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83" w:rsidRPr="00A56BE9" w:rsidRDefault="00343183" w:rsidP="00343183">
      <w:pPr>
        <w:spacing w:after="0" w:line="240" w:lineRule="auto"/>
        <w:ind w:left="-1418"/>
        <w:jc w:val="center"/>
        <w:rPr>
          <w:rFonts w:ascii="Times New Roman" w:hAnsi="Times New Roman"/>
          <w:b/>
          <w:sz w:val="28"/>
          <w:szCs w:val="28"/>
        </w:rPr>
      </w:pPr>
      <w:r w:rsidRPr="00A56BE9">
        <w:rPr>
          <w:rFonts w:ascii="Times New Roman" w:hAnsi="Times New Roman"/>
          <w:b/>
          <w:sz w:val="28"/>
          <w:szCs w:val="28"/>
        </w:rPr>
        <w:t>Комунальн</w:t>
      </w:r>
      <w:r>
        <w:rPr>
          <w:rFonts w:ascii="Times New Roman" w:hAnsi="Times New Roman"/>
          <w:b/>
          <w:sz w:val="28"/>
          <w:szCs w:val="28"/>
        </w:rPr>
        <w:t>ий</w:t>
      </w:r>
      <w:r w:rsidRPr="00A56BE9">
        <w:rPr>
          <w:rFonts w:ascii="Times New Roman" w:hAnsi="Times New Roman"/>
          <w:b/>
          <w:sz w:val="28"/>
          <w:szCs w:val="28"/>
        </w:rPr>
        <w:t xml:space="preserve"> заклад «Закарпатський обласний художній музей імені Й. Бокшая» Закарпатської обласної ради</w:t>
      </w:r>
    </w:p>
    <w:p w:rsidR="00343183" w:rsidRPr="00B67D59" w:rsidRDefault="00343183" w:rsidP="00343183">
      <w:pPr>
        <w:spacing w:after="0" w:line="240" w:lineRule="auto"/>
        <w:ind w:left="-1418"/>
        <w:jc w:val="right"/>
        <w:rPr>
          <w:rFonts w:ascii="Times New Roman" w:eastAsia="Times New Roman" w:hAnsi="Times New Roman" w:cs="Times New Roman"/>
          <w:b/>
          <w:sz w:val="24"/>
          <w:szCs w:val="24"/>
        </w:rPr>
      </w:pPr>
    </w:p>
    <w:p w:rsidR="00343183" w:rsidRPr="00CE3AE0" w:rsidRDefault="00343183" w:rsidP="00343183">
      <w:pPr>
        <w:spacing w:after="0" w:line="240" w:lineRule="auto"/>
        <w:ind w:left="5670"/>
        <w:outlineLvl w:val="0"/>
        <w:rPr>
          <w:rFonts w:ascii="Times New Roman" w:hAnsi="Times New Roman"/>
          <w:sz w:val="24"/>
          <w:szCs w:val="24"/>
          <w:lang w:eastAsia="en-US"/>
        </w:rPr>
      </w:pPr>
      <w:r w:rsidRPr="00B67D59">
        <w:rPr>
          <w:rFonts w:ascii="Times New Roman" w:eastAsia="Times New Roman" w:hAnsi="Times New Roman" w:cs="Times New Roman"/>
          <w:b/>
          <w:sz w:val="24"/>
          <w:szCs w:val="24"/>
          <w:highlight w:val="white"/>
        </w:rPr>
        <w:t> «</w:t>
      </w:r>
      <w:r w:rsidRPr="00CE3AE0">
        <w:rPr>
          <w:rFonts w:ascii="Times New Roman" w:hAnsi="Times New Roman"/>
          <w:b/>
          <w:sz w:val="24"/>
          <w:szCs w:val="24"/>
          <w:lang w:eastAsia="en-US"/>
        </w:rPr>
        <w:t>ЗАТВЕРДЖЕНО»</w:t>
      </w:r>
    </w:p>
    <w:p w:rsidR="00343183" w:rsidRPr="00CE3AE0" w:rsidRDefault="00343183" w:rsidP="00343183">
      <w:pPr>
        <w:spacing w:after="0" w:line="240" w:lineRule="auto"/>
        <w:ind w:left="5670"/>
        <w:outlineLvl w:val="0"/>
        <w:rPr>
          <w:rFonts w:ascii="Times New Roman" w:hAnsi="Times New Roman"/>
          <w:sz w:val="24"/>
          <w:szCs w:val="24"/>
          <w:lang w:eastAsia="en-US"/>
        </w:rPr>
      </w:pPr>
      <w:r w:rsidRPr="00CE3AE0">
        <w:rPr>
          <w:rFonts w:ascii="Times New Roman" w:hAnsi="Times New Roman"/>
          <w:sz w:val="24"/>
          <w:szCs w:val="24"/>
          <w:lang w:eastAsia="en-US"/>
        </w:rPr>
        <w:t>Протокольним рішенням уповноваженої особи з питань проведення закупівель</w:t>
      </w:r>
      <w:r w:rsidRPr="00CE3AE0">
        <w:rPr>
          <w:rFonts w:ascii="Times New Roman" w:hAnsi="Times New Roman"/>
          <w:bCs/>
          <w:sz w:val="24"/>
          <w:szCs w:val="24"/>
          <w:lang w:eastAsia="en-US"/>
        </w:rPr>
        <w:t xml:space="preserve"> </w:t>
      </w:r>
      <w:r w:rsidRPr="00CE3AE0">
        <w:rPr>
          <w:rFonts w:ascii="Times New Roman" w:hAnsi="Times New Roman"/>
          <w:color w:val="000000"/>
          <w:sz w:val="24"/>
          <w:szCs w:val="24"/>
        </w:rPr>
        <w:t>Комуналь</w:t>
      </w:r>
      <w:r>
        <w:rPr>
          <w:rFonts w:ascii="Times New Roman" w:hAnsi="Times New Roman"/>
          <w:color w:val="000000"/>
          <w:sz w:val="24"/>
          <w:szCs w:val="24"/>
        </w:rPr>
        <w:t>ного</w:t>
      </w:r>
      <w:r w:rsidRPr="00CE3AE0">
        <w:rPr>
          <w:rFonts w:ascii="Times New Roman" w:hAnsi="Times New Roman"/>
          <w:color w:val="000000"/>
          <w:sz w:val="24"/>
          <w:szCs w:val="24"/>
        </w:rPr>
        <w:t xml:space="preserve"> заклад</w:t>
      </w:r>
      <w:r>
        <w:rPr>
          <w:rFonts w:ascii="Times New Roman" w:hAnsi="Times New Roman"/>
          <w:color w:val="000000"/>
          <w:sz w:val="24"/>
          <w:szCs w:val="24"/>
        </w:rPr>
        <w:t>у</w:t>
      </w:r>
      <w:r w:rsidRPr="00CE3AE0">
        <w:rPr>
          <w:rFonts w:ascii="Times New Roman" w:hAnsi="Times New Roman"/>
          <w:color w:val="000000"/>
          <w:sz w:val="24"/>
          <w:szCs w:val="24"/>
        </w:rPr>
        <w:t xml:space="preserve"> «Закарпа</w:t>
      </w:r>
      <w:r>
        <w:rPr>
          <w:rFonts w:ascii="Times New Roman" w:hAnsi="Times New Roman"/>
          <w:color w:val="000000"/>
          <w:sz w:val="24"/>
          <w:szCs w:val="24"/>
        </w:rPr>
        <w:t>т</w:t>
      </w:r>
      <w:r w:rsidRPr="00CE3AE0">
        <w:rPr>
          <w:rFonts w:ascii="Times New Roman" w:hAnsi="Times New Roman"/>
          <w:color w:val="000000"/>
          <w:sz w:val="24"/>
          <w:szCs w:val="24"/>
        </w:rPr>
        <w:t>ський обласний художній музей імені Й. Бокшая»</w:t>
      </w:r>
      <w:r>
        <w:rPr>
          <w:rFonts w:ascii="Times New Roman" w:hAnsi="Times New Roman"/>
          <w:color w:val="000000"/>
          <w:sz w:val="24"/>
          <w:szCs w:val="24"/>
        </w:rPr>
        <w:t xml:space="preserve"> </w:t>
      </w:r>
      <w:r w:rsidRPr="00CE3AE0">
        <w:rPr>
          <w:rFonts w:ascii="Times New Roman" w:hAnsi="Times New Roman"/>
          <w:sz w:val="24"/>
          <w:szCs w:val="24"/>
          <w:lang w:eastAsia="en-US"/>
        </w:rPr>
        <w:t xml:space="preserve">Закарпатської обласної ради </w:t>
      </w:r>
    </w:p>
    <w:p w:rsidR="00343183" w:rsidRPr="00CE3AE0" w:rsidRDefault="00343183" w:rsidP="00343183">
      <w:pPr>
        <w:spacing w:after="0" w:line="240" w:lineRule="auto"/>
        <w:ind w:left="5670"/>
        <w:outlineLvl w:val="0"/>
        <w:rPr>
          <w:rFonts w:ascii="Times New Roman" w:hAnsi="Times New Roman"/>
          <w:bCs/>
          <w:sz w:val="24"/>
          <w:szCs w:val="24"/>
          <w:lang w:eastAsia="en-US"/>
        </w:rPr>
      </w:pPr>
      <w:r w:rsidRPr="00A56BE9">
        <w:rPr>
          <w:rFonts w:ascii="Times New Roman" w:hAnsi="Times New Roman"/>
          <w:sz w:val="24"/>
          <w:szCs w:val="24"/>
          <w:lang w:eastAsia="en-US"/>
        </w:rPr>
        <w:t>від «</w:t>
      </w:r>
      <w:r w:rsidR="00DB2AD8">
        <w:rPr>
          <w:rFonts w:ascii="Times New Roman" w:hAnsi="Times New Roman"/>
          <w:sz w:val="24"/>
          <w:szCs w:val="24"/>
          <w:lang w:eastAsia="en-US"/>
        </w:rPr>
        <w:t>04</w:t>
      </w:r>
      <w:r w:rsidRPr="00A56BE9">
        <w:rPr>
          <w:rFonts w:ascii="Times New Roman" w:hAnsi="Times New Roman"/>
          <w:sz w:val="24"/>
          <w:szCs w:val="24"/>
          <w:lang w:eastAsia="en-US"/>
        </w:rPr>
        <w:t xml:space="preserve">» </w:t>
      </w:r>
      <w:r>
        <w:rPr>
          <w:rFonts w:ascii="Times New Roman" w:hAnsi="Times New Roman"/>
          <w:sz w:val="24"/>
          <w:szCs w:val="24"/>
          <w:lang w:eastAsia="en-US"/>
        </w:rPr>
        <w:t>серпня</w:t>
      </w:r>
      <w:r w:rsidRPr="00A56BE9">
        <w:rPr>
          <w:rFonts w:ascii="Times New Roman" w:hAnsi="Times New Roman"/>
          <w:sz w:val="24"/>
          <w:szCs w:val="24"/>
          <w:lang w:eastAsia="en-US"/>
        </w:rPr>
        <w:t xml:space="preserve"> 202</w:t>
      </w:r>
      <w:r>
        <w:rPr>
          <w:rFonts w:ascii="Times New Roman" w:hAnsi="Times New Roman"/>
          <w:sz w:val="24"/>
          <w:szCs w:val="24"/>
          <w:lang w:eastAsia="en-US"/>
        </w:rPr>
        <w:t>3</w:t>
      </w:r>
      <w:r w:rsidRPr="00A56BE9">
        <w:rPr>
          <w:rFonts w:ascii="Times New Roman" w:hAnsi="Times New Roman"/>
          <w:sz w:val="24"/>
          <w:szCs w:val="24"/>
          <w:lang w:eastAsia="en-US"/>
        </w:rPr>
        <w:t xml:space="preserve"> р.</w:t>
      </w:r>
    </w:p>
    <w:p w:rsidR="00343183" w:rsidRPr="00CE3AE0" w:rsidRDefault="00343183" w:rsidP="00343183">
      <w:pPr>
        <w:spacing w:line="240" w:lineRule="auto"/>
        <w:ind w:left="5670"/>
        <w:outlineLvl w:val="0"/>
        <w:rPr>
          <w:rFonts w:ascii="Times New Roman" w:hAnsi="Times New Roman"/>
          <w:bCs/>
          <w:sz w:val="24"/>
          <w:szCs w:val="24"/>
          <w:lang w:eastAsia="en-US"/>
        </w:rPr>
      </w:pPr>
    </w:p>
    <w:p w:rsidR="00A56BE9" w:rsidRPr="000650CA" w:rsidRDefault="00A56BE9" w:rsidP="00A56BE9">
      <w:pPr>
        <w:spacing w:line="240" w:lineRule="auto"/>
        <w:ind w:left="5670"/>
        <w:outlineLvl w:val="0"/>
        <w:rPr>
          <w:rFonts w:ascii="Times New Roman" w:hAnsi="Times New Roman"/>
          <w:bCs/>
          <w:sz w:val="24"/>
          <w:szCs w:val="24"/>
          <w:lang w:eastAsia="en-US"/>
        </w:rPr>
      </w:pPr>
    </w:p>
    <w:p w:rsidR="00B57905" w:rsidRPr="000650CA" w:rsidRDefault="0021373B" w:rsidP="00A56BE9">
      <w:pPr>
        <w:spacing w:after="0" w:line="240" w:lineRule="auto"/>
        <w:ind w:left="-1418"/>
        <w:jc w:val="right"/>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                                                     </w:t>
      </w: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B57905">
      <w:pPr>
        <w:spacing w:after="0" w:line="240" w:lineRule="auto"/>
        <w:rPr>
          <w:rFonts w:ascii="Times New Roman" w:eastAsia="Times New Roman" w:hAnsi="Times New Roman" w:cs="Times New Roman"/>
          <w:b/>
          <w:sz w:val="24"/>
          <w:szCs w:val="24"/>
        </w:rPr>
      </w:pPr>
    </w:p>
    <w:p w:rsidR="00B57905" w:rsidRPr="000650CA" w:rsidRDefault="0021373B">
      <w:pPr>
        <w:spacing w:after="0" w:line="240" w:lineRule="auto"/>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                                                     </w:t>
      </w:r>
    </w:p>
    <w:p w:rsidR="00B57905" w:rsidRPr="000650CA" w:rsidRDefault="0021373B">
      <w:pPr>
        <w:spacing w:after="0" w:line="240" w:lineRule="auto"/>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                                                    ТЕНДЕРНА ДОКУМЕНТАЦІЯ</w:t>
      </w:r>
    </w:p>
    <w:p w:rsidR="006B5A84" w:rsidRPr="000650CA" w:rsidRDefault="006B5A84">
      <w:pPr>
        <w:spacing w:after="0" w:line="240" w:lineRule="auto"/>
        <w:rPr>
          <w:rFonts w:ascii="Times New Roman" w:eastAsia="Times New Roman" w:hAnsi="Times New Roman" w:cs="Times New Roman"/>
          <w:sz w:val="24"/>
          <w:szCs w:val="24"/>
        </w:rPr>
      </w:pPr>
    </w:p>
    <w:p w:rsidR="006B5A84" w:rsidRPr="000650CA" w:rsidRDefault="0021373B" w:rsidP="006B5A84">
      <w:pPr>
        <w:spacing w:after="0" w:line="240" w:lineRule="auto"/>
        <w:jc w:val="center"/>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w:t>
      </w:r>
      <w:r w:rsidRPr="000650CA">
        <w:rPr>
          <w:rFonts w:ascii="Times New Roman" w:eastAsia="Times New Roman" w:hAnsi="Times New Roman" w:cs="Times New Roman"/>
          <w:sz w:val="24"/>
          <w:szCs w:val="24"/>
        </w:rPr>
        <w:t>по процедурі</w:t>
      </w:r>
      <w:r w:rsidRPr="000650CA">
        <w:rPr>
          <w:rFonts w:ascii="Times New Roman" w:eastAsia="Times New Roman" w:hAnsi="Times New Roman" w:cs="Times New Roman"/>
          <w:b/>
          <w:sz w:val="24"/>
          <w:szCs w:val="24"/>
        </w:rPr>
        <w:t xml:space="preserve"> ВІДКРИТІ ТОРГИ </w:t>
      </w:r>
    </w:p>
    <w:p w:rsidR="00B57905" w:rsidRPr="000650CA" w:rsidRDefault="0021373B" w:rsidP="006B5A84">
      <w:pPr>
        <w:spacing w:after="0" w:line="240" w:lineRule="auto"/>
        <w:jc w:val="center"/>
        <w:rPr>
          <w:rFonts w:ascii="Times New Roman" w:eastAsia="Times New Roman" w:hAnsi="Times New Roman" w:cs="Times New Roman"/>
          <w:szCs w:val="24"/>
        </w:rPr>
      </w:pPr>
      <w:r w:rsidRPr="000650CA">
        <w:rPr>
          <w:rFonts w:ascii="Times New Roman" w:eastAsia="Times New Roman" w:hAnsi="Times New Roman" w:cs="Times New Roman"/>
          <w:szCs w:val="24"/>
        </w:rPr>
        <w:t>(з особливостями)</w:t>
      </w:r>
    </w:p>
    <w:p w:rsidR="00B57905" w:rsidRPr="000650CA" w:rsidRDefault="0021373B">
      <w:pPr>
        <w:spacing w:before="240" w:after="0" w:line="240" w:lineRule="auto"/>
        <w:jc w:val="center"/>
        <w:rPr>
          <w:rFonts w:ascii="Times New Roman" w:eastAsia="Times New Roman" w:hAnsi="Times New Roman" w:cs="Times New Roman"/>
          <w:b/>
          <w:sz w:val="24"/>
          <w:szCs w:val="24"/>
        </w:rPr>
      </w:pPr>
      <w:r w:rsidRPr="000650CA">
        <w:rPr>
          <w:rFonts w:ascii="Times New Roman" w:eastAsia="Times New Roman" w:hAnsi="Times New Roman" w:cs="Times New Roman"/>
          <w:sz w:val="24"/>
          <w:szCs w:val="24"/>
        </w:rPr>
        <w:t xml:space="preserve">на закупівлю </w:t>
      </w:r>
      <w:r w:rsidR="00FD4764" w:rsidRPr="000650CA">
        <w:rPr>
          <w:rFonts w:ascii="Times New Roman" w:eastAsia="Times New Roman" w:hAnsi="Times New Roman" w:cs="Times New Roman"/>
          <w:b/>
          <w:sz w:val="24"/>
          <w:szCs w:val="24"/>
        </w:rPr>
        <w:t>товару</w:t>
      </w:r>
    </w:p>
    <w:p w:rsidR="00C813E7" w:rsidRPr="000650CA" w:rsidRDefault="00D50846">
      <w:pPr>
        <w:spacing w:before="240" w:after="0" w:line="240" w:lineRule="auto"/>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за предметом:</w:t>
      </w:r>
    </w:p>
    <w:p w:rsidR="00B34D9E" w:rsidRPr="000650CA" w:rsidRDefault="00B34D9E">
      <w:pPr>
        <w:spacing w:before="240" w:after="0" w:line="240" w:lineRule="auto"/>
        <w:jc w:val="center"/>
        <w:rPr>
          <w:rFonts w:ascii="Times New Roman" w:eastAsia="Times New Roman" w:hAnsi="Times New Roman" w:cs="Times New Roman"/>
          <w:sz w:val="24"/>
          <w:szCs w:val="24"/>
        </w:rPr>
      </w:pPr>
    </w:p>
    <w:p w:rsidR="00B57905" w:rsidRPr="000650CA" w:rsidRDefault="000F54A3" w:rsidP="000F54A3">
      <w:pPr>
        <w:spacing w:before="240" w:after="0" w:line="240" w:lineRule="auto"/>
        <w:jc w:val="center"/>
        <w:rPr>
          <w:rFonts w:ascii="Times New Roman" w:eastAsia="Times New Roman" w:hAnsi="Times New Roman" w:cs="Times New Roman"/>
          <w:sz w:val="24"/>
          <w:szCs w:val="24"/>
        </w:rPr>
      </w:pPr>
      <w:r w:rsidRPr="000650CA">
        <w:rPr>
          <w:rFonts w:ascii="Times New Roman" w:eastAsia="Times New Roman" w:hAnsi="Times New Roman"/>
          <w:b/>
          <w:i/>
          <w:iCs/>
          <w:sz w:val="32"/>
          <w:szCs w:val="32"/>
        </w:rPr>
        <w:t>Природний газ за ДК 021:2015 код 09120000-6 «Газове паливо»</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57905" w:rsidRPr="000650CA" w:rsidRDefault="00B57905">
      <w:pPr>
        <w:spacing w:before="240" w:after="0" w:line="240" w:lineRule="auto"/>
        <w:rPr>
          <w:rFonts w:ascii="Times New Roman" w:eastAsia="Times New Roman" w:hAnsi="Times New Roman" w:cs="Times New Roman"/>
          <w:sz w:val="24"/>
          <w:szCs w:val="24"/>
        </w:rPr>
      </w:pPr>
    </w:p>
    <w:p w:rsidR="00B57905" w:rsidRPr="000650CA" w:rsidRDefault="00B57905">
      <w:pPr>
        <w:spacing w:before="240" w:after="0" w:line="240" w:lineRule="auto"/>
        <w:rPr>
          <w:rFonts w:ascii="Times New Roman" w:eastAsia="Times New Roman" w:hAnsi="Times New Roman" w:cs="Times New Roman"/>
          <w:sz w:val="24"/>
          <w:szCs w:val="24"/>
        </w:rPr>
      </w:pPr>
    </w:p>
    <w:p w:rsidR="00B57905"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A532C" w:rsidRPr="000650CA" w:rsidRDefault="0021373B">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BA532C" w:rsidRPr="000650CA" w:rsidRDefault="00BA532C">
      <w:pPr>
        <w:spacing w:before="240" w:after="0" w:line="240" w:lineRule="auto"/>
        <w:rPr>
          <w:rFonts w:ascii="Times New Roman" w:eastAsia="Times New Roman" w:hAnsi="Times New Roman" w:cs="Times New Roman"/>
          <w:sz w:val="24"/>
          <w:szCs w:val="24"/>
        </w:rPr>
      </w:pPr>
    </w:p>
    <w:p w:rsidR="00BA532C" w:rsidRPr="000650CA" w:rsidRDefault="00BA532C">
      <w:pPr>
        <w:spacing w:before="240" w:after="0" w:line="240" w:lineRule="auto"/>
        <w:rPr>
          <w:rFonts w:ascii="Times New Roman" w:eastAsia="Times New Roman" w:hAnsi="Times New Roman" w:cs="Times New Roman"/>
          <w:sz w:val="24"/>
          <w:szCs w:val="24"/>
        </w:rPr>
      </w:pPr>
    </w:p>
    <w:p w:rsidR="00157C5C" w:rsidRPr="00516E30" w:rsidRDefault="00343183" w:rsidP="00157C5C">
      <w:pPr>
        <w:spacing w:after="0" w:line="240" w:lineRule="auto"/>
        <w:jc w:val="center"/>
        <w:rPr>
          <w:rFonts w:ascii="Times New Roman" w:eastAsia="Times New Roman" w:hAnsi="Times New Roman"/>
          <w:b/>
          <w:sz w:val="24"/>
          <w:szCs w:val="24"/>
        </w:rPr>
      </w:pPr>
      <w:bookmarkStart w:id="0" w:name="_heading=h.1fob9te" w:colFirst="0" w:colLast="0"/>
      <w:bookmarkEnd w:id="0"/>
      <w:r>
        <w:rPr>
          <w:rFonts w:ascii="Times New Roman" w:eastAsia="Times New Roman" w:hAnsi="Times New Roman"/>
          <w:b/>
          <w:sz w:val="24"/>
          <w:szCs w:val="24"/>
        </w:rPr>
        <w:t>Ужгород</w:t>
      </w:r>
      <w:r w:rsidR="00157C5C" w:rsidRPr="00516E30">
        <w:rPr>
          <w:rFonts w:ascii="Times New Roman" w:eastAsia="Times New Roman" w:hAnsi="Times New Roman"/>
          <w:b/>
          <w:sz w:val="24"/>
          <w:szCs w:val="24"/>
        </w:rPr>
        <w:t xml:space="preserve">  2023 р.</w:t>
      </w:r>
    </w:p>
    <w:p w:rsidR="009A4715" w:rsidRPr="000650CA" w:rsidRDefault="009A4715" w:rsidP="009A4715">
      <w:pPr>
        <w:pageBreakBefore/>
        <w:spacing w:after="0" w:line="240" w:lineRule="auto"/>
        <w:jc w:val="center"/>
        <w:rPr>
          <w:rFonts w:ascii="Times New Roman" w:hAnsi="Times New Roman"/>
          <w:b/>
          <w:sz w:val="24"/>
          <w:szCs w:val="24"/>
        </w:rPr>
      </w:pPr>
      <w:r w:rsidRPr="000650CA">
        <w:rPr>
          <w:rFonts w:ascii="Times New Roman" w:hAnsi="Times New Roman"/>
          <w:b/>
          <w:sz w:val="24"/>
          <w:szCs w:val="24"/>
        </w:rPr>
        <w:lastRenderedPageBreak/>
        <w:t>ЗМІСТ</w:t>
      </w:r>
    </w:p>
    <w:p w:rsidR="009A4715" w:rsidRPr="000650CA" w:rsidRDefault="009A4715" w:rsidP="009A4715">
      <w:pPr>
        <w:spacing w:after="0" w:line="240" w:lineRule="auto"/>
        <w:jc w:val="center"/>
        <w:rPr>
          <w:rFonts w:ascii="Times New Roman" w:hAnsi="Times New Roman"/>
          <w:b/>
          <w:sz w:val="24"/>
          <w:szCs w:val="24"/>
        </w:rPr>
      </w:pPr>
      <w:r w:rsidRPr="000650CA">
        <w:rPr>
          <w:rFonts w:ascii="Times New Roman" w:hAnsi="Times New Roman"/>
          <w:b/>
          <w:sz w:val="24"/>
          <w:szCs w:val="24"/>
        </w:rPr>
        <w:t xml:space="preserve">тендерної документації </w:t>
      </w:r>
    </w:p>
    <w:p w:rsidR="009A4715" w:rsidRPr="000650CA" w:rsidRDefault="009A4715" w:rsidP="009A4715">
      <w:pPr>
        <w:spacing w:after="0" w:line="240" w:lineRule="auto"/>
        <w:jc w:val="both"/>
        <w:rPr>
          <w:rFonts w:ascii="Times New Roman" w:hAnsi="Times New Roman"/>
          <w:b/>
          <w:sz w:val="24"/>
          <w:szCs w:val="24"/>
        </w:rPr>
      </w:pP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b/>
          <w:sz w:val="24"/>
          <w:szCs w:val="24"/>
        </w:rPr>
        <w:t>Розділ І. Загальні положення</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 xml:space="preserve">1. Терміни, які вживаються в тендерній документації </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2. Інформація про замовника торгів</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 xml:space="preserve">3. Процедура закупівлі </w:t>
      </w:r>
    </w:p>
    <w:p w:rsidR="009A4715" w:rsidRPr="000650CA" w:rsidRDefault="009A4715" w:rsidP="009A4715">
      <w:pPr>
        <w:spacing w:after="0" w:line="240" w:lineRule="auto"/>
        <w:rPr>
          <w:rFonts w:ascii="Times New Roman" w:hAnsi="Times New Roman"/>
          <w:sz w:val="24"/>
          <w:szCs w:val="24"/>
        </w:rPr>
      </w:pPr>
      <w:r w:rsidRPr="000650CA">
        <w:rPr>
          <w:rFonts w:ascii="Times New Roman" w:hAnsi="Times New Roman"/>
          <w:sz w:val="24"/>
          <w:szCs w:val="24"/>
        </w:rPr>
        <w:t>4. Інформація про предмет закупівлі</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5. Недискримінація учасників</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sz w:val="24"/>
          <w:szCs w:val="24"/>
        </w:rPr>
        <w:t xml:space="preserve">7. Інформація про мову (мови), якою (якими) повинні бути складені тендерні пропозиції </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b/>
          <w:sz w:val="24"/>
          <w:szCs w:val="24"/>
        </w:rPr>
        <w:t>Розділ ІІ. Порядок внесення змін та надання роз’яснень до тендерної документації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1. Процедура надання роз’яснень щодо тендерної документації</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sz w:val="24"/>
          <w:szCs w:val="24"/>
        </w:rPr>
        <w:t>2. Унесення змін до тендерної документації</w:t>
      </w:r>
    </w:p>
    <w:p w:rsidR="009A4715" w:rsidRPr="000650CA" w:rsidRDefault="009A4715" w:rsidP="009A4715">
      <w:pPr>
        <w:tabs>
          <w:tab w:val="left" w:pos="360"/>
        </w:tabs>
        <w:spacing w:after="0" w:line="240" w:lineRule="auto"/>
        <w:jc w:val="both"/>
        <w:rPr>
          <w:rFonts w:ascii="Times New Roman" w:hAnsi="Times New Roman"/>
          <w:sz w:val="24"/>
          <w:szCs w:val="24"/>
        </w:rPr>
      </w:pPr>
      <w:r w:rsidRPr="000650CA">
        <w:rPr>
          <w:rFonts w:ascii="Times New Roman" w:hAnsi="Times New Roman"/>
          <w:b/>
          <w:sz w:val="24"/>
          <w:szCs w:val="24"/>
        </w:rPr>
        <w:t>Розділ ІІІ. Інструкція з підготовки тендерної пропозиції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 xml:space="preserve">1. Зміст та спосіб подання тендерної пропозиції </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2. Забезпечення тендерної пропозиції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3. Умови повернення чи неповернення забезпечення тендерної пропозиції.</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4. Строк, протягом якого тендерні пропозиції є дійсними</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6. Інформація про технічні, якісні та кількісні характеристики предмета закупівлі</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eastAsia="Times New Roman" w:hAnsi="Times New Roman"/>
          <w:bCs/>
          <w:sz w:val="24"/>
          <w:szCs w:val="24"/>
          <w:lang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sz w:val="24"/>
          <w:szCs w:val="24"/>
        </w:rPr>
        <w:t>8. Інформація про субпідрядника/співвиконавця (у випадку закупівлі робіт чи послуг)</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sz w:val="24"/>
          <w:szCs w:val="24"/>
        </w:rPr>
        <w:t>9. Унесення змін або відкликання тендерної пропозиції учасником</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
          <w:sz w:val="24"/>
          <w:szCs w:val="24"/>
        </w:rPr>
        <w:t xml:space="preserve">Розділ IV. Подання та розкриття тендерної пропозицій </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1. Кінцевий строк подання тендерної пропозиції</w:t>
      </w:r>
    </w:p>
    <w:p w:rsidR="009A4715" w:rsidRPr="000650CA" w:rsidRDefault="009A4715" w:rsidP="009A4715">
      <w:pPr>
        <w:spacing w:after="0" w:line="240" w:lineRule="auto"/>
        <w:jc w:val="both"/>
        <w:rPr>
          <w:rFonts w:ascii="Times New Roman" w:hAnsi="Times New Roman"/>
          <w:b/>
          <w:sz w:val="24"/>
          <w:szCs w:val="24"/>
        </w:rPr>
      </w:pPr>
      <w:r w:rsidRPr="000650CA">
        <w:rPr>
          <w:rFonts w:ascii="Times New Roman" w:hAnsi="Times New Roman"/>
          <w:bCs/>
          <w:sz w:val="24"/>
          <w:szCs w:val="24"/>
        </w:rPr>
        <w:t>2. Дата та час розкриття тендерної пропозиції</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
          <w:sz w:val="24"/>
          <w:szCs w:val="24"/>
        </w:rPr>
        <w:t>Розділ V. Оцінка тендерної пропозиції</w:t>
      </w:r>
    </w:p>
    <w:p w:rsidR="009A4715" w:rsidRPr="000650CA" w:rsidRDefault="009A4715" w:rsidP="009A4715">
      <w:pPr>
        <w:numPr>
          <w:ilvl w:val="0"/>
          <w:numId w:val="13"/>
        </w:numPr>
        <w:tabs>
          <w:tab w:val="left" w:pos="222"/>
        </w:tabs>
        <w:suppressAutoHyphens/>
        <w:spacing w:after="0" w:line="240" w:lineRule="auto"/>
        <w:ind w:left="0" w:hanging="11"/>
        <w:jc w:val="both"/>
        <w:rPr>
          <w:rFonts w:ascii="Times New Roman" w:hAnsi="Times New Roman"/>
          <w:bCs/>
          <w:sz w:val="24"/>
          <w:szCs w:val="24"/>
        </w:rPr>
      </w:pPr>
      <w:r w:rsidRPr="000650CA">
        <w:rPr>
          <w:rFonts w:ascii="Times New Roman" w:hAnsi="Times New Roman"/>
          <w:bCs/>
          <w:sz w:val="24"/>
          <w:szCs w:val="24"/>
        </w:rPr>
        <w:t xml:space="preserve">Перелік критеріїв та методика оцінки тендерної пропозиції із зазначенням питомої ваги критерію </w:t>
      </w:r>
    </w:p>
    <w:p w:rsidR="009A4715" w:rsidRPr="000650CA" w:rsidRDefault="009A4715" w:rsidP="009A4715">
      <w:pPr>
        <w:numPr>
          <w:ilvl w:val="0"/>
          <w:numId w:val="13"/>
        </w:numPr>
        <w:tabs>
          <w:tab w:val="left" w:pos="222"/>
        </w:tabs>
        <w:suppressAutoHyphens/>
        <w:spacing w:after="0" w:line="240" w:lineRule="auto"/>
        <w:ind w:left="0" w:hanging="11"/>
        <w:jc w:val="both"/>
        <w:rPr>
          <w:rFonts w:ascii="Times New Roman" w:hAnsi="Times New Roman"/>
          <w:bCs/>
          <w:sz w:val="24"/>
          <w:szCs w:val="24"/>
        </w:rPr>
      </w:pPr>
      <w:r w:rsidRPr="000650CA">
        <w:rPr>
          <w:rFonts w:ascii="Times New Roman" w:hAnsi="Times New Roman"/>
          <w:bCs/>
          <w:sz w:val="24"/>
          <w:szCs w:val="24"/>
        </w:rPr>
        <w:t>Інша інформація</w:t>
      </w:r>
    </w:p>
    <w:p w:rsidR="009A4715" w:rsidRPr="000650CA" w:rsidRDefault="009A4715" w:rsidP="009A4715">
      <w:pPr>
        <w:numPr>
          <w:ilvl w:val="0"/>
          <w:numId w:val="13"/>
        </w:numPr>
        <w:tabs>
          <w:tab w:val="left" w:pos="222"/>
        </w:tabs>
        <w:suppressAutoHyphens/>
        <w:spacing w:after="0" w:line="240" w:lineRule="auto"/>
        <w:ind w:left="0" w:hanging="11"/>
        <w:jc w:val="both"/>
        <w:rPr>
          <w:rFonts w:ascii="Times New Roman" w:hAnsi="Times New Roman"/>
          <w:b/>
          <w:sz w:val="24"/>
          <w:szCs w:val="24"/>
        </w:rPr>
      </w:pPr>
      <w:r w:rsidRPr="000650CA">
        <w:rPr>
          <w:rFonts w:ascii="Times New Roman" w:hAnsi="Times New Roman"/>
          <w:bCs/>
          <w:sz w:val="24"/>
          <w:szCs w:val="24"/>
        </w:rPr>
        <w:t>Відхилення тендерних пропозицій</w:t>
      </w:r>
    </w:p>
    <w:p w:rsidR="009A4715" w:rsidRPr="000650CA" w:rsidRDefault="009A4715" w:rsidP="009A4715">
      <w:pPr>
        <w:spacing w:after="0" w:line="240" w:lineRule="auto"/>
        <w:jc w:val="both"/>
        <w:rPr>
          <w:rFonts w:ascii="Times New Roman" w:hAnsi="Times New Roman"/>
          <w:sz w:val="24"/>
          <w:szCs w:val="24"/>
        </w:rPr>
      </w:pPr>
      <w:r w:rsidRPr="000650CA">
        <w:rPr>
          <w:rFonts w:ascii="Times New Roman" w:hAnsi="Times New Roman"/>
          <w:b/>
          <w:sz w:val="24"/>
          <w:szCs w:val="24"/>
        </w:rPr>
        <w:t>Розділ VI. Результати торгів та укладання договору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sz w:val="24"/>
          <w:szCs w:val="24"/>
        </w:rPr>
        <w:t xml:space="preserve">1. </w:t>
      </w:r>
      <w:r w:rsidRPr="000650CA">
        <w:rPr>
          <w:rFonts w:ascii="Times New Roman" w:hAnsi="Times New Roman"/>
          <w:bCs/>
          <w:sz w:val="24"/>
          <w:szCs w:val="24"/>
        </w:rPr>
        <w:t>Відміна замовником торгів чи визнання їх такими, що не відбулися</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2. Строк укладання договору</w:t>
      </w:r>
    </w:p>
    <w:p w:rsidR="009A4715" w:rsidRPr="000650CA" w:rsidRDefault="000D0493" w:rsidP="009A4715">
      <w:pPr>
        <w:spacing w:after="0" w:line="240" w:lineRule="auto"/>
        <w:jc w:val="both"/>
        <w:rPr>
          <w:rFonts w:ascii="Times New Roman" w:hAnsi="Times New Roman"/>
          <w:bCs/>
          <w:sz w:val="24"/>
          <w:szCs w:val="24"/>
        </w:rPr>
      </w:pPr>
      <w:r>
        <w:rPr>
          <w:rFonts w:ascii="Times New Roman" w:hAnsi="Times New Roman"/>
          <w:bCs/>
          <w:sz w:val="24"/>
          <w:szCs w:val="24"/>
        </w:rPr>
        <w:t>3. Прое</w:t>
      </w:r>
      <w:r w:rsidR="009A4715" w:rsidRPr="000650CA">
        <w:rPr>
          <w:rFonts w:ascii="Times New Roman" w:hAnsi="Times New Roman"/>
          <w:bCs/>
          <w:sz w:val="24"/>
          <w:szCs w:val="24"/>
        </w:rPr>
        <w:t>кт договору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4. Істотні умови, що обов’язково включаються до договору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5. Дії замовника при відмові переможця торгів підписати договір про закупівлю</w:t>
      </w:r>
    </w:p>
    <w:p w:rsidR="009A4715" w:rsidRPr="000650CA" w:rsidRDefault="009A4715" w:rsidP="009A4715">
      <w:pPr>
        <w:spacing w:after="0" w:line="240" w:lineRule="auto"/>
        <w:jc w:val="both"/>
        <w:rPr>
          <w:rFonts w:ascii="Times New Roman" w:hAnsi="Times New Roman"/>
          <w:bCs/>
          <w:sz w:val="24"/>
          <w:szCs w:val="24"/>
        </w:rPr>
      </w:pPr>
      <w:r w:rsidRPr="000650CA">
        <w:rPr>
          <w:rFonts w:ascii="Times New Roman" w:hAnsi="Times New Roman"/>
          <w:bCs/>
          <w:sz w:val="24"/>
          <w:szCs w:val="24"/>
        </w:rPr>
        <w:t>6. Забезпечення виконання договору про закупівлю</w:t>
      </w:r>
    </w:p>
    <w:p w:rsidR="009A4715" w:rsidRPr="000650CA" w:rsidRDefault="009A4715" w:rsidP="009A4715">
      <w:pPr>
        <w:pStyle w:val="11"/>
        <w:widowControl w:val="0"/>
        <w:spacing w:line="240" w:lineRule="auto"/>
        <w:rPr>
          <w:rFonts w:ascii="Times New Roman" w:eastAsia="Calibri" w:hAnsi="Times New Roman" w:cs="Times New Roman"/>
          <w:b/>
          <w:color w:val="auto"/>
          <w:sz w:val="24"/>
          <w:szCs w:val="24"/>
          <w:lang w:val="uk-UA" w:eastAsia="ar-SA"/>
        </w:rPr>
      </w:pPr>
      <w:r w:rsidRPr="000650CA">
        <w:rPr>
          <w:rFonts w:ascii="Times New Roman" w:eastAsia="Calibri" w:hAnsi="Times New Roman" w:cs="Times New Roman"/>
          <w:b/>
          <w:color w:val="auto"/>
          <w:sz w:val="24"/>
          <w:szCs w:val="24"/>
          <w:lang w:val="uk-UA" w:eastAsia="ar-SA"/>
        </w:rPr>
        <w:t>Додатки до тендерної документації:</w:t>
      </w:r>
    </w:p>
    <w:p w:rsidR="009A4715" w:rsidRPr="000650CA" w:rsidRDefault="009A4715" w:rsidP="000650CA">
      <w:pPr>
        <w:pStyle w:val="a5"/>
        <w:widowControl w:val="0"/>
        <w:numPr>
          <w:ilvl w:val="0"/>
          <w:numId w:val="17"/>
        </w:numPr>
        <w:spacing w:after="0" w:line="240" w:lineRule="auto"/>
        <w:ind w:left="284" w:hanging="284"/>
        <w:jc w:val="both"/>
        <w:rPr>
          <w:rFonts w:ascii="Times New Roman" w:hAnsi="Times New Roman"/>
          <w:bCs/>
          <w:sz w:val="24"/>
          <w:szCs w:val="24"/>
        </w:rPr>
      </w:pPr>
      <w:r w:rsidRPr="000650CA">
        <w:rPr>
          <w:rFonts w:ascii="Times New Roman" w:eastAsia="Times New Roman" w:hAnsi="Times New Roman" w:cs="Times New Roman"/>
          <w:sz w:val="24"/>
          <w:szCs w:val="24"/>
          <w:highlight w:val="white"/>
        </w:rPr>
        <w:t>Додаток 1</w:t>
      </w:r>
      <w:r w:rsidRPr="000650CA">
        <w:rPr>
          <w:rFonts w:ascii="Times New Roman" w:eastAsia="Times New Roman" w:hAnsi="Times New Roman"/>
          <w:sz w:val="24"/>
          <w:szCs w:val="24"/>
          <w:highlight w:val="white"/>
        </w:rPr>
        <w:t xml:space="preserve">: </w:t>
      </w:r>
      <w:r w:rsidR="008C6FA1" w:rsidRPr="000650CA">
        <w:rPr>
          <w:rFonts w:ascii="Times New Roman" w:hAnsi="Times New Roman"/>
          <w:bCs/>
          <w:sz w:val="24"/>
          <w:szCs w:val="24"/>
        </w:rPr>
        <w:t>Форма “ЦІНОВА ПРОПОЗИЦІЯ”</w:t>
      </w:r>
      <w:r w:rsidRPr="000650CA">
        <w:rPr>
          <w:rFonts w:ascii="Times New Roman" w:eastAsia="Times New Roman" w:hAnsi="Times New Roman"/>
          <w:sz w:val="24"/>
          <w:szCs w:val="24"/>
        </w:rPr>
        <w:t>.</w:t>
      </w:r>
    </w:p>
    <w:p w:rsidR="009A4715" w:rsidRPr="000650CA" w:rsidRDefault="009A4715" w:rsidP="008C6FA1">
      <w:pPr>
        <w:widowControl w:val="0"/>
        <w:tabs>
          <w:tab w:val="left" w:pos="284"/>
        </w:tabs>
        <w:autoSpaceDE w:val="0"/>
        <w:spacing w:after="0" w:line="240" w:lineRule="auto"/>
        <w:jc w:val="both"/>
        <w:rPr>
          <w:rFonts w:ascii="Times New Roman" w:hAnsi="Times New Roman" w:cs="Times New Roman"/>
          <w:b/>
          <w:sz w:val="24"/>
          <w:szCs w:val="24"/>
        </w:rPr>
      </w:pPr>
      <w:r w:rsidRPr="000650CA">
        <w:rPr>
          <w:rFonts w:ascii="Times New Roman" w:eastAsia="Times New Roman" w:hAnsi="Times New Roman" w:cs="Times New Roman"/>
          <w:sz w:val="24"/>
          <w:szCs w:val="24"/>
          <w:highlight w:val="white"/>
        </w:rPr>
        <w:t>2. Додаток 2</w:t>
      </w:r>
      <w:r w:rsidRPr="000650CA">
        <w:rPr>
          <w:rFonts w:ascii="Times New Roman" w:eastAsia="Times New Roman" w:hAnsi="Times New Roman"/>
          <w:sz w:val="24"/>
          <w:szCs w:val="24"/>
        </w:rPr>
        <w:t xml:space="preserve">: </w:t>
      </w:r>
      <w:r w:rsidRPr="000650CA">
        <w:rPr>
          <w:rFonts w:ascii="Times New Roman" w:hAnsi="Times New Roman"/>
          <w:sz w:val="24"/>
          <w:szCs w:val="24"/>
        </w:rPr>
        <w:t>Інформація про технічні, якісні та кількісні характеристики предмета закупівлі</w:t>
      </w:r>
    </w:p>
    <w:p w:rsidR="009A4715" w:rsidRPr="000650CA" w:rsidRDefault="009A4715" w:rsidP="008C6FA1">
      <w:pPr>
        <w:widowControl w:val="0"/>
        <w:spacing w:after="0" w:line="240" w:lineRule="auto"/>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3. Додаток 3</w:t>
      </w:r>
      <w:r w:rsidRPr="000650CA">
        <w:rPr>
          <w:rFonts w:ascii="Times New Roman" w:eastAsia="Times New Roman" w:hAnsi="Times New Roman"/>
          <w:sz w:val="24"/>
          <w:szCs w:val="24"/>
          <w:highlight w:val="white"/>
        </w:rPr>
        <w:t xml:space="preserve">: </w:t>
      </w:r>
      <w:r w:rsidR="000D0493">
        <w:rPr>
          <w:rFonts w:ascii="Times New Roman" w:hAnsi="Times New Roman"/>
          <w:sz w:val="24"/>
          <w:szCs w:val="24"/>
        </w:rPr>
        <w:t>Прое</w:t>
      </w:r>
      <w:r w:rsidRPr="000650CA">
        <w:rPr>
          <w:rFonts w:ascii="Times New Roman" w:hAnsi="Times New Roman"/>
          <w:sz w:val="24"/>
          <w:szCs w:val="24"/>
        </w:rPr>
        <w:t>кт</w:t>
      </w:r>
      <w:r w:rsidRPr="000650CA">
        <w:rPr>
          <w:rFonts w:ascii="Times New Roman" w:hAnsi="Times New Roman"/>
          <w:b/>
          <w:sz w:val="24"/>
          <w:szCs w:val="24"/>
        </w:rPr>
        <w:t xml:space="preserve"> </w:t>
      </w:r>
      <w:r w:rsidRPr="000650CA">
        <w:rPr>
          <w:rFonts w:ascii="Times New Roman" w:hAnsi="Times New Roman"/>
          <w:bCs/>
          <w:sz w:val="24"/>
          <w:szCs w:val="24"/>
        </w:rPr>
        <w:t>договору</w:t>
      </w:r>
    </w:p>
    <w:p w:rsidR="009A4715" w:rsidRPr="000650CA" w:rsidRDefault="009A4715" w:rsidP="008C6FA1">
      <w:pPr>
        <w:widowControl w:val="0"/>
        <w:spacing w:after="0" w:line="240" w:lineRule="auto"/>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4. Додаток 4</w:t>
      </w:r>
      <w:r w:rsidRPr="000650CA">
        <w:rPr>
          <w:rFonts w:ascii="Times New Roman" w:eastAsia="Times New Roman" w:hAnsi="Times New Roman"/>
          <w:sz w:val="24"/>
          <w:szCs w:val="24"/>
          <w:highlight w:val="white"/>
        </w:rPr>
        <w:t xml:space="preserve">: </w:t>
      </w:r>
      <w:r w:rsidR="000650CA" w:rsidRPr="000650CA">
        <w:rPr>
          <w:rFonts w:ascii="Times New Roman" w:hAnsi="Times New Roman"/>
          <w:bCs/>
          <w:sz w:val="24"/>
          <w:szCs w:val="24"/>
        </w:rPr>
        <w:t>Кваліфікаційні критерії</w:t>
      </w:r>
    </w:p>
    <w:p w:rsidR="009A4715" w:rsidRPr="000650CA" w:rsidRDefault="009A4715" w:rsidP="00C813E7">
      <w:pPr>
        <w:tabs>
          <w:tab w:val="left" w:pos="0"/>
        </w:tabs>
        <w:spacing w:after="200" w:line="276" w:lineRule="auto"/>
        <w:jc w:val="center"/>
        <w:outlineLvl w:val="0"/>
        <w:rPr>
          <w:rFonts w:ascii="Times New Roman" w:eastAsia="Times New Roman" w:hAnsi="Times New Roman"/>
          <w:b/>
          <w:sz w:val="24"/>
          <w:szCs w:val="24"/>
          <w:lang w:eastAsia="uk-UA"/>
        </w:rPr>
      </w:pPr>
    </w:p>
    <w:p w:rsidR="000F54A3" w:rsidRPr="000650CA" w:rsidRDefault="000F54A3" w:rsidP="00C813E7">
      <w:pPr>
        <w:tabs>
          <w:tab w:val="left" w:pos="0"/>
        </w:tabs>
        <w:spacing w:after="200" w:line="276" w:lineRule="auto"/>
        <w:jc w:val="center"/>
        <w:outlineLvl w:val="0"/>
        <w:rPr>
          <w:rFonts w:ascii="Times New Roman" w:eastAsia="Times New Roman" w:hAnsi="Times New Roman"/>
          <w:b/>
          <w:sz w:val="24"/>
          <w:szCs w:val="24"/>
          <w:lang w:eastAsia="uk-UA"/>
        </w:rPr>
      </w:pPr>
    </w:p>
    <w:p w:rsidR="00B57905" w:rsidRPr="000650CA" w:rsidRDefault="00B57905">
      <w:pPr>
        <w:spacing w:after="0" w:line="240" w:lineRule="auto"/>
        <w:rPr>
          <w:rFonts w:ascii="Times New Roman" w:eastAsia="Times New Roman" w:hAnsi="Times New Roman" w:cs="Times New Roman"/>
          <w:sz w:val="24"/>
          <w:szCs w:val="24"/>
        </w:rPr>
      </w:pPr>
    </w:p>
    <w:p w:rsidR="00B57905" w:rsidRPr="000650CA" w:rsidRDefault="00B57905">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57905" w:rsidRPr="000650CA">
        <w:trPr>
          <w:trHeight w:val="416"/>
          <w:jc w:val="center"/>
        </w:trPr>
        <w:tc>
          <w:tcPr>
            <w:tcW w:w="705"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w:t>
            </w:r>
          </w:p>
        </w:tc>
        <w:tc>
          <w:tcPr>
            <w:tcW w:w="9255" w:type="dxa"/>
            <w:gridSpan w:val="2"/>
            <w:vAlign w:val="center"/>
          </w:tcPr>
          <w:p w:rsidR="00B57905" w:rsidRPr="000650CA" w:rsidRDefault="009A4715">
            <w:pPr>
              <w:jc w:val="center"/>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Розділ І. Загальні положення</w:t>
            </w:r>
          </w:p>
        </w:tc>
      </w:tr>
      <w:tr w:rsidR="00B57905" w:rsidRPr="000650CA">
        <w:trPr>
          <w:trHeight w:val="411"/>
          <w:jc w:val="center"/>
        </w:trPr>
        <w:tc>
          <w:tcPr>
            <w:tcW w:w="705"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6420" w:type="dxa"/>
            <w:vAlign w:val="center"/>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p>
        </w:tc>
      </w:tr>
      <w:tr w:rsidR="00B57905" w:rsidRPr="000650CA">
        <w:trPr>
          <w:trHeight w:val="1119"/>
          <w:jc w:val="center"/>
        </w:trPr>
        <w:tc>
          <w:tcPr>
            <w:tcW w:w="705" w:type="dxa"/>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B57905" w:rsidRPr="000650CA" w:rsidRDefault="0021373B">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57905" w:rsidRPr="000650CA" w:rsidRDefault="0021373B">
            <w:p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57905" w:rsidRPr="000650CA" w:rsidRDefault="00A56BE9">
            <w:pPr>
              <w:jc w:val="both"/>
              <w:rPr>
                <w:rFonts w:ascii="Times New Roman" w:eastAsia="Times New Roman" w:hAnsi="Times New Roman" w:cs="Times New Roman"/>
                <w:sz w:val="24"/>
                <w:szCs w:val="24"/>
              </w:rPr>
            </w:pPr>
            <w:r w:rsidRPr="000650CA">
              <w:rPr>
                <w:rFonts w:ascii="Times New Roman" w:hAnsi="Times New Roman"/>
                <w:sz w:val="24"/>
                <w:szCs w:val="24"/>
              </w:rPr>
              <w:t xml:space="preserve">Усі терміни та поняття визначаються згідно Закону України «Про публічні закупівлі» та нормативно-правових документів, що регулюють сферу постачання природного газу, виданими уповноваженими органами та установами державної влади, а також підприємствами, на які покладено обов’язки контролю ринку природного газу.  </w:t>
            </w:r>
          </w:p>
        </w:tc>
      </w:tr>
      <w:tr w:rsidR="00B57905" w:rsidRPr="000650CA">
        <w:trPr>
          <w:trHeight w:val="615"/>
          <w:jc w:val="center"/>
        </w:trPr>
        <w:tc>
          <w:tcPr>
            <w:tcW w:w="705" w:type="dxa"/>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2835" w:type="dxa"/>
          </w:tcPr>
          <w:p w:rsidR="00B57905" w:rsidRPr="000650CA" w:rsidRDefault="0021373B">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замовника торгів</w:t>
            </w:r>
          </w:p>
        </w:tc>
        <w:tc>
          <w:tcPr>
            <w:tcW w:w="6420" w:type="dxa"/>
          </w:tcPr>
          <w:p w:rsidR="00B57905" w:rsidRPr="000650CA" w:rsidRDefault="0021373B">
            <w:p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tc>
      </w:tr>
      <w:tr w:rsidR="00B57905" w:rsidRPr="000650CA">
        <w:trPr>
          <w:trHeight w:val="285"/>
          <w:jc w:val="center"/>
        </w:trPr>
        <w:tc>
          <w:tcPr>
            <w:tcW w:w="705" w:type="dxa"/>
          </w:tcPr>
          <w:p w:rsidR="00B57905" w:rsidRPr="000650CA" w:rsidRDefault="0021373B">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2.1</w:t>
            </w:r>
          </w:p>
        </w:tc>
        <w:tc>
          <w:tcPr>
            <w:tcW w:w="2835" w:type="dxa"/>
          </w:tcPr>
          <w:p w:rsidR="00B57905" w:rsidRPr="000650CA" w:rsidRDefault="0021373B">
            <w:pP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повне найменування</w:t>
            </w:r>
          </w:p>
        </w:tc>
        <w:tc>
          <w:tcPr>
            <w:tcW w:w="6420" w:type="dxa"/>
          </w:tcPr>
          <w:p w:rsidR="00B57905" w:rsidRPr="00343183" w:rsidRDefault="00343183">
            <w:pPr>
              <w:jc w:val="both"/>
              <w:rPr>
                <w:rFonts w:ascii="Times New Roman" w:eastAsia="Times New Roman" w:hAnsi="Times New Roman" w:cs="Times New Roman"/>
                <w:bCs/>
                <w:i/>
                <w:sz w:val="24"/>
                <w:szCs w:val="24"/>
              </w:rPr>
            </w:pPr>
            <w:r w:rsidRPr="00343183">
              <w:rPr>
                <w:rFonts w:ascii="Times New Roman" w:hAnsi="Times New Roman" w:cs="Times New Roman"/>
                <w:bCs/>
                <w:sz w:val="24"/>
                <w:szCs w:val="24"/>
                <w:lang w:val="ru-RU" w:eastAsia="uk-UA"/>
              </w:rPr>
              <w:t>Комунальний заклад «Закарпаський обласний художній музей ім. Й.Бокшая» Закарпатської обласної ради</w:t>
            </w:r>
            <w:r w:rsidR="00157C5C" w:rsidRPr="00343183">
              <w:rPr>
                <w:rFonts w:ascii="Times New Roman" w:eastAsia="Times New Roman" w:hAnsi="Times New Roman"/>
                <w:bCs/>
                <w:sz w:val="24"/>
                <w:szCs w:val="24"/>
              </w:rPr>
              <w:t xml:space="preserve">, </w:t>
            </w:r>
            <w:r w:rsidR="00157C5C" w:rsidRPr="00343183">
              <w:rPr>
                <w:rFonts w:ascii="Times New Roman" w:hAnsi="Times New Roman"/>
                <w:bCs/>
                <w:sz w:val="24"/>
                <w:szCs w:val="24"/>
              </w:rPr>
              <w:t xml:space="preserve">код ЄДРПОУ </w:t>
            </w:r>
            <w:r w:rsidRPr="00343183">
              <w:rPr>
                <w:rFonts w:ascii="Times New Roman" w:hAnsi="Times New Roman"/>
                <w:bCs/>
                <w:sz w:val="24"/>
                <w:szCs w:val="24"/>
                <w:lang w:val="ru-RU"/>
              </w:rPr>
              <w:t>26463453</w:t>
            </w:r>
          </w:p>
        </w:tc>
      </w:tr>
      <w:tr w:rsidR="00C813E7" w:rsidRPr="000650CA">
        <w:trPr>
          <w:trHeight w:val="510"/>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2.2</w:t>
            </w:r>
          </w:p>
        </w:tc>
        <w:tc>
          <w:tcPr>
            <w:tcW w:w="2835" w:type="dxa"/>
          </w:tcPr>
          <w:p w:rsidR="00C813E7" w:rsidRPr="000650CA" w:rsidRDefault="00C813E7" w:rsidP="00C813E7">
            <w:pP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місцезнаходження</w:t>
            </w:r>
          </w:p>
        </w:tc>
        <w:tc>
          <w:tcPr>
            <w:tcW w:w="6420" w:type="dxa"/>
          </w:tcPr>
          <w:p w:rsidR="00C813E7" w:rsidRPr="000650CA" w:rsidRDefault="00343183" w:rsidP="00157C5C">
            <w:pPr>
              <w:widowControl w:val="0"/>
              <w:ind w:left="-23"/>
              <w:jc w:val="both"/>
              <w:rPr>
                <w:rFonts w:ascii="Times New Roman" w:eastAsia="Times New Roman" w:hAnsi="Times New Roman"/>
                <w:sz w:val="24"/>
                <w:szCs w:val="24"/>
              </w:rPr>
            </w:pPr>
            <w:r w:rsidRPr="00CE3AE0">
              <w:rPr>
                <w:rFonts w:ascii="Times New Roman" w:hAnsi="Times New Roman"/>
                <w:color w:val="000000"/>
                <w:sz w:val="24"/>
                <w:szCs w:val="24"/>
              </w:rPr>
              <w:t>88000, Закарпатська обл., м. Ужгород, пл. Жупанатська, буд. 3</w:t>
            </w:r>
          </w:p>
        </w:tc>
      </w:tr>
      <w:tr w:rsidR="00C813E7" w:rsidRPr="000650CA">
        <w:trPr>
          <w:trHeight w:val="1119"/>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2.3</w:t>
            </w:r>
          </w:p>
        </w:tc>
        <w:tc>
          <w:tcPr>
            <w:tcW w:w="2835" w:type="dxa"/>
          </w:tcPr>
          <w:p w:rsidR="00C813E7" w:rsidRPr="000650CA" w:rsidRDefault="00A56BE9" w:rsidP="00C813E7">
            <w:pPr>
              <w:rPr>
                <w:rFonts w:ascii="Times New Roman" w:eastAsia="Times New Roman" w:hAnsi="Times New Roman" w:cs="Times New Roman"/>
                <w:sz w:val="24"/>
                <w:szCs w:val="24"/>
              </w:rPr>
            </w:pPr>
            <w:r w:rsidRPr="000650CA">
              <w:rPr>
                <w:rFonts w:ascii="Times New Roman" w:eastAsia="Times New Roman" w:hAnsi="Times New Roman"/>
                <w:sz w:val="24"/>
                <w:szCs w:val="24"/>
              </w:rPr>
              <w:t>посадова особа замовника, уповноважена здійснювати зв'язок з учасниками</w:t>
            </w:r>
          </w:p>
        </w:tc>
        <w:tc>
          <w:tcPr>
            <w:tcW w:w="6420" w:type="dxa"/>
          </w:tcPr>
          <w:p w:rsidR="00343183" w:rsidRPr="00CE3AE0" w:rsidRDefault="00343183" w:rsidP="00343183">
            <w:pPr>
              <w:pStyle w:val="21"/>
              <w:spacing w:line="240" w:lineRule="auto"/>
              <w:rPr>
                <w:rFonts w:ascii="Times New Roman" w:hAnsi="Times New Roman" w:cs="Times New Roman"/>
                <w:sz w:val="24"/>
                <w:szCs w:val="24"/>
                <w:lang w:val="uk-UA"/>
              </w:rPr>
            </w:pPr>
            <w:r w:rsidRPr="00CE3AE0">
              <w:rPr>
                <w:rFonts w:ascii="Times New Roman" w:hAnsi="Times New Roman" w:cs="Times New Roman"/>
                <w:sz w:val="24"/>
                <w:szCs w:val="24"/>
                <w:lang w:val="uk-UA"/>
              </w:rPr>
              <w:t xml:space="preserve">Гонда Роберт Юлійович, </w:t>
            </w:r>
          </w:p>
          <w:p w:rsidR="00F63BFF" w:rsidRPr="00343183" w:rsidRDefault="00343183" w:rsidP="001F49A0">
            <w:pPr>
              <w:pStyle w:val="21"/>
              <w:spacing w:line="240" w:lineRule="auto"/>
              <w:rPr>
                <w:rFonts w:ascii="Times New Roman" w:hAnsi="Times New Roman" w:cs="Times New Roman"/>
                <w:sz w:val="24"/>
                <w:szCs w:val="24"/>
                <w:bdr w:val="none" w:sz="0" w:space="0" w:color="auto" w:frame="1"/>
                <w:lang w:val="uk-UA" w:eastAsia="uk-UA"/>
              </w:rPr>
            </w:pPr>
            <w:r w:rsidRPr="00CE3AE0">
              <w:rPr>
                <w:rFonts w:ascii="Times New Roman" w:hAnsi="Times New Roman" w:cs="Times New Roman"/>
                <w:sz w:val="24"/>
                <w:szCs w:val="24"/>
                <w:bdr w:val="none" w:sz="0" w:space="0" w:color="auto" w:frame="1"/>
                <w:lang w:val="uk-UA" w:eastAsia="uk-UA"/>
              </w:rPr>
              <w:t>e-mail:</w:t>
            </w:r>
            <w:r w:rsidRPr="00CE3AE0">
              <w:rPr>
                <w:lang w:val="uk-UA"/>
              </w:rPr>
              <w:t xml:space="preserve"> </w:t>
            </w:r>
            <w:hyperlink r:id="rId8">
              <w:r w:rsidRPr="00CE3AE0">
                <w:rPr>
                  <w:rFonts w:ascii="Times New Roman" w:hAnsi="Times New Roman" w:cs="Times New Roman"/>
                  <w:color w:val="0563C1"/>
                  <w:sz w:val="24"/>
                  <w:szCs w:val="24"/>
                  <w:u w:val="single"/>
                  <w:lang w:val="uk-UA"/>
                </w:rPr>
                <w:t>muzeumart@gmail.com</w:t>
              </w:r>
            </w:hyperlink>
            <w:r w:rsidRPr="00CE3AE0">
              <w:rPr>
                <w:rFonts w:ascii="Times New Roman" w:hAnsi="Times New Roman" w:cs="Times New Roman"/>
                <w:sz w:val="24"/>
                <w:szCs w:val="24"/>
                <w:bdr w:val="none" w:sz="0" w:space="0" w:color="auto" w:frame="1"/>
                <w:lang w:val="uk-UA" w:eastAsia="uk-UA"/>
              </w:rPr>
              <w:t xml:space="preserve">; тел. </w:t>
            </w:r>
            <w:r w:rsidRPr="00CE3AE0">
              <w:rPr>
                <w:rFonts w:ascii="Times New Roman" w:hAnsi="Times New Roman" w:cs="Times New Roman"/>
                <w:sz w:val="24"/>
                <w:szCs w:val="24"/>
                <w:lang w:val="uk-UA" w:eastAsia="uk-UA"/>
              </w:rPr>
              <w:t>+3803126</w:t>
            </w:r>
            <w:r w:rsidR="001F49A0">
              <w:rPr>
                <w:rFonts w:ascii="Times New Roman" w:hAnsi="Times New Roman" w:cs="Times New Roman"/>
                <w:sz w:val="24"/>
                <w:szCs w:val="24"/>
                <w:lang w:val="uk-UA" w:eastAsia="uk-UA"/>
              </w:rPr>
              <w:t>14438</w:t>
            </w:r>
          </w:p>
        </w:tc>
      </w:tr>
      <w:tr w:rsidR="00C813E7" w:rsidRPr="000650CA">
        <w:trPr>
          <w:trHeight w:val="15"/>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p>
        </w:tc>
        <w:tc>
          <w:tcPr>
            <w:tcW w:w="2835" w:type="dxa"/>
          </w:tcPr>
          <w:p w:rsidR="00C813E7" w:rsidRPr="000650CA" w:rsidRDefault="00C813E7" w:rsidP="00C813E7">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Процедура закупівлі</w:t>
            </w:r>
          </w:p>
        </w:tc>
        <w:tc>
          <w:tcPr>
            <w:tcW w:w="6420" w:type="dxa"/>
          </w:tcPr>
          <w:p w:rsidR="00C813E7" w:rsidRPr="000650CA" w:rsidRDefault="00A56BE9" w:rsidP="00C813E7">
            <w:p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w:t>
            </w:r>
            <w:r w:rsidR="00C813E7" w:rsidRPr="000650CA">
              <w:rPr>
                <w:rFonts w:ascii="Times New Roman" w:eastAsia="Times New Roman" w:hAnsi="Times New Roman" w:cs="Times New Roman"/>
                <w:sz w:val="24"/>
                <w:szCs w:val="24"/>
              </w:rPr>
              <w:t xml:space="preserve">ідкриті торги </w:t>
            </w:r>
            <w:r w:rsidR="006B5A84" w:rsidRPr="000650CA">
              <w:rPr>
                <w:rFonts w:ascii="Times New Roman" w:eastAsia="Times New Roman" w:hAnsi="Times New Roman" w:cs="Times New Roman"/>
                <w:szCs w:val="24"/>
              </w:rPr>
              <w:t>(</w:t>
            </w:r>
            <w:r w:rsidR="00C813E7" w:rsidRPr="000650CA">
              <w:rPr>
                <w:rFonts w:ascii="Times New Roman" w:eastAsia="Times New Roman" w:hAnsi="Times New Roman" w:cs="Times New Roman"/>
                <w:szCs w:val="24"/>
              </w:rPr>
              <w:t>з особливостями</w:t>
            </w:r>
            <w:r w:rsidR="006B5A84" w:rsidRPr="000650CA">
              <w:rPr>
                <w:rFonts w:ascii="Times New Roman" w:eastAsia="Times New Roman" w:hAnsi="Times New Roman" w:cs="Times New Roman"/>
                <w:szCs w:val="24"/>
              </w:rPr>
              <w:t>)</w:t>
            </w:r>
          </w:p>
        </w:tc>
      </w:tr>
      <w:tr w:rsidR="00C813E7" w:rsidRPr="000650CA">
        <w:trPr>
          <w:trHeight w:val="240"/>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w:t>
            </w:r>
          </w:p>
        </w:tc>
        <w:tc>
          <w:tcPr>
            <w:tcW w:w="2835" w:type="dxa"/>
          </w:tcPr>
          <w:p w:rsidR="00C813E7" w:rsidRPr="000650CA" w:rsidRDefault="00C813E7" w:rsidP="00C813E7">
            <w:pP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предмет закупівлі</w:t>
            </w:r>
          </w:p>
        </w:tc>
        <w:tc>
          <w:tcPr>
            <w:tcW w:w="6420" w:type="dxa"/>
          </w:tcPr>
          <w:p w:rsidR="00C813E7" w:rsidRPr="000650CA" w:rsidRDefault="00C813E7" w:rsidP="00C813E7">
            <w:pPr>
              <w:jc w:val="both"/>
              <w:rPr>
                <w:rFonts w:ascii="Times New Roman" w:eastAsia="Times New Roman" w:hAnsi="Times New Roman" w:cs="Times New Roman"/>
                <w:sz w:val="24"/>
                <w:szCs w:val="24"/>
              </w:rPr>
            </w:pPr>
            <w:r w:rsidRPr="000650CA">
              <w:rPr>
                <w:rFonts w:ascii="Times New Roman" w:eastAsia="Times New Roman" w:hAnsi="Times New Roman" w:cs="Times New Roman"/>
                <w:i/>
                <w:sz w:val="24"/>
                <w:szCs w:val="24"/>
              </w:rPr>
              <w:t> </w:t>
            </w:r>
          </w:p>
        </w:tc>
      </w:tr>
      <w:tr w:rsidR="00C813E7" w:rsidRPr="000650CA">
        <w:trPr>
          <w:jc w:val="center"/>
        </w:trPr>
        <w:tc>
          <w:tcPr>
            <w:tcW w:w="705" w:type="dxa"/>
          </w:tcPr>
          <w:p w:rsidR="00C813E7" w:rsidRPr="000650CA" w:rsidRDefault="00C813E7" w:rsidP="00C813E7">
            <w:pPr>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4.1</w:t>
            </w:r>
          </w:p>
        </w:tc>
        <w:tc>
          <w:tcPr>
            <w:tcW w:w="2835" w:type="dxa"/>
          </w:tcPr>
          <w:p w:rsidR="00C813E7" w:rsidRPr="000650CA" w:rsidRDefault="00C813E7" w:rsidP="00C813E7">
            <w:pP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назва предмета закупівлі</w:t>
            </w:r>
          </w:p>
        </w:tc>
        <w:tc>
          <w:tcPr>
            <w:tcW w:w="6420" w:type="dxa"/>
          </w:tcPr>
          <w:p w:rsidR="00C813E7" w:rsidRPr="000650CA" w:rsidRDefault="000F54A3" w:rsidP="00B34D9E">
            <w:pPr>
              <w:jc w:val="both"/>
              <w:rPr>
                <w:rFonts w:ascii="Times New Roman" w:eastAsia="Times New Roman" w:hAnsi="Times New Roman"/>
                <w:b/>
                <w:sz w:val="24"/>
                <w:szCs w:val="24"/>
              </w:rPr>
            </w:pPr>
            <w:r w:rsidRPr="000650CA">
              <w:rPr>
                <w:rFonts w:ascii="Times New Roman" w:eastAsia="Times New Roman" w:hAnsi="Times New Roman"/>
                <w:b/>
                <w:sz w:val="24"/>
                <w:szCs w:val="24"/>
              </w:rPr>
              <w:t>Природний газ за ДК 021:2015 код 09120000-6 «Газове паливо»</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34D9E" w:rsidRPr="000650CA" w:rsidRDefault="00B34D9E" w:rsidP="00B34D9E">
            <w:pPr>
              <w:pStyle w:val="11"/>
              <w:widowControl w:val="0"/>
              <w:spacing w:line="240" w:lineRule="auto"/>
              <w:ind w:right="113"/>
              <w:jc w:val="both"/>
              <w:rPr>
                <w:rFonts w:ascii="Times New Roman" w:hAnsi="Times New Roman" w:cs="Times New Roman"/>
                <w:color w:val="auto"/>
                <w:sz w:val="24"/>
                <w:szCs w:val="24"/>
                <w:lang w:val="uk-UA"/>
              </w:rPr>
            </w:pPr>
            <w:r w:rsidRPr="000650CA">
              <w:rPr>
                <w:rFonts w:ascii="Times New Roman" w:hAnsi="Times New Roman" w:cs="Times New Roman"/>
                <w:color w:val="auto"/>
                <w:sz w:val="24"/>
                <w:szCs w:val="24"/>
                <w:lang w:val="uk-UA"/>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C813E7" w:rsidRPr="000650CA" w:rsidRDefault="00B34D9E" w:rsidP="00B34D9E">
            <w:pPr>
              <w:widowControl w:val="0"/>
              <w:ind w:left="-23"/>
              <w:jc w:val="both"/>
              <w:rPr>
                <w:rFonts w:ascii="Times New Roman" w:eastAsia="Times New Roman" w:hAnsi="Times New Roman"/>
                <w:sz w:val="24"/>
                <w:szCs w:val="24"/>
              </w:rPr>
            </w:pPr>
            <w:r w:rsidRPr="000650CA">
              <w:rPr>
                <w:rFonts w:ascii="Times New Roman" w:hAnsi="Times New Roman"/>
                <w:sz w:val="24"/>
                <w:szCs w:val="24"/>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4.3</w:t>
            </w:r>
          </w:p>
        </w:tc>
        <w:tc>
          <w:tcPr>
            <w:tcW w:w="2835" w:type="dxa"/>
          </w:tcPr>
          <w:p w:rsidR="00C813E7" w:rsidRPr="000650CA" w:rsidRDefault="00B34D9E" w:rsidP="00C813E7">
            <w:pPr>
              <w:widowControl w:val="0"/>
              <w:rPr>
                <w:rFonts w:ascii="Times New Roman" w:eastAsia="Times New Roman" w:hAnsi="Times New Roman" w:cs="Times New Roman"/>
                <w:sz w:val="24"/>
                <w:szCs w:val="24"/>
                <w:highlight w:val="yellow"/>
              </w:rPr>
            </w:pPr>
            <w:r w:rsidRPr="000650CA">
              <w:rPr>
                <w:rFonts w:ascii="Times New Roman" w:eastAsia="Times New Roman" w:hAnsi="Times New Roman"/>
                <w:sz w:val="24"/>
                <w:szCs w:val="24"/>
              </w:rPr>
              <w:t>місце, кількість, обсяг поставки товарів (надання послуг, виконання робіт)</w:t>
            </w:r>
          </w:p>
        </w:tc>
        <w:tc>
          <w:tcPr>
            <w:tcW w:w="6420" w:type="dxa"/>
          </w:tcPr>
          <w:p w:rsidR="00A543E8" w:rsidRPr="000650CA" w:rsidRDefault="00A543E8" w:rsidP="00C813E7">
            <w:pPr>
              <w:shd w:val="clear" w:color="auto" w:fill="FFFFFF"/>
              <w:jc w:val="both"/>
              <w:textAlignment w:val="baseline"/>
              <w:rPr>
                <w:rFonts w:ascii="Times New Roman" w:hAnsi="Times New Roman"/>
                <w:sz w:val="24"/>
                <w:szCs w:val="24"/>
              </w:rPr>
            </w:pPr>
            <w:r w:rsidRPr="000650CA">
              <w:rPr>
                <w:rFonts w:ascii="Times New Roman" w:hAnsi="Times New Roman"/>
                <w:sz w:val="24"/>
                <w:szCs w:val="24"/>
              </w:rPr>
              <w:t xml:space="preserve">Кількість – </w:t>
            </w:r>
            <w:r w:rsidR="001F49A0">
              <w:rPr>
                <w:rFonts w:ascii="Times New Roman" w:hAnsi="Times New Roman"/>
                <w:sz w:val="24"/>
                <w:szCs w:val="24"/>
              </w:rPr>
              <w:t>16 000</w:t>
            </w:r>
            <w:r w:rsidR="00360BE0" w:rsidRPr="001F49A0">
              <w:rPr>
                <w:rFonts w:ascii="Times New Roman" w:hAnsi="Times New Roman"/>
                <w:sz w:val="24"/>
                <w:szCs w:val="24"/>
              </w:rPr>
              <w:t xml:space="preserve">  куб. м газу</w:t>
            </w:r>
          </w:p>
          <w:p w:rsidR="001F49A0" w:rsidRPr="0096445D" w:rsidRDefault="00A543E8" w:rsidP="001F49A0">
            <w:pPr>
              <w:tabs>
                <w:tab w:val="left" w:pos="284"/>
              </w:tabs>
              <w:suppressAutoHyphens/>
              <w:contextualSpacing/>
              <w:jc w:val="both"/>
              <w:rPr>
                <w:rFonts w:ascii="Times New Roman" w:eastAsia="Times New Roman" w:hAnsi="Times New Roman" w:cs="Times New Roman"/>
                <w:sz w:val="24"/>
                <w:szCs w:val="24"/>
              </w:rPr>
            </w:pPr>
            <w:r w:rsidRPr="000650CA">
              <w:rPr>
                <w:rFonts w:ascii="Times New Roman" w:hAnsi="Times New Roman"/>
                <w:sz w:val="24"/>
                <w:szCs w:val="24"/>
              </w:rPr>
              <w:t xml:space="preserve">Місце поставки товарів: </w:t>
            </w:r>
            <w:r w:rsidR="001F49A0" w:rsidRPr="0096445D">
              <w:rPr>
                <w:rFonts w:ascii="Times New Roman" w:eastAsia="Times New Roman" w:hAnsi="Times New Roman" w:cs="Times New Roman"/>
                <w:sz w:val="24"/>
                <w:szCs w:val="24"/>
              </w:rPr>
              <w:t xml:space="preserve">: </w:t>
            </w:r>
            <w:r w:rsidR="001F49A0" w:rsidRPr="00CE3AE0">
              <w:rPr>
                <w:rFonts w:ascii="Times New Roman" w:hAnsi="Times New Roman"/>
                <w:color w:val="000000"/>
                <w:sz w:val="24"/>
                <w:szCs w:val="24"/>
              </w:rPr>
              <w:t>88000, Закарпатська обл., м. Ужгород, пл. Жупанатська, буд. 3</w:t>
            </w:r>
          </w:p>
          <w:p w:rsidR="00C813E7" w:rsidRPr="000650CA" w:rsidRDefault="00B34D9E" w:rsidP="00C813E7">
            <w:pPr>
              <w:widowControl w:val="0"/>
              <w:ind w:right="120"/>
              <w:jc w:val="both"/>
              <w:rPr>
                <w:rFonts w:ascii="Times New Roman" w:eastAsia="Times New Roman" w:hAnsi="Times New Roman" w:cs="Times New Roman"/>
                <w:i/>
                <w:sz w:val="24"/>
                <w:szCs w:val="24"/>
                <w:highlight w:val="white"/>
              </w:rPr>
            </w:pPr>
            <w:r w:rsidRPr="000650CA">
              <w:rPr>
                <w:rFonts w:ascii="Times New Roman" w:hAnsi="Times New Roman"/>
                <w:sz w:val="24"/>
                <w:szCs w:val="24"/>
              </w:rPr>
              <w:t>Об’єкти споживання природного газу Замовника згідно Переліку наведено в Додатку 2 - Інформація про технічні, якісні та кількісні характеристики предмета закупівлі</w:t>
            </w:r>
            <w:r w:rsidRPr="000650CA">
              <w:rPr>
                <w:rFonts w:ascii="Times New Roman" w:hAnsi="Times New Roman"/>
                <w:sz w:val="24"/>
                <w:szCs w:val="24"/>
                <w:highlight w:val="white"/>
              </w:rPr>
              <w:t xml:space="preserve"> </w:t>
            </w:r>
          </w:p>
        </w:tc>
      </w:tr>
      <w:tr w:rsidR="00C813E7" w:rsidRPr="000650CA">
        <w:trPr>
          <w:trHeight w:val="645"/>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4.4</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C813E7" w:rsidRPr="000650CA" w:rsidRDefault="00B34D9E" w:rsidP="007A08C2">
            <w:pPr>
              <w:widowControl w:val="0"/>
              <w:rPr>
                <w:rFonts w:ascii="Times New Roman" w:eastAsia="Times New Roman" w:hAnsi="Times New Roman" w:cs="Times New Roman"/>
                <w:sz w:val="24"/>
                <w:szCs w:val="24"/>
              </w:rPr>
            </w:pPr>
            <w:r w:rsidRPr="000650CA">
              <w:rPr>
                <w:rFonts w:ascii="Times New Roman" w:hAnsi="Times New Roman"/>
                <w:b/>
                <w:sz w:val="24"/>
                <w:szCs w:val="24"/>
              </w:rPr>
              <w:t xml:space="preserve">З «01» </w:t>
            </w:r>
            <w:r w:rsidR="00D82D9E" w:rsidRPr="000650CA">
              <w:rPr>
                <w:rFonts w:ascii="Times New Roman" w:hAnsi="Times New Roman"/>
                <w:b/>
                <w:sz w:val="24"/>
                <w:szCs w:val="24"/>
              </w:rPr>
              <w:t>вересня (з моменту завершення процедури зміни постачальника)</w:t>
            </w:r>
            <w:r w:rsidRPr="000650CA">
              <w:rPr>
                <w:rFonts w:ascii="Times New Roman" w:hAnsi="Times New Roman"/>
                <w:b/>
                <w:sz w:val="24"/>
                <w:szCs w:val="24"/>
              </w:rPr>
              <w:t xml:space="preserve"> 2023 року</w:t>
            </w:r>
            <w:r w:rsidRPr="000650CA">
              <w:rPr>
                <w:rFonts w:ascii="Times New Roman" w:hAnsi="Times New Roman"/>
                <w:spacing w:val="7"/>
                <w:sz w:val="24"/>
                <w:szCs w:val="24"/>
              </w:rPr>
              <w:t xml:space="preserve"> </w:t>
            </w:r>
            <w:r w:rsidRPr="000650CA">
              <w:rPr>
                <w:rFonts w:ascii="Times New Roman" w:hAnsi="Times New Roman"/>
                <w:b/>
                <w:sz w:val="24"/>
                <w:szCs w:val="24"/>
              </w:rPr>
              <w:t xml:space="preserve">по «31» </w:t>
            </w:r>
            <w:r w:rsidR="00D82D9E" w:rsidRPr="000650CA">
              <w:rPr>
                <w:rFonts w:ascii="Times New Roman" w:hAnsi="Times New Roman"/>
                <w:b/>
                <w:sz w:val="24"/>
                <w:szCs w:val="24"/>
              </w:rPr>
              <w:t>грудня</w:t>
            </w:r>
            <w:r w:rsidRPr="000650CA">
              <w:rPr>
                <w:rFonts w:ascii="Times New Roman" w:hAnsi="Times New Roman"/>
                <w:b/>
                <w:sz w:val="24"/>
                <w:szCs w:val="24"/>
              </w:rPr>
              <w:t xml:space="preserve"> 2023 року включно</w:t>
            </w:r>
          </w:p>
        </w:tc>
      </w:tr>
      <w:tr w:rsidR="00D50846" w:rsidRPr="000650CA">
        <w:trPr>
          <w:trHeight w:val="645"/>
          <w:jc w:val="center"/>
        </w:trPr>
        <w:tc>
          <w:tcPr>
            <w:tcW w:w="705" w:type="dxa"/>
          </w:tcPr>
          <w:p w:rsidR="00D50846" w:rsidRPr="000650CA" w:rsidRDefault="00D50846"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4.5.</w:t>
            </w:r>
          </w:p>
        </w:tc>
        <w:tc>
          <w:tcPr>
            <w:tcW w:w="2835" w:type="dxa"/>
          </w:tcPr>
          <w:p w:rsidR="00D50846" w:rsidRPr="000650CA" w:rsidRDefault="00D50846"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очікувана вартість закупівлі</w:t>
            </w:r>
          </w:p>
        </w:tc>
        <w:tc>
          <w:tcPr>
            <w:tcW w:w="6420" w:type="dxa"/>
          </w:tcPr>
          <w:p w:rsidR="00360BE0" w:rsidRPr="001F49A0" w:rsidRDefault="00DB2AD8" w:rsidP="00360BE0">
            <w:pPr>
              <w:suppressAutoHyphens/>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264862,24</w:t>
            </w:r>
            <w:r w:rsidR="000220D8">
              <w:rPr>
                <w:rFonts w:ascii="Times New Roman" w:eastAsia="Times New Roman" w:hAnsi="Times New Roman"/>
                <w:b/>
                <w:bCs/>
                <w:color w:val="000000"/>
                <w:sz w:val="24"/>
                <w:szCs w:val="24"/>
              </w:rPr>
              <w:t xml:space="preserve"> </w:t>
            </w:r>
            <w:r w:rsidR="00360BE0" w:rsidRPr="001F49A0">
              <w:rPr>
                <w:rFonts w:ascii="Times New Roman" w:eastAsia="Times New Roman" w:hAnsi="Times New Roman"/>
                <w:b/>
                <w:bCs/>
                <w:color w:val="000000"/>
                <w:sz w:val="24"/>
                <w:szCs w:val="24"/>
              </w:rPr>
              <w:t>грн (</w:t>
            </w:r>
            <w:r w:rsidR="001F49A0">
              <w:rPr>
                <w:rFonts w:ascii="Times New Roman" w:eastAsia="Times New Roman" w:hAnsi="Times New Roman"/>
                <w:b/>
                <w:bCs/>
                <w:color w:val="000000"/>
                <w:sz w:val="24"/>
                <w:szCs w:val="24"/>
              </w:rPr>
              <w:t xml:space="preserve">двісті шістдесят </w:t>
            </w:r>
            <w:r>
              <w:rPr>
                <w:rFonts w:ascii="Times New Roman" w:eastAsia="Times New Roman" w:hAnsi="Times New Roman"/>
                <w:b/>
                <w:bCs/>
                <w:color w:val="000000"/>
                <w:sz w:val="24"/>
                <w:szCs w:val="24"/>
              </w:rPr>
              <w:t xml:space="preserve">чотири </w:t>
            </w:r>
            <w:r w:rsidR="001F49A0">
              <w:rPr>
                <w:rFonts w:ascii="Times New Roman" w:eastAsia="Times New Roman" w:hAnsi="Times New Roman"/>
                <w:b/>
                <w:bCs/>
                <w:color w:val="000000"/>
                <w:sz w:val="24"/>
                <w:szCs w:val="24"/>
              </w:rPr>
              <w:t xml:space="preserve">тисячі </w:t>
            </w:r>
            <w:r>
              <w:rPr>
                <w:rFonts w:ascii="Times New Roman" w:eastAsia="Times New Roman" w:hAnsi="Times New Roman"/>
                <w:b/>
                <w:bCs/>
                <w:color w:val="000000"/>
                <w:sz w:val="24"/>
                <w:szCs w:val="24"/>
              </w:rPr>
              <w:t>вісімсот шістдесят дві грив</w:t>
            </w:r>
            <w:r w:rsidR="00553868">
              <w:rPr>
                <w:rFonts w:ascii="Times New Roman" w:eastAsia="Times New Roman" w:hAnsi="Times New Roman"/>
                <w:b/>
                <w:bCs/>
                <w:color w:val="000000"/>
                <w:sz w:val="24"/>
                <w:szCs w:val="24"/>
              </w:rPr>
              <w:t>н</w:t>
            </w:r>
            <w:r>
              <w:rPr>
                <w:rFonts w:ascii="Times New Roman" w:eastAsia="Times New Roman" w:hAnsi="Times New Roman"/>
                <w:b/>
                <w:bCs/>
                <w:color w:val="000000"/>
                <w:sz w:val="24"/>
                <w:szCs w:val="24"/>
              </w:rPr>
              <w:t>і</w:t>
            </w:r>
            <w:r w:rsidR="00360BE0" w:rsidRPr="001F49A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24</w:t>
            </w:r>
            <w:r w:rsidR="00360BE0" w:rsidRPr="001F49A0">
              <w:rPr>
                <w:rFonts w:ascii="Times New Roman" w:eastAsia="Times New Roman" w:hAnsi="Times New Roman"/>
                <w:b/>
                <w:bCs/>
                <w:color w:val="000000"/>
                <w:sz w:val="24"/>
                <w:szCs w:val="24"/>
              </w:rPr>
              <w:t xml:space="preserve"> к</w:t>
            </w:r>
            <w:r w:rsidR="00553868">
              <w:rPr>
                <w:rFonts w:ascii="Times New Roman" w:eastAsia="Times New Roman" w:hAnsi="Times New Roman"/>
                <w:b/>
                <w:bCs/>
                <w:color w:val="000000"/>
                <w:sz w:val="24"/>
                <w:szCs w:val="24"/>
              </w:rPr>
              <w:t>о</w:t>
            </w:r>
            <w:r w:rsidR="00360BE0" w:rsidRPr="001F49A0">
              <w:rPr>
                <w:rFonts w:ascii="Times New Roman" w:eastAsia="Times New Roman" w:hAnsi="Times New Roman"/>
                <w:b/>
                <w:bCs/>
                <w:color w:val="000000"/>
                <w:sz w:val="24"/>
                <w:szCs w:val="24"/>
              </w:rPr>
              <w:t>пій</w:t>
            </w:r>
            <w:r w:rsidR="00BA532C" w:rsidRPr="001F49A0">
              <w:rPr>
                <w:rFonts w:ascii="Times New Roman" w:eastAsia="Times New Roman" w:hAnsi="Times New Roman"/>
                <w:b/>
                <w:bCs/>
                <w:color w:val="000000"/>
                <w:sz w:val="24"/>
                <w:szCs w:val="24"/>
              </w:rPr>
              <w:t>о</w:t>
            </w:r>
            <w:r w:rsidR="00360BE0" w:rsidRPr="001F49A0">
              <w:rPr>
                <w:rFonts w:ascii="Times New Roman" w:eastAsia="Times New Roman" w:hAnsi="Times New Roman"/>
                <w:b/>
                <w:bCs/>
                <w:color w:val="000000"/>
                <w:sz w:val="24"/>
                <w:szCs w:val="24"/>
              </w:rPr>
              <w:t>к) з ПДВ</w:t>
            </w:r>
          </w:p>
          <w:p w:rsidR="00D50846" w:rsidRPr="00157C5C" w:rsidRDefault="00D50846" w:rsidP="00D50846">
            <w:pPr>
              <w:widowControl w:val="0"/>
              <w:rPr>
                <w:rFonts w:ascii="Times New Roman" w:eastAsia="Times New Roman" w:hAnsi="Times New Roman" w:cs="Times New Roman"/>
                <w:sz w:val="24"/>
                <w:szCs w:val="24"/>
                <w:highlight w:val="yellow"/>
              </w:rPr>
            </w:pPr>
          </w:p>
        </w:tc>
      </w:tr>
      <w:tr w:rsidR="00B34D9E" w:rsidRPr="000650CA">
        <w:trPr>
          <w:trHeight w:val="645"/>
          <w:jc w:val="center"/>
        </w:trPr>
        <w:tc>
          <w:tcPr>
            <w:tcW w:w="705" w:type="dxa"/>
          </w:tcPr>
          <w:p w:rsidR="00B34D9E" w:rsidRPr="000650CA" w:rsidRDefault="00B34D9E" w:rsidP="00B34D9E">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4.6.</w:t>
            </w:r>
          </w:p>
        </w:tc>
        <w:tc>
          <w:tcPr>
            <w:tcW w:w="2835" w:type="dxa"/>
          </w:tcPr>
          <w:p w:rsidR="00B34D9E" w:rsidRPr="000650CA" w:rsidRDefault="00B34D9E" w:rsidP="00B34D9E">
            <w:pPr>
              <w:widowControl w:val="0"/>
              <w:rPr>
                <w:rFonts w:ascii="Times New Roman" w:eastAsia="Times New Roman" w:hAnsi="Times New Roman"/>
                <w:sz w:val="24"/>
                <w:szCs w:val="24"/>
              </w:rPr>
            </w:pPr>
            <w:r w:rsidRPr="000650CA">
              <w:rPr>
                <w:rFonts w:ascii="Times New Roman" w:eastAsia="Times New Roman" w:hAnsi="Times New Roman"/>
                <w:sz w:val="24"/>
                <w:szCs w:val="24"/>
              </w:rPr>
              <w:t>крок пониження ціни</w:t>
            </w:r>
          </w:p>
        </w:tc>
        <w:tc>
          <w:tcPr>
            <w:tcW w:w="6420" w:type="dxa"/>
          </w:tcPr>
          <w:p w:rsidR="00B34D9E" w:rsidRPr="000650CA" w:rsidRDefault="00360BE0" w:rsidP="00DB2AD8">
            <w:pPr>
              <w:widowControl w:val="0"/>
              <w:jc w:val="both"/>
              <w:rPr>
                <w:rFonts w:ascii="Times New Roman" w:hAnsi="Times New Roman"/>
                <w:b/>
                <w:sz w:val="24"/>
                <w:szCs w:val="24"/>
              </w:rPr>
            </w:pPr>
            <w:r w:rsidRPr="000650CA">
              <w:rPr>
                <w:rFonts w:ascii="Times New Roman" w:hAnsi="Times New Roman"/>
                <w:sz w:val="24"/>
                <w:szCs w:val="24"/>
              </w:rPr>
              <w:t xml:space="preserve">Розмір кроку становить </w:t>
            </w:r>
            <w:r w:rsidR="00157C5C">
              <w:rPr>
                <w:rFonts w:ascii="Times New Roman" w:hAnsi="Times New Roman"/>
                <w:sz w:val="24"/>
                <w:szCs w:val="24"/>
              </w:rPr>
              <w:t>1</w:t>
            </w:r>
            <w:r w:rsidRPr="000650CA">
              <w:rPr>
                <w:rFonts w:ascii="Times New Roman" w:hAnsi="Times New Roman"/>
                <w:sz w:val="24"/>
                <w:szCs w:val="24"/>
              </w:rPr>
              <w:t xml:space="preserve"> % очікуваної вартості </w:t>
            </w:r>
            <w:r w:rsidR="003170B1" w:rsidRPr="000650CA">
              <w:rPr>
                <w:rFonts w:ascii="Times New Roman" w:hAnsi="Times New Roman"/>
                <w:sz w:val="24"/>
                <w:szCs w:val="24"/>
              </w:rPr>
              <w:t>предмета закупівлі –</w:t>
            </w:r>
            <w:r w:rsidR="00DB2AD8">
              <w:rPr>
                <w:rFonts w:ascii="Times New Roman" w:hAnsi="Times New Roman"/>
                <w:sz w:val="24"/>
                <w:szCs w:val="24"/>
              </w:rPr>
              <w:t xml:space="preserve"> </w:t>
            </w:r>
            <w:r w:rsidR="001F49A0">
              <w:rPr>
                <w:rFonts w:ascii="Times New Roman" w:hAnsi="Times New Roman"/>
                <w:sz w:val="24"/>
                <w:szCs w:val="24"/>
              </w:rPr>
              <w:t>26</w:t>
            </w:r>
            <w:r w:rsidR="00DB2AD8">
              <w:rPr>
                <w:rFonts w:ascii="Times New Roman" w:hAnsi="Times New Roman"/>
                <w:sz w:val="24"/>
                <w:szCs w:val="24"/>
              </w:rPr>
              <w:t>48,62</w:t>
            </w:r>
            <w:r w:rsidRPr="000650CA">
              <w:rPr>
                <w:rFonts w:ascii="Times New Roman" w:hAnsi="Times New Roman"/>
                <w:sz w:val="24"/>
                <w:szCs w:val="24"/>
              </w:rPr>
              <w:t>.</w:t>
            </w:r>
          </w:p>
        </w:tc>
      </w:tr>
      <w:tr w:rsidR="00C813E7" w:rsidRPr="000650CA">
        <w:trPr>
          <w:trHeight w:val="841"/>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5</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Недискримінація учасників</w:t>
            </w:r>
            <w:r w:rsidRPr="000650CA">
              <w:rPr>
                <w:rFonts w:ascii="Times New Roman" w:eastAsia="Times New Roman" w:hAnsi="Times New Roman" w:cs="Times New Roman"/>
              </w:rPr>
              <w:t xml:space="preserve"> </w:t>
            </w:r>
          </w:p>
        </w:tc>
        <w:tc>
          <w:tcPr>
            <w:tcW w:w="6420" w:type="dxa"/>
          </w:tcPr>
          <w:p w:rsidR="00C813E7" w:rsidRPr="000650CA" w:rsidRDefault="00C813E7" w:rsidP="00C813E7">
            <w:pPr>
              <w:widowControl w:val="0"/>
              <w:ind w:right="14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6</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Валюта, у якій повинна бути зазначена ціна тендерної пропозиції</w:t>
            </w:r>
            <w:r w:rsidRPr="000650CA">
              <w:rPr>
                <w:rFonts w:ascii="Times New Roman" w:eastAsia="Times New Roman" w:hAnsi="Times New Roman" w:cs="Times New Roman"/>
              </w:rPr>
              <w:t xml:space="preserve"> </w:t>
            </w:r>
          </w:p>
        </w:tc>
        <w:tc>
          <w:tcPr>
            <w:tcW w:w="6420" w:type="dxa"/>
          </w:tcPr>
          <w:p w:rsidR="00C813E7" w:rsidRPr="000650CA" w:rsidRDefault="00C813E7" w:rsidP="00C813E7">
            <w:pPr>
              <w:widowControl w:val="0"/>
              <w:ind w:right="14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Валютою тендерної пропозиції є гривня.</w:t>
            </w:r>
            <w:r w:rsidRPr="000650CA">
              <w:rPr>
                <w:rFonts w:ascii="Times New Roman" w:eastAsia="Times New Roman" w:hAnsi="Times New Roman" w:cs="Times New Roman"/>
              </w:rPr>
              <w:t xml:space="preserve"> </w:t>
            </w:r>
            <w:r w:rsidRPr="000650CA">
              <w:rPr>
                <w:rFonts w:ascii="Times New Roman" w:eastAsia="Times New Roman" w:hAnsi="Times New Roman" w:cs="Times New Roman"/>
                <w:b/>
                <w:i/>
                <w:sz w:val="24"/>
                <w:szCs w:val="24"/>
              </w:rPr>
              <w:t>У разі якщо учасником процедури закупівлі є нерезидент</w:t>
            </w:r>
            <w:r w:rsidRPr="000650CA">
              <w:rPr>
                <w:rFonts w:ascii="Times New Roman" w:eastAsia="Times New Roman" w:hAnsi="Times New Roman" w:cs="Times New Roman"/>
                <w:b/>
                <w:sz w:val="24"/>
                <w:szCs w:val="24"/>
              </w:rPr>
              <w:t xml:space="preserve">,  </w:t>
            </w:r>
            <w:r w:rsidRPr="000650C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B34D9E" w:rsidRPr="000650CA" w:rsidRDefault="00B34D9E" w:rsidP="00B34D9E">
            <w:pPr>
              <w:widowControl w:val="0"/>
              <w:jc w:val="both"/>
              <w:rPr>
                <w:rFonts w:ascii="Times New Roman" w:hAnsi="Times New Roman"/>
                <w:sz w:val="24"/>
                <w:szCs w:val="24"/>
              </w:rPr>
            </w:pPr>
            <w:r w:rsidRPr="000650CA">
              <w:rPr>
                <w:rFonts w:ascii="Times New Roman" w:hAnsi="Times New Roman"/>
                <w:sz w:val="24"/>
                <w:szCs w:val="24"/>
              </w:rPr>
              <w:t>Порядок оплати – оплата здійснюється за поставлений товар (післяоплата).</w:t>
            </w:r>
          </w:p>
          <w:p w:rsidR="00B34D9E" w:rsidRPr="000650CA" w:rsidRDefault="00B34D9E" w:rsidP="00B34D9E">
            <w:pPr>
              <w:widowControl w:val="0"/>
              <w:jc w:val="both"/>
              <w:rPr>
                <w:rFonts w:ascii="Times New Roman" w:eastAsia="Times New Roman" w:hAnsi="Times New Roman"/>
                <w:sz w:val="24"/>
                <w:szCs w:val="24"/>
              </w:rPr>
            </w:pPr>
            <w:r w:rsidRPr="000650CA">
              <w:rPr>
                <w:rFonts w:ascii="Times New Roman" w:hAnsi="Times New Roman"/>
                <w:sz w:val="24"/>
                <w:szCs w:val="24"/>
              </w:rPr>
              <w:t>Умови здійснення</w:t>
            </w:r>
            <w:r w:rsidRPr="000650CA">
              <w:rPr>
                <w:rFonts w:ascii="Times New Roman" w:hAnsi="Times New Roman"/>
                <w:b/>
                <w:sz w:val="24"/>
                <w:szCs w:val="24"/>
              </w:rPr>
              <w:t xml:space="preserve"> розрахунків</w:t>
            </w:r>
            <w:r w:rsidRPr="000650CA">
              <w:rPr>
                <w:rFonts w:ascii="Times New Roman" w:hAnsi="Times New Roman"/>
                <w:sz w:val="24"/>
                <w:szCs w:val="24"/>
              </w:rPr>
              <w:t xml:space="preserve"> </w:t>
            </w:r>
            <w:r w:rsidRPr="000650CA">
              <w:rPr>
                <w:rFonts w:ascii="Times New Roman" w:eastAsia="Times New Roman" w:hAnsi="Times New Roman"/>
                <w:sz w:val="24"/>
                <w:szCs w:val="24"/>
              </w:rPr>
              <w:t>– о</w:t>
            </w:r>
            <w:r w:rsidRPr="000650CA">
              <w:rPr>
                <w:rFonts w:ascii="Times New Roman" w:hAnsi="Times New Roman"/>
                <w:sz w:val="24"/>
                <w:szCs w:val="24"/>
              </w:rPr>
              <w:t>плата за природний газ за відповідний розрахунковий період (місяць) здійснюється виключно грошовими коштами в наступному порядку:</w:t>
            </w:r>
          </w:p>
          <w:p w:rsidR="00B34D9E" w:rsidRPr="000650CA" w:rsidRDefault="00B34D9E" w:rsidP="00B34D9E">
            <w:pPr>
              <w:widowControl w:val="0"/>
              <w:jc w:val="both"/>
              <w:rPr>
                <w:rFonts w:ascii="Times New Roman" w:hAnsi="Times New Roman"/>
                <w:sz w:val="24"/>
                <w:szCs w:val="24"/>
              </w:rPr>
            </w:pPr>
            <w:r w:rsidRPr="000650C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B34D9E" w:rsidRPr="000650CA" w:rsidRDefault="00B34D9E" w:rsidP="00B34D9E">
            <w:pPr>
              <w:widowControl w:val="0"/>
              <w:ind w:right="140"/>
              <w:jc w:val="both"/>
              <w:rPr>
                <w:rFonts w:ascii="Times New Roman" w:eastAsia="Times New Roman" w:hAnsi="Times New Roman" w:cs="Times New Roman"/>
                <w:sz w:val="24"/>
                <w:szCs w:val="24"/>
              </w:rPr>
            </w:pPr>
            <w:r w:rsidRPr="000650C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D82D9E" w:rsidRPr="000650CA" w:rsidRDefault="00D82D9E" w:rsidP="00D82D9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w:t>
            </w:r>
          </w:p>
          <w:p w:rsidR="00D82D9E" w:rsidRPr="000650CA" w:rsidRDefault="00D82D9E" w:rsidP="00D82D9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Тендерна пропозиція та усі документи, що мають відношення до неї, складаються українською мовою.</w:t>
            </w:r>
          </w:p>
          <w:p w:rsidR="00C813E7" w:rsidRPr="000650CA" w:rsidRDefault="00D82D9E" w:rsidP="00D82D9E">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C813E7" w:rsidRPr="000650CA">
        <w:trPr>
          <w:trHeight w:val="501"/>
          <w:jc w:val="center"/>
        </w:trPr>
        <w:tc>
          <w:tcPr>
            <w:tcW w:w="9960" w:type="dxa"/>
            <w:gridSpan w:val="3"/>
            <w:vAlign w:val="center"/>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 xml:space="preserve">Розділ </w:t>
            </w:r>
            <w:r w:rsidR="009A4715" w:rsidRPr="000650CA">
              <w:rPr>
                <w:rFonts w:ascii="Times New Roman" w:eastAsia="Times New Roman" w:hAnsi="Times New Roman" w:cs="Times New Roman"/>
                <w:b/>
                <w:sz w:val="24"/>
                <w:szCs w:val="24"/>
              </w:rPr>
              <w:t>ІІ</w:t>
            </w:r>
            <w:r w:rsidRPr="000650CA">
              <w:rPr>
                <w:rFonts w:ascii="Times New Roman" w:eastAsia="Times New Roman" w:hAnsi="Times New Roman" w:cs="Times New Roman"/>
                <w:b/>
                <w:sz w:val="24"/>
                <w:szCs w:val="24"/>
              </w:rPr>
              <w:t xml:space="preserve">. Порядок </w:t>
            </w:r>
            <w:r w:rsidR="009A4715" w:rsidRPr="000650CA">
              <w:rPr>
                <w:rFonts w:ascii="Times New Roman" w:eastAsia="Times New Roman" w:hAnsi="Times New Roman" w:cs="Times New Roman"/>
                <w:b/>
                <w:sz w:val="24"/>
                <w:szCs w:val="24"/>
              </w:rPr>
              <w:t>в</w:t>
            </w:r>
            <w:r w:rsidRPr="000650CA">
              <w:rPr>
                <w:rFonts w:ascii="Times New Roman" w:eastAsia="Times New Roman" w:hAnsi="Times New Roman" w:cs="Times New Roman"/>
                <w:b/>
                <w:sz w:val="24"/>
                <w:szCs w:val="24"/>
              </w:rPr>
              <w:t>несення змін та надання роз’яснень до тендерної документації</w:t>
            </w:r>
          </w:p>
        </w:tc>
      </w:tr>
      <w:tr w:rsidR="00C813E7" w:rsidRPr="000650CA" w:rsidTr="00D82D9E">
        <w:trPr>
          <w:trHeight w:val="983"/>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C813E7" w:rsidRPr="000650CA" w:rsidRDefault="00C813E7" w:rsidP="00C813E7">
            <w:pPr>
              <w:widowControl w:val="0"/>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82D9E" w:rsidRPr="000650CA" w:rsidRDefault="00D82D9E" w:rsidP="00D82D9E">
            <w:pPr>
              <w:pStyle w:val="af2"/>
              <w:widowControl w:val="0"/>
              <w:jc w:val="both"/>
              <w:rPr>
                <w:rFonts w:ascii="Times New Roman" w:hAnsi="Times New Roman"/>
                <w:sz w:val="24"/>
                <w:szCs w:val="24"/>
              </w:rPr>
            </w:pPr>
            <w:r w:rsidRPr="000650CA">
              <w:rPr>
                <w:rFonts w:ascii="Times New Roman" w:hAnsi="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3E7" w:rsidRPr="000650CA" w:rsidRDefault="00D82D9E" w:rsidP="00D82D9E">
            <w:pPr>
              <w:widowControl w:val="0"/>
              <w:jc w:val="both"/>
              <w:rPr>
                <w:rFonts w:ascii="Times New Roman" w:eastAsia="Times New Roman" w:hAnsi="Times New Roman" w:cs="Times New Roman"/>
                <w:sz w:val="24"/>
                <w:szCs w:val="24"/>
              </w:rPr>
            </w:pPr>
            <w:r w:rsidRPr="000650CA">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2</w:t>
            </w:r>
          </w:p>
        </w:tc>
        <w:tc>
          <w:tcPr>
            <w:tcW w:w="2835" w:type="dxa"/>
          </w:tcPr>
          <w:p w:rsidR="00C813E7" w:rsidRPr="000650CA" w:rsidRDefault="00D82D9E"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У</w:t>
            </w:r>
            <w:r w:rsidR="00C813E7" w:rsidRPr="000650CA">
              <w:rPr>
                <w:rFonts w:ascii="Times New Roman" w:eastAsia="Times New Roman" w:hAnsi="Times New Roman" w:cs="Times New Roman"/>
                <w:b/>
                <w:sz w:val="24"/>
                <w:szCs w:val="24"/>
              </w:rPr>
              <w:t>несення змін до тендерної документації</w:t>
            </w:r>
          </w:p>
        </w:tc>
        <w:tc>
          <w:tcPr>
            <w:tcW w:w="6420" w:type="dxa"/>
          </w:tcPr>
          <w:p w:rsidR="00D82D9E" w:rsidRPr="000650CA" w:rsidRDefault="00D82D9E" w:rsidP="00D82D9E">
            <w:pPr>
              <w:pStyle w:val="11"/>
              <w:widowControl w:val="0"/>
              <w:spacing w:line="240" w:lineRule="auto"/>
              <w:ind w:right="113"/>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3E7" w:rsidRPr="000650CA" w:rsidRDefault="00D82D9E" w:rsidP="00D82D9E">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13E7" w:rsidRPr="000650CA">
        <w:trPr>
          <w:trHeight w:val="480"/>
          <w:jc w:val="center"/>
        </w:trPr>
        <w:tc>
          <w:tcPr>
            <w:tcW w:w="9960" w:type="dxa"/>
            <w:gridSpan w:val="3"/>
            <w:vAlign w:val="center"/>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 xml:space="preserve">Розділ </w:t>
            </w:r>
            <w:r w:rsidR="009A4715" w:rsidRPr="000650CA">
              <w:rPr>
                <w:rFonts w:ascii="Times New Roman" w:eastAsia="Times New Roman" w:hAnsi="Times New Roman" w:cs="Times New Roman"/>
                <w:b/>
                <w:sz w:val="24"/>
                <w:szCs w:val="24"/>
              </w:rPr>
              <w:t>ІІІ</w:t>
            </w:r>
            <w:r w:rsidRPr="000650CA">
              <w:rPr>
                <w:rFonts w:ascii="Times New Roman" w:eastAsia="Times New Roman" w:hAnsi="Times New Roman" w:cs="Times New Roman"/>
                <w:b/>
                <w:sz w:val="24"/>
                <w:szCs w:val="24"/>
              </w:rPr>
              <w:t>. Інструкція з підготовки тендерної пропозиції</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1</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i/>
                <w:sz w:val="24"/>
                <w:szCs w:val="24"/>
              </w:rPr>
            </w:pPr>
            <w:r w:rsidRPr="000650C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3E7" w:rsidRPr="000650CA" w:rsidRDefault="00C813E7" w:rsidP="00C813E7">
            <w:pPr>
              <w:widowControl w:val="0"/>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650C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Гарантійний лист за формою, наведеною у Додатку 1 до тендерної документації – в окремому файлі із зазначенням типу файлу «цінова пропозиція»;</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Додатку 2 до тендерної документації;</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копію свідоцтва платника ПДВ (копію витягу з реєстру платників податку на додану вартість (якщо учасник є платником ПДВ), або копію свідоцтва про </w:t>
            </w:r>
            <w:r w:rsidRPr="000650CA">
              <w:rPr>
                <w:rFonts w:ascii="Times New Roman" w:eastAsia="Times New Roman" w:hAnsi="Times New Roman" w:cs="Times New Roman"/>
                <w:sz w:val="24"/>
                <w:szCs w:val="24"/>
              </w:rPr>
              <w:lastRenderedPageBreak/>
              <w:t xml:space="preserve">сплату єдиного податку (копію витягу з реєстру платників єдиного податку (якщо учасник є платником єдиного податку) або лист-пояснення щодо форми оподаткування учасника; </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копію статуту; </w:t>
            </w:r>
          </w:p>
          <w:p w:rsidR="00D82D9E" w:rsidRPr="000650CA" w:rsidRDefault="00D82D9E" w:rsidP="00D82D9E">
            <w:pPr>
              <w:widowControl w:val="0"/>
              <w:numPr>
                <w:ilvl w:val="0"/>
                <w:numId w:val="10"/>
              </w:numPr>
              <w:jc w:val="both"/>
              <w:rPr>
                <w:rFonts w:ascii="Times New Roman" w:eastAsia="Times New Roman" w:hAnsi="Times New Roman" w:cs="Times New Roman"/>
                <w:bCs/>
                <w:sz w:val="24"/>
                <w:szCs w:val="24"/>
              </w:rPr>
            </w:pPr>
            <w:r w:rsidRPr="000650CA">
              <w:rPr>
                <w:rFonts w:ascii="Times New Roman" w:eastAsia="Times New Roman" w:hAnsi="Times New Roman" w:cs="Times New Roman"/>
                <w:sz w:val="24"/>
                <w:szCs w:val="24"/>
              </w:rPr>
              <w:t>копії документів, які підтверджують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D82D9E" w:rsidRPr="000650CA" w:rsidRDefault="00D82D9E" w:rsidP="00D82D9E">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проект договору, підготовлений у відповідності з Додатком 3 до тендерної документації, який повинен бути підписаний уповноваженою особою учасника і містити печатку учасника. При заповненні проекту договору цінові показники не зазначаються;</w:t>
            </w:r>
          </w:p>
          <w:p w:rsidR="00A543E8" w:rsidRPr="000650CA" w:rsidRDefault="00D82D9E" w:rsidP="00A17D07">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інформації щодо відповідності учасника вимогам, визначеним пунктом 47 Особливостей;</w:t>
            </w:r>
          </w:p>
          <w:p w:rsidR="00C813E7" w:rsidRPr="000650CA" w:rsidRDefault="00C813E7" w:rsidP="004D28C7">
            <w:pPr>
              <w:widowControl w:val="0"/>
              <w:numPr>
                <w:ilvl w:val="0"/>
                <w:numId w:val="10"/>
              </w:numP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17D07" w:rsidRPr="000650CA" w:rsidRDefault="00A17D07" w:rsidP="00A17D07">
            <w:pPr>
              <w:widowControl w:val="0"/>
              <w:jc w:val="both"/>
              <w:rPr>
                <w:rFonts w:ascii="Times New Roman" w:hAnsi="Times New Roman"/>
                <w:sz w:val="24"/>
                <w:szCs w:val="24"/>
              </w:rPr>
            </w:pPr>
            <w:r w:rsidRPr="000650C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A17D07" w:rsidRPr="000650CA" w:rsidRDefault="00A17D07" w:rsidP="00A17D07">
            <w:pPr>
              <w:widowControl w:val="0"/>
              <w:ind w:firstLine="9"/>
              <w:jc w:val="both"/>
              <w:rPr>
                <w:rFonts w:ascii="Times New Roman" w:hAnsi="Times New Roman"/>
                <w:sz w:val="24"/>
                <w:szCs w:val="24"/>
              </w:rPr>
            </w:pPr>
            <w:r w:rsidRPr="000650C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а) за спрощеною процедурою проставлення апостиля (Apostille) відповідно до статей 3 та 4 Гаазької Конвенції від 05.10.1961р.</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 xml:space="preserve">   або</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lastRenderedPageBreak/>
              <w:t>б) за процедурою консульської легалізації відповідно до Віденської Конвенції «Про консульські зносини» 1963 року</w:t>
            </w:r>
          </w:p>
          <w:p w:rsidR="00A17D07" w:rsidRPr="000650CA" w:rsidRDefault="00A17D07" w:rsidP="00A17D07">
            <w:pPr>
              <w:ind w:firstLine="9"/>
              <w:jc w:val="both"/>
              <w:rPr>
                <w:rFonts w:ascii="Times New Roman" w:hAnsi="Times New Roman"/>
                <w:sz w:val="24"/>
                <w:szCs w:val="24"/>
              </w:rPr>
            </w:pPr>
            <w:r w:rsidRPr="000650CA">
              <w:rPr>
                <w:rFonts w:ascii="Times New Roman" w:hAnsi="Times New Roman"/>
                <w:sz w:val="24"/>
                <w:szCs w:val="24"/>
              </w:rPr>
              <w:t xml:space="preserve">   або</w:t>
            </w:r>
          </w:p>
          <w:p w:rsidR="00A17D07" w:rsidRPr="000650CA" w:rsidRDefault="00A17D07" w:rsidP="00A17D07">
            <w:pPr>
              <w:widowControl w:val="0"/>
              <w:ind w:firstLine="9"/>
              <w:jc w:val="both"/>
              <w:rPr>
                <w:rFonts w:ascii="Times New Roman" w:hAnsi="Times New Roman"/>
                <w:sz w:val="24"/>
                <w:szCs w:val="24"/>
              </w:rPr>
            </w:pPr>
            <w:r w:rsidRPr="000650CA">
              <w:rPr>
                <w:rFonts w:ascii="Times New Roman" w:hAnsi="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17D07" w:rsidRPr="000650CA" w:rsidRDefault="00A17D07" w:rsidP="00A17D07">
            <w:pPr>
              <w:widowControl w:val="0"/>
              <w:ind w:firstLine="9"/>
              <w:jc w:val="both"/>
              <w:rPr>
                <w:rFonts w:ascii="Times New Roman" w:hAnsi="Times New Roman"/>
                <w:sz w:val="24"/>
                <w:szCs w:val="24"/>
              </w:rPr>
            </w:pPr>
            <w:r w:rsidRPr="000650CA">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17D07" w:rsidRPr="000650CA" w:rsidRDefault="00A17D07" w:rsidP="00A17D07">
            <w:pPr>
              <w:tabs>
                <w:tab w:val="left" w:pos="0"/>
              </w:tabs>
              <w:jc w:val="both"/>
              <w:rPr>
                <w:rFonts w:ascii="Times New Roman" w:hAnsi="Times New Roman"/>
                <w:sz w:val="24"/>
                <w:szCs w:val="24"/>
              </w:rPr>
            </w:pPr>
            <w:r w:rsidRPr="000650CA">
              <w:rPr>
                <w:rFonts w:ascii="Times New Roman" w:hAnsi="Times New Roman"/>
                <w:sz w:val="24"/>
                <w:szCs w:val="24"/>
              </w:rPr>
              <w:t>Усі документи, які готуються безпосередньо Учасником, подаються на фірмовому бланку (за наявності) та повинні містити власноручний підпис уповноваженої посадової особи Учасника процедури закупівлі та відбитки печатки (вимога не стосується Учасників, які здійснюють діяльність без печатки).</w:t>
            </w:r>
          </w:p>
          <w:p w:rsidR="00A17D07" w:rsidRPr="000650CA" w:rsidRDefault="00A17D07" w:rsidP="00A17D0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w:t>
            </w:r>
            <w:r w:rsidRPr="000650CA">
              <w:rPr>
                <w:rFonts w:ascii="Times New Roman" w:eastAsia="Times New Roman" w:hAnsi="Times New Roman" w:cs="Times New Roman"/>
                <w:color w:val="0D0D0D"/>
                <w:sz w:val="24"/>
                <w:szCs w:val="24"/>
                <w:lang w:val="uk-UA"/>
              </w:rPr>
              <w:t>Документи мають бути належного рівня зображення (чіткими та розбірливими для читання).</w:t>
            </w:r>
          </w:p>
          <w:p w:rsidR="00A17D07" w:rsidRPr="000650CA" w:rsidRDefault="00A17D07" w:rsidP="00A17D07">
            <w:pPr>
              <w:widowControl w:val="0"/>
              <w:pBdr>
                <w:top w:val="nil"/>
                <w:left w:val="nil"/>
                <w:bottom w:val="nil"/>
                <w:right w:val="nil"/>
                <w:between w:val="nil"/>
              </w:pBdr>
              <w:ind w:hanging="21"/>
              <w:jc w:val="both"/>
              <w:rPr>
                <w:rFonts w:ascii="Times New Roman" w:hAnsi="Times New Roman"/>
                <w:color w:val="000000"/>
                <w:sz w:val="24"/>
                <w:szCs w:val="24"/>
              </w:rPr>
            </w:pPr>
            <w:r w:rsidRPr="000650CA">
              <w:rPr>
                <w:rFonts w:ascii="Times New Roman" w:hAnsi="Times New Roman"/>
                <w:color w:val="000000"/>
                <w:sz w:val="24"/>
                <w:szCs w:val="24"/>
              </w:rPr>
              <w:t xml:space="preserve">Повноваження щодо підпису документів тендерної пропозиції та договору за результатами торгів уповноваженої особи учасника процедури закупівлі підтверджується: для посадових (службових) осіб учасника, </w:t>
            </w:r>
            <w:r w:rsidRPr="000650CA">
              <w:rPr>
                <w:rFonts w:ascii="Times New Roman" w:hAnsi="Times New Roman"/>
                <w:color w:val="000000"/>
                <w:sz w:val="24"/>
                <w:szCs w:val="24"/>
              </w:rPr>
              <w:lastRenderedPageBreak/>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17D07" w:rsidRPr="000650CA" w:rsidRDefault="00A17D07" w:rsidP="00A17D0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17D07" w:rsidRPr="000650CA" w:rsidRDefault="00A17D07" w:rsidP="00A17D07">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Також, учасником надається завірена копія сторінок паспорту уповноваженої (уповноважених) особи (осіб), на підписання документів пропозиції та-або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року №5492-VI, зі змінами.</w:t>
            </w:r>
          </w:p>
          <w:p w:rsidR="00A17D07" w:rsidRPr="000650CA" w:rsidRDefault="00A17D07" w:rsidP="00A17D07">
            <w:pPr>
              <w:pStyle w:val="11"/>
              <w:widowControl w:val="0"/>
              <w:shd w:val="clear" w:color="auto" w:fill="FFFFFF"/>
              <w:spacing w:line="240" w:lineRule="auto"/>
              <w:ind w:right="10"/>
              <w:jc w:val="both"/>
              <w:rPr>
                <w:rFonts w:ascii="Times New Roman" w:hAnsi="Times New Roman" w:cs="Times New Roman"/>
                <w:color w:val="auto"/>
                <w:sz w:val="24"/>
                <w:szCs w:val="24"/>
                <w:lang w:val="uk-UA"/>
              </w:rPr>
            </w:pPr>
            <w:r w:rsidRPr="000650CA">
              <w:rPr>
                <w:rFonts w:ascii="Times New Roman" w:hAnsi="Times New Roman" w:cs="Times New Roman"/>
                <w:color w:val="auto"/>
                <w:sz w:val="24"/>
                <w:szCs w:val="24"/>
                <w:lang w:val="uk-UA"/>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17D07" w:rsidRPr="000650CA" w:rsidRDefault="00A17D07" w:rsidP="00A17D07">
            <w:pPr>
              <w:keepNext/>
              <w:keepLines/>
              <w:ind w:left="40" w:hanging="20"/>
              <w:jc w:val="both"/>
              <w:rPr>
                <w:rFonts w:ascii="Times New Roman" w:hAnsi="Times New Roman"/>
                <w:sz w:val="24"/>
                <w:szCs w:val="24"/>
              </w:rPr>
            </w:pPr>
            <w:r w:rsidRPr="000650CA">
              <w:rPr>
                <w:rFonts w:ascii="Times New Roman" w:hAnsi="Times New Roman"/>
                <w:sz w:val="24"/>
                <w:szCs w:val="24"/>
              </w:rPr>
              <w:t xml:space="preserve">Замовник перевіряє КЕП учасника на сайті центрального засвідчувального органу за посиланням </w:t>
            </w:r>
            <w:hyperlink r:id="rId9">
              <w:r w:rsidRPr="000650CA">
                <w:rPr>
                  <w:rFonts w:ascii="Times New Roman" w:hAnsi="Times New Roman"/>
                  <w:sz w:val="24"/>
                  <w:szCs w:val="24"/>
                  <w:u w:val="single"/>
                </w:rPr>
                <w:t>https://czo.gov.ua/verify</w:t>
              </w:r>
            </w:hyperlink>
            <w:r w:rsidRPr="000650CA">
              <w:rPr>
                <w:rFonts w:ascii="Times New Roman" w:hAnsi="Times New Roman"/>
                <w:sz w:val="24"/>
                <w:szCs w:val="24"/>
              </w:rPr>
              <w:t>.</w:t>
            </w:r>
          </w:p>
          <w:p w:rsidR="00A17D07" w:rsidRPr="000650CA" w:rsidRDefault="00A17D07" w:rsidP="00A17D07">
            <w:pPr>
              <w:keepNext/>
              <w:keepLines/>
              <w:ind w:left="40" w:hanging="20"/>
              <w:jc w:val="both"/>
              <w:rPr>
                <w:rFonts w:ascii="Times New Roman" w:hAnsi="Times New Roman"/>
                <w:sz w:val="24"/>
                <w:szCs w:val="24"/>
              </w:rPr>
            </w:pPr>
            <w:r w:rsidRPr="000650CA">
              <w:rPr>
                <w:rFonts w:ascii="Times New Roman" w:hAnsi="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17D07" w:rsidRPr="000650CA" w:rsidRDefault="00A17D07" w:rsidP="00A17D07">
            <w:pPr>
              <w:jc w:val="both"/>
              <w:rPr>
                <w:rFonts w:ascii="Times New Roman" w:hAnsi="Times New Roman"/>
                <w:sz w:val="24"/>
                <w:szCs w:val="24"/>
              </w:rPr>
            </w:pPr>
            <w:r w:rsidRPr="000650CA">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0650CA">
              <w:rPr>
                <w:rFonts w:ascii="Times New Roman" w:hAnsi="Times New Roman"/>
                <w:sz w:val="24"/>
                <w:szCs w:val="24"/>
              </w:rPr>
              <w:lastRenderedPageBreak/>
              <w:t>відповідних документів, згідно яких виготовляються такі скан-копії, або у формі електронних документів.</w:t>
            </w:r>
          </w:p>
          <w:p w:rsidR="00A17D07" w:rsidRPr="000650CA" w:rsidRDefault="00A17D07" w:rsidP="00A17D07">
            <w:pPr>
              <w:pStyle w:val="LO-normal"/>
              <w:widowControl w:val="0"/>
              <w:spacing w:line="240" w:lineRule="auto"/>
              <w:ind w:firstLine="9"/>
              <w:jc w:val="both"/>
              <w:rPr>
                <w:rFonts w:ascii="Times New Roman" w:eastAsia="Calibri" w:hAnsi="Times New Roman" w:cs="Times New Roman"/>
                <w:color w:val="auto"/>
                <w:sz w:val="24"/>
                <w:szCs w:val="24"/>
                <w:lang w:val="uk-UA"/>
              </w:rPr>
            </w:pPr>
            <w:r w:rsidRPr="000650CA">
              <w:rPr>
                <w:rFonts w:ascii="Times New Roman" w:eastAsia="Calibri" w:hAnsi="Times New Roman" w:cs="Times New Roman"/>
                <w:color w:val="auto"/>
                <w:sz w:val="24"/>
                <w:szCs w:val="24"/>
                <w:lang w:val="uk-UA"/>
              </w:rPr>
              <w:t xml:space="preserve">Забороняється обмежувати перегляд файлів шляхом встановлення на них паролів або у будь-який інший спосіб. Інформація, зазначена Учасником в документах повинна відповідати інформації, зазначеній ним в екранних формах Системи при подачі пропозиції. </w:t>
            </w:r>
          </w:p>
          <w:p w:rsidR="00A17D07" w:rsidRPr="000650CA" w:rsidRDefault="00A17D07" w:rsidP="00A17D07">
            <w:pPr>
              <w:pStyle w:val="11"/>
              <w:spacing w:line="240" w:lineRule="auto"/>
              <w:ind w:left="34"/>
              <w:jc w:val="both"/>
              <w:rPr>
                <w:rFonts w:ascii="Times New Roman" w:eastAsia="Calibri" w:hAnsi="Times New Roman" w:cs="Times New Roman"/>
                <w:color w:val="auto"/>
                <w:sz w:val="24"/>
                <w:szCs w:val="24"/>
                <w:lang w:val="uk-UA" w:eastAsia="ar-SA"/>
              </w:rPr>
            </w:pPr>
            <w:r w:rsidRPr="000650CA">
              <w:rPr>
                <w:rFonts w:ascii="Times New Roman" w:eastAsia="Calibri" w:hAnsi="Times New Roman" w:cs="Times New Roman"/>
                <w:color w:val="auto"/>
                <w:sz w:val="24"/>
                <w:szCs w:val="24"/>
                <w:lang w:val="uk-UA" w:eastAsia="ar-S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A17D07" w:rsidRPr="000650CA" w:rsidRDefault="00A17D07" w:rsidP="00A17D07">
            <w:pPr>
              <w:widowControl w:val="0"/>
              <w:jc w:val="both"/>
              <w:rPr>
                <w:rFonts w:ascii="Times New Roman" w:hAnsi="Times New Roman"/>
                <w:sz w:val="24"/>
                <w:szCs w:val="24"/>
              </w:rPr>
            </w:pPr>
            <w:r w:rsidRPr="000650CA">
              <w:rPr>
                <w:rFonts w:ascii="Times New Roman" w:hAnsi="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p w:rsidR="00A17D07" w:rsidRPr="000650CA" w:rsidRDefault="00A17D07" w:rsidP="00A17D07">
            <w:pPr>
              <w:widowControl w:val="0"/>
              <w:jc w:val="both"/>
              <w:rPr>
                <w:rFonts w:ascii="Times New Roman" w:hAnsi="Times New Roman"/>
                <w:sz w:val="24"/>
                <w:szCs w:val="24"/>
              </w:rPr>
            </w:pPr>
            <w:r w:rsidRPr="000650CA">
              <w:rPr>
                <w:rFonts w:ascii="Times New Roman" w:hAnsi="Times New Roman"/>
                <w:sz w:val="24"/>
                <w:szCs w:val="24"/>
              </w:rPr>
              <w:t>Тендерна пропозиція не буде відхилена у разі допущення учасником торгів формальних (несуттєвих) помилок та описок, пов’язаних з оформленням тендерної пропозиції та які не впливають на зміст пропозиції, відповідно до Переліку формальних помилок, затверджених Наказом Міністерства розвитку економіки, торгівлі та сільського господарства України 15 квітня 2020 року № 710, зареєстрованого в Міністерстві юстиції України 29 липня 2020 р. за № 715/34998.</w:t>
            </w:r>
          </w:p>
          <w:p w:rsidR="00C813E7" w:rsidRPr="000650CA" w:rsidRDefault="00C813E7" w:rsidP="00C813E7">
            <w:pPr>
              <w:widowControl w:val="0"/>
              <w:jc w:val="both"/>
              <w:rPr>
                <w:rFonts w:ascii="Times New Roman" w:eastAsia="Times New Roman" w:hAnsi="Times New Roman" w:cs="Times New Roman"/>
                <w:b/>
                <w:i/>
                <w:sz w:val="24"/>
                <w:szCs w:val="24"/>
              </w:rPr>
            </w:pPr>
            <w:r w:rsidRPr="000650CA">
              <w:rPr>
                <w:rFonts w:ascii="Times New Roman" w:eastAsia="Times New Roman" w:hAnsi="Times New Roman" w:cs="Times New Roman"/>
                <w:b/>
                <w:i/>
                <w:sz w:val="24"/>
                <w:szCs w:val="24"/>
              </w:rPr>
              <w:t>Опис та приклади формальних несуттєвих помилок.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3E7" w:rsidRPr="000650CA" w:rsidRDefault="00C813E7" w:rsidP="00C813E7">
            <w:pPr>
              <w:widowControl w:val="0"/>
              <w:jc w:val="both"/>
              <w:rPr>
                <w:rFonts w:ascii="Times New Roman" w:eastAsia="Times New Roman" w:hAnsi="Times New Roman" w:cs="Times New Roman"/>
                <w:i/>
                <w:sz w:val="24"/>
                <w:szCs w:val="24"/>
                <w:u w:val="single"/>
              </w:rPr>
            </w:pPr>
            <w:r w:rsidRPr="000650CA">
              <w:rPr>
                <w:rFonts w:ascii="Times New Roman" w:eastAsia="Times New Roman" w:hAnsi="Times New Roman" w:cs="Times New Roman"/>
                <w:i/>
                <w:sz w:val="24"/>
                <w:szCs w:val="24"/>
                <w:u w:val="single"/>
              </w:rPr>
              <w:t>Опис формальних помилок: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r w:rsidRPr="000650C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уживання великої літери;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уживання розділових знаків та відмінювання слів у реченні;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використання слова або мовного звороту, запозичених з іншої мови;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застосування правил переносу частини слова з рядка в рядок;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w:t>
            </w:r>
            <w:r w:rsidRPr="000650CA">
              <w:rPr>
                <w:rFonts w:ascii="Times New Roman" w:eastAsia="Times New Roman" w:hAnsi="Times New Roman" w:cs="Times New Roman"/>
                <w:sz w:val="24"/>
                <w:szCs w:val="24"/>
              </w:rPr>
              <w:tab/>
              <w:t>написання слів разом та/або окремо, та/або через дефіс;</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r w:rsidRPr="000650C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r w:rsidRPr="000650C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w:t>
            </w:r>
            <w:r w:rsidRPr="000650C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5.</w:t>
            </w:r>
            <w:r w:rsidRPr="000650C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6.</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8.</w:t>
            </w:r>
            <w:r w:rsidRPr="000650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9.</w:t>
            </w:r>
            <w:r w:rsidRPr="000650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10.</w:t>
            </w:r>
            <w:r w:rsidRPr="000650C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0650CA">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11.</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12.</w:t>
            </w:r>
            <w:r w:rsidRPr="000650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3E7" w:rsidRPr="000650CA" w:rsidRDefault="00C813E7" w:rsidP="00C813E7">
            <w:pPr>
              <w:widowControl w:val="0"/>
              <w:jc w:val="both"/>
              <w:rPr>
                <w:rFonts w:ascii="Times New Roman" w:eastAsia="Times New Roman" w:hAnsi="Times New Roman" w:cs="Times New Roman"/>
                <w:i/>
                <w:sz w:val="24"/>
                <w:szCs w:val="24"/>
                <w:u w:val="single"/>
              </w:rPr>
            </w:pPr>
            <w:r w:rsidRPr="000650CA">
              <w:rPr>
                <w:rFonts w:ascii="Times New Roman" w:eastAsia="Times New Roman" w:hAnsi="Times New Roman" w:cs="Times New Roman"/>
                <w:i/>
                <w:sz w:val="24"/>
                <w:szCs w:val="24"/>
                <w:u w:val="single"/>
              </w:rPr>
              <w:t>Приклади формальних помилок: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«м.київ» замість «м.Київ»;</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«поряд -ок» замість «поря – док»;</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«ненадається» замість «не надається»»;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«______________№_____________» замість «14.08.2020 №320/13/14-01»</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813E7" w:rsidRPr="000650CA" w:rsidRDefault="00C813E7" w:rsidP="00C813E7">
            <w:pPr>
              <w:widowControl w:val="0"/>
              <w:ind w:left="40" w:hanging="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3E7" w:rsidRPr="000650CA" w:rsidRDefault="00C813E7" w:rsidP="00C813E7">
            <w:pPr>
              <w:widowControl w:val="0"/>
              <w:jc w:val="both"/>
              <w:rPr>
                <w:rFonts w:ascii="Times New Roman" w:eastAsia="Times New Roman" w:hAnsi="Times New Roman" w:cs="Times New Roman"/>
                <w:sz w:val="24"/>
                <w:szCs w:val="24"/>
              </w:rPr>
            </w:pPr>
            <w:bookmarkStart w:id="1" w:name="_heading=h.2et92p0" w:colFirst="0" w:colLast="0"/>
            <w:bookmarkEnd w:id="1"/>
            <w:r w:rsidRPr="000650C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813E7" w:rsidRPr="000650CA" w:rsidRDefault="00C813E7" w:rsidP="00C813E7">
            <w:pPr>
              <w:widowControl w:val="0"/>
              <w:jc w:val="both"/>
              <w:rPr>
                <w:rFonts w:ascii="Times New Roman" w:eastAsia="Times New Roman" w:hAnsi="Times New Roman" w:cs="Times New Roman"/>
                <w:sz w:val="24"/>
                <w:szCs w:val="24"/>
              </w:rPr>
            </w:pPr>
            <w:bookmarkStart w:id="2" w:name="_heading=h.hjqm8skarbdr" w:colFirst="0" w:colLast="0"/>
            <w:bookmarkEnd w:id="2"/>
            <w:r w:rsidRPr="000650C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813E7" w:rsidRPr="000650CA" w:rsidRDefault="00C813E7" w:rsidP="00C813E7">
            <w:pPr>
              <w:widowControl w:val="0"/>
              <w:jc w:val="both"/>
              <w:rPr>
                <w:rFonts w:ascii="Times New Roman" w:eastAsia="Times New Roman" w:hAnsi="Times New Roman" w:cs="Times New Roman"/>
                <w:sz w:val="24"/>
                <w:szCs w:val="24"/>
              </w:rPr>
            </w:pPr>
            <w:bookmarkStart w:id="3" w:name="_heading=h.ftj7vaqoric" w:colFirst="0" w:colLast="0"/>
            <w:bookmarkEnd w:id="3"/>
            <w:r w:rsidRPr="000650CA">
              <w:rPr>
                <w:rFonts w:ascii="Times New Roman" w:eastAsia="Times New Roman" w:hAnsi="Times New Roman" w:cs="Times New Roman"/>
                <w:sz w:val="24"/>
                <w:szCs w:val="24"/>
              </w:rPr>
              <w:t>Кожен учасник має право подати тільки одну тендерну пропозицію</w:t>
            </w:r>
            <w:r w:rsidRPr="000650CA">
              <w:rPr>
                <w:rFonts w:ascii="Times New Roman" w:eastAsia="Times New Roman" w:hAnsi="Times New Roman" w:cs="Times New Roman"/>
                <w:b/>
                <w:sz w:val="24"/>
                <w:szCs w:val="24"/>
              </w:rPr>
              <w:t xml:space="preserve"> </w:t>
            </w:r>
            <w:r w:rsidRPr="000650CA">
              <w:rPr>
                <w:rFonts w:ascii="Times New Roman" w:eastAsia="Times New Roman" w:hAnsi="Times New Roman" w:cs="Times New Roman"/>
                <w:sz w:val="24"/>
                <w:szCs w:val="24"/>
              </w:rPr>
              <w:t>(у тому числі до визначеної в тендерній документації частини предмета з</w:t>
            </w:r>
            <w:r w:rsidR="0064573A" w:rsidRPr="000650CA">
              <w:rPr>
                <w:rFonts w:ascii="Times New Roman" w:eastAsia="Times New Roman" w:hAnsi="Times New Roman" w:cs="Times New Roman"/>
                <w:sz w:val="24"/>
                <w:szCs w:val="24"/>
              </w:rPr>
              <w:t>акупівлі (лота).</w:t>
            </w:r>
          </w:p>
          <w:p w:rsidR="00C813E7" w:rsidRPr="000650CA" w:rsidRDefault="00C813E7" w:rsidP="0064573A">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w:t>
            </w:r>
            <w:hyperlink r:id="rId10" w:anchor="n1422">
              <w:r w:rsidRPr="000650CA">
                <w:rPr>
                  <w:rFonts w:ascii="Times New Roman" w:eastAsia="Times New Roman" w:hAnsi="Times New Roman" w:cs="Times New Roman"/>
                  <w:i/>
                  <w:sz w:val="20"/>
                  <w:szCs w:val="20"/>
                </w:rPr>
                <w:t>абзацом першим</w:t>
              </w:r>
            </w:hyperlink>
            <w:r w:rsidRPr="000650CA">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813E7" w:rsidRPr="000650CA">
        <w:trPr>
          <w:trHeight w:val="913"/>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bookmarkStart w:id="4" w:name="_heading=h.tyjcwt" w:colFirst="0" w:colLast="0"/>
            <w:bookmarkEnd w:id="4"/>
            <w:r w:rsidRPr="000650C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C813E7" w:rsidRPr="000650CA" w:rsidRDefault="00C813E7" w:rsidP="0064573A">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End w:id="5"/>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Не передбачається.</w:t>
            </w:r>
          </w:p>
          <w:p w:rsidR="00C813E7" w:rsidRPr="000650CA" w:rsidRDefault="00C813E7" w:rsidP="00C813E7">
            <w:pPr>
              <w:widowControl w:val="0"/>
              <w:jc w:val="both"/>
              <w:rPr>
                <w:rFonts w:ascii="Times New Roman" w:eastAsia="Times New Roman" w:hAnsi="Times New Roman" w:cs="Times New Roman"/>
                <w:sz w:val="24"/>
                <w:szCs w:val="24"/>
              </w:rPr>
            </w:pPr>
          </w:p>
        </w:tc>
      </w:tr>
      <w:tr w:rsidR="00C813E7" w:rsidRPr="000650CA">
        <w:trPr>
          <w:trHeight w:val="560"/>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4</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Тендерні пропозиції вважаються дійсними </w:t>
            </w:r>
            <w:r w:rsidRPr="000650CA">
              <w:rPr>
                <w:rFonts w:ascii="Times New Roman" w:eastAsia="Times New Roman" w:hAnsi="Times New Roman" w:cs="Times New Roman"/>
                <w:b/>
                <w:i/>
                <w:sz w:val="24"/>
                <w:szCs w:val="24"/>
                <w:u w:val="single"/>
              </w:rPr>
              <w:t>протягом 120 (</w:t>
            </w:r>
            <w:r w:rsidR="0051398D" w:rsidRPr="000650CA">
              <w:rPr>
                <w:rFonts w:ascii="Times New Roman" w:eastAsia="Times New Roman" w:hAnsi="Times New Roman" w:cs="Times New Roman"/>
                <w:b/>
                <w:i/>
                <w:sz w:val="24"/>
                <w:szCs w:val="24"/>
                <w:u w:val="single"/>
              </w:rPr>
              <w:t>С</w:t>
            </w:r>
            <w:r w:rsidRPr="000650CA">
              <w:rPr>
                <w:rFonts w:ascii="Times New Roman" w:eastAsia="Times New Roman" w:hAnsi="Times New Roman" w:cs="Times New Roman"/>
                <w:b/>
                <w:i/>
                <w:sz w:val="24"/>
                <w:szCs w:val="24"/>
                <w:u w:val="single"/>
              </w:rPr>
              <w:t>т</w:t>
            </w:r>
            <w:r w:rsidR="0051398D" w:rsidRPr="000650CA">
              <w:rPr>
                <w:rFonts w:ascii="Times New Roman" w:eastAsia="Times New Roman" w:hAnsi="Times New Roman" w:cs="Times New Roman"/>
                <w:b/>
                <w:i/>
                <w:sz w:val="24"/>
                <w:szCs w:val="24"/>
                <w:u w:val="single"/>
              </w:rPr>
              <w:t>о</w:t>
            </w:r>
            <w:r w:rsidRPr="000650CA">
              <w:rPr>
                <w:rFonts w:ascii="Times New Roman" w:eastAsia="Times New Roman" w:hAnsi="Times New Roman" w:cs="Times New Roman"/>
                <w:b/>
                <w:i/>
                <w:sz w:val="24"/>
                <w:szCs w:val="24"/>
                <w:u w:val="single"/>
              </w:rPr>
              <w:t xml:space="preserve"> двадцяти) днів</w:t>
            </w:r>
            <w:r w:rsidRPr="000650CA">
              <w:rPr>
                <w:rFonts w:ascii="Times New Roman" w:eastAsia="Times New Roman" w:hAnsi="Times New Roman" w:cs="Times New Roman"/>
                <w:sz w:val="24"/>
                <w:szCs w:val="24"/>
              </w:rPr>
              <w:t xml:space="preserve"> із дати кінцевого строку подання тендерних пропозицій. </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13E7" w:rsidRPr="000650CA" w:rsidRDefault="00C813E7" w:rsidP="00C813E7">
            <w:pPr>
              <w:widowControl w:val="0"/>
              <w:jc w:val="both"/>
              <w:rPr>
                <w:rFonts w:ascii="Times New Roman" w:eastAsia="Times New Roman" w:hAnsi="Times New Roman" w:cs="Times New Roman"/>
                <w:sz w:val="24"/>
                <w:szCs w:val="24"/>
                <w:u w:val="single"/>
              </w:rPr>
            </w:pPr>
            <w:r w:rsidRPr="000650CA">
              <w:rPr>
                <w:rFonts w:ascii="Times New Roman" w:eastAsia="Times New Roman" w:hAnsi="Times New Roman" w:cs="Times New Roman"/>
                <w:sz w:val="24"/>
                <w:szCs w:val="24"/>
              </w:rPr>
              <w:t xml:space="preserve">Учасник процедури закупівлі </w:t>
            </w:r>
            <w:r w:rsidRPr="000650CA">
              <w:rPr>
                <w:rFonts w:ascii="Times New Roman" w:eastAsia="Times New Roman" w:hAnsi="Times New Roman" w:cs="Times New Roman"/>
                <w:sz w:val="24"/>
                <w:szCs w:val="24"/>
                <w:u w:val="single"/>
              </w:rPr>
              <w:t>має право:</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650CA">
              <w:rPr>
                <w:rFonts w:ascii="Times New Roman" w:eastAsia="Times New Roman" w:hAnsi="Times New Roman" w:cs="Times New Roman"/>
                <w:i/>
                <w:sz w:val="24"/>
                <w:szCs w:val="24"/>
              </w:rPr>
              <w:t>(у разі якщо таке вимагалося)</w:t>
            </w:r>
            <w:r w:rsidRPr="000650CA">
              <w:rPr>
                <w:rFonts w:ascii="Times New Roman" w:eastAsia="Times New Roman" w:hAnsi="Times New Roman" w:cs="Times New Roman"/>
                <w:sz w:val="24"/>
                <w:szCs w:val="24"/>
              </w:rPr>
              <w:t>.</w:t>
            </w:r>
          </w:p>
          <w:p w:rsidR="00C813E7" w:rsidRPr="000650CA" w:rsidRDefault="00C813E7" w:rsidP="00C813E7">
            <w:pPr>
              <w:widowControl w:val="0"/>
              <w:jc w:val="both"/>
              <w:rPr>
                <w:rFonts w:ascii="Times New Roman" w:eastAsia="Times New Roman" w:hAnsi="Times New Roman" w:cs="Times New Roman"/>
                <w:strike/>
                <w:sz w:val="24"/>
                <w:szCs w:val="24"/>
              </w:rPr>
            </w:pPr>
            <w:r w:rsidRPr="000650C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5</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A17D07" w:rsidRPr="000650CA" w:rsidRDefault="00A17D07" w:rsidP="00A17D0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history="1">
              <w:r w:rsidRPr="000650CA">
                <w:rPr>
                  <w:rStyle w:val="a7"/>
                  <w:rFonts w:ascii="Times New Roman" w:eastAsia="Times New Roman" w:hAnsi="Times New Roman" w:cs="Times New Roman"/>
                  <w:sz w:val="24"/>
                  <w:szCs w:val="24"/>
                </w:rPr>
                <w:t>статтею 16</w:t>
              </w:r>
            </w:hyperlink>
            <w:r w:rsidRPr="000650CA">
              <w:rPr>
                <w:rFonts w:ascii="Times New Roman" w:eastAsia="Times New Roman" w:hAnsi="Times New Roman" w:cs="Times New Roman"/>
                <w:sz w:val="24"/>
                <w:szCs w:val="24"/>
              </w:rPr>
              <w:t xml:space="preserve"> Закону. </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Кваліфікаційні критерії та вимоги до учасників визначені відповідно до статті 16 Закону.</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Перелік документів, що підтверджує інформацію учасника, щодо відповідності встановленим кваліфікаційним критеріям наведено у Додатку 4. </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17D07" w:rsidRPr="000650CA" w:rsidRDefault="00A17D07" w:rsidP="00A17D07">
            <w:pPr>
              <w:jc w:val="both"/>
              <w:rPr>
                <w:rFonts w:ascii="Times New Roman" w:eastAsia="Verdana" w:hAnsi="Times New Roman"/>
                <w:color w:val="000000"/>
                <w:sz w:val="24"/>
                <w:szCs w:val="24"/>
                <w:lang w:eastAsia="zh-CN"/>
              </w:rPr>
            </w:pPr>
            <w:bookmarkStart w:id="6" w:name="n617"/>
            <w:bookmarkEnd w:id="6"/>
            <w:r w:rsidRPr="000650CA">
              <w:rPr>
                <w:rFonts w:ascii="Times New Roman" w:eastAsia="Verdana" w:hAnsi="Times New Roman"/>
                <w:color w:val="000000"/>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7D07" w:rsidRPr="000650CA" w:rsidRDefault="00A17D07" w:rsidP="00A17D07">
            <w:pPr>
              <w:jc w:val="both"/>
              <w:rPr>
                <w:rFonts w:ascii="Times New Roman" w:eastAsia="Verdana" w:hAnsi="Times New Roman"/>
                <w:color w:val="000000"/>
                <w:sz w:val="24"/>
                <w:szCs w:val="24"/>
                <w:lang w:eastAsia="zh-CN"/>
              </w:rPr>
            </w:pPr>
            <w:bookmarkStart w:id="7" w:name="n618"/>
            <w:bookmarkEnd w:id="7"/>
            <w:r w:rsidRPr="000650CA">
              <w:rPr>
                <w:rFonts w:ascii="Times New Roman" w:eastAsia="Verdana" w:hAnsi="Times New Roman"/>
                <w:color w:val="000000"/>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7D07" w:rsidRPr="000650CA" w:rsidRDefault="00A17D07" w:rsidP="00A17D07">
            <w:pPr>
              <w:jc w:val="both"/>
              <w:rPr>
                <w:rFonts w:ascii="Times New Roman" w:eastAsia="Verdana" w:hAnsi="Times New Roman"/>
                <w:color w:val="000000"/>
                <w:sz w:val="24"/>
                <w:szCs w:val="24"/>
                <w:lang w:eastAsia="zh-CN"/>
              </w:rPr>
            </w:pPr>
            <w:bookmarkStart w:id="8" w:name="n619"/>
            <w:bookmarkEnd w:id="8"/>
            <w:r w:rsidRPr="000650CA">
              <w:rPr>
                <w:rFonts w:ascii="Times New Roman" w:eastAsia="Verdana" w:hAnsi="Times New Roman"/>
                <w:color w:val="000000"/>
                <w:sz w:val="24"/>
                <w:szCs w:val="24"/>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0650CA">
                <w:rPr>
                  <w:rStyle w:val="a7"/>
                  <w:rFonts w:ascii="Times New Roman" w:eastAsia="Verdana" w:hAnsi="Times New Roman"/>
                  <w:sz w:val="24"/>
                  <w:szCs w:val="24"/>
                  <w:lang w:eastAsia="zh-CN"/>
                </w:rPr>
                <w:t>пунктом</w:t>
              </w:r>
            </w:hyperlink>
            <w:hyperlink r:id="rId13" w:anchor="n52" w:tgtFrame="_blank" w:history="1">
              <w:r w:rsidRPr="000650CA">
                <w:rPr>
                  <w:rStyle w:val="a7"/>
                  <w:rFonts w:ascii="Times New Roman" w:eastAsia="Verdana" w:hAnsi="Times New Roman"/>
                  <w:sz w:val="24"/>
                  <w:szCs w:val="24"/>
                  <w:lang w:eastAsia="zh-CN"/>
                </w:rPr>
                <w:t> 4</w:t>
              </w:r>
            </w:hyperlink>
            <w:r w:rsidRPr="000650CA">
              <w:rPr>
                <w:rFonts w:ascii="Times New Roman" w:eastAsia="Verdana" w:hAnsi="Times New Roman"/>
                <w:color w:val="000000"/>
                <w:sz w:val="24"/>
                <w:szCs w:val="24"/>
                <w:lang w:eastAsia="zh-CN"/>
              </w:rPr>
              <w:t> частини другої статті 6, </w:t>
            </w:r>
            <w:hyperlink r:id="rId14" w:anchor="n456" w:tgtFrame="_blank" w:history="1">
              <w:r w:rsidRPr="000650CA">
                <w:rPr>
                  <w:rStyle w:val="a7"/>
                  <w:rFonts w:ascii="Times New Roman" w:eastAsia="Verdana" w:hAnsi="Times New Roman"/>
                  <w:sz w:val="24"/>
                  <w:szCs w:val="24"/>
                  <w:lang w:eastAsia="zh-CN"/>
                </w:rPr>
                <w:t>пунктом 1</w:t>
              </w:r>
            </w:hyperlink>
            <w:r w:rsidRPr="000650CA">
              <w:rPr>
                <w:rFonts w:ascii="Times New Roman" w:eastAsia="Verdana" w:hAnsi="Times New Roman"/>
                <w:color w:val="000000"/>
                <w:sz w:val="24"/>
                <w:szCs w:val="24"/>
                <w:lang w:eastAsia="zh-CN"/>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17D07" w:rsidRPr="000650CA" w:rsidRDefault="00A17D07" w:rsidP="00A17D07">
            <w:pPr>
              <w:jc w:val="both"/>
              <w:rPr>
                <w:rFonts w:ascii="Times New Roman" w:eastAsia="Verdana" w:hAnsi="Times New Roman"/>
                <w:color w:val="000000"/>
                <w:sz w:val="24"/>
                <w:szCs w:val="24"/>
                <w:lang w:eastAsia="zh-CN"/>
              </w:rPr>
            </w:pPr>
            <w:bookmarkStart w:id="9" w:name="n620"/>
            <w:bookmarkEnd w:id="9"/>
            <w:r w:rsidRPr="000650CA">
              <w:rPr>
                <w:rFonts w:ascii="Times New Roman" w:eastAsia="Verdana" w:hAnsi="Times New Roman"/>
                <w:color w:val="000000"/>
                <w:sz w:val="24"/>
                <w:szCs w:val="24"/>
                <w:lang w:eastAsia="zh-CN"/>
              </w:rPr>
              <w:t xml:space="preserve">5) фізична особа, яка є учасником процедури закупівлі, </w:t>
            </w:r>
            <w:r w:rsidRPr="000650CA">
              <w:rPr>
                <w:rFonts w:ascii="Times New Roman" w:eastAsia="Verdana" w:hAnsi="Times New Roman"/>
                <w:color w:val="000000"/>
                <w:sz w:val="24"/>
                <w:szCs w:val="24"/>
                <w:lang w:eastAsia="zh-CN"/>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7D07" w:rsidRPr="000650CA" w:rsidRDefault="00A17D07" w:rsidP="00A17D07">
            <w:pPr>
              <w:jc w:val="both"/>
              <w:rPr>
                <w:rFonts w:ascii="Times New Roman" w:eastAsia="Verdana" w:hAnsi="Times New Roman"/>
                <w:color w:val="000000"/>
                <w:sz w:val="24"/>
                <w:szCs w:val="24"/>
                <w:lang w:eastAsia="zh-CN"/>
              </w:rPr>
            </w:pPr>
            <w:bookmarkStart w:id="10" w:name="n621"/>
            <w:bookmarkEnd w:id="10"/>
            <w:r w:rsidRPr="000650CA">
              <w:rPr>
                <w:rFonts w:ascii="Times New Roman" w:eastAsia="Verdana" w:hAnsi="Times New Roman"/>
                <w:color w:val="000000"/>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7D07" w:rsidRPr="000650CA" w:rsidRDefault="00A17D07" w:rsidP="00A17D07">
            <w:pPr>
              <w:jc w:val="both"/>
              <w:rPr>
                <w:rFonts w:ascii="Times New Roman" w:eastAsia="Verdana" w:hAnsi="Times New Roman"/>
                <w:color w:val="000000"/>
                <w:sz w:val="24"/>
                <w:szCs w:val="24"/>
                <w:lang w:eastAsia="zh-CN"/>
              </w:rPr>
            </w:pPr>
            <w:bookmarkStart w:id="11" w:name="n622"/>
            <w:bookmarkEnd w:id="11"/>
            <w:r w:rsidRPr="000650CA">
              <w:rPr>
                <w:rFonts w:ascii="Times New Roman" w:eastAsia="Verdana" w:hAnsi="Times New Roman"/>
                <w:color w:val="000000"/>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7D07" w:rsidRPr="000650CA" w:rsidRDefault="00A17D07" w:rsidP="00A17D07">
            <w:pPr>
              <w:jc w:val="both"/>
              <w:rPr>
                <w:rFonts w:ascii="Times New Roman" w:eastAsia="Verdana" w:hAnsi="Times New Roman"/>
                <w:color w:val="000000"/>
                <w:sz w:val="24"/>
                <w:szCs w:val="24"/>
                <w:lang w:eastAsia="zh-CN"/>
              </w:rPr>
            </w:pPr>
            <w:bookmarkStart w:id="12" w:name="n623"/>
            <w:bookmarkEnd w:id="12"/>
            <w:r w:rsidRPr="000650CA">
              <w:rPr>
                <w:rFonts w:ascii="Times New Roman" w:eastAsia="Verdana" w:hAnsi="Times New Roman"/>
                <w:color w:val="000000"/>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0650CA">
                <w:rPr>
                  <w:rStyle w:val="a7"/>
                  <w:rFonts w:ascii="Times New Roman" w:eastAsia="Verdana" w:hAnsi="Times New Roman"/>
                  <w:sz w:val="24"/>
                  <w:szCs w:val="24"/>
                  <w:lang w:eastAsia="zh-CN"/>
                </w:rPr>
                <w:t>пунктом 9</w:t>
              </w:r>
            </w:hyperlink>
            <w:r w:rsidRPr="000650CA">
              <w:rPr>
                <w:rFonts w:ascii="Times New Roman" w:eastAsia="Verdana" w:hAnsi="Times New Roman"/>
                <w:color w:val="000000"/>
                <w:sz w:val="24"/>
                <w:szCs w:val="24"/>
                <w:lang w:eastAsia="zh-C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7D07" w:rsidRPr="000650CA" w:rsidRDefault="00A17D07" w:rsidP="00A17D07">
            <w:pPr>
              <w:jc w:val="both"/>
              <w:rPr>
                <w:rFonts w:ascii="Times New Roman" w:eastAsia="Verdana" w:hAnsi="Times New Roman"/>
                <w:color w:val="000000"/>
                <w:sz w:val="24"/>
                <w:szCs w:val="24"/>
                <w:lang w:eastAsia="zh-CN"/>
              </w:rPr>
            </w:pPr>
            <w:bookmarkStart w:id="13" w:name="n625"/>
            <w:bookmarkEnd w:id="13"/>
            <w:r w:rsidRPr="000650CA">
              <w:rPr>
                <w:rFonts w:ascii="Times New Roman" w:eastAsia="Verdana" w:hAnsi="Times New Roman"/>
                <w:color w:val="000000"/>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17D07" w:rsidRPr="000650CA" w:rsidRDefault="00A17D07" w:rsidP="00A17D07">
            <w:pPr>
              <w:jc w:val="both"/>
              <w:rPr>
                <w:rFonts w:ascii="Times New Roman" w:eastAsia="Verdana" w:hAnsi="Times New Roman"/>
                <w:color w:val="000000"/>
                <w:sz w:val="24"/>
                <w:szCs w:val="24"/>
                <w:lang w:eastAsia="zh-CN"/>
              </w:rPr>
            </w:pPr>
            <w:bookmarkStart w:id="14" w:name="n626"/>
            <w:bookmarkEnd w:id="14"/>
            <w:r w:rsidRPr="000650CA">
              <w:rPr>
                <w:rFonts w:ascii="Times New Roman" w:eastAsia="Verdana" w:hAnsi="Times New Roman"/>
                <w:color w:val="000000"/>
                <w:sz w:val="24"/>
                <w:szCs w:val="24"/>
                <w:lang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0650CA">
                <w:rPr>
                  <w:rStyle w:val="a7"/>
                  <w:rFonts w:ascii="Times New Roman" w:eastAsia="Verdana" w:hAnsi="Times New Roman"/>
                  <w:sz w:val="24"/>
                  <w:szCs w:val="24"/>
                  <w:lang w:eastAsia="zh-CN"/>
                </w:rPr>
                <w:t>Законом України</w:t>
              </w:r>
            </w:hyperlink>
            <w:r w:rsidRPr="000650CA">
              <w:rPr>
                <w:rFonts w:ascii="Times New Roman" w:eastAsia="Verdana" w:hAnsi="Times New Roman"/>
                <w:color w:val="000000"/>
                <w:sz w:val="24"/>
                <w:szCs w:val="24"/>
                <w:lang w:eastAsia="zh-CN"/>
              </w:rPr>
              <w:t> “Про санкції”;</w:t>
            </w:r>
          </w:p>
          <w:p w:rsidR="00A17D07" w:rsidRPr="000650CA" w:rsidRDefault="00A17D07" w:rsidP="00A17D07">
            <w:pPr>
              <w:jc w:val="both"/>
              <w:rPr>
                <w:rFonts w:ascii="Times New Roman" w:eastAsia="Verdana" w:hAnsi="Times New Roman"/>
                <w:color w:val="000000"/>
                <w:sz w:val="24"/>
                <w:szCs w:val="24"/>
                <w:lang w:eastAsia="zh-CN"/>
              </w:rPr>
            </w:pPr>
            <w:bookmarkStart w:id="15" w:name="n627"/>
            <w:bookmarkEnd w:id="15"/>
            <w:r w:rsidRPr="000650CA">
              <w:rPr>
                <w:rFonts w:ascii="Times New Roman" w:eastAsia="Verdana" w:hAnsi="Times New Roman"/>
                <w:color w:val="000000"/>
                <w:sz w:val="24"/>
                <w:szCs w:val="24"/>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7D07" w:rsidRPr="000650CA" w:rsidRDefault="00A17D07" w:rsidP="00A17D07">
            <w:pPr>
              <w:jc w:val="both"/>
              <w:rPr>
                <w:rFonts w:ascii="Times New Roman" w:eastAsia="Verdana" w:hAnsi="Times New Roman"/>
                <w:color w:val="000000"/>
                <w:sz w:val="24"/>
                <w:szCs w:val="24"/>
                <w:lang w:eastAsia="zh-CN"/>
              </w:rPr>
            </w:pPr>
            <w:bookmarkStart w:id="16" w:name="n628"/>
            <w:bookmarkEnd w:id="16"/>
            <w:r w:rsidRPr="000650CA">
              <w:rPr>
                <w:rFonts w:ascii="Times New Roman" w:eastAsia="Verdana" w:hAnsi="Times New Roman"/>
                <w:color w:val="000000"/>
                <w:sz w:val="24"/>
                <w:szCs w:val="24"/>
                <w:lang w:eastAsia="zh-C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0650CA">
              <w:rPr>
                <w:rFonts w:ascii="Times New Roman" w:eastAsia="Verdana" w:hAnsi="Times New Roman"/>
                <w:color w:val="000000"/>
                <w:sz w:val="24"/>
                <w:szCs w:val="24"/>
                <w:lang w:eastAsia="zh-CN"/>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7D07" w:rsidRPr="000650CA" w:rsidRDefault="00A17D07" w:rsidP="00A17D07">
            <w:p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17D07" w:rsidRPr="000650CA" w:rsidRDefault="00A17D07" w:rsidP="00A17D07">
            <w:pPr>
              <w:pStyle w:val="rvps2"/>
              <w:shd w:val="clear" w:color="auto" w:fill="FFFFFF"/>
              <w:spacing w:before="0" w:beforeAutospacing="0" w:after="0" w:afterAutospacing="0"/>
              <w:jc w:val="both"/>
              <w:rPr>
                <w:color w:val="000000"/>
              </w:rPr>
            </w:pPr>
            <w:r w:rsidRPr="000650CA">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17D07" w:rsidRPr="000650CA" w:rsidRDefault="00A17D07" w:rsidP="00A17D07">
            <w:pPr>
              <w:widowControl w:val="0"/>
              <w:ind w:right="120"/>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A17D07" w:rsidRPr="000650CA" w:rsidRDefault="00A17D07" w:rsidP="00A17D07">
            <w:pPr>
              <w:numPr>
                <w:ilvl w:val="0"/>
                <w:numId w:val="15"/>
              </w:num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w:t>
            </w:r>
          </w:p>
          <w:p w:rsidR="00A17D07" w:rsidRPr="000650CA" w:rsidRDefault="00A17D07" w:rsidP="00A17D07">
            <w:pPr>
              <w:numPr>
                <w:ilvl w:val="0"/>
                <w:numId w:val="15"/>
              </w:num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 xml:space="preserve">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w:t>
            </w:r>
            <w:r w:rsidRPr="000650CA">
              <w:rPr>
                <w:rFonts w:ascii="Times New Roman" w:eastAsia="Verdana" w:hAnsi="Times New Roman"/>
                <w:color w:val="000000"/>
                <w:sz w:val="24"/>
                <w:szCs w:val="24"/>
                <w:lang w:eastAsia="zh-CN"/>
              </w:rPr>
              <w:lastRenderedPageBreak/>
              <w:t>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A17D07" w:rsidRPr="000650CA" w:rsidRDefault="00A17D07" w:rsidP="00A17D07">
            <w:pPr>
              <w:numPr>
                <w:ilvl w:val="0"/>
                <w:numId w:val="15"/>
              </w:numPr>
              <w:jc w:val="both"/>
              <w:rPr>
                <w:rFonts w:ascii="Times New Roman" w:eastAsia="Verdana" w:hAnsi="Times New Roman"/>
                <w:color w:val="000000"/>
                <w:sz w:val="24"/>
                <w:szCs w:val="24"/>
                <w:lang w:eastAsia="zh-CN"/>
              </w:rPr>
            </w:pPr>
            <w:r w:rsidRPr="000650CA">
              <w:rPr>
                <w:rFonts w:ascii="Times New Roman" w:eastAsia="Verdana" w:hAnsi="Times New Roman"/>
                <w:color w:val="000000"/>
                <w:sz w:val="24"/>
                <w:szCs w:val="24"/>
                <w:lang w:eastAsia="zh-CN"/>
              </w:rPr>
              <w:t>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13 пункту 2.3 цього розділу).</w:t>
            </w:r>
          </w:p>
          <w:p w:rsidR="00C813E7" w:rsidRPr="000650CA" w:rsidRDefault="00A17D07" w:rsidP="00A17D07">
            <w:pPr>
              <w:widowControl w:val="0"/>
              <w:ind w:right="120"/>
              <w:jc w:val="both"/>
              <w:rPr>
                <w:rFonts w:ascii="Times New Roman" w:eastAsia="Times New Roman" w:hAnsi="Times New Roman" w:cs="Times New Roman"/>
                <w:sz w:val="24"/>
                <w:szCs w:val="24"/>
              </w:rPr>
            </w:pPr>
            <w:r w:rsidRPr="000650CA">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6</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650CA">
                <w:rPr>
                  <w:rFonts w:ascii="Times New Roman" w:eastAsia="Times New Roman" w:hAnsi="Times New Roman" w:cs="Times New Roman"/>
                  <w:sz w:val="24"/>
                  <w:szCs w:val="24"/>
                </w:rPr>
                <w:t xml:space="preserve"> пунктом третім </w:t>
              </w:r>
            </w:hyperlink>
            <w:hyperlink r:id="rId18">
              <w:r w:rsidRPr="000650CA">
                <w:rPr>
                  <w:rFonts w:ascii="Times New Roman" w:eastAsia="Times New Roman" w:hAnsi="Times New Roman" w:cs="Times New Roman"/>
                  <w:sz w:val="24"/>
                  <w:szCs w:val="24"/>
                  <w:u w:val="single"/>
                </w:rPr>
                <w:t>частиною другою</w:t>
              </w:r>
            </w:hyperlink>
            <w:r w:rsidRPr="000650CA">
              <w:rPr>
                <w:rFonts w:ascii="Times New Roman" w:eastAsia="Times New Roman" w:hAnsi="Times New Roman" w:cs="Times New Roman"/>
                <w:sz w:val="24"/>
                <w:szCs w:val="24"/>
              </w:rPr>
              <w:t xml:space="preserve"> статті 22 Закону зазначено в </w:t>
            </w:r>
            <w:r w:rsidRPr="000650CA">
              <w:rPr>
                <w:rFonts w:ascii="Times New Roman" w:eastAsia="Times New Roman" w:hAnsi="Times New Roman" w:cs="Times New Roman"/>
                <w:b/>
                <w:i/>
                <w:sz w:val="24"/>
                <w:szCs w:val="24"/>
              </w:rPr>
              <w:t>Додатку 2</w:t>
            </w:r>
            <w:r w:rsidRPr="000650CA">
              <w:rPr>
                <w:rFonts w:ascii="Times New Roman" w:eastAsia="Times New Roman" w:hAnsi="Times New Roman" w:cs="Times New Roman"/>
                <w:b/>
                <w:sz w:val="24"/>
                <w:szCs w:val="24"/>
              </w:rPr>
              <w:t xml:space="preserve"> </w:t>
            </w:r>
            <w:r w:rsidRPr="000650CA">
              <w:rPr>
                <w:rFonts w:ascii="Times New Roman" w:eastAsia="Times New Roman" w:hAnsi="Times New Roman" w:cs="Times New Roman"/>
                <w:sz w:val="24"/>
                <w:szCs w:val="24"/>
              </w:rPr>
              <w:t>до цієї тендерної документації.</w:t>
            </w:r>
          </w:p>
          <w:p w:rsidR="008C51E3" w:rsidRPr="000650CA" w:rsidRDefault="008C51E3"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9A4715" w:rsidRPr="000650CA" w:rsidTr="000D0493">
        <w:trPr>
          <w:trHeight w:val="1119"/>
          <w:jc w:val="center"/>
        </w:trPr>
        <w:tc>
          <w:tcPr>
            <w:tcW w:w="705" w:type="dxa"/>
          </w:tcPr>
          <w:p w:rsidR="009A4715" w:rsidRPr="000650CA" w:rsidRDefault="009A4715" w:rsidP="009A4715">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w:t>
            </w:r>
          </w:p>
        </w:tc>
        <w:tc>
          <w:tcPr>
            <w:tcW w:w="2835" w:type="dxa"/>
          </w:tcPr>
          <w:p w:rsidR="009A4715" w:rsidRPr="000650CA" w:rsidRDefault="009A4715" w:rsidP="009A4715">
            <w:pPr>
              <w:widowControl w:val="0"/>
              <w:rPr>
                <w:rFonts w:ascii="Times New Roman" w:hAnsi="Times New Roman"/>
                <w:b/>
                <w:sz w:val="24"/>
                <w:szCs w:val="24"/>
              </w:rPr>
            </w:pPr>
            <w:r w:rsidRPr="000650CA">
              <w:rPr>
                <w:rFonts w:ascii="Times New Roman" w:eastAsia="Times New Roman" w:hAnsi="Times New Roman"/>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420" w:type="dxa"/>
          </w:tcPr>
          <w:p w:rsidR="009A4715" w:rsidRPr="000650CA" w:rsidRDefault="009A4715" w:rsidP="009A4715">
            <w:pPr>
              <w:widowControl w:val="0"/>
              <w:jc w:val="both"/>
              <w:rPr>
                <w:rFonts w:ascii="Times New Roman" w:eastAsia="Arial" w:hAnsi="Times New Roman"/>
                <w:spacing w:val="5"/>
                <w:sz w:val="24"/>
                <w:szCs w:val="24"/>
                <w:shd w:val="clear" w:color="auto" w:fill="FFFFFF"/>
              </w:rPr>
            </w:pPr>
            <w:r w:rsidRPr="000650CA">
              <w:rPr>
                <w:rFonts w:ascii="Times New Roman" w:hAnsi="Times New Roman"/>
                <w:sz w:val="24"/>
                <w:szCs w:val="24"/>
              </w:rPr>
              <w:t>Учасник забезпечує дотримання загальних та гарантованих стандартів якості надання послуг з постачання природного газу.</w:t>
            </w:r>
          </w:p>
          <w:p w:rsidR="009A4715" w:rsidRPr="000650CA" w:rsidRDefault="009A4715" w:rsidP="009A4715">
            <w:pPr>
              <w:widowControl w:val="0"/>
              <w:jc w:val="both"/>
              <w:rPr>
                <w:rFonts w:ascii="Times New Roman" w:eastAsia="Arial" w:hAnsi="Times New Roman"/>
                <w:spacing w:val="5"/>
                <w:sz w:val="24"/>
                <w:szCs w:val="24"/>
                <w:shd w:val="clear" w:color="auto" w:fill="FFFFFF"/>
              </w:rPr>
            </w:pPr>
          </w:p>
        </w:tc>
      </w:tr>
      <w:tr w:rsidR="00C813E7" w:rsidRPr="000650CA">
        <w:trPr>
          <w:trHeight w:val="1119"/>
          <w:jc w:val="center"/>
        </w:trPr>
        <w:tc>
          <w:tcPr>
            <w:tcW w:w="705" w:type="dxa"/>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8</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813E7" w:rsidRPr="000650CA" w:rsidRDefault="00A543E8"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Не передбачено.  </w:t>
            </w:r>
          </w:p>
        </w:tc>
      </w:tr>
      <w:tr w:rsidR="00C813E7" w:rsidRPr="000650CA">
        <w:trPr>
          <w:trHeight w:val="841"/>
          <w:jc w:val="center"/>
        </w:trPr>
        <w:tc>
          <w:tcPr>
            <w:tcW w:w="705" w:type="dxa"/>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9</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3E7" w:rsidRPr="000650CA" w:rsidRDefault="00C813E7" w:rsidP="00C813E7">
            <w:pPr>
              <w:widowControl w:val="0"/>
              <w:jc w:val="both"/>
              <w:rPr>
                <w:rFonts w:ascii="Times New Roman" w:eastAsia="Times New Roman" w:hAnsi="Times New Roman" w:cs="Times New Roman"/>
                <w:sz w:val="24"/>
                <w:szCs w:val="24"/>
              </w:rPr>
            </w:pPr>
          </w:p>
        </w:tc>
      </w:tr>
      <w:tr w:rsidR="00C813E7" w:rsidRPr="000650CA">
        <w:trPr>
          <w:trHeight w:val="442"/>
          <w:jc w:val="center"/>
        </w:trPr>
        <w:tc>
          <w:tcPr>
            <w:tcW w:w="9960" w:type="dxa"/>
            <w:gridSpan w:val="3"/>
            <w:vAlign w:val="center"/>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Розділ IV. Подання та розкриття тендерної пропозицій</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1</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C51E3" w:rsidRPr="000650CA" w:rsidRDefault="008C51E3" w:rsidP="008C51E3">
            <w:pPr>
              <w:pStyle w:val="11"/>
              <w:widowControl w:val="0"/>
              <w:spacing w:line="240" w:lineRule="auto"/>
              <w:ind w:right="113"/>
              <w:jc w:val="both"/>
              <w:rPr>
                <w:rFonts w:ascii="Times New Roman" w:eastAsia="Times New Roman" w:hAnsi="Times New Roman" w:cs="Times New Roman"/>
                <w:b/>
                <w:sz w:val="24"/>
                <w:szCs w:val="24"/>
                <w:lang w:val="uk-UA"/>
              </w:rPr>
            </w:pPr>
            <w:r w:rsidRPr="000650CA">
              <w:rPr>
                <w:rFonts w:ascii="Times New Roman" w:eastAsia="Times New Roman" w:hAnsi="Times New Roman" w:cs="Times New Roman"/>
                <w:sz w:val="24"/>
                <w:szCs w:val="24"/>
                <w:lang w:val="uk-UA"/>
              </w:rPr>
              <w:t xml:space="preserve">Кінцевий строк подання тендерних пропозицій: </w:t>
            </w:r>
            <w:r w:rsidR="00DB2AD8">
              <w:rPr>
                <w:rFonts w:ascii="Times New Roman" w:eastAsia="Times New Roman" w:hAnsi="Times New Roman" w:cs="Times New Roman"/>
                <w:b/>
                <w:bCs/>
                <w:sz w:val="24"/>
                <w:szCs w:val="24"/>
                <w:lang w:val="uk-UA"/>
              </w:rPr>
              <w:t>12</w:t>
            </w:r>
            <w:r w:rsidRPr="000650CA">
              <w:rPr>
                <w:rFonts w:ascii="Times New Roman" w:eastAsia="Times New Roman" w:hAnsi="Times New Roman" w:cs="Times New Roman"/>
                <w:b/>
                <w:bCs/>
                <w:sz w:val="24"/>
                <w:szCs w:val="24"/>
                <w:lang w:val="uk-UA"/>
              </w:rPr>
              <w:t>.</w:t>
            </w:r>
            <w:r w:rsidRPr="000650CA">
              <w:rPr>
                <w:rFonts w:ascii="Times New Roman" w:eastAsia="Times New Roman" w:hAnsi="Times New Roman" w:cs="Times New Roman"/>
                <w:b/>
                <w:sz w:val="24"/>
                <w:szCs w:val="24"/>
                <w:lang w:val="uk-UA"/>
              </w:rPr>
              <w:t>09.2023 р. до 00.00 год.</w:t>
            </w:r>
          </w:p>
          <w:p w:rsidR="008C51E3" w:rsidRPr="000650CA" w:rsidRDefault="008C51E3" w:rsidP="008C51E3">
            <w:pPr>
              <w:pStyle w:val="11"/>
              <w:widowControl w:val="0"/>
              <w:spacing w:line="240" w:lineRule="auto"/>
              <w:ind w:right="113"/>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8C51E3" w:rsidRPr="000650CA" w:rsidRDefault="008C51E3" w:rsidP="008C51E3">
            <w:pPr>
              <w:pStyle w:val="11"/>
              <w:widowControl w:val="0"/>
              <w:spacing w:line="240" w:lineRule="auto"/>
              <w:ind w:left="34" w:right="113"/>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813E7" w:rsidRPr="000650CA" w:rsidRDefault="008C51E3" w:rsidP="008C51E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650CA">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813E7" w:rsidRPr="000650CA" w:rsidRDefault="00C813E7" w:rsidP="00C813E7">
            <w:pPr>
              <w:widowControl w:val="0"/>
              <w:spacing w:line="228" w:lineRule="auto"/>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3E7" w:rsidRPr="000650CA" w:rsidRDefault="00C813E7" w:rsidP="00C813E7">
            <w:pPr>
              <w:widowControl w:val="0"/>
              <w:spacing w:line="228" w:lineRule="auto"/>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C51E3" w:rsidRPr="000650CA" w:rsidRDefault="008C51E3" w:rsidP="008C51E3">
            <w:pPr>
              <w:pStyle w:val="rvps2"/>
              <w:spacing w:before="0" w:beforeAutospacing="0" w:after="0" w:afterAutospacing="0"/>
              <w:jc w:val="both"/>
              <w:rPr>
                <w:color w:val="000000"/>
              </w:rPr>
            </w:pPr>
            <w:r w:rsidRPr="000650CA">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51E3" w:rsidRPr="000650CA" w:rsidRDefault="008C51E3" w:rsidP="008C51E3">
            <w:pPr>
              <w:pStyle w:val="rvps2"/>
              <w:spacing w:before="0" w:beforeAutospacing="0" w:after="0" w:afterAutospacing="0"/>
              <w:jc w:val="both"/>
              <w:rPr>
                <w:color w:val="000000"/>
              </w:rPr>
            </w:pPr>
            <w:r w:rsidRPr="000650CA">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8C51E3" w:rsidRPr="000650CA" w:rsidRDefault="008C51E3" w:rsidP="008C51E3">
            <w:pPr>
              <w:pStyle w:val="rvps2"/>
              <w:spacing w:before="0" w:beforeAutospacing="0" w:after="0" w:afterAutospacing="0"/>
              <w:jc w:val="both"/>
              <w:rPr>
                <w:color w:val="000000"/>
              </w:rPr>
            </w:pPr>
            <w:r w:rsidRPr="000650CA">
              <w:rPr>
                <w:color w:val="000000"/>
              </w:rPr>
              <w:t>Перед початком електронного аукціону автоматично розкривається інформація про ціни/приведені ціни тендерних пропозицій/пропозицій.</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Розкриття тендерних пропозицій/пропозицій з інформацією </w:t>
            </w:r>
            <w:r w:rsidRPr="000650CA">
              <w:rPr>
                <w:color w:val="000000"/>
              </w:rPr>
              <w:lastRenderedPageBreak/>
              <w:t>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C51E3" w:rsidRPr="000650CA" w:rsidRDefault="008C51E3" w:rsidP="008C51E3">
            <w:pPr>
              <w:pStyle w:val="rvps2"/>
              <w:spacing w:before="0" w:beforeAutospacing="0" w:after="0" w:afterAutospacing="0"/>
              <w:jc w:val="both"/>
              <w:rPr>
                <w:color w:val="000000"/>
              </w:rPr>
            </w:pPr>
            <w:r w:rsidRPr="000650CA">
              <w:rPr>
                <w:color w:val="000000"/>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8C51E3" w:rsidRPr="000650CA" w:rsidRDefault="008C51E3" w:rsidP="008C51E3">
            <w:pPr>
              <w:pStyle w:val="rvps2"/>
              <w:spacing w:before="0" w:beforeAutospacing="0" w:after="0" w:afterAutospacing="0"/>
              <w:jc w:val="both"/>
              <w:rPr>
                <w:color w:val="000000"/>
              </w:rPr>
            </w:pPr>
            <w:r w:rsidRPr="000650CA">
              <w:rPr>
                <w:color w:val="000000"/>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8C51E3" w:rsidRPr="000650CA" w:rsidRDefault="008C51E3" w:rsidP="008C51E3">
            <w:pPr>
              <w:pStyle w:val="rvps2"/>
              <w:spacing w:before="0" w:beforeAutospacing="0" w:after="0" w:afterAutospacing="0"/>
              <w:jc w:val="both"/>
              <w:rPr>
                <w:color w:val="000000"/>
              </w:rPr>
            </w:pPr>
            <w:r w:rsidRPr="000650CA">
              <w:rPr>
                <w:color w:val="00000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8C51E3" w:rsidRPr="000650CA" w:rsidRDefault="008C51E3" w:rsidP="008C51E3">
            <w:pPr>
              <w:pStyle w:val="rvps2"/>
              <w:spacing w:before="0" w:beforeAutospacing="0" w:after="0" w:afterAutospacing="0"/>
              <w:jc w:val="both"/>
              <w:rPr>
                <w:color w:val="000000"/>
              </w:rPr>
            </w:pPr>
            <w:r w:rsidRPr="000650CA">
              <w:rPr>
                <w:color w:val="000000"/>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8C51E3" w:rsidRPr="000650CA" w:rsidRDefault="008C51E3" w:rsidP="008C51E3">
            <w:pPr>
              <w:pStyle w:val="rvps2"/>
              <w:spacing w:before="0" w:beforeAutospacing="0" w:after="0" w:afterAutospacing="0"/>
              <w:jc w:val="both"/>
              <w:rPr>
                <w:color w:val="000000"/>
              </w:rPr>
            </w:pPr>
            <w:r w:rsidRPr="000650CA">
              <w:rPr>
                <w:color w:val="00000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8C51E3" w:rsidRPr="000650CA" w:rsidRDefault="008C51E3" w:rsidP="008C51E3">
            <w:pPr>
              <w:pStyle w:val="rvps2"/>
              <w:spacing w:before="0" w:beforeAutospacing="0" w:after="0" w:afterAutospacing="0"/>
              <w:jc w:val="both"/>
              <w:rPr>
                <w:color w:val="000000"/>
              </w:rPr>
            </w:pPr>
            <w:r w:rsidRPr="000650CA">
              <w:rPr>
                <w:color w:val="000000"/>
              </w:rPr>
              <w:t>унікальний номер оголошення про проведення відкритих торгів, присвоєний електронною системою закупівель;</w:t>
            </w:r>
          </w:p>
          <w:p w:rsidR="008C51E3" w:rsidRPr="000650CA" w:rsidRDefault="008C51E3" w:rsidP="008C51E3">
            <w:pPr>
              <w:pStyle w:val="rvps2"/>
              <w:spacing w:before="0" w:beforeAutospacing="0" w:after="0" w:afterAutospacing="0"/>
              <w:jc w:val="both"/>
              <w:rPr>
                <w:color w:val="000000"/>
              </w:rPr>
            </w:pPr>
            <w:r w:rsidRPr="000650CA">
              <w:rPr>
                <w:color w:val="000000"/>
              </w:rPr>
              <w:t>назву предмета закупівлі;</w:t>
            </w:r>
          </w:p>
          <w:p w:rsidR="008C51E3" w:rsidRPr="000650CA" w:rsidRDefault="008C51E3" w:rsidP="008C51E3">
            <w:pPr>
              <w:pStyle w:val="rvps2"/>
              <w:spacing w:before="0" w:beforeAutospacing="0" w:after="0" w:afterAutospacing="0"/>
              <w:jc w:val="both"/>
              <w:rPr>
                <w:color w:val="000000"/>
              </w:rPr>
            </w:pPr>
            <w:r w:rsidRPr="000650CA">
              <w:rPr>
                <w:color w:val="000000"/>
              </w:rPr>
              <w:t>дату та час розкриття тендерної пропозиції;</w:t>
            </w:r>
          </w:p>
          <w:p w:rsidR="008C51E3" w:rsidRPr="000650CA" w:rsidRDefault="008C51E3" w:rsidP="008C51E3">
            <w:pPr>
              <w:pStyle w:val="rvps2"/>
              <w:spacing w:before="0" w:beforeAutospacing="0" w:after="0" w:afterAutospacing="0"/>
              <w:jc w:val="both"/>
              <w:rPr>
                <w:color w:val="000000"/>
              </w:rPr>
            </w:pPr>
            <w:r w:rsidRPr="000650CA">
              <w:rPr>
                <w:color w:val="000000"/>
              </w:rPr>
              <w:t>найменування (для юридичної особи) або прізвище, ім’я, по батькові (за наявності) (для фізичної особи) учасника (учасників) процедури закупівлі;</w:t>
            </w:r>
          </w:p>
          <w:p w:rsidR="008C51E3" w:rsidRPr="000650CA" w:rsidRDefault="008C51E3" w:rsidP="008C51E3">
            <w:pPr>
              <w:pStyle w:val="rvps2"/>
              <w:spacing w:before="0" w:beforeAutospacing="0" w:after="0" w:afterAutospacing="0"/>
              <w:jc w:val="both"/>
              <w:rPr>
                <w:color w:val="000000"/>
              </w:rPr>
            </w:pPr>
            <w:r w:rsidRPr="000650CA">
              <w:rPr>
                <w:color w:val="000000"/>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w:t>
            </w:r>
            <w:r w:rsidRPr="000650CA">
              <w:rPr>
                <w:color w:val="000000"/>
              </w:rPr>
              <w:lastRenderedPageBreak/>
              <w:t>містять технічний опис предмета закупівлі;</w:t>
            </w:r>
          </w:p>
          <w:p w:rsidR="008C51E3" w:rsidRPr="000650CA" w:rsidRDefault="008C51E3" w:rsidP="008C51E3">
            <w:pPr>
              <w:pStyle w:val="rvps2"/>
              <w:spacing w:before="0" w:beforeAutospacing="0" w:after="0" w:afterAutospacing="0"/>
              <w:jc w:val="both"/>
              <w:rPr>
                <w:color w:val="000000"/>
              </w:rPr>
            </w:pPr>
            <w:r w:rsidRPr="000650CA">
              <w:rPr>
                <w:color w:val="000000"/>
              </w:rPr>
              <w:t>інформацію щодо ціни тендерної пропозиції (тендерних пропозицій).</w:t>
            </w:r>
          </w:p>
          <w:p w:rsidR="008C51E3" w:rsidRPr="000650CA" w:rsidRDefault="008C51E3" w:rsidP="008C51E3">
            <w:pPr>
              <w:pStyle w:val="rvps2"/>
              <w:spacing w:before="0" w:beforeAutospacing="0" w:after="0" w:afterAutospacing="0"/>
              <w:jc w:val="both"/>
              <w:rPr>
                <w:color w:val="000000"/>
              </w:rPr>
            </w:pPr>
            <w:r w:rsidRPr="000650CA">
              <w:rPr>
                <w:color w:val="000000"/>
              </w:rPr>
              <w:t>Протокол розкриття тендерних пропозицій може містити іншу інформацію.</w:t>
            </w:r>
          </w:p>
          <w:p w:rsidR="008C51E3" w:rsidRPr="000650CA" w:rsidRDefault="008C51E3" w:rsidP="008C51E3">
            <w:pPr>
              <w:pStyle w:val="11"/>
              <w:widowControl w:val="0"/>
              <w:spacing w:line="240" w:lineRule="auto"/>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51E3" w:rsidRPr="000650CA" w:rsidRDefault="008C51E3" w:rsidP="008C51E3">
            <w:pPr>
              <w:pStyle w:val="11"/>
              <w:widowControl w:val="0"/>
              <w:spacing w:line="240" w:lineRule="auto"/>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51E3" w:rsidRPr="000650CA" w:rsidRDefault="008C51E3" w:rsidP="008C51E3">
            <w:pPr>
              <w:pStyle w:val="11"/>
              <w:widowControl w:val="0"/>
              <w:spacing w:line="240" w:lineRule="auto"/>
              <w:jc w:val="both"/>
              <w:rPr>
                <w:rFonts w:ascii="Times New Roman" w:eastAsia="Times New Roman" w:hAnsi="Times New Roman" w:cs="Times New Roman"/>
                <w:sz w:val="24"/>
                <w:szCs w:val="24"/>
                <w:lang w:val="uk-UA"/>
              </w:rPr>
            </w:pPr>
            <w:r w:rsidRPr="000650CA">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51E3" w:rsidRPr="000650CA" w:rsidRDefault="008C51E3" w:rsidP="008C51E3">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C51E3" w:rsidRPr="000650CA" w:rsidRDefault="008C51E3" w:rsidP="008C51E3">
            <w:pPr>
              <w:widowControl w:val="0"/>
              <w:jc w:val="both"/>
              <w:rPr>
                <w:rFonts w:ascii="Times New Roman" w:eastAsia="Times New Roman" w:hAnsi="Times New Roman" w:cs="Times New Roman"/>
                <w:b/>
                <w:sz w:val="24"/>
                <w:szCs w:val="24"/>
              </w:rPr>
            </w:pPr>
            <w:r w:rsidRPr="000650C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813E7" w:rsidRPr="000650CA" w:rsidRDefault="008C51E3"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b/>
                <w:i/>
                <w:sz w:val="24"/>
                <w:szCs w:val="24"/>
              </w:rPr>
              <w:t xml:space="preserve">До розгляду </w:t>
            </w:r>
            <w:r w:rsidRPr="000650CA">
              <w:rPr>
                <w:rFonts w:ascii="Times New Roman" w:eastAsia="Times New Roman" w:hAnsi="Times New Roman" w:cs="Times New Roman"/>
                <w:b/>
                <w:i/>
                <w:sz w:val="24"/>
                <w:szCs w:val="24"/>
                <w:u w:val="single"/>
              </w:rPr>
              <w:t xml:space="preserve">не приймається </w:t>
            </w:r>
            <w:r w:rsidRPr="000650CA">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813E7" w:rsidRPr="000650CA">
        <w:trPr>
          <w:trHeight w:val="512"/>
          <w:jc w:val="center"/>
        </w:trPr>
        <w:tc>
          <w:tcPr>
            <w:tcW w:w="9960" w:type="dxa"/>
            <w:gridSpan w:val="3"/>
            <w:vAlign w:val="center"/>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lastRenderedPageBreak/>
              <w:t>Розділ V. Оцінка тендерної пропозиції</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1</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b/>
                <w:sz w:val="24"/>
                <w:szCs w:val="24"/>
              </w:rPr>
              <w:t>Єдиним критерієм оцінки тендерних пропозицій є «Ціна» - 100%.</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8C51E3" w:rsidRPr="000650CA" w:rsidRDefault="008C51E3" w:rsidP="008C51E3">
            <w:pPr>
              <w:widowControl w:val="0"/>
              <w:jc w:val="both"/>
              <w:rPr>
                <w:rFonts w:ascii="Times New Roman" w:hAnsi="Times New Roman"/>
                <w:sz w:val="24"/>
                <w:szCs w:val="24"/>
              </w:rPr>
            </w:pPr>
            <w:r w:rsidRPr="000650CA">
              <w:rPr>
                <w:rFonts w:ascii="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C51E3" w:rsidRPr="000650CA" w:rsidRDefault="008C51E3" w:rsidP="008C51E3">
            <w:pPr>
              <w:jc w:val="both"/>
              <w:textAlignment w:val="baseline"/>
              <w:rPr>
                <w:rFonts w:ascii="Times New Roman" w:hAnsi="Times New Roman"/>
                <w:sz w:val="24"/>
                <w:szCs w:val="24"/>
              </w:rPr>
            </w:pPr>
            <w:r w:rsidRPr="000650CA">
              <w:rPr>
                <w:rFonts w:ascii="Times New Roman" w:hAnsi="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8C51E3" w:rsidRPr="000650CA" w:rsidRDefault="008C51E3" w:rsidP="008C51E3">
            <w:pPr>
              <w:jc w:val="both"/>
              <w:textAlignment w:val="baseline"/>
              <w:rPr>
                <w:rFonts w:ascii="Times New Roman" w:hAnsi="Times New Roman"/>
                <w:sz w:val="24"/>
                <w:szCs w:val="24"/>
              </w:rPr>
            </w:pPr>
            <w:bookmarkStart w:id="17" w:name="n482"/>
            <w:bookmarkEnd w:id="17"/>
            <w:r w:rsidRPr="000650CA">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8C51E3" w:rsidRPr="000650CA" w:rsidRDefault="008C51E3" w:rsidP="008C51E3">
            <w:pPr>
              <w:jc w:val="both"/>
              <w:textAlignment w:val="baseline"/>
              <w:rPr>
                <w:rFonts w:ascii="Times New Roman" w:hAnsi="Times New Roman"/>
                <w:sz w:val="24"/>
                <w:szCs w:val="24"/>
              </w:rPr>
            </w:pPr>
            <w:bookmarkStart w:id="18" w:name="n483"/>
            <w:bookmarkStart w:id="19" w:name="n486"/>
            <w:bookmarkEnd w:id="18"/>
            <w:bookmarkEnd w:id="19"/>
            <w:r w:rsidRPr="000650C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3E7" w:rsidRPr="000650CA" w:rsidRDefault="008C51E3" w:rsidP="008C51E3">
            <w:pPr>
              <w:widowControl w:val="0"/>
              <w:jc w:val="both"/>
              <w:rPr>
                <w:rFonts w:ascii="Times New Roman" w:eastAsia="Times New Roman" w:hAnsi="Times New Roman" w:cs="Times New Roman"/>
                <w:b/>
                <w:i/>
                <w:sz w:val="24"/>
                <w:szCs w:val="24"/>
              </w:rPr>
            </w:pPr>
            <w:bookmarkStart w:id="20" w:name="n487"/>
            <w:bookmarkEnd w:id="20"/>
            <w:r w:rsidRPr="000650C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Інша інформація</w:t>
            </w:r>
          </w:p>
        </w:tc>
        <w:tc>
          <w:tcPr>
            <w:tcW w:w="6420" w:type="dxa"/>
            <w:vAlign w:val="center"/>
          </w:tcPr>
          <w:p w:rsidR="00B34D9E" w:rsidRPr="000650CA" w:rsidRDefault="00B34D9E" w:rsidP="00C813E7">
            <w:pPr>
              <w:widowControl w:val="0"/>
              <w:jc w:val="both"/>
              <w:rPr>
                <w:rFonts w:ascii="Times New Roman" w:hAnsi="Times New Roman"/>
                <w:sz w:val="24"/>
                <w:szCs w:val="24"/>
              </w:rPr>
            </w:pPr>
            <w:r w:rsidRPr="000650CA">
              <w:rPr>
                <w:rFonts w:ascii="Times New Roman" w:eastAsia="Times New Roman" w:hAnsi="Times New Roman"/>
                <w:sz w:val="24"/>
                <w:szCs w:val="24"/>
              </w:rPr>
              <w:t>Закупівля здійснюється згідно очікуваної вартості потреби закупівлі даного товару на 3 місяці (</w:t>
            </w:r>
            <w:r w:rsidR="008C51E3" w:rsidRPr="000650CA">
              <w:rPr>
                <w:rFonts w:ascii="Times New Roman" w:eastAsia="Times New Roman" w:hAnsi="Times New Roman"/>
                <w:sz w:val="24"/>
                <w:szCs w:val="24"/>
              </w:rPr>
              <w:t>вересень</w:t>
            </w:r>
            <w:r w:rsidRPr="000650CA">
              <w:rPr>
                <w:rFonts w:ascii="Times New Roman" w:eastAsia="Times New Roman" w:hAnsi="Times New Roman"/>
                <w:sz w:val="24"/>
                <w:szCs w:val="24"/>
              </w:rPr>
              <w:t>-</w:t>
            </w:r>
            <w:r w:rsidR="008C51E3" w:rsidRPr="000650CA">
              <w:rPr>
                <w:rFonts w:ascii="Times New Roman" w:eastAsia="Times New Roman" w:hAnsi="Times New Roman"/>
                <w:sz w:val="24"/>
                <w:szCs w:val="24"/>
              </w:rPr>
              <w:t>грудень</w:t>
            </w:r>
            <w:r w:rsidRPr="000650CA">
              <w:rPr>
                <w:rFonts w:ascii="Times New Roman" w:eastAsia="Times New Roman" w:hAnsi="Times New Roman"/>
                <w:sz w:val="24"/>
                <w:szCs w:val="24"/>
              </w:rPr>
              <w:t>) 2023 року.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0650CA">
              <w:rPr>
                <w:rFonts w:ascii="Times New Roman" w:eastAsia="Times New Roman" w:hAnsi="Times New Roman" w:cs="Times New Roman"/>
                <w:sz w:val="24"/>
                <w:szCs w:val="24"/>
              </w:rPr>
              <w:lastRenderedPageBreak/>
              <w:t>результату торгів.</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E2609" w:rsidRPr="000650CA">
              <w:rPr>
                <w:rFonts w:ascii="Times New Roman" w:eastAsia="Times New Roman" w:hAnsi="Times New Roman" w:cs="Times New Roman"/>
                <w:sz w:val="24"/>
                <w:szCs w:val="24"/>
              </w:rPr>
              <w:t xml:space="preserve">ладення договору про закупівлю. </w:t>
            </w:r>
            <w:r w:rsidRPr="000650CA">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b/>
                <w:i/>
                <w:sz w:val="24"/>
                <w:szCs w:val="24"/>
                <w:u w:val="single"/>
              </w:rPr>
              <w:t>Інші умови тендерної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00FF56E6" w:rsidRPr="000650CA">
              <w:rPr>
                <w:rFonts w:ascii="Times New Roman" w:eastAsia="Times New Roman" w:hAnsi="Times New Roman" w:cs="Times New Roman"/>
                <w:b/>
                <w:i/>
                <w:sz w:val="24"/>
                <w:szCs w:val="24"/>
              </w:rPr>
              <w:t>тендерною документацією</w:t>
            </w:r>
            <w:r w:rsidRPr="000650CA">
              <w:rPr>
                <w:rFonts w:ascii="Times New Roman" w:eastAsia="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rsidR="00C813E7" w:rsidRPr="000650CA" w:rsidRDefault="00C813E7" w:rsidP="00C813E7">
            <w:pPr>
              <w:widowControl w:val="0"/>
              <w:jc w:val="both"/>
              <w:rPr>
                <w:rFonts w:ascii="Times New Roman" w:eastAsia="Times New Roman" w:hAnsi="Times New Roman" w:cs="Times New Roman"/>
                <w:b/>
                <w:i/>
                <w:sz w:val="24"/>
                <w:szCs w:val="24"/>
              </w:rPr>
            </w:pPr>
            <w:r w:rsidRPr="000650CA">
              <w:rPr>
                <w:rFonts w:ascii="Times New Roman" w:eastAsia="Times New Roman" w:hAnsi="Times New Roman" w:cs="Times New Roman"/>
                <w:sz w:val="24"/>
                <w:szCs w:val="24"/>
              </w:rPr>
              <w:t xml:space="preserve">6.  </w:t>
            </w:r>
            <w:r w:rsidRPr="000650CA">
              <w:rPr>
                <w:rFonts w:ascii="Times New Roman" w:eastAsia="Times New Roman" w:hAnsi="Times New Roman" w:cs="Times New Roman"/>
                <w:b/>
                <w:i/>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0650CA">
              <w:rPr>
                <w:rFonts w:ascii="Times New Roman" w:eastAsia="Times New Roman" w:hAnsi="Times New Roman" w:cs="Times New Roman"/>
                <w:b/>
                <w:i/>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813E7" w:rsidRPr="000650CA" w:rsidRDefault="00C813E7" w:rsidP="00C813E7">
            <w:pPr>
              <w:widowControl w:val="0"/>
              <w:jc w:val="both"/>
              <w:rPr>
                <w:rFonts w:ascii="Times New Roman" w:eastAsia="Times New Roman" w:hAnsi="Times New Roman" w:cs="Times New Roman"/>
                <w:b/>
                <w:i/>
                <w:sz w:val="24"/>
                <w:szCs w:val="24"/>
              </w:rPr>
            </w:pPr>
            <w:r w:rsidRPr="000650CA">
              <w:rPr>
                <w:rFonts w:ascii="Times New Roman" w:eastAsia="Times New Roman" w:hAnsi="Times New Roman" w:cs="Times New Roman"/>
                <w:b/>
                <w:i/>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0650CA">
              <w:rPr>
                <w:rFonts w:ascii="Times New Roman" w:eastAsia="Times New Roman" w:hAnsi="Times New Roman" w:cs="Times New Roman"/>
                <w:b/>
                <w:i/>
                <w:sz w:val="24"/>
                <w:szCs w:val="24"/>
              </w:rPr>
              <w:t>Додатку 3</w:t>
            </w:r>
            <w:r w:rsidRPr="000650C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50CA">
              <w:rPr>
                <w:rFonts w:ascii="Times New Roman" w:eastAsia="Times New Roman" w:hAnsi="Times New Roman" w:cs="Times New Roman"/>
                <w:b/>
                <w:i/>
                <w:sz w:val="24"/>
                <w:szCs w:val="24"/>
              </w:rPr>
              <w:t>в п. 4 Розділу 3</w:t>
            </w:r>
            <w:r w:rsidRPr="000650CA">
              <w:rPr>
                <w:rFonts w:ascii="Times New Roman" w:eastAsia="Times New Roman" w:hAnsi="Times New Roman" w:cs="Times New Roman"/>
                <w:sz w:val="24"/>
                <w:szCs w:val="24"/>
              </w:rPr>
              <w:t xml:space="preserve"> до цієї тендерної документації.</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Примітка:</w:t>
            </w:r>
          </w:p>
          <w:p w:rsidR="00C813E7" w:rsidRPr="000650CA" w:rsidRDefault="00C813E7" w:rsidP="00C813E7">
            <w:pPr>
              <w:widowControl w:val="0"/>
              <w:jc w:val="both"/>
              <w:rPr>
                <w:rFonts w:ascii="Times New Roman" w:eastAsia="Times New Roman" w:hAnsi="Times New Roman" w:cs="Times New Roman"/>
                <w:i/>
                <w:sz w:val="20"/>
                <w:szCs w:val="20"/>
                <w:highlight w:val="white"/>
              </w:rPr>
            </w:pPr>
            <w:r w:rsidRPr="000650CA">
              <w:rPr>
                <w:rFonts w:ascii="Times New Roman" w:eastAsia="Times New Roman" w:hAnsi="Times New Roman" w:cs="Times New Roman"/>
                <w:i/>
                <w:sz w:val="20"/>
                <w:szCs w:val="20"/>
              </w:rPr>
              <w:t>*У разі застосовування зазначеної санкції  З</w:t>
            </w:r>
            <w:r w:rsidRPr="000650CA">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9" w:anchor="n1422">
              <w:r w:rsidRPr="000650CA">
                <w:rPr>
                  <w:rFonts w:ascii="Times New Roman" w:eastAsia="Times New Roman" w:hAnsi="Times New Roman" w:cs="Times New Roman"/>
                  <w:i/>
                  <w:sz w:val="20"/>
                  <w:szCs w:val="20"/>
                  <w:highlight w:val="white"/>
                </w:rPr>
                <w:t>абзацом першим</w:t>
              </w:r>
            </w:hyperlink>
            <w:r w:rsidRPr="000650CA">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   </w:t>
            </w:r>
            <w:r w:rsidRPr="000650C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 xml:space="preserve">-   </w:t>
            </w:r>
            <w:r w:rsidRPr="000650C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3E7" w:rsidRPr="000650CA" w:rsidRDefault="00C813E7" w:rsidP="00C813E7">
            <w:pPr>
              <w:widowControl w:val="0"/>
              <w:pBdr>
                <w:top w:val="nil"/>
                <w:left w:val="nil"/>
                <w:bottom w:val="nil"/>
                <w:right w:val="nil"/>
                <w:between w:val="nil"/>
              </w:pBdr>
              <w:jc w:val="both"/>
              <w:rPr>
                <w:rFonts w:ascii="Times New Roman" w:eastAsia="Times New Roman" w:hAnsi="Times New Roman" w:cs="Times New Roman"/>
                <w:i/>
                <w:sz w:val="24"/>
                <w:szCs w:val="24"/>
              </w:rPr>
            </w:pPr>
            <w:r w:rsidRPr="000650CA">
              <w:rPr>
                <w:rFonts w:ascii="Times New Roman" w:eastAsia="Times New Roman" w:hAnsi="Times New Roman" w:cs="Times New Roman"/>
                <w:sz w:val="24"/>
                <w:szCs w:val="24"/>
              </w:rPr>
              <w:t xml:space="preserve">-   </w:t>
            </w:r>
            <w:r w:rsidRPr="000650C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3E7" w:rsidRPr="000650CA" w:rsidRDefault="00C813E7" w:rsidP="00C813E7">
            <w:pPr>
              <w:widowControl w:val="0"/>
              <w:jc w:val="both"/>
              <w:rPr>
                <w:rFonts w:ascii="Times New Roman" w:eastAsia="Times New Roman" w:hAnsi="Times New Roman" w:cs="Times New Roman"/>
                <w:i/>
                <w:sz w:val="24"/>
                <w:szCs w:val="24"/>
              </w:rPr>
            </w:pPr>
            <w:r w:rsidRPr="000650C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3E7" w:rsidRPr="000650CA" w:rsidRDefault="00C813E7" w:rsidP="00C813E7">
            <w:pPr>
              <w:widowControl w:val="0"/>
              <w:jc w:val="both"/>
              <w:rPr>
                <w:rFonts w:ascii="Times New Roman" w:eastAsia="Times New Roman" w:hAnsi="Times New Roman" w:cs="Times New Roman"/>
                <w:i/>
                <w:sz w:val="24"/>
                <w:szCs w:val="24"/>
              </w:rPr>
            </w:pPr>
            <w:r w:rsidRPr="000650CA">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3</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Відхилення тендерних пропозицій</w:t>
            </w:r>
          </w:p>
        </w:tc>
        <w:tc>
          <w:tcPr>
            <w:tcW w:w="6420" w:type="dxa"/>
            <w:vAlign w:val="center"/>
          </w:tcPr>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Замовник відхиляє тендерну пропозицію із зазначенням аргументації в електронній системі закупівель у разі, коли:</w:t>
            </w:r>
          </w:p>
          <w:p w:rsidR="008C51E3" w:rsidRPr="000650CA" w:rsidRDefault="008C51E3" w:rsidP="008C51E3">
            <w:pPr>
              <w:numPr>
                <w:ilvl w:val="0"/>
                <w:numId w:val="16"/>
              </w:numPr>
              <w:jc w:val="both"/>
              <w:rPr>
                <w:rFonts w:ascii="Times New Roman" w:hAnsi="Times New Roman"/>
                <w:bCs/>
                <w:sz w:val="24"/>
                <w:szCs w:val="24"/>
              </w:rPr>
            </w:pPr>
            <w:bookmarkStart w:id="21" w:name="n135"/>
            <w:bookmarkEnd w:id="21"/>
            <w:r w:rsidRPr="000650CA">
              <w:rPr>
                <w:rFonts w:ascii="Times New Roman" w:hAnsi="Times New Roman"/>
                <w:bCs/>
                <w:sz w:val="24"/>
                <w:szCs w:val="24"/>
              </w:rPr>
              <w:t>учасник процедури закупівлі:</w:t>
            </w:r>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підпадає під підстави, встановлені </w:t>
            </w:r>
            <w:hyperlink r:id="rId20" w:anchor="n615" w:history="1">
              <w:r w:rsidRPr="000650CA">
                <w:rPr>
                  <w:rStyle w:val="a7"/>
                  <w:rFonts w:ascii="Times New Roman" w:hAnsi="Times New Roman"/>
                  <w:bCs/>
                  <w:sz w:val="24"/>
                  <w:szCs w:val="24"/>
                </w:rPr>
                <w:t>пунктом 47</w:t>
              </w:r>
            </w:hyperlink>
            <w:r w:rsidRPr="000650CA">
              <w:rPr>
                <w:rFonts w:ascii="Times New Roman" w:hAnsi="Times New Roman"/>
                <w:bCs/>
                <w:sz w:val="24"/>
                <w:szCs w:val="24"/>
              </w:rPr>
              <w:t>  особливостей;</w:t>
            </w:r>
            <w:bookmarkStart w:id="22" w:name="n594"/>
            <w:bookmarkEnd w:id="22"/>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0650CA">
                <w:rPr>
                  <w:rStyle w:val="a7"/>
                  <w:rFonts w:ascii="Times New Roman" w:hAnsi="Times New Roman"/>
                  <w:bCs/>
                  <w:sz w:val="24"/>
                  <w:szCs w:val="24"/>
                </w:rPr>
                <w:t>абзацом першим</w:t>
              </w:r>
            </w:hyperlink>
            <w:r w:rsidRPr="000650CA">
              <w:rPr>
                <w:rFonts w:ascii="Times New Roman" w:hAnsi="Times New Roman"/>
                <w:bCs/>
                <w:sz w:val="24"/>
                <w:szCs w:val="24"/>
              </w:rPr>
              <w:t> пункту 42 цих особливостей;</w:t>
            </w:r>
            <w:bookmarkStart w:id="23" w:name="n595"/>
            <w:bookmarkEnd w:id="23"/>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надав забезпечення тендерної пропозиції, якщо таке забезпечення вимагалося замовником;</w:t>
            </w:r>
            <w:bookmarkStart w:id="24" w:name="n596"/>
            <w:bookmarkEnd w:id="24"/>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0650CA">
              <w:rPr>
                <w:rFonts w:ascii="Times New Roman" w:hAnsi="Times New Roman"/>
                <w:bCs/>
                <w:sz w:val="24"/>
                <w:szCs w:val="24"/>
              </w:rPr>
              <w:lastRenderedPageBreak/>
              <w:t>закупівель повідомлення з вимогою про усунення таких невідповідностей;</w:t>
            </w:r>
            <w:bookmarkStart w:id="25" w:name="n597"/>
            <w:bookmarkEnd w:id="25"/>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надав обґрунтування аномально низької ціни тендерної пропозиції протягом строку, визначеного </w:t>
            </w:r>
            <w:hyperlink r:id="rId22" w:anchor="n1543" w:tgtFrame="_blank" w:history="1">
              <w:r w:rsidRPr="000650CA">
                <w:rPr>
                  <w:rStyle w:val="a7"/>
                  <w:rFonts w:ascii="Times New Roman" w:hAnsi="Times New Roman"/>
                  <w:bCs/>
                  <w:sz w:val="24"/>
                  <w:szCs w:val="24"/>
                </w:rPr>
                <w:t>абзацом першим</w:t>
              </w:r>
            </w:hyperlink>
            <w:r w:rsidRPr="000650CA">
              <w:rPr>
                <w:rFonts w:ascii="Times New Roman" w:hAnsi="Times New Roman"/>
                <w:bCs/>
                <w:sz w:val="24"/>
                <w:szCs w:val="24"/>
              </w:rPr>
              <w:t> частини чотирнадцятої статті 29 Закону/</w:t>
            </w:r>
            <w:hyperlink r:id="rId23" w:anchor="n581" w:history="1">
              <w:r w:rsidRPr="000650CA">
                <w:rPr>
                  <w:rStyle w:val="a7"/>
                  <w:rFonts w:ascii="Times New Roman" w:hAnsi="Times New Roman"/>
                  <w:bCs/>
                  <w:sz w:val="24"/>
                  <w:szCs w:val="24"/>
                </w:rPr>
                <w:t>абзацом дев’ятим</w:t>
              </w:r>
            </w:hyperlink>
            <w:r w:rsidRPr="000650CA">
              <w:rPr>
                <w:rFonts w:ascii="Times New Roman" w:hAnsi="Times New Roman"/>
                <w:bCs/>
                <w:sz w:val="24"/>
                <w:szCs w:val="24"/>
              </w:rPr>
              <w:t> пункту 37 цих особливостей;</w:t>
            </w:r>
            <w:bookmarkStart w:id="26" w:name="n598"/>
            <w:bookmarkEnd w:id="26"/>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визначив конфіденційною інформацію, що не може бути визначена як конфіденційна відповідно до вимог </w:t>
            </w:r>
            <w:hyperlink r:id="rId24" w:anchor="n584" w:history="1">
              <w:r w:rsidRPr="000650CA">
                <w:rPr>
                  <w:rStyle w:val="a7"/>
                  <w:rFonts w:ascii="Times New Roman" w:hAnsi="Times New Roman"/>
                  <w:bCs/>
                  <w:sz w:val="24"/>
                  <w:szCs w:val="24"/>
                </w:rPr>
                <w:t>пункту 40</w:t>
              </w:r>
            </w:hyperlink>
            <w:r w:rsidRPr="000650CA">
              <w:rPr>
                <w:rFonts w:ascii="Times New Roman" w:hAnsi="Times New Roman"/>
                <w:bCs/>
                <w:sz w:val="24"/>
                <w:szCs w:val="24"/>
              </w:rPr>
              <w:t> цих особливостей;</w:t>
            </w:r>
            <w:bookmarkStart w:id="27" w:name="n599"/>
            <w:bookmarkEnd w:id="27"/>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51E3" w:rsidRPr="000650CA" w:rsidRDefault="008C51E3" w:rsidP="008C51E3">
            <w:pPr>
              <w:numPr>
                <w:ilvl w:val="0"/>
                <w:numId w:val="16"/>
              </w:numPr>
              <w:jc w:val="both"/>
              <w:rPr>
                <w:rFonts w:ascii="Times New Roman" w:hAnsi="Times New Roman"/>
                <w:bCs/>
                <w:sz w:val="24"/>
                <w:szCs w:val="24"/>
              </w:rPr>
            </w:pPr>
            <w:bookmarkStart w:id="28" w:name="n136"/>
            <w:bookmarkStart w:id="29" w:name="n142"/>
            <w:bookmarkEnd w:id="28"/>
            <w:bookmarkEnd w:id="29"/>
            <w:r w:rsidRPr="000650CA">
              <w:rPr>
                <w:rFonts w:ascii="Times New Roman" w:hAnsi="Times New Roman"/>
                <w:bCs/>
                <w:sz w:val="24"/>
                <w:szCs w:val="24"/>
              </w:rPr>
              <w:t>тендерна пропозиція:</w:t>
            </w:r>
            <w:bookmarkStart w:id="30" w:name="n143"/>
            <w:bookmarkEnd w:id="30"/>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відповідає умовам технічної специфікації та іншим вимогам щодо предмета закупівлі тендерної документації;</w:t>
            </w:r>
          </w:p>
          <w:p w:rsidR="008C51E3" w:rsidRPr="000650CA" w:rsidRDefault="008C51E3" w:rsidP="008C51E3">
            <w:pPr>
              <w:jc w:val="both"/>
              <w:rPr>
                <w:rFonts w:ascii="Times New Roman" w:hAnsi="Times New Roman"/>
                <w:bCs/>
                <w:sz w:val="24"/>
                <w:szCs w:val="24"/>
              </w:rPr>
            </w:pPr>
            <w:bookmarkStart w:id="31" w:name="n144"/>
            <w:bookmarkEnd w:id="31"/>
            <w:r w:rsidRPr="000650CA">
              <w:rPr>
                <w:rFonts w:ascii="Times New Roman" w:hAnsi="Times New Roman"/>
                <w:bCs/>
                <w:sz w:val="24"/>
                <w:szCs w:val="24"/>
              </w:rPr>
              <w:t>викладена іншою мовою (мовами), ніж мова (мови), що передбачена тендерною документацією;</w:t>
            </w:r>
            <w:bookmarkStart w:id="32" w:name="n145"/>
            <w:bookmarkEnd w:id="32"/>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є такою, строк дії якої закінчився;</w:t>
            </w:r>
            <w:bookmarkStart w:id="33" w:name="n146"/>
            <w:bookmarkEnd w:id="33"/>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 xml:space="preserve">є такою, ціна якої перевищує очікувану вартість </w:t>
            </w:r>
            <w:r w:rsidRPr="000650CA">
              <w:rPr>
                <w:rFonts w:ascii="Times New Roman" w:hAnsi="Times New Roman"/>
                <w:bCs/>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4" w:name="n147"/>
            <w:bookmarkEnd w:id="34"/>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відповідає вимогам, установленим у тендерній документації відповідно до </w:t>
            </w:r>
            <w:hyperlink r:id="rId25" w:anchor="n1422" w:tgtFrame="_blank" w:history="1">
              <w:r w:rsidRPr="000650CA">
                <w:rPr>
                  <w:rStyle w:val="a7"/>
                  <w:rFonts w:ascii="Times New Roman" w:hAnsi="Times New Roman"/>
                  <w:bCs/>
                  <w:sz w:val="24"/>
                  <w:szCs w:val="24"/>
                </w:rPr>
                <w:t>абзацу першого</w:t>
              </w:r>
            </w:hyperlink>
            <w:r w:rsidRPr="000650CA">
              <w:rPr>
                <w:rFonts w:ascii="Times New Roman" w:hAnsi="Times New Roman"/>
                <w:bCs/>
                <w:sz w:val="24"/>
                <w:szCs w:val="24"/>
              </w:rPr>
              <w:t> частини третьої статті 22 Закону;</w:t>
            </w:r>
          </w:p>
          <w:p w:rsidR="008C51E3" w:rsidRPr="000650CA" w:rsidRDefault="008C51E3" w:rsidP="008C51E3">
            <w:pPr>
              <w:numPr>
                <w:ilvl w:val="0"/>
                <w:numId w:val="16"/>
              </w:numPr>
              <w:jc w:val="both"/>
              <w:rPr>
                <w:rFonts w:ascii="Times New Roman" w:hAnsi="Times New Roman"/>
                <w:bCs/>
                <w:sz w:val="24"/>
                <w:szCs w:val="24"/>
              </w:rPr>
            </w:pPr>
            <w:bookmarkStart w:id="35" w:name="n148"/>
            <w:bookmarkEnd w:id="35"/>
            <w:r w:rsidRPr="000650CA">
              <w:rPr>
                <w:rFonts w:ascii="Times New Roman" w:hAnsi="Times New Roman"/>
                <w:bCs/>
                <w:sz w:val="24"/>
                <w:szCs w:val="24"/>
              </w:rPr>
              <w:t>переможець процедури закупівлі:</w:t>
            </w:r>
            <w:bookmarkStart w:id="36" w:name="n149"/>
            <w:bookmarkEnd w:id="36"/>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bookmarkStart w:id="37" w:name="n150"/>
            <w:bookmarkEnd w:id="37"/>
          </w:p>
          <w:p w:rsidR="008C51E3" w:rsidRPr="000650CA" w:rsidRDefault="008C51E3" w:rsidP="008C51E3">
            <w:pPr>
              <w:numPr>
                <w:ilvl w:val="0"/>
                <w:numId w:val="15"/>
              </w:numPr>
              <w:jc w:val="both"/>
              <w:rPr>
                <w:rFonts w:ascii="Times New Roman" w:hAnsi="Times New Roman"/>
                <w:bCs/>
                <w:sz w:val="24"/>
                <w:szCs w:val="24"/>
              </w:rPr>
            </w:pPr>
            <w:r w:rsidRPr="000650CA">
              <w:rPr>
                <w:rFonts w:ascii="Times New Roman" w:hAnsi="Times New Roman"/>
                <w:bCs/>
                <w:sz w:val="24"/>
                <w:szCs w:val="24"/>
              </w:rPr>
              <w:t>не надав у спосіб, зазначений в тендерній документації, документи, що підтверджують відсутність підстав, визначених у </w:t>
            </w:r>
            <w:hyperlink r:id="rId26" w:anchor="n618" w:history="1">
              <w:r w:rsidRPr="000650CA">
                <w:rPr>
                  <w:rStyle w:val="a7"/>
                  <w:rFonts w:ascii="Times New Roman" w:hAnsi="Times New Roman"/>
                  <w:bCs/>
                  <w:sz w:val="24"/>
                  <w:szCs w:val="24"/>
                </w:rPr>
                <w:t>підпунктах 3</w:t>
              </w:r>
            </w:hyperlink>
            <w:r w:rsidRPr="000650CA">
              <w:rPr>
                <w:rFonts w:ascii="Times New Roman" w:hAnsi="Times New Roman"/>
                <w:bCs/>
                <w:sz w:val="24"/>
                <w:szCs w:val="24"/>
              </w:rPr>
              <w:t>, </w:t>
            </w:r>
            <w:hyperlink r:id="rId27" w:anchor="n620" w:history="1">
              <w:r w:rsidRPr="000650CA">
                <w:rPr>
                  <w:rStyle w:val="a7"/>
                  <w:rFonts w:ascii="Times New Roman" w:hAnsi="Times New Roman"/>
                  <w:bCs/>
                  <w:sz w:val="24"/>
                  <w:szCs w:val="24"/>
                </w:rPr>
                <w:t>5</w:t>
              </w:r>
            </w:hyperlink>
            <w:r w:rsidRPr="000650CA">
              <w:rPr>
                <w:rFonts w:ascii="Times New Roman" w:hAnsi="Times New Roman"/>
                <w:bCs/>
                <w:sz w:val="24"/>
                <w:szCs w:val="24"/>
              </w:rPr>
              <w:t>, </w:t>
            </w:r>
            <w:hyperlink r:id="rId28" w:anchor="n621" w:history="1">
              <w:r w:rsidRPr="000650CA">
                <w:rPr>
                  <w:rStyle w:val="a7"/>
                  <w:rFonts w:ascii="Times New Roman" w:hAnsi="Times New Roman"/>
                  <w:bCs/>
                  <w:sz w:val="24"/>
                  <w:szCs w:val="24"/>
                </w:rPr>
                <w:t>6</w:t>
              </w:r>
            </w:hyperlink>
            <w:r w:rsidRPr="000650CA">
              <w:rPr>
                <w:rFonts w:ascii="Times New Roman" w:hAnsi="Times New Roman"/>
                <w:bCs/>
                <w:sz w:val="24"/>
                <w:szCs w:val="24"/>
              </w:rPr>
              <w:t> і </w:t>
            </w:r>
            <w:hyperlink r:id="rId29" w:anchor="n627" w:history="1">
              <w:r w:rsidRPr="000650CA">
                <w:rPr>
                  <w:rStyle w:val="a7"/>
                  <w:rFonts w:ascii="Times New Roman" w:hAnsi="Times New Roman"/>
                  <w:bCs/>
                  <w:sz w:val="24"/>
                  <w:szCs w:val="24"/>
                </w:rPr>
                <w:t>12</w:t>
              </w:r>
            </w:hyperlink>
            <w:r w:rsidRPr="000650CA">
              <w:rPr>
                <w:rFonts w:ascii="Times New Roman" w:hAnsi="Times New Roman"/>
                <w:bCs/>
                <w:sz w:val="24"/>
                <w:szCs w:val="24"/>
              </w:rPr>
              <w:t> та в </w:t>
            </w:r>
            <w:hyperlink r:id="rId30" w:anchor="n628" w:history="1">
              <w:r w:rsidRPr="000650CA">
                <w:rPr>
                  <w:rStyle w:val="a7"/>
                  <w:rFonts w:ascii="Times New Roman" w:hAnsi="Times New Roman"/>
                  <w:bCs/>
                  <w:sz w:val="24"/>
                  <w:szCs w:val="24"/>
                </w:rPr>
                <w:t>абзаці чотирнадцятому</w:t>
              </w:r>
            </w:hyperlink>
            <w:r w:rsidRPr="000650CA">
              <w:rPr>
                <w:rFonts w:ascii="Times New Roman" w:hAnsi="Times New Roman"/>
                <w:bCs/>
                <w:sz w:val="24"/>
                <w:szCs w:val="24"/>
              </w:rPr>
              <w:t> пункту 47 цих особливостей;</w:t>
            </w:r>
          </w:p>
          <w:p w:rsidR="008C51E3" w:rsidRPr="000650CA" w:rsidRDefault="008C51E3" w:rsidP="008C51E3">
            <w:pPr>
              <w:numPr>
                <w:ilvl w:val="0"/>
                <w:numId w:val="15"/>
              </w:numPr>
              <w:jc w:val="both"/>
              <w:rPr>
                <w:rFonts w:ascii="Times New Roman" w:hAnsi="Times New Roman"/>
                <w:bCs/>
                <w:sz w:val="24"/>
                <w:szCs w:val="24"/>
              </w:rPr>
            </w:pPr>
            <w:bookmarkStart w:id="38" w:name="n608"/>
            <w:bookmarkEnd w:id="38"/>
            <w:r w:rsidRPr="000650CA">
              <w:rPr>
                <w:rFonts w:ascii="Times New Roman" w:hAnsi="Times New Roman"/>
                <w:bCs/>
                <w:sz w:val="24"/>
                <w:szCs w:val="24"/>
              </w:rPr>
              <w:t>не надав забезпечення виконання договору про закупівлю, якщо таке забезпечення вимагалося замовником;</w:t>
            </w:r>
          </w:p>
          <w:p w:rsidR="008C51E3" w:rsidRPr="000650CA" w:rsidRDefault="008C51E3" w:rsidP="008C51E3">
            <w:pPr>
              <w:numPr>
                <w:ilvl w:val="0"/>
                <w:numId w:val="15"/>
              </w:numPr>
              <w:jc w:val="both"/>
              <w:rPr>
                <w:rFonts w:ascii="Times New Roman" w:hAnsi="Times New Roman"/>
                <w:bCs/>
                <w:sz w:val="24"/>
                <w:szCs w:val="24"/>
              </w:rPr>
            </w:pPr>
            <w:bookmarkStart w:id="39" w:name="n609"/>
            <w:bookmarkEnd w:id="39"/>
            <w:r w:rsidRPr="000650CA">
              <w:rPr>
                <w:rFonts w:ascii="Times New Roman" w:hAnsi="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1" w:anchor="n586" w:history="1">
              <w:r w:rsidRPr="000650CA">
                <w:rPr>
                  <w:rStyle w:val="a7"/>
                  <w:rFonts w:ascii="Times New Roman" w:hAnsi="Times New Roman"/>
                  <w:bCs/>
                  <w:sz w:val="24"/>
                  <w:szCs w:val="24"/>
                </w:rPr>
                <w:t>абзацом першим</w:t>
              </w:r>
            </w:hyperlink>
            <w:r w:rsidRPr="000650CA">
              <w:rPr>
                <w:rFonts w:ascii="Times New Roman" w:hAnsi="Times New Roman"/>
                <w:bCs/>
                <w:sz w:val="24"/>
                <w:szCs w:val="24"/>
              </w:rPr>
              <w:t> пункту 42 цих особливостей.</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Замовник може відхилити тендерну пропозицію із зазначенням аргументації в електронній системі закупівель у разі, коли:</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51E3" w:rsidRPr="000650CA" w:rsidRDefault="008C51E3" w:rsidP="008C51E3">
            <w:pPr>
              <w:jc w:val="both"/>
              <w:rPr>
                <w:rFonts w:ascii="Times New Roman" w:hAnsi="Times New Roman"/>
                <w:bCs/>
                <w:sz w:val="24"/>
                <w:szCs w:val="24"/>
              </w:rPr>
            </w:pPr>
            <w:r w:rsidRPr="000650CA">
              <w:rPr>
                <w:rFonts w:ascii="Times New Roman" w:hAnsi="Times New Roman"/>
                <w:b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0650CA">
              <w:rPr>
                <w:rFonts w:ascii="Times New Roman" w:hAnsi="Times New Roman"/>
                <w:bCs/>
                <w:sz w:val="24"/>
                <w:szCs w:val="24"/>
              </w:rPr>
              <w:lastRenderedPageBreak/>
              <w:t>тендерна пропозиція якого відхилена, через електронну систему закупівель.</w:t>
            </w:r>
          </w:p>
          <w:p w:rsidR="00C813E7" w:rsidRPr="000650CA" w:rsidRDefault="008C51E3" w:rsidP="008C51E3">
            <w:pPr>
              <w:widowControl w:val="0"/>
              <w:jc w:val="both"/>
              <w:rPr>
                <w:rFonts w:ascii="Times New Roman" w:eastAsia="Times New Roman" w:hAnsi="Times New Roman" w:cs="Times New Roman"/>
                <w:sz w:val="24"/>
                <w:szCs w:val="24"/>
              </w:rPr>
            </w:pPr>
            <w:r w:rsidRPr="000650CA">
              <w:rPr>
                <w:rFonts w:ascii="Times New Roman" w:hAnsi="Times New Roman"/>
                <w:b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3E7" w:rsidRPr="000650CA">
        <w:trPr>
          <w:trHeight w:val="472"/>
          <w:jc w:val="center"/>
        </w:trPr>
        <w:tc>
          <w:tcPr>
            <w:tcW w:w="9960" w:type="dxa"/>
            <w:gridSpan w:val="3"/>
            <w:vAlign w:val="center"/>
          </w:tcPr>
          <w:p w:rsidR="00C813E7" w:rsidRPr="000650CA" w:rsidRDefault="0051398D"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lastRenderedPageBreak/>
              <w:t>Розділ VI. Результати торгів та укладання договору про закупівлю</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w:t>
            </w:r>
          </w:p>
        </w:tc>
        <w:tc>
          <w:tcPr>
            <w:tcW w:w="2835" w:type="dxa"/>
          </w:tcPr>
          <w:p w:rsidR="00C813E7" w:rsidRPr="000650CA" w:rsidRDefault="0051398D" w:rsidP="00C813E7">
            <w:pPr>
              <w:widowControl w:val="0"/>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Замовник відміняє відкриті торги у разі: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3) скорочення обсягу видатків на здійснення закупівлі товарів, ро</w:t>
            </w:r>
            <w:r w:rsidRPr="000650CA">
              <w:rPr>
                <w:rFonts w:ascii="Times New Roman" w:eastAsia="Times New Roman" w:hAnsi="Times New Roman" w:cs="Times New Roman"/>
                <w:sz w:val="20"/>
                <w:szCs w:val="20"/>
              </w:rPr>
              <w:t>бі</w:t>
            </w:r>
            <w:r w:rsidRPr="000650CA">
              <w:rPr>
                <w:rFonts w:ascii="Times New Roman" w:eastAsia="Times New Roman" w:hAnsi="Times New Roman" w:cs="Times New Roman"/>
                <w:sz w:val="24"/>
                <w:szCs w:val="24"/>
              </w:rPr>
              <w:t>т чи послуг;</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У разі відміни відкритих торгів замовник </w:t>
            </w:r>
            <w:r w:rsidRPr="000650CA">
              <w:rPr>
                <w:rFonts w:ascii="Times New Roman" w:eastAsia="Times New Roman" w:hAnsi="Times New Roman" w:cs="Times New Roman"/>
                <w:b/>
                <w:sz w:val="24"/>
                <w:szCs w:val="24"/>
              </w:rPr>
              <w:t>протягом одного робочого дня</w:t>
            </w:r>
            <w:r w:rsidRPr="000650C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813E7" w:rsidRPr="000650CA" w:rsidRDefault="00C813E7" w:rsidP="00C813E7">
            <w:pPr>
              <w:widowControl w:val="0"/>
              <w:jc w:val="both"/>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50CA">
              <w:rPr>
                <w:rFonts w:ascii="Times New Roman" w:eastAsia="Times New Roman" w:hAnsi="Times New Roman" w:cs="Times New Roman"/>
                <w:sz w:val="24"/>
                <w:szCs w:val="24"/>
                <w:highlight w:val="white"/>
              </w:rPr>
              <w:t>цими особливостями</w:t>
            </w:r>
            <w:r w:rsidRPr="000650CA">
              <w:rPr>
                <w:rFonts w:ascii="Times New Roman" w:eastAsia="Times New Roman" w:hAnsi="Times New Roman" w:cs="Times New Roman"/>
                <w:sz w:val="24"/>
                <w:szCs w:val="24"/>
              </w:rPr>
              <w:t>;</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 не</w:t>
            </w:r>
            <w:r w:rsidRPr="000650CA">
              <w:rPr>
                <w:rFonts w:ascii="Times New Roman" w:eastAsia="Times New Roman" w:hAnsi="Times New Roman" w:cs="Times New Roman"/>
                <w:sz w:val="24"/>
                <w:szCs w:val="24"/>
                <w:highlight w:val="white"/>
              </w:rPr>
              <w:t>подання жодної тендерної пропозиції для участі</w:t>
            </w:r>
            <w:r w:rsidRPr="000650C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650CA">
              <w:rPr>
                <w:rFonts w:ascii="Times New Roman" w:eastAsia="Times New Roman" w:hAnsi="Times New Roman" w:cs="Times New Roman"/>
                <w:sz w:val="24"/>
                <w:szCs w:val="24"/>
                <w:highlight w:val="white"/>
              </w:rPr>
              <w:t>цими особливостями</w:t>
            </w:r>
            <w:r w:rsidRPr="000650CA">
              <w:rPr>
                <w:rFonts w:ascii="Times New Roman" w:eastAsia="Times New Roman" w:hAnsi="Times New Roman" w:cs="Times New Roman"/>
                <w:sz w:val="24"/>
                <w:szCs w:val="24"/>
              </w:rPr>
              <w:t>.</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Відкриті торги можуть бути відмінені частково (за лотом).</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2</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 xml:space="preserve">Строк укладання договору </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0CA">
              <w:rPr>
                <w:rFonts w:ascii="Times New Roman" w:eastAsia="Times New Roman" w:hAnsi="Times New Roman" w:cs="Times New Roman"/>
                <w:b/>
                <w:sz w:val="24"/>
                <w:szCs w:val="24"/>
                <w:highlight w:val="white"/>
              </w:rPr>
              <w:t>не пізніше ніж через 15 днів</w:t>
            </w:r>
            <w:r w:rsidRPr="000650C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0650CA">
              <w:rPr>
                <w:rFonts w:ascii="Times New Roman" w:eastAsia="Times New Roman" w:hAnsi="Times New Roman" w:cs="Times New Roman"/>
                <w:sz w:val="24"/>
                <w:szCs w:val="24"/>
                <w:highlight w:val="white"/>
              </w:rPr>
              <w:lastRenderedPageBreak/>
              <w:t xml:space="preserve">договору </w:t>
            </w:r>
            <w:r w:rsidRPr="000650CA">
              <w:rPr>
                <w:rFonts w:ascii="Times New Roman" w:eastAsia="Times New Roman" w:hAnsi="Times New Roman" w:cs="Times New Roman"/>
                <w:b/>
                <w:sz w:val="24"/>
                <w:szCs w:val="24"/>
                <w:highlight w:val="white"/>
              </w:rPr>
              <w:t>може бути продовжений до 60 днів</w:t>
            </w:r>
            <w:r w:rsidRPr="000650CA">
              <w:rPr>
                <w:rFonts w:ascii="Times New Roman" w:eastAsia="Times New Roman" w:hAnsi="Times New Roman" w:cs="Times New Roman"/>
                <w:sz w:val="24"/>
                <w:szCs w:val="24"/>
                <w:highlight w:val="white"/>
              </w:rPr>
              <w:t xml:space="preserve">. </w:t>
            </w:r>
          </w:p>
          <w:p w:rsidR="00C813E7" w:rsidRPr="000650CA" w:rsidRDefault="00C813E7" w:rsidP="00C813E7">
            <w:pPr>
              <w:widowControl w:val="0"/>
              <w:jc w:val="both"/>
              <w:rPr>
                <w:rFonts w:ascii="Times New Roman" w:eastAsia="Times New Roman" w:hAnsi="Times New Roman" w:cs="Times New Roman"/>
                <w:sz w:val="24"/>
                <w:szCs w:val="24"/>
                <w:highlight w:val="white"/>
              </w:rPr>
            </w:pPr>
            <w:r w:rsidRPr="000650C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650CA">
              <w:rPr>
                <w:rFonts w:ascii="Times New Roman" w:eastAsia="Times New Roman" w:hAnsi="Times New Roman" w:cs="Times New Roman"/>
                <w:b/>
                <w:sz w:val="24"/>
                <w:szCs w:val="24"/>
                <w:highlight w:val="white"/>
              </w:rPr>
              <w:t>не може бути укладено раніше ніж через п’ять днів</w:t>
            </w:r>
            <w:r w:rsidRPr="000650CA">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3</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Проєкт договору про закупівлю</w:t>
            </w:r>
          </w:p>
        </w:tc>
        <w:tc>
          <w:tcPr>
            <w:tcW w:w="6420" w:type="dxa"/>
            <w:vAlign w:val="center"/>
          </w:tcPr>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xml:space="preserve">Проєкт договору про закупівлю викладено в </w:t>
            </w:r>
            <w:r w:rsidRPr="000650CA">
              <w:rPr>
                <w:rFonts w:ascii="Times New Roman" w:eastAsia="Times New Roman" w:hAnsi="Times New Roman" w:cs="Times New Roman"/>
                <w:b/>
                <w:i/>
                <w:sz w:val="24"/>
                <w:szCs w:val="24"/>
              </w:rPr>
              <w:t>Додатку 3</w:t>
            </w:r>
            <w:r w:rsidRPr="000650CA">
              <w:rPr>
                <w:rFonts w:ascii="Times New Roman" w:eastAsia="Times New Roman" w:hAnsi="Times New Roman" w:cs="Times New Roman"/>
                <w:sz w:val="24"/>
                <w:szCs w:val="24"/>
              </w:rPr>
              <w:t xml:space="preserve"> до цієї тендерної документації.</w:t>
            </w:r>
          </w:p>
          <w:p w:rsidR="00C813E7" w:rsidRPr="000650CA" w:rsidRDefault="00C813E7" w:rsidP="00C813E7">
            <w:pPr>
              <w:widowControl w:val="0"/>
              <w:ind w:right="12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Переможець процедури закупівлі під час укладення договору про закупівлю повинен надати:</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інформацію про право підписання договору про закупівлю;</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Сторона, яка бажає внести зміни та/або доповнення, звертається у письмовій формі до іншої Сторони зі зверненням (листом, клопотанням тощо). У зверненні повинно бути викладено суть змін та/або доповнень, які Сторона бажає внести, із обґрунтуванням та документальним підтвердженням необхідності внесення таких змін.</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та/або доповнень протягом десяти робочих днів з дня отримання звернення.</w:t>
            </w:r>
          </w:p>
          <w:p w:rsidR="008C51E3" w:rsidRPr="000650CA" w:rsidRDefault="008C51E3" w:rsidP="008C51E3">
            <w:pPr>
              <w:widowControl w:val="0"/>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У разі досягнення згоди такі зміни та/або доповнення оформляються шляхом укладення відповідної додаткової угоди.</w:t>
            </w:r>
          </w:p>
          <w:p w:rsidR="00C813E7" w:rsidRPr="000650CA" w:rsidRDefault="008C51E3" w:rsidP="008C51E3">
            <w:pPr>
              <w:widowControl w:val="0"/>
              <w:jc w:val="both"/>
              <w:rPr>
                <w:rFonts w:ascii="Times New Roman" w:eastAsia="Times New Roman" w:hAnsi="Times New Roman" w:cs="Times New Roman"/>
                <w:i/>
                <w:sz w:val="24"/>
                <w:szCs w:val="24"/>
                <w:highlight w:val="white"/>
              </w:rPr>
            </w:pPr>
            <w:r w:rsidRPr="000650CA">
              <w:rPr>
                <w:rFonts w:ascii="Times New Roman" w:hAnsi="Times New Roman"/>
                <w:bCs/>
                <w:sz w:val="24"/>
                <w:szCs w:val="24"/>
              </w:rPr>
              <w:t xml:space="preserve">У разі, якщо Сторони не досягли згоди щодо внесення змін та/або доповнень до договору або у разі неодержання </w:t>
            </w:r>
            <w:r w:rsidRPr="000650CA">
              <w:rPr>
                <w:rFonts w:ascii="Times New Roman" w:hAnsi="Times New Roman"/>
                <w:bCs/>
                <w:sz w:val="24"/>
                <w:szCs w:val="24"/>
              </w:rPr>
              <w:lastRenderedPageBreak/>
              <w:t>відповіді у встановлений строк з урахуванням часу поштового обігу, заінтересована Сторона має право передати спір на вирішення суду.</w:t>
            </w:r>
          </w:p>
        </w:tc>
      </w:tr>
      <w:tr w:rsidR="00B67D59" w:rsidRPr="000650CA" w:rsidTr="00B67D59">
        <w:trPr>
          <w:trHeight w:val="4101"/>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4</w:t>
            </w:r>
          </w:p>
        </w:tc>
        <w:tc>
          <w:tcPr>
            <w:tcW w:w="2835" w:type="dxa"/>
          </w:tcPr>
          <w:p w:rsidR="00C813E7" w:rsidRPr="000650CA" w:rsidRDefault="0051398D"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420" w:type="dxa"/>
            <w:vAlign w:val="center"/>
          </w:tcPr>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Договір про закупівлю укладається відповідно до норм </w:t>
            </w:r>
            <w:hyperlink r:id="rId32" w:tgtFrame="_blank" w:history="1">
              <w:r w:rsidRPr="000650CA">
                <w:rPr>
                  <w:rStyle w:val="a7"/>
                  <w:rFonts w:ascii="Times New Roman" w:hAnsi="Times New Roman"/>
                  <w:bCs/>
                  <w:sz w:val="24"/>
                  <w:szCs w:val="24"/>
                </w:rPr>
                <w:t>Цивільного кодексу України</w:t>
              </w:r>
            </w:hyperlink>
            <w:r w:rsidRPr="000650CA">
              <w:rPr>
                <w:rFonts w:ascii="Times New Roman" w:hAnsi="Times New Roman"/>
                <w:bCs/>
                <w:sz w:val="24"/>
                <w:szCs w:val="24"/>
              </w:rPr>
              <w:t xml:space="preserve"> та </w:t>
            </w:r>
            <w:hyperlink r:id="rId33" w:tgtFrame="_blank" w:history="1">
              <w:r w:rsidRPr="000650CA">
                <w:rPr>
                  <w:rStyle w:val="a7"/>
                  <w:rFonts w:ascii="Times New Roman" w:hAnsi="Times New Roman"/>
                  <w:bCs/>
                  <w:sz w:val="24"/>
                  <w:szCs w:val="24"/>
                </w:rPr>
                <w:t>Господарського кодексу України</w:t>
              </w:r>
            </w:hyperlink>
            <w:r w:rsidRPr="000650CA">
              <w:rPr>
                <w:rFonts w:ascii="Times New Roman" w:hAnsi="Times New Roman"/>
                <w:bCs/>
                <w:sz w:val="24"/>
                <w:szCs w:val="24"/>
              </w:rPr>
              <w:t> з урахуванням Особливостей.</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0" w:name="n577"/>
            <w:bookmarkEnd w:id="40"/>
            <w:r w:rsidRPr="000650CA">
              <w:rPr>
                <w:rFonts w:ascii="Times New Roman" w:hAnsi="Times New Roman"/>
                <w:bCs/>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відповідно до вимог статі 41 Закону.</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 xml:space="preserve">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1" w:name="n1040"/>
            <w:bookmarkEnd w:id="41"/>
          </w:p>
          <w:p w:rsidR="008C51E3" w:rsidRPr="000650CA" w:rsidRDefault="008C51E3" w:rsidP="008C51E3">
            <w:pPr>
              <w:pBdr>
                <w:top w:val="nil"/>
                <w:left w:val="nil"/>
                <w:bottom w:val="nil"/>
                <w:right w:val="nil"/>
                <w:between w:val="nil"/>
              </w:pBdr>
              <w:jc w:val="both"/>
              <w:rPr>
                <w:rFonts w:ascii="Times New Roman" w:hAnsi="Times New Roman"/>
                <w:bCs/>
                <w:sz w:val="24"/>
                <w:szCs w:val="24"/>
              </w:rPr>
            </w:pPr>
            <w:r w:rsidRPr="000650C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2" w:name="n1770"/>
            <w:bookmarkEnd w:id="42"/>
            <w:r w:rsidRPr="000650CA">
              <w:rPr>
                <w:rFonts w:ascii="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3" w:name="n2101"/>
            <w:bookmarkStart w:id="44" w:name="n1771"/>
            <w:bookmarkEnd w:id="43"/>
            <w:bookmarkEnd w:id="44"/>
            <w:r w:rsidRPr="000650CA">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5" w:name="n1772"/>
            <w:bookmarkEnd w:id="45"/>
            <w:r w:rsidRPr="000650CA">
              <w:rPr>
                <w:rFonts w:ascii="Times New Roman" w:hAnsi="Times New Roman"/>
                <w:bCs/>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0650CA">
              <w:rPr>
                <w:rFonts w:ascii="Times New Roman" w:hAnsi="Times New Roman"/>
                <w:bCs/>
                <w:sz w:val="24"/>
                <w:szCs w:val="24"/>
              </w:rPr>
              <w:lastRenderedPageBreak/>
              <w:t>збільшення суми, визначеної в договорі про закупівлю;</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6" w:name="n1773"/>
            <w:bookmarkEnd w:id="46"/>
            <w:r w:rsidRPr="000650CA">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7" w:name="n1774"/>
            <w:bookmarkEnd w:id="47"/>
            <w:r w:rsidRPr="000650CA">
              <w:rPr>
                <w:rFonts w:ascii="Times New Roman" w:hAnsi="Times New Roman"/>
                <w:bCs/>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C51E3" w:rsidRPr="000650CA" w:rsidRDefault="008C51E3" w:rsidP="008C51E3">
            <w:pPr>
              <w:pBdr>
                <w:top w:val="nil"/>
                <w:left w:val="nil"/>
                <w:bottom w:val="nil"/>
                <w:right w:val="nil"/>
                <w:between w:val="nil"/>
              </w:pBdr>
              <w:jc w:val="both"/>
              <w:rPr>
                <w:rFonts w:ascii="Times New Roman" w:hAnsi="Times New Roman"/>
                <w:bCs/>
                <w:sz w:val="24"/>
                <w:szCs w:val="24"/>
              </w:rPr>
            </w:pPr>
            <w:bookmarkStart w:id="48" w:name="n1775"/>
            <w:bookmarkEnd w:id="48"/>
            <w:r w:rsidRPr="000650CA">
              <w:rPr>
                <w:rFonts w:ascii="Times New Roman" w:hAnsi="Times New Roman"/>
                <w:b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67D59" w:rsidRPr="000650CA" w:rsidRDefault="008C51E3" w:rsidP="008C51E3">
            <w:pPr>
              <w:widowControl w:val="0"/>
              <w:jc w:val="both"/>
              <w:rPr>
                <w:rFonts w:ascii="Times New Roman" w:eastAsia="Times New Roman" w:hAnsi="Times New Roman" w:cs="Times New Roman"/>
                <w:sz w:val="24"/>
                <w:szCs w:val="24"/>
              </w:rPr>
            </w:pPr>
            <w:bookmarkStart w:id="49" w:name="n1776"/>
            <w:bookmarkEnd w:id="49"/>
            <w:r w:rsidRPr="000650CA">
              <w:rPr>
                <w:rFonts w:ascii="Times New Roman" w:hAnsi="Times New Roman"/>
                <w:bCs/>
                <w:sz w:val="24"/>
                <w:szCs w:val="24"/>
              </w:rPr>
              <w:t>8) зміни умов у зв’язку із застосуванням положень частини шостої статті 41 Закону.</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lastRenderedPageBreak/>
              <w:t>5</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C813E7" w:rsidRPr="000650CA" w:rsidRDefault="00C813E7" w:rsidP="00C813E7">
            <w:pPr>
              <w:widowControl w:val="0"/>
              <w:jc w:val="both"/>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3E7" w:rsidRPr="000650CA">
        <w:trPr>
          <w:trHeight w:val="1119"/>
          <w:jc w:val="center"/>
        </w:trPr>
        <w:tc>
          <w:tcPr>
            <w:tcW w:w="705" w:type="dxa"/>
          </w:tcPr>
          <w:p w:rsidR="00C813E7" w:rsidRPr="000650CA" w:rsidRDefault="00C813E7" w:rsidP="00C813E7">
            <w:pPr>
              <w:widowControl w:val="0"/>
              <w:jc w:val="center"/>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6</w:t>
            </w:r>
          </w:p>
        </w:tc>
        <w:tc>
          <w:tcPr>
            <w:tcW w:w="2835" w:type="dxa"/>
          </w:tcPr>
          <w:p w:rsidR="00C813E7" w:rsidRPr="000650CA" w:rsidRDefault="00C813E7" w:rsidP="00C813E7">
            <w:pPr>
              <w:widowControl w:val="0"/>
              <w:rPr>
                <w:rFonts w:ascii="Times New Roman" w:eastAsia="Times New Roman" w:hAnsi="Times New Roman" w:cs="Times New Roman"/>
                <w:sz w:val="24"/>
                <w:szCs w:val="24"/>
              </w:rPr>
            </w:pPr>
            <w:r w:rsidRPr="000650C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C813E7" w:rsidRPr="000650CA" w:rsidRDefault="00C813E7" w:rsidP="0021373B">
            <w:pPr>
              <w:widowControl w:val="0"/>
              <w:ind w:right="120"/>
              <w:jc w:val="both"/>
              <w:rPr>
                <w:rFonts w:ascii="Times New Roman" w:eastAsia="Times New Roman" w:hAnsi="Times New Roman" w:cs="Times New Roman"/>
                <w:sz w:val="24"/>
                <w:szCs w:val="24"/>
                <w:highlight w:val="yellow"/>
              </w:rPr>
            </w:pPr>
            <w:r w:rsidRPr="000650C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7905" w:rsidRPr="000650CA" w:rsidRDefault="00B57905">
      <w:pPr>
        <w:widowControl w:val="0"/>
        <w:spacing w:after="0" w:line="240" w:lineRule="auto"/>
        <w:jc w:val="both"/>
        <w:rPr>
          <w:rFonts w:ascii="Times New Roman" w:eastAsia="Times New Roman" w:hAnsi="Times New Roman" w:cs="Times New Roman"/>
          <w:sz w:val="24"/>
          <w:szCs w:val="24"/>
          <w:highlight w:val="white"/>
        </w:rPr>
      </w:pPr>
      <w:bookmarkStart w:id="50" w:name="_heading=h.2s8eyo1" w:colFirst="0" w:colLast="0"/>
      <w:bookmarkEnd w:id="50"/>
    </w:p>
    <w:sectPr w:rsidR="00B57905" w:rsidRPr="000650CA" w:rsidSect="00A543E8">
      <w:footerReference w:type="default" r:id="rId34"/>
      <w:pgSz w:w="11906" w:h="16838"/>
      <w:pgMar w:top="850" w:right="850" w:bottom="682" w:left="1417"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E4" w:rsidRDefault="006821E4" w:rsidP="00A543E8">
      <w:pPr>
        <w:spacing w:after="0" w:line="240" w:lineRule="auto"/>
      </w:pPr>
      <w:r>
        <w:separator/>
      </w:r>
    </w:p>
  </w:endnote>
  <w:endnote w:type="continuationSeparator" w:id="1">
    <w:p w:rsidR="006821E4" w:rsidRDefault="006821E4" w:rsidP="00A54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00214"/>
    </w:sdtPr>
    <w:sdtContent>
      <w:p w:rsidR="000220D8" w:rsidRDefault="000220D8">
        <w:pPr>
          <w:pStyle w:val="af0"/>
          <w:jc w:val="right"/>
        </w:pPr>
        <w:fldSimple w:instr="PAGE   \* MERGEFORMAT">
          <w:r w:rsidR="00553868" w:rsidRPr="00553868">
            <w:rPr>
              <w:noProof/>
              <w:lang w:val="ru-RU"/>
            </w:rPr>
            <w:t>4</w:t>
          </w:r>
        </w:fldSimple>
      </w:p>
    </w:sdtContent>
  </w:sdt>
  <w:p w:rsidR="000220D8" w:rsidRDefault="000220D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E4" w:rsidRDefault="006821E4" w:rsidP="00A543E8">
      <w:pPr>
        <w:spacing w:after="0" w:line="240" w:lineRule="auto"/>
      </w:pPr>
      <w:r>
        <w:separator/>
      </w:r>
    </w:p>
  </w:footnote>
  <w:footnote w:type="continuationSeparator" w:id="1">
    <w:p w:rsidR="006821E4" w:rsidRDefault="006821E4" w:rsidP="00A54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2F23920"/>
    <w:name w:val="WW8Num3"/>
    <w:lvl w:ilvl="0">
      <w:start w:val="1"/>
      <w:numFmt w:val="decimal"/>
      <w:lvlText w:val="%1."/>
      <w:lvlJc w:val="left"/>
      <w:pPr>
        <w:tabs>
          <w:tab w:val="num" w:pos="0"/>
        </w:tabs>
        <w:ind w:left="540" w:hanging="360"/>
      </w:pPr>
      <w:rPr>
        <w:rFonts w:cs="Times New Roman"/>
        <w:b w:val="0"/>
        <w:bCs/>
      </w:rPr>
    </w:lvl>
  </w:abstractNum>
  <w:abstractNum w:abstractNumId="1">
    <w:nsid w:val="0FC35CA3"/>
    <w:multiLevelType w:val="hybridMultilevel"/>
    <w:tmpl w:val="CC66F93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B7177"/>
    <w:multiLevelType w:val="hybridMultilevel"/>
    <w:tmpl w:val="B8867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47693"/>
    <w:multiLevelType w:val="multilevel"/>
    <w:tmpl w:val="8C7CE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4F1F96"/>
    <w:multiLevelType w:val="multilevel"/>
    <w:tmpl w:val="ED4C3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6">
    <w:nsid w:val="3DB747F7"/>
    <w:multiLevelType w:val="hybridMultilevel"/>
    <w:tmpl w:val="3A821CC8"/>
    <w:lvl w:ilvl="0" w:tplc="AD40FE4C">
      <w:start w:val="2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3A43C1E"/>
    <w:multiLevelType w:val="hybridMultilevel"/>
    <w:tmpl w:val="FDB499D8"/>
    <w:lvl w:ilvl="0" w:tplc="73F4F80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053652"/>
    <w:multiLevelType w:val="hybridMultilevel"/>
    <w:tmpl w:val="331ABFEE"/>
    <w:lvl w:ilvl="0" w:tplc="51881D02">
      <w:start w:val="1"/>
      <w:numFmt w:val="decimal"/>
      <w:lvlText w:val="%1."/>
      <w:lvlJc w:val="left"/>
      <w:pPr>
        <w:ind w:left="420" w:hanging="360"/>
      </w:pPr>
      <w:rPr>
        <w:rFonts w:eastAsia="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41E55E6"/>
    <w:multiLevelType w:val="multilevel"/>
    <w:tmpl w:val="63D69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6A13D8"/>
    <w:multiLevelType w:val="multilevel"/>
    <w:tmpl w:val="FE32789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Times New Roman" w:hint="default"/>
        <w:b w:val="0"/>
        <w:color w:val="000000"/>
      </w:rPr>
    </w:lvl>
    <w:lvl w:ilvl="2">
      <w:start w:val="1"/>
      <w:numFmt w:val="decimal"/>
      <w:isLgl/>
      <w:lvlText w:val="%1.%2.%3."/>
      <w:lvlJc w:val="left"/>
      <w:pPr>
        <w:ind w:left="1080" w:hanging="720"/>
      </w:pPr>
      <w:rPr>
        <w:rFonts w:eastAsia="Times New Roman" w:hint="default"/>
        <w:b w:val="0"/>
        <w:color w:val="000000"/>
      </w:rPr>
    </w:lvl>
    <w:lvl w:ilvl="3">
      <w:start w:val="1"/>
      <w:numFmt w:val="decimal"/>
      <w:isLgl/>
      <w:lvlText w:val="%1.%2.%3.%4."/>
      <w:lvlJc w:val="left"/>
      <w:pPr>
        <w:ind w:left="1080" w:hanging="720"/>
      </w:pPr>
      <w:rPr>
        <w:rFonts w:eastAsia="Times New Roman" w:hint="default"/>
        <w:b w:val="0"/>
        <w:color w:val="000000"/>
      </w:rPr>
    </w:lvl>
    <w:lvl w:ilvl="4">
      <w:start w:val="1"/>
      <w:numFmt w:val="decimal"/>
      <w:isLgl/>
      <w:lvlText w:val="%1.%2.%3.%4.%5."/>
      <w:lvlJc w:val="left"/>
      <w:pPr>
        <w:ind w:left="1440" w:hanging="1080"/>
      </w:pPr>
      <w:rPr>
        <w:rFonts w:eastAsia="Times New Roman" w:hint="default"/>
        <w:b w:val="0"/>
        <w:color w:val="000000"/>
      </w:rPr>
    </w:lvl>
    <w:lvl w:ilvl="5">
      <w:start w:val="1"/>
      <w:numFmt w:val="decimal"/>
      <w:isLgl/>
      <w:lvlText w:val="%1.%2.%3.%4.%5.%6."/>
      <w:lvlJc w:val="left"/>
      <w:pPr>
        <w:ind w:left="1440" w:hanging="1080"/>
      </w:pPr>
      <w:rPr>
        <w:rFonts w:eastAsia="Times New Roman" w:hint="default"/>
        <w:b w:val="0"/>
        <w:color w:val="000000"/>
      </w:rPr>
    </w:lvl>
    <w:lvl w:ilvl="6">
      <w:start w:val="1"/>
      <w:numFmt w:val="decimal"/>
      <w:isLgl/>
      <w:lvlText w:val="%1.%2.%3.%4.%5.%6.%7."/>
      <w:lvlJc w:val="left"/>
      <w:pPr>
        <w:ind w:left="1800" w:hanging="1440"/>
      </w:pPr>
      <w:rPr>
        <w:rFonts w:eastAsia="Times New Roman" w:hint="default"/>
        <w:b w:val="0"/>
        <w:color w:val="000000"/>
      </w:rPr>
    </w:lvl>
    <w:lvl w:ilvl="7">
      <w:start w:val="1"/>
      <w:numFmt w:val="decimal"/>
      <w:isLgl/>
      <w:lvlText w:val="%1.%2.%3.%4.%5.%6.%7.%8."/>
      <w:lvlJc w:val="left"/>
      <w:pPr>
        <w:ind w:left="1800" w:hanging="1440"/>
      </w:pPr>
      <w:rPr>
        <w:rFonts w:eastAsia="Times New Roman" w:hint="default"/>
        <w:b w:val="0"/>
        <w:color w:val="000000"/>
      </w:rPr>
    </w:lvl>
    <w:lvl w:ilvl="8">
      <w:start w:val="1"/>
      <w:numFmt w:val="decimal"/>
      <w:isLgl/>
      <w:lvlText w:val="%1.%2.%3.%4.%5.%6.%7.%8.%9."/>
      <w:lvlJc w:val="left"/>
      <w:pPr>
        <w:ind w:left="2160" w:hanging="1800"/>
      </w:pPr>
      <w:rPr>
        <w:rFonts w:eastAsia="Times New Roman" w:hint="default"/>
        <w:b w:val="0"/>
        <w:color w:val="000000"/>
      </w:rPr>
    </w:lvl>
  </w:abstractNum>
  <w:abstractNum w:abstractNumId="11">
    <w:nsid w:val="57465A11"/>
    <w:multiLevelType w:val="multilevel"/>
    <w:tmpl w:val="1A2A251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FB36A9"/>
    <w:multiLevelType w:val="multilevel"/>
    <w:tmpl w:val="4D4AA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040197E"/>
    <w:multiLevelType w:val="multilevel"/>
    <w:tmpl w:val="79A2E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F45701"/>
    <w:multiLevelType w:val="multilevel"/>
    <w:tmpl w:val="EE76E2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694597D"/>
    <w:multiLevelType w:val="multilevel"/>
    <w:tmpl w:val="AC2EF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1B48AA"/>
    <w:multiLevelType w:val="multilevel"/>
    <w:tmpl w:val="791B48AA"/>
    <w:lvl w:ilvl="0">
      <w:start w:val="1"/>
      <w:numFmt w:val="decimal"/>
      <w:lvlText w:val="%1."/>
      <w:lvlJc w:val="left"/>
      <w:pPr>
        <w:ind w:left="684" w:hanging="360"/>
      </w:pPr>
      <w:rPr>
        <w:rFonts w:hint="default"/>
      </w:r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17">
    <w:nsid w:val="798077B5"/>
    <w:multiLevelType w:val="hybridMultilevel"/>
    <w:tmpl w:val="B3EA8CBC"/>
    <w:lvl w:ilvl="0" w:tplc="A2D2D45E">
      <w:start w:val="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13"/>
  </w:num>
  <w:num w:numId="5">
    <w:abstractNumId w:val="11"/>
  </w:num>
  <w:num w:numId="6">
    <w:abstractNumId w:val="12"/>
  </w:num>
  <w:num w:numId="7">
    <w:abstractNumId w:val="9"/>
  </w:num>
  <w:num w:numId="8">
    <w:abstractNumId w:val="3"/>
  </w:num>
  <w:num w:numId="9">
    <w:abstractNumId w:val="6"/>
  </w:num>
  <w:num w:numId="10">
    <w:abstractNumId w:val="17"/>
  </w:num>
  <w:num w:numId="11">
    <w:abstractNumId w:val="10"/>
  </w:num>
  <w:num w:numId="12">
    <w:abstractNumId w:val="16"/>
  </w:num>
  <w:num w:numId="13">
    <w:abstractNumId w:val="0"/>
  </w:num>
  <w:num w:numId="14">
    <w:abstractNumId w:val="1"/>
  </w:num>
  <w:num w:numId="15">
    <w:abstractNumId w:val="5"/>
  </w:num>
  <w:num w:numId="16">
    <w:abstractNumId w:val="2"/>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hyphenationZone w:val="425"/>
  <w:characterSpacingControl w:val="doNotCompress"/>
  <w:footnotePr>
    <w:footnote w:id="0"/>
    <w:footnote w:id="1"/>
  </w:footnotePr>
  <w:endnotePr>
    <w:endnote w:id="0"/>
    <w:endnote w:id="1"/>
  </w:endnotePr>
  <w:compat/>
  <w:rsids>
    <w:rsidRoot w:val="00B57905"/>
    <w:rsid w:val="00015DDE"/>
    <w:rsid w:val="000220D8"/>
    <w:rsid w:val="00022A9F"/>
    <w:rsid w:val="000650CA"/>
    <w:rsid w:val="000D0493"/>
    <w:rsid w:val="000F54A3"/>
    <w:rsid w:val="00115F3D"/>
    <w:rsid w:val="00153426"/>
    <w:rsid w:val="00157C5C"/>
    <w:rsid w:val="00182D9F"/>
    <w:rsid w:val="00187FE8"/>
    <w:rsid w:val="001F49A0"/>
    <w:rsid w:val="001F6ABC"/>
    <w:rsid w:val="0021373B"/>
    <w:rsid w:val="003170B1"/>
    <w:rsid w:val="0034280C"/>
    <w:rsid w:val="00343183"/>
    <w:rsid w:val="00360BE0"/>
    <w:rsid w:val="003B3BA2"/>
    <w:rsid w:val="00432DA5"/>
    <w:rsid w:val="004B27E3"/>
    <w:rsid w:val="004D28C7"/>
    <w:rsid w:val="0051398D"/>
    <w:rsid w:val="0052013B"/>
    <w:rsid w:val="00553868"/>
    <w:rsid w:val="005E6EE4"/>
    <w:rsid w:val="0064573A"/>
    <w:rsid w:val="00674424"/>
    <w:rsid w:val="006821E4"/>
    <w:rsid w:val="0068366E"/>
    <w:rsid w:val="006B5A84"/>
    <w:rsid w:val="006F7262"/>
    <w:rsid w:val="0072130B"/>
    <w:rsid w:val="00777176"/>
    <w:rsid w:val="007A08C2"/>
    <w:rsid w:val="008C51E3"/>
    <w:rsid w:val="008C6FA1"/>
    <w:rsid w:val="009A4715"/>
    <w:rsid w:val="009E2609"/>
    <w:rsid w:val="00A17D07"/>
    <w:rsid w:val="00A329F0"/>
    <w:rsid w:val="00A543E8"/>
    <w:rsid w:val="00A56BE9"/>
    <w:rsid w:val="00A76A7F"/>
    <w:rsid w:val="00AD7CB4"/>
    <w:rsid w:val="00B34D9E"/>
    <w:rsid w:val="00B42950"/>
    <w:rsid w:val="00B57905"/>
    <w:rsid w:val="00B67D59"/>
    <w:rsid w:val="00BA532C"/>
    <w:rsid w:val="00BE2724"/>
    <w:rsid w:val="00C813E7"/>
    <w:rsid w:val="00C85B59"/>
    <w:rsid w:val="00D40206"/>
    <w:rsid w:val="00D50846"/>
    <w:rsid w:val="00D612AC"/>
    <w:rsid w:val="00D82D9E"/>
    <w:rsid w:val="00DA5A6A"/>
    <w:rsid w:val="00DB2AD8"/>
    <w:rsid w:val="00DE6743"/>
    <w:rsid w:val="00E1216A"/>
    <w:rsid w:val="00F30A17"/>
    <w:rsid w:val="00F31101"/>
    <w:rsid w:val="00F63BFF"/>
    <w:rsid w:val="00F97740"/>
    <w:rsid w:val="00FB6F44"/>
    <w:rsid w:val="00FC020C"/>
    <w:rsid w:val="00FD4764"/>
    <w:rsid w:val="00FF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612AC"/>
    <w:pPr>
      <w:keepNext/>
      <w:keepLines/>
      <w:spacing w:before="480" w:after="120"/>
      <w:outlineLvl w:val="0"/>
    </w:pPr>
    <w:rPr>
      <w:b/>
      <w:sz w:val="48"/>
      <w:szCs w:val="48"/>
    </w:rPr>
  </w:style>
  <w:style w:type="paragraph" w:styleId="2">
    <w:name w:val="heading 2"/>
    <w:basedOn w:val="a"/>
    <w:next w:val="a"/>
    <w:rsid w:val="00D612AC"/>
    <w:pPr>
      <w:keepNext/>
      <w:keepLines/>
      <w:spacing w:before="360" w:after="80"/>
      <w:outlineLvl w:val="1"/>
    </w:pPr>
    <w:rPr>
      <w:b/>
      <w:sz w:val="36"/>
      <w:szCs w:val="36"/>
    </w:rPr>
  </w:style>
  <w:style w:type="paragraph" w:styleId="3">
    <w:name w:val="heading 3"/>
    <w:basedOn w:val="a"/>
    <w:next w:val="a"/>
    <w:rsid w:val="00D612AC"/>
    <w:pPr>
      <w:keepNext/>
      <w:keepLines/>
      <w:spacing w:before="280" w:after="80"/>
      <w:outlineLvl w:val="2"/>
    </w:pPr>
    <w:rPr>
      <w:b/>
      <w:sz w:val="28"/>
      <w:szCs w:val="28"/>
    </w:rPr>
  </w:style>
  <w:style w:type="paragraph" w:styleId="4">
    <w:name w:val="heading 4"/>
    <w:basedOn w:val="a"/>
    <w:next w:val="a"/>
    <w:rsid w:val="00D612AC"/>
    <w:pPr>
      <w:keepNext/>
      <w:keepLines/>
      <w:spacing w:before="240" w:after="40"/>
      <w:outlineLvl w:val="3"/>
    </w:pPr>
    <w:rPr>
      <w:b/>
      <w:sz w:val="24"/>
      <w:szCs w:val="24"/>
    </w:rPr>
  </w:style>
  <w:style w:type="paragraph" w:styleId="5">
    <w:name w:val="heading 5"/>
    <w:basedOn w:val="a"/>
    <w:next w:val="a"/>
    <w:rsid w:val="00D612AC"/>
    <w:pPr>
      <w:keepNext/>
      <w:keepLines/>
      <w:spacing w:before="220" w:after="40"/>
      <w:outlineLvl w:val="4"/>
    </w:pPr>
    <w:rPr>
      <w:b/>
    </w:rPr>
  </w:style>
  <w:style w:type="paragraph" w:styleId="6">
    <w:name w:val="heading 6"/>
    <w:basedOn w:val="a"/>
    <w:next w:val="a"/>
    <w:rsid w:val="00D612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12AC"/>
    <w:tblPr>
      <w:tblCellMar>
        <w:top w:w="0" w:type="dxa"/>
        <w:left w:w="0" w:type="dxa"/>
        <w:bottom w:w="0" w:type="dxa"/>
        <w:right w:w="0" w:type="dxa"/>
      </w:tblCellMar>
    </w:tblPr>
  </w:style>
  <w:style w:type="paragraph" w:styleId="a3">
    <w:name w:val="Title"/>
    <w:basedOn w:val="a"/>
    <w:next w:val="a"/>
    <w:rsid w:val="00D612AC"/>
    <w:pPr>
      <w:keepNext/>
      <w:keepLines/>
      <w:spacing w:before="480" w:after="120"/>
    </w:pPr>
    <w:rPr>
      <w:b/>
      <w:sz w:val="72"/>
      <w:szCs w:val="72"/>
    </w:rPr>
  </w:style>
  <w:style w:type="table" w:customStyle="1" w:styleId="TableNormal0">
    <w:name w:val="Table Normal"/>
    <w:rsid w:val="00D612A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Знак5 Знак Знак,Знак5 Знак1,Обычный (веб) Знак,Знак5 Знак,Знак5, Знак5 Знак Знак, Знак5 Знак1, Знак5 Знак, Знак5"/>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612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D612A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D612AC"/>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link w:val="a5"/>
    <w:uiPriority w:val="34"/>
    <w:locked/>
    <w:rsid w:val="004D28C7"/>
  </w:style>
  <w:style w:type="paragraph" w:styleId="ae">
    <w:name w:val="header"/>
    <w:basedOn w:val="a"/>
    <w:link w:val="af"/>
    <w:uiPriority w:val="99"/>
    <w:unhideWhenUsed/>
    <w:rsid w:val="00A543E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543E8"/>
  </w:style>
  <w:style w:type="paragraph" w:styleId="af0">
    <w:name w:val="footer"/>
    <w:basedOn w:val="a"/>
    <w:link w:val="af1"/>
    <w:uiPriority w:val="99"/>
    <w:unhideWhenUsed/>
    <w:rsid w:val="00A543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543E8"/>
  </w:style>
  <w:style w:type="paragraph" w:customStyle="1" w:styleId="11">
    <w:name w:val="Обычный1"/>
    <w:qFormat/>
    <w:rsid w:val="00B34D9E"/>
    <w:pPr>
      <w:spacing w:after="0" w:line="276" w:lineRule="auto"/>
    </w:pPr>
    <w:rPr>
      <w:rFonts w:ascii="Arial" w:eastAsia="Arial" w:hAnsi="Arial" w:cs="Arial"/>
      <w:color w:val="000000"/>
      <w:lang w:val="ru-RU"/>
    </w:rPr>
  </w:style>
  <w:style w:type="paragraph" w:customStyle="1" w:styleId="21">
    <w:name w:val="Обычный2"/>
    <w:rsid w:val="00A56BE9"/>
    <w:pPr>
      <w:suppressAutoHyphens/>
      <w:spacing w:after="0" w:line="276" w:lineRule="auto"/>
    </w:pPr>
    <w:rPr>
      <w:rFonts w:ascii="Arial" w:eastAsia="Arial" w:hAnsi="Arial" w:cs="Arial"/>
      <w:color w:val="000000"/>
      <w:lang w:val="ru-RU" w:eastAsia="ar-SA"/>
    </w:rPr>
  </w:style>
  <w:style w:type="character" w:customStyle="1" w:styleId="20">
    <w:name w:val="Обычный (веб) Знак2"/>
    <w:aliases w:val="Обычный (Web) Знак,Обычный (веб) Знак1 Знак,Обычный (веб) Знак Знак Знак,Знак5 Знак Знак Знак,Знак5 Знак1 Знак,Обычный (веб) Знак Знак1,Знак5 Знак Знак1,Знак5 Знак2, Знак5 Знак Знак Знак, Знак5 Знак1 Знак, Знак5 Знак Знак1"/>
    <w:link w:val="aa"/>
    <w:locked/>
    <w:rsid w:val="00674424"/>
    <w:rPr>
      <w:rFonts w:ascii="Times New Roman" w:eastAsia="Times New Roman" w:hAnsi="Times New Roman" w:cs="Times New Roman"/>
      <w:sz w:val="24"/>
      <w:szCs w:val="24"/>
      <w:lang w:eastAsia="uk-UA"/>
    </w:rPr>
  </w:style>
  <w:style w:type="character" w:customStyle="1" w:styleId="UnresolvedMention">
    <w:name w:val="Unresolved Mention"/>
    <w:basedOn w:val="a0"/>
    <w:uiPriority w:val="99"/>
    <w:semiHidden/>
    <w:unhideWhenUsed/>
    <w:rsid w:val="00F63BFF"/>
    <w:rPr>
      <w:color w:val="605E5C"/>
      <w:shd w:val="clear" w:color="auto" w:fill="E1DFDD"/>
    </w:rPr>
  </w:style>
  <w:style w:type="paragraph" w:styleId="af2">
    <w:name w:val="No Spacing"/>
    <w:qFormat/>
    <w:rsid w:val="00D82D9E"/>
    <w:pPr>
      <w:suppressAutoHyphens/>
      <w:spacing w:after="0" w:line="240" w:lineRule="auto"/>
    </w:pPr>
    <w:rPr>
      <w:rFonts w:cs="Times New Roman"/>
      <w:lang w:eastAsia="ar-SA"/>
    </w:rPr>
  </w:style>
  <w:style w:type="paragraph" w:customStyle="1" w:styleId="LO-normal">
    <w:name w:val="LO-normal"/>
    <w:rsid w:val="00A17D07"/>
    <w:pPr>
      <w:suppressAutoHyphens/>
      <w:spacing w:after="0" w:line="276" w:lineRule="auto"/>
    </w:pPr>
    <w:rPr>
      <w:rFonts w:ascii="Arial" w:eastAsia="Arial" w:hAnsi="Arial" w:cs="Arial"/>
      <w:color w:val="000000"/>
      <w:lang w:val="ru-RU" w:eastAsia="ar-SA"/>
    </w:rPr>
  </w:style>
  <w:style w:type="character" w:customStyle="1" w:styleId="FontStyle13">
    <w:name w:val="Font Style13"/>
    <w:uiPriority w:val="99"/>
    <w:rsid w:val="00157C5C"/>
    <w:rPr>
      <w:rFonts w:ascii="Times New Roman" w:hAnsi="Times New Roman" w:cs="Times New Roman"/>
      <w:sz w:val="22"/>
      <w:szCs w:val="22"/>
    </w:rPr>
  </w:style>
  <w:style w:type="character" w:customStyle="1" w:styleId="WW8Num1z7">
    <w:name w:val="WW8Num1z7"/>
    <w:rsid w:val="00157C5C"/>
  </w:style>
  <w:style w:type="paragraph" w:customStyle="1" w:styleId="Style3">
    <w:name w:val="Style3"/>
    <w:basedOn w:val="a"/>
    <w:uiPriority w:val="99"/>
    <w:qFormat/>
    <w:rsid w:val="00157C5C"/>
    <w:pPr>
      <w:widowControl w:val="0"/>
      <w:autoSpaceDE w:val="0"/>
      <w:autoSpaceDN w:val="0"/>
      <w:adjustRightInd w:val="0"/>
      <w:spacing w:after="0" w:line="278" w:lineRule="exact"/>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art@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28</Pages>
  <Words>10522</Words>
  <Characters>59981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Oksi</cp:lastModifiedBy>
  <cp:revision>32</cp:revision>
  <dcterms:created xsi:type="dcterms:W3CDTF">2020-04-14T07:28:00Z</dcterms:created>
  <dcterms:modified xsi:type="dcterms:W3CDTF">2023-09-04T10:18:00Z</dcterms:modified>
</cp:coreProperties>
</file>