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BD" w:rsidRPr="00860FF3" w:rsidRDefault="00FA62BD" w:rsidP="00FA62BD">
      <w:pPr>
        <w:jc w:val="center"/>
        <w:rPr>
          <w:rFonts w:ascii="Times New Roman" w:hAnsi="Times New Roman" w:cs="Times New Roman"/>
          <w:b/>
          <w:lang w:val="uk-UA"/>
        </w:rPr>
      </w:pPr>
      <w:r w:rsidRPr="00860FF3">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p>
    <w:p w:rsidR="00FA62BD" w:rsidRPr="00860FF3" w:rsidRDefault="00FA62BD" w:rsidP="00FA62BD">
      <w:pPr>
        <w:pBdr>
          <w:bottom w:val="double" w:sz="24" w:space="1" w:color="000000"/>
        </w:pBdr>
        <w:spacing w:line="264" w:lineRule="auto"/>
        <w:jc w:val="center"/>
        <w:rPr>
          <w:rFonts w:ascii="Times New Roman" w:hAnsi="Times New Roman" w:cs="Times New Roman"/>
          <w:b/>
          <w:lang w:val="uk-UA"/>
        </w:rPr>
      </w:pPr>
      <w:r w:rsidRPr="00860FF3">
        <w:rPr>
          <w:rFonts w:ascii="Times New Roman" w:hAnsi="Times New Roman" w:cs="Times New Roman"/>
          <w:b/>
          <w:lang w:val="uk-UA"/>
        </w:rPr>
        <w:t>м. Вінниця, 21029, м. Вінниця, вул. Хмельницьке шосе, 84</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FA62BD" w:rsidRPr="00860FF3" w:rsidTr="00926927">
        <w:tc>
          <w:tcPr>
            <w:tcW w:w="3931" w:type="dxa"/>
            <w:tcBorders>
              <w:top w:val="nil"/>
              <w:left w:val="nil"/>
              <w:bottom w:val="nil"/>
              <w:right w:val="nil"/>
            </w:tcBorders>
          </w:tcPr>
          <w:p w:rsidR="00FA62BD" w:rsidRPr="00860FF3" w:rsidRDefault="00FA62BD" w:rsidP="00926927">
            <w:pPr>
              <w:rPr>
                <w:rFonts w:ascii="Times New Roman" w:hAnsi="Times New Roman" w:cs="Times New Roman"/>
                <w:b/>
                <w:bCs/>
                <w:lang w:val="uk-UA"/>
              </w:rPr>
            </w:pPr>
            <w:r w:rsidRPr="00860FF3">
              <w:rPr>
                <w:rFonts w:ascii="Times New Roman" w:hAnsi="Times New Roman" w:cs="Times New Roman"/>
                <w:b/>
                <w:bCs/>
                <w:iCs/>
                <w:lang w:val="uk-UA"/>
              </w:rPr>
              <w:t xml:space="preserve"> </w:t>
            </w:r>
          </w:p>
        </w:tc>
        <w:tc>
          <w:tcPr>
            <w:tcW w:w="6120" w:type="dxa"/>
            <w:tcBorders>
              <w:top w:val="nil"/>
              <w:left w:val="nil"/>
              <w:bottom w:val="nil"/>
              <w:right w:val="nil"/>
            </w:tcBorders>
          </w:tcPr>
          <w:p w:rsidR="00FA62BD" w:rsidRPr="00860FF3" w:rsidRDefault="00FA62BD" w:rsidP="00926927">
            <w:pPr>
              <w:rPr>
                <w:rFonts w:ascii="Times New Roman" w:hAnsi="Times New Roman" w:cs="Times New Roman"/>
                <w:b/>
                <w:bCs/>
                <w:lang w:val="uk-UA"/>
              </w:rPr>
            </w:pPr>
          </w:p>
        </w:tc>
      </w:tr>
      <w:tr w:rsidR="003F27BC" w:rsidRPr="003F27BC" w:rsidTr="00926927">
        <w:tc>
          <w:tcPr>
            <w:tcW w:w="3931" w:type="dxa"/>
            <w:tcBorders>
              <w:top w:val="nil"/>
              <w:left w:val="nil"/>
              <w:bottom w:val="nil"/>
              <w:right w:val="nil"/>
            </w:tcBorders>
            <w:hideMark/>
          </w:tcPr>
          <w:p w:rsidR="00FA62BD" w:rsidRPr="003F27BC" w:rsidRDefault="00FA62BD" w:rsidP="00926927">
            <w:pPr>
              <w:rPr>
                <w:rFonts w:ascii="Times New Roman" w:hAnsi="Times New Roman" w:cs="Times New Roman"/>
                <w:b/>
                <w:bCs/>
                <w:lang w:val="uk-UA"/>
              </w:rPr>
            </w:pPr>
          </w:p>
        </w:tc>
        <w:tc>
          <w:tcPr>
            <w:tcW w:w="6120" w:type="dxa"/>
            <w:tcBorders>
              <w:top w:val="nil"/>
              <w:left w:val="nil"/>
              <w:bottom w:val="nil"/>
              <w:right w:val="nil"/>
            </w:tcBorders>
            <w:hideMark/>
          </w:tcPr>
          <w:p w:rsidR="00FA62BD" w:rsidRPr="003F27BC" w:rsidRDefault="00FA62BD" w:rsidP="00926927">
            <w:pPr>
              <w:rPr>
                <w:rFonts w:ascii="Times New Roman" w:hAnsi="Times New Roman" w:cs="Times New Roman"/>
                <w:b/>
                <w:bCs/>
                <w:lang w:val="uk-UA"/>
              </w:rPr>
            </w:pPr>
            <w:r w:rsidRPr="003F27BC">
              <w:rPr>
                <w:rFonts w:ascii="Times New Roman" w:hAnsi="Times New Roman" w:cs="Times New Roman"/>
                <w:b/>
                <w:bCs/>
                <w:lang w:val="uk-UA"/>
              </w:rPr>
              <w:t>РІШЕННЯМ УПОВНОВАЖЕНОЇ ОСОБИ</w:t>
            </w:r>
          </w:p>
        </w:tc>
      </w:tr>
      <w:tr w:rsidR="003F27BC" w:rsidRPr="003F27BC" w:rsidTr="00926927">
        <w:tc>
          <w:tcPr>
            <w:tcW w:w="3931" w:type="dxa"/>
            <w:tcBorders>
              <w:top w:val="nil"/>
              <w:left w:val="nil"/>
              <w:bottom w:val="nil"/>
              <w:right w:val="nil"/>
            </w:tcBorders>
          </w:tcPr>
          <w:p w:rsidR="00FA62BD" w:rsidRPr="003F27BC" w:rsidRDefault="00FA62BD" w:rsidP="00926927">
            <w:pPr>
              <w:rPr>
                <w:rFonts w:ascii="Times New Roman" w:hAnsi="Times New Roman" w:cs="Times New Roman"/>
                <w:b/>
                <w:bCs/>
                <w:lang w:val="uk-UA"/>
              </w:rPr>
            </w:pPr>
          </w:p>
        </w:tc>
        <w:tc>
          <w:tcPr>
            <w:tcW w:w="6120" w:type="dxa"/>
            <w:tcBorders>
              <w:top w:val="nil"/>
              <w:left w:val="nil"/>
              <w:bottom w:val="nil"/>
              <w:right w:val="nil"/>
            </w:tcBorders>
          </w:tcPr>
          <w:p w:rsidR="00FA62BD" w:rsidRPr="003F27BC" w:rsidRDefault="00FA62BD" w:rsidP="00872245">
            <w:pPr>
              <w:rPr>
                <w:rFonts w:ascii="Times New Roman" w:hAnsi="Times New Roman" w:cs="Times New Roman"/>
                <w:b/>
                <w:bCs/>
                <w:lang w:val="uk-UA"/>
              </w:rPr>
            </w:pPr>
            <w:r w:rsidRPr="00872245">
              <w:rPr>
                <w:rFonts w:ascii="Times New Roman" w:hAnsi="Times New Roman" w:cs="Times New Roman"/>
                <w:b/>
                <w:bCs/>
                <w:lang w:val="uk-UA"/>
              </w:rPr>
              <w:t>ПРОТОКОЛ №</w:t>
            </w:r>
            <w:r w:rsidR="003F27BC" w:rsidRPr="00872245">
              <w:rPr>
                <w:rFonts w:ascii="Times New Roman" w:hAnsi="Times New Roman" w:cs="Times New Roman"/>
                <w:b/>
                <w:bCs/>
                <w:lang w:val="uk-UA"/>
              </w:rPr>
              <w:t xml:space="preserve"> </w:t>
            </w:r>
            <w:r w:rsidR="00872245" w:rsidRPr="00872245">
              <w:rPr>
                <w:rFonts w:ascii="Times New Roman" w:hAnsi="Times New Roman" w:cs="Times New Roman"/>
                <w:b/>
                <w:bCs/>
                <w:lang w:val="uk-UA"/>
              </w:rPr>
              <w:t xml:space="preserve">1 – 100 </w:t>
            </w:r>
            <w:r w:rsidR="003F27BC" w:rsidRPr="003F27BC">
              <w:rPr>
                <w:rFonts w:ascii="Times New Roman" w:hAnsi="Times New Roman" w:cs="Times New Roman"/>
                <w:b/>
                <w:bCs/>
                <w:lang w:val="uk-UA"/>
              </w:rPr>
              <w:t>УО Р</w:t>
            </w:r>
          </w:p>
        </w:tc>
      </w:tr>
      <w:tr w:rsidR="003F27BC" w:rsidRPr="003F27BC" w:rsidTr="00926927">
        <w:tc>
          <w:tcPr>
            <w:tcW w:w="3931" w:type="dxa"/>
            <w:tcBorders>
              <w:top w:val="nil"/>
              <w:left w:val="nil"/>
              <w:bottom w:val="nil"/>
              <w:right w:val="nil"/>
            </w:tcBorders>
          </w:tcPr>
          <w:p w:rsidR="00FA62BD" w:rsidRPr="003F27BC" w:rsidRDefault="00FA62BD" w:rsidP="00926927">
            <w:pPr>
              <w:rPr>
                <w:rFonts w:ascii="Times New Roman" w:hAnsi="Times New Roman" w:cs="Times New Roman"/>
                <w:b/>
                <w:bCs/>
                <w:lang w:val="uk-UA"/>
              </w:rPr>
            </w:pPr>
          </w:p>
        </w:tc>
        <w:tc>
          <w:tcPr>
            <w:tcW w:w="6120" w:type="dxa"/>
            <w:tcBorders>
              <w:top w:val="nil"/>
              <w:left w:val="nil"/>
              <w:bottom w:val="nil"/>
              <w:right w:val="nil"/>
            </w:tcBorders>
            <w:hideMark/>
          </w:tcPr>
          <w:p w:rsidR="00FA62BD" w:rsidRPr="003F27BC" w:rsidRDefault="00FA62BD" w:rsidP="00872245">
            <w:pPr>
              <w:rPr>
                <w:rFonts w:ascii="Times New Roman" w:hAnsi="Times New Roman" w:cs="Times New Roman"/>
                <w:b/>
                <w:bCs/>
                <w:lang w:val="uk-UA"/>
              </w:rPr>
            </w:pPr>
            <w:r w:rsidRPr="003F27BC">
              <w:rPr>
                <w:rFonts w:ascii="Times New Roman" w:hAnsi="Times New Roman" w:cs="Times New Roman"/>
                <w:b/>
                <w:bCs/>
                <w:lang w:val="uk-UA"/>
              </w:rPr>
              <w:t>від «</w:t>
            </w:r>
            <w:r w:rsidR="0027373A">
              <w:rPr>
                <w:rFonts w:ascii="Times New Roman" w:hAnsi="Times New Roman" w:cs="Times New Roman"/>
                <w:b/>
                <w:bCs/>
                <w:lang w:val="uk-UA"/>
              </w:rPr>
              <w:t>0</w:t>
            </w:r>
            <w:r w:rsidR="00872245">
              <w:rPr>
                <w:rFonts w:ascii="Times New Roman" w:hAnsi="Times New Roman" w:cs="Times New Roman"/>
                <w:b/>
                <w:bCs/>
                <w:lang w:val="uk-UA"/>
              </w:rPr>
              <w:t>2</w:t>
            </w:r>
            <w:r w:rsidRPr="003F27BC">
              <w:rPr>
                <w:rFonts w:ascii="Times New Roman" w:hAnsi="Times New Roman" w:cs="Times New Roman"/>
                <w:b/>
                <w:bCs/>
                <w:lang w:val="uk-UA"/>
              </w:rPr>
              <w:t xml:space="preserve">» </w:t>
            </w:r>
            <w:r w:rsidR="0027373A">
              <w:rPr>
                <w:rFonts w:ascii="Times New Roman" w:hAnsi="Times New Roman" w:cs="Times New Roman"/>
                <w:b/>
                <w:bCs/>
                <w:lang w:val="uk-UA"/>
              </w:rPr>
              <w:t>серпня</w:t>
            </w:r>
            <w:r w:rsidRPr="003F27BC">
              <w:rPr>
                <w:rFonts w:ascii="Times New Roman" w:hAnsi="Times New Roman" w:cs="Times New Roman"/>
                <w:b/>
                <w:bCs/>
                <w:lang w:val="uk-UA"/>
              </w:rPr>
              <w:t xml:space="preserve"> 2022 року</w:t>
            </w:r>
          </w:p>
        </w:tc>
      </w:tr>
      <w:tr w:rsidR="003F27BC" w:rsidRPr="003F27BC" w:rsidTr="00926927">
        <w:tc>
          <w:tcPr>
            <w:tcW w:w="3931" w:type="dxa"/>
            <w:tcBorders>
              <w:top w:val="nil"/>
              <w:left w:val="nil"/>
              <w:bottom w:val="nil"/>
              <w:right w:val="nil"/>
            </w:tcBorders>
          </w:tcPr>
          <w:p w:rsidR="00FA62BD" w:rsidRPr="003F27BC" w:rsidRDefault="00FA62BD" w:rsidP="00926927">
            <w:pPr>
              <w:rPr>
                <w:rFonts w:ascii="Times New Roman" w:hAnsi="Times New Roman" w:cs="Times New Roman"/>
                <w:b/>
                <w:bCs/>
                <w:lang w:val="uk-UA"/>
              </w:rPr>
            </w:pPr>
          </w:p>
        </w:tc>
        <w:tc>
          <w:tcPr>
            <w:tcW w:w="6120" w:type="dxa"/>
            <w:tcBorders>
              <w:top w:val="nil"/>
              <w:left w:val="nil"/>
              <w:bottom w:val="nil"/>
              <w:right w:val="nil"/>
            </w:tcBorders>
            <w:hideMark/>
          </w:tcPr>
          <w:p w:rsidR="00FA62BD" w:rsidRPr="003F27BC" w:rsidRDefault="00FA62BD" w:rsidP="00926927">
            <w:pPr>
              <w:rPr>
                <w:rFonts w:ascii="Times New Roman" w:hAnsi="Times New Roman" w:cs="Times New Roman"/>
                <w:b/>
                <w:bCs/>
                <w:lang w:val="uk-UA"/>
              </w:rPr>
            </w:pPr>
            <w:r w:rsidRPr="003F27BC">
              <w:rPr>
                <w:rFonts w:ascii="Times New Roman" w:hAnsi="Times New Roman" w:cs="Times New Roman"/>
                <w:b/>
                <w:bCs/>
                <w:lang w:val="uk-UA"/>
              </w:rPr>
              <w:t>УПОВНОВАЖЕНА ОСОБА</w:t>
            </w:r>
          </w:p>
        </w:tc>
      </w:tr>
      <w:tr w:rsidR="00FA62BD" w:rsidRPr="003F27BC" w:rsidTr="00926927">
        <w:tc>
          <w:tcPr>
            <w:tcW w:w="3931" w:type="dxa"/>
            <w:tcBorders>
              <w:top w:val="nil"/>
              <w:left w:val="nil"/>
              <w:bottom w:val="nil"/>
              <w:right w:val="nil"/>
            </w:tcBorders>
          </w:tcPr>
          <w:p w:rsidR="00FA62BD" w:rsidRPr="003F27BC" w:rsidRDefault="00FA62BD" w:rsidP="00926927">
            <w:pPr>
              <w:rPr>
                <w:rFonts w:ascii="Times New Roman" w:hAnsi="Times New Roman" w:cs="Times New Roman"/>
                <w:b/>
                <w:bCs/>
                <w:lang w:val="uk-UA"/>
              </w:rPr>
            </w:pPr>
          </w:p>
        </w:tc>
        <w:tc>
          <w:tcPr>
            <w:tcW w:w="6120" w:type="dxa"/>
            <w:tcBorders>
              <w:top w:val="nil"/>
              <w:left w:val="nil"/>
              <w:bottom w:val="nil"/>
              <w:right w:val="nil"/>
            </w:tcBorders>
            <w:hideMark/>
          </w:tcPr>
          <w:p w:rsidR="00FA62BD" w:rsidRPr="003F27BC" w:rsidRDefault="00FA62BD" w:rsidP="00241A70">
            <w:pPr>
              <w:jc w:val="both"/>
              <w:rPr>
                <w:rFonts w:ascii="Times New Roman" w:hAnsi="Times New Roman" w:cs="Times New Roman"/>
                <w:b/>
                <w:bCs/>
                <w:lang w:val="uk-UA"/>
              </w:rPr>
            </w:pPr>
            <w:r w:rsidRPr="003F27BC">
              <w:rPr>
                <w:rFonts w:ascii="Times New Roman" w:hAnsi="Times New Roman" w:cs="Times New Roman"/>
                <w:b/>
                <w:bCs/>
                <w:lang w:val="uk-UA"/>
              </w:rPr>
              <w:t xml:space="preserve">                                                    </w:t>
            </w:r>
            <w:r w:rsidR="00241A70" w:rsidRPr="003F27BC">
              <w:rPr>
                <w:rFonts w:ascii="Times New Roman" w:hAnsi="Times New Roman" w:cs="Times New Roman"/>
                <w:b/>
                <w:bCs/>
                <w:lang w:val="uk-UA"/>
              </w:rPr>
              <w:t>Т</w:t>
            </w:r>
            <w:r w:rsidRPr="003F27BC">
              <w:rPr>
                <w:rFonts w:ascii="Times New Roman" w:hAnsi="Times New Roman" w:cs="Times New Roman"/>
                <w:b/>
                <w:bCs/>
                <w:lang w:val="uk-UA"/>
              </w:rPr>
              <w:t>.</w:t>
            </w:r>
            <w:r w:rsidR="00241A70" w:rsidRPr="003F27BC">
              <w:rPr>
                <w:rFonts w:ascii="Times New Roman" w:hAnsi="Times New Roman" w:cs="Times New Roman"/>
                <w:b/>
                <w:bCs/>
                <w:lang w:val="uk-UA"/>
              </w:rPr>
              <w:t>М</w:t>
            </w:r>
            <w:r w:rsidRPr="003F27BC">
              <w:rPr>
                <w:rFonts w:ascii="Times New Roman" w:hAnsi="Times New Roman" w:cs="Times New Roman"/>
                <w:b/>
                <w:bCs/>
                <w:lang w:val="uk-UA"/>
              </w:rPr>
              <w:t xml:space="preserve">. </w:t>
            </w:r>
            <w:r w:rsidR="00241A70" w:rsidRPr="003F27BC">
              <w:rPr>
                <w:rFonts w:ascii="Times New Roman" w:hAnsi="Times New Roman" w:cs="Times New Roman"/>
                <w:b/>
                <w:bCs/>
                <w:lang w:val="uk-UA"/>
              </w:rPr>
              <w:t>Рукомеда</w:t>
            </w:r>
          </w:p>
        </w:tc>
      </w:tr>
    </w:tbl>
    <w:p w:rsidR="00FA62BD" w:rsidRPr="003F27BC" w:rsidRDefault="00FA62BD" w:rsidP="00FA62BD">
      <w:pPr>
        <w:spacing w:line="264" w:lineRule="auto"/>
        <w:rPr>
          <w:lang w:val="uk-UA"/>
        </w:rPr>
      </w:pPr>
    </w:p>
    <w:p w:rsidR="00FA62BD" w:rsidRPr="003F27BC" w:rsidRDefault="00FA62BD" w:rsidP="00FA62BD">
      <w:pPr>
        <w:ind w:left="320"/>
        <w:jc w:val="right"/>
        <w:rPr>
          <w:rFonts w:ascii="Times New Roman" w:hAnsi="Times New Roman" w:cs="Times New Roman"/>
          <w:b/>
          <w:bCs/>
          <w:lang w:val="uk-UA"/>
        </w:rPr>
      </w:pPr>
    </w:p>
    <w:p w:rsidR="00FA62BD" w:rsidRPr="003F27BC" w:rsidRDefault="00FA62BD" w:rsidP="00FA62BD">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3F27BC" w:rsidRPr="003F27BC" w:rsidTr="00926927">
        <w:tc>
          <w:tcPr>
            <w:tcW w:w="10598" w:type="dxa"/>
            <w:tcBorders>
              <w:top w:val="nil"/>
              <w:left w:val="nil"/>
              <w:bottom w:val="nil"/>
              <w:right w:val="nil"/>
            </w:tcBorders>
          </w:tcPr>
          <w:p w:rsidR="00FA62BD" w:rsidRPr="003F27BC" w:rsidRDefault="00FA62BD" w:rsidP="00926927">
            <w:pPr>
              <w:jc w:val="center"/>
              <w:rPr>
                <w:rFonts w:ascii="Times New Roman" w:hAnsi="Times New Roman" w:cs="Times New Roman"/>
                <w:b/>
                <w:bCs/>
                <w:sz w:val="40"/>
                <w:szCs w:val="40"/>
                <w:lang w:val="uk-UA"/>
              </w:rPr>
            </w:pPr>
            <w:r w:rsidRPr="003F27BC">
              <w:rPr>
                <w:rFonts w:ascii="Times New Roman" w:hAnsi="Times New Roman" w:cs="Times New Roman"/>
                <w:b/>
                <w:bCs/>
                <w:sz w:val="40"/>
                <w:szCs w:val="40"/>
                <w:lang w:val="uk-UA"/>
              </w:rPr>
              <w:t>ТЕНДЕРНА ДОКУМЕНТАЦІЇ</w:t>
            </w:r>
          </w:p>
        </w:tc>
      </w:tr>
      <w:tr w:rsidR="00FA62BD" w:rsidRPr="003F27BC" w:rsidTr="00926927">
        <w:tc>
          <w:tcPr>
            <w:tcW w:w="10598" w:type="dxa"/>
            <w:tcBorders>
              <w:top w:val="nil"/>
              <w:left w:val="nil"/>
              <w:bottom w:val="nil"/>
              <w:right w:val="nil"/>
            </w:tcBorders>
          </w:tcPr>
          <w:p w:rsidR="00FA62BD" w:rsidRPr="003F27BC" w:rsidRDefault="00FA62BD" w:rsidP="00926927">
            <w:pPr>
              <w:jc w:val="center"/>
              <w:rPr>
                <w:rFonts w:ascii="Times New Roman" w:hAnsi="Times New Roman" w:cs="Times New Roman"/>
                <w:b/>
                <w:bCs/>
                <w:sz w:val="40"/>
                <w:szCs w:val="40"/>
                <w:lang w:val="uk-UA"/>
              </w:rPr>
            </w:pPr>
            <w:r w:rsidRPr="003F27BC">
              <w:rPr>
                <w:rFonts w:ascii="Times New Roman" w:hAnsi="Times New Roman" w:cs="Times New Roman"/>
                <w:b/>
                <w:bCs/>
                <w:sz w:val="40"/>
                <w:szCs w:val="40"/>
                <w:lang w:val="uk-UA"/>
              </w:rPr>
              <w:t xml:space="preserve">для  процедури закупівлі </w:t>
            </w:r>
          </w:p>
          <w:p w:rsidR="00FA62BD" w:rsidRPr="003F27BC" w:rsidRDefault="00FA62BD" w:rsidP="00926927">
            <w:pPr>
              <w:jc w:val="center"/>
              <w:rPr>
                <w:rFonts w:ascii="Times New Roman" w:hAnsi="Times New Roman" w:cs="Times New Roman"/>
                <w:b/>
                <w:bCs/>
                <w:sz w:val="40"/>
                <w:szCs w:val="40"/>
                <w:lang w:val="uk-UA"/>
              </w:rPr>
            </w:pPr>
            <w:r w:rsidRPr="003F27BC">
              <w:rPr>
                <w:rFonts w:ascii="Times New Roman" w:hAnsi="Times New Roman" w:cs="Times New Roman"/>
                <w:b/>
                <w:bCs/>
                <w:sz w:val="40"/>
                <w:szCs w:val="40"/>
                <w:lang w:val="uk-UA"/>
              </w:rPr>
              <w:t>«ВІДКРИТІ  ТОРГИ З ПУБЛІКАЦІЄЮ ОГОЛОШЕННЯ АНГЛІЙСЬКОЮ МОВОЮ»</w:t>
            </w:r>
          </w:p>
        </w:tc>
      </w:tr>
    </w:tbl>
    <w:p w:rsidR="00FA62BD" w:rsidRPr="003F27BC" w:rsidRDefault="00FA62BD" w:rsidP="00FA62BD">
      <w:pPr>
        <w:jc w:val="center"/>
        <w:rPr>
          <w:rFonts w:ascii="Times New Roman" w:hAnsi="Times New Roman" w:cs="Times New Roman"/>
          <w:b/>
          <w:bCs/>
          <w:sz w:val="36"/>
          <w:szCs w:val="36"/>
          <w:lang w:val="uk-UA"/>
        </w:rPr>
      </w:pPr>
    </w:p>
    <w:p w:rsidR="00FA62BD" w:rsidRPr="003F27BC" w:rsidRDefault="00FA62BD" w:rsidP="00FA62BD">
      <w:pPr>
        <w:jc w:val="center"/>
        <w:rPr>
          <w:rFonts w:ascii="Times New Roman" w:hAnsi="Times New Roman" w:cs="Times New Roman"/>
          <w:b/>
          <w:bCs/>
          <w:sz w:val="44"/>
          <w:szCs w:val="44"/>
          <w:lang w:val="uk-UA"/>
        </w:rPr>
      </w:pPr>
    </w:p>
    <w:p w:rsidR="00FA62BD" w:rsidRPr="003F27BC" w:rsidRDefault="00FA62BD" w:rsidP="00FA62BD">
      <w:pPr>
        <w:jc w:val="center"/>
        <w:rPr>
          <w:rFonts w:ascii="Times New Roman" w:hAnsi="Times New Roman" w:cs="Times New Roman"/>
          <w:b/>
          <w:bCs/>
          <w:sz w:val="40"/>
          <w:szCs w:val="40"/>
          <w:lang w:val="uk-UA"/>
        </w:rPr>
      </w:pPr>
      <w:r w:rsidRPr="003F27BC">
        <w:rPr>
          <w:rFonts w:ascii="Times New Roman" w:hAnsi="Times New Roman" w:cs="Times New Roman"/>
          <w:b/>
          <w:bCs/>
          <w:sz w:val="40"/>
          <w:szCs w:val="40"/>
          <w:lang w:val="uk-UA"/>
        </w:rPr>
        <w:t>Предмет закупівлі:</w:t>
      </w:r>
    </w:p>
    <w:p w:rsidR="00FA62BD" w:rsidRPr="003F27BC" w:rsidRDefault="00FA62BD" w:rsidP="00FA62BD">
      <w:pPr>
        <w:jc w:val="center"/>
        <w:rPr>
          <w:rFonts w:ascii="Times New Roman" w:hAnsi="Times New Roman" w:cs="Times New Roman"/>
          <w:b/>
          <w:bCs/>
          <w:lang w:val="uk-UA"/>
        </w:rPr>
      </w:pPr>
    </w:p>
    <w:p w:rsidR="00FA62BD" w:rsidRPr="003F27BC" w:rsidRDefault="00FA62BD" w:rsidP="00FA62BD">
      <w:pPr>
        <w:jc w:val="center"/>
        <w:rPr>
          <w:rFonts w:ascii="Times New Roman" w:hAnsi="Times New Roman" w:cs="Times New Roman"/>
          <w:b/>
          <w:bCs/>
          <w:lang w:val="uk-UA"/>
        </w:rPr>
      </w:pPr>
    </w:p>
    <w:p w:rsidR="00FA62BD" w:rsidRPr="003F27BC" w:rsidRDefault="00FA62BD" w:rsidP="00FA62BD">
      <w:pPr>
        <w:jc w:val="center"/>
        <w:rPr>
          <w:rFonts w:ascii="Times New Roman" w:hAnsi="Times New Roman" w:cs="Times New Roman"/>
          <w:b/>
          <w:bCs/>
          <w:sz w:val="32"/>
          <w:szCs w:val="32"/>
          <w:lang w:val="uk-UA"/>
        </w:rPr>
      </w:pPr>
      <w:r w:rsidRPr="003F27BC">
        <w:rPr>
          <w:rFonts w:ascii="Times New Roman" w:hAnsi="Times New Roman" w:cs="Times New Roman"/>
          <w:b/>
          <w:bCs/>
          <w:sz w:val="32"/>
          <w:szCs w:val="32"/>
          <w:lang w:val="uk-UA"/>
        </w:rPr>
        <w:t>на закупівлю товарів</w:t>
      </w:r>
    </w:p>
    <w:p w:rsidR="00FA62BD" w:rsidRPr="003F27BC" w:rsidRDefault="00FA62BD" w:rsidP="00FA62BD">
      <w:pPr>
        <w:jc w:val="center"/>
        <w:rPr>
          <w:rFonts w:ascii="Times New Roman" w:hAnsi="Times New Roman" w:cs="Times New Roman"/>
          <w:b/>
          <w:bCs/>
          <w:sz w:val="36"/>
          <w:szCs w:val="36"/>
          <w:lang w:val="uk-UA"/>
        </w:rPr>
      </w:pPr>
    </w:p>
    <w:p w:rsidR="00926927" w:rsidRPr="003F27BC" w:rsidRDefault="0027373A" w:rsidP="00216BA8">
      <w:pPr>
        <w:pStyle w:val="Default"/>
        <w:spacing w:line="264" w:lineRule="auto"/>
        <w:ind w:right="142" w:firstLine="567"/>
        <w:jc w:val="both"/>
        <w:rPr>
          <w:b/>
          <w:sz w:val="28"/>
          <w:szCs w:val="28"/>
          <w:lang w:val="uk-UA"/>
        </w:rPr>
      </w:pPr>
      <w:r w:rsidRPr="00EB2B03">
        <w:rPr>
          <w:b/>
          <w:lang w:val="uk-UA" w:eastAsia="ru-RU"/>
        </w:rPr>
        <w:t>«код ДК 021:2015 – 33140000-3 «Медичні матеріали» (</w:t>
      </w:r>
      <w:r w:rsidRPr="00EB2B03">
        <w:rPr>
          <w:bCs/>
          <w:lang w:val="uk-UA" w:eastAsia="ru-RU"/>
        </w:rPr>
        <w:t xml:space="preserve">код НК 024:2019 «Класифікатор медичних виробів» </w:t>
      </w:r>
      <w:r w:rsidR="00926927" w:rsidRPr="00926927">
        <w:rPr>
          <w:lang w:val="uk-UA"/>
        </w:rPr>
        <w:t>–</w:t>
      </w:r>
      <w:r w:rsidR="00A54620">
        <w:rPr>
          <w:lang w:val="uk-UA"/>
        </w:rPr>
        <w:t xml:space="preserve"> </w:t>
      </w:r>
      <w:r w:rsidR="00A54620" w:rsidRPr="00A54620">
        <w:rPr>
          <w:lang w:val="uk-UA"/>
        </w:rPr>
        <w:t xml:space="preserve">47172 </w:t>
      </w:r>
      <w:r w:rsidR="00A54620" w:rsidRPr="00926927">
        <w:rPr>
          <w:lang w:val="uk-UA"/>
        </w:rPr>
        <w:t>–</w:t>
      </w:r>
      <w:r w:rsidR="00A54620">
        <w:rPr>
          <w:lang w:val="uk-UA"/>
        </w:rPr>
        <w:t xml:space="preserve"> </w:t>
      </w:r>
      <w:proofErr w:type="spellStart"/>
      <w:r w:rsidR="00A54620" w:rsidRPr="00A54620">
        <w:rPr>
          <w:lang w:val="uk-UA"/>
        </w:rPr>
        <w:t>Непудровані</w:t>
      </w:r>
      <w:proofErr w:type="spellEnd"/>
      <w:r w:rsidR="00A54620" w:rsidRPr="00A54620">
        <w:rPr>
          <w:lang w:val="uk-UA"/>
        </w:rPr>
        <w:t>, оглядові / процедурні рукавички з латексу гевеї, нестерильні</w:t>
      </w:r>
      <w:r w:rsidR="00A54620">
        <w:rPr>
          <w:lang w:val="uk-UA"/>
        </w:rPr>
        <w:t>;</w:t>
      </w:r>
      <w:r w:rsidR="001865EE">
        <w:rPr>
          <w:lang w:val="uk-UA"/>
        </w:rPr>
        <w:t xml:space="preserve"> </w:t>
      </w:r>
      <w:r w:rsidR="00A54620" w:rsidRPr="00EB2B03">
        <w:rPr>
          <w:bCs/>
          <w:lang w:val="uk-UA" w:eastAsia="ru-RU"/>
        </w:rPr>
        <w:t xml:space="preserve">код НК 024:2019 «Класифікатор медичних виробів» </w:t>
      </w:r>
      <w:r w:rsidR="00A54620" w:rsidRPr="00926927">
        <w:rPr>
          <w:lang w:val="uk-UA"/>
        </w:rPr>
        <w:t>–</w:t>
      </w:r>
      <w:r w:rsidR="00A54620">
        <w:rPr>
          <w:lang w:val="uk-UA"/>
        </w:rPr>
        <w:t xml:space="preserve"> </w:t>
      </w:r>
      <w:r w:rsidR="00A54620" w:rsidRPr="00A54620">
        <w:rPr>
          <w:lang w:val="uk-UA"/>
        </w:rPr>
        <w:t xml:space="preserve">47172 </w:t>
      </w:r>
      <w:r w:rsidR="00A54620" w:rsidRPr="00926927">
        <w:rPr>
          <w:lang w:val="uk-UA"/>
        </w:rPr>
        <w:t>–</w:t>
      </w:r>
      <w:r w:rsidR="00A54620">
        <w:rPr>
          <w:lang w:val="uk-UA"/>
        </w:rPr>
        <w:t xml:space="preserve"> </w:t>
      </w:r>
      <w:proofErr w:type="spellStart"/>
      <w:r w:rsidR="00A54620" w:rsidRPr="00A54620">
        <w:rPr>
          <w:lang w:val="uk-UA"/>
        </w:rPr>
        <w:t>Непудровані</w:t>
      </w:r>
      <w:proofErr w:type="spellEnd"/>
      <w:r w:rsidR="00A54620" w:rsidRPr="00A54620">
        <w:rPr>
          <w:lang w:val="uk-UA"/>
        </w:rPr>
        <w:t>, оглядові / процедурні рукавички з латексу гевеї, нестерильні</w:t>
      </w:r>
      <w:r w:rsidR="00A54620">
        <w:rPr>
          <w:lang w:val="uk-UA"/>
        </w:rPr>
        <w:t>;</w:t>
      </w:r>
      <w:r w:rsidR="001865EE">
        <w:rPr>
          <w:lang w:val="uk-UA"/>
        </w:rPr>
        <w:t xml:space="preserve"> </w:t>
      </w:r>
      <w:r w:rsidR="00A54620" w:rsidRPr="00EB2B03">
        <w:rPr>
          <w:bCs/>
          <w:lang w:val="uk-UA" w:eastAsia="ru-RU"/>
        </w:rPr>
        <w:t xml:space="preserve">код НК 024:2019 «Класифікатор медичних виробів» </w:t>
      </w:r>
      <w:r w:rsidR="00A54620" w:rsidRPr="00926927">
        <w:rPr>
          <w:lang w:val="uk-UA"/>
        </w:rPr>
        <w:t>–</w:t>
      </w:r>
      <w:r w:rsidR="00A54620">
        <w:rPr>
          <w:lang w:val="uk-UA"/>
        </w:rPr>
        <w:t xml:space="preserve"> </w:t>
      </w:r>
      <w:r w:rsidR="00A54620" w:rsidRPr="00A54620">
        <w:rPr>
          <w:lang w:val="uk-UA"/>
        </w:rPr>
        <w:t xml:space="preserve">40548 </w:t>
      </w:r>
      <w:r w:rsidR="00A54620" w:rsidRPr="00926927">
        <w:rPr>
          <w:lang w:val="uk-UA"/>
        </w:rPr>
        <w:t>–</w:t>
      </w:r>
      <w:r w:rsidR="00A54620">
        <w:rPr>
          <w:lang w:val="uk-UA"/>
        </w:rPr>
        <w:t xml:space="preserve"> </w:t>
      </w:r>
      <w:r w:rsidR="00A54620" w:rsidRPr="00A54620">
        <w:rPr>
          <w:lang w:val="uk-UA"/>
        </w:rPr>
        <w:t>Хірургічна рукавичка, латексна</w:t>
      </w:r>
      <w:r w:rsidR="00A54620">
        <w:rPr>
          <w:lang w:val="uk-UA"/>
        </w:rPr>
        <w:t>;</w:t>
      </w:r>
      <w:r w:rsidR="001865EE">
        <w:rPr>
          <w:lang w:val="uk-UA"/>
        </w:rPr>
        <w:t xml:space="preserve"> </w:t>
      </w:r>
      <w:r w:rsidR="00A54620" w:rsidRPr="00EB2B03">
        <w:rPr>
          <w:bCs/>
          <w:lang w:val="uk-UA" w:eastAsia="ru-RU"/>
        </w:rPr>
        <w:t xml:space="preserve">код НК 024:2019 «Класифікатор медичних виробів» </w:t>
      </w:r>
      <w:r w:rsidR="00A54620" w:rsidRPr="00926927">
        <w:rPr>
          <w:lang w:val="uk-UA"/>
        </w:rPr>
        <w:t>–</w:t>
      </w:r>
      <w:r w:rsidR="00A54620">
        <w:rPr>
          <w:lang w:val="uk-UA"/>
        </w:rPr>
        <w:t xml:space="preserve"> </w:t>
      </w:r>
      <w:r w:rsidR="00A54620" w:rsidRPr="00A54620">
        <w:rPr>
          <w:lang w:val="uk-UA"/>
        </w:rPr>
        <w:t xml:space="preserve">40548 </w:t>
      </w:r>
      <w:r w:rsidR="00A54620" w:rsidRPr="00926927">
        <w:rPr>
          <w:lang w:val="uk-UA"/>
        </w:rPr>
        <w:t>–</w:t>
      </w:r>
      <w:r w:rsidR="00A54620">
        <w:rPr>
          <w:lang w:val="uk-UA"/>
        </w:rPr>
        <w:t xml:space="preserve"> </w:t>
      </w:r>
      <w:r w:rsidR="00A54620" w:rsidRPr="00A54620">
        <w:rPr>
          <w:lang w:val="uk-UA"/>
        </w:rPr>
        <w:t>Хірургічна рукавичка, латексна</w:t>
      </w:r>
      <w:r w:rsidR="00A54620">
        <w:rPr>
          <w:lang w:val="uk-UA"/>
        </w:rPr>
        <w:t>;</w:t>
      </w:r>
      <w:r w:rsidR="001865EE">
        <w:rPr>
          <w:lang w:val="uk-UA"/>
        </w:rPr>
        <w:t xml:space="preserve"> </w:t>
      </w:r>
      <w:r w:rsidR="00A54620" w:rsidRPr="00EB2B03">
        <w:rPr>
          <w:bCs/>
          <w:lang w:val="uk-UA" w:eastAsia="ru-RU"/>
        </w:rPr>
        <w:t xml:space="preserve">код НК 024:2019 «Класифікатор медичних виробів» </w:t>
      </w:r>
      <w:r w:rsidR="00A54620" w:rsidRPr="00926927">
        <w:rPr>
          <w:lang w:val="uk-UA"/>
        </w:rPr>
        <w:t>–</w:t>
      </w:r>
      <w:r w:rsidR="00A54620" w:rsidRPr="00A54620">
        <w:rPr>
          <w:lang w:val="uk-UA"/>
        </w:rPr>
        <w:tab/>
        <w:t xml:space="preserve">47180 </w:t>
      </w:r>
      <w:r w:rsidR="00A54620">
        <w:rPr>
          <w:lang w:val="uk-UA"/>
        </w:rPr>
        <w:t>–</w:t>
      </w:r>
      <w:r w:rsidR="00A54620" w:rsidRPr="00A54620">
        <w:rPr>
          <w:lang w:val="uk-UA"/>
        </w:rPr>
        <w:t xml:space="preserve"> </w:t>
      </w:r>
      <w:proofErr w:type="spellStart"/>
      <w:r w:rsidR="00A54620" w:rsidRPr="00A54620">
        <w:rPr>
          <w:lang w:val="uk-UA"/>
        </w:rPr>
        <w:t>Непудровані</w:t>
      </w:r>
      <w:proofErr w:type="spellEnd"/>
      <w:r w:rsidR="00A54620" w:rsidRPr="00A54620">
        <w:rPr>
          <w:lang w:val="uk-UA"/>
        </w:rPr>
        <w:t xml:space="preserve"> хірургічні рукавички без латексу, стерильні</w:t>
      </w:r>
      <w:r w:rsidR="00A54620">
        <w:rPr>
          <w:lang w:val="uk-UA"/>
        </w:rPr>
        <w:t>;</w:t>
      </w:r>
      <w:r w:rsidR="001865EE">
        <w:rPr>
          <w:lang w:val="uk-UA"/>
        </w:rPr>
        <w:t xml:space="preserve"> </w:t>
      </w:r>
      <w:r w:rsidR="00A54620" w:rsidRPr="00EB2B03">
        <w:rPr>
          <w:bCs/>
          <w:lang w:val="uk-UA" w:eastAsia="ru-RU"/>
        </w:rPr>
        <w:t xml:space="preserve">код НК 024:2019 «Класифікатор медичних виробів» </w:t>
      </w:r>
      <w:r w:rsidR="00A54620" w:rsidRPr="00926927">
        <w:rPr>
          <w:lang w:val="uk-UA"/>
        </w:rPr>
        <w:t>–</w:t>
      </w:r>
      <w:r w:rsidR="00A54620">
        <w:rPr>
          <w:lang w:val="uk-UA"/>
        </w:rPr>
        <w:t xml:space="preserve"> </w:t>
      </w:r>
      <w:r w:rsidR="00A54620" w:rsidRPr="00A54620">
        <w:rPr>
          <w:lang w:val="uk-UA"/>
        </w:rPr>
        <w:t xml:space="preserve">32382 </w:t>
      </w:r>
      <w:r w:rsidR="00A54620">
        <w:rPr>
          <w:lang w:val="uk-UA"/>
        </w:rPr>
        <w:t>–</w:t>
      </w:r>
      <w:r w:rsidR="00A54620" w:rsidRPr="00A54620">
        <w:rPr>
          <w:lang w:val="uk-UA"/>
        </w:rPr>
        <w:t xml:space="preserve"> Лезо скальпеля, багаторазового використання</w:t>
      </w:r>
      <w:r w:rsidR="00A54620">
        <w:rPr>
          <w:lang w:val="uk-UA"/>
        </w:rPr>
        <w:t>;</w:t>
      </w:r>
      <w:r w:rsidR="001865EE">
        <w:rPr>
          <w:lang w:val="uk-UA"/>
        </w:rPr>
        <w:t xml:space="preserve"> </w:t>
      </w:r>
      <w:r w:rsidR="00A54620" w:rsidRPr="00EB2B03">
        <w:rPr>
          <w:bCs/>
          <w:lang w:val="uk-UA" w:eastAsia="ru-RU"/>
        </w:rPr>
        <w:t xml:space="preserve">код НК 024:2019 «Класифікатор медичних виробів» </w:t>
      </w:r>
      <w:r w:rsidR="00A54620" w:rsidRPr="00926927">
        <w:rPr>
          <w:lang w:val="uk-UA"/>
        </w:rPr>
        <w:t>–</w:t>
      </w:r>
      <w:r w:rsidR="00A54620">
        <w:rPr>
          <w:lang w:val="uk-UA"/>
        </w:rPr>
        <w:t xml:space="preserve"> </w:t>
      </w:r>
      <w:r w:rsidR="00A54620" w:rsidRPr="00A54620">
        <w:rPr>
          <w:lang w:val="uk-UA"/>
        </w:rPr>
        <w:t xml:space="preserve">47017 </w:t>
      </w:r>
      <w:r w:rsidR="00A54620">
        <w:rPr>
          <w:lang w:val="uk-UA"/>
        </w:rPr>
        <w:t>–</w:t>
      </w:r>
      <w:r w:rsidR="00A54620" w:rsidRPr="00A54620">
        <w:rPr>
          <w:lang w:val="uk-UA"/>
        </w:rPr>
        <w:t xml:space="preserve"> Шприц загального призначення, разового застосування</w:t>
      </w:r>
      <w:r w:rsidR="00A54620">
        <w:rPr>
          <w:lang w:val="uk-UA"/>
        </w:rPr>
        <w:t>;</w:t>
      </w:r>
      <w:r w:rsidR="001865EE">
        <w:rPr>
          <w:lang w:val="uk-UA"/>
        </w:rPr>
        <w:t xml:space="preserve"> </w:t>
      </w:r>
      <w:r w:rsidR="00A54620" w:rsidRPr="00EB2B03">
        <w:rPr>
          <w:bCs/>
          <w:lang w:val="uk-UA" w:eastAsia="ru-RU"/>
        </w:rPr>
        <w:t xml:space="preserve">код НК 024:2019 «Класифікатор медичних виробів» </w:t>
      </w:r>
      <w:r w:rsidR="00A54620" w:rsidRPr="00926927">
        <w:rPr>
          <w:lang w:val="uk-UA"/>
        </w:rPr>
        <w:t>–</w:t>
      </w:r>
      <w:r w:rsidR="00A54620">
        <w:rPr>
          <w:lang w:val="uk-UA"/>
        </w:rPr>
        <w:t xml:space="preserve"> </w:t>
      </w:r>
      <w:r w:rsidR="00A54620" w:rsidRPr="00A54620">
        <w:rPr>
          <w:lang w:val="uk-UA"/>
        </w:rPr>
        <w:t xml:space="preserve">35177 </w:t>
      </w:r>
      <w:r w:rsidR="00A54620">
        <w:rPr>
          <w:lang w:val="uk-UA"/>
        </w:rPr>
        <w:t>–</w:t>
      </w:r>
      <w:r w:rsidR="00A54620" w:rsidRPr="00A54620">
        <w:rPr>
          <w:lang w:val="uk-UA"/>
        </w:rPr>
        <w:t xml:space="preserve"> Маска хірургічна, одноразового застосування</w:t>
      </w:r>
      <w:r w:rsidR="00A54620">
        <w:rPr>
          <w:lang w:val="uk-UA"/>
        </w:rPr>
        <w:t>;</w:t>
      </w:r>
      <w:r w:rsidR="001865EE">
        <w:rPr>
          <w:lang w:val="uk-UA"/>
        </w:rPr>
        <w:t xml:space="preserve"> </w:t>
      </w:r>
      <w:r w:rsidR="00A54620" w:rsidRPr="00EB2B03">
        <w:rPr>
          <w:bCs/>
          <w:lang w:val="uk-UA" w:eastAsia="ru-RU"/>
        </w:rPr>
        <w:t xml:space="preserve">код НК 024:2019 «Класифікатор медичних виробів» </w:t>
      </w:r>
      <w:r w:rsidR="00A54620" w:rsidRPr="00926927">
        <w:rPr>
          <w:lang w:val="uk-UA"/>
        </w:rPr>
        <w:t>–</w:t>
      </w:r>
      <w:r w:rsidR="00A54620">
        <w:rPr>
          <w:lang w:val="uk-UA"/>
        </w:rPr>
        <w:t xml:space="preserve"> </w:t>
      </w:r>
      <w:r w:rsidR="00A54620" w:rsidRPr="00A54620">
        <w:rPr>
          <w:lang w:val="uk-UA"/>
        </w:rPr>
        <w:t xml:space="preserve">61937 </w:t>
      </w:r>
      <w:r w:rsidR="00A54620">
        <w:rPr>
          <w:lang w:val="uk-UA"/>
        </w:rPr>
        <w:t>–</w:t>
      </w:r>
      <w:r w:rsidR="00A54620" w:rsidRPr="00A54620">
        <w:rPr>
          <w:lang w:val="uk-UA"/>
        </w:rPr>
        <w:t xml:space="preserve"> </w:t>
      </w:r>
      <w:proofErr w:type="spellStart"/>
      <w:r w:rsidR="00A54620" w:rsidRPr="00A54620">
        <w:rPr>
          <w:lang w:val="uk-UA"/>
        </w:rPr>
        <w:t>Бахіли</w:t>
      </w:r>
      <w:proofErr w:type="spellEnd"/>
      <w:r w:rsidR="00A54620" w:rsidRPr="00A54620">
        <w:rPr>
          <w:lang w:val="uk-UA"/>
        </w:rPr>
        <w:t xml:space="preserve"> хірургічні</w:t>
      </w:r>
      <w:r w:rsidR="00A54620">
        <w:rPr>
          <w:lang w:val="uk-UA"/>
        </w:rPr>
        <w:t>;</w:t>
      </w:r>
      <w:r w:rsidR="001865EE">
        <w:rPr>
          <w:lang w:val="uk-UA"/>
        </w:rPr>
        <w:t xml:space="preserve"> </w:t>
      </w:r>
      <w:r w:rsidR="00A54620" w:rsidRPr="00EB2B03">
        <w:rPr>
          <w:bCs/>
          <w:lang w:val="uk-UA" w:eastAsia="ru-RU"/>
        </w:rPr>
        <w:t xml:space="preserve">код НК 024:2019 «Класифікатор медичних виробів» </w:t>
      </w:r>
      <w:r w:rsidR="00A54620" w:rsidRPr="00926927">
        <w:rPr>
          <w:lang w:val="uk-UA"/>
        </w:rPr>
        <w:t>–</w:t>
      </w:r>
      <w:r w:rsidR="00A54620">
        <w:rPr>
          <w:lang w:val="uk-UA"/>
        </w:rPr>
        <w:t xml:space="preserve"> </w:t>
      </w:r>
      <w:r w:rsidR="00A54620" w:rsidRPr="00A54620">
        <w:rPr>
          <w:lang w:val="uk-UA"/>
        </w:rPr>
        <w:t xml:space="preserve">32297 </w:t>
      </w:r>
      <w:r w:rsidR="00A54620">
        <w:rPr>
          <w:lang w:val="uk-UA"/>
        </w:rPr>
        <w:t>–</w:t>
      </w:r>
      <w:r w:rsidR="00A54620" w:rsidRPr="00A54620">
        <w:rPr>
          <w:lang w:val="uk-UA"/>
        </w:rPr>
        <w:t xml:space="preserve"> Шапочка хірургічна, одноразового використання, нестерильна</w:t>
      </w:r>
      <w:r w:rsidR="00A54620">
        <w:rPr>
          <w:lang w:val="uk-UA"/>
        </w:rPr>
        <w:t>;</w:t>
      </w:r>
      <w:r w:rsidR="001865EE">
        <w:rPr>
          <w:lang w:val="uk-UA"/>
        </w:rPr>
        <w:t xml:space="preserve"> </w:t>
      </w:r>
      <w:r w:rsidR="00A54620" w:rsidRPr="00EB2B03">
        <w:rPr>
          <w:bCs/>
          <w:lang w:val="uk-UA" w:eastAsia="ru-RU"/>
        </w:rPr>
        <w:t xml:space="preserve">код НК 024:2019 «Класифікатор медичних виробів» </w:t>
      </w:r>
      <w:r w:rsidR="00A54620" w:rsidRPr="00926927">
        <w:rPr>
          <w:lang w:val="uk-UA"/>
        </w:rPr>
        <w:t>–</w:t>
      </w:r>
      <w:r w:rsidR="00A54620">
        <w:rPr>
          <w:lang w:val="uk-UA"/>
        </w:rPr>
        <w:t xml:space="preserve"> </w:t>
      </w:r>
      <w:r w:rsidR="00A54620" w:rsidRPr="00A54620">
        <w:rPr>
          <w:lang w:val="uk-UA"/>
        </w:rPr>
        <w:t xml:space="preserve">57925 </w:t>
      </w:r>
      <w:r w:rsidR="00A54620">
        <w:rPr>
          <w:lang w:val="uk-UA"/>
        </w:rPr>
        <w:t>–</w:t>
      </w:r>
      <w:r w:rsidR="00A54620" w:rsidRPr="00A54620">
        <w:rPr>
          <w:lang w:val="uk-UA"/>
        </w:rPr>
        <w:t xml:space="preserve"> Предметне скло / слайд для мікроскопії ІВД</w:t>
      </w:r>
      <w:r w:rsidR="00A54620">
        <w:rPr>
          <w:lang w:val="uk-UA"/>
        </w:rPr>
        <w:t>;</w:t>
      </w:r>
      <w:r w:rsidR="001865EE">
        <w:rPr>
          <w:lang w:val="uk-UA"/>
        </w:rPr>
        <w:t xml:space="preserve"> </w:t>
      </w:r>
      <w:r w:rsidR="00A54620" w:rsidRPr="00EB2B03">
        <w:rPr>
          <w:bCs/>
          <w:lang w:val="uk-UA" w:eastAsia="ru-RU"/>
        </w:rPr>
        <w:t xml:space="preserve">код НК 024:2019 «Класифікатор медичних виробів» </w:t>
      </w:r>
      <w:r w:rsidR="00A54620" w:rsidRPr="00926927">
        <w:rPr>
          <w:lang w:val="uk-UA"/>
        </w:rPr>
        <w:t>–</w:t>
      </w:r>
      <w:r w:rsidR="00A54620">
        <w:rPr>
          <w:lang w:val="uk-UA"/>
        </w:rPr>
        <w:t xml:space="preserve"> </w:t>
      </w:r>
      <w:r w:rsidR="00A54620" w:rsidRPr="00A54620">
        <w:rPr>
          <w:lang w:val="uk-UA"/>
        </w:rPr>
        <w:t xml:space="preserve">37468 </w:t>
      </w:r>
      <w:r w:rsidR="00A54620">
        <w:rPr>
          <w:lang w:val="uk-UA"/>
        </w:rPr>
        <w:t>–</w:t>
      </w:r>
      <w:r w:rsidR="00A54620" w:rsidRPr="00A54620">
        <w:rPr>
          <w:lang w:val="uk-UA"/>
        </w:rPr>
        <w:t xml:space="preserve"> Дзеркало </w:t>
      </w:r>
      <w:r w:rsidR="00A54620" w:rsidRPr="0014784F">
        <w:rPr>
          <w:color w:val="auto"/>
          <w:lang w:val="uk-UA"/>
        </w:rPr>
        <w:t>вагінальне, одноразового використання;</w:t>
      </w:r>
      <w:r w:rsidR="001865EE" w:rsidRPr="0014784F">
        <w:rPr>
          <w:color w:val="auto"/>
          <w:lang w:val="uk-UA"/>
        </w:rPr>
        <w:t xml:space="preserve"> </w:t>
      </w:r>
      <w:r w:rsidR="00A54620" w:rsidRPr="0014784F">
        <w:rPr>
          <w:bCs/>
          <w:color w:val="auto"/>
          <w:lang w:val="uk-UA" w:eastAsia="ru-RU"/>
        </w:rPr>
        <w:t xml:space="preserve">код НК 024:2019 «Класифікатор медичних виробів» </w:t>
      </w:r>
      <w:r w:rsidR="00A54620" w:rsidRPr="0014784F">
        <w:rPr>
          <w:color w:val="auto"/>
          <w:lang w:val="uk-UA"/>
        </w:rPr>
        <w:t xml:space="preserve">– 48170 – Засіб </w:t>
      </w:r>
      <w:proofErr w:type="spellStart"/>
      <w:r w:rsidR="00A54620" w:rsidRPr="0014784F">
        <w:rPr>
          <w:color w:val="auto"/>
          <w:lang w:val="uk-UA"/>
        </w:rPr>
        <w:t>гемостатичний</w:t>
      </w:r>
      <w:proofErr w:type="spellEnd"/>
      <w:r w:rsidR="00A54620" w:rsidRPr="0014784F">
        <w:rPr>
          <w:color w:val="auto"/>
          <w:lang w:val="uk-UA"/>
        </w:rPr>
        <w:t xml:space="preserve"> на основі желатину;</w:t>
      </w:r>
      <w:r w:rsidR="001865EE" w:rsidRPr="0014784F">
        <w:rPr>
          <w:color w:val="auto"/>
          <w:lang w:val="uk-UA"/>
        </w:rPr>
        <w:t xml:space="preserve"> </w:t>
      </w:r>
      <w:r w:rsidR="00A54620" w:rsidRPr="0014784F">
        <w:rPr>
          <w:bCs/>
          <w:color w:val="auto"/>
          <w:lang w:val="uk-UA" w:eastAsia="ru-RU"/>
        </w:rPr>
        <w:t xml:space="preserve">код НК 024:2019 «Класифікатор медичних виробів» </w:t>
      </w:r>
      <w:r w:rsidR="00A54620" w:rsidRPr="0014784F">
        <w:rPr>
          <w:color w:val="auto"/>
          <w:lang w:val="uk-UA"/>
        </w:rPr>
        <w:t xml:space="preserve">– 48170 – Засіб </w:t>
      </w:r>
      <w:proofErr w:type="spellStart"/>
      <w:r w:rsidR="00A54620" w:rsidRPr="0014784F">
        <w:rPr>
          <w:color w:val="auto"/>
          <w:lang w:val="uk-UA"/>
        </w:rPr>
        <w:t>гемостатичний</w:t>
      </w:r>
      <w:proofErr w:type="spellEnd"/>
      <w:r w:rsidR="00A54620" w:rsidRPr="0014784F">
        <w:rPr>
          <w:color w:val="auto"/>
          <w:lang w:val="uk-UA"/>
        </w:rPr>
        <w:t xml:space="preserve"> на основі желатину;</w:t>
      </w:r>
      <w:r w:rsidR="001865EE" w:rsidRPr="0014784F">
        <w:rPr>
          <w:color w:val="auto"/>
          <w:lang w:val="uk-UA"/>
        </w:rPr>
        <w:t xml:space="preserve"> </w:t>
      </w:r>
      <w:r w:rsidR="00A54620" w:rsidRPr="0014784F">
        <w:rPr>
          <w:bCs/>
          <w:color w:val="auto"/>
          <w:lang w:val="uk-UA" w:eastAsia="ru-RU"/>
        </w:rPr>
        <w:t xml:space="preserve">код НК 024:2019 «Класифікатор медичних виробів» </w:t>
      </w:r>
      <w:r w:rsidR="00A54620" w:rsidRPr="0014784F">
        <w:rPr>
          <w:color w:val="auto"/>
          <w:lang w:val="uk-UA"/>
        </w:rPr>
        <w:t>– 35091 – Халат операційний, одноразового застосування;</w:t>
      </w:r>
      <w:r w:rsidR="001865EE" w:rsidRPr="0014784F">
        <w:rPr>
          <w:color w:val="auto"/>
          <w:lang w:val="uk-UA"/>
        </w:rPr>
        <w:t xml:space="preserve"> </w:t>
      </w:r>
      <w:r w:rsidR="00A54620" w:rsidRPr="0014784F">
        <w:rPr>
          <w:bCs/>
          <w:color w:val="auto"/>
          <w:lang w:val="uk-UA" w:eastAsia="ru-RU"/>
        </w:rPr>
        <w:t xml:space="preserve">код НК 024:2019 «Класифікатор медичних виробів» </w:t>
      </w:r>
      <w:r w:rsidR="00A54620" w:rsidRPr="0014784F">
        <w:rPr>
          <w:color w:val="auto"/>
          <w:lang w:val="uk-UA"/>
        </w:rPr>
        <w:t>– 44990 – Лейкопластир до поверхневих ран;</w:t>
      </w:r>
      <w:r w:rsidR="001865EE" w:rsidRPr="0014784F">
        <w:rPr>
          <w:color w:val="auto"/>
          <w:lang w:val="uk-UA"/>
        </w:rPr>
        <w:t xml:space="preserve"> </w:t>
      </w:r>
      <w:r w:rsidR="00A54620" w:rsidRPr="0014784F">
        <w:rPr>
          <w:bCs/>
          <w:color w:val="auto"/>
          <w:lang w:val="uk-UA" w:eastAsia="ru-RU"/>
        </w:rPr>
        <w:t>код НК 024:2019 «</w:t>
      </w:r>
      <w:r w:rsidR="00A54620" w:rsidRPr="00EB2B03">
        <w:rPr>
          <w:bCs/>
          <w:lang w:val="uk-UA" w:eastAsia="ru-RU"/>
        </w:rPr>
        <w:t xml:space="preserve">Класифікатор медичних виробів» </w:t>
      </w:r>
      <w:r w:rsidR="00A54620" w:rsidRPr="00926927">
        <w:rPr>
          <w:lang w:val="uk-UA"/>
        </w:rPr>
        <w:t>–</w:t>
      </w:r>
      <w:r w:rsidR="00A54620">
        <w:rPr>
          <w:lang w:val="uk-UA"/>
        </w:rPr>
        <w:t xml:space="preserve"> </w:t>
      </w:r>
      <w:r w:rsidR="00A54620" w:rsidRPr="00A54620">
        <w:rPr>
          <w:lang w:val="uk-UA"/>
        </w:rPr>
        <w:t xml:space="preserve">34831 </w:t>
      </w:r>
      <w:r w:rsidR="00A54620">
        <w:rPr>
          <w:lang w:val="uk-UA"/>
        </w:rPr>
        <w:t>–</w:t>
      </w:r>
      <w:r w:rsidR="00A54620" w:rsidRPr="00A54620">
        <w:rPr>
          <w:lang w:val="uk-UA"/>
        </w:rPr>
        <w:t xml:space="preserve"> Лейкопластир </w:t>
      </w:r>
      <w:proofErr w:type="spellStart"/>
      <w:r w:rsidR="00A54620" w:rsidRPr="00A54620">
        <w:rPr>
          <w:lang w:val="uk-UA"/>
        </w:rPr>
        <w:t>гіпоалергенний</w:t>
      </w:r>
      <w:proofErr w:type="spellEnd"/>
      <w:r w:rsidR="00A54620">
        <w:rPr>
          <w:lang w:val="uk-UA"/>
        </w:rPr>
        <w:t>;</w:t>
      </w:r>
      <w:r w:rsidR="001865EE">
        <w:rPr>
          <w:lang w:val="uk-UA"/>
        </w:rPr>
        <w:t xml:space="preserve"> </w:t>
      </w:r>
      <w:r w:rsidR="00A54620" w:rsidRPr="00EB2B03">
        <w:rPr>
          <w:bCs/>
          <w:lang w:val="uk-UA" w:eastAsia="ru-RU"/>
        </w:rPr>
        <w:t xml:space="preserve">код НК 024:2019 «Класифікатор медичних виробів» </w:t>
      </w:r>
      <w:r w:rsidR="00A54620" w:rsidRPr="00926927">
        <w:rPr>
          <w:lang w:val="uk-UA"/>
        </w:rPr>
        <w:t>–</w:t>
      </w:r>
      <w:r w:rsidR="00A54620">
        <w:rPr>
          <w:lang w:val="uk-UA"/>
        </w:rPr>
        <w:t xml:space="preserve"> </w:t>
      </w:r>
      <w:r w:rsidR="00A54620" w:rsidRPr="00A54620">
        <w:rPr>
          <w:lang w:val="uk-UA"/>
        </w:rPr>
        <w:t xml:space="preserve">47017 </w:t>
      </w:r>
      <w:r w:rsidR="00A54620">
        <w:rPr>
          <w:lang w:val="uk-UA"/>
        </w:rPr>
        <w:t>–</w:t>
      </w:r>
      <w:r w:rsidR="00A54620" w:rsidRPr="00A54620">
        <w:rPr>
          <w:lang w:val="uk-UA"/>
        </w:rPr>
        <w:t xml:space="preserve"> Шприц загального призначення, разового застосування</w:t>
      </w:r>
      <w:r w:rsidR="00A54620">
        <w:rPr>
          <w:lang w:val="uk-UA"/>
        </w:rPr>
        <w:t>;</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926927">
        <w:rPr>
          <w:lang w:val="uk-UA"/>
        </w:rPr>
        <w:t>60709 –  Пелюшка вбирає</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9F5EC0">
        <w:rPr>
          <w:lang w:val="uk-UA"/>
        </w:rPr>
        <w:t xml:space="preserve">47237 </w:t>
      </w:r>
      <w:r w:rsidR="001865EE" w:rsidRPr="00926927">
        <w:rPr>
          <w:lang w:val="uk-UA"/>
        </w:rPr>
        <w:t>–</w:t>
      </w:r>
      <w:r w:rsidR="001865EE">
        <w:rPr>
          <w:lang w:val="uk-UA"/>
        </w:rPr>
        <w:t xml:space="preserve"> </w:t>
      </w:r>
      <w:r w:rsidR="001865EE" w:rsidRPr="009F5EC0">
        <w:rPr>
          <w:lang w:val="uk-UA"/>
        </w:rPr>
        <w:t>Серветка для очищення шкіри</w:t>
      </w:r>
      <w:r w:rsidR="001865EE">
        <w:rPr>
          <w:lang w:val="uk-UA"/>
        </w:rPr>
        <w:t xml:space="preserve">; </w:t>
      </w:r>
      <w:r w:rsidR="00A54620" w:rsidRPr="00EB2B03">
        <w:rPr>
          <w:bCs/>
          <w:lang w:val="uk-UA" w:eastAsia="ru-RU"/>
        </w:rPr>
        <w:t xml:space="preserve">код НК 024:2019 «Класифікатор медичних виробів» </w:t>
      </w:r>
      <w:r w:rsidR="00A54620" w:rsidRPr="00926927">
        <w:rPr>
          <w:lang w:val="uk-UA"/>
        </w:rPr>
        <w:t>–</w:t>
      </w:r>
      <w:r w:rsidR="001865EE">
        <w:rPr>
          <w:lang w:val="uk-UA"/>
        </w:rPr>
        <w:t xml:space="preserve">  </w:t>
      </w:r>
      <w:r w:rsidR="001865EE" w:rsidRPr="001865EE">
        <w:rPr>
          <w:lang w:val="uk-UA"/>
        </w:rPr>
        <w:t xml:space="preserve">17471 </w:t>
      </w:r>
      <w:r w:rsidR="001865EE">
        <w:rPr>
          <w:lang w:val="uk-UA"/>
        </w:rPr>
        <w:t>–</w:t>
      </w:r>
      <w:r w:rsidR="001865EE" w:rsidRPr="001865EE">
        <w:rPr>
          <w:lang w:val="uk-UA"/>
        </w:rPr>
        <w:t xml:space="preserve"> </w:t>
      </w:r>
      <w:proofErr w:type="spellStart"/>
      <w:r w:rsidR="001865EE" w:rsidRPr="001865EE">
        <w:rPr>
          <w:lang w:val="uk-UA"/>
        </w:rPr>
        <w:t>Хірургічни</w:t>
      </w:r>
      <w:proofErr w:type="spellEnd"/>
      <w:r w:rsidR="001865EE" w:rsidRPr="001865EE">
        <w:rPr>
          <w:lang w:val="uk-UA"/>
        </w:rPr>
        <w:t xml:space="preserve"> нитка з </w:t>
      </w:r>
      <w:proofErr w:type="spellStart"/>
      <w:r w:rsidR="001865EE" w:rsidRPr="001865EE">
        <w:rPr>
          <w:lang w:val="uk-UA"/>
        </w:rPr>
        <w:t>поліглактіну</w:t>
      </w:r>
      <w:proofErr w:type="spellEnd"/>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1865EE">
        <w:rPr>
          <w:lang w:val="uk-UA"/>
        </w:rPr>
        <w:t xml:space="preserve">17471 </w:t>
      </w:r>
      <w:r w:rsidR="001865EE">
        <w:rPr>
          <w:lang w:val="uk-UA"/>
        </w:rPr>
        <w:t>–</w:t>
      </w:r>
      <w:r w:rsidR="001865EE" w:rsidRPr="001865EE">
        <w:rPr>
          <w:lang w:val="uk-UA"/>
        </w:rPr>
        <w:t xml:space="preserve"> </w:t>
      </w:r>
      <w:proofErr w:type="spellStart"/>
      <w:r w:rsidR="001865EE" w:rsidRPr="001865EE">
        <w:rPr>
          <w:lang w:val="uk-UA"/>
        </w:rPr>
        <w:t>Хірургічни</w:t>
      </w:r>
      <w:proofErr w:type="spellEnd"/>
      <w:r w:rsidR="001865EE" w:rsidRPr="001865EE">
        <w:rPr>
          <w:lang w:val="uk-UA"/>
        </w:rPr>
        <w:t xml:space="preserve"> нитка з </w:t>
      </w:r>
      <w:proofErr w:type="spellStart"/>
      <w:r w:rsidR="001865EE" w:rsidRPr="001865EE">
        <w:rPr>
          <w:lang w:val="uk-UA"/>
        </w:rPr>
        <w:t>поліглактіну</w:t>
      </w:r>
      <w:proofErr w:type="spellEnd"/>
      <w:r w:rsidR="001865EE">
        <w:rPr>
          <w:lang w:val="uk-UA"/>
        </w:rPr>
        <w:t xml:space="preserve">; </w:t>
      </w:r>
      <w:r w:rsidR="00A54620" w:rsidRPr="00EB2B03">
        <w:rPr>
          <w:bCs/>
          <w:lang w:val="uk-UA" w:eastAsia="ru-RU"/>
        </w:rPr>
        <w:t xml:space="preserve">код НК 024:2019 </w:t>
      </w:r>
      <w:r w:rsidR="00A54620" w:rsidRPr="00EB2B03">
        <w:rPr>
          <w:bCs/>
          <w:lang w:val="uk-UA" w:eastAsia="ru-RU"/>
        </w:rPr>
        <w:lastRenderedPageBreak/>
        <w:t xml:space="preserve">«Класифікатор медичних виробів» </w:t>
      </w:r>
      <w:r w:rsidR="00A54620" w:rsidRPr="00926927">
        <w:rPr>
          <w:lang w:val="uk-UA"/>
        </w:rPr>
        <w:t>–</w:t>
      </w:r>
      <w:r w:rsidR="001865EE">
        <w:rPr>
          <w:lang w:val="uk-UA"/>
        </w:rPr>
        <w:t xml:space="preserve"> 1</w:t>
      </w:r>
      <w:r w:rsidR="001865EE" w:rsidRPr="001865EE">
        <w:rPr>
          <w:lang w:val="uk-UA"/>
        </w:rPr>
        <w:t xml:space="preserve">6754 </w:t>
      </w:r>
      <w:r w:rsidR="001865EE">
        <w:rPr>
          <w:lang w:val="uk-UA"/>
        </w:rPr>
        <w:t>–</w:t>
      </w:r>
      <w:r w:rsidR="001865EE" w:rsidRPr="001865EE">
        <w:rPr>
          <w:lang w:val="uk-UA"/>
        </w:rPr>
        <w:t xml:space="preserve"> Папір для реєстрації електрокардіограм</w:t>
      </w:r>
      <w:r w:rsidR="001865EE">
        <w:rPr>
          <w:lang w:val="uk-UA"/>
        </w:rPr>
        <w:t xml:space="preserve">; </w:t>
      </w:r>
      <w:r w:rsidR="00A54620" w:rsidRPr="00EB2B03">
        <w:rPr>
          <w:bCs/>
          <w:lang w:val="uk-UA" w:eastAsia="ru-RU"/>
        </w:rPr>
        <w:t xml:space="preserve">код НК 024:2019 «Класифікатор медичних виробів» </w:t>
      </w:r>
      <w:r w:rsidR="00A54620" w:rsidRPr="00926927">
        <w:rPr>
          <w:lang w:val="uk-UA"/>
        </w:rPr>
        <w:t>–</w:t>
      </w:r>
      <w:r w:rsidR="001865EE">
        <w:rPr>
          <w:lang w:val="uk-UA"/>
        </w:rPr>
        <w:t xml:space="preserve"> </w:t>
      </w:r>
      <w:r w:rsidR="001865EE" w:rsidRPr="001865EE">
        <w:rPr>
          <w:lang w:val="uk-UA"/>
        </w:rPr>
        <w:t xml:space="preserve">42936 </w:t>
      </w:r>
      <w:r w:rsidR="001865EE">
        <w:rPr>
          <w:lang w:val="uk-UA"/>
        </w:rPr>
        <w:t>–</w:t>
      </w:r>
      <w:r w:rsidR="001865EE" w:rsidRPr="001865EE">
        <w:rPr>
          <w:lang w:val="uk-UA"/>
        </w:rPr>
        <w:t xml:space="preserve"> Штатив для піпеток</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1865EE">
        <w:rPr>
          <w:lang w:val="uk-UA"/>
        </w:rPr>
        <w:t xml:space="preserve">42936 </w:t>
      </w:r>
      <w:r w:rsidR="001865EE">
        <w:rPr>
          <w:lang w:val="uk-UA"/>
        </w:rPr>
        <w:t>–</w:t>
      </w:r>
      <w:r w:rsidR="001865EE" w:rsidRPr="001865EE">
        <w:rPr>
          <w:lang w:val="uk-UA"/>
        </w:rPr>
        <w:t xml:space="preserve"> Штатив для піпеток</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1865EE">
        <w:rPr>
          <w:lang w:val="uk-UA"/>
        </w:rPr>
        <w:t xml:space="preserve">31400 </w:t>
      </w:r>
      <w:r w:rsidR="001865EE">
        <w:rPr>
          <w:lang w:val="uk-UA"/>
        </w:rPr>
        <w:t>–</w:t>
      </w:r>
      <w:r w:rsidR="001865EE" w:rsidRPr="001865EE">
        <w:rPr>
          <w:lang w:val="uk-UA"/>
        </w:rPr>
        <w:t xml:space="preserve"> Контейнер для збору проб сечі стерильний IVD</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1865EE">
        <w:rPr>
          <w:lang w:val="uk-UA"/>
        </w:rPr>
        <w:t xml:space="preserve">47540 </w:t>
      </w:r>
      <w:r w:rsidR="001865EE">
        <w:rPr>
          <w:lang w:val="uk-UA"/>
        </w:rPr>
        <w:t>–</w:t>
      </w:r>
      <w:r w:rsidR="001865EE" w:rsidRPr="001865EE">
        <w:rPr>
          <w:lang w:val="uk-UA"/>
        </w:rPr>
        <w:t xml:space="preserve"> Голка для біопсії м'яких тканин, разового застосування</w:t>
      </w:r>
      <w:r w:rsidR="00926927" w:rsidRPr="00EB2B03">
        <w:rPr>
          <w:b/>
          <w:lang w:val="uk-UA"/>
        </w:rPr>
        <w:t>)»</w:t>
      </w:r>
    </w:p>
    <w:p w:rsidR="00FA62BD" w:rsidRDefault="00FA62BD"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1865EE" w:rsidRDefault="001865EE" w:rsidP="00FA62BD">
      <w:pPr>
        <w:spacing w:line="264" w:lineRule="auto"/>
        <w:jc w:val="center"/>
        <w:rPr>
          <w:rFonts w:ascii="Times New Roman" w:hAnsi="Times New Roman" w:cs="Times New Roman"/>
          <w:b/>
          <w:sz w:val="28"/>
          <w:szCs w:val="28"/>
          <w:lang w:val="uk-UA"/>
        </w:rPr>
      </w:pPr>
    </w:p>
    <w:p w:rsidR="001865EE" w:rsidRDefault="001865EE" w:rsidP="00FA62BD">
      <w:pPr>
        <w:spacing w:line="264" w:lineRule="auto"/>
        <w:jc w:val="center"/>
        <w:rPr>
          <w:rFonts w:ascii="Times New Roman" w:hAnsi="Times New Roman" w:cs="Times New Roman"/>
          <w:b/>
          <w:sz w:val="28"/>
          <w:szCs w:val="28"/>
          <w:lang w:val="uk-UA"/>
        </w:rPr>
      </w:pPr>
    </w:p>
    <w:p w:rsidR="001865EE" w:rsidRDefault="001865EE" w:rsidP="00FA62BD">
      <w:pPr>
        <w:spacing w:line="264" w:lineRule="auto"/>
        <w:jc w:val="center"/>
        <w:rPr>
          <w:rFonts w:ascii="Times New Roman" w:hAnsi="Times New Roman" w:cs="Times New Roman"/>
          <w:b/>
          <w:sz w:val="28"/>
          <w:szCs w:val="28"/>
          <w:lang w:val="uk-UA"/>
        </w:rPr>
      </w:pPr>
    </w:p>
    <w:p w:rsidR="001865EE" w:rsidRDefault="001865EE" w:rsidP="00FA62BD">
      <w:pPr>
        <w:spacing w:line="264" w:lineRule="auto"/>
        <w:jc w:val="center"/>
        <w:rPr>
          <w:rFonts w:ascii="Times New Roman" w:hAnsi="Times New Roman" w:cs="Times New Roman"/>
          <w:b/>
          <w:sz w:val="28"/>
          <w:szCs w:val="28"/>
          <w:lang w:val="uk-UA"/>
        </w:rPr>
      </w:pPr>
    </w:p>
    <w:p w:rsidR="001865EE" w:rsidRDefault="001865EE" w:rsidP="00FA62BD">
      <w:pPr>
        <w:spacing w:line="264" w:lineRule="auto"/>
        <w:jc w:val="center"/>
        <w:rPr>
          <w:rFonts w:ascii="Times New Roman" w:hAnsi="Times New Roman" w:cs="Times New Roman"/>
          <w:b/>
          <w:sz w:val="28"/>
          <w:szCs w:val="28"/>
          <w:lang w:val="uk-UA"/>
        </w:rPr>
      </w:pPr>
    </w:p>
    <w:p w:rsidR="001865EE" w:rsidRDefault="001865EE" w:rsidP="00FA62BD">
      <w:pPr>
        <w:spacing w:line="264" w:lineRule="auto"/>
        <w:jc w:val="center"/>
        <w:rPr>
          <w:rFonts w:ascii="Times New Roman" w:hAnsi="Times New Roman" w:cs="Times New Roman"/>
          <w:b/>
          <w:sz w:val="28"/>
          <w:szCs w:val="28"/>
          <w:lang w:val="uk-UA"/>
        </w:rPr>
      </w:pPr>
    </w:p>
    <w:p w:rsidR="001865EE" w:rsidRDefault="001865EE" w:rsidP="00FA62BD">
      <w:pPr>
        <w:spacing w:line="264" w:lineRule="auto"/>
        <w:jc w:val="center"/>
        <w:rPr>
          <w:rFonts w:ascii="Times New Roman" w:hAnsi="Times New Roman" w:cs="Times New Roman"/>
          <w:b/>
          <w:sz w:val="28"/>
          <w:szCs w:val="28"/>
          <w:lang w:val="uk-UA"/>
        </w:rPr>
      </w:pPr>
    </w:p>
    <w:p w:rsidR="001865EE" w:rsidRDefault="001865EE" w:rsidP="00FA62BD">
      <w:pPr>
        <w:spacing w:line="264" w:lineRule="auto"/>
        <w:jc w:val="center"/>
        <w:rPr>
          <w:rFonts w:ascii="Times New Roman" w:hAnsi="Times New Roman" w:cs="Times New Roman"/>
          <w:b/>
          <w:sz w:val="28"/>
          <w:szCs w:val="28"/>
          <w:lang w:val="uk-UA"/>
        </w:rPr>
      </w:pPr>
    </w:p>
    <w:p w:rsidR="001865EE" w:rsidRDefault="001865EE" w:rsidP="00FA62BD">
      <w:pPr>
        <w:spacing w:line="264" w:lineRule="auto"/>
        <w:jc w:val="center"/>
        <w:rPr>
          <w:rFonts w:ascii="Times New Roman" w:hAnsi="Times New Roman" w:cs="Times New Roman"/>
          <w:b/>
          <w:sz w:val="28"/>
          <w:szCs w:val="28"/>
          <w:lang w:val="uk-UA"/>
        </w:rPr>
      </w:pPr>
    </w:p>
    <w:p w:rsidR="001865EE" w:rsidRDefault="001865EE" w:rsidP="00FA62BD">
      <w:pPr>
        <w:spacing w:line="264" w:lineRule="auto"/>
        <w:jc w:val="center"/>
        <w:rPr>
          <w:rFonts w:ascii="Times New Roman" w:hAnsi="Times New Roman" w:cs="Times New Roman"/>
          <w:b/>
          <w:sz w:val="28"/>
          <w:szCs w:val="28"/>
          <w:lang w:val="uk-UA"/>
        </w:rPr>
      </w:pPr>
    </w:p>
    <w:p w:rsidR="001865EE" w:rsidRDefault="001865EE" w:rsidP="00FA62BD">
      <w:pPr>
        <w:spacing w:line="264" w:lineRule="auto"/>
        <w:jc w:val="center"/>
        <w:rPr>
          <w:rFonts w:ascii="Times New Roman" w:hAnsi="Times New Roman" w:cs="Times New Roman"/>
          <w:b/>
          <w:sz w:val="28"/>
          <w:szCs w:val="28"/>
          <w:lang w:val="uk-UA"/>
        </w:rPr>
      </w:pPr>
    </w:p>
    <w:p w:rsidR="001865EE" w:rsidRDefault="001865EE" w:rsidP="00FA62BD">
      <w:pPr>
        <w:spacing w:line="264" w:lineRule="auto"/>
        <w:jc w:val="center"/>
        <w:rPr>
          <w:rFonts w:ascii="Times New Roman" w:hAnsi="Times New Roman" w:cs="Times New Roman"/>
          <w:b/>
          <w:sz w:val="28"/>
          <w:szCs w:val="28"/>
          <w:lang w:val="uk-UA"/>
        </w:rPr>
      </w:pPr>
    </w:p>
    <w:p w:rsidR="001865EE" w:rsidRDefault="001865EE" w:rsidP="00FA62BD">
      <w:pPr>
        <w:spacing w:line="264" w:lineRule="auto"/>
        <w:jc w:val="center"/>
        <w:rPr>
          <w:rFonts w:ascii="Times New Roman" w:hAnsi="Times New Roman" w:cs="Times New Roman"/>
          <w:b/>
          <w:sz w:val="28"/>
          <w:szCs w:val="28"/>
          <w:lang w:val="uk-UA"/>
        </w:rPr>
      </w:pPr>
    </w:p>
    <w:p w:rsidR="001865EE" w:rsidRDefault="001865EE" w:rsidP="00FA62BD">
      <w:pPr>
        <w:spacing w:line="264" w:lineRule="auto"/>
        <w:jc w:val="center"/>
        <w:rPr>
          <w:rFonts w:ascii="Times New Roman" w:hAnsi="Times New Roman" w:cs="Times New Roman"/>
          <w:b/>
          <w:sz w:val="28"/>
          <w:szCs w:val="28"/>
          <w:lang w:val="uk-UA"/>
        </w:rPr>
      </w:pPr>
    </w:p>
    <w:p w:rsidR="00216BA8" w:rsidRPr="003F27BC" w:rsidRDefault="00216BA8" w:rsidP="00FA62BD">
      <w:pPr>
        <w:spacing w:line="264" w:lineRule="auto"/>
        <w:jc w:val="center"/>
        <w:rPr>
          <w:rFonts w:ascii="Times New Roman" w:hAnsi="Times New Roman" w:cs="Times New Roman"/>
          <w:b/>
          <w:sz w:val="28"/>
          <w:szCs w:val="28"/>
          <w:lang w:val="uk-UA"/>
        </w:rPr>
      </w:pPr>
    </w:p>
    <w:p w:rsidR="00FA62BD" w:rsidRPr="003F27BC" w:rsidRDefault="00FA62BD" w:rsidP="00FA62BD">
      <w:pPr>
        <w:spacing w:line="264" w:lineRule="auto"/>
        <w:jc w:val="center"/>
        <w:rPr>
          <w:rFonts w:ascii="Times New Roman" w:hAnsi="Times New Roman" w:cs="Times New Roman"/>
          <w:b/>
          <w:sz w:val="28"/>
          <w:szCs w:val="28"/>
          <w:lang w:val="uk-UA"/>
        </w:rPr>
      </w:pPr>
    </w:p>
    <w:p w:rsidR="00FA62BD" w:rsidRPr="003F27BC" w:rsidRDefault="00FA62BD" w:rsidP="00FA62BD">
      <w:pPr>
        <w:spacing w:line="264" w:lineRule="auto"/>
        <w:jc w:val="center"/>
        <w:rPr>
          <w:rFonts w:ascii="Times New Roman" w:hAnsi="Times New Roman" w:cs="Times New Roman"/>
          <w:b/>
          <w:sz w:val="28"/>
          <w:szCs w:val="28"/>
          <w:lang w:val="uk-UA"/>
        </w:rPr>
      </w:pPr>
      <w:r w:rsidRPr="003F27BC">
        <w:rPr>
          <w:rFonts w:ascii="Times New Roman" w:hAnsi="Times New Roman" w:cs="Times New Roman"/>
          <w:b/>
          <w:sz w:val="28"/>
          <w:szCs w:val="28"/>
          <w:lang w:val="uk-UA"/>
        </w:rPr>
        <w:t xml:space="preserve">м. Вінниця </w:t>
      </w:r>
      <w:r w:rsidRPr="003F27BC">
        <w:rPr>
          <w:rFonts w:ascii="Times New Roman" w:hAnsi="Times New Roman"/>
          <w:b/>
          <w:bCs/>
          <w:sz w:val="28"/>
          <w:szCs w:val="28"/>
          <w:lang w:val="uk-UA"/>
        </w:rPr>
        <w:t xml:space="preserve">- </w:t>
      </w:r>
      <w:r w:rsidRPr="003F27BC">
        <w:rPr>
          <w:rFonts w:ascii="Times New Roman" w:hAnsi="Times New Roman" w:cs="Times New Roman"/>
          <w:b/>
          <w:bCs/>
          <w:sz w:val="28"/>
          <w:szCs w:val="28"/>
          <w:lang w:val="uk-UA"/>
        </w:rPr>
        <w:t>2022</w:t>
      </w:r>
    </w:p>
    <w:p w:rsidR="00AD7A29" w:rsidRPr="003F27BC" w:rsidRDefault="00AD7A29" w:rsidP="00F035FE">
      <w:pPr>
        <w:spacing w:line="264" w:lineRule="auto"/>
        <w:ind w:firstLine="708"/>
        <w:jc w:val="both"/>
        <w:rPr>
          <w:rFonts w:ascii="Times New Roman" w:hAnsi="Times New Roman" w:cs="Times New Roman"/>
          <w:bCs/>
          <w:lang w:val="uk-UA" w:eastAsia="ru-RU"/>
        </w:rPr>
      </w:pPr>
    </w:p>
    <w:p w:rsidR="00F035FE" w:rsidRPr="003F27BC" w:rsidRDefault="00F035FE" w:rsidP="00F035FE">
      <w:pPr>
        <w:spacing w:line="264" w:lineRule="auto"/>
        <w:ind w:firstLine="708"/>
        <w:jc w:val="both"/>
        <w:rPr>
          <w:rFonts w:ascii="Times New Roman" w:hAnsi="Times New Roman" w:cs="Times New Roman"/>
          <w:bCs/>
          <w:lang w:val="uk-UA" w:eastAsia="ru-RU"/>
        </w:rPr>
      </w:pPr>
    </w:p>
    <w:p w:rsidR="00544E74" w:rsidRPr="003F27BC" w:rsidRDefault="00D113D0" w:rsidP="00604491">
      <w:pPr>
        <w:pageBreakBefore/>
        <w:jc w:val="center"/>
        <w:rPr>
          <w:rFonts w:ascii="Times New Roman" w:hAnsi="Times New Roman" w:cs="Times New Roman"/>
          <w:b/>
          <w:lang w:val="uk-UA"/>
        </w:rPr>
      </w:pPr>
      <w:r w:rsidRPr="003F27BC">
        <w:rPr>
          <w:rFonts w:ascii="Times New Roman" w:hAnsi="Times New Roman" w:cs="Times New Roman"/>
          <w:b/>
          <w:lang w:val="uk-UA"/>
        </w:rPr>
        <w:lastRenderedPageBreak/>
        <w:t>Тендерна документація</w:t>
      </w:r>
    </w:p>
    <w:p w:rsidR="00544E74" w:rsidRPr="003F27BC" w:rsidRDefault="00D113D0" w:rsidP="00604491">
      <w:pPr>
        <w:pStyle w:val="af"/>
        <w:spacing w:before="0" w:after="0"/>
        <w:jc w:val="center"/>
        <w:rPr>
          <w:b/>
          <w:lang w:val="uk-UA"/>
        </w:rPr>
      </w:pPr>
      <w:r w:rsidRPr="003F27BC">
        <w:rPr>
          <w:b/>
          <w:lang w:val="uk-UA"/>
        </w:rPr>
        <w:t>для процедури закупівлі «В</w:t>
      </w:r>
      <w:r w:rsidR="00544E74" w:rsidRPr="003F27BC">
        <w:rPr>
          <w:b/>
          <w:lang w:val="uk-UA"/>
        </w:rPr>
        <w:t>ідкриті торги</w:t>
      </w:r>
      <w:r w:rsidRPr="003F27BC">
        <w:rPr>
          <w:b/>
          <w:lang w:val="uk-UA"/>
        </w:rPr>
        <w:t>»</w:t>
      </w:r>
      <w:r w:rsidR="002822A7" w:rsidRPr="003F27BC">
        <w:rPr>
          <w:b/>
          <w:lang w:val="uk-UA"/>
        </w:rPr>
        <w:t xml:space="preserve"> з публікацією оголошення англійською мовою</w:t>
      </w:r>
    </w:p>
    <w:p w:rsidR="00000238" w:rsidRPr="003F27BC" w:rsidRDefault="00000238" w:rsidP="00604491">
      <w:pPr>
        <w:pStyle w:val="af"/>
        <w:spacing w:before="0" w:after="0"/>
        <w:jc w:val="center"/>
        <w:rPr>
          <w:lang w:val="uk-UA"/>
        </w:rPr>
      </w:pPr>
    </w:p>
    <w:tbl>
      <w:tblPr>
        <w:tblW w:w="1091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1"/>
        <w:gridCol w:w="8505"/>
      </w:tblGrid>
      <w:tr w:rsidR="003F27BC" w:rsidRPr="00216BA8" w:rsidTr="00B9331E">
        <w:tc>
          <w:tcPr>
            <w:tcW w:w="10916" w:type="dxa"/>
            <w:gridSpan w:val="2"/>
            <w:shd w:val="clear" w:color="auto" w:fill="auto"/>
            <w:vAlign w:val="center"/>
          </w:tcPr>
          <w:p w:rsidR="00544E74" w:rsidRPr="003F27BC" w:rsidRDefault="00544E74" w:rsidP="00604491">
            <w:pPr>
              <w:pStyle w:val="af"/>
              <w:spacing w:before="0" w:after="0"/>
              <w:jc w:val="center"/>
              <w:rPr>
                <w:lang w:val="uk-UA"/>
              </w:rPr>
            </w:pPr>
            <w:r w:rsidRPr="003F27BC">
              <w:rPr>
                <w:lang w:val="uk-UA"/>
              </w:rPr>
              <w:t> </w:t>
            </w:r>
            <w:r w:rsidRPr="003F27BC">
              <w:rPr>
                <w:b/>
                <w:bCs/>
                <w:lang w:val="uk-UA"/>
              </w:rPr>
              <w:t>I. Загальні положення</w:t>
            </w:r>
            <w:r w:rsidRPr="003F27BC">
              <w:rPr>
                <w:lang w:val="uk-UA"/>
              </w:rPr>
              <w:t> </w:t>
            </w:r>
          </w:p>
        </w:tc>
      </w:tr>
      <w:tr w:rsidR="003F27BC" w:rsidRPr="00216BA8" w:rsidTr="00B9331E">
        <w:tblPrEx>
          <w:tblCellMar>
            <w:top w:w="0" w:type="dxa"/>
            <w:left w:w="0" w:type="dxa"/>
            <w:bottom w:w="0" w:type="dxa"/>
            <w:right w:w="0" w:type="dxa"/>
          </w:tblCellMar>
        </w:tblPrEx>
        <w:tc>
          <w:tcPr>
            <w:tcW w:w="2411" w:type="dxa"/>
            <w:shd w:val="clear" w:color="auto" w:fill="auto"/>
            <w:vAlign w:val="center"/>
          </w:tcPr>
          <w:p w:rsidR="00293630" w:rsidRPr="003F27BC" w:rsidRDefault="00293630" w:rsidP="00604491">
            <w:pPr>
              <w:pStyle w:val="af"/>
              <w:spacing w:before="0" w:after="0"/>
              <w:rPr>
                <w:lang w:val="uk-UA"/>
              </w:rPr>
            </w:pPr>
            <w:r w:rsidRPr="003F27BC">
              <w:rPr>
                <w:b/>
                <w:bCs/>
                <w:lang w:val="uk-UA"/>
              </w:rPr>
              <w:t xml:space="preserve">1. </w:t>
            </w:r>
            <w:r w:rsidRPr="003F27BC">
              <w:rPr>
                <w:b/>
                <w:bCs/>
                <w:sz w:val="22"/>
                <w:szCs w:val="22"/>
                <w:lang w:val="uk-UA"/>
              </w:rPr>
              <w:t>Терміни, які вживаються в тендерній документації</w:t>
            </w:r>
          </w:p>
        </w:tc>
        <w:tc>
          <w:tcPr>
            <w:tcW w:w="8505" w:type="dxa"/>
            <w:shd w:val="clear" w:color="auto" w:fill="auto"/>
            <w:vAlign w:val="center"/>
          </w:tcPr>
          <w:p w:rsidR="00293630" w:rsidRPr="003F27BC" w:rsidRDefault="00293630" w:rsidP="00772247">
            <w:pPr>
              <w:pStyle w:val="af"/>
              <w:spacing w:before="0" w:after="0"/>
              <w:ind w:left="75" w:right="100"/>
              <w:jc w:val="both"/>
              <w:rPr>
                <w:b/>
                <w:bCs/>
                <w:lang w:val="uk-UA"/>
              </w:rPr>
            </w:pPr>
            <w:r w:rsidRPr="003F27BC">
              <w:rPr>
                <w:lang w:val="uk-UA"/>
              </w:rPr>
              <w:t>1.1.1. Тендерна документація розроблена на виконання вимог Закону України «Про публічні закупівлі» (далі Закон). Терміни, які використовуються в цій тендерній документації, вживаються у значенні, наведеному у Законі </w:t>
            </w:r>
          </w:p>
        </w:tc>
      </w:tr>
      <w:tr w:rsidR="003F27BC" w:rsidRPr="00216BA8" w:rsidTr="00B9331E">
        <w:tblPrEx>
          <w:tblCellMar>
            <w:top w:w="0" w:type="dxa"/>
            <w:left w:w="0" w:type="dxa"/>
            <w:bottom w:w="0" w:type="dxa"/>
            <w:right w:w="0" w:type="dxa"/>
          </w:tblCellMar>
        </w:tblPrEx>
        <w:tc>
          <w:tcPr>
            <w:tcW w:w="2411" w:type="dxa"/>
            <w:shd w:val="clear" w:color="auto" w:fill="auto"/>
            <w:vAlign w:val="center"/>
          </w:tcPr>
          <w:p w:rsidR="00293630" w:rsidRPr="003F27BC" w:rsidRDefault="00293630" w:rsidP="00604491">
            <w:pPr>
              <w:pStyle w:val="af"/>
              <w:spacing w:before="0" w:after="0"/>
              <w:rPr>
                <w:lang w:val="uk-UA"/>
              </w:rPr>
            </w:pPr>
            <w:r w:rsidRPr="003F27BC">
              <w:rPr>
                <w:b/>
                <w:bCs/>
                <w:lang w:val="uk-UA"/>
              </w:rPr>
              <w:t>2. Інформація про замовника торгів</w:t>
            </w:r>
            <w:r w:rsidRPr="003F27BC">
              <w:rPr>
                <w:lang w:val="uk-UA"/>
              </w:rPr>
              <w:t> </w:t>
            </w:r>
          </w:p>
        </w:tc>
        <w:tc>
          <w:tcPr>
            <w:tcW w:w="8505" w:type="dxa"/>
            <w:shd w:val="clear" w:color="auto" w:fill="auto"/>
            <w:vAlign w:val="center"/>
          </w:tcPr>
          <w:p w:rsidR="00293630" w:rsidRPr="003F27BC" w:rsidRDefault="00293630" w:rsidP="001F02FE">
            <w:pPr>
              <w:pStyle w:val="af"/>
              <w:spacing w:before="0" w:after="0"/>
              <w:ind w:left="75" w:right="100"/>
              <w:jc w:val="both"/>
              <w:rPr>
                <w:lang w:val="uk-UA"/>
              </w:rPr>
            </w:pPr>
            <w:r w:rsidRPr="003F27BC">
              <w:rPr>
                <w:lang w:val="uk-UA"/>
              </w:rPr>
              <w:t>  </w:t>
            </w:r>
          </w:p>
        </w:tc>
      </w:tr>
      <w:tr w:rsidR="003F27BC" w:rsidRPr="00216BA8" w:rsidTr="00B9331E">
        <w:tblPrEx>
          <w:tblCellMar>
            <w:top w:w="0" w:type="dxa"/>
            <w:left w:w="0" w:type="dxa"/>
            <w:bottom w:w="0" w:type="dxa"/>
            <w:right w:w="0" w:type="dxa"/>
          </w:tblCellMar>
        </w:tblPrEx>
        <w:tc>
          <w:tcPr>
            <w:tcW w:w="2411" w:type="dxa"/>
            <w:shd w:val="clear" w:color="auto" w:fill="auto"/>
            <w:vAlign w:val="center"/>
          </w:tcPr>
          <w:p w:rsidR="0013453F" w:rsidRPr="003F27BC" w:rsidRDefault="0013453F" w:rsidP="00604491">
            <w:pPr>
              <w:pStyle w:val="af"/>
              <w:spacing w:before="0" w:after="0"/>
              <w:rPr>
                <w:b/>
                <w:lang w:val="uk-UA"/>
              </w:rPr>
            </w:pPr>
            <w:r w:rsidRPr="003F27BC">
              <w:rPr>
                <w:lang w:val="uk-UA"/>
              </w:rPr>
              <w:t>2.1. повне найменування</w:t>
            </w:r>
          </w:p>
        </w:tc>
        <w:tc>
          <w:tcPr>
            <w:tcW w:w="8505" w:type="dxa"/>
            <w:shd w:val="clear" w:color="auto" w:fill="auto"/>
            <w:vAlign w:val="center"/>
          </w:tcPr>
          <w:p w:rsidR="0013453F" w:rsidRPr="003F27BC" w:rsidRDefault="0013453F">
            <w:pPr>
              <w:jc w:val="both"/>
              <w:rPr>
                <w:rFonts w:ascii="Times New Roman" w:hAnsi="Times New Roman" w:cs="Times New Roman"/>
                <w:strike/>
                <w:lang w:val="uk-UA"/>
              </w:rPr>
            </w:pPr>
            <w:r w:rsidRPr="003F27BC">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tc>
      </w:tr>
      <w:tr w:rsidR="003F27BC" w:rsidRPr="00216BA8" w:rsidTr="00B9331E">
        <w:tblPrEx>
          <w:tblCellMar>
            <w:top w:w="0" w:type="dxa"/>
            <w:left w:w="0" w:type="dxa"/>
            <w:bottom w:w="0" w:type="dxa"/>
            <w:right w:w="0" w:type="dxa"/>
          </w:tblCellMar>
        </w:tblPrEx>
        <w:tc>
          <w:tcPr>
            <w:tcW w:w="2411" w:type="dxa"/>
            <w:shd w:val="clear" w:color="auto" w:fill="auto"/>
            <w:vAlign w:val="center"/>
          </w:tcPr>
          <w:p w:rsidR="0013453F" w:rsidRPr="003F27BC" w:rsidRDefault="0013453F" w:rsidP="00604491">
            <w:pPr>
              <w:pStyle w:val="af"/>
              <w:spacing w:before="0" w:after="0"/>
              <w:rPr>
                <w:b/>
                <w:lang w:val="uk-UA"/>
              </w:rPr>
            </w:pPr>
            <w:r w:rsidRPr="003F27BC">
              <w:rPr>
                <w:lang w:val="uk-UA"/>
              </w:rPr>
              <w:t>2.2. місцезнаходження</w:t>
            </w:r>
          </w:p>
        </w:tc>
        <w:tc>
          <w:tcPr>
            <w:tcW w:w="8505" w:type="dxa"/>
            <w:shd w:val="clear" w:color="auto" w:fill="auto"/>
            <w:vAlign w:val="center"/>
          </w:tcPr>
          <w:p w:rsidR="0013453F" w:rsidRPr="003F27BC" w:rsidRDefault="0013453F">
            <w:pPr>
              <w:pStyle w:val="af9"/>
              <w:rPr>
                <w:rFonts w:ascii="Times New Roman" w:hAnsi="Times New Roman"/>
                <w:b/>
                <w:sz w:val="24"/>
                <w:szCs w:val="24"/>
              </w:rPr>
            </w:pPr>
            <w:r w:rsidRPr="003F27BC">
              <w:rPr>
                <w:rFonts w:ascii="Times New Roman" w:hAnsi="Times New Roman"/>
                <w:b/>
                <w:sz w:val="24"/>
                <w:szCs w:val="24"/>
              </w:rPr>
              <w:t>Україна, 21029, м. Вінниця, Хмельницьке шосе, 84</w:t>
            </w:r>
          </w:p>
        </w:tc>
      </w:tr>
      <w:tr w:rsidR="003F27BC" w:rsidRPr="003F27BC" w:rsidTr="00926927">
        <w:tblPrEx>
          <w:tblCellMar>
            <w:top w:w="0" w:type="dxa"/>
            <w:left w:w="0" w:type="dxa"/>
            <w:bottom w:w="0" w:type="dxa"/>
            <w:right w:w="0" w:type="dxa"/>
          </w:tblCellMar>
        </w:tblPrEx>
        <w:tc>
          <w:tcPr>
            <w:tcW w:w="2411" w:type="dxa"/>
            <w:shd w:val="clear" w:color="auto" w:fill="auto"/>
            <w:vAlign w:val="center"/>
          </w:tcPr>
          <w:p w:rsidR="0013453F" w:rsidRPr="003F27BC" w:rsidRDefault="0013453F" w:rsidP="00604491">
            <w:pPr>
              <w:pStyle w:val="af"/>
              <w:spacing w:before="0" w:after="0"/>
              <w:rPr>
                <w:b/>
                <w:lang w:val="uk-UA"/>
              </w:rPr>
            </w:pPr>
            <w:r w:rsidRPr="003F27BC">
              <w:rPr>
                <w:lang w:val="uk-UA"/>
              </w:rPr>
              <w:t>2.3. посадова особа замовника, уповноважена здійснювати зв'язок з учасниками</w:t>
            </w:r>
          </w:p>
        </w:tc>
        <w:tc>
          <w:tcPr>
            <w:tcW w:w="8505" w:type="dxa"/>
            <w:shd w:val="clear" w:color="auto" w:fill="auto"/>
          </w:tcPr>
          <w:p w:rsidR="0013453F" w:rsidRPr="003F27BC" w:rsidRDefault="0013453F">
            <w:pPr>
              <w:pStyle w:val="af9"/>
              <w:jc w:val="both"/>
              <w:rPr>
                <w:rFonts w:ascii="Times New Roman" w:hAnsi="Times New Roman"/>
                <w:b/>
                <w:sz w:val="24"/>
                <w:szCs w:val="24"/>
              </w:rPr>
            </w:pPr>
            <w:r w:rsidRPr="003F27BC">
              <w:rPr>
                <w:rFonts w:ascii="Times New Roman" w:hAnsi="Times New Roman"/>
                <w:b/>
                <w:sz w:val="24"/>
                <w:szCs w:val="24"/>
              </w:rPr>
              <w:t>Рукомеда Тетяна Миколаївна</w:t>
            </w:r>
          </w:p>
          <w:p w:rsidR="0013453F" w:rsidRPr="003F27BC" w:rsidRDefault="0013453F">
            <w:pPr>
              <w:pStyle w:val="af9"/>
              <w:jc w:val="both"/>
              <w:rPr>
                <w:rFonts w:ascii="Times New Roman" w:hAnsi="Times New Roman"/>
                <w:b/>
                <w:sz w:val="24"/>
                <w:szCs w:val="24"/>
              </w:rPr>
            </w:pPr>
            <w:r w:rsidRPr="003F27BC">
              <w:rPr>
                <w:rFonts w:ascii="Times New Roman" w:hAnsi="Times New Roman"/>
                <w:b/>
                <w:sz w:val="24"/>
                <w:szCs w:val="24"/>
              </w:rPr>
              <w:t xml:space="preserve">Фахівець з публічних закупівель, уповноважена особа з проведення спрощених закупівель та закупівель, передбачених ст.13 Закону, </w:t>
            </w:r>
          </w:p>
          <w:p w:rsidR="0013453F" w:rsidRPr="003F27BC" w:rsidRDefault="0013453F" w:rsidP="003F27BC">
            <w:pPr>
              <w:pStyle w:val="af9"/>
              <w:jc w:val="both"/>
              <w:rPr>
                <w:b/>
              </w:rPr>
            </w:pPr>
            <w:r w:rsidRPr="003F27BC">
              <w:rPr>
                <w:rFonts w:ascii="Times New Roman" w:hAnsi="Times New Roman"/>
                <w:b/>
                <w:sz w:val="24"/>
                <w:szCs w:val="24"/>
              </w:rPr>
              <w:t>21029, м. Вінниця, Хмельницьке шосе, 84, факс (0432)46-15-18, тел. /факс(0432) 56-0</w:t>
            </w:r>
            <w:r w:rsidR="003F27BC">
              <w:rPr>
                <w:rFonts w:ascii="Times New Roman" w:hAnsi="Times New Roman"/>
                <w:b/>
                <w:sz w:val="24"/>
                <w:szCs w:val="24"/>
              </w:rPr>
              <w:t>6</w:t>
            </w:r>
            <w:r w:rsidRPr="003F27BC">
              <w:rPr>
                <w:rFonts w:ascii="Times New Roman" w:hAnsi="Times New Roman"/>
                <w:b/>
                <w:sz w:val="24"/>
                <w:szCs w:val="24"/>
              </w:rPr>
              <w:t>-</w:t>
            </w:r>
            <w:r w:rsidR="003F27BC">
              <w:rPr>
                <w:rFonts w:ascii="Times New Roman" w:hAnsi="Times New Roman"/>
                <w:b/>
                <w:sz w:val="24"/>
                <w:szCs w:val="24"/>
              </w:rPr>
              <w:t>39</w:t>
            </w:r>
            <w:r w:rsidRPr="003F27BC">
              <w:rPr>
                <w:rFonts w:ascii="Times New Roman" w:hAnsi="Times New Roman"/>
                <w:b/>
                <w:sz w:val="24"/>
                <w:szCs w:val="24"/>
              </w:rPr>
              <w:t xml:space="preserve"> </w:t>
            </w:r>
            <w:r w:rsidR="003F27BC" w:rsidRPr="003F27BC">
              <w:rPr>
                <w:rFonts w:ascii="Times New Roman" w:hAnsi="Times New Roman"/>
                <w:b/>
                <w:bCs/>
                <w:sz w:val="24"/>
                <w:szCs w:val="24"/>
                <w:shd w:val="clear" w:color="auto" w:fill="FFFFFF"/>
              </w:rPr>
              <w:t>buhonko@ukr.net</w:t>
            </w:r>
          </w:p>
        </w:tc>
      </w:tr>
      <w:tr w:rsidR="00825F4C" w:rsidRPr="00463995" w:rsidTr="00B9331E">
        <w:tblPrEx>
          <w:tblCellMar>
            <w:top w:w="0" w:type="dxa"/>
            <w:left w:w="0" w:type="dxa"/>
            <w:bottom w:w="0" w:type="dxa"/>
            <w:right w:w="0" w:type="dxa"/>
          </w:tblCellMar>
        </w:tblPrEx>
        <w:tc>
          <w:tcPr>
            <w:tcW w:w="2411" w:type="dxa"/>
            <w:shd w:val="clear" w:color="auto" w:fill="auto"/>
            <w:vAlign w:val="center"/>
          </w:tcPr>
          <w:p w:rsidR="00293630" w:rsidRPr="00825F4C" w:rsidRDefault="00293630" w:rsidP="00604491">
            <w:pPr>
              <w:pStyle w:val="af"/>
              <w:spacing w:before="0" w:after="0"/>
              <w:rPr>
                <w:lang w:val="uk-UA"/>
              </w:rPr>
            </w:pPr>
            <w:r w:rsidRPr="00825F4C">
              <w:rPr>
                <w:b/>
                <w:bCs/>
                <w:lang w:val="uk-UA"/>
              </w:rPr>
              <w:t>3. Процедура закупівлі</w:t>
            </w:r>
            <w:r w:rsidRPr="00825F4C">
              <w:rPr>
                <w:lang w:val="uk-UA"/>
              </w:rPr>
              <w:t> </w:t>
            </w:r>
          </w:p>
        </w:tc>
        <w:tc>
          <w:tcPr>
            <w:tcW w:w="8505" w:type="dxa"/>
            <w:shd w:val="clear" w:color="auto" w:fill="auto"/>
          </w:tcPr>
          <w:p w:rsidR="00293630" w:rsidRPr="00825F4C" w:rsidRDefault="00293630" w:rsidP="001F02FE">
            <w:pPr>
              <w:tabs>
                <w:tab w:val="left" w:pos="2160"/>
                <w:tab w:val="left" w:pos="3600"/>
              </w:tabs>
              <w:snapToGrid w:val="0"/>
              <w:rPr>
                <w:rFonts w:ascii="Times New Roman" w:hAnsi="Times New Roman" w:cs="Times New Roman"/>
                <w:lang w:val="uk-UA"/>
              </w:rPr>
            </w:pPr>
            <w:r w:rsidRPr="00825F4C">
              <w:rPr>
                <w:rFonts w:ascii="Times New Roman" w:hAnsi="Times New Roman" w:cs="Times New Roman"/>
                <w:lang w:val="uk-UA"/>
              </w:rPr>
              <w:t xml:space="preserve">3.1. </w:t>
            </w:r>
            <w:r w:rsidRPr="00825F4C">
              <w:rPr>
                <w:rFonts w:ascii="Times New Roman" w:hAnsi="Times New Roman" w:cs="Times New Roman"/>
                <w:b/>
                <w:lang w:val="uk-UA"/>
              </w:rPr>
              <w:t>Відкриті торги</w:t>
            </w:r>
            <w:r w:rsidR="00F97DF5" w:rsidRPr="00825F4C">
              <w:rPr>
                <w:rFonts w:ascii="Times New Roman" w:hAnsi="Times New Roman" w:cs="Times New Roman"/>
                <w:b/>
                <w:lang w:val="uk-UA"/>
              </w:rPr>
              <w:t xml:space="preserve"> з публікацією англійською мовою</w:t>
            </w:r>
          </w:p>
        </w:tc>
      </w:tr>
      <w:tr w:rsidR="00825F4C" w:rsidRPr="00825F4C" w:rsidTr="00B9331E">
        <w:tblPrEx>
          <w:tblCellMar>
            <w:top w:w="0" w:type="dxa"/>
            <w:left w:w="0" w:type="dxa"/>
            <w:bottom w:w="0" w:type="dxa"/>
            <w:right w:w="0" w:type="dxa"/>
          </w:tblCellMar>
        </w:tblPrEx>
        <w:tc>
          <w:tcPr>
            <w:tcW w:w="2411" w:type="dxa"/>
            <w:shd w:val="clear" w:color="auto" w:fill="auto"/>
            <w:vAlign w:val="center"/>
          </w:tcPr>
          <w:p w:rsidR="00544E74" w:rsidRPr="00825F4C" w:rsidRDefault="00C17866" w:rsidP="00604491">
            <w:pPr>
              <w:pStyle w:val="af"/>
              <w:spacing w:before="0" w:after="0"/>
              <w:rPr>
                <w:b/>
                <w:lang w:val="uk-UA"/>
              </w:rPr>
            </w:pPr>
            <w:r w:rsidRPr="00825F4C">
              <w:rPr>
                <w:b/>
                <w:bCs/>
                <w:lang w:val="uk-UA"/>
              </w:rPr>
              <w:t>4</w:t>
            </w:r>
            <w:r w:rsidR="00544E74" w:rsidRPr="00825F4C">
              <w:rPr>
                <w:b/>
                <w:bCs/>
                <w:lang w:val="uk-UA"/>
              </w:rPr>
              <w:t>. Інформація про предмет закупівлі</w:t>
            </w:r>
            <w:r w:rsidR="00544E74" w:rsidRPr="00825F4C">
              <w:rPr>
                <w:lang w:val="uk-UA"/>
              </w:rPr>
              <w:t> </w:t>
            </w:r>
          </w:p>
        </w:tc>
        <w:tc>
          <w:tcPr>
            <w:tcW w:w="8505" w:type="dxa"/>
            <w:shd w:val="clear" w:color="auto" w:fill="auto"/>
            <w:vAlign w:val="center"/>
          </w:tcPr>
          <w:p w:rsidR="00544E74" w:rsidRPr="00825F4C" w:rsidRDefault="00544E74" w:rsidP="00604491">
            <w:pPr>
              <w:pStyle w:val="af"/>
              <w:snapToGrid w:val="0"/>
              <w:spacing w:before="0" w:after="0"/>
              <w:jc w:val="both"/>
              <w:rPr>
                <w:lang w:val="uk-UA"/>
              </w:rPr>
            </w:pPr>
            <w:r w:rsidRPr="00825F4C">
              <w:rPr>
                <w:b/>
                <w:lang w:val="uk-UA"/>
              </w:rPr>
              <w:t>  </w:t>
            </w:r>
          </w:p>
        </w:tc>
      </w:tr>
      <w:tr w:rsidR="00825F4C" w:rsidRPr="00463995" w:rsidTr="00B9331E">
        <w:tblPrEx>
          <w:tblCellMar>
            <w:top w:w="0" w:type="dxa"/>
            <w:left w:w="0" w:type="dxa"/>
            <w:bottom w:w="0" w:type="dxa"/>
            <w:right w:w="0" w:type="dxa"/>
          </w:tblCellMar>
        </w:tblPrEx>
        <w:tc>
          <w:tcPr>
            <w:tcW w:w="2411" w:type="dxa"/>
            <w:shd w:val="clear" w:color="auto" w:fill="auto"/>
            <w:vAlign w:val="center"/>
          </w:tcPr>
          <w:p w:rsidR="004D4B94" w:rsidRPr="00825F4C" w:rsidRDefault="004D4B94" w:rsidP="00604491">
            <w:pPr>
              <w:pStyle w:val="af"/>
              <w:spacing w:before="0" w:after="0"/>
              <w:rPr>
                <w:b/>
                <w:lang w:val="uk-UA"/>
              </w:rPr>
            </w:pPr>
            <w:r w:rsidRPr="00825F4C">
              <w:rPr>
                <w:lang w:val="uk-UA"/>
              </w:rPr>
              <w:t>4.1. назва предмета закупівлі</w:t>
            </w:r>
          </w:p>
        </w:tc>
        <w:tc>
          <w:tcPr>
            <w:tcW w:w="8505" w:type="dxa"/>
            <w:shd w:val="clear" w:color="auto" w:fill="auto"/>
            <w:vAlign w:val="center"/>
          </w:tcPr>
          <w:p w:rsidR="004D4B94" w:rsidRPr="00216BA8" w:rsidRDefault="001865EE" w:rsidP="00216BA8">
            <w:pPr>
              <w:pStyle w:val="Default"/>
              <w:spacing w:line="264" w:lineRule="auto"/>
              <w:ind w:right="142"/>
              <w:jc w:val="both"/>
              <w:rPr>
                <w:b/>
                <w:sz w:val="28"/>
                <w:szCs w:val="28"/>
                <w:lang w:val="uk-UA"/>
              </w:rPr>
            </w:pPr>
            <w:r w:rsidRPr="00EB2B03">
              <w:rPr>
                <w:b/>
                <w:lang w:val="uk-UA" w:eastAsia="ru-RU"/>
              </w:rPr>
              <w:t>«код ДК 021:2015 – 33140000-3 «Медичні матеріали»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47172 </w:t>
            </w:r>
            <w:r w:rsidRPr="00926927">
              <w:rPr>
                <w:lang w:val="uk-UA"/>
              </w:rPr>
              <w:t>–</w:t>
            </w:r>
            <w:r>
              <w:rPr>
                <w:lang w:val="uk-UA"/>
              </w:rPr>
              <w:t xml:space="preserve"> </w:t>
            </w:r>
            <w:proofErr w:type="spellStart"/>
            <w:r w:rsidRPr="00A54620">
              <w:rPr>
                <w:lang w:val="uk-UA"/>
              </w:rPr>
              <w:t>Непудровані</w:t>
            </w:r>
            <w:proofErr w:type="spellEnd"/>
            <w:r w:rsidRPr="00A54620">
              <w:rPr>
                <w:lang w:val="uk-UA"/>
              </w:rPr>
              <w:t>, оглядові / процедурні рукавички з латексу гевеї, нестерильні</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47172 </w:t>
            </w:r>
            <w:r w:rsidRPr="00926927">
              <w:rPr>
                <w:lang w:val="uk-UA"/>
              </w:rPr>
              <w:t>–</w:t>
            </w:r>
            <w:r>
              <w:rPr>
                <w:lang w:val="uk-UA"/>
              </w:rPr>
              <w:t xml:space="preserve"> </w:t>
            </w:r>
            <w:proofErr w:type="spellStart"/>
            <w:r w:rsidRPr="00A54620">
              <w:rPr>
                <w:lang w:val="uk-UA"/>
              </w:rPr>
              <w:t>Непудровані</w:t>
            </w:r>
            <w:proofErr w:type="spellEnd"/>
            <w:r w:rsidRPr="00A54620">
              <w:rPr>
                <w:lang w:val="uk-UA"/>
              </w:rPr>
              <w:t>, оглядові / процедурні рукавички з латексу гевеї, нестерильні</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40548 </w:t>
            </w:r>
            <w:r w:rsidRPr="00926927">
              <w:rPr>
                <w:lang w:val="uk-UA"/>
              </w:rPr>
              <w:t>–</w:t>
            </w:r>
            <w:r>
              <w:rPr>
                <w:lang w:val="uk-UA"/>
              </w:rPr>
              <w:t xml:space="preserve"> </w:t>
            </w:r>
            <w:r w:rsidRPr="00A5462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40548 </w:t>
            </w:r>
            <w:r w:rsidRPr="00926927">
              <w:rPr>
                <w:lang w:val="uk-UA"/>
              </w:rPr>
              <w:t>–</w:t>
            </w:r>
            <w:r>
              <w:rPr>
                <w:lang w:val="uk-UA"/>
              </w:rPr>
              <w:t xml:space="preserve"> </w:t>
            </w:r>
            <w:r w:rsidRPr="00A5462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sidRPr="00A54620">
              <w:rPr>
                <w:lang w:val="uk-UA"/>
              </w:rPr>
              <w:tab/>
              <w:t xml:space="preserve">47180 </w:t>
            </w:r>
            <w:r>
              <w:rPr>
                <w:lang w:val="uk-UA"/>
              </w:rPr>
              <w:t>–</w:t>
            </w:r>
            <w:r w:rsidRPr="00A54620">
              <w:rPr>
                <w:lang w:val="uk-UA"/>
              </w:rPr>
              <w:t xml:space="preserve"> </w:t>
            </w:r>
            <w:proofErr w:type="spellStart"/>
            <w:r w:rsidRPr="00A54620">
              <w:rPr>
                <w:lang w:val="uk-UA"/>
              </w:rPr>
              <w:t>Непудровані</w:t>
            </w:r>
            <w:proofErr w:type="spellEnd"/>
            <w:r w:rsidRPr="00A54620">
              <w:rPr>
                <w:lang w:val="uk-UA"/>
              </w:rPr>
              <w:t xml:space="preserve"> хірургічні рукавички без латексу, стерильні</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32382 </w:t>
            </w:r>
            <w:r>
              <w:rPr>
                <w:lang w:val="uk-UA"/>
              </w:rPr>
              <w:t>–</w:t>
            </w:r>
            <w:r w:rsidRPr="00A54620">
              <w:rPr>
                <w:lang w:val="uk-UA"/>
              </w:rPr>
              <w:t xml:space="preserve"> Лезо скальпеля, багаторазового використання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47017 </w:t>
            </w:r>
            <w:r>
              <w:rPr>
                <w:lang w:val="uk-UA"/>
              </w:rPr>
              <w:t>–</w:t>
            </w:r>
            <w:r w:rsidRPr="00A54620">
              <w:rPr>
                <w:lang w:val="uk-UA"/>
              </w:rPr>
              <w:t xml:space="preserve"> Шприц загального призначення, 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35177 </w:t>
            </w:r>
            <w:r>
              <w:rPr>
                <w:lang w:val="uk-UA"/>
              </w:rPr>
              <w:t>–</w:t>
            </w:r>
            <w:r w:rsidRPr="00A54620">
              <w:rPr>
                <w:lang w:val="uk-UA"/>
              </w:rPr>
              <w:t xml:space="preserve"> Маска хірургічна, одноразового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61937 </w:t>
            </w:r>
            <w:r>
              <w:rPr>
                <w:lang w:val="uk-UA"/>
              </w:rPr>
              <w:t>–</w:t>
            </w:r>
            <w:r w:rsidRPr="00A54620">
              <w:rPr>
                <w:lang w:val="uk-UA"/>
              </w:rPr>
              <w:t xml:space="preserve"> </w:t>
            </w:r>
            <w:proofErr w:type="spellStart"/>
            <w:r w:rsidRPr="00A54620">
              <w:rPr>
                <w:lang w:val="uk-UA"/>
              </w:rPr>
              <w:t>Бахіли</w:t>
            </w:r>
            <w:proofErr w:type="spellEnd"/>
            <w:r w:rsidRPr="00A54620">
              <w:rPr>
                <w:lang w:val="uk-UA"/>
              </w:rPr>
              <w:t xml:space="preserve"> хірургічні</w:t>
            </w:r>
            <w:r>
              <w:rPr>
                <w:lang w:val="uk-UA"/>
              </w:rPr>
              <w:t xml:space="preserve">; </w:t>
            </w:r>
            <w:r w:rsidRPr="00EB2B03">
              <w:rPr>
                <w:bCs/>
                <w:lang w:val="uk-UA" w:eastAsia="ru-RU"/>
              </w:rPr>
              <w:t xml:space="preserve">код НК 024:2019 «Класифікатор </w:t>
            </w:r>
            <w:r w:rsidRPr="0014784F">
              <w:rPr>
                <w:bCs/>
                <w:color w:val="auto"/>
                <w:lang w:val="uk-UA" w:eastAsia="ru-RU"/>
              </w:rPr>
              <w:t xml:space="preserve">медичних виробів» </w:t>
            </w:r>
            <w:r w:rsidRPr="0014784F">
              <w:rPr>
                <w:color w:val="auto"/>
                <w:lang w:val="uk-UA"/>
              </w:rPr>
              <w:t xml:space="preserve">– 32297 – Шапочка хірургічна, одноразового використання, нестерильна; </w:t>
            </w:r>
            <w:r w:rsidRPr="0014784F">
              <w:rPr>
                <w:bCs/>
                <w:color w:val="auto"/>
                <w:lang w:val="uk-UA" w:eastAsia="ru-RU"/>
              </w:rPr>
              <w:t xml:space="preserve">код НК 024:2019 «Класифікатор медичних виробів» </w:t>
            </w:r>
            <w:r w:rsidRPr="0014784F">
              <w:rPr>
                <w:color w:val="auto"/>
                <w:lang w:val="uk-UA"/>
              </w:rPr>
              <w:t xml:space="preserve">– 57925 – Предметне скло / слайд для мікроскопії ІВД; </w:t>
            </w:r>
            <w:r w:rsidRPr="0014784F">
              <w:rPr>
                <w:bCs/>
                <w:color w:val="auto"/>
                <w:lang w:val="uk-UA" w:eastAsia="ru-RU"/>
              </w:rPr>
              <w:t xml:space="preserve">код НК 024:2019 «Класифікатор медичних виробів» </w:t>
            </w:r>
            <w:r w:rsidRPr="0014784F">
              <w:rPr>
                <w:color w:val="auto"/>
                <w:lang w:val="uk-UA"/>
              </w:rPr>
              <w:t xml:space="preserve">– 37468 – Дзеркало вагінальне, одноразового використання; </w:t>
            </w:r>
            <w:r w:rsidRPr="0014784F">
              <w:rPr>
                <w:bCs/>
                <w:color w:val="auto"/>
                <w:lang w:val="uk-UA" w:eastAsia="ru-RU"/>
              </w:rPr>
              <w:t xml:space="preserve">код НК 024:2019 «Класифікатор медичних виробів» </w:t>
            </w:r>
            <w:r w:rsidRPr="0014784F">
              <w:rPr>
                <w:color w:val="auto"/>
                <w:lang w:val="uk-UA"/>
              </w:rPr>
              <w:t xml:space="preserve">– 48170 – Засіб </w:t>
            </w:r>
            <w:proofErr w:type="spellStart"/>
            <w:r w:rsidRPr="0014784F">
              <w:rPr>
                <w:color w:val="auto"/>
                <w:lang w:val="uk-UA"/>
              </w:rPr>
              <w:t>гемостатичний</w:t>
            </w:r>
            <w:proofErr w:type="spellEnd"/>
            <w:r w:rsidRPr="0014784F">
              <w:rPr>
                <w:color w:val="auto"/>
                <w:lang w:val="uk-UA"/>
              </w:rPr>
              <w:t xml:space="preserve"> на основі желатину; </w:t>
            </w:r>
            <w:r w:rsidRPr="0014784F">
              <w:rPr>
                <w:bCs/>
                <w:color w:val="auto"/>
                <w:lang w:val="uk-UA" w:eastAsia="ru-RU"/>
              </w:rPr>
              <w:t xml:space="preserve">код НК 024:2019 «Класифікатор медичних виробів» </w:t>
            </w:r>
            <w:r w:rsidRPr="0014784F">
              <w:rPr>
                <w:color w:val="auto"/>
                <w:lang w:val="uk-UA"/>
              </w:rPr>
              <w:t xml:space="preserve">– 48170 – Засіб </w:t>
            </w:r>
            <w:proofErr w:type="spellStart"/>
            <w:r w:rsidRPr="0014784F">
              <w:rPr>
                <w:color w:val="auto"/>
                <w:lang w:val="uk-UA"/>
              </w:rPr>
              <w:t>гемостатичний</w:t>
            </w:r>
            <w:proofErr w:type="spellEnd"/>
            <w:r w:rsidRPr="0014784F">
              <w:rPr>
                <w:color w:val="auto"/>
                <w:lang w:val="uk-UA"/>
              </w:rPr>
              <w:t xml:space="preserve"> на основі желатину; </w:t>
            </w:r>
            <w:r w:rsidRPr="0014784F">
              <w:rPr>
                <w:bCs/>
                <w:color w:val="auto"/>
                <w:lang w:val="uk-UA" w:eastAsia="ru-RU"/>
              </w:rPr>
              <w:t xml:space="preserve">код НК 024:2019 «Класифікатор медичних виробів» </w:t>
            </w:r>
            <w:r w:rsidRPr="0014784F">
              <w:rPr>
                <w:color w:val="auto"/>
                <w:lang w:val="uk-UA"/>
              </w:rPr>
              <w:t xml:space="preserve">– 35091 – Халат операційний, одноразового застосування; </w:t>
            </w:r>
            <w:r w:rsidRPr="0014784F">
              <w:rPr>
                <w:bCs/>
                <w:color w:val="auto"/>
                <w:lang w:val="uk-UA" w:eastAsia="ru-RU"/>
              </w:rPr>
              <w:t xml:space="preserve">код НК 024:2019 «Класифікатор медичних виробів» </w:t>
            </w:r>
            <w:r w:rsidRPr="0014784F">
              <w:rPr>
                <w:color w:val="auto"/>
                <w:lang w:val="uk-UA"/>
              </w:rPr>
              <w:t xml:space="preserve">– 44990 – Лейкопластир </w:t>
            </w:r>
            <w:r w:rsidRPr="00A54620">
              <w:rPr>
                <w:lang w:val="uk-UA"/>
              </w:rPr>
              <w:t>до поверхневих ран</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34831 </w:t>
            </w:r>
            <w:r>
              <w:rPr>
                <w:lang w:val="uk-UA"/>
              </w:rPr>
              <w:t>–</w:t>
            </w:r>
            <w:r w:rsidRPr="00A54620">
              <w:rPr>
                <w:lang w:val="uk-UA"/>
              </w:rPr>
              <w:t xml:space="preserve"> Лейкопластир </w:t>
            </w:r>
            <w:proofErr w:type="spellStart"/>
            <w:r w:rsidRPr="00A54620">
              <w:rPr>
                <w:lang w:val="uk-UA"/>
              </w:rPr>
              <w:t>гіпоалергенний</w:t>
            </w:r>
            <w:proofErr w:type="spellEnd"/>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A54620">
              <w:rPr>
                <w:lang w:val="uk-UA"/>
              </w:rPr>
              <w:t xml:space="preserve">47017 </w:t>
            </w:r>
            <w:r>
              <w:rPr>
                <w:lang w:val="uk-UA"/>
              </w:rPr>
              <w:t>–</w:t>
            </w:r>
            <w:r w:rsidRPr="00A54620">
              <w:rPr>
                <w:lang w:val="uk-UA"/>
              </w:rPr>
              <w:t xml:space="preserve"> Шприц загального призначення, 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26927">
              <w:rPr>
                <w:lang w:val="uk-UA"/>
              </w:rPr>
              <w:t>60709 –  Пелюшка вбирає</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47237 </w:t>
            </w:r>
            <w:r w:rsidRPr="00926927">
              <w:rPr>
                <w:lang w:val="uk-UA"/>
              </w:rPr>
              <w:t>–</w:t>
            </w:r>
            <w:r>
              <w:rPr>
                <w:lang w:val="uk-UA"/>
              </w:rPr>
              <w:t xml:space="preserve"> </w:t>
            </w:r>
            <w:r w:rsidRPr="009F5EC0">
              <w:rPr>
                <w:lang w:val="uk-UA"/>
              </w:rPr>
              <w:t>Серветка для очищення шкіри</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1865EE">
              <w:rPr>
                <w:lang w:val="uk-UA"/>
              </w:rPr>
              <w:t xml:space="preserve">17471 </w:t>
            </w:r>
            <w:r>
              <w:rPr>
                <w:lang w:val="uk-UA"/>
              </w:rPr>
              <w:t>–</w:t>
            </w:r>
            <w:r w:rsidRPr="001865EE">
              <w:rPr>
                <w:lang w:val="uk-UA"/>
              </w:rPr>
              <w:t xml:space="preserve"> </w:t>
            </w:r>
            <w:proofErr w:type="spellStart"/>
            <w:r w:rsidRPr="001865EE">
              <w:rPr>
                <w:lang w:val="uk-UA"/>
              </w:rPr>
              <w:t>Хірургічни</w:t>
            </w:r>
            <w:proofErr w:type="spellEnd"/>
            <w:r w:rsidRPr="001865EE">
              <w:rPr>
                <w:lang w:val="uk-UA"/>
              </w:rPr>
              <w:t xml:space="preserve"> нитка з </w:t>
            </w:r>
            <w:proofErr w:type="spellStart"/>
            <w:r w:rsidRPr="001865EE">
              <w:rPr>
                <w:lang w:val="uk-UA"/>
              </w:rPr>
              <w:t>поліглактіну</w:t>
            </w:r>
            <w:proofErr w:type="spellEnd"/>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1865EE">
              <w:rPr>
                <w:lang w:val="uk-UA"/>
              </w:rPr>
              <w:t xml:space="preserve">17471 </w:t>
            </w:r>
            <w:r>
              <w:rPr>
                <w:lang w:val="uk-UA"/>
              </w:rPr>
              <w:t>–</w:t>
            </w:r>
            <w:r w:rsidRPr="001865EE">
              <w:rPr>
                <w:lang w:val="uk-UA"/>
              </w:rPr>
              <w:t xml:space="preserve"> </w:t>
            </w:r>
            <w:proofErr w:type="spellStart"/>
            <w:r w:rsidRPr="001865EE">
              <w:rPr>
                <w:lang w:val="uk-UA"/>
              </w:rPr>
              <w:t>Хірургічни</w:t>
            </w:r>
            <w:proofErr w:type="spellEnd"/>
            <w:r w:rsidRPr="001865EE">
              <w:rPr>
                <w:lang w:val="uk-UA"/>
              </w:rPr>
              <w:t xml:space="preserve"> нитка з </w:t>
            </w:r>
            <w:proofErr w:type="spellStart"/>
            <w:r w:rsidRPr="001865EE">
              <w:rPr>
                <w:lang w:val="uk-UA"/>
              </w:rPr>
              <w:t>поліглактіну</w:t>
            </w:r>
            <w:proofErr w:type="spellEnd"/>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1</w:t>
            </w:r>
            <w:r w:rsidRPr="001865EE">
              <w:rPr>
                <w:lang w:val="uk-UA"/>
              </w:rPr>
              <w:t xml:space="preserve">6754 </w:t>
            </w:r>
            <w:r>
              <w:rPr>
                <w:lang w:val="uk-UA"/>
              </w:rPr>
              <w:t>–</w:t>
            </w:r>
            <w:r w:rsidRPr="001865EE">
              <w:rPr>
                <w:lang w:val="uk-UA"/>
              </w:rPr>
              <w:t xml:space="preserve"> Папір для реєстрації електрокардіограм</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1865EE">
              <w:rPr>
                <w:lang w:val="uk-UA"/>
              </w:rPr>
              <w:t xml:space="preserve">42936 </w:t>
            </w:r>
            <w:r>
              <w:rPr>
                <w:lang w:val="uk-UA"/>
              </w:rPr>
              <w:t>–</w:t>
            </w:r>
            <w:r w:rsidRPr="001865EE">
              <w:rPr>
                <w:lang w:val="uk-UA"/>
              </w:rPr>
              <w:t xml:space="preserve"> Штатив для піпеток</w:t>
            </w:r>
            <w:r>
              <w:rPr>
                <w:lang w:val="uk-UA"/>
              </w:rPr>
              <w:t xml:space="preserve">; </w:t>
            </w:r>
            <w:r w:rsidRPr="00EB2B03">
              <w:rPr>
                <w:bCs/>
                <w:lang w:val="uk-UA" w:eastAsia="ru-RU"/>
              </w:rPr>
              <w:t xml:space="preserve">код НК </w:t>
            </w:r>
            <w:r w:rsidRPr="00EB2B03">
              <w:rPr>
                <w:bCs/>
                <w:lang w:val="uk-UA" w:eastAsia="ru-RU"/>
              </w:rPr>
              <w:lastRenderedPageBreak/>
              <w:t xml:space="preserve">024:2019 «Класифікатор медичних виробів» </w:t>
            </w:r>
            <w:r w:rsidRPr="00926927">
              <w:rPr>
                <w:lang w:val="uk-UA"/>
              </w:rPr>
              <w:t>–</w:t>
            </w:r>
            <w:r>
              <w:rPr>
                <w:lang w:val="uk-UA"/>
              </w:rPr>
              <w:t xml:space="preserve"> </w:t>
            </w:r>
            <w:r w:rsidRPr="001865EE">
              <w:rPr>
                <w:lang w:val="uk-UA"/>
              </w:rPr>
              <w:t xml:space="preserve">42936 </w:t>
            </w:r>
            <w:r>
              <w:rPr>
                <w:lang w:val="uk-UA"/>
              </w:rPr>
              <w:t>–</w:t>
            </w:r>
            <w:r w:rsidRPr="001865EE">
              <w:rPr>
                <w:lang w:val="uk-UA"/>
              </w:rPr>
              <w:t xml:space="preserve"> Штатив для піпеток</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1865EE">
              <w:rPr>
                <w:lang w:val="uk-UA"/>
              </w:rPr>
              <w:t xml:space="preserve">31400 </w:t>
            </w:r>
            <w:r>
              <w:rPr>
                <w:lang w:val="uk-UA"/>
              </w:rPr>
              <w:t>–</w:t>
            </w:r>
            <w:r w:rsidRPr="001865EE">
              <w:rPr>
                <w:lang w:val="uk-UA"/>
              </w:rPr>
              <w:t xml:space="preserve"> Контейнер для збору проб сечі стерильний IVD</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1865EE">
              <w:rPr>
                <w:lang w:val="uk-UA"/>
              </w:rPr>
              <w:t xml:space="preserve">47540 </w:t>
            </w:r>
            <w:r>
              <w:rPr>
                <w:lang w:val="uk-UA"/>
              </w:rPr>
              <w:t>–</w:t>
            </w:r>
            <w:r w:rsidRPr="001865EE">
              <w:rPr>
                <w:lang w:val="uk-UA"/>
              </w:rPr>
              <w:t xml:space="preserve"> Голка для біопсії м'яких тканин, разового застосування</w:t>
            </w:r>
            <w:r w:rsidRPr="00EB2B03">
              <w:rPr>
                <w:b/>
                <w:lang w:val="uk-UA"/>
              </w:rPr>
              <w:t>)»</w:t>
            </w:r>
          </w:p>
        </w:tc>
      </w:tr>
      <w:tr w:rsidR="00825F4C" w:rsidRPr="00A54620" w:rsidTr="00B9331E">
        <w:tblPrEx>
          <w:tblCellMar>
            <w:top w:w="0" w:type="dxa"/>
            <w:left w:w="0" w:type="dxa"/>
            <w:bottom w:w="0" w:type="dxa"/>
            <w:right w:w="0" w:type="dxa"/>
          </w:tblCellMar>
        </w:tblPrEx>
        <w:tc>
          <w:tcPr>
            <w:tcW w:w="2411" w:type="dxa"/>
            <w:shd w:val="clear" w:color="auto" w:fill="auto"/>
            <w:vAlign w:val="center"/>
          </w:tcPr>
          <w:p w:rsidR="004D4B94" w:rsidRPr="00825F4C" w:rsidRDefault="004D4B94" w:rsidP="00604491">
            <w:pPr>
              <w:pStyle w:val="af"/>
              <w:spacing w:before="0" w:after="0"/>
              <w:rPr>
                <w:b/>
                <w:lang w:val="uk-UA"/>
              </w:rPr>
            </w:pPr>
            <w:r w:rsidRPr="00825F4C">
              <w:rPr>
                <w:lang w:val="uk-UA"/>
              </w:rPr>
              <w:lastRenderedPageBreak/>
              <w:t>4.2. опис окремої частини (частин) предмета закупівлі (лота), щодо якої можуть бути подані тендерні пропозиції</w:t>
            </w:r>
          </w:p>
        </w:tc>
        <w:tc>
          <w:tcPr>
            <w:tcW w:w="8505" w:type="dxa"/>
            <w:shd w:val="clear" w:color="auto" w:fill="auto"/>
            <w:vAlign w:val="center"/>
          </w:tcPr>
          <w:p w:rsidR="004D4B94" w:rsidRPr="00825F4C" w:rsidRDefault="00B83C68" w:rsidP="00F40B1E">
            <w:pPr>
              <w:keepNext/>
              <w:spacing w:line="264" w:lineRule="auto"/>
              <w:ind w:right="100"/>
              <w:rPr>
                <w:lang w:val="uk-UA"/>
              </w:rPr>
            </w:pPr>
            <w:r w:rsidRPr="00825F4C">
              <w:rPr>
                <w:lang w:val="uk-UA"/>
              </w:rPr>
              <w:t>Поділ на лоти не передбачений</w:t>
            </w:r>
          </w:p>
        </w:tc>
      </w:tr>
      <w:tr w:rsidR="00825F4C" w:rsidRPr="00A54620" w:rsidTr="00B9331E">
        <w:tblPrEx>
          <w:tblCellMar>
            <w:top w:w="0" w:type="dxa"/>
            <w:left w:w="0" w:type="dxa"/>
            <w:bottom w:w="0" w:type="dxa"/>
            <w:right w:w="0" w:type="dxa"/>
          </w:tblCellMar>
        </w:tblPrEx>
        <w:tc>
          <w:tcPr>
            <w:tcW w:w="2411" w:type="dxa"/>
            <w:shd w:val="clear" w:color="auto" w:fill="auto"/>
            <w:vAlign w:val="center"/>
          </w:tcPr>
          <w:p w:rsidR="00544E74" w:rsidRPr="00825F4C" w:rsidRDefault="00C17866" w:rsidP="00604491">
            <w:pPr>
              <w:pStyle w:val="af"/>
              <w:spacing w:before="0" w:after="0"/>
              <w:rPr>
                <w:b/>
                <w:lang w:val="uk-UA"/>
              </w:rPr>
            </w:pPr>
            <w:r w:rsidRPr="00825F4C">
              <w:rPr>
                <w:lang w:val="uk-UA"/>
              </w:rPr>
              <w:t xml:space="preserve">4.3. </w:t>
            </w:r>
            <w:r w:rsidR="00544E74" w:rsidRPr="00825F4C">
              <w:rPr>
                <w:lang w:val="uk-UA"/>
              </w:rPr>
              <w:t>місце, кількість, обсяг поставки товарів (надання послуг, виконання робіт) </w:t>
            </w:r>
          </w:p>
        </w:tc>
        <w:tc>
          <w:tcPr>
            <w:tcW w:w="8505" w:type="dxa"/>
            <w:shd w:val="clear" w:color="auto" w:fill="auto"/>
            <w:vAlign w:val="center"/>
          </w:tcPr>
          <w:p w:rsidR="004D4B94" w:rsidRPr="00825F4C" w:rsidRDefault="004D4B94" w:rsidP="00F40B1E">
            <w:pPr>
              <w:ind w:firstLine="12"/>
              <w:rPr>
                <w:b/>
                <w:lang w:val="uk-UA"/>
              </w:rPr>
            </w:pPr>
            <w:r w:rsidRPr="00825F4C">
              <w:rPr>
                <w:b/>
                <w:lang w:val="uk-UA"/>
              </w:rPr>
              <w:t>Місце поставки:</w:t>
            </w:r>
          </w:p>
          <w:p w:rsidR="004D4B94" w:rsidRPr="00216BA8" w:rsidRDefault="0013453F" w:rsidP="009265E4">
            <w:pPr>
              <w:ind w:firstLine="12"/>
              <w:jc w:val="both"/>
              <w:rPr>
                <w:rFonts w:ascii="Times New Roman" w:hAnsi="Times New Roman" w:cs="Times New Roman"/>
                <w:b/>
                <w:lang w:val="uk-UA"/>
              </w:rPr>
            </w:pPr>
            <w:r w:rsidRPr="00216BA8">
              <w:rPr>
                <w:rFonts w:ascii="Times New Roman" w:hAnsi="Times New Roman"/>
                <w:b/>
                <w:lang w:val="uk-UA"/>
              </w:rPr>
              <w:t>Україна, 21029, м. Вінниця, Хмельницьке шосе, 84</w:t>
            </w:r>
            <w:r w:rsidR="004D4B94" w:rsidRPr="00825F4C">
              <w:rPr>
                <w:rFonts w:ascii="Times New Roman" w:hAnsi="Times New Roman" w:cs="Times New Roman"/>
                <w:b/>
                <w:lang w:val="uk-UA"/>
              </w:rPr>
              <w:t xml:space="preserve">; </w:t>
            </w:r>
          </w:p>
          <w:p w:rsidR="00EB6C04" w:rsidRPr="00825F4C" w:rsidRDefault="0013453F" w:rsidP="00000238">
            <w:pPr>
              <w:ind w:firstLine="12"/>
              <w:jc w:val="both"/>
              <w:rPr>
                <w:b/>
                <w:lang w:val="uk-UA"/>
              </w:rPr>
            </w:pPr>
            <w:r w:rsidRPr="00860FF3">
              <w:rPr>
                <w:b/>
                <w:lang w:val="uk-UA"/>
              </w:rPr>
              <w:t>Більш детально щодо кількості та обсягу товару зазначено у Додатку 2 до тендерної документації.</w:t>
            </w:r>
          </w:p>
        </w:tc>
      </w:tr>
      <w:tr w:rsidR="00825F4C" w:rsidRPr="00A54620" w:rsidTr="00B9331E">
        <w:tblPrEx>
          <w:tblCellMar>
            <w:top w:w="0" w:type="dxa"/>
            <w:left w:w="0" w:type="dxa"/>
            <w:bottom w:w="0" w:type="dxa"/>
            <w:right w:w="0" w:type="dxa"/>
          </w:tblCellMar>
        </w:tblPrEx>
        <w:tc>
          <w:tcPr>
            <w:tcW w:w="2411" w:type="dxa"/>
            <w:shd w:val="clear" w:color="auto" w:fill="auto"/>
            <w:vAlign w:val="center"/>
          </w:tcPr>
          <w:p w:rsidR="00544E74" w:rsidRPr="00825F4C" w:rsidRDefault="00C17866" w:rsidP="00604491">
            <w:pPr>
              <w:pStyle w:val="af"/>
              <w:spacing w:before="0" w:after="0"/>
              <w:rPr>
                <w:b/>
                <w:lang w:val="uk-UA"/>
              </w:rPr>
            </w:pPr>
            <w:r w:rsidRPr="00825F4C">
              <w:rPr>
                <w:lang w:val="uk-UA"/>
              </w:rPr>
              <w:t xml:space="preserve">4.4. </w:t>
            </w:r>
            <w:r w:rsidR="00544E74" w:rsidRPr="00825F4C">
              <w:rPr>
                <w:lang w:val="uk-UA"/>
              </w:rPr>
              <w:t>строк поставки товарів (надання послуг, виконання робіт) </w:t>
            </w:r>
          </w:p>
        </w:tc>
        <w:tc>
          <w:tcPr>
            <w:tcW w:w="8505" w:type="dxa"/>
            <w:shd w:val="clear" w:color="auto" w:fill="auto"/>
            <w:vAlign w:val="center"/>
          </w:tcPr>
          <w:p w:rsidR="00544E74" w:rsidRPr="00825F4C" w:rsidRDefault="00B91B44" w:rsidP="00FF5626">
            <w:pPr>
              <w:pStyle w:val="af"/>
              <w:snapToGrid w:val="0"/>
              <w:spacing w:before="0" w:after="0"/>
              <w:rPr>
                <w:lang w:val="uk-UA"/>
              </w:rPr>
            </w:pPr>
            <w:r w:rsidRPr="00825F4C">
              <w:rPr>
                <w:b/>
                <w:lang w:val="uk-UA"/>
              </w:rPr>
              <w:t>до 31.12.20</w:t>
            </w:r>
            <w:r w:rsidR="00FF5626" w:rsidRPr="00825F4C">
              <w:rPr>
                <w:b/>
                <w:lang w:val="uk-UA"/>
              </w:rPr>
              <w:t>22</w:t>
            </w:r>
            <w:r w:rsidR="00302F10" w:rsidRPr="00825F4C">
              <w:rPr>
                <w:b/>
                <w:lang w:val="uk-UA"/>
              </w:rPr>
              <w:t xml:space="preserve"> </w:t>
            </w:r>
            <w:r w:rsidR="002D0D0E" w:rsidRPr="00825F4C">
              <w:rPr>
                <w:b/>
                <w:lang w:val="uk-UA"/>
              </w:rPr>
              <w:t xml:space="preserve"> </w:t>
            </w:r>
            <w:r w:rsidR="00302F10" w:rsidRPr="00825F4C">
              <w:rPr>
                <w:b/>
                <w:lang w:val="uk-UA"/>
              </w:rPr>
              <w:t>року</w:t>
            </w:r>
          </w:p>
        </w:tc>
      </w:tr>
      <w:tr w:rsidR="00825F4C" w:rsidRPr="00825F4C" w:rsidTr="00B9331E">
        <w:tblPrEx>
          <w:tblCellMar>
            <w:top w:w="0" w:type="dxa"/>
            <w:left w:w="0" w:type="dxa"/>
            <w:bottom w:w="0" w:type="dxa"/>
            <w:right w:w="0" w:type="dxa"/>
          </w:tblCellMar>
        </w:tblPrEx>
        <w:tc>
          <w:tcPr>
            <w:tcW w:w="2411" w:type="dxa"/>
            <w:shd w:val="clear" w:color="auto" w:fill="auto"/>
            <w:vAlign w:val="center"/>
          </w:tcPr>
          <w:p w:rsidR="00EC3DBE" w:rsidRPr="00825F4C" w:rsidRDefault="00EC3DBE" w:rsidP="00604491">
            <w:pPr>
              <w:pStyle w:val="af"/>
              <w:spacing w:before="0" w:after="0"/>
              <w:jc w:val="both"/>
              <w:rPr>
                <w:lang w:val="uk-UA"/>
              </w:rPr>
            </w:pPr>
            <w:r w:rsidRPr="00825F4C">
              <w:rPr>
                <w:b/>
                <w:bCs/>
                <w:lang w:val="uk-UA"/>
              </w:rPr>
              <w:t>5. Недискримінація учасників</w:t>
            </w:r>
            <w:r w:rsidRPr="00825F4C">
              <w:rPr>
                <w:lang w:val="uk-UA"/>
              </w:rPr>
              <w:t> </w:t>
            </w:r>
          </w:p>
        </w:tc>
        <w:tc>
          <w:tcPr>
            <w:tcW w:w="8505" w:type="dxa"/>
            <w:shd w:val="clear" w:color="auto" w:fill="auto"/>
            <w:vAlign w:val="center"/>
          </w:tcPr>
          <w:p w:rsidR="00EC3DBE" w:rsidRPr="00825F4C" w:rsidRDefault="00772247" w:rsidP="001E6ED7">
            <w:pPr>
              <w:pStyle w:val="af"/>
              <w:spacing w:before="0" w:after="0"/>
              <w:jc w:val="both"/>
              <w:rPr>
                <w:lang w:val="uk-UA"/>
              </w:rPr>
            </w:pPr>
            <w:r w:rsidRPr="00825F4C">
              <w:rPr>
                <w:lang w:val="uk-UA"/>
              </w:rPr>
              <w:t>1.5.1. Учасники (резиденти та нерезиденти) всіх форм власності та організаційно-правових форм беруть участь у процедурах закупівель на рівних умовах.</w:t>
            </w:r>
            <w:r w:rsidR="001E6ED7" w:rsidRPr="00825F4C">
              <w:rPr>
                <w:lang w:val="uk-UA"/>
              </w:rPr>
              <w:t xml:space="preserve"> </w:t>
            </w:r>
            <w:r w:rsidRPr="00825F4C">
              <w:rPr>
                <w:lang w:val="uk-UA"/>
              </w:rPr>
              <w:t>Замовники забезпечують вільний доступ усіх учасників до інформації про закупівлю, передбаченої цим Законом.</w:t>
            </w:r>
          </w:p>
        </w:tc>
      </w:tr>
      <w:tr w:rsidR="00825F4C" w:rsidRPr="00463995" w:rsidTr="00B9331E">
        <w:tblPrEx>
          <w:tblCellMar>
            <w:top w:w="0" w:type="dxa"/>
            <w:left w:w="0" w:type="dxa"/>
            <w:bottom w:w="0" w:type="dxa"/>
            <w:right w:w="0" w:type="dxa"/>
          </w:tblCellMar>
        </w:tblPrEx>
        <w:tc>
          <w:tcPr>
            <w:tcW w:w="2411" w:type="dxa"/>
            <w:shd w:val="clear" w:color="auto" w:fill="auto"/>
            <w:vAlign w:val="center"/>
          </w:tcPr>
          <w:p w:rsidR="00EC3DBE" w:rsidRPr="00825F4C" w:rsidRDefault="00EC3DBE" w:rsidP="00604491">
            <w:pPr>
              <w:pStyle w:val="af"/>
              <w:spacing w:before="0" w:after="0"/>
              <w:jc w:val="both"/>
              <w:rPr>
                <w:lang w:val="uk-UA"/>
              </w:rPr>
            </w:pPr>
            <w:r w:rsidRPr="00825F4C">
              <w:rPr>
                <w:b/>
                <w:bCs/>
                <w:lang w:val="uk-UA"/>
              </w:rPr>
              <w:t>6. Інформація про валюту (валюти), у якій (яких) повинна бути розрахована і зазначена ціна тендерної пропозиції</w:t>
            </w:r>
          </w:p>
        </w:tc>
        <w:tc>
          <w:tcPr>
            <w:tcW w:w="8505" w:type="dxa"/>
            <w:shd w:val="clear" w:color="auto" w:fill="auto"/>
            <w:vAlign w:val="center"/>
          </w:tcPr>
          <w:p w:rsidR="00772247" w:rsidRPr="00825F4C" w:rsidRDefault="00EC3DBE" w:rsidP="00F40B1E">
            <w:pPr>
              <w:pStyle w:val="af"/>
              <w:spacing w:before="0" w:after="0"/>
              <w:rPr>
                <w:lang w:val="uk-UA"/>
              </w:rPr>
            </w:pPr>
            <w:r w:rsidRPr="00825F4C">
              <w:rPr>
                <w:lang w:val="uk-UA"/>
              </w:rPr>
              <w:t>1</w:t>
            </w:r>
            <w:r w:rsidR="00772247" w:rsidRPr="00825F4C">
              <w:rPr>
                <w:lang w:val="uk-UA"/>
              </w:rPr>
              <w:t>.6.1. Валютою тендерної пропозиції є гривня.</w:t>
            </w:r>
          </w:p>
          <w:p w:rsidR="00EC3DBE" w:rsidRPr="00000238" w:rsidRDefault="00000238" w:rsidP="001E6ED7">
            <w:pPr>
              <w:jc w:val="both"/>
              <w:rPr>
                <w:rFonts w:ascii="Times New Roman" w:hAnsi="Times New Roman" w:cs="Times New Roman"/>
                <w:lang w:val="uk-UA"/>
              </w:rPr>
            </w:pPr>
            <w:r w:rsidRPr="00000238">
              <w:rPr>
                <w:lang w:val="uk-UA"/>
              </w:rPr>
              <w:t>1.6.2. Ціна тендерної пропозиції розраховується і зазначається у відповідних полях електронних форм при поданні тендерної пропозиції у гривнях (</w:t>
            </w:r>
            <w:r>
              <w:t>UAH</w:t>
            </w:r>
            <w:r w:rsidRPr="00000238">
              <w:rPr>
                <w:lang w:val="uk-UA"/>
              </w:rPr>
              <w:t xml:space="preserve">) з точністю до однієї сотої грошової одиниці </w:t>
            </w:r>
            <w:r>
              <w:rPr>
                <w:lang w:val="uk-UA"/>
              </w:rPr>
              <w:t>–</w:t>
            </w:r>
            <w:r w:rsidRPr="00000238">
              <w:rPr>
                <w:lang w:val="uk-UA"/>
              </w:rPr>
              <w:t xml:space="preserve"> копійки</w:t>
            </w:r>
            <w:r>
              <w:rPr>
                <w:lang w:val="uk-UA"/>
              </w:rPr>
              <w:t>.</w:t>
            </w:r>
          </w:p>
        </w:tc>
      </w:tr>
      <w:tr w:rsidR="00825F4C" w:rsidRPr="00825F4C" w:rsidTr="00B9331E">
        <w:tblPrEx>
          <w:tblCellMar>
            <w:top w:w="0" w:type="dxa"/>
            <w:left w:w="0" w:type="dxa"/>
            <w:bottom w:w="0" w:type="dxa"/>
            <w:right w:w="0" w:type="dxa"/>
          </w:tblCellMar>
        </w:tblPrEx>
        <w:tc>
          <w:tcPr>
            <w:tcW w:w="2411" w:type="dxa"/>
            <w:shd w:val="clear" w:color="auto" w:fill="auto"/>
            <w:vAlign w:val="center"/>
          </w:tcPr>
          <w:p w:rsidR="00EC3DBE" w:rsidRPr="00825F4C" w:rsidRDefault="00EC3DBE" w:rsidP="00604491">
            <w:pPr>
              <w:pStyle w:val="af"/>
              <w:spacing w:before="0" w:after="0"/>
              <w:jc w:val="both"/>
              <w:rPr>
                <w:lang w:val="uk-UA"/>
              </w:rPr>
            </w:pPr>
            <w:r w:rsidRPr="00825F4C">
              <w:rPr>
                <w:b/>
                <w:bCs/>
                <w:lang w:val="uk-UA"/>
              </w:rPr>
              <w:t>7. І</w:t>
            </w:r>
            <w:r w:rsidRPr="00825F4C">
              <w:rPr>
                <w:b/>
                <w:lang w:val="uk-UA"/>
              </w:rPr>
              <w:t>нформація про мову (мови), якою (якими) повинно бути складено тендерні пропозиції</w:t>
            </w:r>
          </w:p>
        </w:tc>
        <w:tc>
          <w:tcPr>
            <w:tcW w:w="8505" w:type="dxa"/>
            <w:shd w:val="clear" w:color="auto" w:fill="auto"/>
          </w:tcPr>
          <w:p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 xml:space="preserve">1.7.1. Під час проведення процедур закупівель усі документи, що готуються </w:t>
            </w:r>
            <w:r w:rsidRPr="0013453F">
              <w:rPr>
                <w:rFonts w:ascii="Times New Roman" w:hAnsi="Times New Roman" w:cs="Times New Roman"/>
                <w:lang w:val="uk-UA"/>
              </w:rPr>
              <w:t xml:space="preserve">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w:t>
            </w:r>
            <w:r w:rsidRPr="00825F4C">
              <w:rPr>
                <w:rFonts w:ascii="Times New Roman" w:hAnsi="Times New Roman" w:cs="Times New Roman"/>
                <w:lang w:val="uk-UA"/>
              </w:rPr>
              <w:t>мовою.</w:t>
            </w:r>
          </w:p>
          <w:p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1.7.2. Усі документи, що мають відношення до тендерної пропозиції, та підготовлені безпосередньо учасником, повинні бути складені українською мов</w:t>
            </w:r>
            <w:r w:rsidR="000845DC" w:rsidRPr="00825F4C">
              <w:rPr>
                <w:rFonts w:ascii="Times New Roman" w:hAnsi="Times New Roman" w:cs="Times New Roman"/>
                <w:lang w:val="uk-UA"/>
              </w:rPr>
              <w:t>ою</w:t>
            </w:r>
            <w:r w:rsidR="009463CB">
              <w:rPr>
                <w:rFonts w:ascii="Times New Roman" w:hAnsi="Times New Roman" w:cs="Times New Roman"/>
                <w:lang w:val="uk-UA"/>
              </w:rPr>
              <w:t xml:space="preserve">, </w:t>
            </w:r>
            <w:r w:rsidR="009463CB" w:rsidRPr="0013453F">
              <w:rPr>
                <w:rFonts w:ascii="Times New Roman" w:hAnsi="Times New Roman" w:cs="Times New Roman"/>
                <w:lang w:val="uk-UA"/>
              </w:rPr>
              <w:t>якщо інше не передбачено тендерною документацією</w:t>
            </w:r>
            <w:r w:rsidRPr="00825F4C">
              <w:rPr>
                <w:rFonts w:ascii="Times New Roman" w:hAnsi="Times New Roman" w:cs="Times New Roman"/>
                <w:lang w:val="uk-UA"/>
              </w:rPr>
              <w:t xml:space="preserve">.  </w:t>
            </w:r>
          </w:p>
          <w:p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1.7.3. У разі неможливості надання документів українською мов</w:t>
            </w:r>
            <w:r w:rsidR="000845DC" w:rsidRPr="00825F4C">
              <w:rPr>
                <w:rFonts w:ascii="Times New Roman" w:hAnsi="Times New Roman" w:cs="Times New Roman"/>
                <w:lang w:val="uk-UA"/>
              </w:rPr>
              <w:t>ою</w:t>
            </w:r>
            <w:r w:rsidRPr="00825F4C">
              <w:rPr>
                <w:rFonts w:ascii="Times New Roman" w:hAnsi="Times New Roman" w:cs="Times New Roman"/>
                <w:lang w:val="uk-UA"/>
              </w:rPr>
              <w:t>, вони можуть бути надані іноземною мовою, також додатково надає</w:t>
            </w:r>
            <w:r w:rsidR="00CE6D56" w:rsidRPr="00825F4C">
              <w:rPr>
                <w:rFonts w:ascii="Times New Roman" w:hAnsi="Times New Roman" w:cs="Times New Roman"/>
                <w:lang w:val="uk-UA"/>
              </w:rPr>
              <w:t xml:space="preserve">ться переклад на українську </w:t>
            </w:r>
            <w:r w:rsidRPr="00825F4C">
              <w:rPr>
                <w:rFonts w:ascii="Times New Roman" w:hAnsi="Times New Roman" w:cs="Times New Roman"/>
                <w:lang w:val="uk-UA"/>
              </w:rPr>
              <w:t xml:space="preserve">мову. </w:t>
            </w:r>
          </w:p>
          <w:p w:rsidR="00EC3DBE" w:rsidRPr="00825F4C" w:rsidRDefault="00EC3DBE" w:rsidP="000845DC">
            <w:pPr>
              <w:jc w:val="both"/>
              <w:rPr>
                <w:rFonts w:ascii="Times New Roman" w:hAnsi="Times New Roman" w:cs="Times New Roman"/>
                <w:lang w:val="uk-UA"/>
              </w:rPr>
            </w:pPr>
            <w:r w:rsidRPr="00825F4C">
              <w:rPr>
                <w:rFonts w:ascii="Times New Roman" w:hAnsi="Times New Roman" w:cs="Times New Roman"/>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825F4C" w:rsidRPr="00825F4C" w:rsidTr="00B9331E">
        <w:tc>
          <w:tcPr>
            <w:tcW w:w="10916" w:type="dxa"/>
            <w:gridSpan w:val="2"/>
            <w:shd w:val="clear" w:color="auto" w:fill="auto"/>
            <w:vAlign w:val="center"/>
          </w:tcPr>
          <w:p w:rsidR="00EC3DBE" w:rsidRPr="00825F4C" w:rsidRDefault="00EC3DBE" w:rsidP="00604491">
            <w:pPr>
              <w:pStyle w:val="af"/>
              <w:spacing w:before="0" w:after="0"/>
              <w:jc w:val="center"/>
              <w:rPr>
                <w:lang w:val="uk-UA"/>
              </w:rPr>
            </w:pPr>
            <w:r w:rsidRPr="00825F4C">
              <w:rPr>
                <w:b/>
                <w:bCs/>
                <w:lang w:val="uk-UA"/>
              </w:rPr>
              <w:t>II. Порядок унесення змін та надання роз'яснень до тендерної документації</w:t>
            </w:r>
          </w:p>
        </w:tc>
      </w:tr>
      <w:tr w:rsidR="00825F4C" w:rsidRPr="00825F4C" w:rsidTr="00B9331E">
        <w:tblPrEx>
          <w:tblCellMar>
            <w:top w:w="0" w:type="dxa"/>
            <w:left w:w="0" w:type="dxa"/>
            <w:bottom w:w="0" w:type="dxa"/>
            <w:right w:w="0" w:type="dxa"/>
          </w:tblCellMar>
        </w:tblPrEx>
        <w:tc>
          <w:tcPr>
            <w:tcW w:w="2411" w:type="dxa"/>
            <w:shd w:val="clear" w:color="auto" w:fill="auto"/>
            <w:vAlign w:val="center"/>
          </w:tcPr>
          <w:p w:rsidR="00772247" w:rsidRPr="00825F4C" w:rsidRDefault="00772247" w:rsidP="00604491">
            <w:pPr>
              <w:pStyle w:val="af"/>
              <w:tabs>
                <w:tab w:val="left" w:pos="237"/>
              </w:tabs>
              <w:spacing w:before="0" w:after="0"/>
              <w:jc w:val="both"/>
              <w:rPr>
                <w:lang w:val="uk-UA"/>
              </w:rPr>
            </w:pPr>
            <w:r w:rsidRPr="00825F4C">
              <w:rPr>
                <w:b/>
                <w:bCs/>
                <w:lang w:val="uk-UA"/>
              </w:rPr>
              <w:t>1. Процедура надання роз'яснень щодо  тендерної документації</w:t>
            </w:r>
            <w:r w:rsidRPr="00825F4C">
              <w:rPr>
                <w:lang w:val="uk-UA"/>
              </w:rPr>
              <w:t>  </w:t>
            </w:r>
          </w:p>
        </w:tc>
        <w:tc>
          <w:tcPr>
            <w:tcW w:w="8505" w:type="dxa"/>
            <w:shd w:val="clear" w:color="auto" w:fill="auto"/>
            <w:vAlign w:val="center"/>
          </w:tcPr>
          <w:p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 xml:space="preserve">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Pr="00825F4C">
              <w:rPr>
                <w:rFonts w:ascii="Times New Roman" w:hAnsi="Times New Roman"/>
                <w:lang w:val="uk-UA" w:eastAsia="uk-UA"/>
              </w:rPr>
              <w:lastRenderedPageBreak/>
              <w:t>сім днів.</w:t>
            </w:r>
          </w:p>
          <w:p w:rsidR="00772247" w:rsidRPr="00825F4C" w:rsidRDefault="00772247" w:rsidP="005A06DF">
            <w:pPr>
              <w:pStyle w:val="rvps2"/>
              <w:shd w:val="clear" w:color="auto" w:fill="FFFFFF"/>
              <w:spacing w:before="0" w:after="0"/>
              <w:jc w:val="both"/>
              <w:rPr>
                <w:lang w:val="uk-UA"/>
              </w:rPr>
            </w:pPr>
            <w:r w:rsidRPr="00825F4C">
              <w:rPr>
                <w:lang w:val="uk-UA" w:eastAsia="uk-UA"/>
              </w:rPr>
              <w:t>2.1.4. Зазначена у цій частині інформація оприлюднюється замовником відповідно до статті 10 Закону.</w:t>
            </w:r>
          </w:p>
        </w:tc>
      </w:tr>
      <w:tr w:rsidR="00825F4C" w:rsidRPr="00825F4C" w:rsidTr="00B9331E">
        <w:tblPrEx>
          <w:tblCellMar>
            <w:top w:w="0" w:type="dxa"/>
            <w:left w:w="0" w:type="dxa"/>
            <w:bottom w:w="0" w:type="dxa"/>
            <w:right w:w="0" w:type="dxa"/>
          </w:tblCellMar>
        </w:tblPrEx>
        <w:tc>
          <w:tcPr>
            <w:tcW w:w="2411" w:type="dxa"/>
            <w:shd w:val="clear" w:color="auto" w:fill="auto"/>
            <w:vAlign w:val="center"/>
          </w:tcPr>
          <w:p w:rsidR="00772247" w:rsidRPr="00825F4C" w:rsidRDefault="00772247" w:rsidP="00604491">
            <w:pPr>
              <w:pStyle w:val="af"/>
              <w:spacing w:before="0" w:after="0"/>
              <w:rPr>
                <w:lang w:val="uk-UA"/>
              </w:rPr>
            </w:pPr>
            <w:r w:rsidRPr="00825F4C">
              <w:rPr>
                <w:b/>
                <w:bCs/>
                <w:lang w:val="uk-UA"/>
              </w:rPr>
              <w:lastRenderedPageBreak/>
              <w:t xml:space="preserve">2. </w:t>
            </w:r>
            <w:r w:rsidRPr="00825F4C">
              <w:rPr>
                <w:b/>
                <w:lang w:val="uk-UA"/>
              </w:rPr>
              <w:t>Унесення змін до тендерної документації</w:t>
            </w:r>
            <w:r w:rsidRPr="00825F4C">
              <w:rPr>
                <w:lang w:val="uk-UA"/>
              </w:rPr>
              <w:t> </w:t>
            </w:r>
          </w:p>
        </w:tc>
        <w:tc>
          <w:tcPr>
            <w:tcW w:w="8505" w:type="dxa"/>
            <w:shd w:val="clear" w:color="auto" w:fill="auto"/>
            <w:vAlign w:val="center"/>
          </w:tcPr>
          <w:p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72247" w:rsidRPr="00825F4C" w:rsidRDefault="00772247" w:rsidP="005A06DF">
            <w:pPr>
              <w:pStyle w:val="rvps2"/>
              <w:shd w:val="clear" w:color="auto" w:fill="FFFFFF"/>
              <w:spacing w:before="0" w:after="0"/>
              <w:jc w:val="both"/>
              <w:rPr>
                <w:lang w:val="uk-UA"/>
              </w:rPr>
            </w:pPr>
            <w:r w:rsidRPr="00825F4C">
              <w:rPr>
                <w:lang w:val="uk-UA" w:eastAsia="uk-UA"/>
              </w:rPr>
              <w:t>2.2.3. Зазначена у цій частині інформація оприлюднюється замовником відповідно до статті 10 Закону.</w:t>
            </w:r>
          </w:p>
        </w:tc>
      </w:tr>
      <w:tr w:rsidR="00825F4C" w:rsidRPr="00825F4C" w:rsidTr="00B9331E">
        <w:tc>
          <w:tcPr>
            <w:tcW w:w="10916" w:type="dxa"/>
            <w:gridSpan w:val="2"/>
            <w:shd w:val="clear" w:color="auto" w:fill="auto"/>
            <w:vAlign w:val="center"/>
          </w:tcPr>
          <w:p w:rsidR="00EC3DBE" w:rsidRPr="00825F4C" w:rsidRDefault="00EC3DBE" w:rsidP="00604491">
            <w:pPr>
              <w:pStyle w:val="af"/>
              <w:spacing w:before="0" w:after="0"/>
              <w:jc w:val="center"/>
              <w:rPr>
                <w:lang w:val="uk-UA"/>
              </w:rPr>
            </w:pPr>
            <w:r w:rsidRPr="00825F4C">
              <w:rPr>
                <w:b/>
                <w:bCs/>
                <w:lang w:val="uk-UA"/>
              </w:rPr>
              <w:t xml:space="preserve">III. </w:t>
            </w:r>
            <w:r w:rsidRPr="00825F4C">
              <w:rPr>
                <w:b/>
                <w:lang w:val="uk-UA"/>
              </w:rPr>
              <w:t>Інструкція з підготовки тендерної пропозиції</w:t>
            </w:r>
          </w:p>
        </w:tc>
      </w:tr>
      <w:tr w:rsidR="00825F4C" w:rsidRPr="00463995" w:rsidTr="00B9331E">
        <w:tc>
          <w:tcPr>
            <w:tcW w:w="2411" w:type="dxa"/>
            <w:shd w:val="clear" w:color="auto" w:fill="auto"/>
            <w:vAlign w:val="center"/>
          </w:tcPr>
          <w:p w:rsidR="00EC3DBE" w:rsidRPr="00825F4C" w:rsidRDefault="00EC3DBE" w:rsidP="00604491">
            <w:pPr>
              <w:pStyle w:val="af"/>
              <w:spacing w:before="0" w:after="0"/>
              <w:jc w:val="both"/>
              <w:rPr>
                <w:lang w:val="uk-UA"/>
              </w:rPr>
            </w:pPr>
            <w:r w:rsidRPr="00825F4C">
              <w:rPr>
                <w:lang w:val="uk-UA"/>
              </w:rPr>
              <w:t> </w:t>
            </w:r>
            <w:r w:rsidRPr="00825F4C">
              <w:rPr>
                <w:b/>
                <w:bCs/>
                <w:lang w:val="uk-UA"/>
              </w:rPr>
              <w:t xml:space="preserve">1. </w:t>
            </w:r>
            <w:r w:rsidRPr="00825F4C">
              <w:rPr>
                <w:b/>
                <w:lang w:val="uk-UA"/>
              </w:rPr>
              <w:t>Зміст і спосіб подання тендерної пропозиції</w:t>
            </w:r>
          </w:p>
        </w:tc>
        <w:tc>
          <w:tcPr>
            <w:tcW w:w="8505" w:type="dxa"/>
            <w:shd w:val="clear" w:color="auto" w:fill="auto"/>
            <w:vAlign w:val="center"/>
          </w:tcPr>
          <w:p w:rsidR="00772247" w:rsidRPr="00825F4C" w:rsidRDefault="00EC3DBE" w:rsidP="00772247">
            <w:pPr>
              <w:ind w:hanging="21"/>
              <w:contextualSpacing/>
              <w:jc w:val="both"/>
              <w:rPr>
                <w:rFonts w:ascii="Times New Roman" w:hAnsi="Times New Roman"/>
                <w:lang w:val="uk-UA"/>
              </w:rPr>
            </w:pPr>
            <w:r w:rsidRPr="00825F4C">
              <w:rPr>
                <w:shd w:val="clear" w:color="auto" w:fill="FFFFFF"/>
                <w:lang w:val="uk-UA"/>
              </w:rPr>
              <w:t xml:space="preserve">3.1.1. </w:t>
            </w:r>
            <w:r w:rsidR="00772247" w:rsidRPr="00825F4C">
              <w:rPr>
                <w:rFonts w:ascii="Times New Roman" w:hAnsi="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054D5E" w:rsidRPr="00825F4C" w:rsidRDefault="00054D5E" w:rsidP="002822A7">
            <w:pPr>
              <w:pStyle w:val="32"/>
              <w:widowControl w:val="0"/>
              <w:numPr>
                <w:ilvl w:val="0"/>
                <w:numId w:val="25"/>
              </w:numPr>
              <w:spacing w:line="240" w:lineRule="auto"/>
              <w:ind w:left="480" w:right="124" w:hanging="354"/>
              <w:jc w:val="both"/>
              <w:rPr>
                <w:rFonts w:ascii="Times New Roman" w:eastAsia="Times New Roman" w:hAnsi="Times New Roman" w:cs="Times New Roman"/>
                <w:color w:val="auto"/>
                <w:sz w:val="24"/>
                <w:szCs w:val="24"/>
                <w:lang w:val="uk-UA"/>
              </w:rPr>
            </w:pPr>
            <w:r w:rsidRPr="00825F4C">
              <w:rPr>
                <w:rFonts w:ascii="Times New Roman" w:hAnsi="Times New Roman" w:cs="Times New Roman"/>
                <w:bCs/>
                <w:color w:val="auto"/>
                <w:sz w:val="24"/>
                <w:szCs w:val="24"/>
                <w:lang w:val="uk-UA"/>
              </w:rPr>
              <w:t>форма " ТЕНДЕРНА ПРОПОЗИЦІЯ", згідно додатку №1;</w:t>
            </w:r>
          </w:p>
          <w:p w:rsidR="00772247" w:rsidRPr="00825F4C" w:rsidRDefault="00772247" w:rsidP="00772247">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772247" w:rsidRPr="00825F4C" w:rsidRDefault="00772247" w:rsidP="00772247">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772247" w:rsidRPr="00825F4C" w:rsidRDefault="00772247" w:rsidP="00D1376A">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hAnsi="Times New Roman" w:cs="Times New Roman"/>
                <w:color w:val="auto"/>
                <w:sz w:val="24"/>
                <w:szCs w:val="24"/>
                <w:lang w:val="uk-UA"/>
              </w:rPr>
              <w:t>довідка у довільній формі щодо строку дії тендерної пропозиції;</w:t>
            </w:r>
          </w:p>
          <w:p w:rsidR="00772247" w:rsidRPr="00825F4C" w:rsidRDefault="00772247" w:rsidP="00D1376A">
            <w:pPr>
              <w:pStyle w:val="afd"/>
              <w:numPr>
                <w:ilvl w:val="0"/>
                <w:numId w:val="25"/>
              </w:numPr>
              <w:ind w:left="480"/>
              <w:jc w:val="both"/>
              <w:rPr>
                <w:lang w:eastAsia="ru-RU"/>
              </w:rPr>
            </w:pPr>
            <w:r w:rsidRPr="00825F4C">
              <w:t xml:space="preserve">інформацією про необхідні технічні, якісні та кількісні характеристики предмета закупівлі, а також відповідну технічну специфікацію </w:t>
            </w:r>
            <w:r w:rsidR="00D1376A" w:rsidRPr="00825F4C">
              <w:rPr>
                <w:lang w:eastAsia="ru-RU"/>
              </w:rPr>
              <w:t>підготовлені відповідно до вимог Тендерної документації;</w:t>
            </w:r>
          </w:p>
          <w:p w:rsidR="00772247" w:rsidRPr="00825F4C" w:rsidRDefault="00772247" w:rsidP="00D1376A">
            <w:pPr>
              <w:numPr>
                <w:ilvl w:val="0"/>
                <w:numId w:val="25"/>
              </w:numPr>
              <w:pBdr>
                <w:top w:val="nil"/>
                <w:left w:val="nil"/>
                <w:bottom w:val="nil"/>
                <w:right w:val="nil"/>
                <w:between w:val="nil"/>
              </w:pBdr>
              <w:suppressAutoHyphens w:val="0"/>
              <w:autoSpaceDE/>
              <w:ind w:left="480" w:right="127"/>
              <w:jc w:val="both"/>
              <w:textDirection w:val="btLr"/>
              <w:textAlignment w:val="top"/>
              <w:outlineLvl w:val="0"/>
              <w:rPr>
                <w:lang w:val="uk-UA"/>
              </w:rPr>
            </w:pPr>
            <w:r w:rsidRPr="00825F4C">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w:t>
            </w:r>
            <w:r w:rsidR="00000238">
              <w:rPr>
                <w:lang w:val="uk-UA"/>
              </w:rPr>
              <w:t xml:space="preserve">може </w:t>
            </w:r>
            <w:r w:rsidRPr="00825F4C">
              <w:rPr>
                <w:lang w:val="uk-UA"/>
              </w:rPr>
              <w:t>нада</w:t>
            </w:r>
            <w:r w:rsidR="00000238">
              <w:rPr>
                <w:lang w:val="uk-UA"/>
              </w:rPr>
              <w:t>ти</w:t>
            </w:r>
            <w:r w:rsidRPr="00825F4C">
              <w:rPr>
                <w:lang w:val="uk-UA"/>
              </w:rPr>
              <w:t xml:space="preserve">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772247" w:rsidRPr="00825F4C" w:rsidRDefault="00772247" w:rsidP="00772247">
            <w:pPr>
              <w:pStyle w:val="14"/>
              <w:widowControl w:val="0"/>
              <w:numPr>
                <w:ilvl w:val="0"/>
                <w:numId w:val="25"/>
              </w:numPr>
              <w:spacing w:line="240" w:lineRule="auto"/>
              <w:ind w:left="480" w:right="127"/>
              <w:jc w:val="both"/>
              <w:rPr>
                <w:rFonts w:ascii="Times New Roman" w:hAnsi="Times New Roman" w:cs="Times New Roman"/>
                <w:color w:val="auto"/>
                <w:sz w:val="24"/>
                <w:szCs w:val="24"/>
                <w:lang w:val="uk-UA"/>
              </w:rPr>
            </w:pPr>
            <w:r w:rsidRPr="00825F4C">
              <w:rPr>
                <w:rFonts w:ascii="Times New Roman" w:hAnsi="Times New Roman" w:cs="Times New Roman"/>
                <w:color w:val="auto"/>
                <w:sz w:val="24"/>
                <w:szCs w:val="24"/>
                <w:lang w:val="uk-UA"/>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rsidR="00772247" w:rsidRPr="00825F4C" w:rsidRDefault="00772247" w:rsidP="00772247">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D1376A" w:rsidRPr="00825F4C">
              <w:rPr>
                <w:rFonts w:ascii="Times New Roman" w:eastAsia="Times New Roman" w:hAnsi="Times New Roman" w:cs="Times New Roman"/>
                <w:color w:val="auto"/>
                <w:sz w:val="24"/>
                <w:szCs w:val="24"/>
                <w:lang w:val="uk-UA"/>
              </w:rPr>
              <w:t xml:space="preserve"> та договору про закупівлю</w:t>
            </w:r>
            <w:r w:rsidRPr="00825F4C">
              <w:rPr>
                <w:rFonts w:ascii="Times New Roman" w:eastAsia="Times New Roman" w:hAnsi="Times New Roman" w:cs="Times New Roman"/>
                <w:color w:val="auto"/>
                <w:sz w:val="24"/>
                <w:szCs w:val="24"/>
                <w:lang w:val="uk-UA"/>
              </w:rPr>
              <w:t>;</w:t>
            </w:r>
          </w:p>
          <w:p w:rsidR="00772247" w:rsidRPr="00825F4C" w:rsidRDefault="00772247" w:rsidP="00772247">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hAnsi="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772247" w:rsidRPr="00825F4C" w:rsidRDefault="00772247" w:rsidP="00772247">
            <w:pPr>
              <w:ind w:hanging="21"/>
              <w:contextualSpacing/>
              <w:jc w:val="both"/>
              <w:rPr>
                <w:rFonts w:ascii="Times New Roman" w:hAnsi="Times New Roman"/>
                <w:lang w:val="uk-UA"/>
              </w:rPr>
            </w:pPr>
            <w:r w:rsidRPr="00825F4C">
              <w:rPr>
                <w:rFonts w:ascii="Times New Roman" w:hAnsi="Times New Roman"/>
                <w:lang w:val="uk-UA"/>
              </w:rPr>
              <w:t xml:space="preserve">3.1.2. </w:t>
            </w:r>
            <w:r w:rsidRPr="00825F4C">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825F4C">
              <w:rPr>
                <w:rFonts w:ascii="Times New Roman" w:hAnsi="Times New Roman"/>
                <w:lang w:val="uk-UA"/>
              </w:rPr>
              <w:t>.</w:t>
            </w:r>
          </w:p>
          <w:p w:rsidR="00D7447F" w:rsidRPr="00825F4C" w:rsidRDefault="00772247" w:rsidP="00D7447F">
            <w:pPr>
              <w:ind w:hanging="21"/>
              <w:contextualSpacing/>
              <w:jc w:val="both"/>
              <w:rPr>
                <w:rFonts w:ascii="Times New Roman" w:hAnsi="Times New Roman"/>
                <w:lang w:val="uk-UA"/>
              </w:rPr>
            </w:pPr>
            <w:r w:rsidRPr="00825F4C">
              <w:rPr>
                <w:rFonts w:ascii="Times New Roman" w:hAnsi="Times New Roman"/>
                <w:lang w:val="uk-UA"/>
              </w:rPr>
              <w:t xml:space="preserve">3.1.3. Всі визначені цією тендерною документацією документи тендерної </w:t>
            </w:r>
            <w:r w:rsidRPr="00825F4C">
              <w:rPr>
                <w:rFonts w:ascii="Times New Roman" w:hAnsi="Times New Roman"/>
                <w:lang w:val="uk-UA"/>
              </w:rPr>
              <w:lastRenderedPageBreak/>
              <w:t xml:space="preserve">пропозиції завантажуються в електронну систему закупівель у вигляді </w:t>
            </w:r>
            <w:proofErr w:type="spellStart"/>
            <w:r w:rsidRPr="00825F4C">
              <w:rPr>
                <w:rFonts w:ascii="Times New Roman" w:hAnsi="Times New Roman"/>
                <w:lang w:val="uk-UA"/>
              </w:rPr>
              <w:t>скан</w:t>
            </w:r>
            <w:proofErr w:type="spellEnd"/>
            <w:r w:rsidRPr="00825F4C">
              <w:rPr>
                <w:rFonts w:ascii="Times New Roman" w:hAnsi="Times New Roman"/>
                <w:lang w:val="uk-UA"/>
              </w:rPr>
              <w:t xml:space="preserve">-копій придатних для </w:t>
            </w:r>
            <w:proofErr w:type="spellStart"/>
            <w:r w:rsidRPr="00825F4C">
              <w:rPr>
                <w:rFonts w:ascii="Times New Roman" w:hAnsi="Times New Roman"/>
                <w:lang w:val="uk-UA"/>
              </w:rPr>
              <w:t>машинозчитування</w:t>
            </w:r>
            <w:proofErr w:type="spellEnd"/>
            <w:r w:rsidRPr="00825F4C">
              <w:rPr>
                <w:rFonts w:ascii="Times New Roman" w:hAnsi="Times New Roman"/>
                <w:lang w:val="uk-UA"/>
              </w:rPr>
              <w:t xml:space="preserve"> (файли з розширенням «..</w:t>
            </w:r>
            <w:proofErr w:type="spellStart"/>
            <w:r w:rsidRPr="00825F4C">
              <w:rPr>
                <w:rFonts w:ascii="Times New Roman" w:hAnsi="Times New Roman"/>
                <w:lang w:val="uk-UA"/>
              </w:rPr>
              <w:t>pdf</w:t>
            </w:r>
            <w:proofErr w:type="spellEnd"/>
            <w:r w:rsidRPr="00825F4C">
              <w:rPr>
                <w:rFonts w:ascii="Times New Roman" w:hAnsi="Times New Roman"/>
                <w:lang w:val="uk-UA"/>
              </w:rPr>
              <w:t>.», «..</w:t>
            </w:r>
            <w:proofErr w:type="spellStart"/>
            <w:r w:rsidRPr="00825F4C">
              <w:rPr>
                <w:rFonts w:ascii="Times New Roman" w:hAnsi="Times New Roman"/>
                <w:lang w:val="uk-UA"/>
              </w:rPr>
              <w:t>jpeg</w:t>
            </w:r>
            <w:proofErr w:type="spellEnd"/>
            <w:r w:rsidRPr="00825F4C">
              <w:rPr>
                <w:rFonts w:ascii="Times New Roman" w:hAnsi="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25F4C">
              <w:rPr>
                <w:rFonts w:ascii="Times New Roman" w:hAnsi="Times New Roman"/>
                <w:lang w:val="uk-UA"/>
              </w:rPr>
              <w:t>скан</w:t>
            </w:r>
            <w:proofErr w:type="spellEnd"/>
            <w:r w:rsidRPr="00825F4C">
              <w:rPr>
                <w:rFonts w:ascii="Times New Roman" w:hAnsi="Times New Roman"/>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D7447F" w:rsidRPr="00825F4C">
              <w:rPr>
                <w:rFonts w:ascii="Times New Roman" w:hAnsi="Times New Roman"/>
                <w:lang w:val="uk-U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772247" w:rsidRPr="00825F4C" w:rsidRDefault="00772247" w:rsidP="00772247">
            <w:pPr>
              <w:ind w:hanging="21"/>
              <w:contextualSpacing/>
              <w:jc w:val="both"/>
              <w:rPr>
                <w:rFonts w:ascii="Times New Roman" w:hAnsi="Times New Roman"/>
                <w:lang w:val="uk-UA"/>
              </w:rPr>
            </w:pPr>
            <w:r w:rsidRPr="00825F4C">
              <w:rPr>
                <w:rFonts w:ascii="Times New Roman" w:hAnsi="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sidR="00522CC8" w:rsidRPr="00825F4C">
              <w:rPr>
                <w:rFonts w:ascii="Times New Roman" w:hAnsi="Times New Roman"/>
                <w:lang w:val="uk-UA"/>
              </w:rPr>
              <w:t xml:space="preserve"> на захищеному типу носія</w:t>
            </w:r>
            <w:r w:rsidRPr="00825F4C">
              <w:rPr>
                <w:rFonts w:ascii="Times New Roman" w:hAnsi="Times New Roman"/>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72247" w:rsidRPr="00825F4C" w:rsidRDefault="00772247" w:rsidP="00772247">
            <w:pPr>
              <w:pStyle w:val="af"/>
              <w:spacing w:before="0" w:after="0"/>
              <w:jc w:val="both"/>
              <w:rPr>
                <w:lang w:val="uk-UA"/>
              </w:rPr>
            </w:pPr>
            <w:r w:rsidRPr="00825F4C">
              <w:rPr>
                <w:lang w:val="uk-UA"/>
              </w:rPr>
              <w:t>3.1.5.</w:t>
            </w:r>
            <w:r w:rsidRPr="00825F4C">
              <w:rPr>
                <w:b/>
                <w:lang w:val="uk-UA"/>
              </w:rPr>
              <w:t xml:space="preserve"> </w:t>
            </w:r>
            <w:r w:rsidRPr="00825F4C">
              <w:rPr>
                <w:lang w:val="uk-UA"/>
              </w:rPr>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1156B9" w:rsidRPr="00825F4C" w:rsidRDefault="001156B9" w:rsidP="001156B9">
            <w:pPr>
              <w:pStyle w:val="Web"/>
              <w:spacing w:before="0" w:after="0"/>
              <w:jc w:val="both"/>
              <w:rPr>
                <w:lang w:val="uk-UA"/>
              </w:rPr>
            </w:pPr>
            <w:r w:rsidRPr="00825F4C">
              <w:rPr>
                <w:shd w:val="clear" w:color="auto" w:fill="FFFFFF"/>
                <w:lang w:val="uk-UA"/>
              </w:rPr>
              <w:t xml:space="preserve">3.1.6. </w:t>
            </w:r>
            <w:r w:rsidRPr="00825F4C">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w:t>
            </w:r>
            <w:r w:rsidR="00D1376A" w:rsidRPr="00825F4C">
              <w:t xml:space="preserve">що уповноважена на підписання документи пропозиції та договору про закупівлю </w:t>
            </w:r>
            <w:r w:rsidRPr="00825F4C">
              <w:t xml:space="preserve">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Pr="00825F4C">
              <w:rPr>
                <w:lang w:val="uk-UA"/>
              </w:rPr>
              <w:t>.</w:t>
            </w:r>
          </w:p>
          <w:p w:rsidR="00772247" w:rsidRPr="00825F4C" w:rsidRDefault="00772247" w:rsidP="00772247">
            <w:pPr>
              <w:ind w:hanging="21"/>
              <w:contextualSpacing/>
              <w:jc w:val="both"/>
              <w:rPr>
                <w:rFonts w:ascii="Times New Roman" w:hAnsi="Times New Roman"/>
                <w:lang w:val="uk-UA"/>
              </w:rPr>
            </w:pPr>
            <w:r w:rsidRPr="00825F4C">
              <w:rPr>
                <w:rFonts w:ascii="Times New Roman" w:hAnsi="Times New Roman"/>
                <w:lang w:val="uk-UA"/>
              </w:rPr>
              <w:t>3.1.</w:t>
            </w:r>
            <w:r w:rsidR="001156B9" w:rsidRPr="00825F4C">
              <w:rPr>
                <w:rFonts w:ascii="Times New Roman" w:hAnsi="Times New Roman"/>
                <w:lang w:val="uk-UA"/>
              </w:rPr>
              <w:t>7</w:t>
            </w:r>
            <w:r w:rsidRPr="00825F4C">
              <w:rPr>
                <w:rFonts w:ascii="Times New Roman" w:hAnsi="Times New Roman"/>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772247" w:rsidRPr="00825F4C" w:rsidRDefault="00772247" w:rsidP="00772247">
            <w:pPr>
              <w:ind w:hanging="21"/>
              <w:contextualSpacing/>
              <w:jc w:val="both"/>
              <w:rPr>
                <w:rFonts w:ascii="Times New Roman" w:hAnsi="Times New Roman"/>
                <w:lang w:val="uk-UA"/>
              </w:rPr>
            </w:pPr>
            <w:r w:rsidRPr="00825F4C">
              <w:rPr>
                <w:rFonts w:ascii="Times New Roman" w:hAnsi="Times New Roman"/>
                <w:lang w:val="uk-UA"/>
              </w:rPr>
              <w:t>3.1.</w:t>
            </w:r>
            <w:r w:rsidR="001156B9" w:rsidRPr="00825F4C">
              <w:rPr>
                <w:rFonts w:ascii="Times New Roman" w:hAnsi="Times New Roman"/>
                <w:lang w:val="uk-UA"/>
              </w:rPr>
              <w:t>8</w:t>
            </w:r>
            <w:r w:rsidRPr="00825F4C">
              <w:rPr>
                <w:rFonts w:ascii="Times New Roman" w:hAnsi="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3DBE" w:rsidRPr="00825F4C" w:rsidRDefault="00772247" w:rsidP="001156B9">
            <w:pPr>
              <w:pStyle w:val="af"/>
              <w:spacing w:before="0" w:after="0"/>
              <w:jc w:val="both"/>
              <w:rPr>
                <w:lang w:val="uk-UA"/>
              </w:rPr>
            </w:pPr>
            <w:r w:rsidRPr="00825F4C">
              <w:rPr>
                <w:lang w:val="uk-UA"/>
              </w:rPr>
              <w:t>3.1.</w:t>
            </w:r>
            <w:r w:rsidR="001156B9" w:rsidRPr="00825F4C">
              <w:rPr>
                <w:lang w:val="uk-UA"/>
              </w:rPr>
              <w:t>9</w:t>
            </w:r>
            <w:r w:rsidRPr="00825F4C">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1376A" w:rsidRPr="00825F4C" w:rsidRDefault="00D1376A" w:rsidP="00D1376A">
            <w:pPr>
              <w:pStyle w:val="af"/>
              <w:spacing w:before="0" w:after="0"/>
              <w:ind w:right="100"/>
              <w:jc w:val="both"/>
              <w:rPr>
                <w:lang w:val="uk-UA"/>
              </w:rPr>
            </w:pPr>
            <w:r w:rsidRPr="00825F4C">
              <w:rPr>
                <w:lang w:val="uk-UA"/>
              </w:rPr>
              <w:t xml:space="preserve">3.1.10. </w:t>
            </w:r>
            <w:r w:rsidRPr="00825F4C">
              <w:rPr>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825F4C">
              <w:rPr>
                <w:lang w:val="uk-UA"/>
              </w:rPr>
              <w:t>до дати закінчення строку подання тендерних пропозицій, та бути доступними для перегляду до аукціону.</w:t>
            </w:r>
          </w:p>
          <w:p w:rsidR="00D1376A" w:rsidRPr="00825F4C" w:rsidRDefault="00D1376A" w:rsidP="00D1376A">
            <w:pPr>
              <w:pStyle w:val="af"/>
              <w:spacing w:before="0" w:after="0"/>
              <w:ind w:right="100"/>
              <w:jc w:val="both"/>
              <w:rPr>
                <w:lang w:val="uk-UA"/>
              </w:rPr>
            </w:pPr>
            <w:r w:rsidRPr="00825F4C">
              <w:rPr>
                <w:b/>
                <w:bCs/>
                <w:lang w:val="uk-UA"/>
              </w:rPr>
              <w:t>3.1.11. Документи тендерної пропозиції не повинні містити інформацію про ціну(ціни) тендерної</w:t>
            </w:r>
            <w:r w:rsidRPr="00825F4C">
              <w:rPr>
                <w:b/>
                <w:lang w:val="uk-UA"/>
              </w:rPr>
              <w:t xml:space="preserve"> пропозиції. У разі, якщо тендерна пропозиція буде </w:t>
            </w:r>
            <w:r w:rsidRPr="00825F4C">
              <w:rPr>
                <w:b/>
                <w:lang w:val="uk-UA"/>
              </w:rPr>
              <w:lastRenderedPageBreak/>
              <w:t>містити ціну (цінові показники), така тендерна пропозиція буде відхилена як така, що не відповідає вимогам тендерної документації.</w:t>
            </w:r>
          </w:p>
          <w:p w:rsidR="00D1376A" w:rsidRPr="00825F4C" w:rsidRDefault="00D1376A" w:rsidP="0025013D">
            <w:pPr>
              <w:ind w:right="100"/>
              <w:jc w:val="both"/>
              <w:rPr>
                <w:rFonts w:ascii="Times New Roman" w:hAnsi="Times New Roman" w:cs="Times New Roman"/>
                <w:lang w:val="uk-UA" w:eastAsia="ru-RU"/>
              </w:rPr>
            </w:pPr>
            <w:r w:rsidRPr="00825F4C">
              <w:rPr>
                <w:rFonts w:eastAsia="Arial"/>
                <w:lang w:val="uk-UA"/>
              </w:rPr>
              <w:t>3.1.1</w:t>
            </w:r>
            <w:r w:rsidR="0025013D">
              <w:rPr>
                <w:rFonts w:eastAsia="Arial"/>
                <w:lang w:val="uk-UA"/>
              </w:rPr>
              <w:t>2</w:t>
            </w:r>
            <w:r w:rsidRPr="00825F4C">
              <w:rPr>
                <w:rFonts w:eastAsia="Arial"/>
                <w:lang w:val="uk-UA"/>
              </w:rPr>
              <w:t xml:space="preserve">. </w:t>
            </w:r>
            <w:r w:rsidRPr="00825F4C">
              <w:rPr>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D1376A" w:rsidRPr="00825F4C" w:rsidRDefault="00D1376A" w:rsidP="0025013D">
            <w:pPr>
              <w:ind w:right="100"/>
              <w:jc w:val="both"/>
              <w:rPr>
                <w:lang w:val="uk-UA" w:eastAsia="uk-UA"/>
              </w:rPr>
            </w:pPr>
            <w:r w:rsidRPr="00825F4C">
              <w:rPr>
                <w:lang w:val="uk-UA"/>
              </w:rPr>
              <w:t xml:space="preserve">- </w:t>
            </w:r>
            <w:r w:rsidRPr="00825F4C">
              <w:rPr>
                <w:rStyle w:val="rvts0"/>
                <w:rFonts w:eastAsiaTheme="majorEastAsia"/>
                <w:lang w:val="uk-UA"/>
              </w:rPr>
              <w:t>громадяни Російської Федерації, крім тих, що проживають на території України на законних підставах</w:t>
            </w:r>
            <w:r w:rsidRPr="00825F4C">
              <w:rPr>
                <w:lang w:val="uk-UA" w:eastAsia="uk-UA"/>
              </w:rPr>
              <w:t>;</w:t>
            </w:r>
            <w:bookmarkStart w:id="0" w:name="n8"/>
            <w:bookmarkEnd w:id="0"/>
          </w:p>
          <w:p w:rsidR="00D1376A" w:rsidRPr="00825F4C" w:rsidRDefault="00D1376A" w:rsidP="0025013D">
            <w:pPr>
              <w:ind w:right="100"/>
              <w:jc w:val="both"/>
              <w:rPr>
                <w:lang w:val="uk-UA" w:eastAsia="uk-UA"/>
              </w:rPr>
            </w:pPr>
            <w:r w:rsidRPr="00825F4C">
              <w:rPr>
                <w:lang w:val="uk-UA" w:eastAsia="uk-UA"/>
              </w:rPr>
              <w:t>- юридичні особи, створені та зареєстровані відповідно до законодавства Російської Федерації;</w:t>
            </w:r>
            <w:bookmarkStart w:id="1" w:name="n9"/>
            <w:bookmarkEnd w:id="1"/>
          </w:p>
          <w:p w:rsidR="00D1376A" w:rsidRPr="00825F4C" w:rsidRDefault="00D1376A" w:rsidP="0025013D">
            <w:pPr>
              <w:ind w:right="100"/>
              <w:jc w:val="both"/>
              <w:rPr>
                <w:lang w:val="uk-UA" w:eastAsia="uk-UA"/>
              </w:rPr>
            </w:pPr>
            <w:r w:rsidRPr="00825F4C">
              <w:rPr>
                <w:lang w:val="uk-UA" w:eastAsia="uk-UA"/>
              </w:rPr>
              <w:t xml:space="preserve">- </w:t>
            </w:r>
            <w:r w:rsidRPr="00825F4C">
              <w:rPr>
                <w:rStyle w:val="rvts0"/>
                <w:rFonts w:eastAsiaTheme="majorEastAsia"/>
                <w:lang w:val="uk-UA"/>
              </w:rPr>
              <w:t xml:space="preserve">юридичні особи, створені та зареєстровані відповідно до законодавства України, кінцевим </w:t>
            </w:r>
            <w:proofErr w:type="spellStart"/>
            <w:r w:rsidRPr="00825F4C">
              <w:rPr>
                <w:rStyle w:val="rvts0"/>
                <w:rFonts w:eastAsiaTheme="majorEastAsia"/>
                <w:lang w:val="uk-UA"/>
              </w:rPr>
              <w:t>бенефіціарним</w:t>
            </w:r>
            <w:proofErr w:type="spellEnd"/>
            <w:r w:rsidRPr="00825F4C">
              <w:rPr>
                <w:rStyle w:val="rvts0"/>
                <w:rFonts w:eastAsiaTheme="majorEastAsia"/>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825F4C">
              <w:rPr>
                <w:lang w:val="uk-UA" w:eastAsia="uk-UA"/>
              </w:rPr>
              <w:t>.</w:t>
            </w:r>
            <w:bookmarkStart w:id="2" w:name="n10"/>
            <w:bookmarkEnd w:id="2"/>
          </w:p>
          <w:p w:rsidR="00D1376A" w:rsidRPr="00825F4C" w:rsidRDefault="00D1376A" w:rsidP="0025013D">
            <w:pPr>
              <w:ind w:right="100"/>
              <w:jc w:val="both"/>
              <w:rPr>
                <w:lang w:val="uk-UA" w:eastAsia="ru-RU"/>
              </w:rPr>
            </w:pPr>
            <w:r w:rsidRPr="00825F4C">
              <w:rPr>
                <w:lang w:val="uk-UA"/>
              </w:rPr>
              <w:t>Зазначене обмеження не застосовується до юридичних осіб, утворених та зареєстрованих відповідно до законодавства України:</w:t>
            </w:r>
          </w:p>
          <w:p w:rsidR="00D1376A" w:rsidRPr="00825F4C" w:rsidRDefault="00D1376A" w:rsidP="0025013D">
            <w:pPr>
              <w:ind w:right="100"/>
              <w:jc w:val="both"/>
              <w:rPr>
                <w:lang w:val="uk-UA"/>
              </w:rPr>
            </w:pPr>
            <w:r w:rsidRPr="00825F4C">
              <w:rPr>
                <w:lang w:val="uk-UA"/>
              </w:rPr>
              <w:t xml:space="preserve">- </w:t>
            </w:r>
            <w:bookmarkStart w:id="3" w:name="n19"/>
            <w:bookmarkStart w:id="4" w:name="n20"/>
            <w:bookmarkEnd w:id="3"/>
            <w:bookmarkEnd w:id="4"/>
            <w:r w:rsidRPr="00825F4C">
              <w:rPr>
                <w:lang w:val="uk-UA"/>
              </w:rPr>
              <w:t>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D1376A" w:rsidRPr="00825F4C" w:rsidRDefault="00D1376A" w:rsidP="0025013D">
            <w:pPr>
              <w:ind w:right="100"/>
              <w:jc w:val="both"/>
              <w:rPr>
                <w:lang w:val="uk-UA"/>
              </w:rPr>
            </w:pPr>
            <w:r w:rsidRPr="00825F4C">
              <w:rPr>
                <w:lang w:val="uk-UA"/>
              </w:rPr>
              <w:t xml:space="preserve">- </w:t>
            </w:r>
            <w:bookmarkStart w:id="5" w:name="n22"/>
            <w:bookmarkStart w:id="6" w:name="n21"/>
            <w:bookmarkEnd w:id="5"/>
            <w:bookmarkEnd w:id="6"/>
            <w:r w:rsidRPr="00825F4C">
              <w:rPr>
                <w:lang w:val="uk-UA"/>
              </w:rPr>
              <w:t xml:space="preserve">визначених розпорядженням Національного центру оперативно-технічного управління мережами телекомунікацій, прийнятим відповідно до </w:t>
            </w:r>
            <w:r w:rsidRPr="00825F4C">
              <w:rPr>
                <w:rFonts w:eastAsiaTheme="minorEastAsia"/>
                <w:lang w:val="uk-UA"/>
              </w:rPr>
              <w:t>Порядку оперативно-технічного управління телекомунікаційними мережами в умовах надзвичайних ситуацій, надзвичайного та воєнного стану</w:t>
            </w:r>
            <w:r w:rsidRPr="00825F4C">
              <w:rPr>
                <w:lang w:val="uk-UA"/>
              </w:rPr>
              <w:t>,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D1376A" w:rsidRPr="00825F4C" w:rsidRDefault="00D1376A" w:rsidP="0025013D">
            <w:pPr>
              <w:ind w:right="100"/>
              <w:jc w:val="both"/>
              <w:rPr>
                <w:lang w:val="uk-UA" w:eastAsia="uk-UA"/>
              </w:rPr>
            </w:pPr>
            <w:r w:rsidRPr="00825F4C">
              <w:rPr>
                <w:lang w:val="uk-UA"/>
              </w:rPr>
              <w:t xml:space="preserve">- </w:t>
            </w:r>
            <w:bookmarkStart w:id="7" w:name="n23"/>
            <w:bookmarkStart w:id="8" w:name="n26"/>
            <w:bookmarkEnd w:id="7"/>
            <w:bookmarkEnd w:id="8"/>
            <w:r w:rsidRPr="00825F4C">
              <w:rPr>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r w:rsidRPr="00825F4C">
              <w:rPr>
                <w:lang w:val="uk-UA" w:eastAsia="uk-UA"/>
              </w:rPr>
              <w:t>.</w:t>
            </w:r>
          </w:p>
          <w:p w:rsidR="00D1376A" w:rsidRPr="00825F4C" w:rsidRDefault="00D1376A" w:rsidP="0025013D">
            <w:pPr>
              <w:ind w:right="100"/>
              <w:jc w:val="both"/>
              <w:rPr>
                <w:lang w:val="uk-UA" w:eastAsia="uk-UA"/>
              </w:rPr>
            </w:pPr>
            <w:r w:rsidRPr="00825F4C">
              <w:rPr>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D1376A" w:rsidRPr="00825F4C" w:rsidRDefault="00D1376A" w:rsidP="0025013D">
            <w:pPr>
              <w:ind w:right="100"/>
              <w:jc w:val="both"/>
              <w:rPr>
                <w:rFonts w:ascii="Times New Roman" w:hAnsi="Times New Roman" w:cs="Times New Roman"/>
                <w:lang w:val="uk-UA" w:eastAsia="uk-UA"/>
              </w:rPr>
            </w:pPr>
            <w:r w:rsidRPr="00825F4C">
              <w:rPr>
                <w:rFonts w:ascii="Times New Roman" w:hAnsi="Times New Roman" w:cs="Times New Roman"/>
                <w:lang w:val="uk-UA" w:eastAsia="uk-UA"/>
              </w:rPr>
              <w:t>- інформацію про кінцевого(</w:t>
            </w:r>
            <w:proofErr w:type="spellStart"/>
            <w:r w:rsidRPr="00825F4C">
              <w:rPr>
                <w:rFonts w:ascii="Times New Roman" w:hAnsi="Times New Roman" w:cs="Times New Roman"/>
                <w:lang w:val="uk-UA" w:eastAsia="uk-UA"/>
              </w:rPr>
              <w:t>их</w:t>
            </w:r>
            <w:proofErr w:type="spellEnd"/>
            <w:r w:rsidRPr="00825F4C">
              <w:rPr>
                <w:rFonts w:ascii="Times New Roman" w:hAnsi="Times New Roman" w:cs="Times New Roman"/>
                <w:lang w:val="uk-UA" w:eastAsia="uk-UA"/>
              </w:rPr>
              <w:t xml:space="preserve">) </w:t>
            </w:r>
            <w:proofErr w:type="spellStart"/>
            <w:r w:rsidRPr="00825F4C">
              <w:rPr>
                <w:rFonts w:ascii="Times New Roman" w:hAnsi="Times New Roman" w:cs="Times New Roman"/>
                <w:lang w:val="uk-UA" w:eastAsia="uk-UA"/>
              </w:rPr>
              <w:t>бенефеціарного</w:t>
            </w:r>
            <w:proofErr w:type="spellEnd"/>
            <w:r w:rsidRPr="00825F4C">
              <w:rPr>
                <w:rFonts w:ascii="Times New Roman" w:hAnsi="Times New Roman" w:cs="Times New Roman"/>
                <w:lang w:val="uk-UA" w:eastAsia="uk-UA"/>
              </w:rPr>
              <w:t>(</w:t>
            </w:r>
            <w:proofErr w:type="spellStart"/>
            <w:r w:rsidRPr="00825F4C">
              <w:rPr>
                <w:rFonts w:ascii="Times New Roman" w:hAnsi="Times New Roman" w:cs="Times New Roman"/>
                <w:lang w:val="uk-UA" w:eastAsia="uk-UA"/>
              </w:rPr>
              <w:t>их</w:t>
            </w:r>
            <w:proofErr w:type="spellEnd"/>
            <w:r w:rsidRPr="00825F4C">
              <w:rPr>
                <w:rFonts w:ascii="Times New Roman" w:hAnsi="Times New Roman" w:cs="Times New Roman"/>
                <w:lang w:val="uk-UA" w:eastAsia="uk-UA"/>
              </w:rPr>
              <w:t>) власника(</w:t>
            </w:r>
            <w:proofErr w:type="spellStart"/>
            <w:r w:rsidRPr="00825F4C">
              <w:rPr>
                <w:rFonts w:ascii="Times New Roman" w:hAnsi="Times New Roman" w:cs="Times New Roman"/>
                <w:lang w:val="uk-UA" w:eastAsia="uk-UA"/>
              </w:rPr>
              <w:t>ів</w:t>
            </w:r>
            <w:proofErr w:type="spellEnd"/>
            <w:r w:rsidRPr="00825F4C">
              <w:rPr>
                <w:rFonts w:ascii="Times New Roman" w:hAnsi="Times New Roman" w:cs="Times New Roman"/>
                <w:lang w:val="uk-UA" w:eastAsia="uk-UA"/>
              </w:rPr>
              <w:t>) із зазначенням частку в статутному капіталі;</w:t>
            </w:r>
          </w:p>
          <w:p w:rsidR="00D1376A" w:rsidRPr="00825F4C" w:rsidRDefault="00D1376A" w:rsidP="0025013D">
            <w:pPr>
              <w:ind w:right="100"/>
              <w:jc w:val="both"/>
              <w:rPr>
                <w:rFonts w:ascii="Times New Roman" w:hAnsi="Times New Roman" w:cs="Times New Roman"/>
                <w:lang w:val="uk-UA" w:eastAsia="uk-UA"/>
              </w:rPr>
            </w:pPr>
            <w:r w:rsidRPr="00825F4C">
              <w:rPr>
                <w:rFonts w:ascii="Times New Roman" w:hAnsi="Times New Roman" w:cs="Times New Roman"/>
                <w:lang w:val="uk-UA" w:eastAsia="uk-UA"/>
              </w:rPr>
              <w:t>- законність підстав проживання на території України кінцевого(</w:t>
            </w:r>
            <w:proofErr w:type="spellStart"/>
            <w:r w:rsidRPr="00825F4C">
              <w:rPr>
                <w:rFonts w:ascii="Times New Roman" w:hAnsi="Times New Roman" w:cs="Times New Roman"/>
                <w:lang w:val="uk-UA" w:eastAsia="uk-UA"/>
              </w:rPr>
              <w:t>их</w:t>
            </w:r>
            <w:proofErr w:type="spellEnd"/>
            <w:r w:rsidRPr="00825F4C">
              <w:rPr>
                <w:rFonts w:ascii="Times New Roman" w:hAnsi="Times New Roman" w:cs="Times New Roman"/>
                <w:lang w:val="uk-UA" w:eastAsia="uk-UA"/>
              </w:rPr>
              <w:t xml:space="preserve">) </w:t>
            </w:r>
            <w:proofErr w:type="spellStart"/>
            <w:r w:rsidRPr="00825F4C">
              <w:rPr>
                <w:rFonts w:ascii="Times New Roman" w:hAnsi="Times New Roman" w:cs="Times New Roman"/>
                <w:lang w:val="uk-UA" w:eastAsia="uk-UA"/>
              </w:rPr>
              <w:t>бенефіціарного</w:t>
            </w:r>
            <w:proofErr w:type="spellEnd"/>
            <w:r w:rsidRPr="00825F4C">
              <w:rPr>
                <w:rFonts w:ascii="Times New Roman" w:hAnsi="Times New Roman" w:cs="Times New Roman"/>
                <w:lang w:val="uk-UA" w:eastAsia="uk-UA"/>
              </w:rPr>
              <w:t>(</w:t>
            </w:r>
            <w:proofErr w:type="spellStart"/>
            <w:r w:rsidRPr="00825F4C">
              <w:rPr>
                <w:rFonts w:ascii="Times New Roman" w:hAnsi="Times New Roman" w:cs="Times New Roman"/>
                <w:lang w:val="uk-UA" w:eastAsia="uk-UA"/>
              </w:rPr>
              <w:t>их</w:t>
            </w:r>
            <w:proofErr w:type="spellEnd"/>
            <w:r w:rsidRPr="00825F4C">
              <w:rPr>
                <w:rFonts w:ascii="Times New Roman" w:hAnsi="Times New Roman" w:cs="Times New Roman"/>
                <w:lang w:val="uk-UA" w:eastAsia="uk-UA"/>
              </w:rPr>
              <w:t>) власника(</w:t>
            </w:r>
            <w:proofErr w:type="spellStart"/>
            <w:r w:rsidRPr="00825F4C">
              <w:rPr>
                <w:rFonts w:ascii="Times New Roman" w:hAnsi="Times New Roman" w:cs="Times New Roman"/>
                <w:lang w:val="uk-UA" w:eastAsia="uk-UA"/>
              </w:rPr>
              <w:t>ів</w:t>
            </w:r>
            <w:proofErr w:type="spellEnd"/>
            <w:r w:rsidRPr="00825F4C">
              <w:rPr>
                <w:rFonts w:ascii="Times New Roman" w:hAnsi="Times New Roman" w:cs="Times New Roman"/>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D1376A" w:rsidRPr="00825F4C" w:rsidRDefault="00D1376A" w:rsidP="0025013D">
            <w:pPr>
              <w:ind w:right="100"/>
              <w:jc w:val="both"/>
              <w:rPr>
                <w:rFonts w:ascii="Times New Roman" w:hAnsi="Times New Roman" w:cs="Times New Roman"/>
                <w:lang w:val="uk-UA" w:eastAsia="ru-RU"/>
              </w:rPr>
            </w:pPr>
            <w:r w:rsidRPr="00825F4C">
              <w:rPr>
                <w:rFonts w:ascii="Times New Roman" w:hAnsi="Times New Roman" w:cs="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D1376A" w:rsidRPr="00825F4C" w:rsidRDefault="00D1376A" w:rsidP="0025013D">
            <w:pPr>
              <w:ind w:right="100"/>
              <w:jc w:val="both"/>
              <w:rPr>
                <w:rFonts w:ascii="Times New Roman" w:hAnsi="Times New Roman" w:cs="Times New Roman"/>
                <w:lang w:val="uk-UA"/>
              </w:rPr>
            </w:pPr>
            <w:r w:rsidRPr="00825F4C">
              <w:rPr>
                <w:rFonts w:ascii="Times New Roman" w:hAnsi="Times New Roman" w:cs="Times New Roman"/>
                <w:lang w:val="uk-UA"/>
              </w:rPr>
              <w:t>б) посвідку на постійне чи тимчасове проживання на території України;</w:t>
            </w:r>
          </w:p>
          <w:p w:rsidR="00D1376A" w:rsidRPr="00825F4C" w:rsidRDefault="00D1376A" w:rsidP="0025013D">
            <w:pPr>
              <w:ind w:right="100"/>
              <w:jc w:val="both"/>
              <w:rPr>
                <w:rFonts w:ascii="Times New Roman" w:hAnsi="Times New Roman" w:cs="Times New Roman"/>
                <w:lang w:val="uk-UA"/>
              </w:rPr>
            </w:pPr>
            <w:r w:rsidRPr="00825F4C">
              <w:rPr>
                <w:rFonts w:ascii="Times New Roman" w:hAnsi="Times New Roman" w:cs="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D1376A" w:rsidRPr="00825F4C" w:rsidRDefault="00D1376A" w:rsidP="0025013D">
            <w:pPr>
              <w:ind w:right="100"/>
              <w:jc w:val="both"/>
              <w:rPr>
                <w:rFonts w:ascii="Times New Roman" w:hAnsi="Times New Roman" w:cs="Times New Roman"/>
                <w:lang w:val="uk-UA"/>
              </w:rPr>
            </w:pPr>
            <w:r w:rsidRPr="00825F4C">
              <w:rPr>
                <w:rFonts w:ascii="Times New Roman" w:hAnsi="Times New Roman" w:cs="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rsidR="00D1376A" w:rsidRPr="00825F4C" w:rsidRDefault="00D1376A" w:rsidP="00D1376A">
            <w:pPr>
              <w:pStyle w:val="af"/>
              <w:spacing w:before="0" w:after="0"/>
              <w:jc w:val="both"/>
              <w:rPr>
                <w:i/>
                <w:lang w:val="uk-UA"/>
              </w:rPr>
            </w:pPr>
            <w:r w:rsidRPr="00825F4C">
              <w:rPr>
                <w:i/>
                <w:iCs/>
                <w:lang w:val="uk-UA"/>
              </w:rPr>
              <w:t>*Згідно роз'яснення Міністерства юстиції України від 08.03.2022 № 24560/8.1.3/10-22.</w:t>
            </w:r>
          </w:p>
        </w:tc>
      </w:tr>
      <w:tr w:rsidR="00825F4C" w:rsidRPr="00825F4C" w:rsidTr="00B9331E">
        <w:tc>
          <w:tcPr>
            <w:tcW w:w="2411" w:type="dxa"/>
            <w:shd w:val="clear" w:color="auto" w:fill="auto"/>
            <w:vAlign w:val="center"/>
          </w:tcPr>
          <w:p w:rsidR="00EC3DBE" w:rsidRPr="00825F4C" w:rsidRDefault="00EC3DBE" w:rsidP="00604491">
            <w:pPr>
              <w:pStyle w:val="af2"/>
              <w:spacing w:before="0"/>
              <w:ind w:firstLine="0"/>
              <w:rPr>
                <w:sz w:val="24"/>
              </w:rPr>
            </w:pPr>
            <w:r w:rsidRPr="00825F4C">
              <w:rPr>
                <w:b/>
                <w:bCs/>
                <w:sz w:val="24"/>
              </w:rPr>
              <w:lastRenderedPageBreak/>
              <w:t xml:space="preserve">2.Забезпечення </w:t>
            </w:r>
            <w:r w:rsidRPr="00825F4C">
              <w:rPr>
                <w:b/>
                <w:sz w:val="24"/>
              </w:rPr>
              <w:t>тендерної пропозиції</w:t>
            </w:r>
          </w:p>
        </w:tc>
        <w:tc>
          <w:tcPr>
            <w:tcW w:w="8505" w:type="dxa"/>
            <w:shd w:val="clear" w:color="auto" w:fill="auto"/>
          </w:tcPr>
          <w:p w:rsidR="00EC3DBE" w:rsidRPr="00825F4C" w:rsidRDefault="00EC3DBE" w:rsidP="00604491">
            <w:pPr>
              <w:tabs>
                <w:tab w:val="left" w:pos="1440"/>
              </w:tabs>
              <w:jc w:val="both"/>
              <w:rPr>
                <w:rFonts w:ascii="Times New Roman" w:hAnsi="Times New Roman" w:cs="Times New Roman"/>
                <w:lang w:val="uk-UA"/>
              </w:rPr>
            </w:pPr>
            <w:r w:rsidRPr="00825F4C">
              <w:rPr>
                <w:rFonts w:ascii="Times New Roman" w:hAnsi="Times New Roman" w:cs="Times New Roman"/>
                <w:lang w:val="uk-UA"/>
              </w:rPr>
              <w:t>3.2.1. Не вимагається</w:t>
            </w:r>
          </w:p>
        </w:tc>
      </w:tr>
      <w:tr w:rsidR="00825F4C" w:rsidRPr="00825F4C" w:rsidTr="00B9331E">
        <w:tc>
          <w:tcPr>
            <w:tcW w:w="2411" w:type="dxa"/>
            <w:shd w:val="clear" w:color="auto" w:fill="auto"/>
            <w:vAlign w:val="center"/>
          </w:tcPr>
          <w:p w:rsidR="00EC3DBE" w:rsidRPr="00825F4C" w:rsidRDefault="00EC3DBE" w:rsidP="00604491">
            <w:pPr>
              <w:pStyle w:val="af2"/>
              <w:spacing w:before="0"/>
              <w:ind w:firstLine="0"/>
              <w:jc w:val="left"/>
              <w:rPr>
                <w:sz w:val="24"/>
              </w:rPr>
            </w:pPr>
            <w:r w:rsidRPr="00825F4C">
              <w:rPr>
                <w:b/>
                <w:bCs/>
                <w:sz w:val="24"/>
              </w:rPr>
              <w:t xml:space="preserve">3. Умови повернення чи неповернення </w:t>
            </w:r>
            <w:r w:rsidRPr="00825F4C">
              <w:rPr>
                <w:b/>
                <w:bCs/>
                <w:sz w:val="24"/>
              </w:rPr>
              <w:lastRenderedPageBreak/>
              <w:t xml:space="preserve">забезпечення </w:t>
            </w:r>
            <w:r w:rsidRPr="00825F4C">
              <w:rPr>
                <w:b/>
                <w:sz w:val="24"/>
              </w:rPr>
              <w:t>тендерної пропозиції</w:t>
            </w:r>
          </w:p>
        </w:tc>
        <w:tc>
          <w:tcPr>
            <w:tcW w:w="8505" w:type="dxa"/>
            <w:shd w:val="clear" w:color="auto" w:fill="auto"/>
          </w:tcPr>
          <w:p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lastRenderedPageBreak/>
              <w:t>3.3.1. Не встановлюються, оскільки забезпечення не вимагається</w:t>
            </w:r>
          </w:p>
        </w:tc>
      </w:tr>
      <w:tr w:rsidR="00825F4C" w:rsidRPr="00825F4C" w:rsidTr="00B9331E">
        <w:tc>
          <w:tcPr>
            <w:tcW w:w="2411" w:type="dxa"/>
            <w:shd w:val="clear" w:color="auto" w:fill="auto"/>
            <w:vAlign w:val="center"/>
          </w:tcPr>
          <w:p w:rsidR="00EC3DBE" w:rsidRPr="00825F4C" w:rsidRDefault="00EC3DBE" w:rsidP="00F40B1E">
            <w:pPr>
              <w:pStyle w:val="ab"/>
              <w:spacing w:after="0"/>
              <w:rPr>
                <w:rFonts w:ascii="Times New Roman" w:hAnsi="Times New Roman" w:cs="Times New Roman"/>
                <w:lang w:val="uk-UA"/>
              </w:rPr>
            </w:pPr>
            <w:r w:rsidRPr="00825F4C">
              <w:rPr>
                <w:rFonts w:ascii="Times New Roman" w:hAnsi="Times New Roman" w:cs="Times New Roman"/>
                <w:b/>
                <w:bCs/>
                <w:lang w:val="uk-UA"/>
              </w:rPr>
              <w:lastRenderedPageBreak/>
              <w:t xml:space="preserve">4. </w:t>
            </w:r>
            <w:r w:rsidRPr="00825F4C">
              <w:rPr>
                <w:rFonts w:ascii="Times New Roman" w:hAnsi="Times New Roman" w:cs="Times New Roman"/>
                <w:b/>
                <w:lang w:val="uk-UA"/>
              </w:rPr>
              <w:t>Строк, протягом якого тендерні пропозиції є дійсними</w:t>
            </w:r>
          </w:p>
        </w:tc>
        <w:tc>
          <w:tcPr>
            <w:tcW w:w="8505" w:type="dxa"/>
            <w:shd w:val="clear" w:color="auto" w:fill="auto"/>
          </w:tcPr>
          <w:p w:rsidR="00772247" w:rsidRPr="00825F4C" w:rsidRDefault="00EC3DBE" w:rsidP="00772247">
            <w:pPr>
              <w:pStyle w:val="24"/>
              <w:ind w:left="0" w:firstLine="0"/>
              <w:jc w:val="both"/>
              <w:rPr>
                <w:sz w:val="24"/>
                <w:szCs w:val="24"/>
                <w:lang w:val="uk-UA"/>
              </w:rPr>
            </w:pPr>
            <w:r w:rsidRPr="00825F4C">
              <w:rPr>
                <w:sz w:val="24"/>
                <w:szCs w:val="24"/>
                <w:lang w:val="uk-UA"/>
              </w:rPr>
              <w:t xml:space="preserve">3.4.1. Тендерні пропозиції вважаються дійсними протягом не менше </w:t>
            </w:r>
            <w:r w:rsidR="00054D5E" w:rsidRPr="00825F4C">
              <w:rPr>
                <w:sz w:val="24"/>
                <w:szCs w:val="24"/>
                <w:lang w:val="uk-UA"/>
              </w:rPr>
              <w:t xml:space="preserve">ста двадцяти </w:t>
            </w:r>
            <w:r w:rsidRPr="00825F4C">
              <w:rPr>
                <w:sz w:val="24"/>
                <w:szCs w:val="24"/>
                <w:lang w:val="uk-UA"/>
              </w:rPr>
              <w:t xml:space="preserve">календарних днів </w:t>
            </w:r>
            <w:r w:rsidR="00772247" w:rsidRPr="00825F4C">
              <w:rPr>
                <w:sz w:val="24"/>
                <w:szCs w:val="24"/>
                <w:lang w:val="uk-UA"/>
              </w:rPr>
              <w:t xml:space="preserve">з дати кінцевого строку подання тендерних пропозицій. </w:t>
            </w:r>
          </w:p>
          <w:p w:rsidR="00772247" w:rsidRPr="00825F4C" w:rsidRDefault="00772247" w:rsidP="00772247">
            <w:pPr>
              <w:pStyle w:val="24"/>
              <w:ind w:left="0" w:firstLine="0"/>
              <w:jc w:val="both"/>
              <w:rPr>
                <w:sz w:val="24"/>
                <w:szCs w:val="24"/>
                <w:lang w:val="uk-UA"/>
              </w:rPr>
            </w:pPr>
            <w:r w:rsidRPr="00825F4C">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rsidR="00772247" w:rsidRPr="00825F4C" w:rsidRDefault="00772247" w:rsidP="00772247">
            <w:pPr>
              <w:pStyle w:val="24"/>
              <w:ind w:left="0" w:firstLine="0"/>
              <w:jc w:val="both"/>
              <w:rPr>
                <w:sz w:val="24"/>
                <w:szCs w:val="24"/>
                <w:lang w:val="uk-UA"/>
              </w:rPr>
            </w:pPr>
            <w:r w:rsidRPr="00825F4C">
              <w:rPr>
                <w:sz w:val="24"/>
                <w:szCs w:val="24"/>
                <w:lang w:val="uk-UA"/>
              </w:rPr>
              <w:t xml:space="preserve">3.4.3. Учасник має право: </w:t>
            </w:r>
          </w:p>
          <w:p w:rsidR="00772247" w:rsidRPr="00825F4C" w:rsidRDefault="00772247" w:rsidP="00772247">
            <w:pPr>
              <w:pStyle w:val="24"/>
              <w:ind w:left="0" w:firstLine="0"/>
              <w:jc w:val="both"/>
              <w:rPr>
                <w:sz w:val="24"/>
                <w:szCs w:val="24"/>
                <w:lang w:val="uk-UA"/>
              </w:rPr>
            </w:pPr>
            <w:r w:rsidRPr="00825F4C">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772247" w:rsidRPr="00825F4C" w:rsidRDefault="00772247" w:rsidP="00772247">
            <w:pPr>
              <w:pStyle w:val="24"/>
              <w:ind w:left="0" w:firstLine="0"/>
              <w:jc w:val="both"/>
              <w:rPr>
                <w:sz w:val="24"/>
                <w:szCs w:val="24"/>
                <w:lang w:val="uk-UA"/>
              </w:rPr>
            </w:pPr>
            <w:r w:rsidRPr="00825F4C">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EC3DBE" w:rsidRPr="00825F4C" w:rsidRDefault="00772247" w:rsidP="00772247">
            <w:pPr>
              <w:pStyle w:val="24"/>
              <w:ind w:left="0" w:firstLine="0"/>
              <w:jc w:val="both"/>
              <w:rPr>
                <w:sz w:val="24"/>
                <w:szCs w:val="24"/>
                <w:lang w:val="uk-UA"/>
              </w:rPr>
            </w:pPr>
            <w:r w:rsidRPr="00825F4C">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825F4C" w:rsidRPr="00825F4C" w:rsidTr="00B9331E">
        <w:tc>
          <w:tcPr>
            <w:tcW w:w="2411" w:type="dxa"/>
            <w:shd w:val="clear" w:color="auto" w:fill="auto"/>
            <w:vAlign w:val="center"/>
          </w:tcPr>
          <w:p w:rsidR="00EC3DBE" w:rsidRPr="00825F4C" w:rsidRDefault="00EC3DBE" w:rsidP="00604491">
            <w:pPr>
              <w:pStyle w:val="ab"/>
              <w:spacing w:after="0"/>
              <w:jc w:val="both"/>
              <w:rPr>
                <w:rFonts w:ascii="Times New Roman" w:hAnsi="Times New Roman" w:cs="Times New Roman"/>
                <w:lang w:val="uk-UA"/>
              </w:rPr>
            </w:pPr>
            <w:r w:rsidRPr="00825F4C">
              <w:rPr>
                <w:rFonts w:ascii="Times New Roman" w:hAnsi="Times New Roman" w:cs="Times New Roman"/>
                <w:lang w:val="uk-UA"/>
              </w:rPr>
              <w:t> </w:t>
            </w:r>
            <w:r w:rsidRPr="00825F4C">
              <w:rPr>
                <w:rFonts w:ascii="Times New Roman" w:hAnsi="Times New Roman" w:cs="Times New Roman"/>
                <w:b/>
                <w:bCs/>
                <w:lang w:val="uk-UA"/>
              </w:rPr>
              <w:t xml:space="preserve">5. </w:t>
            </w:r>
            <w:r w:rsidRPr="00825F4C">
              <w:rPr>
                <w:rFonts w:ascii="Times New Roman" w:hAnsi="Times New Roman" w:cs="Times New Roman"/>
                <w:b/>
                <w:lang w:val="uk-UA"/>
              </w:rPr>
              <w:t>Кваліфікаційні критерії до учасників та вимоги, установлені статтею 17 Закону</w:t>
            </w:r>
            <w:r w:rsidRPr="00825F4C">
              <w:rPr>
                <w:rFonts w:ascii="Times New Roman" w:hAnsi="Times New Roman" w:cs="Times New Roman"/>
                <w:lang w:val="uk-UA"/>
              </w:rPr>
              <w:t> </w:t>
            </w:r>
          </w:p>
        </w:tc>
        <w:tc>
          <w:tcPr>
            <w:tcW w:w="8505" w:type="dxa"/>
            <w:shd w:val="clear" w:color="auto" w:fill="auto"/>
          </w:tcPr>
          <w:p w:rsidR="00772247" w:rsidRPr="00825F4C" w:rsidRDefault="00772247" w:rsidP="00772247">
            <w:pPr>
              <w:pStyle w:val="210"/>
              <w:spacing w:after="0" w:line="240" w:lineRule="auto"/>
              <w:ind w:left="0"/>
              <w:jc w:val="both"/>
              <w:rPr>
                <w:rFonts w:ascii="Times New Roman" w:hAnsi="Times New Roman"/>
                <w:sz w:val="24"/>
                <w:szCs w:val="24"/>
                <w:lang w:val="uk-UA"/>
              </w:rPr>
            </w:pPr>
            <w:r w:rsidRPr="00825F4C">
              <w:rPr>
                <w:rFonts w:ascii="Times New Roman" w:hAnsi="Times New Roman"/>
                <w:sz w:val="24"/>
                <w:szCs w:val="24"/>
                <w:lang w:val="uk-UA"/>
              </w:rPr>
              <w:t>Учасники повинні відповідати кваліфікаційним (кваліфікаційному) критеріям, визначеним ст. 16 Закону.</w:t>
            </w:r>
          </w:p>
          <w:p w:rsidR="00772247" w:rsidRPr="00825F4C" w:rsidRDefault="00772247" w:rsidP="00772247">
            <w:pPr>
              <w:pStyle w:val="210"/>
              <w:spacing w:after="0" w:line="240" w:lineRule="auto"/>
              <w:ind w:left="0"/>
              <w:jc w:val="both"/>
              <w:rPr>
                <w:rFonts w:ascii="Times New Roman" w:hAnsi="Times New Roman"/>
                <w:sz w:val="24"/>
                <w:szCs w:val="24"/>
                <w:lang w:val="uk-UA"/>
              </w:rPr>
            </w:pPr>
            <w:r w:rsidRPr="00825F4C">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згідно цієї документації всі документи згідно переліку, вказаного нижче, а саме:</w:t>
            </w:r>
          </w:p>
          <w:tbl>
            <w:tblPr>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1"/>
              <w:gridCol w:w="5110"/>
            </w:tblGrid>
            <w:tr w:rsidR="00825F4C" w:rsidRPr="00825F4C" w:rsidTr="00F40B1E">
              <w:tc>
                <w:tcPr>
                  <w:tcW w:w="3381" w:type="dxa"/>
                </w:tcPr>
                <w:p w:rsidR="00EC3DBE" w:rsidRPr="00825F4C" w:rsidRDefault="00EC3DBE" w:rsidP="00604491">
                  <w:pPr>
                    <w:pStyle w:val="21"/>
                    <w:spacing w:after="0" w:line="240" w:lineRule="auto"/>
                    <w:ind w:left="0"/>
                    <w:jc w:val="center"/>
                    <w:rPr>
                      <w:rFonts w:ascii="Times New Roman" w:hAnsi="Times New Roman" w:cs="Times New Roman"/>
                      <w:b/>
                      <w:i/>
                      <w:sz w:val="24"/>
                      <w:szCs w:val="24"/>
                      <w:lang w:val="uk-UA" w:eastAsia="zh-CN"/>
                    </w:rPr>
                  </w:pPr>
                  <w:r w:rsidRPr="00825F4C">
                    <w:rPr>
                      <w:rFonts w:ascii="Times New Roman" w:hAnsi="Times New Roman" w:cs="Times New Roman"/>
                      <w:b/>
                      <w:i/>
                      <w:sz w:val="24"/>
                      <w:szCs w:val="24"/>
                      <w:lang w:val="uk-UA" w:eastAsia="zh-CN"/>
                    </w:rPr>
                    <w:t>Кваліфікаційний критерій</w:t>
                  </w:r>
                </w:p>
              </w:tc>
              <w:tc>
                <w:tcPr>
                  <w:tcW w:w="5110" w:type="dxa"/>
                </w:tcPr>
                <w:p w:rsidR="00EC3DBE" w:rsidRPr="00825F4C" w:rsidRDefault="00EC3DBE" w:rsidP="00604491">
                  <w:pPr>
                    <w:pStyle w:val="21"/>
                    <w:spacing w:after="0" w:line="240" w:lineRule="auto"/>
                    <w:ind w:left="0"/>
                    <w:jc w:val="center"/>
                    <w:rPr>
                      <w:rFonts w:ascii="Times New Roman" w:hAnsi="Times New Roman" w:cs="Times New Roman"/>
                      <w:b/>
                      <w:i/>
                      <w:sz w:val="24"/>
                      <w:szCs w:val="24"/>
                      <w:lang w:val="uk-UA" w:eastAsia="zh-CN"/>
                    </w:rPr>
                  </w:pPr>
                  <w:r w:rsidRPr="00825F4C">
                    <w:rPr>
                      <w:rFonts w:ascii="Times New Roman" w:hAnsi="Times New Roman" w:cs="Times New Roman"/>
                      <w:b/>
                      <w:i/>
                      <w:sz w:val="24"/>
                      <w:szCs w:val="24"/>
                      <w:lang w:val="uk-UA" w:eastAsia="zh-CN"/>
                    </w:rPr>
                    <w:t>Документальне підтвердження</w:t>
                  </w:r>
                </w:p>
              </w:tc>
            </w:tr>
            <w:tr w:rsidR="00825F4C" w:rsidRPr="00825F4C" w:rsidTr="00F40B1E">
              <w:tc>
                <w:tcPr>
                  <w:tcW w:w="3381" w:type="dxa"/>
                  <w:vAlign w:val="center"/>
                </w:tcPr>
                <w:p w:rsidR="00772247" w:rsidRPr="00825F4C" w:rsidRDefault="00772247" w:rsidP="005A06DF">
                  <w:pPr>
                    <w:jc w:val="center"/>
                    <w:rPr>
                      <w:rFonts w:ascii="Times New Roman" w:hAnsi="Times New Roman" w:cs="Times New Roman"/>
                      <w:i/>
                      <w:lang w:val="uk-UA"/>
                    </w:rPr>
                  </w:pPr>
                  <w:r w:rsidRPr="00825F4C">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5110" w:type="dxa"/>
                </w:tcPr>
                <w:p w:rsidR="00772247" w:rsidRPr="00825F4C" w:rsidRDefault="00772247" w:rsidP="00604491">
                  <w:pPr>
                    <w:pStyle w:val="21"/>
                    <w:spacing w:after="0" w:line="240" w:lineRule="auto"/>
                    <w:ind w:left="0"/>
                    <w:jc w:val="both"/>
                    <w:rPr>
                      <w:rFonts w:ascii="Times New Roman" w:hAnsi="Times New Roman" w:cs="Times New Roman"/>
                      <w:sz w:val="24"/>
                      <w:szCs w:val="24"/>
                      <w:lang w:val="uk-UA" w:eastAsia="zh-CN"/>
                    </w:rPr>
                  </w:pPr>
                  <w:r w:rsidRPr="00825F4C">
                    <w:rPr>
                      <w:rFonts w:ascii="Times New Roman" w:hAnsi="Times New Roman" w:cs="Times New Roman"/>
                      <w:sz w:val="24"/>
                      <w:szCs w:val="24"/>
                      <w:lang w:val="uk-UA" w:eastAsia="zh-CN"/>
                    </w:rPr>
                    <w:t>- Інформаційну довідку в довільній формі про наявність в учасника обладнання та матеріально-технічної бази, необхідних для виконання умов договору.</w:t>
                  </w:r>
                </w:p>
              </w:tc>
            </w:tr>
            <w:tr w:rsidR="00825F4C" w:rsidRPr="00463995" w:rsidTr="00F40B1E">
              <w:tc>
                <w:tcPr>
                  <w:tcW w:w="3381" w:type="dxa"/>
                  <w:vAlign w:val="center"/>
                </w:tcPr>
                <w:p w:rsidR="00772247" w:rsidRPr="00825F4C" w:rsidRDefault="00772247" w:rsidP="005A06DF">
                  <w:pPr>
                    <w:jc w:val="center"/>
                    <w:rPr>
                      <w:rFonts w:ascii="Times New Roman" w:hAnsi="Times New Roman" w:cs="Times New Roman"/>
                      <w:i/>
                      <w:lang w:val="uk-UA"/>
                    </w:rPr>
                  </w:pPr>
                  <w:r w:rsidRPr="00825F4C">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5110" w:type="dxa"/>
                </w:tcPr>
                <w:p w:rsidR="00772247" w:rsidRPr="00825F4C" w:rsidRDefault="00772247" w:rsidP="00656CA8">
                  <w:pPr>
                    <w:pStyle w:val="21"/>
                    <w:spacing w:after="0" w:line="240" w:lineRule="auto"/>
                    <w:ind w:left="0"/>
                    <w:jc w:val="both"/>
                    <w:rPr>
                      <w:rFonts w:ascii="Times New Roman" w:hAnsi="Times New Roman" w:cs="Times New Roman"/>
                      <w:sz w:val="24"/>
                      <w:szCs w:val="24"/>
                      <w:lang w:val="uk-UA" w:eastAsia="zh-CN"/>
                    </w:rPr>
                  </w:pPr>
                  <w:r w:rsidRPr="00825F4C">
                    <w:rPr>
                      <w:rFonts w:ascii="Times New Roman" w:hAnsi="Times New Roman" w:cs="Times New Roman"/>
                      <w:sz w:val="24"/>
                      <w:szCs w:val="24"/>
                      <w:lang w:val="uk-UA" w:eastAsia="zh-CN"/>
                    </w:rPr>
                    <w:t xml:space="preserve">- Інформаційну довідку в довільній формі про наявність в учасника працівників відповідної кваліфікації, </w:t>
                  </w:r>
                  <w:r w:rsidRPr="00825F4C">
                    <w:rPr>
                      <w:rFonts w:ascii="Times New Roman" w:hAnsi="Times New Roman" w:cs="Times New Roman"/>
                      <w:sz w:val="24"/>
                      <w:szCs w:val="24"/>
                      <w:lang w:val="uk-UA" w:eastAsia="zh-CN"/>
                    </w:rPr>
                    <w:cr/>
                    <w:t>які мають необхідні знання та досвід, необхідні для виконання умов договору.</w:t>
                  </w:r>
                </w:p>
              </w:tc>
            </w:tr>
            <w:tr w:rsidR="00825F4C" w:rsidRPr="00FA62BD" w:rsidTr="00F40B1E">
              <w:tc>
                <w:tcPr>
                  <w:tcW w:w="3381" w:type="dxa"/>
                  <w:vAlign w:val="center"/>
                </w:tcPr>
                <w:p w:rsidR="00772247" w:rsidRPr="00825F4C" w:rsidRDefault="00772247" w:rsidP="005A06DF">
                  <w:pPr>
                    <w:jc w:val="center"/>
                    <w:rPr>
                      <w:rFonts w:ascii="Times New Roman" w:hAnsi="Times New Roman" w:cs="Times New Roman"/>
                      <w:i/>
                      <w:lang w:val="uk-UA"/>
                    </w:rPr>
                  </w:pPr>
                  <w:r w:rsidRPr="00825F4C">
                    <w:rPr>
                      <w:rFonts w:ascii="Times New Roman" w:hAnsi="Times New Roman" w:cs="Times New Roman"/>
                      <w:i/>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110" w:type="dxa"/>
                </w:tcPr>
                <w:p w:rsidR="00772247" w:rsidRPr="00825F4C" w:rsidRDefault="00772247" w:rsidP="0013453F">
                  <w:pPr>
                    <w:pStyle w:val="21"/>
                    <w:spacing w:after="0" w:line="240" w:lineRule="auto"/>
                    <w:ind w:left="0"/>
                    <w:jc w:val="both"/>
                    <w:rPr>
                      <w:rFonts w:ascii="Times New Roman" w:hAnsi="Times New Roman" w:cs="Times New Roman"/>
                      <w:sz w:val="24"/>
                      <w:szCs w:val="24"/>
                      <w:lang w:val="uk-UA" w:eastAsia="zh-CN"/>
                    </w:rPr>
                  </w:pPr>
                  <w:r w:rsidRPr="00825F4C">
                    <w:rPr>
                      <w:rFonts w:ascii="Times New Roman" w:hAnsi="Times New Roman" w:cs="Times New Roman"/>
                      <w:sz w:val="24"/>
                      <w:szCs w:val="24"/>
                      <w:lang w:val="uk-UA" w:eastAsia="zh-CN"/>
                    </w:rPr>
                    <w:t xml:space="preserve">- </w:t>
                  </w:r>
                  <w:r w:rsidRPr="00825F4C">
                    <w:rPr>
                      <w:rFonts w:ascii="Times New Roman" w:hAnsi="Times New Roman" w:cs="Times New Roman"/>
                      <w:sz w:val="24"/>
                      <w:szCs w:val="24"/>
                      <w:lang w:val="uk-UA"/>
                    </w:rPr>
                    <w:t xml:space="preserve">Довідка у довільній формі, за підписом керівника, скріплена печаткою Учасника, з зазначенням договорів на поставку аналогічного товару, переліку організацій (замовників), сум договорів, які виконані в </w:t>
                  </w:r>
                  <w:r w:rsidR="000845DC" w:rsidRPr="00825F4C">
                    <w:rPr>
                      <w:rFonts w:ascii="Times New Roman" w:hAnsi="Times New Roman" w:cs="Times New Roman"/>
                      <w:sz w:val="24"/>
                      <w:szCs w:val="24"/>
                      <w:lang w:val="uk-UA"/>
                    </w:rPr>
                    <w:t>20</w:t>
                  </w:r>
                  <w:r w:rsidR="004A5376">
                    <w:rPr>
                      <w:rFonts w:ascii="Times New Roman" w:hAnsi="Times New Roman" w:cs="Times New Roman"/>
                      <w:sz w:val="24"/>
                      <w:szCs w:val="24"/>
                      <w:lang w:val="uk-UA"/>
                    </w:rPr>
                    <w:t>20</w:t>
                  </w:r>
                  <w:r w:rsidRPr="00825F4C">
                    <w:rPr>
                      <w:rFonts w:ascii="Times New Roman" w:hAnsi="Times New Roman" w:cs="Times New Roman"/>
                      <w:sz w:val="24"/>
                      <w:szCs w:val="24"/>
                      <w:lang w:val="uk-UA"/>
                    </w:rPr>
                    <w:t xml:space="preserve"> - 20</w:t>
                  </w:r>
                  <w:r w:rsidR="00155304" w:rsidRPr="00825F4C">
                    <w:rPr>
                      <w:rFonts w:ascii="Times New Roman" w:hAnsi="Times New Roman" w:cs="Times New Roman"/>
                      <w:sz w:val="24"/>
                      <w:szCs w:val="24"/>
                      <w:lang w:val="uk-UA"/>
                    </w:rPr>
                    <w:t>21</w:t>
                  </w:r>
                  <w:r w:rsidRPr="00825F4C">
                    <w:rPr>
                      <w:rFonts w:ascii="Times New Roman" w:hAnsi="Times New Roman" w:cs="Times New Roman"/>
                      <w:sz w:val="24"/>
                      <w:szCs w:val="24"/>
                      <w:lang w:val="uk-UA"/>
                    </w:rPr>
                    <w:t xml:space="preserve"> роках.</w:t>
                  </w:r>
                  <w:r w:rsidR="0013453F">
                    <w:rPr>
                      <w:rFonts w:ascii="Times New Roman" w:hAnsi="Times New Roman" w:cs="Times New Roman"/>
                      <w:sz w:val="24"/>
                      <w:szCs w:val="24"/>
                      <w:lang w:val="uk-UA"/>
                    </w:rPr>
                    <w:t xml:space="preserve"> </w:t>
                  </w:r>
                </w:p>
              </w:tc>
            </w:tr>
          </w:tbl>
          <w:p w:rsidR="00772247" w:rsidRPr="00825F4C" w:rsidRDefault="00772247" w:rsidP="00772247">
            <w:pPr>
              <w:pStyle w:val="210"/>
              <w:spacing w:after="0" w:line="240" w:lineRule="auto"/>
              <w:ind w:left="-15"/>
              <w:jc w:val="both"/>
              <w:rPr>
                <w:rFonts w:ascii="Times New Roman" w:hAnsi="Times New Roman"/>
                <w:sz w:val="24"/>
                <w:szCs w:val="24"/>
                <w:lang w:val="uk-UA"/>
              </w:rPr>
            </w:pPr>
            <w:r w:rsidRPr="00825F4C">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772247" w:rsidRPr="00825F4C" w:rsidRDefault="00772247" w:rsidP="00772247">
            <w:pPr>
              <w:pStyle w:val="rvps2"/>
              <w:shd w:val="clear" w:color="auto" w:fill="FFFFFF"/>
              <w:spacing w:before="0" w:after="0"/>
              <w:jc w:val="both"/>
              <w:rPr>
                <w:lang w:val="uk-UA"/>
              </w:rPr>
            </w:pPr>
            <w:r w:rsidRPr="00825F4C">
              <w:rPr>
                <w:lang w:val="uk-UA"/>
              </w:rPr>
              <w:t xml:space="preserve">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D7447F" w:rsidRPr="00825F4C">
              <w:rPr>
                <w:lang w:val="uk-UA"/>
              </w:rPr>
              <w:t>спроможності</w:t>
            </w:r>
            <w:r w:rsidRPr="00825F4C">
              <w:rPr>
                <w:lang w:val="uk-UA"/>
              </w:rPr>
              <w:t xml:space="preserve"> інших суб’єктів господарювання як субпідрядників/співвиконавців.</w:t>
            </w:r>
          </w:p>
          <w:p w:rsidR="00772247" w:rsidRPr="00825F4C" w:rsidRDefault="00772247" w:rsidP="00772247">
            <w:pPr>
              <w:pStyle w:val="rvps2"/>
              <w:shd w:val="clear" w:color="auto" w:fill="FFFFFF"/>
              <w:spacing w:before="0" w:after="0"/>
              <w:jc w:val="both"/>
              <w:rPr>
                <w:lang w:val="uk-UA"/>
              </w:rPr>
            </w:pPr>
            <w:r w:rsidRPr="00825F4C">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2247" w:rsidRPr="00825F4C" w:rsidRDefault="00772247" w:rsidP="00772247">
            <w:pPr>
              <w:pStyle w:val="rvps2"/>
              <w:shd w:val="clear" w:color="auto" w:fill="FFFFFF"/>
              <w:spacing w:before="0" w:after="0"/>
              <w:jc w:val="both"/>
              <w:rPr>
                <w:lang w:val="uk-UA"/>
              </w:rPr>
            </w:pPr>
            <w:r w:rsidRPr="00825F4C">
              <w:rPr>
                <w:lang w:val="uk-UA"/>
              </w:rPr>
              <w:t>3.5.5.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6" w:tgtFrame="_blank" w:history="1"/>
            <w:r w:rsidRPr="00825F4C">
              <w:rPr>
                <w:lang w:val="uk-UA"/>
              </w:rPr>
              <w:t> "Про доступ до публічної інформації", та/або міститься у відкритих єдиних державних реєстрах, доступ до яких є вільним.</w:t>
            </w:r>
          </w:p>
          <w:p w:rsidR="00772247" w:rsidRPr="00825F4C" w:rsidRDefault="00772247" w:rsidP="00772247">
            <w:pPr>
              <w:pStyle w:val="rvps2"/>
              <w:shd w:val="clear" w:color="auto" w:fill="FFFFFF"/>
              <w:spacing w:before="0" w:after="0"/>
              <w:jc w:val="both"/>
              <w:rPr>
                <w:lang w:val="uk-UA"/>
              </w:rPr>
            </w:pPr>
            <w:r w:rsidRPr="00825F4C">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72247" w:rsidRPr="00825F4C" w:rsidRDefault="00772247" w:rsidP="00772247">
            <w:pPr>
              <w:pStyle w:val="rvps2"/>
              <w:shd w:val="clear" w:color="auto" w:fill="FFFFFF"/>
              <w:spacing w:before="0" w:after="0"/>
              <w:jc w:val="both"/>
              <w:rPr>
                <w:lang w:val="uk-UA"/>
              </w:rPr>
            </w:pPr>
            <w:r w:rsidRPr="00825F4C">
              <w:rPr>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72247" w:rsidRPr="00825F4C" w:rsidRDefault="00772247" w:rsidP="00772247">
            <w:pPr>
              <w:pStyle w:val="rvps2"/>
              <w:shd w:val="clear" w:color="auto" w:fill="FFFFFF"/>
              <w:spacing w:before="0" w:after="0"/>
              <w:jc w:val="both"/>
              <w:rPr>
                <w:lang w:val="uk-UA"/>
              </w:rPr>
            </w:pPr>
            <w:r w:rsidRPr="00825F4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72247" w:rsidRPr="00825F4C" w:rsidRDefault="00772247" w:rsidP="00772247">
            <w:pPr>
              <w:pStyle w:val="rvps2"/>
              <w:shd w:val="clear" w:color="auto" w:fill="FFFFFF"/>
              <w:spacing w:before="0" w:after="0"/>
              <w:jc w:val="both"/>
              <w:rPr>
                <w:lang w:val="uk-UA"/>
              </w:rPr>
            </w:pPr>
            <w:r w:rsidRPr="00825F4C">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72247" w:rsidRPr="00825F4C" w:rsidRDefault="00772247" w:rsidP="00772247">
            <w:pPr>
              <w:pStyle w:val="rvps2"/>
              <w:shd w:val="clear" w:color="auto" w:fill="FFFFFF"/>
              <w:spacing w:before="0" w:after="0"/>
              <w:jc w:val="both"/>
              <w:rPr>
                <w:lang w:val="uk-UA"/>
              </w:rPr>
            </w:pPr>
            <w:r w:rsidRPr="00825F4C">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5F4C">
              <w:rPr>
                <w:lang w:val="uk-UA"/>
              </w:rPr>
              <w:t>антиконкурентних</w:t>
            </w:r>
            <w:proofErr w:type="spellEnd"/>
            <w:r w:rsidRPr="00825F4C">
              <w:rPr>
                <w:lang w:val="uk-UA"/>
              </w:rPr>
              <w:t xml:space="preserve"> узгоджених дій, що стосуються спотворення результатів тендерів;</w:t>
            </w:r>
          </w:p>
          <w:p w:rsidR="000845DC" w:rsidRPr="00825F4C" w:rsidRDefault="000845DC" w:rsidP="000845DC">
            <w:pPr>
              <w:pStyle w:val="rvps2"/>
              <w:shd w:val="clear" w:color="auto" w:fill="FFFFFF"/>
              <w:spacing w:before="0" w:after="0"/>
              <w:jc w:val="both"/>
              <w:rPr>
                <w:lang w:val="uk-UA"/>
              </w:rPr>
            </w:pPr>
            <w:r w:rsidRPr="00825F4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845DC" w:rsidRPr="00825F4C" w:rsidRDefault="000845DC" w:rsidP="000845DC">
            <w:pPr>
              <w:pStyle w:val="rvps2"/>
              <w:shd w:val="clear" w:color="auto" w:fill="FFFFFF"/>
              <w:spacing w:before="0" w:after="0"/>
              <w:jc w:val="both"/>
              <w:rPr>
                <w:lang w:val="uk-UA"/>
              </w:rPr>
            </w:pPr>
            <w:r w:rsidRPr="00825F4C">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72247" w:rsidRPr="00825F4C" w:rsidRDefault="00772247" w:rsidP="00772247">
            <w:pPr>
              <w:pStyle w:val="rvps2"/>
              <w:shd w:val="clear" w:color="auto" w:fill="FFFFFF"/>
              <w:spacing w:before="0" w:after="0"/>
              <w:jc w:val="both"/>
              <w:rPr>
                <w:lang w:val="uk-UA"/>
              </w:rPr>
            </w:pPr>
            <w:r w:rsidRPr="00825F4C">
              <w:rPr>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2247" w:rsidRPr="00825F4C" w:rsidRDefault="00772247" w:rsidP="00772247">
            <w:pPr>
              <w:pStyle w:val="rvps2"/>
              <w:shd w:val="clear" w:color="auto" w:fill="FFFFFF"/>
              <w:spacing w:before="0" w:after="0"/>
              <w:jc w:val="both"/>
              <w:rPr>
                <w:lang w:val="uk-UA"/>
              </w:rPr>
            </w:pPr>
            <w:r w:rsidRPr="00825F4C">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772247" w:rsidRPr="00825F4C" w:rsidRDefault="00772247" w:rsidP="00772247">
            <w:pPr>
              <w:pStyle w:val="rvps2"/>
              <w:shd w:val="clear" w:color="auto" w:fill="FFFFFF"/>
              <w:spacing w:before="0" w:after="0"/>
              <w:jc w:val="both"/>
              <w:rPr>
                <w:lang w:val="uk-UA"/>
              </w:rPr>
            </w:pPr>
            <w:r w:rsidRPr="00825F4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2247" w:rsidRPr="00825F4C" w:rsidRDefault="00772247" w:rsidP="00772247">
            <w:pPr>
              <w:pStyle w:val="rvps2"/>
              <w:shd w:val="clear" w:color="auto" w:fill="FFFFFF"/>
              <w:spacing w:before="0" w:after="0"/>
              <w:jc w:val="both"/>
              <w:rPr>
                <w:lang w:val="uk-UA"/>
              </w:rPr>
            </w:pPr>
            <w:r w:rsidRPr="00825F4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72247" w:rsidRPr="00825F4C" w:rsidRDefault="00772247" w:rsidP="00772247">
            <w:pPr>
              <w:pStyle w:val="rvps2"/>
              <w:shd w:val="clear" w:color="auto" w:fill="FFFFFF"/>
              <w:spacing w:before="0" w:after="0"/>
              <w:jc w:val="both"/>
              <w:rPr>
                <w:lang w:val="uk-UA"/>
              </w:rPr>
            </w:pPr>
            <w:r w:rsidRPr="00825F4C">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72247" w:rsidRPr="00825F4C" w:rsidRDefault="00772247" w:rsidP="00772247">
            <w:pPr>
              <w:pStyle w:val="rvps2"/>
              <w:shd w:val="clear" w:color="auto" w:fill="FFFFFF"/>
              <w:spacing w:before="0" w:after="0"/>
              <w:jc w:val="both"/>
              <w:rPr>
                <w:lang w:val="uk-UA"/>
              </w:rPr>
            </w:pPr>
            <w:r w:rsidRPr="00825F4C">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2247" w:rsidRPr="00825F4C" w:rsidRDefault="00772247" w:rsidP="00772247">
            <w:pPr>
              <w:pStyle w:val="rvps2"/>
              <w:shd w:val="clear" w:color="auto" w:fill="FFFFFF"/>
              <w:spacing w:before="0" w:after="0"/>
              <w:jc w:val="both"/>
              <w:rPr>
                <w:lang w:val="uk-UA"/>
              </w:rPr>
            </w:pPr>
            <w:r w:rsidRPr="00825F4C">
              <w:rPr>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772247" w:rsidRPr="00825F4C" w:rsidRDefault="00772247" w:rsidP="00772247">
            <w:pPr>
              <w:pStyle w:val="rvps2"/>
              <w:shd w:val="clear" w:color="auto" w:fill="FFFFFF"/>
              <w:spacing w:before="0" w:after="0"/>
              <w:jc w:val="both"/>
              <w:rPr>
                <w:lang w:val="uk-UA"/>
              </w:rPr>
            </w:pPr>
            <w:r w:rsidRPr="00825F4C">
              <w:rPr>
                <w:lang w:val="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825F4C">
              <w:rPr>
                <w:lang w:val="uk-UA"/>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22CC8" w:rsidRPr="00825F4C" w:rsidRDefault="00522CC8" w:rsidP="00522CC8">
            <w:pPr>
              <w:pStyle w:val="210"/>
              <w:spacing w:after="0" w:line="240" w:lineRule="auto"/>
              <w:ind w:left="-15" w:right="145"/>
              <w:jc w:val="both"/>
              <w:rPr>
                <w:rFonts w:ascii="Times New Roman" w:hAnsi="Times New Roman"/>
                <w:sz w:val="24"/>
                <w:szCs w:val="24"/>
                <w:lang w:val="uk-UA"/>
              </w:rPr>
            </w:pPr>
            <w:r w:rsidRPr="00825F4C">
              <w:rPr>
                <w:rFonts w:ascii="Times New Roman" w:hAnsi="Times New Roman"/>
                <w:sz w:val="24"/>
                <w:szCs w:val="24"/>
                <w:lang w:val="uk-UA"/>
              </w:rPr>
              <w:t xml:space="preserve">3.5.6. </w:t>
            </w:r>
            <w:r w:rsidR="004A5376">
              <w:rPr>
                <w:rFonts w:ascii="Times New Roman" w:hAnsi="Times New Roman"/>
                <w:sz w:val="24"/>
                <w:szCs w:val="24"/>
                <w:lang w:val="uk-UA"/>
              </w:rPr>
              <w:t xml:space="preserve">У відповідності до частини третьої </w:t>
            </w:r>
            <w:r w:rsidR="004A5376" w:rsidRPr="004A5376">
              <w:rPr>
                <w:rFonts w:ascii="Times New Roman" w:hAnsi="Times New Roman"/>
                <w:sz w:val="24"/>
                <w:szCs w:val="24"/>
                <w:lang w:val="uk-UA"/>
              </w:rPr>
              <w:t xml:space="preserve">статті 17 Закону </w:t>
            </w:r>
            <w:r w:rsidR="004A5376">
              <w:rPr>
                <w:rFonts w:ascii="Times New Roman" w:hAnsi="Times New Roman"/>
                <w:sz w:val="24"/>
                <w:szCs w:val="24"/>
                <w:lang w:val="uk-UA"/>
              </w:rPr>
              <w:t xml:space="preserve">України «Про публічні закупівлі» </w:t>
            </w:r>
            <w:r w:rsidRPr="00825F4C">
              <w:rPr>
                <w:rFonts w:ascii="Times New Roman" w:hAnsi="Times New Roman"/>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 17 Закону України «Про публічні закупівлі» </w:t>
            </w:r>
            <w:r w:rsidRPr="00825F4C">
              <w:rPr>
                <w:rFonts w:ascii="Times New Roman" w:hAnsi="Times New Roman"/>
                <w:sz w:val="24"/>
                <w:szCs w:val="24"/>
                <w:u w:val="single"/>
                <w:lang w:val="uk-UA"/>
              </w:rPr>
              <w:t>шляхом заповнення електронних форм, а також зобов’язаний надати в складі пропозиції</w:t>
            </w:r>
            <w:r w:rsidRPr="00825F4C">
              <w:rPr>
                <w:rFonts w:ascii="Times New Roman" w:hAnsi="Times New Roman"/>
                <w:sz w:val="24"/>
                <w:szCs w:val="24"/>
                <w:lang w:val="uk-UA"/>
              </w:rPr>
              <w:t>:</w:t>
            </w:r>
          </w:p>
          <w:p w:rsidR="00522CC8" w:rsidRPr="00825F4C" w:rsidRDefault="002822A7" w:rsidP="00522CC8">
            <w:pPr>
              <w:tabs>
                <w:tab w:val="left" w:pos="201"/>
                <w:tab w:val="left" w:pos="644"/>
                <w:tab w:val="left" w:pos="10381"/>
              </w:tabs>
              <w:ind w:right="145" w:firstLine="622"/>
              <w:jc w:val="both"/>
              <w:rPr>
                <w:rFonts w:ascii="Times New Roman" w:hAnsi="Times New Roman" w:cs="Times New Roman"/>
                <w:lang w:val="uk-UA"/>
              </w:rPr>
            </w:pPr>
            <w:r w:rsidRPr="00825F4C">
              <w:rPr>
                <w:rFonts w:ascii="Times New Roman" w:hAnsi="Times New Roman" w:cs="Times New Roman"/>
                <w:lang w:val="uk-UA"/>
              </w:rPr>
              <w:t>- Гарантійний лист в довільній формі, про відсутність підстав для відмови в участі у процедурі закупівлі, що визначені частиною першою ст. 17 Закону України «Про публічні закупівлі»*, за винятком підстав</w:t>
            </w:r>
            <w:r w:rsidRPr="00825F4C">
              <w:rPr>
                <w:rStyle w:val="rvts0"/>
                <w:rFonts w:ascii="Times New Roman" w:hAnsi="Times New Roman" w:cs="Times New Roman"/>
                <w:lang w:val="uk-UA"/>
              </w:rPr>
              <w:t xml:space="preserve">, визначених пунктами 1 і 7 частини першої </w:t>
            </w:r>
            <w:r w:rsidRPr="00825F4C">
              <w:rPr>
                <w:rFonts w:ascii="Times New Roman" w:hAnsi="Times New Roman" w:cs="Times New Roman"/>
                <w:lang w:val="uk-UA"/>
              </w:rPr>
              <w:t>ст. 17 Закону України «Про публічні закупівлі»</w:t>
            </w:r>
            <w:r w:rsidR="00522CC8" w:rsidRPr="00825F4C">
              <w:rPr>
                <w:rFonts w:ascii="Times New Roman" w:hAnsi="Times New Roman" w:cs="Times New Roman"/>
                <w:lang w:val="uk-UA"/>
              </w:rPr>
              <w:t>.</w:t>
            </w:r>
          </w:p>
          <w:p w:rsidR="00522CC8" w:rsidRPr="00825F4C" w:rsidRDefault="00522CC8" w:rsidP="00522CC8">
            <w:pPr>
              <w:pStyle w:val="210"/>
              <w:spacing w:after="0" w:line="240" w:lineRule="auto"/>
              <w:ind w:left="-15" w:right="145"/>
              <w:jc w:val="both"/>
              <w:rPr>
                <w:rFonts w:ascii="Times New Roman" w:hAnsi="Times New Roman"/>
                <w:sz w:val="24"/>
                <w:szCs w:val="24"/>
                <w:lang w:val="uk-UA"/>
              </w:rPr>
            </w:pPr>
            <w:r w:rsidRPr="00825F4C">
              <w:rPr>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522CC8" w:rsidRDefault="00522CC8" w:rsidP="00522CC8">
            <w:pPr>
              <w:tabs>
                <w:tab w:val="left" w:pos="201"/>
                <w:tab w:val="left" w:pos="644"/>
                <w:tab w:val="left" w:pos="10381"/>
              </w:tabs>
              <w:ind w:right="145" w:firstLine="622"/>
              <w:jc w:val="both"/>
              <w:rPr>
                <w:rFonts w:ascii="Times New Roman" w:hAnsi="Times New Roman" w:cs="Times New Roman"/>
                <w:shd w:val="clear" w:color="auto" w:fill="FFFFFF"/>
                <w:lang w:val="uk-UA"/>
              </w:rPr>
            </w:pPr>
            <w:r w:rsidRPr="00825F4C">
              <w:rPr>
                <w:rFonts w:ascii="Times New Roman" w:hAnsi="Times New Roman" w:cs="Times New Roman"/>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r w:rsidRPr="00825F4C">
              <w:rPr>
                <w:rFonts w:ascii="Times New Roman" w:hAnsi="Times New Roman" w:cs="Times New Roman"/>
                <w:shd w:val="clear" w:color="auto" w:fill="FFFFFF"/>
                <w:lang w:val="uk-UA"/>
              </w:rPr>
              <w:t>.</w:t>
            </w:r>
          </w:p>
          <w:p w:rsidR="00522CC8" w:rsidRPr="00825F4C" w:rsidRDefault="00522CC8" w:rsidP="004A5376">
            <w:pPr>
              <w:pStyle w:val="rvps2"/>
              <w:shd w:val="clear" w:color="auto" w:fill="FFFFFF"/>
              <w:spacing w:before="0" w:after="0"/>
              <w:jc w:val="both"/>
              <w:rPr>
                <w:lang w:val="uk-UA"/>
              </w:rPr>
            </w:pPr>
            <w:r w:rsidRPr="00825F4C">
              <w:rPr>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4A5376" w:rsidRDefault="002822A7" w:rsidP="004A5376">
            <w:pPr>
              <w:pStyle w:val="rvps2"/>
              <w:shd w:val="clear" w:color="auto" w:fill="FFFFFF"/>
              <w:spacing w:before="0" w:after="0"/>
              <w:jc w:val="both"/>
              <w:rPr>
                <w:lang w:val="uk-UA"/>
              </w:rPr>
            </w:pPr>
            <w:r w:rsidRPr="00825F4C">
              <w:rPr>
                <w:lang w:val="uk-UA"/>
              </w:rPr>
              <w:t>*</w:t>
            </w:r>
            <w:r w:rsidR="009B0672" w:rsidRPr="00825F4C">
              <w:rPr>
                <w:lang w:val="uk-UA"/>
              </w:rPr>
              <w:t xml:space="preserve"> </w:t>
            </w:r>
            <w:r w:rsidR="004A5376" w:rsidRPr="004A5376">
              <w:rPr>
                <w:lang w:val="uk-UA"/>
              </w:rPr>
              <w:t>Виходячи з норм частини п’ятої статті 17 Закону, під час проведення</w:t>
            </w:r>
            <w:r w:rsidR="004A5376">
              <w:rPr>
                <w:lang w:val="uk-UA"/>
              </w:rPr>
              <w:t xml:space="preserve"> </w:t>
            </w:r>
            <w:r w:rsidR="004A5376" w:rsidRPr="004A5376">
              <w:rPr>
                <w:lang w:val="uk-UA"/>
              </w:rPr>
              <w:t>процедур закупівель замовник самостійно перевіряє інформацію, що</w:t>
            </w:r>
            <w:r w:rsidR="004A5376">
              <w:rPr>
                <w:lang w:val="uk-UA"/>
              </w:rPr>
              <w:t xml:space="preserve"> </w:t>
            </w:r>
            <w:r w:rsidR="004A5376" w:rsidRPr="004A5376">
              <w:rPr>
                <w:lang w:val="uk-UA"/>
              </w:rPr>
              <w:t>оприлюднена у формі відкритих даних згідно із Законом України “Про доступ</w:t>
            </w:r>
            <w:r w:rsidR="004A5376">
              <w:rPr>
                <w:lang w:val="uk-UA"/>
              </w:rPr>
              <w:t xml:space="preserve"> </w:t>
            </w:r>
            <w:r w:rsidR="004A5376" w:rsidRPr="004A5376">
              <w:rPr>
                <w:lang w:val="uk-UA"/>
              </w:rPr>
              <w:t>до публічної інформації” та/або міститься у відкритих єдиних державних</w:t>
            </w:r>
            <w:r w:rsidR="004A5376">
              <w:rPr>
                <w:lang w:val="uk-UA"/>
              </w:rPr>
              <w:t xml:space="preserve"> </w:t>
            </w:r>
            <w:r w:rsidR="004A5376" w:rsidRPr="004A5376">
              <w:rPr>
                <w:lang w:val="uk-UA"/>
              </w:rPr>
              <w:t>реєстрах, доступ до яких є вільним, або публічної інформації, що є доступною в</w:t>
            </w:r>
            <w:r w:rsidR="004A5376">
              <w:rPr>
                <w:lang w:val="uk-UA"/>
              </w:rPr>
              <w:t xml:space="preserve"> </w:t>
            </w:r>
            <w:r w:rsidR="004A5376" w:rsidRPr="004A5376">
              <w:rPr>
                <w:lang w:val="uk-UA"/>
              </w:rPr>
              <w:t>електронній системі закупівель, не вимагаючи від учасника документального</w:t>
            </w:r>
            <w:r w:rsidR="004A5376">
              <w:rPr>
                <w:lang w:val="uk-UA"/>
              </w:rPr>
              <w:t xml:space="preserve"> </w:t>
            </w:r>
            <w:r w:rsidR="004A5376" w:rsidRPr="004A5376">
              <w:rPr>
                <w:lang w:val="uk-UA"/>
              </w:rPr>
              <w:t>підтвердження такої інформації.</w:t>
            </w:r>
            <w:r w:rsidR="004A5376">
              <w:rPr>
                <w:lang w:val="uk-UA"/>
              </w:rPr>
              <w:t xml:space="preserve"> </w:t>
            </w:r>
          </w:p>
          <w:p w:rsidR="004A5376" w:rsidRDefault="004A5376" w:rsidP="004A5376">
            <w:pPr>
              <w:pStyle w:val="rvps2"/>
              <w:shd w:val="clear" w:color="auto" w:fill="FFFFFF"/>
              <w:spacing w:before="0" w:after="0"/>
              <w:jc w:val="both"/>
              <w:rPr>
                <w:lang w:val="uk-UA"/>
              </w:rPr>
            </w:pPr>
            <w:r w:rsidRPr="004A5376">
              <w:rPr>
                <w:lang w:val="uk-UA"/>
              </w:rPr>
              <w:t>Проте постановою Кабінету Міністрів України від 12.03.2022 № 263</w:t>
            </w:r>
            <w:r>
              <w:rPr>
                <w:lang w:val="uk-UA"/>
              </w:rPr>
              <w:t xml:space="preserve"> </w:t>
            </w:r>
            <w:r w:rsidRPr="004A5376">
              <w:rPr>
                <w:lang w:val="uk-UA"/>
              </w:rPr>
              <w:t xml:space="preserve">“Деякі питання забезпечення функціонування інформаційно </w:t>
            </w:r>
            <w:r>
              <w:rPr>
                <w:lang w:val="uk-UA"/>
              </w:rPr>
              <w:t>–</w:t>
            </w:r>
            <w:r w:rsidRPr="004A5376">
              <w:rPr>
                <w:lang w:val="uk-UA"/>
              </w:rPr>
              <w:t xml:space="preserve"> комунікаційних</w:t>
            </w:r>
            <w:r>
              <w:rPr>
                <w:lang w:val="uk-UA"/>
              </w:rPr>
              <w:t xml:space="preserve"> </w:t>
            </w:r>
            <w:r w:rsidRPr="004A5376">
              <w:rPr>
                <w:lang w:val="uk-UA"/>
              </w:rPr>
              <w:t>систем, електронних комунікаційних систем, публічних електронних реєстрів в</w:t>
            </w:r>
            <w:r>
              <w:rPr>
                <w:lang w:val="uk-UA"/>
              </w:rPr>
              <w:t xml:space="preserve"> </w:t>
            </w:r>
            <w:r w:rsidRPr="004A5376">
              <w:rPr>
                <w:lang w:val="uk-UA"/>
              </w:rPr>
              <w:t>умовах воєнного стану” відповідно до Указу Президента України</w:t>
            </w:r>
            <w:r>
              <w:rPr>
                <w:lang w:val="uk-UA"/>
              </w:rPr>
              <w:t xml:space="preserve"> </w:t>
            </w:r>
            <w:r w:rsidRPr="004A5376">
              <w:rPr>
                <w:lang w:val="uk-UA"/>
              </w:rPr>
              <w:t>від 24.02. 2022 № 64 “Про введення воєнного стану в Україні” установлено, що</w:t>
            </w:r>
            <w:r>
              <w:rPr>
                <w:lang w:val="uk-UA"/>
              </w:rPr>
              <w:t xml:space="preserve"> </w:t>
            </w:r>
            <w:r w:rsidRPr="004A5376">
              <w:rPr>
                <w:lang w:val="uk-UA"/>
              </w:rPr>
              <w:t>на період дії воєнного стану міністерства, інші центральні та місцеві органи</w:t>
            </w:r>
            <w:r>
              <w:rPr>
                <w:lang w:val="uk-UA"/>
              </w:rPr>
              <w:t xml:space="preserve"> </w:t>
            </w:r>
            <w:r w:rsidRPr="004A5376">
              <w:rPr>
                <w:lang w:val="uk-UA"/>
              </w:rPr>
              <w:t>виконавчої влади, державні та комунальні підприємства, установи, організації,</w:t>
            </w:r>
            <w:r>
              <w:rPr>
                <w:lang w:val="uk-UA"/>
              </w:rPr>
              <w:t xml:space="preserve"> </w:t>
            </w:r>
            <w:r w:rsidRPr="004A5376">
              <w:rPr>
                <w:lang w:val="uk-UA"/>
              </w:rPr>
              <w:t>що належать до сфери їх управління, для забезпечення належного</w:t>
            </w:r>
            <w:r>
              <w:rPr>
                <w:lang w:val="uk-UA"/>
              </w:rPr>
              <w:t xml:space="preserve"> </w:t>
            </w:r>
            <w:r w:rsidRPr="004A5376">
              <w:rPr>
                <w:lang w:val="uk-UA"/>
              </w:rPr>
              <w:t>функціонування інформаційних, інформаційно-комунікаційних та електронних</w:t>
            </w:r>
            <w:r>
              <w:rPr>
                <w:lang w:val="uk-UA"/>
              </w:rPr>
              <w:t xml:space="preserve"> </w:t>
            </w:r>
            <w:r w:rsidRPr="004A5376">
              <w:rPr>
                <w:lang w:val="uk-UA"/>
              </w:rPr>
              <w:t>комунікаційних систем, публічних електронних реєстрів, володільцями</w:t>
            </w:r>
            <w:r>
              <w:rPr>
                <w:lang w:val="uk-UA"/>
              </w:rPr>
              <w:t xml:space="preserve"> </w:t>
            </w:r>
            <w:r w:rsidRPr="004A5376">
              <w:rPr>
                <w:lang w:val="uk-UA"/>
              </w:rPr>
              <w:t>(держателями) та/або адміністраторами яких вони є, та захисту інформації, що</w:t>
            </w:r>
            <w:r>
              <w:rPr>
                <w:lang w:val="uk-UA"/>
              </w:rPr>
              <w:t xml:space="preserve"> </w:t>
            </w:r>
            <w:r w:rsidRPr="004A5376">
              <w:rPr>
                <w:lang w:val="uk-UA"/>
              </w:rPr>
              <w:t>обробляється в них, а також захисту державних інформаційних ресурсів,</w:t>
            </w:r>
            <w:r>
              <w:rPr>
                <w:lang w:val="uk-UA"/>
              </w:rPr>
              <w:t xml:space="preserve"> </w:t>
            </w:r>
            <w:r w:rsidRPr="004A5376">
              <w:rPr>
                <w:lang w:val="uk-UA"/>
              </w:rPr>
              <w:t>можуть вживати додаткових заходів, зокрема зупиняти, обмежувати роботу</w:t>
            </w:r>
            <w:r>
              <w:rPr>
                <w:lang w:val="uk-UA"/>
              </w:rPr>
              <w:t xml:space="preserve"> </w:t>
            </w:r>
            <w:r w:rsidRPr="004A5376">
              <w:rPr>
                <w:lang w:val="uk-UA"/>
              </w:rPr>
              <w:t>інформаційних, інформаційно-комунікаційних та електронних комунікаційних</w:t>
            </w:r>
            <w:r>
              <w:rPr>
                <w:lang w:val="uk-UA"/>
              </w:rPr>
              <w:t xml:space="preserve"> </w:t>
            </w:r>
            <w:r w:rsidRPr="004A5376">
              <w:rPr>
                <w:lang w:val="uk-UA"/>
              </w:rPr>
              <w:t>систем, а також публічних електронних реєстрів.</w:t>
            </w:r>
            <w:r>
              <w:rPr>
                <w:lang w:val="uk-UA"/>
              </w:rPr>
              <w:t xml:space="preserve"> </w:t>
            </w:r>
          </w:p>
          <w:p w:rsidR="00522CC8" w:rsidRPr="00825F4C" w:rsidRDefault="004A5376" w:rsidP="004A5376">
            <w:pPr>
              <w:pStyle w:val="rvps2"/>
              <w:shd w:val="clear" w:color="auto" w:fill="FFFFFF"/>
              <w:spacing w:before="0" w:after="0"/>
              <w:jc w:val="both"/>
              <w:rPr>
                <w:lang w:val="uk-UA"/>
              </w:rPr>
            </w:pPr>
            <w:r w:rsidRPr="004A5376">
              <w:rPr>
                <w:lang w:val="uk-UA"/>
              </w:rPr>
              <w:t>У зв’язку з цим, на час дії воєнного стану в Україні вільний доступ до</w:t>
            </w:r>
            <w:r>
              <w:rPr>
                <w:lang w:val="uk-UA"/>
              </w:rPr>
              <w:t xml:space="preserve"> </w:t>
            </w:r>
            <w:r w:rsidRPr="004A5376">
              <w:rPr>
                <w:lang w:val="uk-UA"/>
              </w:rPr>
              <w:t>відомостей, що містяться в таких системах було тимчасово зупинено або</w:t>
            </w:r>
            <w:r>
              <w:rPr>
                <w:lang w:val="uk-UA"/>
              </w:rPr>
              <w:t xml:space="preserve"> </w:t>
            </w:r>
            <w:r w:rsidRPr="004A5376">
              <w:rPr>
                <w:lang w:val="uk-UA"/>
              </w:rPr>
              <w:t>обмежено.</w:t>
            </w:r>
          </w:p>
          <w:p w:rsidR="00522CC8" w:rsidRPr="00825F4C" w:rsidRDefault="00522CC8" w:rsidP="00522CC8">
            <w:pPr>
              <w:pStyle w:val="af"/>
              <w:shd w:val="clear" w:color="auto" w:fill="FFFFFF"/>
              <w:spacing w:before="0" w:after="0"/>
              <w:jc w:val="both"/>
              <w:rPr>
                <w:lang w:val="uk-UA"/>
              </w:rPr>
            </w:pPr>
            <w:r w:rsidRPr="00825F4C">
              <w:t xml:space="preserve">Так, </w:t>
            </w:r>
            <w:r w:rsidR="004A5376">
              <w:rPr>
                <w:lang w:val="uk-UA"/>
              </w:rPr>
              <w:t xml:space="preserve">зокрема </w:t>
            </w:r>
            <w:r w:rsidRPr="00825F4C">
              <w:t xml:space="preserve">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w:t>
            </w:r>
            <w:r w:rsidRPr="00825F4C">
              <w:lastRenderedPageBreak/>
              <w:t>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522CC8" w:rsidRPr="00825F4C" w:rsidRDefault="00522CC8" w:rsidP="00522CC8">
            <w:pPr>
              <w:pStyle w:val="af"/>
              <w:shd w:val="clear" w:color="auto" w:fill="FFFFFF"/>
              <w:spacing w:before="0" w:after="0"/>
              <w:jc w:val="both"/>
            </w:pPr>
            <w:r w:rsidRPr="00825F4C">
              <w:rPr>
                <w:lang w:val="uk-UA"/>
              </w:rPr>
              <w:t xml:space="preserve">Аналогічно обмежено доступ до інших джерел публічної інформації, </w:t>
            </w:r>
            <w:r w:rsidRPr="00825F4C">
              <w:t>у зв’язку з технічними роботами, спрямованими на максимальне посилення захисту особистих даних користувачів в умовах воєнного стану.</w:t>
            </w:r>
          </w:p>
          <w:p w:rsidR="004A5376" w:rsidRDefault="004A5376" w:rsidP="004A5376">
            <w:pPr>
              <w:pStyle w:val="af"/>
              <w:shd w:val="clear" w:color="auto" w:fill="FFFFFF"/>
              <w:spacing w:before="0" w:after="0"/>
              <w:jc w:val="both"/>
              <w:rPr>
                <w:lang w:val="uk-UA"/>
              </w:rPr>
            </w:pPr>
            <w:r w:rsidRPr="004A5376">
              <w:rPr>
                <w:b/>
                <w:lang w:val="uk-UA"/>
              </w:rPr>
              <w:t>З огляду на викладене, під час проведення процедури закупівлі, за</w:t>
            </w:r>
            <w:r>
              <w:rPr>
                <w:b/>
                <w:lang w:val="uk-UA"/>
              </w:rPr>
              <w:t xml:space="preserve"> </w:t>
            </w:r>
            <w:r w:rsidRPr="004A5376">
              <w:rPr>
                <w:b/>
                <w:lang w:val="uk-UA"/>
              </w:rPr>
              <w:t>відсутності вільного доступу замовника до публічної інформації, що міститься</w:t>
            </w:r>
            <w:r>
              <w:rPr>
                <w:b/>
                <w:lang w:val="uk-UA"/>
              </w:rPr>
              <w:t xml:space="preserve"> </w:t>
            </w:r>
            <w:r w:rsidRPr="004A5376">
              <w:rPr>
                <w:b/>
                <w:lang w:val="uk-UA"/>
              </w:rPr>
              <w:t>у відкритих єдиних державних реєстрах, або публічної інформації, що є</w:t>
            </w:r>
            <w:r>
              <w:rPr>
                <w:b/>
                <w:lang w:val="uk-UA"/>
              </w:rPr>
              <w:t xml:space="preserve"> </w:t>
            </w:r>
            <w:r w:rsidRPr="004A5376">
              <w:rPr>
                <w:b/>
                <w:lang w:val="uk-UA"/>
              </w:rPr>
              <w:t>доступною в електронній системі закупівель, перевірка замовником інформації</w:t>
            </w:r>
            <w:r>
              <w:rPr>
                <w:b/>
                <w:lang w:val="uk-UA"/>
              </w:rPr>
              <w:t xml:space="preserve"> </w:t>
            </w:r>
            <w:r w:rsidRPr="004A5376">
              <w:rPr>
                <w:b/>
                <w:lang w:val="uk-UA"/>
              </w:rPr>
              <w:t>щодо відсутності підстав, визначених у статті 17 Закону здійснюється з</w:t>
            </w:r>
            <w:r>
              <w:rPr>
                <w:b/>
                <w:lang w:val="uk-UA"/>
              </w:rPr>
              <w:t xml:space="preserve"> </w:t>
            </w:r>
            <w:r w:rsidRPr="004A5376">
              <w:rPr>
                <w:b/>
                <w:lang w:val="uk-UA"/>
              </w:rPr>
              <w:t>урахуванням особливостей законодавства правового режиму воєнного стану,</w:t>
            </w:r>
            <w:r>
              <w:rPr>
                <w:b/>
                <w:lang w:val="uk-UA"/>
              </w:rPr>
              <w:t xml:space="preserve"> </w:t>
            </w:r>
            <w:r w:rsidRPr="004A5376">
              <w:rPr>
                <w:b/>
                <w:lang w:val="uk-UA"/>
              </w:rPr>
              <w:t>зокрема наявних тимчасових обмежень у вільному доступі до такої інформації</w:t>
            </w:r>
            <w:r w:rsidRPr="004A5376">
              <w:rPr>
                <w:lang w:val="uk-UA"/>
              </w:rPr>
              <w:t>.</w:t>
            </w:r>
          </w:p>
          <w:p w:rsidR="004A5376" w:rsidRPr="004A5376" w:rsidRDefault="004A5376" w:rsidP="004A5376">
            <w:pPr>
              <w:pStyle w:val="af"/>
              <w:shd w:val="clear" w:color="auto" w:fill="FFFFFF"/>
              <w:spacing w:before="0" w:after="0"/>
              <w:jc w:val="both"/>
              <w:rPr>
                <w:lang w:val="uk-UA"/>
              </w:rPr>
            </w:pPr>
            <w:r>
              <w:rPr>
                <w:i/>
                <w:iCs/>
                <w:lang w:val="uk-UA"/>
              </w:rPr>
              <w:t>*</w:t>
            </w:r>
            <w:r w:rsidRPr="00825F4C">
              <w:rPr>
                <w:i/>
                <w:iCs/>
                <w:lang w:val="uk-UA"/>
              </w:rPr>
              <w:t xml:space="preserve">*Згідно роз'яснення Міністерства </w:t>
            </w:r>
            <w:r>
              <w:rPr>
                <w:i/>
                <w:iCs/>
                <w:lang w:val="uk-UA"/>
              </w:rPr>
              <w:t xml:space="preserve">економіки </w:t>
            </w:r>
            <w:r w:rsidRPr="00825F4C">
              <w:rPr>
                <w:i/>
                <w:iCs/>
                <w:lang w:val="uk-UA"/>
              </w:rPr>
              <w:t xml:space="preserve">України від </w:t>
            </w:r>
            <w:r>
              <w:rPr>
                <w:i/>
                <w:iCs/>
                <w:lang w:val="uk-UA"/>
              </w:rPr>
              <w:t>23</w:t>
            </w:r>
            <w:r w:rsidRPr="00825F4C">
              <w:rPr>
                <w:i/>
                <w:iCs/>
                <w:lang w:val="uk-UA"/>
              </w:rPr>
              <w:t>.0</w:t>
            </w:r>
            <w:r>
              <w:rPr>
                <w:i/>
                <w:iCs/>
                <w:lang w:val="uk-UA"/>
              </w:rPr>
              <w:t>6</w:t>
            </w:r>
            <w:r w:rsidRPr="00825F4C">
              <w:rPr>
                <w:i/>
                <w:iCs/>
                <w:lang w:val="uk-UA"/>
              </w:rPr>
              <w:t xml:space="preserve">.2022 № </w:t>
            </w:r>
            <w:r>
              <w:rPr>
                <w:i/>
                <w:iCs/>
                <w:lang w:val="uk-UA"/>
              </w:rPr>
              <w:t>3323-04</w:t>
            </w:r>
            <w:r w:rsidRPr="00825F4C">
              <w:rPr>
                <w:i/>
                <w:iCs/>
                <w:lang w:val="uk-UA"/>
              </w:rPr>
              <w:t>/</w:t>
            </w:r>
            <w:r>
              <w:rPr>
                <w:i/>
                <w:iCs/>
                <w:lang w:val="uk-UA"/>
              </w:rPr>
              <w:t>40967-06</w:t>
            </w:r>
            <w:r w:rsidRPr="00825F4C">
              <w:rPr>
                <w:i/>
                <w:iCs/>
                <w:lang w:val="uk-UA"/>
              </w:rPr>
              <w:t>.</w:t>
            </w:r>
          </w:p>
          <w:p w:rsidR="00522CC8" w:rsidRPr="000D6C44" w:rsidRDefault="00522CC8" w:rsidP="00522CC8">
            <w:pPr>
              <w:pStyle w:val="rvps2"/>
              <w:shd w:val="clear" w:color="auto" w:fill="FFFFFF"/>
              <w:spacing w:before="0" w:after="0"/>
              <w:jc w:val="both"/>
              <w:rPr>
                <w:shd w:val="clear" w:color="auto" w:fill="FFFFFF"/>
                <w:lang w:val="uk-UA"/>
              </w:rPr>
            </w:pPr>
            <w:r w:rsidRPr="000D6C44">
              <w:rPr>
                <w:shd w:val="clear" w:color="auto" w:fill="FFFFFF"/>
                <w:lang w:val="uk-UA"/>
              </w:rPr>
              <w:t>3.5.7.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цієї статті, а саме:</w:t>
            </w:r>
          </w:p>
          <w:p w:rsidR="00522CC8" w:rsidRPr="00825F4C" w:rsidRDefault="005716F6" w:rsidP="00522CC8">
            <w:pPr>
              <w:pStyle w:val="rvps2"/>
              <w:shd w:val="clear" w:color="auto" w:fill="FFFFFF"/>
              <w:spacing w:before="0" w:after="0"/>
              <w:jc w:val="both"/>
              <w:rPr>
                <w:shd w:val="clear" w:color="auto" w:fill="FFFFFF"/>
                <w:lang w:val="uk-UA"/>
              </w:rPr>
            </w:pPr>
            <w:r>
              <w:rPr>
                <w:b/>
                <w:bCs/>
                <w:shd w:val="clear" w:color="auto" w:fill="FFFFFF"/>
                <w:lang w:val="uk-UA"/>
              </w:rPr>
              <w:t>1</w:t>
            </w:r>
            <w:r w:rsidR="00522CC8" w:rsidRPr="00825F4C">
              <w:rPr>
                <w:b/>
                <w:bCs/>
                <w:shd w:val="clear" w:color="auto" w:fill="FFFFFF"/>
                <w:lang w:val="uk-UA"/>
              </w:rPr>
              <w:t>) по пунктах 5, 6 частини першої ст.17 Закону України «Про публічні закупівлі</w:t>
            </w:r>
            <w:r w:rsidR="00522CC8" w:rsidRPr="00825F4C">
              <w:rPr>
                <w:shd w:val="clear" w:color="auto" w:fill="FFFFFF"/>
                <w:lang w:val="uk-UA"/>
              </w:rPr>
              <w:t>:</w:t>
            </w:r>
          </w:p>
          <w:p w:rsidR="00522CC8" w:rsidRPr="00825F4C" w:rsidRDefault="00522CC8" w:rsidP="00522CC8">
            <w:pPr>
              <w:pStyle w:val="rvps2"/>
              <w:shd w:val="clear" w:color="auto" w:fill="FFFFFF"/>
              <w:suppressAutoHyphens w:val="0"/>
              <w:spacing w:before="0" w:after="0"/>
              <w:jc w:val="both"/>
              <w:rPr>
                <w:b/>
                <w:bCs/>
                <w:lang w:val="uk-UA"/>
              </w:rPr>
            </w:pPr>
            <w:r w:rsidRPr="00825F4C">
              <w:rPr>
                <w:bCs/>
                <w:lang w:val="uk-UA"/>
              </w:rPr>
              <w:t xml:space="preserve">- </w:t>
            </w:r>
            <w:r w:rsidRPr="00825F4C">
              <w:rPr>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25F4C">
              <w:rPr>
                <w:bCs/>
                <w:lang w:val="uk-UA"/>
              </w:rPr>
              <w:t xml:space="preserve"> із інформацією про </w:t>
            </w:r>
            <w:r w:rsidRPr="00825F4C">
              <w:rPr>
                <w:lang w:val="uk-UA"/>
              </w:rPr>
              <w:t xml:space="preserve">те, що фізичну особу, яка є учасником, чи службову (посадову) особу учасника, яка </w:t>
            </w:r>
            <w:r w:rsidRPr="00825F4C">
              <w:rPr>
                <w:shd w:val="clear" w:color="auto" w:fill="FFFFFF"/>
                <w:lang w:val="uk-UA"/>
              </w:rPr>
              <w:t>підписала тендерну пропозицію</w:t>
            </w:r>
            <w:r w:rsidRPr="00825F4C">
              <w:rPr>
                <w:bCs/>
                <w:lang w:val="uk-UA"/>
              </w:rPr>
              <w:t xml:space="preserve"> </w:t>
            </w:r>
            <w:r w:rsidRPr="00825F4C">
              <w:rPr>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825F4C">
              <w:rPr>
                <w:b/>
                <w:bCs/>
                <w:lang w:val="uk-UA"/>
              </w:rPr>
              <w:t xml:space="preserve">не більше </w:t>
            </w:r>
            <w:r w:rsidR="009B0672" w:rsidRPr="00825F4C">
              <w:rPr>
                <w:b/>
                <w:bCs/>
                <w:lang w:val="uk-UA"/>
              </w:rPr>
              <w:t xml:space="preserve">місячної </w:t>
            </w:r>
            <w:r w:rsidRPr="00825F4C">
              <w:rPr>
                <w:b/>
                <w:bCs/>
                <w:lang w:val="uk-UA"/>
              </w:rPr>
              <w:t xml:space="preserve">давнини відносно дати подання тендерних пропозицій. </w:t>
            </w:r>
          </w:p>
          <w:p w:rsidR="00522CC8" w:rsidRPr="00825F4C" w:rsidRDefault="00522CC8" w:rsidP="00522CC8">
            <w:pPr>
              <w:pStyle w:val="rvps2"/>
              <w:shd w:val="clear" w:color="auto" w:fill="FFFFFF"/>
              <w:suppressAutoHyphens w:val="0"/>
              <w:spacing w:before="0" w:after="0"/>
              <w:jc w:val="both"/>
              <w:rPr>
                <w:lang w:val="uk-UA"/>
              </w:rPr>
            </w:pPr>
            <w:r w:rsidRPr="00825F4C">
              <w:rPr>
                <w:bCs/>
                <w:lang w:val="uk-UA"/>
              </w:rPr>
              <w:t>В</w:t>
            </w:r>
            <w:r w:rsidRPr="00825F4C">
              <w:rPr>
                <w:shd w:val="clear" w:color="auto" w:fill="FFFFFF"/>
                <w:lang w:val="uk-UA"/>
              </w:rPr>
              <w:t>казан</w:t>
            </w:r>
            <w:r w:rsidR="009B0672" w:rsidRPr="00825F4C">
              <w:rPr>
                <w:shd w:val="clear" w:color="auto" w:fill="FFFFFF"/>
                <w:lang w:val="uk-UA"/>
              </w:rPr>
              <w:t>ий</w:t>
            </w:r>
            <w:r w:rsidRPr="00825F4C">
              <w:rPr>
                <w:shd w:val="clear" w:color="auto" w:fill="FFFFFF"/>
                <w:lang w:val="uk-UA"/>
              </w:rPr>
              <w:t xml:space="preserve"> витяг мож</w:t>
            </w:r>
            <w:r w:rsidR="009B0672" w:rsidRPr="00825F4C">
              <w:rPr>
                <w:shd w:val="clear" w:color="auto" w:fill="FFFFFF"/>
                <w:lang w:val="uk-UA"/>
              </w:rPr>
              <w:t>е</w:t>
            </w:r>
            <w:r w:rsidRPr="00825F4C">
              <w:rPr>
                <w:shd w:val="clear" w:color="auto" w:fill="FFFFFF"/>
                <w:lang w:val="uk-UA"/>
              </w:rPr>
              <w:t xml:space="preserve"> бути надан</w:t>
            </w:r>
            <w:r w:rsidR="009B0672" w:rsidRPr="00825F4C">
              <w:rPr>
                <w:shd w:val="clear" w:color="auto" w:fill="FFFFFF"/>
                <w:lang w:val="uk-UA"/>
              </w:rPr>
              <w:t>ий</w:t>
            </w:r>
            <w:r w:rsidRPr="00825F4C">
              <w:rPr>
                <w:shd w:val="clear" w:color="auto" w:fill="FFFFFF"/>
                <w:lang w:val="uk-UA"/>
              </w:rPr>
              <w:t xml:space="preserve"> у вигляді електронного документу</w:t>
            </w:r>
            <w:r w:rsidR="005704D7">
              <w:rPr>
                <w:shd w:val="clear" w:color="auto" w:fill="FFFFFF"/>
                <w:lang w:val="uk-UA"/>
              </w:rPr>
              <w:t xml:space="preserve"> (</w:t>
            </w:r>
            <w:r w:rsidR="005704D7" w:rsidRPr="005704D7">
              <w:rPr>
                <w:shd w:val="clear" w:color="auto" w:fill="FFFFFF"/>
                <w:lang w:val="uk-UA"/>
              </w:rPr>
              <w:t>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r w:rsidR="005704D7">
              <w:rPr>
                <w:shd w:val="clear" w:color="auto" w:fill="FFFFFF"/>
                <w:lang w:val="uk-UA"/>
              </w:rPr>
              <w:t>)</w:t>
            </w:r>
            <w:r w:rsidRPr="00825F4C">
              <w:rPr>
                <w:shd w:val="clear" w:color="auto" w:fill="FFFFFF"/>
                <w:lang w:val="uk-UA"/>
              </w:rPr>
              <w:t>;</w:t>
            </w:r>
          </w:p>
          <w:p w:rsidR="00522CC8" w:rsidRPr="00825F4C" w:rsidRDefault="005716F6" w:rsidP="00522CC8">
            <w:pPr>
              <w:widowControl/>
              <w:shd w:val="clear" w:color="auto" w:fill="FFFFFF"/>
              <w:suppressAutoHyphens w:val="0"/>
              <w:autoSpaceDE/>
              <w:jc w:val="both"/>
              <w:rPr>
                <w:rFonts w:ascii="Times New Roman" w:hAnsi="Times New Roman" w:cs="Times New Roman"/>
                <w:lang w:val="uk-UA" w:eastAsia="uk-UA"/>
              </w:rPr>
            </w:pPr>
            <w:r>
              <w:rPr>
                <w:rFonts w:ascii="Times New Roman" w:hAnsi="Times New Roman" w:cs="Times New Roman"/>
                <w:b/>
                <w:bCs/>
                <w:lang w:val="uk-UA" w:eastAsia="uk-UA"/>
              </w:rPr>
              <w:t>2</w:t>
            </w:r>
            <w:r w:rsidR="00522CC8" w:rsidRPr="00825F4C">
              <w:rPr>
                <w:rFonts w:ascii="Times New Roman" w:hAnsi="Times New Roman" w:cs="Times New Roman"/>
                <w:b/>
                <w:bCs/>
                <w:lang w:val="uk-UA" w:eastAsia="uk-UA"/>
              </w:rPr>
              <w:t>) по пункту 12 частини першої ст.17 Закону України «Про публічні закупівлі</w:t>
            </w:r>
            <w:r w:rsidR="00522CC8" w:rsidRPr="00825F4C">
              <w:rPr>
                <w:rFonts w:ascii="Times New Roman" w:hAnsi="Times New Roman" w:cs="Times New Roman"/>
                <w:lang w:val="uk-UA" w:eastAsia="uk-UA"/>
              </w:rPr>
              <w:t>:</w:t>
            </w:r>
          </w:p>
          <w:p w:rsidR="00522CC8" w:rsidRPr="00825F4C" w:rsidRDefault="00522CC8" w:rsidP="009B0672">
            <w:pPr>
              <w:widowControl/>
              <w:shd w:val="clear" w:color="auto" w:fill="FFFFFF"/>
              <w:suppressAutoHyphens w:val="0"/>
              <w:autoSpaceDE/>
              <w:jc w:val="both"/>
              <w:rPr>
                <w:b/>
                <w:bCs/>
                <w:lang w:val="uk-UA"/>
              </w:rPr>
            </w:pPr>
            <w:r w:rsidRPr="00825F4C">
              <w:rPr>
                <w:rFonts w:ascii="Times New Roman" w:hAnsi="Times New Roman" w:cs="Times New Roman"/>
                <w:lang w:val="uk-UA" w:eastAsia="uk-UA"/>
              </w:rPr>
              <w:t xml:space="preserve">- </w:t>
            </w:r>
            <w:r w:rsidRPr="00825F4C">
              <w:rPr>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25F4C">
              <w:rPr>
                <w:bCs/>
                <w:lang w:val="uk-UA"/>
              </w:rPr>
              <w:t xml:space="preserve"> із інформацією </w:t>
            </w:r>
            <w:r w:rsidRPr="00825F4C">
              <w:rPr>
                <w:lang w:val="uk-UA" w:eastAsia="uk-UA"/>
              </w:rPr>
              <w:t>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25F4C">
              <w:rPr>
                <w:lang w:val="uk-UA"/>
              </w:rPr>
              <w:t xml:space="preserve">, який датований </w:t>
            </w:r>
            <w:r w:rsidRPr="00825F4C">
              <w:rPr>
                <w:b/>
                <w:bCs/>
                <w:lang w:val="uk-UA"/>
              </w:rPr>
              <w:t xml:space="preserve">не більше </w:t>
            </w:r>
            <w:r w:rsidR="009B0672" w:rsidRPr="00825F4C">
              <w:rPr>
                <w:b/>
                <w:bCs/>
                <w:lang w:val="uk-UA"/>
              </w:rPr>
              <w:t>місячної</w:t>
            </w:r>
            <w:r w:rsidRPr="00825F4C">
              <w:rPr>
                <w:b/>
                <w:bCs/>
                <w:lang w:val="uk-UA"/>
              </w:rPr>
              <w:t xml:space="preserve"> давнини відносно дати подання тендерних пропозицій. </w:t>
            </w:r>
          </w:p>
          <w:p w:rsidR="005704D7" w:rsidRDefault="005704D7" w:rsidP="00522CC8">
            <w:pPr>
              <w:widowControl/>
              <w:shd w:val="clear" w:color="auto" w:fill="FFFFFF"/>
              <w:suppressAutoHyphens w:val="0"/>
              <w:autoSpaceDE/>
              <w:jc w:val="both"/>
              <w:rPr>
                <w:shd w:val="clear" w:color="auto" w:fill="FFFFFF"/>
                <w:lang w:val="uk-UA"/>
              </w:rPr>
            </w:pPr>
            <w:r w:rsidRPr="00825F4C">
              <w:rPr>
                <w:bCs/>
                <w:lang w:val="uk-UA"/>
              </w:rPr>
              <w:t>В</w:t>
            </w:r>
            <w:r w:rsidRPr="00825F4C">
              <w:rPr>
                <w:shd w:val="clear" w:color="auto" w:fill="FFFFFF"/>
                <w:lang w:val="uk-UA"/>
              </w:rPr>
              <w:t>казаний витяг може бути наданий у вигляді електронного документу</w:t>
            </w:r>
            <w:r>
              <w:rPr>
                <w:shd w:val="clear" w:color="auto" w:fill="FFFFFF"/>
                <w:lang w:val="uk-UA"/>
              </w:rPr>
              <w:t xml:space="preserve"> (</w:t>
            </w:r>
            <w:r w:rsidRPr="005704D7">
              <w:rPr>
                <w:shd w:val="clear" w:color="auto" w:fill="FFFFFF"/>
                <w:lang w:val="uk-UA"/>
              </w:rPr>
              <w:t>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r>
              <w:rPr>
                <w:shd w:val="clear" w:color="auto" w:fill="FFFFFF"/>
                <w:lang w:val="uk-UA"/>
              </w:rPr>
              <w:t>)</w:t>
            </w:r>
          </w:p>
          <w:p w:rsidR="00522CC8" w:rsidRPr="00825F4C" w:rsidRDefault="00522CC8" w:rsidP="00522CC8">
            <w:pPr>
              <w:widowControl/>
              <w:shd w:val="clear" w:color="auto" w:fill="FFFFFF"/>
              <w:suppressAutoHyphens w:val="0"/>
              <w:autoSpaceDE/>
              <w:jc w:val="both"/>
              <w:rPr>
                <w:rFonts w:ascii="Times New Roman" w:hAnsi="Times New Roman" w:cs="Times New Roman"/>
                <w:lang w:val="uk-UA" w:eastAsia="uk-UA"/>
              </w:rPr>
            </w:pPr>
            <w:r w:rsidRPr="00825F4C">
              <w:rPr>
                <w:rFonts w:ascii="Times New Roman" w:hAnsi="Times New Roman" w:cs="Times New Roman"/>
                <w:lang w:val="uk-UA" w:eastAsia="uk-UA"/>
              </w:rPr>
              <w:t>- </w:t>
            </w:r>
            <w:r w:rsidRPr="00825F4C">
              <w:rPr>
                <w:rFonts w:ascii="Times New Roman" w:hAnsi="Times New Roman" w:cs="Times New Roman"/>
                <w:b/>
                <w:bCs/>
                <w:lang w:val="uk-UA" w:eastAsia="uk-UA"/>
              </w:rPr>
              <w:t>Довідку</w:t>
            </w:r>
            <w:r w:rsidRPr="00825F4C">
              <w:rPr>
                <w:rFonts w:ascii="Times New Roman" w:hAnsi="Times New Roman" w:cs="Times New Roman"/>
                <w:lang w:val="uk-UA" w:eastAsia="uk-UA"/>
              </w:rPr>
              <w:t>, складену учасником у довільній формі, що підтверджує відсутність підстави, передбаченої п.12 частини 1 ст.17 Закону;</w:t>
            </w:r>
          </w:p>
          <w:p w:rsidR="00522CC8" w:rsidRPr="00825F4C" w:rsidRDefault="005716F6" w:rsidP="00522CC8">
            <w:pPr>
              <w:widowControl/>
              <w:shd w:val="clear" w:color="auto" w:fill="FFFFFF"/>
              <w:suppressAutoHyphens w:val="0"/>
              <w:autoSpaceDE/>
              <w:jc w:val="both"/>
              <w:rPr>
                <w:rFonts w:ascii="Times New Roman" w:hAnsi="Times New Roman" w:cs="Times New Roman"/>
                <w:lang w:val="uk-UA" w:eastAsia="uk-UA"/>
              </w:rPr>
            </w:pPr>
            <w:r>
              <w:rPr>
                <w:rFonts w:ascii="Times New Roman" w:hAnsi="Times New Roman" w:cs="Times New Roman"/>
                <w:b/>
                <w:bCs/>
                <w:lang w:val="uk-UA" w:eastAsia="uk-UA"/>
              </w:rPr>
              <w:t>3</w:t>
            </w:r>
            <w:r w:rsidR="00522CC8" w:rsidRPr="00825F4C">
              <w:rPr>
                <w:rFonts w:ascii="Times New Roman" w:hAnsi="Times New Roman" w:cs="Times New Roman"/>
                <w:b/>
                <w:bCs/>
                <w:lang w:val="uk-UA" w:eastAsia="uk-UA"/>
              </w:rPr>
              <w:t>) по частині другій ст.17 Закону України «Про публічні закупівлі</w:t>
            </w:r>
            <w:r w:rsidR="00522CC8" w:rsidRPr="00825F4C">
              <w:rPr>
                <w:rFonts w:ascii="Times New Roman" w:hAnsi="Times New Roman" w:cs="Times New Roman"/>
                <w:lang w:val="uk-UA" w:eastAsia="uk-UA"/>
              </w:rPr>
              <w:t>:</w:t>
            </w:r>
          </w:p>
          <w:p w:rsidR="00522CC8" w:rsidRPr="00825F4C" w:rsidRDefault="00522CC8" w:rsidP="00522CC8">
            <w:pPr>
              <w:widowControl/>
              <w:shd w:val="clear" w:color="auto" w:fill="FFFFFF"/>
              <w:suppressAutoHyphens w:val="0"/>
              <w:autoSpaceDE/>
              <w:jc w:val="both"/>
              <w:rPr>
                <w:rFonts w:ascii="Times New Roman" w:hAnsi="Times New Roman" w:cs="Times New Roman"/>
                <w:lang w:val="uk-UA" w:eastAsia="uk-UA"/>
              </w:rPr>
            </w:pPr>
            <w:r w:rsidRPr="00825F4C">
              <w:rPr>
                <w:rFonts w:ascii="Times New Roman" w:hAnsi="Times New Roman" w:cs="Times New Roman"/>
                <w:b/>
                <w:bCs/>
                <w:lang w:val="uk-UA" w:eastAsia="uk-UA"/>
              </w:rPr>
              <w:lastRenderedPageBreak/>
              <w:t>- Довідку</w:t>
            </w:r>
            <w:r w:rsidRPr="00825F4C">
              <w:rPr>
                <w:rFonts w:ascii="Times New Roman" w:hAnsi="Times New Roman" w:cs="Times New Roman"/>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22CC8" w:rsidRPr="00825F4C" w:rsidRDefault="00522CC8" w:rsidP="00522CC8">
            <w:pPr>
              <w:pStyle w:val="rvps2"/>
              <w:shd w:val="clear" w:color="auto" w:fill="FFFFFF"/>
              <w:spacing w:before="0" w:after="0"/>
              <w:jc w:val="both"/>
              <w:rPr>
                <w:lang w:val="uk-UA"/>
              </w:rPr>
            </w:pPr>
            <w:r w:rsidRPr="00825F4C">
              <w:rPr>
                <w:lang w:val="uk-UA"/>
              </w:rPr>
              <w:t>3.5.8.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522CC8" w:rsidRPr="00825F4C" w:rsidRDefault="00522CC8" w:rsidP="00522CC8">
            <w:pPr>
              <w:pStyle w:val="rvps2"/>
              <w:shd w:val="clear" w:color="auto" w:fill="FFFFFF"/>
              <w:spacing w:before="0" w:after="0"/>
              <w:jc w:val="both"/>
              <w:rPr>
                <w:lang w:val="uk-UA"/>
              </w:rPr>
            </w:pPr>
            <w:r w:rsidRPr="00825F4C">
              <w:rPr>
                <w:lang w:val="uk-UA"/>
              </w:rPr>
              <w:t xml:space="preserve">3.5.9. У випадку наявності в </w:t>
            </w:r>
            <w:r w:rsidR="00573F8C" w:rsidRPr="00825F4C">
              <w:rPr>
                <w:lang w:val="uk-UA"/>
              </w:rPr>
              <w:t>Переможця</w:t>
            </w:r>
            <w:r w:rsidRPr="00825F4C">
              <w:rPr>
                <w:lang w:val="uk-UA"/>
              </w:rPr>
              <w:t xml:space="preserve">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00573F8C" w:rsidRPr="00825F4C">
              <w:rPr>
                <w:lang w:val="uk-UA"/>
              </w:rPr>
              <w:t xml:space="preserve">Переможець </w:t>
            </w:r>
            <w:r w:rsidRPr="00825F4C">
              <w:rPr>
                <w:lang w:val="uk-UA"/>
              </w:rPr>
              <w:t xml:space="preserve">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w:t>
            </w:r>
            <w:r w:rsidR="00573F8C" w:rsidRPr="00825F4C">
              <w:rPr>
                <w:lang w:val="uk-UA"/>
              </w:rPr>
              <w:t>Переможця</w:t>
            </w:r>
            <w:r w:rsidRPr="00825F4C">
              <w:rPr>
                <w:lang w:val="uk-UA"/>
              </w:rPr>
              <w:t>, але в будь-якому випадку в межах строку згідно ч. 6 ст. 17 Закону.</w:t>
            </w:r>
          </w:p>
          <w:p w:rsidR="00522CC8" w:rsidRPr="00825F4C" w:rsidRDefault="00522CC8" w:rsidP="00522CC8">
            <w:pPr>
              <w:pStyle w:val="rvps2"/>
              <w:shd w:val="clear" w:color="auto" w:fill="FFFFFF"/>
              <w:spacing w:before="0" w:after="0"/>
              <w:jc w:val="both"/>
              <w:rPr>
                <w:lang w:val="uk-UA"/>
              </w:rPr>
            </w:pPr>
            <w:r w:rsidRPr="00825F4C">
              <w:rPr>
                <w:lang w:val="uk-UA"/>
              </w:rPr>
              <w:t xml:space="preserve">3.5.9.1. 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учасник повинен </w:t>
            </w:r>
            <w:r w:rsidRPr="00825F4C">
              <w:rPr>
                <w:shd w:val="clear" w:color="auto" w:fill="FFFFFF"/>
                <w:lang w:val="uk-UA"/>
              </w:rPr>
              <w:t>у строк, що не перевищує десяти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825F4C">
              <w:rPr>
                <w:lang w:val="uk-UA"/>
              </w:rPr>
              <w:t>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може бути підписана електронним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p>
          <w:p w:rsidR="00522CC8" w:rsidRPr="00825F4C" w:rsidRDefault="00522CC8" w:rsidP="00522CC8">
            <w:pPr>
              <w:pStyle w:val="rvps2"/>
              <w:shd w:val="clear" w:color="auto" w:fill="FFFFFF"/>
              <w:spacing w:before="0" w:after="0"/>
              <w:jc w:val="both"/>
              <w:rPr>
                <w:lang w:val="uk-UA"/>
              </w:rPr>
            </w:pPr>
            <w:r w:rsidRPr="00825F4C">
              <w:rPr>
                <w:lang w:val="uk-UA"/>
              </w:rPr>
              <w:t xml:space="preserve">3.5.9.2. У разі якщо у Учасника відсутня можливість отримати інформацію про відсутність заборгованості з податків, зборів і платежів видану уповноваженим органом у порядку передбаченому пунктом 3.5.9.1. Учасник повинен </w:t>
            </w:r>
            <w:r w:rsidRPr="00825F4C">
              <w:rPr>
                <w:shd w:val="clear" w:color="auto" w:fill="FFFFFF"/>
                <w:lang w:val="uk-UA"/>
              </w:rPr>
              <w:t>у строк, що не перевищує десять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825F4C">
              <w:rPr>
                <w:lang w:val="uk-UA"/>
              </w:rPr>
              <w:t>овідку</w:t>
            </w:r>
            <w:r w:rsidRPr="00825F4C">
              <w:t xml:space="preserve"> </w:t>
            </w:r>
            <w:r w:rsidRPr="00825F4C">
              <w:rPr>
                <w:lang w:val="uk-UA"/>
              </w:rPr>
              <w:t xml:space="preserve">в довільній формі від свого іменні щодо сплати податків станом на дату до введення воєнного стану з посиланням на дію Закону України про внесення змін до Податкового кодексу України та інших законодавчих актів </w:t>
            </w:r>
            <w:r w:rsidRPr="00825F4C">
              <w:rPr>
                <w:lang w:val="uk-UA"/>
              </w:rPr>
              <w:lastRenderedPageBreak/>
              <w:t xml:space="preserve">України щодо особливостей оподаткування та подання звітності у період дії воєнного стану (Закон № 2118-ІХ від 03.03.2022). Передбачення надання вказаної довідки зумовлене неодноразовою відсутністю в електронній системі інформації про відсутність заборгованості зі сплати податків, а також відсутність належної координації між </w:t>
            </w:r>
            <w:proofErr w:type="spellStart"/>
            <w:r w:rsidRPr="00825F4C">
              <w:rPr>
                <w:lang w:val="uk-UA"/>
              </w:rPr>
              <w:t>Прозорро</w:t>
            </w:r>
            <w:proofErr w:type="spellEnd"/>
            <w:r w:rsidRPr="00825F4C">
              <w:rPr>
                <w:lang w:val="uk-UA"/>
              </w:rPr>
              <w:t xml:space="preserve"> та органами ДФС щодо автоматичного надходження квитанції щодо сплати податків.</w:t>
            </w:r>
          </w:p>
          <w:p w:rsidR="00522CC8" w:rsidRPr="00825F4C" w:rsidRDefault="00522CC8" w:rsidP="00522CC8">
            <w:pPr>
              <w:pStyle w:val="rvps2"/>
              <w:shd w:val="clear" w:color="auto" w:fill="FFFFFF"/>
              <w:spacing w:before="0" w:after="0"/>
              <w:jc w:val="both"/>
              <w:rPr>
                <w:lang w:val="uk-UA"/>
              </w:rPr>
            </w:pPr>
            <w:r w:rsidRPr="00825F4C">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22CC8" w:rsidRPr="00825F4C" w:rsidRDefault="00522CC8" w:rsidP="00522CC8">
            <w:pPr>
              <w:tabs>
                <w:tab w:val="left" w:pos="1080"/>
                <w:tab w:val="left" w:pos="10381"/>
              </w:tabs>
              <w:jc w:val="both"/>
              <w:rPr>
                <w:rFonts w:ascii="Times New Roman" w:hAnsi="Times New Roman" w:cs="Times New Roman"/>
                <w:bCs/>
                <w:lang w:val="uk-UA"/>
              </w:rPr>
            </w:pPr>
            <w:r w:rsidRPr="00825F4C">
              <w:rPr>
                <w:rFonts w:ascii="Times New Roman" w:hAnsi="Times New Roman" w:cs="Times New Roman"/>
                <w:lang w:val="uk-UA"/>
              </w:rPr>
              <w:t xml:space="preserve">3.5.11. </w:t>
            </w:r>
            <w:r w:rsidR="001156B9" w:rsidRPr="00825F4C">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w:t>
            </w:r>
            <w:r w:rsidR="00573F8C" w:rsidRPr="00825F4C">
              <w:rPr>
                <w:rFonts w:ascii="Times New Roman" w:hAnsi="Times New Roman" w:cs="Times New Roman"/>
                <w:lang w:val="uk-UA"/>
              </w:rPr>
              <w:t xml:space="preserve"> що</w:t>
            </w:r>
            <w:r w:rsidR="001156B9" w:rsidRPr="00825F4C">
              <w:rPr>
                <w:rFonts w:ascii="Times New Roman" w:hAnsi="Times New Roman" w:cs="Times New Roman"/>
                <w:lang w:val="uk-UA"/>
              </w:rPr>
              <w:t xml:space="preserve"> Учасники надають у складі пропозиції відповідн</w:t>
            </w:r>
            <w:r w:rsidR="00573F8C" w:rsidRPr="00825F4C">
              <w:rPr>
                <w:rFonts w:ascii="Times New Roman" w:hAnsi="Times New Roman" w:cs="Times New Roman"/>
                <w:lang w:val="uk-UA"/>
              </w:rPr>
              <w:t>ий</w:t>
            </w:r>
            <w:r w:rsidR="001156B9" w:rsidRPr="00825F4C">
              <w:rPr>
                <w:rFonts w:ascii="Times New Roman" w:hAnsi="Times New Roman" w:cs="Times New Roman"/>
                <w:lang w:val="uk-UA"/>
              </w:rPr>
              <w:t xml:space="preserve"> гаранті</w:t>
            </w:r>
            <w:r w:rsidR="00573F8C" w:rsidRPr="00825F4C">
              <w:rPr>
                <w:rFonts w:ascii="Times New Roman" w:hAnsi="Times New Roman" w:cs="Times New Roman"/>
                <w:lang w:val="uk-UA"/>
              </w:rPr>
              <w:t>йний лист</w:t>
            </w:r>
            <w:r w:rsidR="001156B9" w:rsidRPr="00825F4C">
              <w:rPr>
                <w:rFonts w:ascii="Times New Roman" w:hAnsi="Times New Roman" w:cs="Times New Roman"/>
                <w:lang w:val="uk-UA"/>
              </w:rPr>
              <w:t>.</w:t>
            </w:r>
          </w:p>
          <w:p w:rsidR="00522CC8" w:rsidRPr="00825F4C" w:rsidRDefault="00522CC8" w:rsidP="00522CC8">
            <w:pPr>
              <w:tabs>
                <w:tab w:val="left" w:pos="1080"/>
                <w:tab w:val="left" w:pos="10381"/>
              </w:tabs>
              <w:jc w:val="both"/>
              <w:rPr>
                <w:rFonts w:ascii="Times New Roman" w:hAnsi="Times New Roman" w:cs="Times New Roman"/>
                <w:lang w:val="uk-UA"/>
              </w:rPr>
            </w:pPr>
            <w:r w:rsidRPr="00825F4C">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C3DBE" w:rsidRPr="00825F4C" w:rsidRDefault="00522CC8" w:rsidP="00522CC8">
            <w:pPr>
              <w:tabs>
                <w:tab w:val="left" w:pos="1080"/>
                <w:tab w:val="left" w:pos="10381"/>
              </w:tabs>
              <w:jc w:val="both"/>
              <w:rPr>
                <w:rFonts w:ascii="Times New Roman" w:hAnsi="Times New Roman" w:cs="Times New Roman"/>
                <w:lang w:val="uk-UA"/>
              </w:rPr>
            </w:pPr>
            <w:r w:rsidRPr="00825F4C">
              <w:rPr>
                <w:rFonts w:ascii="Times New Roman" w:hAnsi="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25F4C" w:rsidRPr="00825F4C" w:rsidTr="00B9331E">
        <w:tc>
          <w:tcPr>
            <w:tcW w:w="2411" w:type="dxa"/>
            <w:shd w:val="clear" w:color="auto" w:fill="auto"/>
            <w:vAlign w:val="center"/>
          </w:tcPr>
          <w:p w:rsidR="00EC3DBE" w:rsidRPr="00825F4C" w:rsidRDefault="00EC3DBE" w:rsidP="00604491">
            <w:pPr>
              <w:pStyle w:val="ab"/>
              <w:spacing w:after="0"/>
              <w:jc w:val="both"/>
              <w:rPr>
                <w:rFonts w:ascii="Times New Roman" w:hAnsi="Times New Roman" w:cs="Times New Roman"/>
                <w:lang w:val="uk-UA"/>
              </w:rPr>
            </w:pPr>
            <w:r w:rsidRPr="00825F4C">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r w:rsidRPr="00825F4C">
              <w:rPr>
                <w:rFonts w:ascii="Times New Roman" w:hAnsi="Times New Roman" w:cs="Times New Roman"/>
                <w:lang w:val="uk-UA"/>
              </w:rPr>
              <w:t> </w:t>
            </w:r>
          </w:p>
        </w:tc>
        <w:tc>
          <w:tcPr>
            <w:tcW w:w="8505" w:type="dxa"/>
            <w:shd w:val="clear" w:color="auto" w:fill="auto"/>
          </w:tcPr>
          <w:p w:rsidR="000845DC" w:rsidRPr="00216BA8" w:rsidRDefault="00EC3DBE" w:rsidP="00216BA8">
            <w:pPr>
              <w:pStyle w:val="Default"/>
              <w:spacing w:line="264" w:lineRule="auto"/>
              <w:ind w:right="142"/>
              <w:jc w:val="both"/>
              <w:rPr>
                <w:b/>
                <w:sz w:val="28"/>
                <w:szCs w:val="28"/>
                <w:lang w:val="uk-UA"/>
              </w:rPr>
            </w:pPr>
            <w:r w:rsidRPr="00825F4C">
              <w:rPr>
                <w:lang w:val="uk-UA"/>
              </w:rPr>
              <w:t>3.6.1. Предмет закупівлі</w:t>
            </w:r>
            <w:r w:rsidR="00C65CF4" w:rsidRPr="00825F4C">
              <w:rPr>
                <w:lang w:val="uk-UA"/>
              </w:rPr>
              <w:t xml:space="preserve"> </w:t>
            </w:r>
            <w:r w:rsidRPr="00825F4C">
              <w:rPr>
                <w:rFonts w:eastAsia="Andale Sans UI"/>
                <w:b/>
                <w:bCs/>
                <w:kern w:val="1"/>
                <w:lang w:val="uk-UA"/>
              </w:rPr>
              <w:t xml:space="preserve">- </w:t>
            </w:r>
            <w:r w:rsidR="001865EE" w:rsidRPr="00EB2B03">
              <w:rPr>
                <w:b/>
                <w:lang w:val="uk-UA" w:eastAsia="ru-RU"/>
              </w:rPr>
              <w:t>«код ДК 021:2015 – 33140000-3 «Медичні матеріали»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A54620">
              <w:rPr>
                <w:lang w:val="uk-UA"/>
              </w:rPr>
              <w:t xml:space="preserve">47172 </w:t>
            </w:r>
            <w:r w:rsidR="001865EE" w:rsidRPr="00926927">
              <w:rPr>
                <w:lang w:val="uk-UA"/>
              </w:rPr>
              <w:t>–</w:t>
            </w:r>
            <w:r w:rsidR="001865EE">
              <w:rPr>
                <w:lang w:val="uk-UA"/>
              </w:rPr>
              <w:t xml:space="preserve"> </w:t>
            </w:r>
            <w:proofErr w:type="spellStart"/>
            <w:r w:rsidR="001865EE" w:rsidRPr="00A54620">
              <w:rPr>
                <w:lang w:val="uk-UA"/>
              </w:rPr>
              <w:t>Непудровані</w:t>
            </w:r>
            <w:proofErr w:type="spellEnd"/>
            <w:r w:rsidR="001865EE" w:rsidRPr="00A54620">
              <w:rPr>
                <w:lang w:val="uk-UA"/>
              </w:rPr>
              <w:t>, оглядові / процедурні рукавички з латексу гевеї, нестерильні</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A54620">
              <w:rPr>
                <w:lang w:val="uk-UA"/>
              </w:rPr>
              <w:t xml:space="preserve">47172 </w:t>
            </w:r>
            <w:r w:rsidR="001865EE" w:rsidRPr="00926927">
              <w:rPr>
                <w:lang w:val="uk-UA"/>
              </w:rPr>
              <w:t>–</w:t>
            </w:r>
            <w:r w:rsidR="001865EE">
              <w:rPr>
                <w:lang w:val="uk-UA"/>
              </w:rPr>
              <w:t xml:space="preserve"> </w:t>
            </w:r>
            <w:proofErr w:type="spellStart"/>
            <w:r w:rsidR="001865EE" w:rsidRPr="00A54620">
              <w:rPr>
                <w:lang w:val="uk-UA"/>
              </w:rPr>
              <w:t>Непудровані</w:t>
            </w:r>
            <w:proofErr w:type="spellEnd"/>
            <w:r w:rsidR="001865EE" w:rsidRPr="00A54620">
              <w:rPr>
                <w:lang w:val="uk-UA"/>
              </w:rPr>
              <w:t>, оглядові / процедурні рукавички з латексу гевеї, нестерильні</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A54620">
              <w:rPr>
                <w:lang w:val="uk-UA"/>
              </w:rPr>
              <w:t xml:space="preserve">40548 </w:t>
            </w:r>
            <w:r w:rsidR="001865EE" w:rsidRPr="00926927">
              <w:rPr>
                <w:lang w:val="uk-UA"/>
              </w:rPr>
              <w:t>–</w:t>
            </w:r>
            <w:r w:rsidR="001865EE">
              <w:rPr>
                <w:lang w:val="uk-UA"/>
              </w:rPr>
              <w:t xml:space="preserve"> </w:t>
            </w:r>
            <w:r w:rsidR="001865EE" w:rsidRPr="00A54620">
              <w:rPr>
                <w:lang w:val="uk-UA"/>
              </w:rPr>
              <w:t>Хірургічна рукавичка, латексна</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A54620">
              <w:rPr>
                <w:lang w:val="uk-UA"/>
              </w:rPr>
              <w:t xml:space="preserve">40548 </w:t>
            </w:r>
            <w:r w:rsidR="001865EE" w:rsidRPr="00926927">
              <w:rPr>
                <w:lang w:val="uk-UA"/>
              </w:rPr>
              <w:t>–</w:t>
            </w:r>
            <w:r w:rsidR="001865EE">
              <w:rPr>
                <w:lang w:val="uk-UA"/>
              </w:rPr>
              <w:t xml:space="preserve"> </w:t>
            </w:r>
            <w:r w:rsidR="001865EE" w:rsidRPr="00A54620">
              <w:rPr>
                <w:lang w:val="uk-UA"/>
              </w:rPr>
              <w:t>Хірургічна рукавичка, латексна</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sidRPr="00A54620">
              <w:rPr>
                <w:lang w:val="uk-UA"/>
              </w:rPr>
              <w:tab/>
              <w:t xml:space="preserve">47180 </w:t>
            </w:r>
            <w:r w:rsidR="001865EE">
              <w:rPr>
                <w:lang w:val="uk-UA"/>
              </w:rPr>
              <w:t>–</w:t>
            </w:r>
            <w:r w:rsidR="001865EE" w:rsidRPr="00A54620">
              <w:rPr>
                <w:lang w:val="uk-UA"/>
              </w:rPr>
              <w:t xml:space="preserve"> </w:t>
            </w:r>
            <w:proofErr w:type="spellStart"/>
            <w:r w:rsidR="001865EE" w:rsidRPr="00A54620">
              <w:rPr>
                <w:lang w:val="uk-UA"/>
              </w:rPr>
              <w:t>Непудровані</w:t>
            </w:r>
            <w:proofErr w:type="spellEnd"/>
            <w:r w:rsidR="001865EE" w:rsidRPr="00A54620">
              <w:rPr>
                <w:lang w:val="uk-UA"/>
              </w:rPr>
              <w:t xml:space="preserve"> хірургічні рукавички без латексу, стерильні</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A54620">
              <w:rPr>
                <w:lang w:val="uk-UA"/>
              </w:rPr>
              <w:t xml:space="preserve">32382 </w:t>
            </w:r>
            <w:r w:rsidR="001865EE">
              <w:rPr>
                <w:lang w:val="uk-UA"/>
              </w:rPr>
              <w:t>–</w:t>
            </w:r>
            <w:r w:rsidR="001865EE" w:rsidRPr="00A54620">
              <w:rPr>
                <w:lang w:val="uk-UA"/>
              </w:rPr>
              <w:t xml:space="preserve"> Лезо скальпеля, багаторазового використання</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A54620">
              <w:rPr>
                <w:lang w:val="uk-UA"/>
              </w:rPr>
              <w:t xml:space="preserve">47017 </w:t>
            </w:r>
            <w:r w:rsidR="001865EE">
              <w:rPr>
                <w:lang w:val="uk-UA"/>
              </w:rPr>
              <w:t>–</w:t>
            </w:r>
            <w:r w:rsidR="001865EE" w:rsidRPr="00A54620">
              <w:rPr>
                <w:lang w:val="uk-UA"/>
              </w:rPr>
              <w:t xml:space="preserve"> Шприц загального призначення, разового застосування</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A54620">
              <w:rPr>
                <w:lang w:val="uk-UA"/>
              </w:rPr>
              <w:t xml:space="preserve">35177 </w:t>
            </w:r>
            <w:r w:rsidR="001865EE">
              <w:rPr>
                <w:lang w:val="uk-UA"/>
              </w:rPr>
              <w:t>–</w:t>
            </w:r>
            <w:r w:rsidR="001865EE" w:rsidRPr="00A54620">
              <w:rPr>
                <w:lang w:val="uk-UA"/>
              </w:rPr>
              <w:t xml:space="preserve"> Маска хірургічна, одноразового застосування</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A54620">
              <w:rPr>
                <w:lang w:val="uk-UA"/>
              </w:rPr>
              <w:t xml:space="preserve">61937 </w:t>
            </w:r>
            <w:r w:rsidR="001865EE">
              <w:rPr>
                <w:lang w:val="uk-UA"/>
              </w:rPr>
              <w:t>–</w:t>
            </w:r>
            <w:r w:rsidR="001865EE" w:rsidRPr="00A54620">
              <w:rPr>
                <w:lang w:val="uk-UA"/>
              </w:rPr>
              <w:t xml:space="preserve"> </w:t>
            </w:r>
            <w:proofErr w:type="spellStart"/>
            <w:r w:rsidR="001865EE" w:rsidRPr="00A54620">
              <w:rPr>
                <w:lang w:val="uk-UA"/>
              </w:rPr>
              <w:t>Бахіли</w:t>
            </w:r>
            <w:proofErr w:type="spellEnd"/>
            <w:r w:rsidR="001865EE" w:rsidRPr="00A54620">
              <w:rPr>
                <w:lang w:val="uk-UA"/>
              </w:rPr>
              <w:t xml:space="preserve"> хірургічні</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A54620">
              <w:rPr>
                <w:lang w:val="uk-UA"/>
              </w:rPr>
              <w:t xml:space="preserve">32297 </w:t>
            </w:r>
            <w:r w:rsidR="001865EE">
              <w:rPr>
                <w:lang w:val="uk-UA"/>
              </w:rPr>
              <w:t>–</w:t>
            </w:r>
            <w:r w:rsidR="001865EE" w:rsidRPr="00A54620">
              <w:rPr>
                <w:lang w:val="uk-UA"/>
              </w:rPr>
              <w:t xml:space="preserve"> Шапочка хірургічна, одноразового використання, нестерильна</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A54620">
              <w:rPr>
                <w:lang w:val="uk-UA"/>
              </w:rPr>
              <w:t xml:space="preserve">57925 </w:t>
            </w:r>
            <w:r w:rsidR="001865EE">
              <w:rPr>
                <w:lang w:val="uk-UA"/>
              </w:rPr>
              <w:t>–</w:t>
            </w:r>
            <w:r w:rsidR="001865EE" w:rsidRPr="00A54620">
              <w:rPr>
                <w:lang w:val="uk-UA"/>
              </w:rPr>
              <w:t xml:space="preserve"> Предметне скло / слайд для мікроскопії ІВД</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A54620">
              <w:rPr>
                <w:lang w:val="uk-UA"/>
              </w:rPr>
              <w:t xml:space="preserve">37468 </w:t>
            </w:r>
            <w:r w:rsidR="001865EE">
              <w:rPr>
                <w:lang w:val="uk-UA"/>
              </w:rPr>
              <w:t>–</w:t>
            </w:r>
            <w:r w:rsidR="001865EE" w:rsidRPr="00A54620">
              <w:rPr>
                <w:lang w:val="uk-UA"/>
              </w:rPr>
              <w:t xml:space="preserve"> Дзеркало вагінальне, </w:t>
            </w:r>
            <w:r w:rsidR="001865EE" w:rsidRPr="0014784F">
              <w:rPr>
                <w:color w:val="auto"/>
                <w:lang w:val="uk-UA"/>
              </w:rPr>
              <w:t xml:space="preserve">одноразового використання; </w:t>
            </w:r>
            <w:r w:rsidR="001865EE" w:rsidRPr="0014784F">
              <w:rPr>
                <w:bCs/>
                <w:color w:val="auto"/>
                <w:lang w:val="uk-UA" w:eastAsia="ru-RU"/>
              </w:rPr>
              <w:t xml:space="preserve">код НК 024:2019 «Класифікатор медичних виробів» </w:t>
            </w:r>
            <w:r w:rsidR="001865EE" w:rsidRPr="0014784F">
              <w:rPr>
                <w:color w:val="auto"/>
                <w:lang w:val="uk-UA"/>
              </w:rPr>
              <w:t xml:space="preserve">– 48170 – Засіб </w:t>
            </w:r>
            <w:proofErr w:type="spellStart"/>
            <w:r w:rsidR="001865EE" w:rsidRPr="0014784F">
              <w:rPr>
                <w:color w:val="auto"/>
                <w:lang w:val="uk-UA"/>
              </w:rPr>
              <w:t>гемостатичний</w:t>
            </w:r>
            <w:proofErr w:type="spellEnd"/>
            <w:r w:rsidR="001865EE" w:rsidRPr="0014784F">
              <w:rPr>
                <w:color w:val="auto"/>
                <w:lang w:val="uk-UA"/>
              </w:rPr>
              <w:t xml:space="preserve"> на основі желатину; </w:t>
            </w:r>
            <w:r w:rsidR="001865EE" w:rsidRPr="0014784F">
              <w:rPr>
                <w:bCs/>
                <w:color w:val="auto"/>
                <w:lang w:val="uk-UA" w:eastAsia="ru-RU"/>
              </w:rPr>
              <w:t xml:space="preserve">код НК 024:2019 «Класифікатор медичних виробів» </w:t>
            </w:r>
            <w:r w:rsidR="001865EE" w:rsidRPr="0014784F">
              <w:rPr>
                <w:color w:val="auto"/>
                <w:lang w:val="uk-UA"/>
              </w:rPr>
              <w:t xml:space="preserve">– 48170 – Засіб </w:t>
            </w:r>
            <w:proofErr w:type="spellStart"/>
            <w:r w:rsidR="001865EE" w:rsidRPr="0014784F">
              <w:rPr>
                <w:color w:val="auto"/>
                <w:lang w:val="uk-UA"/>
              </w:rPr>
              <w:t>гемостатичний</w:t>
            </w:r>
            <w:proofErr w:type="spellEnd"/>
            <w:r w:rsidR="001865EE" w:rsidRPr="0014784F">
              <w:rPr>
                <w:color w:val="auto"/>
                <w:lang w:val="uk-UA"/>
              </w:rPr>
              <w:t xml:space="preserve"> на основі желатину; </w:t>
            </w:r>
            <w:r w:rsidR="001865EE" w:rsidRPr="0014784F">
              <w:rPr>
                <w:bCs/>
                <w:color w:val="auto"/>
                <w:lang w:val="uk-UA" w:eastAsia="ru-RU"/>
              </w:rPr>
              <w:t xml:space="preserve">код НК 024:2019 «Класифікатор медичних виробів» </w:t>
            </w:r>
            <w:r w:rsidR="001865EE" w:rsidRPr="0014784F">
              <w:rPr>
                <w:color w:val="auto"/>
                <w:lang w:val="uk-UA"/>
              </w:rPr>
              <w:t xml:space="preserve">– 35091 – Халат операційний, одноразового застосування; </w:t>
            </w:r>
            <w:r w:rsidR="001865EE" w:rsidRPr="0014784F">
              <w:rPr>
                <w:bCs/>
                <w:color w:val="auto"/>
                <w:lang w:val="uk-UA" w:eastAsia="ru-RU"/>
              </w:rPr>
              <w:t xml:space="preserve">код НК 024:2019 «Класифікатор медичних виробів» </w:t>
            </w:r>
            <w:r w:rsidR="001865EE" w:rsidRPr="0014784F">
              <w:rPr>
                <w:color w:val="auto"/>
                <w:lang w:val="uk-UA"/>
              </w:rPr>
              <w:t xml:space="preserve">– 44990 – Лейкопластир до поверхневих ран; </w:t>
            </w:r>
            <w:r w:rsidR="001865EE" w:rsidRPr="0014784F">
              <w:rPr>
                <w:bCs/>
                <w:color w:val="auto"/>
                <w:lang w:val="uk-UA" w:eastAsia="ru-RU"/>
              </w:rPr>
              <w:t>код НК 024:2019 «Класифікатор медичних виробів</w:t>
            </w:r>
            <w:r w:rsidR="001865EE" w:rsidRPr="00EB2B03">
              <w:rPr>
                <w:bCs/>
                <w:lang w:val="uk-UA" w:eastAsia="ru-RU"/>
              </w:rPr>
              <w:t xml:space="preserve">» </w:t>
            </w:r>
            <w:r w:rsidR="001865EE" w:rsidRPr="00926927">
              <w:rPr>
                <w:lang w:val="uk-UA"/>
              </w:rPr>
              <w:t>–</w:t>
            </w:r>
            <w:r w:rsidR="001865EE">
              <w:rPr>
                <w:lang w:val="uk-UA"/>
              </w:rPr>
              <w:t xml:space="preserve"> </w:t>
            </w:r>
            <w:r w:rsidR="001865EE" w:rsidRPr="00A54620">
              <w:rPr>
                <w:lang w:val="uk-UA"/>
              </w:rPr>
              <w:t xml:space="preserve">34831 </w:t>
            </w:r>
            <w:r w:rsidR="001865EE">
              <w:rPr>
                <w:lang w:val="uk-UA"/>
              </w:rPr>
              <w:t>–</w:t>
            </w:r>
            <w:r w:rsidR="001865EE" w:rsidRPr="00A54620">
              <w:rPr>
                <w:lang w:val="uk-UA"/>
              </w:rPr>
              <w:t xml:space="preserve"> Лейкопластир </w:t>
            </w:r>
            <w:proofErr w:type="spellStart"/>
            <w:r w:rsidR="001865EE" w:rsidRPr="00A54620">
              <w:rPr>
                <w:lang w:val="uk-UA"/>
              </w:rPr>
              <w:t>гіпоалергенний</w:t>
            </w:r>
            <w:proofErr w:type="spellEnd"/>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A54620">
              <w:rPr>
                <w:lang w:val="uk-UA"/>
              </w:rPr>
              <w:t xml:space="preserve">47017 </w:t>
            </w:r>
            <w:r w:rsidR="001865EE">
              <w:rPr>
                <w:lang w:val="uk-UA"/>
              </w:rPr>
              <w:t>–</w:t>
            </w:r>
            <w:r w:rsidR="001865EE" w:rsidRPr="00A54620">
              <w:rPr>
                <w:lang w:val="uk-UA"/>
              </w:rPr>
              <w:t xml:space="preserve"> Шприц загального призначення, разового застосування</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926927">
              <w:rPr>
                <w:lang w:val="uk-UA"/>
              </w:rPr>
              <w:t>60709 –  Пелюшка вбирає</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9F5EC0">
              <w:rPr>
                <w:lang w:val="uk-UA"/>
              </w:rPr>
              <w:t xml:space="preserve">47237 </w:t>
            </w:r>
            <w:r w:rsidR="001865EE" w:rsidRPr="00926927">
              <w:rPr>
                <w:lang w:val="uk-UA"/>
              </w:rPr>
              <w:t>–</w:t>
            </w:r>
            <w:r w:rsidR="001865EE">
              <w:rPr>
                <w:lang w:val="uk-UA"/>
              </w:rPr>
              <w:t xml:space="preserve"> </w:t>
            </w:r>
            <w:r w:rsidR="001865EE" w:rsidRPr="009F5EC0">
              <w:rPr>
                <w:lang w:val="uk-UA"/>
              </w:rPr>
              <w:t>Серветка для очищення шкіри</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1865EE">
              <w:rPr>
                <w:lang w:val="uk-UA"/>
              </w:rPr>
              <w:t xml:space="preserve">17471 </w:t>
            </w:r>
            <w:r w:rsidR="001865EE">
              <w:rPr>
                <w:lang w:val="uk-UA"/>
              </w:rPr>
              <w:t>–</w:t>
            </w:r>
            <w:r w:rsidR="001865EE" w:rsidRPr="001865EE">
              <w:rPr>
                <w:lang w:val="uk-UA"/>
              </w:rPr>
              <w:t xml:space="preserve"> </w:t>
            </w:r>
            <w:proofErr w:type="spellStart"/>
            <w:r w:rsidR="001865EE" w:rsidRPr="001865EE">
              <w:rPr>
                <w:lang w:val="uk-UA"/>
              </w:rPr>
              <w:t>Хірургічни</w:t>
            </w:r>
            <w:proofErr w:type="spellEnd"/>
            <w:r w:rsidR="001865EE" w:rsidRPr="001865EE">
              <w:rPr>
                <w:lang w:val="uk-UA"/>
              </w:rPr>
              <w:t xml:space="preserve"> нитка з </w:t>
            </w:r>
            <w:proofErr w:type="spellStart"/>
            <w:r w:rsidR="001865EE" w:rsidRPr="001865EE">
              <w:rPr>
                <w:lang w:val="uk-UA"/>
              </w:rPr>
              <w:t>поліглактіну</w:t>
            </w:r>
            <w:proofErr w:type="spellEnd"/>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1865EE">
              <w:rPr>
                <w:lang w:val="uk-UA"/>
              </w:rPr>
              <w:t xml:space="preserve">17471 </w:t>
            </w:r>
            <w:r w:rsidR="001865EE">
              <w:rPr>
                <w:lang w:val="uk-UA"/>
              </w:rPr>
              <w:t>–</w:t>
            </w:r>
            <w:r w:rsidR="001865EE" w:rsidRPr="001865EE">
              <w:rPr>
                <w:lang w:val="uk-UA"/>
              </w:rPr>
              <w:t xml:space="preserve"> </w:t>
            </w:r>
            <w:proofErr w:type="spellStart"/>
            <w:r w:rsidR="001865EE" w:rsidRPr="001865EE">
              <w:rPr>
                <w:lang w:val="uk-UA"/>
              </w:rPr>
              <w:t>Хірургічни</w:t>
            </w:r>
            <w:proofErr w:type="spellEnd"/>
            <w:r w:rsidR="001865EE" w:rsidRPr="001865EE">
              <w:rPr>
                <w:lang w:val="uk-UA"/>
              </w:rPr>
              <w:t xml:space="preserve"> нитка з </w:t>
            </w:r>
            <w:proofErr w:type="spellStart"/>
            <w:r w:rsidR="001865EE" w:rsidRPr="001865EE">
              <w:rPr>
                <w:lang w:val="uk-UA"/>
              </w:rPr>
              <w:t>поліглактіну</w:t>
            </w:r>
            <w:proofErr w:type="spellEnd"/>
            <w:r w:rsidR="001865EE">
              <w:rPr>
                <w:lang w:val="uk-UA"/>
              </w:rPr>
              <w:t xml:space="preserve">; </w:t>
            </w:r>
            <w:r w:rsidR="001865EE" w:rsidRPr="00EB2B03">
              <w:rPr>
                <w:bCs/>
                <w:lang w:val="uk-UA" w:eastAsia="ru-RU"/>
              </w:rPr>
              <w:t xml:space="preserve">код НК 024:2019 </w:t>
            </w:r>
            <w:r w:rsidR="001865EE" w:rsidRPr="00EB2B03">
              <w:rPr>
                <w:bCs/>
                <w:lang w:val="uk-UA" w:eastAsia="ru-RU"/>
              </w:rPr>
              <w:lastRenderedPageBreak/>
              <w:t xml:space="preserve">«Класифікатор медичних виробів» </w:t>
            </w:r>
            <w:r w:rsidR="001865EE" w:rsidRPr="00926927">
              <w:rPr>
                <w:lang w:val="uk-UA"/>
              </w:rPr>
              <w:t>–</w:t>
            </w:r>
            <w:r w:rsidR="001865EE">
              <w:rPr>
                <w:lang w:val="uk-UA"/>
              </w:rPr>
              <w:t xml:space="preserve"> 1</w:t>
            </w:r>
            <w:r w:rsidR="001865EE" w:rsidRPr="001865EE">
              <w:rPr>
                <w:lang w:val="uk-UA"/>
              </w:rPr>
              <w:t xml:space="preserve">6754 </w:t>
            </w:r>
            <w:r w:rsidR="001865EE">
              <w:rPr>
                <w:lang w:val="uk-UA"/>
              </w:rPr>
              <w:t>–</w:t>
            </w:r>
            <w:r w:rsidR="001865EE" w:rsidRPr="001865EE">
              <w:rPr>
                <w:lang w:val="uk-UA"/>
              </w:rPr>
              <w:t xml:space="preserve"> Папір для реєстрації електрокардіограм</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1865EE">
              <w:rPr>
                <w:lang w:val="uk-UA"/>
              </w:rPr>
              <w:t xml:space="preserve">42936 </w:t>
            </w:r>
            <w:r w:rsidR="001865EE">
              <w:rPr>
                <w:lang w:val="uk-UA"/>
              </w:rPr>
              <w:t>–</w:t>
            </w:r>
            <w:r w:rsidR="001865EE" w:rsidRPr="001865EE">
              <w:rPr>
                <w:lang w:val="uk-UA"/>
              </w:rPr>
              <w:t xml:space="preserve"> Штатив для піпеток</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1865EE">
              <w:rPr>
                <w:lang w:val="uk-UA"/>
              </w:rPr>
              <w:t xml:space="preserve">42936 </w:t>
            </w:r>
            <w:r w:rsidR="001865EE">
              <w:rPr>
                <w:lang w:val="uk-UA"/>
              </w:rPr>
              <w:t>–</w:t>
            </w:r>
            <w:r w:rsidR="001865EE" w:rsidRPr="001865EE">
              <w:rPr>
                <w:lang w:val="uk-UA"/>
              </w:rPr>
              <w:t xml:space="preserve"> Штатив для піпеток</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1865EE">
              <w:rPr>
                <w:lang w:val="uk-UA"/>
              </w:rPr>
              <w:t xml:space="preserve">31400 </w:t>
            </w:r>
            <w:r w:rsidR="001865EE">
              <w:rPr>
                <w:lang w:val="uk-UA"/>
              </w:rPr>
              <w:t>–</w:t>
            </w:r>
            <w:r w:rsidR="001865EE" w:rsidRPr="001865EE">
              <w:rPr>
                <w:lang w:val="uk-UA"/>
              </w:rPr>
              <w:t xml:space="preserve"> Контейнер для збору проб сечі стерильний IVD</w:t>
            </w:r>
            <w:r w:rsidR="001865EE">
              <w:rPr>
                <w:lang w:val="uk-UA"/>
              </w:rPr>
              <w:t xml:space="preserve">; </w:t>
            </w:r>
            <w:r w:rsidR="001865EE" w:rsidRPr="00EB2B03">
              <w:rPr>
                <w:bCs/>
                <w:lang w:val="uk-UA" w:eastAsia="ru-RU"/>
              </w:rPr>
              <w:t xml:space="preserve">код НК 024:2019 «Класифікатор медичних виробів» </w:t>
            </w:r>
            <w:r w:rsidR="001865EE" w:rsidRPr="00926927">
              <w:rPr>
                <w:lang w:val="uk-UA"/>
              </w:rPr>
              <w:t>–</w:t>
            </w:r>
            <w:r w:rsidR="001865EE">
              <w:rPr>
                <w:lang w:val="uk-UA"/>
              </w:rPr>
              <w:t xml:space="preserve"> </w:t>
            </w:r>
            <w:r w:rsidR="001865EE" w:rsidRPr="001865EE">
              <w:rPr>
                <w:lang w:val="uk-UA"/>
              </w:rPr>
              <w:t xml:space="preserve">47540 </w:t>
            </w:r>
            <w:r w:rsidR="001865EE">
              <w:rPr>
                <w:lang w:val="uk-UA"/>
              </w:rPr>
              <w:t>–</w:t>
            </w:r>
            <w:r w:rsidR="001865EE" w:rsidRPr="001865EE">
              <w:rPr>
                <w:lang w:val="uk-UA"/>
              </w:rPr>
              <w:t xml:space="preserve"> Голка для біопсії м'яких тканин, разового застосування</w:t>
            </w:r>
            <w:r w:rsidR="001865EE" w:rsidRPr="00EB2B03">
              <w:rPr>
                <w:b/>
                <w:lang w:val="uk-UA"/>
              </w:rPr>
              <w:t>)»</w:t>
            </w:r>
            <w:r w:rsidR="00216BA8">
              <w:rPr>
                <w:b/>
                <w:lang w:val="uk-UA"/>
              </w:rPr>
              <w:t>.</w:t>
            </w:r>
          </w:p>
          <w:p w:rsidR="00772247" w:rsidRPr="00825F4C" w:rsidRDefault="00772247" w:rsidP="001E6ED7">
            <w:pPr>
              <w:ind w:right="141"/>
              <w:jc w:val="both"/>
              <w:rPr>
                <w:rFonts w:ascii="Times New Roman" w:hAnsi="Times New Roman" w:cs="Times New Roman"/>
                <w:bCs/>
                <w:lang w:val="uk-UA"/>
              </w:rPr>
            </w:pPr>
            <w:r w:rsidRPr="00825F4C">
              <w:rPr>
                <w:rFonts w:ascii="Times New Roman" w:hAnsi="Times New Roman" w:cs="Times New Roman"/>
                <w:lang w:val="uk-UA"/>
              </w:rPr>
              <w:t>3.6.2. Технічні, якісні, кількісні та інші вимоги до предмета закупівлі зазначені у Додатку №2 до тендерної документації</w:t>
            </w:r>
            <w:r w:rsidRPr="00825F4C">
              <w:rPr>
                <w:rFonts w:ascii="Times New Roman" w:hAnsi="Times New Roman" w:cs="Times New Roman"/>
                <w:bCs/>
                <w:lang w:val="uk-UA"/>
              </w:rPr>
              <w:t>.</w:t>
            </w:r>
          </w:p>
          <w:p w:rsidR="00772247" w:rsidRPr="00825F4C" w:rsidRDefault="00772247" w:rsidP="001E6ED7">
            <w:pPr>
              <w:ind w:right="141"/>
              <w:jc w:val="both"/>
              <w:rPr>
                <w:rFonts w:ascii="Times New Roman" w:hAnsi="Times New Roman" w:cs="Times New Roman"/>
                <w:bCs/>
                <w:lang w:val="uk-UA"/>
              </w:rPr>
            </w:pPr>
            <w:r w:rsidRPr="00825F4C">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772247" w:rsidRPr="00825F4C" w:rsidRDefault="00772247" w:rsidP="001E6ED7">
            <w:pPr>
              <w:ind w:right="141"/>
              <w:jc w:val="both"/>
              <w:rPr>
                <w:rFonts w:ascii="Times New Roman" w:hAnsi="Times New Roman" w:cs="Times New Roman"/>
                <w:bCs/>
                <w:lang w:val="uk-UA"/>
              </w:rPr>
            </w:pPr>
            <w:r w:rsidRPr="00825F4C">
              <w:rPr>
                <w:rFonts w:ascii="Times New Roman" w:hAnsi="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72247" w:rsidRPr="00825F4C" w:rsidRDefault="00772247" w:rsidP="001E6ED7">
            <w:pPr>
              <w:ind w:right="141"/>
              <w:jc w:val="both"/>
              <w:rPr>
                <w:rFonts w:ascii="Times New Roman" w:hAnsi="Times New Roman" w:cs="Times New Roman"/>
                <w:lang w:val="uk-UA"/>
              </w:rPr>
            </w:pPr>
            <w:r w:rsidRPr="00825F4C">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772247" w:rsidRPr="00825F4C" w:rsidRDefault="00772247" w:rsidP="001E6ED7">
            <w:pPr>
              <w:ind w:right="141"/>
              <w:jc w:val="both"/>
              <w:rPr>
                <w:rFonts w:ascii="Times New Roman" w:hAnsi="Times New Roman" w:cs="Times New Roman"/>
                <w:lang w:val="uk-UA"/>
              </w:rPr>
            </w:pPr>
            <w:r w:rsidRPr="00825F4C">
              <w:rPr>
                <w:rFonts w:ascii="Times New Roman" w:hAnsi="Times New Roman" w:cs="Times New Roman"/>
                <w:lang w:val="uk-UA"/>
              </w:rPr>
              <w:t>3.6.6. Учасник повинен поставити товар за адресами, які вказані у тендерній документації.</w:t>
            </w:r>
          </w:p>
          <w:p w:rsidR="00C65CF4" w:rsidRPr="00825F4C" w:rsidRDefault="00772247" w:rsidP="007B6367">
            <w:pPr>
              <w:jc w:val="both"/>
              <w:rPr>
                <w:rFonts w:ascii="Times New Roman" w:hAnsi="Times New Roman" w:cs="Times New Roman"/>
                <w:lang w:val="uk-UA"/>
              </w:rPr>
            </w:pPr>
            <w:r w:rsidRPr="00825F4C">
              <w:rPr>
                <w:rFonts w:ascii="Times New Roman" w:hAnsi="Times New Roman" w:cs="Times New Roman"/>
                <w:lang w:val="uk-UA"/>
              </w:rPr>
              <w:t>3.6.</w:t>
            </w:r>
            <w:r w:rsidR="008D2837" w:rsidRPr="00825F4C">
              <w:rPr>
                <w:rFonts w:ascii="Times New Roman" w:hAnsi="Times New Roman" w:cs="Times New Roman"/>
                <w:lang w:val="uk-UA"/>
              </w:rPr>
              <w:t>7</w:t>
            </w:r>
            <w:r w:rsidRPr="00825F4C">
              <w:rPr>
                <w:rFonts w:ascii="Times New Roman" w:hAnsi="Times New Roman" w:cs="Times New Roman"/>
                <w:lang w:val="uk-UA"/>
              </w:rPr>
              <w:t xml:space="preserve">. </w:t>
            </w:r>
            <w:r w:rsidR="001156B9" w:rsidRPr="00825F4C">
              <w:rPr>
                <w:rFonts w:ascii="Times New Roman" w:hAnsi="Times New Roman" w:cs="Times New Roman"/>
                <w:lang w:val="uk-UA"/>
              </w:rPr>
              <w:t>Учасник під час виконання договору повинен застосовувати заходи із захисту довкілля, про що учасник надає у складі пропозиції гарантійний лист.</w:t>
            </w:r>
          </w:p>
        </w:tc>
      </w:tr>
      <w:tr w:rsidR="00825F4C" w:rsidRPr="00463995" w:rsidTr="00B9331E">
        <w:tc>
          <w:tcPr>
            <w:tcW w:w="2411" w:type="dxa"/>
            <w:shd w:val="clear" w:color="auto" w:fill="auto"/>
            <w:vAlign w:val="center"/>
          </w:tcPr>
          <w:p w:rsidR="00772247" w:rsidRPr="00825F4C" w:rsidRDefault="00772247" w:rsidP="00772247">
            <w:pPr>
              <w:pStyle w:val="ab"/>
              <w:spacing w:after="0"/>
              <w:rPr>
                <w:rFonts w:ascii="Times New Roman" w:hAnsi="Times New Roman" w:cs="Times New Roman"/>
                <w:b/>
                <w:bCs/>
                <w:lang w:val="uk-UA"/>
              </w:rPr>
            </w:pPr>
            <w:r w:rsidRPr="00825F4C">
              <w:rPr>
                <w:rFonts w:ascii="Times New Roman" w:hAnsi="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505" w:type="dxa"/>
            <w:shd w:val="clear" w:color="auto" w:fill="auto"/>
          </w:tcPr>
          <w:p w:rsidR="00772247" w:rsidRPr="00825F4C" w:rsidRDefault="00772247" w:rsidP="00772247">
            <w:pPr>
              <w:jc w:val="both"/>
              <w:rPr>
                <w:rFonts w:ascii="Times New Roman" w:hAnsi="Times New Roman"/>
                <w:lang w:val="uk-UA" w:eastAsia="uk-UA"/>
              </w:rPr>
            </w:pPr>
            <w:r w:rsidRPr="00825F4C">
              <w:rPr>
                <w:rFonts w:ascii="Times New Roman" w:hAnsi="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72247" w:rsidRPr="00825F4C" w:rsidRDefault="00772247" w:rsidP="00772247">
            <w:pPr>
              <w:jc w:val="both"/>
              <w:rPr>
                <w:rFonts w:ascii="Times New Roman" w:hAnsi="Times New Roman"/>
                <w:lang w:val="uk-UA" w:eastAsia="uk-UA"/>
              </w:rPr>
            </w:pPr>
            <w:r w:rsidRPr="00825F4C">
              <w:rPr>
                <w:rFonts w:ascii="Times New Roman" w:hAnsi="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772247" w:rsidRPr="00825F4C" w:rsidRDefault="00772247" w:rsidP="00772247">
            <w:pPr>
              <w:keepNext/>
              <w:jc w:val="both"/>
              <w:rPr>
                <w:rFonts w:ascii="Times New Roman" w:hAnsi="Times New Roman" w:cs="Times New Roman"/>
                <w:lang w:val="uk-UA"/>
              </w:rPr>
            </w:pPr>
            <w:r w:rsidRPr="00825F4C">
              <w:rPr>
                <w:rFonts w:ascii="Times New Roman" w:hAnsi="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5F4C" w:rsidRPr="00825F4C" w:rsidTr="00B9331E">
        <w:tc>
          <w:tcPr>
            <w:tcW w:w="2411" w:type="dxa"/>
            <w:shd w:val="clear" w:color="auto" w:fill="auto"/>
            <w:vAlign w:val="center"/>
          </w:tcPr>
          <w:p w:rsidR="00EC3DBE" w:rsidRPr="00825F4C" w:rsidRDefault="00772247" w:rsidP="00F40B1E">
            <w:pPr>
              <w:pStyle w:val="ab"/>
              <w:spacing w:after="0"/>
              <w:rPr>
                <w:rFonts w:ascii="Times New Roman" w:hAnsi="Times New Roman" w:cs="Times New Roman"/>
                <w:lang w:val="uk-UA"/>
              </w:rPr>
            </w:pPr>
            <w:r w:rsidRPr="00825F4C">
              <w:rPr>
                <w:rFonts w:ascii="Times New Roman" w:hAnsi="Times New Roman" w:cs="Times New Roman"/>
                <w:b/>
                <w:bCs/>
                <w:lang w:val="uk-UA"/>
              </w:rPr>
              <w:t>8</w:t>
            </w:r>
            <w:r w:rsidR="00EC3DBE" w:rsidRPr="00825F4C">
              <w:rPr>
                <w:rFonts w:ascii="Times New Roman" w:hAnsi="Times New Roman" w:cs="Times New Roman"/>
                <w:b/>
                <w:bCs/>
                <w:lang w:val="uk-UA"/>
              </w:rPr>
              <w:t xml:space="preserve">. </w:t>
            </w:r>
            <w:r w:rsidR="00EC3DBE" w:rsidRPr="00825F4C">
              <w:rPr>
                <w:rFonts w:ascii="Times New Roman" w:hAnsi="Times New Roman" w:cs="Times New Roman"/>
                <w:b/>
                <w:lang w:val="uk-UA"/>
              </w:rPr>
              <w:t>Інформація про субпідрядника (у випадку закупівлі робіт)</w:t>
            </w:r>
          </w:p>
        </w:tc>
        <w:tc>
          <w:tcPr>
            <w:tcW w:w="8505" w:type="dxa"/>
            <w:shd w:val="clear" w:color="auto" w:fill="auto"/>
          </w:tcPr>
          <w:p w:rsidR="00EC3DBE" w:rsidRPr="00825F4C" w:rsidRDefault="00772247" w:rsidP="00604491">
            <w:pPr>
              <w:jc w:val="both"/>
              <w:rPr>
                <w:rFonts w:ascii="Times New Roman" w:hAnsi="Times New Roman" w:cs="Times New Roman"/>
                <w:lang w:val="uk-UA"/>
              </w:rPr>
            </w:pPr>
            <w:r w:rsidRPr="00825F4C">
              <w:rPr>
                <w:rFonts w:ascii="Times New Roman" w:hAnsi="Times New Roman" w:cs="Times New Roman"/>
                <w:lang w:val="uk-UA"/>
              </w:rPr>
              <w:t>3.8</w:t>
            </w:r>
            <w:r w:rsidR="00EC3DBE" w:rsidRPr="00825F4C">
              <w:rPr>
                <w:rFonts w:ascii="Times New Roman" w:hAnsi="Times New Roman" w:cs="Times New Roman"/>
                <w:lang w:val="uk-UA"/>
              </w:rPr>
              <w:t xml:space="preserve">.1. </w:t>
            </w:r>
            <w:r w:rsidR="00C65CF4" w:rsidRPr="00825F4C">
              <w:rPr>
                <w:rFonts w:ascii="Times New Roman" w:hAnsi="Times New Roman" w:cs="Times New Roman"/>
                <w:lang w:val="uk-UA"/>
              </w:rPr>
              <w:t>Оскільки предметом закупівлі є товар інформація про субпідрядника не вимагається.</w:t>
            </w:r>
          </w:p>
        </w:tc>
      </w:tr>
      <w:tr w:rsidR="00825F4C" w:rsidRPr="00463995" w:rsidTr="00B9331E">
        <w:tc>
          <w:tcPr>
            <w:tcW w:w="2411" w:type="dxa"/>
            <w:shd w:val="clear" w:color="auto" w:fill="auto"/>
            <w:vAlign w:val="center"/>
          </w:tcPr>
          <w:p w:rsidR="00EC3DBE" w:rsidRPr="00825F4C" w:rsidRDefault="00772247" w:rsidP="00604491">
            <w:pPr>
              <w:pStyle w:val="ab"/>
              <w:spacing w:after="0"/>
              <w:jc w:val="both"/>
              <w:rPr>
                <w:rFonts w:ascii="Times New Roman" w:hAnsi="Times New Roman" w:cs="Times New Roman"/>
                <w:lang w:val="uk-UA"/>
              </w:rPr>
            </w:pPr>
            <w:r w:rsidRPr="00825F4C">
              <w:rPr>
                <w:rFonts w:ascii="Times New Roman" w:hAnsi="Times New Roman" w:cs="Times New Roman"/>
                <w:b/>
                <w:bCs/>
                <w:lang w:val="uk-UA"/>
              </w:rPr>
              <w:t>9</w:t>
            </w:r>
            <w:r w:rsidR="00EC3DBE" w:rsidRPr="00825F4C">
              <w:rPr>
                <w:rFonts w:ascii="Times New Roman" w:hAnsi="Times New Roman" w:cs="Times New Roman"/>
                <w:b/>
                <w:bCs/>
                <w:lang w:val="uk-UA"/>
              </w:rPr>
              <w:t xml:space="preserve">. </w:t>
            </w:r>
            <w:r w:rsidR="00EC3DBE" w:rsidRPr="00825F4C">
              <w:rPr>
                <w:rFonts w:ascii="Times New Roman" w:hAnsi="Times New Roman" w:cs="Times New Roman"/>
                <w:b/>
                <w:lang w:val="uk-UA"/>
              </w:rPr>
              <w:t>Унесення змін або відкликання тендерної пропозиції учасником</w:t>
            </w:r>
          </w:p>
        </w:tc>
        <w:tc>
          <w:tcPr>
            <w:tcW w:w="8505" w:type="dxa"/>
            <w:shd w:val="clear" w:color="auto" w:fill="auto"/>
          </w:tcPr>
          <w:p w:rsidR="00EC3DBE" w:rsidRPr="00825F4C" w:rsidRDefault="00772247" w:rsidP="00604491">
            <w:pPr>
              <w:jc w:val="both"/>
              <w:rPr>
                <w:rFonts w:ascii="Times New Roman" w:hAnsi="Times New Roman" w:cs="Times New Roman"/>
                <w:lang w:val="uk-UA"/>
              </w:rPr>
            </w:pPr>
            <w:r w:rsidRPr="00825F4C">
              <w:rPr>
                <w:rFonts w:ascii="Times New Roman" w:hAnsi="Times New Roman" w:cs="Times New Roman"/>
                <w:lang w:val="uk-UA"/>
              </w:rPr>
              <w:t xml:space="preserve">3.9.1. </w:t>
            </w:r>
            <w:r w:rsidRPr="00825F4C">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5F4C" w:rsidRPr="00825F4C" w:rsidTr="00B9331E">
        <w:tblPrEx>
          <w:tblCellMar>
            <w:top w:w="0" w:type="dxa"/>
            <w:left w:w="0" w:type="dxa"/>
            <w:bottom w:w="0" w:type="dxa"/>
            <w:right w:w="0" w:type="dxa"/>
          </w:tblCellMar>
        </w:tblPrEx>
        <w:tc>
          <w:tcPr>
            <w:tcW w:w="10916" w:type="dxa"/>
            <w:gridSpan w:val="2"/>
            <w:shd w:val="clear" w:color="auto" w:fill="auto"/>
            <w:vAlign w:val="center"/>
          </w:tcPr>
          <w:p w:rsidR="00EC3DBE" w:rsidRPr="00825F4C" w:rsidRDefault="00EC3DBE" w:rsidP="00604491">
            <w:pPr>
              <w:pStyle w:val="af"/>
              <w:spacing w:before="0" w:after="0"/>
              <w:jc w:val="center"/>
              <w:rPr>
                <w:lang w:val="uk-UA"/>
              </w:rPr>
            </w:pPr>
            <w:r w:rsidRPr="00825F4C">
              <w:rPr>
                <w:lang w:val="uk-UA"/>
              </w:rPr>
              <w:t> </w:t>
            </w:r>
            <w:r w:rsidRPr="00825F4C">
              <w:rPr>
                <w:b/>
                <w:bCs/>
                <w:lang w:val="uk-UA"/>
              </w:rPr>
              <w:t>IV. Подання та розкриття тендерних пропозицій</w:t>
            </w:r>
            <w:r w:rsidRPr="00825F4C">
              <w:rPr>
                <w:lang w:val="uk-UA"/>
              </w:rPr>
              <w:t> </w:t>
            </w:r>
          </w:p>
        </w:tc>
      </w:tr>
      <w:tr w:rsidR="00825F4C" w:rsidRPr="00825F4C" w:rsidTr="00B9331E">
        <w:tc>
          <w:tcPr>
            <w:tcW w:w="2411" w:type="dxa"/>
            <w:shd w:val="clear" w:color="auto" w:fill="auto"/>
            <w:vAlign w:val="center"/>
          </w:tcPr>
          <w:p w:rsidR="00EC3DBE" w:rsidRPr="00825F4C" w:rsidRDefault="00EC3DBE" w:rsidP="00604491">
            <w:pPr>
              <w:pStyle w:val="af"/>
              <w:spacing w:before="0" w:after="0"/>
              <w:jc w:val="both"/>
              <w:rPr>
                <w:b/>
                <w:lang w:val="uk-UA"/>
              </w:rPr>
            </w:pPr>
            <w:r w:rsidRPr="00825F4C">
              <w:rPr>
                <w:b/>
                <w:lang w:val="uk-UA"/>
              </w:rPr>
              <w:t>1. Кінцевий строк подання тендерної пропозиції</w:t>
            </w:r>
          </w:p>
        </w:tc>
        <w:tc>
          <w:tcPr>
            <w:tcW w:w="8505" w:type="dxa"/>
            <w:shd w:val="clear" w:color="auto" w:fill="auto"/>
            <w:vAlign w:val="center"/>
          </w:tcPr>
          <w:p w:rsidR="00C65CF4" w:rsidRPr="00F433FD" w:rsidRDefault="00EC3DBE" w:rsidP="00604491">
            <w:pPr>
              <w:pStyle w:val="af"/>
              <w:spacing w:before="0" w:after="0"/>
              <w:rPr>
                <w:b/>
                <w:lang w:val="uk-UA"/>
              </w:rPr>
            </w:pPr>
            <w:r w:rsidRPr="00F433FD">
              <w:rPr>
                <w:lang w:val="uk-UA"/>
              </w:rPr>
              <w:t>4.1.1. Кінцевий строк подання тендерних пропозицій</w:t>
            </w:r>
            <w:r w:rsidRPr="00F433FD">
              <w:rPr>
                <w:b/>
                <w:lang w:val="uk-UA"/>
              </w:rPr>
              <w:t>:</w:t>
            </w:r>
            <w:r w:rsidR="00C65CF4" w:rsidRPr="00F433FD">
              <w:rPr>
                <w:b/>
                <w:lang w:val="uk-UA"/>
              </w:rPr>
              <w:t xml:space="preserve"> </w:t>
            </w:r>
          </w:p>
          <w:p w:rsidR="00EC3DBE" w:rsidRPr="00F433FD" w:rsidRDefault="00216BA8" w:rsidP="00604491">
            <w:pPr>
              <w:pStyle w:val="af"/>
              <w:spacing w:before="0" w:after="0"/>
              <w:rPr>
                <w:lang w:val="uk-UA"/>
              </w:rPr>
            </w:pPr>
            <w:r w:rsidRPr="00463995">
              <w:rPr>
                <w:b/>
                <w:lang w:val="uk-UA"/>
              </w:rPr>
              <w:t>0</w:t>
            </w:r>
            <w:r w:rsidR="00463995" w:rsidRPr="00463995">
              <w:rPr>
                <w:b/>
                <w:lang w:val="uk-UA"/>
              </w:rPr>
              <w:t>3</w:t>
            </w:r>
            <w:r w:rsidR="00A8692E" w:rsidRPr="00F433FD">
              <w:rPr>
                <w:b/>
                <w:lang w:val="uk-UA"/>
              </w:rPr>
              <w:t>.</w:t>
            </w:r>
            <w:r w:rsidR="0013453F" w:rsidRPr="00F433FD">
              <w:rPr>
                <w:b/>
                <w:lang w:val="uk-UA"/>
              </w:rPr>
              <w:t>0</w:t>
            </w:r>
            <w:r>
              <w:rPr>
                <w:b/>
                <w:lang w:val="uk-UA"/>
              </w:rPr>
              <w:t>9</w:t>
            </w:r>
            <w:r w:rsidR="00A8692E" w:rsidRPr="00F433FD">
              <w:rPr>
                <w:b/>
                <w:lang w:val="uk-UA"/>
              </w:rPr>
              <w:t>.202</w:t>
            </w:r>
            <w:r w:rsidR="004133B8" w:rsidRPr="00F433FD">
              <w:rPr>
                <w:b/>
                <w:lang w:val="uk-UA"/>
              </w:rPr>
              <w:t>2</w:t>
            </w:r>
            <w:r w:rsidR="00C65CF4" w:rsidRPr="00F433FD">
              <w:rPr>
                <w:b/>
                <w:lang w:val="uk-UA"/>
              </w:rPr>
              <w:t xml:space="preserve"> до 18.00 год.</w:t>
            </w:r>
          </w:p>
          <w:p w:rsidR="00EC3DBE" w:rsidRPr="00F433FD" w:rsidRDefault="00EC3DBE" w:rsidP="00604491">
            <w:pPr>
              <w:pStyle w:val="14"/>
              <w:widowControl w:val="0"/>
              <w:spacing w:line="240" w:lineRule="auto"/>
              <w:ind w:right="113"/>
              <w:jc w:val="both"/>
              <w:rPr>
                <w:rFonts w:ascii="Times New Roman" w:hAnsi="Times New Roman" w:cs="Times New Roman"/>
                <w:color w:val="auto"/>
                <w:sz w:val="24"/>
                <w:szCs w:val="24"/>
                <w:lang w:val="uk-UA"/>
              </w:rPr>
            </w:pPr>
            <w:r w:rsidRPr="00F433FD">
              <w:rPr>
                <w:rFonts w:ascii="Times New Roman" w:eastAsia="Times New Roman" w:hAnsi="Times New Roman" w:cs="Times New Roman"/>
                <w:color w:val="auto"/>
                <w:sz w:val="24"/>
                <w:szCs w:val="24"/>
                <w:lang w:val="uk-UA"/>
              </w:rPr>
              <w:t>4.1.2. Отримана тендерна пропозиція автоматично вноситься до реєстру;</w:t>
            </w:r>
          </w:p>
          <w:p w:rsidR="00EC3DBE" w:rsidRPr="00F433FD" w:rsidRDefault="00EC3DBE" w:rsidP="00604491">
            <w:pPr>
              <w:pStyle w:val="14"/>
              <w:widowControl w:val="0"/>
              <w:spacing w:line="240" w:lineRule="auto"/>
              <w:ind w:right="113"/>
              <w:jc w:val="both"/>
              <w:rPr>
                <w:rFonts w:ascii="Times New Roman" w:hAnsi="Times New Roman" w:cs="Times New Roman"/>
                <w:color w:val="auto"/>
                <w:sz w:val="24"/>
                <w:szCs w:val="24"/>
                <w:lang w:val="uk-UA"/>
              </w:rPr>
            </w:pPr>
            <w:r w:rsidRPr="00F433FD">
              <w:rPr>
                <w:rFonts w:ascii="Times New Roman" w:hAnsi="Times New Roman" w:cs="Times New Roman"/>
                <w:color w:val="auto"/>
                <w:sz w:val="24"/>
                <w:szCs w:val="24"/>
                <w:lang w:val="uk-UA"/>
              </w:rPr>
              <w:t xml:space="preserve">4.1.3. </w:t>
            </w:r>
            <w:r w:rsidR="00772247" w:rsidRPr="00F433FD">
              <w:rPr>
                <w:rFonts w:ascii="Times New Roman" w:hAnsi="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w:t>
            </w:r>
            <w:r w:rsidR="00772247" w:rsidRPr="00F433FD">
              <w:rPr>
                <w:rFonts w:ascii="Times New Roman" w:hAnsi="Times New Roman"/>
                <w:color w:val="auto"/>
                <w:sz w:val="24"/>
                <w:szCs w:val="24"/>
                <w:lang w:val="uk-UA"/>
              </w:rPr>
              <w:lastRenderedPageBreak/>
              <w:t>подання тендерної пропозиції всім особам на рівних умовах.</w:t>
            </w:r>
          </w:p>
        </w:tc>
      </w:tr>
      <w:tr w:rsidR="00825F4C" w:rsidRPr="00825F4C" w:rsidTr="00B9331E">
        <w:tc>
          <w:tcPr>
            <w:tcW w:w="2411" w:type="dxa"/>
            <w:shd w:val="clear" w:color="auto" w:fill="auto"/>
            <w:vAlign w:val="center"/>
          </w:tcPr>
          <w:p w:rsidR="00EC3DBE" w:rsidRPr="00825F4C" w:rsidRDefault="00EC3DBE" w:rsidP="00604491">
            <w:pPr>
              <w:pStyle w:val="af"/>
              <w:spacing w:before="0" w:after="0"/>
              <w:jc w:val="both"/>
              <w:rPr>
                <w:b/>
                <w:lang w:val="uk-UA"/>
              </w:rPr>
            </w:pPr>
            <w:r w:rsidRPr="00825F4C">
              <w:rPr>
                <w:b/>
                <w:lang w:val="uk-UA"/>
              </w:rPr>
              <w:lastRenderedPageBreak/>
              <w:t>2. Дата та час розкриття тендерної пропозиції</w:t>
            </w:r>
          </w:p>
        </w:tc>
        <w:tc>
          <w:tcPr>
            <w:tcW w:w="8505" w:type="dxa"/>
            <w:shd w:val="clear" w:color="auto" w:fill="auto"/>
            <w:vAlign w:val="center"/>
          </w:tcPr>
          <w:p w:rsidR="00573F8C" w:rsidRPr="00F433FD" w:rsidRDefault="00573F8C" w:rsidP="00573F8C">
            <w:pPr>
              <w:ind w:right="100"/>
              <w:contextualSpacing/>
              <w:jc w:val="both"/>
              <w:rPr>
                <w:rFonts w:ascii="Times New Roman" w:hAnsi="Times New Roman" w:cs="Times New Roman"/>
                <w:lang w:val="uk-UA"/>
              </w:rPr>
            </w:pPr>
            <w:r w:rsidRPr="00F433FD">
              <w:rPr>
                <w:rFonts w:ascii="Times New Roman" w:hAnsi="Times New Roman" w:cs="Times New Roman"/>
                <w:lang w:val="uk-UA"/>
              </w:rPr>
              <w:t>4.2.1 Дата і час розкриття тендерних пропозицій:</w:t>
            </w:r>
          </w:p>
          <w:p w:rsidR="00573F8C" w:rsidRPr="00F433FD" w:rsidRDefault="00216BA8" w:rsidP="00825F4C">
            <w:pPr>
              <w:ind w:right="100"/>
              <w:contextualSpacing/>
              <w:jc w:val="both"/>
              <w:rPr>
                <w:rFonts w:ascii="Times New Roman" w:hAnsi="Times New Roman" w:cs="Times New Roman"/>
                <w:lang w:val="uk-UA"/>
              </w:rPr>
            </w:pPr>
            <w:bookmarkStart w:id="9" w:name="_GoBack"/>
            <w:bookmarkEnd w:id="9"/>
            <w:r w:rsidRPr="00463995">
              <w:rPr>
                <w:b/>
                <w:lang w:val="uk-UA"/>
              </w:rPr>
              <w:t>0</w:t>
            </w:r>
            <w:r w:rsidR="00463995" w:rsidRPr="00463995">
              <w:rPr>
                <w:b/>
                <w:lang w:val="uk-UA"/>
              </w:rPr>
              <w:t>3</w:t>
            </w:r>
            <w:r w:rsidRPr="00463995">
              <w:rPr>
                <w:b/>
                <w:lang w:val="uk-UA"/>
              </w:rPr>
              <w:t>.09</w:t>
            </w:r>
            <w:r w:rsidR="007B6367" w:rsidRPr="00F433FD">
              <w:rPr>
                <w:b/>
                <w:lang w:val="uk-UA"/>
              </w:rPr>
              <w:t>.</w:t>
            </w:r>
            <w:r w:rsidR="00573F8C" w:rsidRPr="00F433FD">
              <w:rPr>
                <w:rFonts w:ascii="Times New Roman" w:hAnsi="Times New Roman" w:cs="Times New Roman"/>
                <w:b/>
                <w:lang w:val="uk-UA"/>
              </w:rPr>
              <w:t>2022 до 18.00 год.</w:t>
            </w:r>
          </w:p>
          <w:p w:rsidR="00573F8C" w:rsidRPr="00F433FD" w:rsidRDefault="00573F8C" w:rsidP="00573F8C">
            <w:pPr>
              <w:ind w:right="100"/>
              <w:contextualSpacing/>
              <w:jc w:val="both"/>
              <w:rPr>
                <w:rFonts w:ascii="Times New Roman" w:hAnsi="Times New Roman" w:cs="Times New Roman"/>
                <w:lang w:val="uk-UA"/>
              </w:rPr>
            </w:pPr>
            <w:r w:rsidRPr="00F433FD">
              <w:rPr>
                <w:rFonts w:ascii="Times New Roman" w:hAnsi="Times New Roman" w:cs="Times New Roman"/>
                <w:lang w:val="uk-UA"/>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73F8C" w:rsidRPr="00F433FD" w:rsidRDefault="00573F8C" w:rsidP="00573F8C">
            <w:pPr>
              <w:pStyle w:val="rvps2"/>
              <w:shd w:val="clear" w:color="auto" w:fill="FFFFFF"/>
              <w:tabs>
                <w:tab w:val="left" w:pos="8333"/>
              </w:tabs>
              <w:spacing w:before="0" w:after="0"/>
              <w:ind w:right="100"/>
              <w:jc w:val="both"/>
              <w:rPr>
                <w:lang w:val="uk-UA"/>
              </w:rPr>
            </w:pPr>
            <w:r w:rsidRPr="00F433FD">
              <w:rPr>
                <w:lang w:val="uk-UA"/>
              </w:rPr>
              <w:t xml:space="preserve">4.2.3. </w:t>
            </w:r>
            <w:r w:rsidR="0027373A" w:rsidRPr="00014D1A">
              <w:rPr>
                <w:lang w:val="uk-UA"/>
              </w:rPr>
              <w:t xml:space="preserve">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 Учасник у </w:t>
            </w:r>
            <w:r w:rsidR="0027373A">
              <w:rPr>
                <w:lang w:val="uk-UA"/>
              </w:rPr>
              <w:t>складі тендерної пропозиції</w:t>
            </w:r>
            <w:r w:rsidR="0027373A" w:rsidRPr="00014D1A">
              <w:rPr>
                <w:lang w:val="uk-UA"/>
              </w:rPr>
              <w:t xml:space="preserve"> </w:t>
            </w:r>
            <w:r w:rsidR="0027373A">
              <w:rPr>
                <w:lang w:val="uk-UA"/>
              </w:rPr>
              <w:t>письмово погоджуються  із</w:t>
            </w:r>
            <w:r w:rsidR="0027373A" w:rsidRPr="00014D1A">
              <w:rPr>
                <w:lang w:val="uk-UA"/>
              </w:rPr>
              <w:t xml:space="preserve"> </w:t>
            </w:r>
            <w:r w:rsidR="0027373A">
              <w:rPr>
                <w:lang w:val="uk-UA"/>
              </w:rPr>
              <w:t>умовами проведення електронного аукціону</w:t>
            </w:r>
            <w:r w:rsidR="0027373A" w:rsidRPr="00014D1A">
              <w:rPr>
                <w:lang w:val="uk-UA"/>
              </w:rPr>
              <w:t xml:space="preserve">, в тому числі, згоду щодо того, </w:t>
            </w:r>
            <w:r w:rsidR="0027373A">
              <w:rPr>
                <w:lang w:val="uk-UA"/>
              </w:rPr>
              <w:t>щ</w:t>
            </w:r>
            <w:r w:rsidR="0027373A" w:rsidRPr="00014D1A">
              <w:rPr>
                <w:lang w:val="uk-UA"/>
              </w:rPr>
              <w:t>о розмір мінімального кроку пониження ціни під час електронного аукціону складає – 0,5 відсотка від очікуваної вартості закупівлі.</w:t>
            </w:r>
          </w:p>
          <w:p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4.2.5.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4.2.6. У разі якщо оголошення про проведення конкурентної процедури закупівлі оприлюднюється відповідно до </w:t>
            </w:r>
            <w:hyperlink r:id="rId7" w:anchor="n1059" w:history="1">
              <w:r w:rsidRPr="00F433FD">
                <w:rPr>
                  <w:rStyle w:val="a6"/>
                  <w:color w:val="auto"/>
                  <w:shd w:val="clear" w:color="auto" w:fill="FFFFFF"/>
                  <w:lang w:val="uk-UA"/>
                </w:rPr>
                <w:t>частини третьої</w:t>
              </w:r>
            </w:hyperlink>
            <w:r w:rsidRPr="00F433FD">
              <w:rPr>
                <w:shd w:val="clear" w:color="auto" w:fill="FFFFFF"/>
                <w:lang w:val="uk-UA"/>
              </w:rPr>
              <w:t>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4.2.7. Якщо оголошення про проведення конкурентної процедури закупівлі оприлюднюється відповідно до </w:t>
            </w:r>
            <w:hyperlink r:id="rId8" w:anchor="n1059" w:history="1">
              <w:r w:rsidRPr="00F433FD">
                <w:rPr>
                  <w:rStyle w:val="a6"/>
                  <w:color w:val="auto"/>
                  <w:shd w:val="clear" w:color="auto" w:fill="FFFFFF"/>
                  <w:lang w:val="uk-UA"/>
                </w:rPr>
                <w:t>частини третьої</w:t>
              </w:r>
            </w:hyperlink>
            <w:r w:rsidRPr="00F433FD">
              <w:rPr>
                <w:shd w:val="clear" w:color="auto" w:fill="FFFFFF"/>
                <w:lang w:val="uk-UA"/>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573F8C" w:rsidRPr="00F433FD" w:rsidRDefault="00573F8C" w:rsidP="00573F8C">
            <w:pPr>
              <w:tabs>
                <w:tab w:val="left" w:pos="7709"/>
                <w:tab w:val="left" w:pos="8333"/>
              </w:tabs>
              <w:ind w:right="100"/>
              <w:jc w:val="both"/>
              <w:rPr>
                <w:rFonts w:ascii="Times New Roman" w:hAnsi="Times New Roman" w:cs="Times New Roman"/>
                <w:shd w:val="clear" w:color="auto" w:fill="FFFFFF"/>
                <w:lang w:val="uk-UA"/>
              </w:rPr>
            </w:pPr>
            <w:r w:rsidRPr="00F433FD">
              <w:rPr>
                <w:rFonts w:ascii="Times New Roman" w:hAnsi="Times New Roman" w:cs="Times New Roman"/>
                <w:shd w:val="clear" w:color="auto" w:fill="FFFFFF"/>
                <w:lang w:val="uk-UA"/>
              </w:rPr>
              <w:t xml:space="preserve">4.2.8. </w:t>
            </w:r>
            <w:r w:rsidRPr="00F433FD">
              <w:rPr>
                <w:rFonts w:ascii="Times New Roman" w:hAnsi="Times New Roman" w:cs="Times New Roman"/>
                <w:lang w:val="uk-UA"/>
              </w:rPr>
              <w:t>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такого листа та/або довіреності у складі тендерної пропозиції учасника, така пропозиція відхиляється із підстав, визначених Законом</w:t>
            </w:r>
            <w:r w:rsidRPr="00F433FD">
              <w:rPr>
                <w:rFonts w:ascii="Times New Roman" w:hAnsi="Times New Roman" w:cs="Times New Roman"/>
                <w:shd w:val="clear" w:color="auto" w:fill="FFFFFF"/>
                <w:lang w:val="uk-UA"/>
              </w:rPr>
              <w:t xml:space="preserve">. </w:t>
            </w:r>
          </w:p>
          <w:p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4.2.9.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4.2.10. Замовник відміняє тендер у разі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w:t>
            </w:r>
          </w:p>
          <w:p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 xml:space="preserve">4.2.11. Замовник та учасники не можуть ініціювати будь-які переговори з питань </w:t>
            </w:r>
            <w:r w:rsidRPr="00F433FD">
              <w:rPr>
                <w:shd w:val="clear" w:color="auto" w:fill="FFFFFF"/>
                <w:lang w:val="uk-UA"/>
              </w:rPr>
              <w:lastRenderedPageBreak/>
              <w:t>внесення змін до змісту або ціни поданої тендерної пропозиції.</w:t>
            </w:r>
          </w:p>
          <w:p w:rsidR="00656CA8" w:rsidRPr="00F433FD" w:rsidRDefault="00573F8C" w:rsidP="00573F8C">
            <w:pPr>
              <w:pStyle w:val="rvps2"/>
              <w:shd w:val="clear" w:color="auto" w:fill="FFFFFF"/>
              <w:spacing w:before="0" w:after="0"/>
              <w:ind w:left="-15" w:firstLine="15"/>
              <w:jc w:val="both"/>
              <w:rPr>
                <w:shd w:val="clear" w:color="auto" w:fill="FFFFFF"/>
                <w:lang w:val="uk-UA"/>
              </w:rPr>
            </w:pPr>
            <w:r w:rsidRPr="00F433FD">
              <w:rPr>
                <w:shd w:val="clear" w:color="auto" w:fill="FFFFFF"/>
                <w:lang w:val="uk-UA"/>
              </w:rPr>
              <w:t>4.2.12. У разі якщо учасником у складі тендерної пропозиції надано документи, що містять інформацію про цінову пропозицію, пропозиція такого учасника відхиляється із підстав визначених Законом.</w:t>
            </w:r>
          </w:p>
        </w:tc>
      </w:tr>
      <w:tr w:rsidR="00825F4C" w:rsidRPr="00825F4C" w:rsidTr="00B9331E">
        <w:tblPrEx>
          <w:tblCellMar>
            <w:top w:w="0" w:type="dxa"/>
            <w:left w:w="0" w:type="dxa"/>
            <w:bottom w:w="0" w:type="dxa"/>
            <w:right w:w="0" w:type="dxa"/>
          </w:tblCellMar>
        </w:tblPrEx>
        <w:tc>
          <w:tcPr>
            <w:tcW w:w="10916" w:type="dxa"/>
            <w:gridSpan w:val="2"/>
            <w:shd w:val="clear" w:color="auto" w:fill="auto"/>
            <w:vAlign w:val="center"/>
          </w:tcPr>
          <w:p w:rsidR="00EC3DBE" w:rsidRPr="00825F4C" w:rsidRDefault="00EC3DBE" w:rsidP="00604491">
            <w:pPr>
              <w:pStyle w:val="af"/>
              <w:spacing w:before="0" w:after="0"/>
              <w:jc w:val="center"/>
              <w:rPr>
                <w:lang w:val="uk-UA"/>
              </w:rPr>
            </w:pPr>
            <w:r w:rsidRPr="00825F4C">
              <w:rPr>
                <w:lang w:val="uk-UA"/>
              </w:rPr>
              <w:lastRenderedPageBreak/>
              <w:t> </w:t>
            </w:r>
            <w:r w:rsidRPr="00825F4C">
              <w:rPr>
                <w:b/>
                <w:bCs/>
                <w:lang w:val="uk-UA"/>
              </w:rPr>
              <w:t xml:space="preserve">V. </w:t>
            </w:r>
            <w:r w:rsidRPr="00825F4C">
              <w:rPr>
                <w:b/>
                <w:lang w:val="uk-UA"/>
              </w:rPr>
              <w:t>Оцінка тендерної пропозиції</w:t>
            </w:r>
            <w:r w:rsidRPr="00825F4C">
              <w:rPr>
                <w:lang w:val="uk-UA"/>
              </w:rPr>
              <w:t> </w:t>
            </w:r>
          </w:p>
        </w:tc>
      </w:tr>
      <w:tr w:rsidR="00825F4C" w:rsidRPr="00463995" w:rsidTr="00B9331E">
        <w:tc>
          <w:tcPr>
            <w:tcW w:w="2411" w:type="dxa"/>
            <w:shd w:val="clear" w:color="auto" w:fill="auto"/>
            <w:vAlign w:val="center"/>
          </w:tcPr>
          <w:p w:rsidR="00EC3DBE" w:rsidRPr="00825F4C" w:rsidRDefault="00EC3DBE" w:rsidP="00604491">
            <w:pPr>
              <w:pStyle w:val="af"/>
              <w:spacing w:before="0" w:after="0"/>
              <w:jc w:val="both"/>
              <w:rPr>
                <w:lang w:val="uk-UA"/>
              </w:rPr>
            </w:pPr>
            <w:r w:rsidRPr="00825F4C">
              <w:rPr>
                <w:lang w:val="uk-UA"/>
              </w:rPr>
              <w:t> </w:t>
            </w:r>
            <w:r w:rsidRPr="00825F4C">
              <w:rPr>
                <w:b/>
                <w:bCs/>
                <w:lang w:val="uk-UA"/>
              </w:rPr>
              <w:t xml:space="preserve">1. </w:t>
            </w:r>
            <w:r w:rsidRPr="00825F4C">
              <w:rPr>
                <w:b/>
                <w:lang w:val="uk-UA"/>
              </w:rPr>
              <w:t>Перелік критеріїв та методика оцінки тендерної пропозиції із зазначенням питомої ваги критерію</w:t>
            </w:r>
            <w:r w:rsidRPr="00825F4C">
              <w:rPr>
                <w:lang w:val="uk-UA"/>
              </w:rPr>
              <w:t> </w:t>
            </w:r>
          </w:p>
        </w:tc>
        <w:tc>
          <w:tcPr>
            <w:tcW w:w="8505" w:type="dxa"/>
            <w:shd w:val="clear" w:color="auto" w:fill="auto"/>
            <w:vAlign w:val="center"/>
          </w:tcPr>
          <w:p w:rsidR="005A06DF" w:rsidRPr="00825F4C" w:rsidRDefault="005A06DF" w:rsidP="005A06DF">
            <w:pPr>
              <w:pStyle w:val="af"/>
              <w:spacing w:before="0" w:after="0"/>
              <w:jc w:val="both"/>
              <w:rPr>
                <w:shd w:val="clear" w:color="auto" w:fill="FFFFFF"/>
                <w:lang w:val="uk-UA"/>
              </w:rPr>
            </w:pPr>
            <w:r w:rsidRPr="00825F4C">
              <w:rPr>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5A06DF" w:rsidRPr="00825F4C" w:rsidRDefault="005A06DF" w:rsidP="005A06DF">
            <w:pPr>
              <w:pStyle w:val="af"/>
              <w:spacing w:before="0" w:after="0"/>
              <w:jc w:val="both"/>
              <w:rPr>
                <w:lang w:val="uk-UA"/>
              </w:rPr>
            </w:pPr>
            <w:r w:rsidRPr="00825F4C">
              <w:rPr>
                <w:shd w:val="clear" w:color="auto" w:fill="FFFFFF"/>
                <w:lang w:val="uk-UA"/>
              </w:rPr>
              <w:t xml:space="preserve">5.1.2. У разі якщо оголошення про проведення процедури закупівлі оприлюднюється відповідно до норм частини третьої </w:t>
            </w:r>
            <w:r w:rsidRPr="00825F4C">
              <w:rPr>
                <w:rStyle w:val="apple-converted-space"/>
                <w:shd w:val="clear" w:color="auto" w:fill="FFFFFF"/>
                <w:lang w:val="uk-UA"/>
              </w:rPr>
              <w:t> </w:t>
            </w:r>
            <w:r w:rsidRPr="00825F4C">
              <w:rPr>
                <w:bdr w:val="none" w:sz="0" w:space="0" w:color="auto" w:frame="1"/>
                <w:shd w:val="clear" w:color="auto" w:fill="FFFFFF"/>
                <w:lang w:val="uk-UA"/>
              </w:rPr>
              <w:t>статті 10</w:t>
            </w:r>
            <w:r w:rsidRPr="00825F4C">
              <w:rPr>
                <w:shd w:val="clear" w:color="auto" w:fill="FFFFFF"/>
                <w:lang w:val="uk-UA"/>
              </w:rPr>
              <w:t xml:space="preserve"> Закону, проводиться оцінка лише тих тендерних пропозицій, що не були відхилені згідно з цим Законом.</w:t>
            </w:r>
          </w:p>
          <w:p w:rsidR="005A06DF" w:rsidRPr="00825F4C" w:rsidRDefault="005A06DF" w:rsidP="005A06DF">
            <w:pPr>
              <w:pStyle w:val="af"/>
              <w:spacing w:before="0" w:after="0"/>
              <w:jc w:val="both"/>
              <w:rPr>
                <w:shd w:val="clear" w:color="auto" w:fill="FFFFFF"/>
                <w:lang w:val="uk-UA"/>
              </w:rPr>
            </w:pPr>
            <w:r w:rsidRPr="00825F4C">
              <w:rPr>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5A06DF" w:rsidRPr="00825F4C" w:rsidRDefault="005A06DF" w:rsidP="005A06DF">
            <w:pPr>
              <w:jc w:val="both"/>
              <w:rPr>
                <w:rFonts w:ascii="Times New Roman" w:hAnsi="Times New Roman" w:cs="Times New Roman"/>
                <w:b/>
                <w:lang w:val="uk-UA"/>
              </w:rPr>
            </w:pPr>
            <w:r w:rsidRPr="00825F4C">
              <w:rPr>
                <w:rFonts w:ascii="Times New Roman" w:hAnsi="Times New Roman" w:cs="Times New Roman"/>
                <w:shd w:val="clear" w:color="auto" w:fill="FFFFFF"/>
                <w:lang w:val="uk-UA"/>
              </w:rPr>
              <w:t xml:space="preserve">5.1.4. </w:t>
            </w:r>
            <w:r w:rsidRPr="00825F4C">
              <w:rPr>
                <w:rFonts w:ascii="Times New Roman" w:hAnsi="Times New Roman" w:cs="Times New Roman"/>
                <w:b/>
                <w:lang w:val="uk-UA"/>
              </w:rPr>
              <w:t>Критерії та методика оцінки:</w:t>
            </w:r>
          </w:p>
          <w:p w:rsidR="005A06DF" w:rsidRPr="00825F4C" w:rsidRDefault="005A06DF" w:rsidP="005A06DF">
            <w:pPr>
              <w:contextualSpacing/>
              <w:jc w:val="both"/>
              <w:rPr>
                <w:rFonts w:ascii="Times New Roman" w:hAnsi="Times New Roman"/>
                <w:i/>
                <w:lang w:val="uk-UA" w:eastAsia="uk-UA"/>
              </w:rPr>
            </w:pPr>
            <w:r w:rsidRPr="00825F4C">
              <w:rPr>
                <w:rFonts w:ascii="Times New Roman" w:hAnsi="Times New Roman"/>
                <w:i/>
                <w:lang w:val="uk-UA"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A06DF" w:rsidRPr="00825F4C" w:rsidRDefault="005A06DF" w:rsidP="005A06DF">
            <w:pPr>
              <w:jc w:val="both"/>
              <w:rPr>
                <w:rFonts w:ascii="Times New Roman" w:hAnsi="Times New Roman"/>
                <w:i/>
                <w:lang w:val="uk-UA" w:eastAsia="uk-UA"/>
              </w:rPr>
            </w:pPr>
            <w:r w:rsidRPr="00825F4C">
              <w:rPr>
                <w:rFonts w:ascii="Times New Roman" w:hAnsi="Times New Roman"/>
                <w:i/>
                <w:lang w:val="uk-UA" w:eastAsia="uk-UA"/>
              </w:rPr>
              <w:t>5.1.5.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85FB0" w:rsidRPr="00825F4C" w:rsidRDefault="00A4592A" w:rsidP="005A06DF">
            <w:pPr>
              <w:ind w:left="-15"/>
              <w:jc w:val="both"/>
              <w:rPr>
                <w:rFonts w:ascii="Times New Roman" w:hAnsi="Times New Roman" w:cs="Times New Roman"/>
                <w:lang w:val="uk-UA"/>
              </w:rPr>
            </w:pPr>
            <w:r w:rsidRPr="00825F4C">
              <w:rPr>
                <w:rFonts w:ascii="Times New Roman" w:hAnsi="Times New Roman" w:cs="Times New Roman"/>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825F4C" w:rsidRPr="00825F4C" w:rsidTr="00B9331E">
        <w:tc>
          <w:tcPr>
            <w:tcW w:w="2411" w:type="dxa"/>
            <w:shd w:val="clear" w:color="auto" w:fill="auto"/>
            <w:vAlign w:val="center"/>
          </w:tcPr>
          <w:p w:rsidR="00EC3DBE" w:rsidRPr="00825F4C" w:rsidRDefault="00EC3DBE" w:rsidP="00604491">
            <w:pPr>
              <w:pStyle w:val="af"/>
              <w:spacing w:before="0" w:after="0"/>
              <w:rPr>
                <w:lang w:val="uk-UA"/>
              </w:rPr>
            </w:pPr>
            <w:r w:rsidRPr="00825F4C">
              <w:rPr>
                <w:lang w:val="uk-UA"/>
              </w:rPr>
              <w:t> </w:t>
            </w:r>
            <w:r w:rsidRPr="00825F4C">
              <w:rPr>
                <w:b/>
                <w:bCs/>
                <w:lang w:val="uk-UA"/>
              </w:rPr>
              <w:t>2. Інша інформація</w:t>
            </w:r>
            <w:r w:rsidRPr="00825F4C">
              <w:rPr>
                <w:lang w:val="uk-UA"/>
              </w:rPr>
              <w:t> </w:t>
            </w:r>
          </w:p>
        </w:tc>
        <w:tc>
          <w:tcPr>
            <w:tcW w:w="8505" w:type="dxa"/>
            <w:shd w:val="clear" w:color="auto" w:fill="auto"/>
          </w:tcPr>
          <w:p w:rsidR="00A4592A" w:rsidRDefault="00A4592A" w:rsidP="005A06DF">
            <w:pPr>
              <w:tabs>
                <w:tab w:val="left" w:pos="1080"/>
              </w:tabs>
              <w:ind w:left="-15" w:firstLine="15"/>
              <w:jc w:val="both"/>
              <w:rPr>
                <w:rFonts w:ascii="Times New Roman" w:hAnsi="Times New Roman" w:cs="Times New Roman"/>
                <w:lang w:val="uk-UA"/>
              </w:rPr>
            </w:pPr>
            <w:r w:rsidRPr="00825F4C">
              <w:rPr>
                <w:rFonts w:ascii="Times New Roman" w:hAnsi="Times New Roman" w:cs="Times New Roman"/>
                <w:shd w:val="clear" w:color="auto" w:fill="FFFFFF"/>
                <w:lang w:val="uk-UA"/>
              </w:rPr>
              <w:t xml:space="preserve">5.2.1. </w:t>
            </w:r>
            <w:r w:rsidRPr="00825F4C">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13453F" w:rsidRPr="00860FF3" w:rsidRDefault="0013453F" w:rsidP="0013453F">
            <w:pPr>
              <w:tabs>
                <w:tab w:val="left" w:pos="1080"/>
              </w:tabs>
              <w:jc w:val="both"/>
              <w:rPr>
                <w:rFonts w:ascii="Times New Roman" w:hAnsi="Times New Roman" w:cs="Times New Roman"/>
                <w:lang w:val="uk-UA"/>
              </w:rPr>
            </w:pPr>
            <w:r w:rsidRPr="00860FF3">
              <w:rPr>
                <w:rFonts w:ascii="Times New Roman" w:hAnsi="Times New Roman" w:cs="Times New Roman"/>
                <w:shd w:val="clear" w:color="auto" w:fill="FFFFFF"/>
                <w:lang w:val="uk-UA"/>
              </w:rPr>
              <w:t>5</w:t>
            </w:r>
            <w:r w:rsidRPr="00860FF3">
              <w:rPr>
                <w:rFonts w:ascii="Times New Roman" w:hAnsi="Times New Roman" w:cs="Times New Roman"/>
                <w:lang w:val="uk-UA"/>
              </w:rPr>
              <w:t xml:space="preserve">.2.2. На Учасника-переможця торгів відповідно до ст. 527, 528, 629, 636, 903, 904 ЦК України можуть покладатися в загальному витрати – </w:t>
            </w:r>
            <w:r w:rsidR="001865EE">
              <w:rPr>
                <w:rFonts w:ascii="Times New Roman" w:hAnsi="Times New Roman" w:cs="Times New Roman"/>
                <w:lang w:val="uk-UA"/>
              </w:rPr>
              <w:t>35</w:t>
            </w:r>
            <w:r w:rsidRPr="00860FF3">
              <w:rPr>
                <w:rFonts w:ascii="Times New Roman" w:hAnsi="Times New Roman" w:cs="Times New Roman"/>
                <w:lang w:val="uk-UA"/>
              </w:rPr>
              <w:t>00.00 (</w:t>
            </w:r>
            <w:r w:rsidR="001865EE">
              <w:rPr>
                <w:rFonts w:ascii="Times New Roman" w:hAnsi="Times New Roman" w:cs="Times New Roman"/>
                <w:lang w:val="uk-UA"/>
              </w:rPr>
              <w:t>три тисячі п’ятсот г</w:t>
            </w:r>
            <w:r w:rsidRPr="00860FF3">
              <w:rPr>
                <w:rFonts w:ascii="Times New Roman" w:hAnsi="Times New Roman" w:cs="Times New Roman"/>
                <w:lang w:val="uk-UA"/>
              </w:rPr>
              <w:t>ривень 00 копійок)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rsidR="0013453F" w:rsidRPr="00860FF3" w:rsidRDefault="0013453F" w:rsidP="0013453F">
            <w:pPr>
              <w:tabs>
                <w:tab w:val="left" w:pos="1080"/>
              </w:tabs>
              <w:jc w:val="both"/>
              <w:rPr>
                <w:rFonts w:ascii="Times New Roman" w:hAnsi="Times New Roman" w:cs="Times New Roman"/>
                <w:lang w:val="uk-UA"/>
              </w:rPr>
            </w:pPr>
            <w:r w:rsidRPr="00860FF3">
              <w:rPr>
                <w:rFonts w:ascii="Times New Roman" w:hAnsi="Times New Roman" w:cs="Times New Roman"/>
                <w:lang w:val="uk-UA"/>
              </w:rPr>
              <w:t>Дані витрати сплачуються в наступному порядку: на рахунок Консультанта торгів, з яким Замовником укладено договір, з моменту укладення договору про закупівлю між Учасником-переможцем процедури закупівлі та Замовником протягом 5 робочих днів.</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cs="Times New Roman"/>
                <w:shd w:val="clear" w:color="auto" w:fill="FFFFFF"/>
                <w:lang w:val="uk-UA"/>
              </w:rPr>
              <w:t>5.2.</w:t>
            </w:r>
            <w:r w:rsidR="0013453F">
              <w:rPr>
                <w:rFonts w:ascii="Times New Roman" w:hAnsi="Times New Roman" w:cs="Times New Roman"/>
                <w:shd w:val="clear" w:color="auto" w:fill="FFFFFF"/>
                <w:lang w:val="uk-UA"/>
              </w:rPr>
              <w:t>3</w:t>
            </w:r>
            <w:r w:rsidRPr="00825F4C">
              <w:rPr>
                <w:rFonts w:ascii="Times New Roman" w:hAnsi="Times New Roman" w:cs="Times New Roman"/>
                <w:shd w:val="clear" w:color="auto" w:fill="FFFFFF"/>
                <w:lang w:val="uk-UA"/>
              </w:rPr>
              <w:t xml:space="preserve">. </w:t>
            </w:r>
            <w:r w:rsidRPr="00825F4C">
              <w:rPr>
                <w:rFonts w:ascii="Times New Roman" w:hAnsi="Times New Roman"/>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w:t>
            </w:r>
            <w:r w:rsidRPr="00825F4C">
              <w:rPr>
                <w:rFonts w:ascii="Times New Roman" w:hAnsi="Times New Roman"/>
                <w:lang w:val="uk-UA" w:eastAsia="uk-UA"/>
              </w:rPr>
              <w:lastRenderedPageBreak/>
              <w:t>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5.2.</w:t>
            </w:r>
            <w:r w:rsidR="0013453F">
              <w:rPr>
                <w:rFonts w:ascii="Times New Roman" w:hAnsi="Times New Roman"/>
                <w:lang w:val="uk-UA" w:eastAsia="uk-UA"/>
              </w:rPr>
              <w:t>4</w:t>
            </w:r>
            <w:r w:rsidRPr="00825F4C">
              <w:rPr>
                <w:rFonts w:ascii="Times New Roman" w:hAnsi="Times New Roman"/>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A06DF" w:rsidRPr="00825F4C" w:rsidRDefault="001156B9" w:rsidP="005A06DF">
            <w:pPr>
              <w:contextualSpacing/>
              <w:jc w:val="both"/>
              <w:rPr>
                <w:rFonts w:ascii="Times New Roman" w:hAnsi="Times New Roman"/>
                <w:lang w:val="uk-UA" w:eastAsia="uk-UA"/>
              </w:rPr>
            </w:pPr>
            <w:r w:rsidRPr="00825F4C">
              <w:rPr>
                <w:rFonts w:ascii="Times New Roman" w:hAnsi="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про що Учасник надає відповідне погодження</w:t>
            </w:r>
            <w:r w:rsidR="005A06DF" w:rsidRPr="00825F4C">
              <w:rPr>
                <w:rFonts w:ascii="Times New Roman" w:hAnsi="Times New Roman"/>
                <w:lang w:val="uk-UA" w:eastAsia="uk-UA"/>
              </w:rPr>
              <w:t>.</w:t>
            </w:r>
            <w:r w:rsidRPr="00825F4C">
              <w:rPr>
                <w:rFonts w:ascii="Times New Roman" w:hAnsi="Times New Roman"/>
                <w:lang w:val="uk-UA" w:eastAsia="uk-UA"/>
              </w:rPr>
              <w:t xml:space="preserve"> </w:t>
            </w:r>
            <w:r w:rsidR="005A06DF" w:rsidRPr="00825F4C">
              <w:rPr>
                <w:rFonts w:ascii="Times New Roman" w:hAnsi="Times New Roman"/>
                <w:lang w:val="uk-UA" w:eastAsia="uk-UA"/>
              </w:rPr>
              <w:t>Обґрунтування аномально низької тендерної пропозиції може містити інформацію про:</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3) отримання учасником державної допомоги згідно із законодавством.</w:t>
            </w:r>
          </w:p>
          <w:p w:rsidR="009B0672" w:rsidRPr="00825F4C" w:rsidRDefault="009B0672" w:rsidP="009B0672">
            <w:pPr>
              <w:contextualSpacing/>
              <w:jc w:val="both"/>
              <w:rPr>
                <w:rFonts w:ascii="Times New Roman" w:hAnsi="Times New Roman"/>
                <w:lang w:val="uk-UA" w:eastAsia="uk-UA"/>
              </w:rPr>
            </w:pPr>
            <w:r w:rsidRPr="00825F4C">
              <w:rPr>
                <w:rFonts w:ascii="Times New Roman" w:hAnsi="Times New Roman"/>
                <w:lang w:val="uk-UA" w:eastAsia="uk-UA"/>
              </w:rPr>
              <w:t>Обґрунтування аномально низької ціни повинно включати в себе наступні документи та інформацію:</w:t>
            </w:r>
          </w:p>
          <w:p w:rsidR="00573F8C" w:rsidRPr="00825F4C" w:rsidRDefault="009B0672" w:rsidP="009B0672">
            <w:pPr>
              <w:contextualSpacing/>
              <w:jc w:val="both"/>
              <w:rPr>
                <w:rFonts w:ascii="Times New Roman" w:hAnsi="Times New Roman"/>
                <w:lang w:val="uk-UA" w:eastAsia="uk-UA"/>
              </w:rPr>
            </w:pPr>
            <w:r w:rsidRPr="00825F4C">
              <w:rPr>
                <w:rFonts w:ascii="Times New Roman" w:hAnsi="Times New Roman"/>
                <w:lang w:val="uk-UA" w:eastAsia="uk-UA"/>
              </w:rPr>
              <w:t xml:space="preserve">- заповнену форму "ТЕНДЕРНА ПРОПОЗИЦІЯ" згідно додатку №1 тендерної документації </w:t>
            </w:r>
          </w:p>
          <w:p w:rsidR="00A4592A" w:rsidRPr="00825F4C" w:rsidRDefault="005A06DF" w:rsidP="00A4592A">
            <w:pPr>
              <w:tabs>
                <w:tab w:val="left" w:pos="1080"/>
              </w:tabs>
              <w:ind w:left="55" w:hanging="55"/>
              <w:jc w:val="both"/>
              <w:rPr>
                <w:rFonts w:ascii="Times New Roman" w:hAnsi="Times New Roman" w:cs="Times New Roman"/>
                <w:lang w:val="uk-UA"/>
              </w:rPr>
            </w:pPr>
            <w:r w:rsidRPr="00825F4C">
              <w:rPr>
                <w:rFonts w:ascii="Times New Roman" w:hAnsi="Times New Roman" w:cs="Times New Roman"/>
                <w:shd w:val="clear" w:color="auto" w:fill="FFFFFF"/>
                <w:lang w:val="uk-UA"/>
              </w:rPr>
              <w:t>5.2.</w:t>
            </w:r>
            <w:r w:rsidR="0013453F">
              <w:rPr>
                <w:rFonts w:ascii="Times New Roman" w:hAnsi="Times New Roman" w:cs="Times New Roman"/>
                <w:shd w:val="clear" w:color="auto" w:fill="FFFFFF"/>
                <w:lang w:val="uk-UA"/>
              </w:rPr>
              <w:t>5</w:t>
            </w:r>
            <w:r w:rsidR="00A4592A" w:rsidRPr="00825F4C">
              <w:rPr>
                <w:rFonts w:ascii="Times New Roman" w:hAnsi="Times New Roman" w:cs="Times New Roman"/>
                <w:shd w:val="clear" w:color="auto" w:fill="FFFFFF"/>
                <w:lang w:val="uk-UA"/>
              </w:rPr>
              <w:t xml:space="preserve">. </w:t>
            </w:r>
            <w:r w:rsidR="00A4592A" w:rsidRPr="00825F4C">
              <w:rPr>
                <w:rFonts w:ascii="Times New Roman" w:hAnsi="Times New Roman" w:cs="Times New Roman"/>
                <w:lang w:val="uk-UA"/>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A4592A" w:rsidRPr="00825F4C" w:rsidRDefault="005A06DF" w:rsidP="00A4592A">
            <w:pPr>
              <w:tabs>
                <w:tab w:val="left" w:pos="1080"/>
              </w:tabs>
              <w:ind w:left="55" w:hanging="55"/>
              <w:jc w:val="both"/>
              <w:rPr>
                <w:rFonts w:ascii="Times New Roman" w:hAnsi="Times New Roman" w:cs="Times New Roman"/>
                <w:lang w:val="uk-UA"/>
              </w:rPr>
            </w:pPr>
            <w:r w:rsidRPr="00825F4C">
              <w:rPr>
                <w:rFonts w:ascii="Times New Roman" w:hAnsi="Times New Roman" w:cs="Times New Roman"/>
                <w:shd w:val="clear" w:color="auto" w:fill="FFFFFF"/>
                <w:lang w:val="uk-UA"/>
              </w:rPr>
              <w:t>5.2.</w:t>
            </w:r>
            <w:r w:rsidR="0013453F">
              <w:rPr>
                <w:rFonts w:ascii="Times New Roman" w:hAnsi="Times New Roman" w:cs="Times New Roman"/>
                <w:shd w:val="clear" w:color="auto" w:fill="FFFFFF"/>
                <w:lang w:val="uk-UA"/>
              </w:rPr>
              <w:t>6</w:t>
            </w:r>
            <w:r w:rsidR="00A4592A" w:rsidRPr="00825F4C">
              <w:rPr>
                <w:rFonts w:ascii="Times New Roman" w:hAnsi="Times New Roman" w:cs="Times New Roman"/>
                <w:shd w:val="clear" w:color="auto" w:fill="FFFFFF"/>
                <w:lang w:val="uk-UA"/>
              </w:rPr>
              <w:t xml:space="preserve">. </w:t>
            </w:r>
            <w:r w:rsidR="00A4592A" w:rsidRPr="00825F4C">
              <w:rPr>
                <w:rFonts w:ascii="Times New Roman" w:hAnsi="Times New Roman" w:cs="Times New Roman"/>
                <w:lang w:val="uk-UA"/>
              </w:rPr>
              <w:t xml:space="preserve">До розрахунку ціни  тендерної пропозиції не включаються будь-які витрати, понесені ним у процесі здійснення процедури закупівлі. </w:t>
            </w:r>
          </w:p>
          <w:p w:rsidR="00F5137F" w:rsidRPr="00825F4C" w:rsidRDefault="005A06DF" w:rsidP="00F5137F">
            <w:pPr>
              <w:tabs>
                <w:tab w:val="left" w:pos="1080"/>
              </w:tabs>
              <w:contextualSpacing/>
              <w:jc w:val="both"/>
              <w:rPr>
                <w:rFonts w:ascii="Times New Roman" w:hAnsi="Times New Roman"/>
                <w:lang w:val="uk-UA"/>
              </w:rPr>
            </w:pPr>
            <w:r w:rsidRPr="00825F4C">
              <w:rPr>
                <w:rFonts w:ascii="Times New Roman" w:hAnsi="Times New Roman" w:cs="Times New Roman"/>
                <w:lang w:val="uk-UA"/>
              </w:rPr>
              <w:t>5.2.</w:t>
            </w:r>
            <w:r w:rsidR="0013453F">
              <w:rPr>
                <w:rFonts w:ascii="Times New Roman" w:hAnsi="Times New Roman" w:cs="Times New Roman"/>
                <w:lang w:val="uk-UA"/>
              </w:rPr>
              <w:t>7</w:t>
            </w:r>
            <w:r w:rsidR="00A4592A" w:rsidRPr="00825F4C">
              <w:rPr>
                <w:rFonts w:ascii="Times New Roman" w:hAnsi="Times New Roman" w:cs="Times New Roman"/>
                <w:lang w:val="uk-UA"/>
              </w:rPr>
              <w:t xml:space="preserve">. </w:t>
            </w:r>
            <w:r w:rsidR="00F5137F" w:rsidRPr="00825F4C">
              <w:rPr>
                <w:rFonts w:ascii="Times New Roman" w:hAnsi="Times New Roman" w:cs="Times New Roman"/>
                <w:lang w:val="uk-UA"/>
              </w:rPr>
              <w:t>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w:t>
            </w:r>
            <w:r w:rsidR="00F5137F" w:rsidRPr="00825F4C">
              <w:rPr>
                <w:lang w:val="uk-UA"/>
              </w:rPr>
              <w:t xml:space="preserve"> </w:t>
            </w:r>
            <w:r w:rsidR="00F5137F" w:rsidRPr="00825F4C">
              <w:rPr>
                <w:rFonts w:ascii="Times New Roman" w:hAnsi="Times New Roman" w:cs="Times New Roman"/>
                <w:lang w:val="uk-UA"/>
              </w:rPr>
              <w:t>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F5137F" w:rsidRPr="00825F4C" w:rsidRDefault="00F5137F" w:rsidP="00F5137F">
            <w:pPr>
              <w:tabs>
                <w:tab w:val="left" w:pos="1080"/>
              </w:tabs>
              <w:contextualSpacing/>
              <w:jc w:val="both"/>
              <w:rPr>
                <w:rFonts w:ascii="Times New Roman" w:hAnsi="Times New Roman"/>
                <w:lang w:val="uk-UA"/>
              </w:rPr>
            </w:pPr>
            <w:r w:rsidRPr="00825F4C">
              <w:rPr>
                <w:rFonts w:ascii="Times New Roman" w:hAnsi="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F5137F" w:rsidRPr="00825F4C" w:rsidRDefault="00F5137F" w:rsidP="00F5137F">
            <w:pPr>
              <w:tabs>
                <w:tab w:val="left" w:pos="1080"/>
              </w:tabs>
              <w:jc w:val="both"/>
              <w:rPr>
                <w:rFonts w:ascii="Times New Roman" w:hAnsi="Times New Roman"/>
                <w:lang w:val="uk-UA"/>
              </w:rPr>
            </w:pPr>
            <w:r w:rsidRPr="00825F4C">
              <w:rPr>
                <w:rFonts w:ascii="Times New Roman" w:hAnsi="Times New Roman"/>
                <w:lang w:val="uk-UA"/>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w:t>
            </w:r>
            <w:r w:rsidRPr="00825F4C">
              <w:rPr>
                <w:rFonts w:ascii="Times New Roman" w:hAnsi="Times New Roman"/>
                <w:lang w:val="uk-UA"/>
              </w:rPr>
              <w:lastRenderedPageBreak/>
              <w:t xml:space="preserve">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p w:rsidR="005A06DF" w:rsidRPr="00825F4C" w:rsidRDefault="005A06DF" w:rsidP="00B80BBD">
            <w:pPr>
              <w:contextualSpacing/>
              <w:jc w:val="both"/>
              <w:rPr>
                <w:rFonts w:ascii="Times New Roman" w:hAnsi="Times New Roman"/>
                <w:lang w:val="uk-UA" w:eastAsia="uk-UA"/>
              </w:rPr>
            </w:pPr>
            <w:r w:rsidRPr="00825F4C">
              <w:rPr>
                <w:rFonts w:ascii="Times New Roman" w:hAnsi="Times New Roman"/>
                <w:lang w:val="uk-UA" w:eastAsia="uk-UA"/>
              </w:rPr>
              <w:t>5.2.</w:t>
            </w:r>
            <w:r w:rsidR="0013453F">
              <w:rPr>
                <w:rFonts w:ascii="Times New Roman" w:hAnsi="Times New Roman"/>
                <w:lang w:val="uk-UA" w:eastAsia="uk-UA"/>
              </w:rPr>
              <w:t>8</w:t>
            </w:r>
            <w:r w:rsidRPr="00825F4C">
              <w:rPr>
                <w:rFonts w:ascii="Times New Roman" w:hAnsi="Times New Roman"/>
                <w:lang w:val="uk-UA" w:eastAsia="uk-UA"/>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Замовник розміщує повідомлення з вимогою про усунення невідповідностей в інформації та/або документах:</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 що підтверджують відповідність учасника процедури закупівлі кваліфікаційним критеріям відповідно до статті 16 Закону;</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 на підтвердження права підпису тендерної пропозиції та/або договору про закупівлю.</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Повідомлення з вимогою про усунення невідповідностей повинно містити наступну інформацію:</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 перелік виявлених невідповідностей;</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 посилання на вимогу (вимоги) тендерної документації, щодо яких виявлені невідповідності;</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3) перелік інформації та/або документів, які повинен подати учасник для усунення виявлених невідповідностей.</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156B9" w:rsidRPr="00825F4C" w:rsidRDefault="001156B9" w:rsidP="001156B9">
            <w:pPr>
              <w:contextualSpacing/>
              <w:jc w:val="both"/>
              <w:rPr>
                <w:rFonts w:ascii="Times New Roman" w:hAnsi="Times New Roman"/>
                <w:lang w:val="uk-UA" w:eastAsia="uk-UA"/>
              </w:rPr>
            </w:pPr>
            <w:r w:rsidRPr="00825F4C">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Учасник в складі пропозиції повинен надати відповідну згоду. </w:t>
            </w:r>
          </w:p>
          <w:p w:rsidR="005A06DF" w:rsidRPr="00825F4C" w:rsidRDefault="001156B9" w:rsidP="001156B9">
            <w:pPr>
              <w:contextualSpacing/>
              <w:jc w:val="both"/>
              <w:rPr>
                <w:rFonts w:ascii="Times New Roman" w:hAnsi="Times New Roman" w:cs="Times New Roman"/>
                <w:shd w:val="clear" w:color="auto" w:fill="FFFFFF"/>
                <w:lang w:val="uk-UA"/>
              </w:rPr>
            </w:pPr>
            <w:r w:rsidRPr="00825F4C">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Pr="00825F4C">
              <w:rPr>
                <w:rFonts w:ascii="Times New Roman" w:hAnsi="Times New Roman"/>
                <w:lang w:val="uk-UA" w:eastAsia="uk-UA"/>
              </w:rPr>
              <w:t>невиправлення</w:t>
            </w:r>
            <w:proofErr w:type="spellEnd"/>
            <w:r w:rsidRPr="00825F4C">
              <w:rPr>
                <w:rFonts w:ascii="Times New Roman" w:hAnsi="Times New Roman"/>
                <w:lang w:val="uk-UA" w:eastAsia="uk-UA"/>
              </w:rPr>
              <w:t xml:space="preserve"> учасниками виявлених </w:t>
            </w:r>
            <w:proofErr w:type="spellStart"/>
            <w:r w:rsidRPr="00825F4C">
              <w:rPr>
                <w:rFonts w:ascii="Times New Roman" w:hAnsi="Times New Roman"/>
                <w:lang w:val="uk-UA" w:eastAsia="uk-UA"/>
              </w:rPr>
              <w:t>невідповідностей</w:t>
            </w:r>
            <w:proofErr w:type="spellEnd"/>
            <w:r w:rsidRPr="00825F4C">
              <w:rPr>
                <w:rFonts w:ascii="Times New Roman" w:hAnsi="Times New Roman"/>
                <w:lang w:val="uk-UA" w:eastAsia="uk-UA"/>
              </w:rPr>
              <w:t>.</w:t>
            </w:r>
          </w:p>
        </w:tc>
      </w:tr>
      <w:tr w:rsidR="00825F4C" w:rsidRPr="00825F4C" w:rsidTr="00B9331E">
        <w:tc>
          <w:tcPr>
            <w:tcW w:w="2411" w:type="dxa"/>
            <w:shd w:val="clear" w:color="auto" w:fill="auto"/>
            <w:vAlign w:val="center"/>
          </w:tcPr>
          <w:p w:rsidR="00EC3DBE" w:rsidRPr="00825F4C" w:rsidRDefault="00EC3DBE" w:rsidP="00F40B1E">
            <w:pPr>
              <w:pStyle w:val="af"/>
              <w:spacing w:before="0" w:after="0"/>
              <w:rPr>
                <w:b/>
                <w:lang w:val="uk-UA"/>
              </w:rPr>
            </w:pPr>
            <w:r w:rsidRPr="00825F4C">
              <w:rPr>
                <w:lang w:val="uk-UA"/>
              </w:rPr>
              <w:lastRenderedPageBreak/>
              <w:t> </w:t>
            </w:r>
            <w:r w:rsidRPr="00825F4C">
              <w:rPr>
                <w:b/>
                <w:bCs/>
                <w:lang w:val="uk-UA"/>
              </w:rPr>
              <w:t xml:space="preserve">3. </w:t>
            </w:r>
            <w:r w:rsidRPr="00825F4C">
              <w:rPr>
                <w:b/>
                <w:lang w:val="uk-UA"/>
              </w:rPr>
              <w:t>Відхилення тендерних пропозицій</w:t>
            </w:r>
          </w:p>
        </w:tc>
        <w:tc>
          <w:tcPr>
            <w:tcW w:w="8505" w:type="dxa"/>
            <w:shd w:val="clear" w:color="auto" w:fill="auto"/>
            <w:vAlign w:val="center"/>
          </w:tcPr>
          <w:p w:rsidR="005A06DF" w:rsidRPr="00825F4C" w:rsidRDefault="005A06DF" w:rsidP="005A06DF">
            <w:pPr>
              <w:jc w:val="both"/>
              <w:rPr>
                <w:rFonts w:ascii="Times New Roman" w:hAnsi="Times New Roman"/>
                <w:lang w:val="uk-UA" w:eastAsia="uk-UA"/>
              </w:rPr>
            </w:pPr>
            <w:r w:rsidRPr="00825F4C">
              <w:rPr>
                <w:lang w:val="uk-UA"/>
              </w:rPr>
              <w:t xml:space="preserve">5.3.1. </w:t>
            </w:r>
            <w:r w:rsidRPr="00825F4C">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якщо:</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1) учасник процедури закупівлі:</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відповідає, встановленим абзацом першим частиною третьою статті 22 Закону, вимогам до учасника відповідно до законодавства;</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825F4C">
              <w:rPr>
                <w:rFonts w:ascii="Arial" w:eastAsia="Arial" w:hAnsi="Arial" w:cs="Arial"/>
                <w:lang w:val="uk-UA" w:eastAsia="uk-UA"/>
              </w:rPr>
              <w:t>’</w:t>
            </w:r>
            <w:r w:rsidRPr="00825F4C">
              <w:rPr>
                <w:rFonts w:ascii="Times New Roman" w:hAnsi="Times New Roman"/>
                <w:lang w:val="uk-UA" w:eastAsia="uk-UA"/>
              </w:rPr>
              <w:t>ятнадцятою статті 29 Закону;</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lastRenderedPageBreak/>
              <w:t xml:space="preserve">2) тендерна пропозиція учасника: </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 xml:space="preserve">не відповідає умовам технічної специфікації та іншим вимогам щодо предмету закупівлі тендерної документації;  </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викладена іншою мовою (мовами), аніж мова (мови), що вимагається тендерною документацією;</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 xml:space="preserve">є такою, строк дії якої закінчився; </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3) переможець процедури закупівлі:</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надав копію ліцензії або документу дозвільного характеру (у разі їх наявності) відповідно до частини другої статті 41 Закону;</w:t>
            </w:r>
          </w:p>
          <w:p w:rsidR="005A06DF" w:rsidRPr="00825F4C" w:rsidRDefault="005A06DF" w:rsidP="005A06DF">
            <w:pPr>
              <w:pStyle w:val="rvps2"/>
              <w:shd w:val="clear" w:color="auto" w:fill="FFFFFF"/>
              <w:spacing w:before="0" w:after="0"/>
              <w:jc w:val="both"/>
              <w:textAlignment w:val="baseline"/>
              <w:rPr>
                <w:lang w:val="uk-UA"/>
              </w:rPr>
            </w:pPr>
            <w:r w:rsidRPr="00825F4C">
              <w:rPr>
                <w:lang w:val="uk-UA" w:eastAsia="uk-UA"/>
              </w:rPr>
              <w:t>не надав забезпечення виконання договору про закупівлю, якщо таке забезпечення вимагалося замовником</w:t>
            </w:r>
            <w:r w:rsidRPr="00825F4C">
              <w:rPr>
                <w:lang w:val="uk-UA"/>
              </w:rPr>
              <w:t>.</w:t>
            </w:r>
          </w:p>
          <w:p w:rsidR="005A06DF" w:rsidRPr="00825F4C" w:rsidRDefault="005A06DF" w:rsidP="005A06DF">
            <w:pPr>
              <w:pStyle w:val="af"/>
              <w:spacing w:before="0" w:after="0"/>
              <w:jc w:val="both"/>
              <w:rPr>
                <w:shd w:val="clear" w:color="auto" w:fill="FFFFFF"/>
                <w:lang w:val="uk-UA"/>
              </w:rPr>
            </w:pPr>
            <w:r w:rsidRPr="00825F4C">
              <w:rPr>
                <w:lang w:val="uk-UA"/>
              </w:rPr>
              <w:t xml:space="preserve">5.3.2. </w:t>
            </w:r>
            <w:r w:rsidRPr="00825F4C">
              <w:rPr>
                <w:lang w:val="uk-UA"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825F4C">
              <w:rPr>
                <w:shd w:val="clear" w:color="auto" w:fill="FFFFFF"/>
                <w:lang w:val="uk-UA"/>
              </w:rPr>
              <w:t>.</w:t>
            </w:r>
          </w:p>
          <w:p w:rsidR="004133B8" w:rsidRPr="00825F4C" w:rsidRDefault="005A06DF" w:rsidP="004133B8">
            <w:pPr>
              <w:ind w:left="60" w:right="126"/>
              <w:jc w:val="both"/>
              <w:rPr>
                <w:b/>
                <w:shd w:val="clear" w:color="auto" w:fill="FFFFFF"/>
                <w:lang w:val="uk-UA"/>
              </w:rPr>
            </w:pPr>
            <w:r w:rsidRPr="00825F4C">
              <w:rPr>
                <w:lang w:val="uk-UA"/>
              </w:rPr>
              <w:t xml:space="preserve">5.3.3. </w:t>
            </w:r>
            <w:r w:rsidR="004133B8" w:rsidRPr="00825F4C">
              <w:rPr>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rsidR="004133B8" w:rsidRPr="00825F4C" w:rsidRDefault="004133B8" w:rsidP="004133B8">
            <w:pPr>
              <w:ind w:left="60" w:right="126"/>
              <w:jc w:val="both"/>
              <w:rPr>
                <w:iCs/>
                <w:lang w:val="uk-UA"/>
              </w:rPr>
            </w:pPr>
            <w:r w:rsidRPr="00825F4C">
              <w:rPr>
                <w:b/>
                <w:shd w:val="clear" w:color="auto" w:fill="FFFFFF"/>
                <w:lang w:val="uk-UA"/>
              </w:rPr>
              <w:t>Опис формальних помилок:</w:t>
            </w:r>
          </w:p>
          <w:p w:rsidR="004133B8" w:rsidRPr="00825F4C" w:rsidRDefault="004133B8" w:rsidP="004133B8">
            <w:pPr>
              <w:pStyle w:val="tj"/>
              <w:spacing w:before="0" w:after="0"/>
              <w:ind w:left="60" w:right="126"/>
              <w:jc w:val="both"/>
            </w:pPr>
            <w:r w:rsidRPr="00825F4C">
              <w:rPr>
                <w:iCs/>
              </w:rPr>
              <w:t>а) І</w:t>
            </w:r>
            <w:r w:rsidRPr="00825F4C">
              <w:t>нформація/документ, подана учасником процедури закупівлі у складі тендерної пропозиції, містить помилку (помилки) у частині:</w:t>
            </w:r>
          </w:p>
          <w:p w:rsidR="004133B8" w:rsidRPr="00825F4C" w:rsidRDefault="004133B8" w:rsidP="004133B8">
            <w:pPr>
              <w:pStyle w:val="tj"/>
              <w:spacing w:before="0" w:after="0"/>
              <w:ind w:left="60" w:right="126"/>
              <w:jc w:val="both"/>
            </w:pPr>
            <w:r w:rsidRPr="00825F4C">
              <w:t xml:space="preserve"> - уживання великої літери;</w:t>
            </w:r>
          </w:p>
          <w:p w:rsidR="004133B8" w:rsidRPr="00825F4C" w:rsidRDefault="004133B8" w:rsidP="004133B8">
            <w:pPr>
              <w:pStyle w:val="tj"/>
              <w:spacing w:before="0" w:after="0"/>
              <w:ind w:left="60" w:right="126"/>
              <w:jc w:val="both"/>
            </w:pPr>
            <w:r w:rsidRPr="00825F4C">
              <w:t xml:space="preserve"> - уживання розділових знаків та відмінювання слів у реченні;</w:t>
            </w:r>
          </w:p>
          <w:p w:rsidR="004133B8" w:rsidRPr="00825F4C" w:rsidRDefault="004133B8" w:rsidP="004133B8">
            <w:pPr>
              <w:pStyle w:val="tj"/>
              <w:spacing w:before="0" w:after="0"/>
              <w:ind w:left="60" w:right="126"/>
              <w:jc w:val="both"/>
            </w:pPr>
            <w:r w:rsidRPr="00825F4C">
              <w:t xml:space="preserve"> - використання слова або мовного звороту, запозичених з іншої мови;</w:t>
            </w:r>
          </w:p>
          <w:p w:rsidR="004133B8" w:rsidRPr="00825F4C" w:rsidRDefault="004133B8" w:rsidP="004133B8">
            <w:pPr>
              <w:pStyle w:val="tj"/>
              <w:spacing w:before="0" w:after="0"/>
              <w:ind w:left="60" w:right="126"/>
              <w:jc w:val="both"/>
            </w:pPr>
            <w:r w:rsidRPr="00825F4C">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33B8" w:rsidRPr="00825F4C" w:rsidRDefault="004133B8" w:rsidP="004133B8">
            <w:pPr>
              <w:pStyle w:val="tj"/>
              <w:spacing w:before="0" w:after="0"/>
              <w:ind w:left="60" w:right="126"/>
              <w:jc w:val="both"/>
            </w:pPr>
            <w:r w:rsidRPr="00825F4C">
              <w:t xml:space="preserve"> - застосування правил переносу частини слова з рядка в рядок;</w:t>
            </w:r>
          </w:p>
          <w:p w:rsidR="004133B8" w:rsidRPr="00825F4C" w:rsidRDefault="004133B8" w:rsidP="004133B8">
            <w:pPr>
              <w:pStyle w:val="tj"/>
              <w:spacing w:before="0" w:after="0"/>
              <w:ind w:left="60" w:right="126"/>
              <w:jc w:val="both"/>
            </w:pPr>
            <w:r w:rsidRPr="00825F4C">
              <w:t xml:space="preserve"> - написання слів разом та/або окремо, та/або через дефіс;</w:t>
            </w:r>
          </w:p>
          <w:p w:rsidR="004133B8" w:rsidRPr="00825F4C" w:rsidRDefault="004133B8" w:rsidP="004133B8">
            <w:pPr>
              <w:pStyle w:val="tj"/>
              <w:spacing w:before="0" w:after="0"/>
              <w:ind w:left="60" w:right="126"/>
              <w:jc w:val="both"/>
            </w:pPr>
            <w:r w:rsidRPr="00825F4C">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33B8" w:rsidRPr="00825F4C" w:rsidRDefault="004133B8" w:rsidP="004133B8">
            <w:pPr>
              <w:pStyle w:val="tj"/>
              <w:spacing w:before="0" w:after="0"/>
              <w:ind w:left="60" w:right="126"/>
              <w:jc w:val="both"/>
            </w:pPr>
            <w:r w:rsidRPr="00825F4C">
              <w:t>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33B8" w:rsidRPr="00825F4C" w:rsidRDefault="004133B8" w:rsidP="004133B8">
            <w:pPr>
              <w:pStyle w:val="tj"/>
              <w:spacing w:before="0" w:after="0"/>
              <w:ind w:left="60" w:right="126"/>
              <w:jc w:val="both"/>
            </w:pPr>
            <w:r w:rsidRPr="00825F4C">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133B8" w:rsidRPr="00825F4C" w:rsidRDefault="004133B8" w:rsidP="004133B8">
            <w:pPr>
              <w:pStyle w:val="tj"/>
              <w:spacing w:before="0" w:after="0"/>
              <w:ind w:left="60" w:right="126"/>
              <w:jc w:val="both"/>
            </w:pPr>
            <w:r w:rsidRPr="00825F4C">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33B8" w:rsidRPr="00825F4C" w:rsidRDefault="004133B8" w:rsidP="004133B8">
            <w:pPr>
              <w:pStyle w:val="tj"/>
              <w:spacing w:before="0" w:after="0"/>
              <w:ind w:left="60" w:right="126"/>
              <w:jc w:val="both"/>
            </w:pPr>
            <w:r w:rsidRPr="00825F4C">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33B8" w:rsidRPr="00825F4C" w:rsidRDefault="004133B8" w:rsidP="004133B8">
            <w:pPr>
              <w:pStyle w:val="tj"/>
              <w:spacing w:before="0" w:after="0"/>
              <w:ind w:left="60" w:right="126"/>
              <w:jc w:val="both"/>
            </w:pPr>
            <w:r w:rsidRPr="00825F4C">
              <w:lastRenderedPageBreak/>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33B8" w:rsidRPr="00825F4C" w:rsidRDefault="004133B8" w:rsidP="004133B8">
            <w:pPr>
              <w:pStyle w:val="tj"/>
              <w:spacing w:before="0" w:after="0"/>
              <w:ind w:left="60" w:right="126"/>
              <w:jc w:val="both"/>
            </w:pPr>
            <w:r w:rsidRPr="00825F4C">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33B8" w:rsidRPr="00825F4C" w:rsidRDefault="004133B8" w:rsidP="004133B8">
            <w:pPr>
              <w:pStyle w:val="tj"/>
              <w:spacing w:before="0" w:after="0"/>
              <w:ind w:left="60" w:right="126"/>
              <w:jc w:val="both"/>
            </w:pPr>
            <w:r w:rsidRPr="00825F4C">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33B8" w:rsidRPr="00825F4C" w:rsidRDefault="004133B8" w:rsidP="004133B8">
            <w:pPr>
              <w:pStyle w:val="tj"/>
              <w:spacing w:before="0" w:after="0"/>
              <w:ind w:left="60" w:right="126"/>
              <w:jc w:val="both"/>
            </w:pPr>
            <w:r w:rsidRPr="00825F4C">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33B8" w:rsidRPr="00825F4C" w:rsidRDefault="004133B8" w:rsidP="004133B8">
            <w:pPr>
              <w:pStyle w:val="tj"/>
              <w:spacing w:before="0" w:after="0"/>
              <w:ind w:left="60" w:right="126"/>
              <w:jc w:val="both"/>
            </w:pPr>
            <w:r w:rsidRPr="00825F4C">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33B8" w:rsidRPr="00825F4C" w:rsidRDefault="004133B8" w:rsidP="004133B8">
            <w:pPr>
              <w:pStyle w:val="tj"/>
              <w:spacing w:before="0" w:after="0"/>
              <w:ind w:left="60" w:right="126"/>
              <w:jc w:val="both"/>
            </w:pPr>
            <w:r w:rsidRPr="00825F4C">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33B8" w:rsidRPr="00825F4C" w:rsidRDefault="004133B8" w:rsidP="004133B8">
            <w:pPr>
              <w:pStyle w:val="rvps2"/>
              <w:shd w:val="clear" w:color="auto" w:fill="FFFFFF"/>
              <w:spacing w:before="0" w:after="0"/>
              <w:ind w:left="60" w:right="126"/>
              <w:jc w:val="both"/>
              <w:rPr>
                <w:b/>
                <w:lang w:val="uk-UA"/>
              </w:rPr>
            </w:pPr>
            <w:r w:rsidRPr="00825F4C">
              <w:rPr>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33B8" w:rsidRPr="00825F4C" w:rsidRDefault="004133B8" w:rsidP="004133B8">
            <w:pPr>
              <w:pStyle w:val="rvps2"/>
              <w:shd w:val="clear" w:color="auto" w:fill="FFFFFF"/>
              <w:spacing w:before="0" w:after="0"/>
              <w:ind w:left="60" w:right="126"/>
              <w:jc w:val="both"/>
              <w:rPr>
                <w:lang w:val="uk-UA"/>
              </w:rPr>
            </w:pPr>
            <w:r w:rsidRPr="00825F4C">
              <w:rPr>
                <w:b/>
                <w:lang w:val="uk-UA"/>
              </w:rPr>
              <w:t>Приклади формальних помилок*:</w:t>
            </w:r>
          </w:p>
          <w:p w:rsidR="004133B8" w:rsidRPr="00825F4C" w:rsidRDefault="004133B8" w:rsidP="004133B8">
            <w:pPr>
              <w:pStyle w:val="rvps2"/>
              <w:shd w:val="clear" w:color="auto" w:fill="FFFFFF"/>
              <w:spacing w:before="0" w:after="0"/>
              <w:ind w:left="60" w:right="126"/>
              <w:jc w:val="both"/>
              <w:rPr>
                <w:lang w:val="uk-UA"/>
              </w:rPr>
            </w:pPr>
            <w:r w:rsidRPr="00825F4C">
              <w:rPr>
                <w:lang w:val="uk-UA"/>
              </w:rPr>
              <w:t>- «Інформація в довільній формі» замість «</w:t>
            </w:r>
            <w:proofErr w:type="spellStart"/>
            <w:r w:rsidRPr="00825F4C">
              <w:rPr>
                <w:lang w:val="uk-UA"/>
              </w:rPr>
              <w:t>Інформа-ція</w:t>
            </w:r>
            <w:proofErr w:type="spellEnd"/>
            <w:r w:rsidRPr="00825F4C">
              <w:rPr>
                <w:lang w:val="uk-UA"/>
              </w:rPr>
              <w:t>»,  «Лист-пояснення» замість «Лист», «довідка» за-</w:t>
            </w:r>
            <w:proofErr w:type="spellStart"/>
            <w:r w:rsidRPr="00825F4C">
              <w:rPr>
                <w:lang w:val="uk-UA"/>
              </w:rPr>
              <w:t>мість</w:t>
            </w:r>
            <w:proofErr w:type="spellEnd"/>
            <w:r w:rsidRPr="00825F4C">
              <w:rPr>
                <w:lang w:val="uk-UA"/>
              </w:rPr>
              <w:t xml:space="preserve"> «гарантійний лист», «інформація» замість «</w:t>
            </w:r>
            <w:proofErr w:type="spellStart"/>
            <w:r w:rsidRPr="00825F4C">
              <w:rPr>
                <w:lang w:val="uk-UA"/>
              </w:rPr>
              <w:t>дові-дка</w:t>
            </w:r>
            <w:proofErr w:type="spellEnd"/>
            <w:r w:rsidRPr="00825F4C">
              <w:rPr>
                <w:lang w:val="uk-UA"/>
              </w:rPr>
              <w:t xml:space="preserve">»; </w:t>
            </w:r>
          </w:p>
          <w:p w:rsidR="004133B8" w:rsidRPr="00825F4C" w:rsidRDefault="004133B8" w:rsidP="004133B8">
            <w:pPr>
              <w:pStyle w:val="rvps2"/>
              <w:shd w:val="clear" w:color="auto" w:fill="FFFFFF"/>
              <w:spacing w:before="0" w:after="0"/>
              <w:ind w:left="60" w:right="126"/>
              <w:jc w:val="both"/>
              <w:rPr>
                <w:lang w:val="uk-UA"/>
              </w:rPr>
            </w:pPr>
            <w:r w:rsidRPr="00825F4C">
              <w:rPr>
                <w:lang w:val="uk-UA"/>
              </w:rPr>
              <w:t>-  «</w:t>
            </w:r>
            <w:proofErr w:type="spellStart"/>
            <w:r w:rsidRPr="00825F4C">
              <w:rPr>
                <w:lang w:val="uk-UA"/>
              </w:rPr>
              <w:t>м.київ</w:t>
            </w:r>
            <w:proofErr w:type="spellEnd"/>
            <w:r w:rsidRPr="00825F4C">
              <w:rPr>
                <w:lang w:val="uk-UA"/>
              </w:rPr>
              <w:t>» замість «</w:t>
            </w:r>
            <w:proofErr w:type="spellStart"/>
            <w:r w:rsidRPr="00825F4C">
              <w:rPr>
                <w:lang w:val="uk-UA"/>
              </w:rPr>
              <w:t>м.Київ</w:t>
            </w:r>
            <w:proofErr w:type="spellEnd"/>
            <w:r w:rsidRPr="00825F4C">
              <w:rPr>
                <w:lang w:val="uk-UA"/>
              </w:rPr>
              <w:t>»;</w:t>
            </w:r>
          </w:p>
          <w:p w:rsidR="004133B8" w:rsidRPr="00825F4C" w:rsidRDefault="004133B8" w:rsidP="004133B8">
            <w:pPr>
              <w:pStyle w:val="rvps2"/>
              <w:shd w:val="clear" w:color="auto" w:fill="FFFFFF"/>
              <w:spacing w:before="0" w:after="0"/>
              <w:ind w:left="60" w:right="126"/>
              <w:jc w:val="both"/>
              <w:rPr>
                <w:lang w:val="uk-UA"/>
              </w:rPr>
            </w:pPr>
            <w:r w:rsidRPr="00825F4C">
              <w:rPr>
                <w:lang w:val="uk-UA"/>
              </w:rPr>
              <w:t>- «поряд -</w:t>
            </w:r>
            <w:proofErr w:type="spellStart"/>
            <w:r w:rsidRPr="00825F4C">
              <w:rPr>
                <w:lang w:val="uk-UA"/>
              </w:rPr>
              <w:t>ок</w:t>
            </w:r>
            <w:proofErr w:type="spellEnd"/>
            <w:r w:rsidRPr="00825F4C">
              <w:rPr>
                <w:lang w:val="uk-UA"/>
              </w:rPr>
              <w:t>» замість «</w:t>
            </w:r>
            <w:proofErr w:type="spellStart"/>
            <w:r w:rsidRPr="00825F4C">
              <w:rPr>
                <w:lang w:val="uk-UA"/>
              </w:rPr>
              <w:t>поря</w:t>
            </w:r>
            <w:proofErr w:type="spellEnd"/>
            <w:r w:rsidRPr="00825F4C">
              <w:rPr>
                <w:lang w:val="uk-UA"/>
              </w:rPr>
              <w:t xml:space="preserve"> – док»;</w:t>
            </w:r>
          </w:p>
          <w:p w:rsidR="004133B8" w:rsidRPr="00825F4C" w:rsidRDefault="004133B8" w:rsidP="004133B8">
            <w:pPr>
              <w:pStyle w:val="rvps2"/>
              <w:shd w:val="clear" w:color="auto" w:fill="FFFFFF"/>
              <w:spacing w:before="0" w:after="0"/>
              <w:ind w:left="60" w:right="126"/>
              <w:jc w:val="both"/>
              <w:rPr>
                <w:lang w:val="uk-UA"/>
              </w:rPr>
            </w:pPr>
            <w:r w:rsidRPr="00825F4C">
              <w:rPr>
                <w:lang w:val="uk-UA"/>
              </w:rPr>
              <w:t>- «</w:t>
            </w:r>
            <w:proofErr w:type="spellStart"/>
            <w:r w:rsidRPr="00825F4C">
              <w:rPr>
                <w:lang w:val="uk-UA"/>
              </w:rPr>
              <w:t>ненадається</w:t>
            </w:r>
            <w:proofErr w:type="spellEnd"/>
            <w:r w:rsidRPr="00825F4C">
              <w:rPr>
                <w:lang w:val="uk-UA"/>
              </w:rPr>
              <w:t>» замість «не надається»»;</w:t>
            </w:r>
          </w:p>
          <w:p w:rsidR="004133B8" w:rsidRPr="00825F4C" w:rsidRDefault="004133B8" w:rsidP="004133B8">
            <w:pPr>
              <w:pStyle w:val="rvps2"/>
              <w:shd w:val="clear" w:color="auto" w:fill="FFFFFF"/>
              <w:spacing w:before="0" w:after="0"/>
              <w:ind w:left="60" w:right="126"/>
              <w:jc w:val="both"/>
              <w:rPr>
                <w:lang w:val="uk-UA"/>
              </w:rPr>
            </w:pPr>
            <w:r w:rsidRPr="00825F4C">
              <w:rPr>
                <w:lang w:val="uk-UA"/>
              </w:rPr>
              <w:t>- «______________№_____________» замість «14.08.2020 №320/13/14-01»</w:t>
            </w:r>
          </w:p>
          <w:p w:rsidR="004133B8" w:rsidRPr="00825F4C" w:rsidRDefault="004133B8" w:rsidP="004133B8">
            <w:pPr>
              <w:pStyle w:val="rvps2"/>
              <w:shd w:val="clear" w:color="auto" w:fill="FFFFFF"/>
              <w:spacing w:before="0" w:after="0"/>
              <w:ind w:left="60" w:right="126"/>
              <w:jc w:val="both"/>
              <w:rPr>
                <w:i/>
                <w:szCs w:val="22"/>
                <w:lang w:val="uk-UA"/>
              </w:rPr>
            </w:pPr>
            <w:r w:rsidRPr="00825F4C">
              <w:rPr>
                <w:lang w:val="uk-UA"/>
              </w:rPr>
              <w:t>- учасник розмістив (завантажив) документ у форматі «JPG» замість  документа у форматі «</w:t>
            </w:r>
            <w:proofErr w:type="spellStart"/>
            <w:r w:rsidRPr="00825F4C">
              <w:rPr>
                <w:lang w:val="uk-UA"/>
              </w:rPr>
              <w:t>pdf</w:t>
            </w:r>
            <w:proofErr w:type="spellEnd"/>
            <w:r w:rsidRPr="00825F4C">
              <w:rPr>
                <w:lang w:val="uk-UA"/>
              </w:rPr>
              <w:t>» (</w:t>
            </w:r>
            <w:proofErr w:type="spellStart"/>
            <w:r w:rsidRPr="00825F4C">
              <w:rPr>
                <w:lang w:val="uk-UA"/>
              </w:rPr>
              <w:t>PortableDocumentFormat</w:t>
            </w:r>
            <w:proofErr w:type="spellEnd"/>
            <w:r w:rsidRPr="00825F4C">
              <w:rPr>
                <w:lang w:val="uk-UA"/>
              </w:rPr>
              <w:t>)».</w:t>
            </w:r>
          </w:p>
          <w:p w:rsidR="00EC3DBE" w:rsidRPr="00825F4C" w:rsidRDefault="004133B8" w:rsidP="004133B8">
            <w:pPr>
              <w:pStyle w:val="af"/>
              <w:spacing w:before="0" w:after="0"/>
              <w:jc w:val="both"/>
              <w:rPr>
                <w:lang w:val="uk-UA"/>
              </w:rPr>
            </w:pPr>
            <w:r w:rsidRPr="00825F4C">
              <w:rPr>
                <w:i/>
                <w:szCs w:val="22"/>
                <w:lang w:val="uk-UA"/>
              </w:rPr>
              <w:t>* - наведений перелік прикладів формальних помилок не є вичерпним.</w:t>
            </w:r>
          </w:p>
        </w:tc>
      </w:tr>
      <w:tr w:rsidR="00825F4C" w:rsidRPr="00825F4C" w:rsidTr="00B9331E">
        <w:tc>
          <w:tcPr>
            <w:tcW w:w="10916" w:type="dxa"/>
            <w:gridSpan w:val="2"/>
            <w:shd w:val="clear" w:color="auto" w:fill="auto"/>
            <w:vAlign w:val="center"/>
          </w:tcPr>
          <w:p w:rsidR="00EC3DBE" w:rsidRPr="00825F4C" w:rsidRDefault="00EC3DBE" w:rsidP="00604491">
            <w:pPr>
              <w:pStyle w:val="af"/>
              <w:spacing w:before="0" w:after="0"/>
              <w:jc w:val="center"/>
              <w:rPr>
                <w:b/>
                <w:lang w:val="uk-UA"/>
              </w:rPr>
            </w:pPr>
            <w:r w:rsidRPr="00825F4C">
              <w:rPr>
                <w:b/>
                <w:lang w:val="uk-UA"/>
              </w:rPr>
              <w:lastRenderedPageBreak/>
              <w:t>VI. Результати торгів та укладання договору про закупівлю</w:t>
            </w:r>
          </w:p>
        </w:tc>
      </w:tr>
      <w:tr w:rsidR="00825F4C" w:rsidRPr="00463995" w:rsidTr="00B9331E">
        <w:tc>
          <w:tcPr>
            <w:tcW w:w="2411" w:type="dxa"/>
            <w:shd w:val="clear" w:color="auto" w:fill="auto"/>
            <w:vAlign w:val="center"/>
          </w:tcPr>
          <w:p w:rsidR="00EC3DBE" w:rsidRPr="00825F4C" w:rsidRDefault="00EC3DBE" w:rsidP="00604491">
            <w:pPr>
              <w:pStyle w:val="af"/>
              <w:spacing w:before="0" w:after="0"/>
              <w:jc w:val="both"/>
              <w:rPr>
                <w:b/>
                <w:lang w:val="uk-UA"/>
              </w:rPr>
            </w:pPr>
            <w:r w:rsidRPr="00825F4C">
              <w:rPr>
                <w:lang w:val="uk-UA"/>
              </w:rPr>
              <w:t> </w:t>
            </w:r>
            <w:r w:rsidRPr="00825F4C">
              <w:rPr>
                <w:b/>
                <w:bCs/>
                <w:lang w:val="uk-UA"/>
              </w:rPr>
              <w:t>1. Відміна замовником торгів чи визнання їх такими, що не відбулися</w:t>
            </w:r>
            <w:r w:rsidRPr="00825F4C">
              <w:rPr>
                <w:lang w:val="uk-UA"/>
              </w:rPr>
              <w:t> </w:t>
            </w:r>
          </w:p>
        </w:tc>
        <w:tc>
          <w:tcPr>
            <w:tcW w:w="8505" w:type="dxa"/>
            <w:shd w:val="clear" w:color="auto" w:fill="auto"/>
            <w:vAlign w:val="center"/>
          </w:tcPr>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6.1.1 Замовник відміняє тендер у разі:</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w:t>
            </w:r>
            <w:r w:rsidRPr="00825F4C">
              <w:rPr>
                <w:rFonts w:ascii="Times New Roman" w:hAnsi="Times New Roman"/>
                <w:lang w:val="uk-UA" w:eastAsia="uk-UA"/>
              </w:rPr>
              <w:tab/>
              <w:t>відсутності подальшої потреби в закупівлі товарів, робіт і послуг;</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w:t>
            </w:r>
            <w:r w:rsidRPr="00825F4C">
              <w:rPr>
                <w:rFonts w:ascii="Times New Roman" w:hAnsi="Times New Roman"/>
                <w:lang w:val="uk-UA" w:eastAsia="uk-UA"/>
              </w:rPr>
              <w:tab/>
              <w:t>неможливості усунення порушень, що виникли через виявлені порушення законодавства у сфері публічних закупівель.</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6.1.2. Тендер автоматично відміняються електронною системою закупівель у разі:</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w:t>
            </w:r>
            <w:r w:rsidRPr="00825F4C">
              <w:rPr>
                <w:rFonts w:ascii="Times New Roman" w:hAnsi="Times New Roman"/>
                <w:lang w:val="uk-UA" w:eastAsia="uk-UA"/>
              </w:rPr>
              <w:tab/>
              <w:t xml:space="preserve">подання для участі: </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у відкритих торгах – менше двох тендерних пропозицій;</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у конкурентному діалозі – менше трьох тендерних пропозицій;</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у відкритих торгах для укладення рамкових угод – менше трьох тендерних пропозицій;</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у кваліфікаційному відборі першого етапу торгів із обмеженою участю –  менше чотирьох пропозицій;</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w:t>
            </w:r>
            <w:r w:rsidRPr="00825F4C">
              <w:rPr>
                <w:rFonts w:ascii="Times New Roman" w:hAnsi="Times New Roman"/>
                <w:lang w:val="uk-UA"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3)</w:t>
            </w:r>
            <w:r w:rsidRPr="00825F4C">
              <w:rPr>
                <w:rFonts w:ascii="Times New Roman" w:hAnsi="Times New Roman"/>
                <w:lang w:val="uk-UA" w:eastAsia="uk-UA"/>
              </w:rPr>
              <w:tab/>
              <w:t>відхилення всіх тендерних пропозицій згідно з Законом.</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lastRenderedPageBreak/>
              <w:t>6.1.3. Про відміну тендеру з підстав, визначених у частині першій та другій цієї статті, має бути чітко зазначено в тендерній документації.</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6.1.4. Тендер може бути відмінено частково (за лотом).</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6.1.5. Замовник має право визнати тендер таким, що не відбувся, у разі:</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1)якщо здійснення закупівлі стало неможливим унаслідок непереборної сили;</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2)скорочення видатків на здійснення закупівлі товарів, робіт і послуг.</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6.1.6. Замовник має право визнати тендер таким, що не відбувся частково (за лотом).</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EC3DBE" w:rsidRPr="00825F4C" w:rsidRDefault="005A06DF" w:rsidP="005A06DF">
            <w:pPr>
              <w:pStyle w:val="af"/>
              <w:spacing w:before="0" w:after="0"/>
              <w:jc w:val="both"/>
              <w:rPr>
                <w:lang w:val="uk-UA"/>
              </w:rPr>
            </w:pPr>
            <w:r w:rsidRPr="00825F4C">
              <w:rPr>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825F4C" w:rsidRPr="00825F4C" w:rsidTr="00B9331E">
        <w:tc>
          <w:tcPr>
            <w:tcW w:w="2411" w:type="dxa"/>
            <w:shd w:val="clear" w:color="auto" w:fill="auto"/>
            <w:vAlign w:val="center"/>
          </w:tcPr>
          <w:p w:rsidR="00EC3DBE" w:rsidRPr="00825F4C" w:rsidRDefault="00EC3DBE" w:rsidP="00604491">
            <w:pPr>
              <w:pStyle w:val="af"/>
              <w:spacing w:before="0" w:after="0"/>
              <w:jc w:val="both"/>
              <w:rPr>
                <w:lang w:val="uk-UA"/>
              </w:rPr>
            </w:pPr>
            <w:r w:rsidRPr="00825F4C">
              <w:rPr>
                <w:lang w:val="uk-UA"/>
              </w:rPr>
              <w:lastRenderedPageBreak/>
              <w:t> </w:t>
            </w:r>
            <w:r w:rsidRPr="00825F4C">
              <w:rPr>
                <w:b/>
                <w:bCs/>
                <w:lang w:val="uk-UA"/>
              </w:rPr>
              <w:t xml:space="preserve">2. </w:t>
            </w:r>
            <w:r w:rsidRPr="00825F4C">
              <w:rPr>
                <w:b/>
                <w:lang w:val="uk-UA"/>
              </w:rPr>
              <w:t>Строк укладання договору</w:t>
            </w:r>
          </w:p>
        </w:tc>
        <w:tc>
          <w:tcPr>
            <w:tcW w:w="8505" w:type="dxa"/>
            <w:shd w:val="clear" w:color="auto" w:fill="auto"/>
            <w:vAlign w:val="center"/>
          </w:tcPr>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 xml:space="preserve">6.2.1.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6.2.2. </w:t>
            </w:r>
            <w:r w:rsidRPr="00825F4C">
              <w:rPr>
                <w:rFonts w:ascii="Times New Roman" w:hAnsi="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A06DF" w:rsidRPr="00825F4C" w:rsidRDefault="005A06DF" w:rsidP="005A06DF">
            <w:pPr>
              <w:pStyle w:val="af"/>
              <w:spacing w:before="0" w:after="0"/>
              <w:jc w:val="both"/>
              <w:rPr>
                <w:lang w:val="uk-UA"/>
              </w:rPr>
            </w:pPr>
            <w:r w:rsidRPr="00825F4C">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5A06DF" w:rsidRPr="00825F4C" w:rsidRDefault="005A06DF" w:rsidP="005A06DF">
            <w:pPr>
              <w:pStyle w:val="af"/>
              <w:spacing w:before="0" w:after="0"/>
              <w:jc w:val="both"/>
              <w:rPr>
                <w:shd w:val="clear" w:color="auto" w:fill="FFFFFF"/>
                <w:lang w:val="uk-UA"/>
              </w:rPr>
            </w:pPr>
            <w:r w:rsidRPr="00825F4C">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5F4C">
              <w:rPr>
                <w:shd w:val="clear" w:color="auto" w:fill="FFFFFF"/>
                <w:lang w:val="uk-UA"/>
              </w:rPr>
              <w:t>неукладення</w:t>
            </w:r>
            <w:proofErr w:type="spellEnd"/>
            <w:r w:rsidRPr="00825F4C">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054D5E" w:rsidRPr="00825F4C" w:rsidRDefault="005A06DF" w:rsidP="009B0672">
            <w:pPr>
              <w:pStyle w:val="af"/>
              <w:spacing w:before="0" w:after="0"/>
              <w:jc w:val="both"/>
              <w:rPr>
                <w:lang w:val="uk-UA"/>
              </w:rPr>
            </w:pPr>
            <w:r w:rsidRPr="00825F4C">
              <w:rPr>
                <w:shd w:val="clear" w:color="auto" w:fill="FFFFFF"/>
                <w:lang w:val="uk-UA"/>
              </w:rPr>
              <w:t>6.2.</w:t>
            </w:r>
            <w:r w:rsidR="009B0672" w:rsidRPr="00825F4C">
              <w:rPr>
                <w:shd w:val="clear" w:color="auto" w:fill="FFFFFF"/>
                <w:lang w:val="ru-RU"/>
              </w:rPr>
              <w:t>5</w:t>
            </w:r>
            <w:r w:rsidRPr="00825F4C">
              <w:rPr>
                <w:shd w:val="clear" w:color="auto" w:fill="FFFFFF"/>
                <w:lang w:val="uk-UA"/>
              </w:rPr>
              <w:t xml:space="preserve">. </w:t>
            </w:r>
            <w:r w:rsidRPr="00825F4C">
              <w:rPr>
                <w:lang w:val="uk-UA"/>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825F4C" w:rsidRPr="00825F4C" w:rsidTr="00B9331E">
        <w:tc>
          <w:tcPr>
            <w:tcW w:w="2411" w:type="dxa"/>
            <w:shd w:val="clear" w:color="auto" w:fill="auto"/>
            <w:vAlign w:val="center"/>
          </w:tcPr>
          <w:p w:rsidR="00EC3DBE" w:rsidRPr="00825F4C" w:rsidRDefault="00EC3DBE" w:rsidP="00604491">
            <w:pPr>
              <w:jc w:val="both"/>
              <w:rPr>
                <w:rFonts w:ascii="Times New Roman" w:hAnsi="Times New Roman" w:cs="Times New Roman"/>
                <w:b/>
                <w:lang w:val="uk-UA"/>
              </w:rPr>
            </w:pPr>
            <w:r w:rsidRPr="00825F4C">
              <w:rPr>
                <w:rFonts w:ascii="Times New Roman" w:hAnsi="Times New Roman" w:cs="Times New Roman"/>
                <w:b/>
                <w:lang w:val="uk-UA"/>
              </w:rPr>
              <w:t>3. Проект договору про закупівлю</w:t>
            </w:r>
          </w:p>
        </w:tc>
        <w:tc>
          <w:tcPr>
            <w:tcW w:w="8505" w:type="dxa"/>
            <w:shd w:val="clear" w:color="auto" w:fill="auto"/>
            <w:vAlign w:val="center"/>
          </w:tcPr>
          <w:p w:rsidR="005A06DF" w:rsidRPr="00825F4C" w:rsidRDefault="00054D5E" w:rsidP="005A06DF">
            <w:pPr>
              <w:ind w:right="124"/>
              <w:jc w:val="both"/>
              <w:rPr>
                <w:rFonts w:ascii="Times New Roman" w:hAnsi="Times New Roman" w:cs="Times New Roman"/>
                <w:lang w:val="uk-UA"/>
              </w:rPr>
            </w:pPr>
            <w:r w:rsidRPr="00825F4C">
              <w:rPr>
                <w:rFonts w:ascii="Times New Roman" w:hAnsi="Times New Roman" w:cs="Times New Roman"/>
                <w:lang w:val="uk-UA"/>
              </w:rPr>
              <w:t xml:space="preserve">6.3.1. Проект договору про закупівлю передбачений у Додатку № 3. </w:t>
            </w:r>
          </w:p>
          <w:p w:rsidR="00EC3DBE" w:rsidRPr="00825F4C" w:rsidRDefault="00054D5E" w:rsidP="005A06DF">
            <w:pPr>
              <w:ind w:right="124"/>
              <w:jc w:val="both"/>
              <w:rPr>
                <w:rFonts w:ascii="Times New Roman" w:hAnsi="Times New Roman" w:cs="Times New Roman"/>
                <w:shd w:val="clear" w:color="auto" w:fill="FFFFFF"/>
                <w:lang w:val="uk-UA"/>
              </w:rPr>
            </w:pPr>
            <w:r w:rsidRPr="00825F4C">
              <w:rPr>
                <w:rFonts w:ascii="Times New Roman" w:hAnsi="Times New Roman" w:cs="Times New Roman"/>
                <w:lang w:val="uk-UA"/>
              </w:rPr>
              <w:t xml:space="preserve">6.3.2. </w:t>
            </w:r>
            <w:r w:rsidRPr="00825F4C">
              <w:rPr>
                <w:rFonts w:ascii="Times New Roman" w:hAnsi="Times New Roman"/>
                <w:shd w:val="clear" w:color="auto" w:fill="FFFFFF"/>
                <w:lang w:val="uk-UA"/>
              </w:rPr>
              <w:t xml:space="preserve">Договір про закупівлю укладається відповідно </w:t>
            </w:r>
            <w:r w:rsidRPr="00825F4C">
              <w:rPr>
                <w:rStyle w:val="rvts0"/>
                <w:rFonts w:ascii="Times New Roman" w:hAnsi="Times New Roman"/>
                <w:shd w:val="clear" w:color="auto" w:fill="FFFFFF"/>
                <w:lang w:val="uk-UA"/>
              </w:rPr>
              <w:t xml:space="preserve">до норм </w:t>
            </w:r>
            <w:hyperlink r:id="rId9" w:anchor="_blank" w:history="1">
              <w:r w:rsidRPr="00825F4C">
                <w:rPr>
                  <w:rStyle w:val="a6"/>
                  <w:rFonts w:ascii="Times New Roman" w:hAnsi="Times New Roman"/>
                  <w:color w:val="auto"/>
                  <w:shd w:val="clear" w:color="auto" w:fill="FFFFFF"/>
                  <w:lang w:val="uk-UA"/>
                </w:rPr>
                <w:t>Цивільного кодексу України</w:t>
              </w:r>
            </w:hyperlink>
            <w:r w:rsidRPr="00825F4C">
              <w:rPr>
                <w:rStyle w:val="rvts0"/>
                <w:rFonts w:ascii="Times New Roman" w:hAnsi="Times New Roman"/>
                <w:shd w:val="clear" w:color="auto" w:fill="FFFFFF"/>
                <w:lang w:val="uk-UA"/>
              </w:rPr>
              <w:t xml:space="preserve"> та </w:t>
            </w:r>
            <w:hyperlink r:id="rId10" w:anchor="_blank" w:history="1">
              <w:r w:rsidRPr="00825F4C">
                <w:rPr>
                  <w:rStyle w:val="a6"/>
                  <w:rFonts w:ascii="Times New Roman" w:hAnsi="Times New Roman"/>
                  <w:color w:val="auto"/>
                  <w:shd w:val="clear" w:color="auto" w:fill="FFFFFF"/>
                  <w:lang w:val="uk-UA"/>
                </w:rPr>
                <w:t>Господарського кодексу України</w:t>
              </w:r>
            </w:hyperlink>
            <w:r w:rsidRPr="00825F4C">
              <w:rPr>
                <w:rStyle w:val="rvts0"/>
                <w:rFonts w:ascii="Times New Roman" w:hAnsi="Times New Roman"/>
                <w:shd w:val="clear" w:color="auto" w:fill="FFFFFF"/>
                <w:lang w:val="uk-UA"/>
              </w:rPr>
              <w:t xml:space="preserve"> з урахуванням особливостей, визначених Законом України «Про публічні закупівлі».</w:t>
            </w:r>
          </w:p>
        </w:tc>
      </w:tr>
      <w:tr w:rsidR="00825F4C" w:rsidRPr="00825F4C" w:rsidTr="00B9331E">
        <w:tc>
          <w:tcPr>
            <w:tcW w:w="2411" w:type="dxa"/>
            <w:shd w:val="clear" w:color="auto" w:fill="auto"/>
            <w:vAlign w:val="center"/>
          </w:tcPr>
          <w:p w:rsidR="00EC3DBE" w:rsidRPr="00825F4C" w:rsidRDefault="00EC3DBE" w:rsidP="004F2E08">
            <w:pPr>
              <w:pStyle w:val="af"/>
              <w:spacing w:before="0" w:after="0"/>
              <w:rPr>
                <w:lang w:val="uk-UA"/>
              </w:rPr>
            </w:pPr>
            <w:r w:rsidRPr="00825F4C">
              <w:rPr>
                <w:lang w:val="uk-UA"/>
              </w:rPr>
              <w:t> </w:t>
            </w:r>
            <w:r w:rsidRPr="00825F4C">
              <w:rPr>
                <w:b/>
                <w:bCs/>
                <w:lang w:val="uk-UA"/>
              </w:rPr>
              <w:t>4</w:t>
            </w:r>
            <w:r w:rsidRPr="00825F4C">
              <w:rPr>
                <w:b/>
                <w:lang w:val="uk-UA"/>
              </w:rPr>
              <w:t>. Істотні умови, що обов’язково включаються до договору про закупівлю</w:t>
            </w:r>
          </w:p>
        </w:tc>
        <w:tc>
          <w:tcPr>
            <w:tcW w:w="8505" w:type="dxa"/>
            <w:shd w:val="clear" w:color="auto" w:fill="auto"/>
            <w:vAlign w:val="center"/>
          </w:tcPr>
          <w:p w:rsidR="00EC3DBE" w:rsidRPr="00825F4C" w:rsidRDefault="00EC3DBE" w:rsidP="00604491">
            <w:pPr>
              <w:pStyle w:val="afd"/>
              <w:ind w:left="0"/>
              <w:jc w:val="both"/>
            </w:pPr>
            <w:r w:rsidRPr="00825F4C">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EC3DBE" w:rsidRPr="00825F4C" w:rsidRDefault="00EC3DBE" w:rsidP="00604491">
            <w:pPr>
              <w:pStyle w:val="afd"/>
              <w:ind w:left="0"/>
              <w:jc w:val="both"/>
            </w:pPr>
            <w:r w:rsidRPr="00825F4C">
              <w:t>6.4.2.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6.4.3. Основними істотними умовами договору про закупівлю є:</w:t>
            </w:r>
          </w:p>
          <w:p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предмет договору;</w:t>
            </w:r>
          </w:p>
          <w:p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назва, асортимент та кількість товарів;</w:t>
            </w:r>
          </w:p>
          <w:p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lastRenderedPageBreak/>
              <w:t>- вимоги до якості товарів;</w:t>
            </w:r>
          </w:p>
          <w:p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умови поставки товарів;</w:t>
            </w:r>
          </w:p>
          <w:p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ціна договору;</w:t>
            </w:r>
          </w:p>
          <w:p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ціна за одиницю товару;</w:t>
            </w:r>
          </w:p>
          <w:p w:rsidR="00C94ADA" w:rsidRPr="00825F4C" w:rsidRDefault="00C94ADA" w:rsidP="00C94ADA">
            <w:pPr>
              <w:pStyle w:val="afd"/>
              <w:ind w:left="0"/>
              <w:jc w:val="both"/>
            </w:pPr>
            <w:r w:rsidRPr="00825F4C">
              <w:t xml:space="preserve">         - строк дії договору </w:t>
            </w:r>
          </w:p>
          <w:p w:rsidR="00BE4014" w:rsidRPr="00825F4C" w:rsidRDefault="00EC3DBE" w:rsidP="00C94ADA">
            <w:pPr>
              <w:pStyle w:val="afd"/>
              <w:ind w:left="0"/>
              <w:jc w:val="both"/>
            </w:pPr>
            <w:r w:rsidRPr="00825F4C">
              <w:t>6.4.4</w:t>
            </w:r>
            <w:r w:rsidR="00BE4014" w:rsidRPr="00825F4C">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публічних закупівель. </w:t>
            </w:r>
          </w:p>
          <w:p w:rsidR="00BE4014" w:rsidRPr="00825F4C" w:rsidRDefault="00BE4014" w:rsidP="00604491">
            <w:pPr>
              <w:pStyle w:val="afd"/>
              <w:ind w:left="0"/>
              <w:jc w:val="both"/>
            </w:pPr>
            <w:bookmarkStart w:id="10" w:name="_Ref434319629"/>
            <w:r w:rsidRPr="00825F4C">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0"/>
          </w:p>
          <w:p w:rsidR="005A06DF" w:rsidRPr="00825F4C" w:rsidRDefault="005A06DF" w:rsidP="005A06DF">
            <w:pPr>
              <w:pStyle w:val="rvps2"/>
              <w:shd w:val="clear" w:color="auto" w:fill="FFFFFF"/>
              <w:spacing w:before="0" w:after="0"/>
              <w:ind w:firstLine="450"/>
              <w:jc w:val="both"/>
              <w:rPr>
                <w:lang w:val="uk-UA" w:eastAsia="ru-RU"/>
              </w:rPr>
            </w:pPr>
            <w:r w:rsidRPr="00825F4C">
              <w:rPr>
                <w:lang w:val="uk-UA" w:eastAsia="ru-RU"/>
              </w:rPr>
              <w:t>1)  зменшення обсягів закупівлі, зокрема з урахуванням фактичного обсягу видатків замовника;</w:t>
            </w:r>
          </w:p>
          <w:p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1" w:name="n1041"/>
            <w:bookmarkEnd w:id="11"/>
            <w:r w:rsidRPr="00825F4C">
              <w:rPr>
                <w:rFonts w:ascii="Times New Roman" w:hAnsi="Times New Roman" w:cs="Times New Roman"/>
                <w:lang w:val="uk-UA" w:eastAsia="ru-RU"/>
              </w:rPr>
              <w:t xml:space="preserve">2) </w:t>
            </w:r>
            <w:r w:rsidR="00D7447F" w:rsidRPr="00825F4C">
              <w:rPr>
                <w:rFonts w:ascii="Times New Roman" w:hAnsi="Times New Roman" w:cs="Times New Roman"/>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825F4C">
              <w:rPr>
                <w:rFonts w:ascii="Times New Roman" w:hAnsi="Times New Roman" w:cs="Times New Roman"/>
                <w:lang w:val="uk-UA" w:eastAsia="ru-RU"/>
              </w:rPr>
              <w:t>;</w:t>
            </w:r>
          </w:p>
          <w:p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2" w:name="n1042"/>
            <w:bookmarkEnd w:id="12"/>
            <w:r w:rsidRPr="00825F4C">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3" w:name="n1043"/>
            <w:bookmarkEnd w:id="13"/>
            <w:r w:rsidRPr="00825F4C">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4" w:name="n1044"/>
            <w:bookmarkEnd w:id="14"/>
            <w:r w:rsidRPr="00825F4C">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5" w:name="n1045"/>
            <w:bookmarkEnd w:id="15"/>
            <w:r w:rsidRPr="00825F4C">
              <w:rPr>
                <w:rFonts w:ascii="Times New Roman" w:hAnsi="Times New Roman" w:cs="Times New Roman"/>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6" w:name="n1046"/>
            <w:bookmarkEnd w:id="16"/>
            <w:r w:rsidRPr="00825F4C">
              <w:rPr>
                <w:rFonts w:ascii="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5F4C">
              <w:rPr>
                <w:rFonts w:ascii="Times New Roman" w:hAnsi="Times New Roman" w:cs="Times New Roman"/>
                <w:lang w:val="uk-UA" w:eastAsia="ru-RU"/>
              </w:rPr>
              <w:t>Platts</w:t>
            </w:r>
            <w:proofErr w:type="spellEnd"/>
            <w:r w:rsidRPr="00825F4C">
              <w:rPr>
                <w:rFonts w:ascii="Times New Roman" w:hAnsi="Times New Roman" w:cs="Times New Roman"/>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A06DF" w:rsidRPr="00825F4C" w:rsidRDefault="005A06DF" w:rsidP="005A06DF">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825F4C">
              <w:rPr>
                <w:rFonts w:ascii="Times New Roman" w:hAnsi="Times New Roman" w:cs="Times New Roman"/>
                <w:lang w:val="uk-UA" w:eastAsia="ru-RU"/>
              </w:rPr>
              <w:t xml:space="preserve">8) </w:t>
            </w:r>
            <w:r w:rsidR="00431734" w:rsidRPr="00825F4C">
              <w:rPr>
                <w:rFonts w:ascii="Times New Roman" w:hAnsi="Times New Roman" w:cs="Times New Roman"/>
                <w:lang w:val="uk-UA" w:eastAsia="ru-RU"/>
              </w:rPr>
              <w:t>з</w:t>
            </w:r>
            <w:r w:rsidRPr="00825F4C">
              <w:rPr>
                <w:shd w:val="clear" w:color="auto" w:fill="FFFFFF"/>
                <w:lang w:val="uk-UA"/>
              </w:rPr>
              <w:t>міни умов у зв’язку із застосуванням положень частини шостої цієї статті</w:t>
            </w:r>
            <w:r w:rsidRPr="00825F4C">
              <w:rPr>
                <w:rFonts w:ascii="Times New Roman" w:hAnsi="Times New Roman" w:cs="Times New Roman"/>
                <w:lang w:val="uk-UA"/>
              </w:rPr>
              <w:t xml:space="preserve"> 41 Закону, відповідно до якої дія договору </w:t>
            </w:r>
            <w:r w:rsidRPr="00825F4C">
              <w:rPr>
                <w:rFonts w:ascii="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825F4C">
              <w:rPr>
                <w:rFonts w:ascii="Times New Roman" w:hAnsi="Times New Roman" w:cs="Times New Roman"/>
                <w:lang w:val="uk-UA"/>
              </w:rPr>
              <w:t>.</w:t>
            </w:r>
          </w:p>
          <w:p w:rsidR="00BE4014" w:rsidRPr="00825F4C" w:rsidRDefault="00BE4014" w:rsidP="00604491">
            <w:pPr>
              <w:suppressAutoHyphens w:val="0"/>
              <w:autoSpaceDE/>
              <w:jc w:val="both"/>
              <w:rPr>
                <w:rFonts w:ascii="Times New Roman" w:eastAsia="Courier New" w:hAnsi="Times New Roman" w:cs="Times New Roman"/>
                <w:shd w:val="clear" w:color="auto" w:fill="FFFFFF"/>
                <w:lang w:val="uk-UA"/>
              </w:rPr>
            </w:pPr>
            <w:r w:rsidRPr="00825F4C">
              <w:rPr>
                <w:rFonts w:ascii="Times New Roman" w:eastAsia="Courier New" w:hAnsi="Times New Roman" w:cs="Times New Roman"/>
                <w:shd w:val="clear" w:color="auto" w:fill="FFFFFF"/>
                <w:lang w:val="uk-UA"/>
              </w:rPr>
              <w:t>6.4.6. Зміна істотних (основних) умов договору може здійснюватися за згодою сторін у випадках, які передбачені ч.</w:t>
            </w:r>
            <w:r w:rsidR="005A06DF" w:rsidRPr="00825F4C">
              <w:rPr>
                <w:rFonts w:ascii="Times New Roman" w:eastAsia="Courier New" w:hAnsi="Times New Roman" w:cs="Times New Roman"/>
                <w:shd w:val="clear" w:color="auto" w:fill="FFFFFF"/>
                <w:lang w:val="uk-UA"/>
              </w:rPr>
              <w:t>5</w:t>
            </w:r>
            <w:r w:rsidRPr="00825F4C">
              <w:rPr>
                <w:rFonts w:ascii="Times New Roman" w:eastAsia="Courier New" w:hAnsi="Times New Roman" w:cs="Times New Roman"/>
                <w:shd w:val="clear" w:color="auto" w:fill="FFFFFF"/>
                <w:lang w:val="uk-UA"/>
              </w:rPr>
              <w:t xml:space="preserve"> ст.</w:t>
            </w:r>
            <w:r w:rsidR="005A06DF" w:rsidRPr="00825F4C">
              <w:rPr>
                <w:rFonts w:ascii="Times New Roman" w:eastAsia="Courier New" w:hAnsi="Times New Roman" w:cs="Times New Roman"/>
                <w:shd w:val="clear" w:color="auto" w:fill="FFFFFF"/>
                <w:lang w:val="uk-UA"/>
              </w:rPr>
              <w:t>41</w:t>
            </w:r>
            <w:r w:rsidRPr="00825F4C">
              <w:rPr>
                <w:rFonts w:ascii="Times New Roman" w:eastAsia="Courier New" w:hAnsi="Times New Roman" w:cs="Times New Roman"/>
                <w:shd w:val="clear" w:color="auto" w:fill="FFFFFF"/>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BE4014" w:rsidRPr="00825F4C" w:rsidRDefault="00BE4014" w:rsidP="00604491">
            <w:pPr>
              <w:widowControl/>
              <w:shd w:val="clear" w:color="auto" w:fill="FFFFFF"/>
              <w:suppressAutoHyphens w:val="0"/>
              <w:autoSpaceDE/>
              <w:jc w:val="both"/>
              <w:textAlignment w:val="baseline"/>
              <w:rPr>
                <w:rFonts w:ascii="Times New Roman" w:hAnsi="Times New Roman" w:cs="Times New Roman"/>
                <w:lang w:val="uk-UA"/>
              </w:rPr>
            </w:pPr>
            <w:r w:rsidRPr="00825F4C">
              <w:rPr>
                <w:rFonts w:ascii="Times New Roman" w:eastAsia="Courier New" w:hAnsi="Times New Roman" w:cs="Times New Roman"/>
                <w:shd w:val="clear" w:color="auto" w:fill="FFFFFF"/>
                <w:lang w:val="uk-UA"/>
              </w:rPr>
              <w:t>6.4.7.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54D5E" w:rsidRPr="00825F4C" w:rsidRDefault="00054D5E" w:rsidP="00054D5E">
            <w:pPr>
              <w:ind w:right="124"/>
              <w:jc w:val="both"/>
              <w:rPr>
                <w:rFonts w:ascii="Times New Roman" w:hAnsi="Times New Roman" w:cs="Times New Roman"/>
                <w:lang w:val="uk-UA"/>
              </w:rPr>
            </w:pPr>
            <w:r w:rsidRPr="00825F4C">
              <w:rPr>
                <w:rFonts w:ascii="Times New Roman" w:hAnsi="Times New Roman" w:cs="Times New Roman"/>
                <w:lang w:val="uk-UA"/>
              </w:rPr>
              <w:t>6.4.8.</w:t>
            </w:r>
            <w:r w:rsidRPr="00825F4C">
              <w:rPr>
                <w:rFonts w:ascii="Times New Roman" w:hAnsi="Times New Roman" w:cs="Times New Roman"/>
                <w:i/>
                <w:lang w:val="uk-UA"/>
              </w:rPr>
              <w:t xml:space="preserve"> </w:t>
            </w:r>
            <w:r w:rsidRPr="00825F4C">
              <w:rPr>
                <w:rFonts w:ascii="Times New Roman" w:hAnsi="Times New Roman" w:cs="Times New Roman"/>
                <w:lang w:val="uk-UA"/>
              </w:rPr>
              <w:t xml:space="preserve">Учасник процедури закупівлі у складі своєї тендерної пропозиції надає гарантійний Лист щодо погодження з Істотними (основними) умовами договору </w:t>
            </w:r>
            <w:r w:rsidRPr="00825F4C">
              <w:rPr>
                <w:rFonts w:ascii="Times New Roman" w:hAnsi="Times New Roman" w:cs="Times New Roman"/>
                <w:lang w:val="uk-UA"/>
              </w:rPr>
              <w:lastRenderedPageBreak/>
              <w:t>та можливістю їх включення до договору про закупівлю у разі перемоги в торгах.</w:t>
            </w:r>
          </w:p>
          <w:p w:rsidR="00A4592A" w:rsidRPr="00825F4C" w:rsidRDefault="00054D5E" w:rsidP="00097C69">
            <w:pPr>
              <w:jc w:val="both"/>
              <w:rPr>
                <w:rFonts w:ascii="Times New Roman" w:hAnsi="Times New Roman" w:cs="Times New Roman"/>
                <w:lang w:val="uk-UA"/>
              </w:rPr>
            </w:pPr>
            <w:r w:rsidRPr="00825F4C">
              <w:rPr>
                <w:rFonts w:ascii="Times New Roman" w:hAnsi="Times New Roman" w:cs="Times New Roman"/>
                <w:lang w:val="uk-UA"/>
              </w:rPr>
              <w:t>6.4.9.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rsidR="001156B9" w:rsidRPr="00825F4C" w:rsidRDefault="001156B9" w:rsidP="00097C69">
            <w:pPr>
              <w:jc w:val="both"/>
              <w:rPr>
                <w:rFonts w:ascii="Times New Roman" w:hAnsi="Times New Roman" w:cs="Times New Roman"/>
                <w:lang w:val="uk-UA"/>
              </w:rPr>
            </w:pPr>
            <w:r w:rsidRPr="00825F4C">
              <w:rPr>
                <w:rFonts w:ascii="Times New Roman" w:hAnsi="Times New Roman" w:cs="Times New Roman"/>
                <w:lang w:val="uk-UA"/>
              </w:rPr>
              <w:t>6.4.10.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лист-згоду про можливе застосування оперативно-господарських санкцій.</w:t>
            </w:r>
          </w:p>
        </w:tc>
      </w:tr>
      <w:tr w:rsidR="00825F4C" w:rsidRPr="00463995" w:rsidTr="00B9331E">
        <w:tc>
          <w:tcPr>
            <w:tcW w:w="2411" w:type="dxa"/>
            <w:shd w:val="clear" w:color="auto" w:fill="auto"/>
            <w:vAlign w:val="center"/>
          </w:tcPr>
          <w:p w:rsidR="00EC3DBE" w:rsidRPr="00825F4C" w:rsidRDefault="00EC3DBE" w:rsidP="00604491">
            <w:pPr>
              <w:pStyle w:val="af"/>
              <w:spacing w:before="0" w:after="0"/>
              <w:rPr>
                <w:lang w:val="uk-UA"/>
              </w:rPr>
            </w:pPr>
            <w:r w:rsidRPr="00825F4C">
              <w:rPr>
                <w:b/>
                <w:bCs/>
                <w:lang w:val="uk-UA"/>
              </w:rPr>
              <w:lastRenderedPageBreak/>
              <w:t>5. Дії замовника при відмові переможця торгів підписати договір про закупівлю</w:t>
            </w:r>
            <w:r w:rsidRPr="00825F4C">
              <w:rPr>
                <w:lang w:val="uk-UA"/>
              </w:rPr>
              <w:t> </w:t>
            </w:r>
          </w:p>
        </w:tc>
        <w:tc>
          <w:tcPr>
            <w:tcW w:w="8505" w:type="dxa"/>
            <w:shd w:val="clear" w:color="auto" w:fill="auto"/>
            <w:vAlign w:val="center"/>
          </w:tcPr>
          <w:p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25F4C" w:rsidRPr="00825F4C" w:rsidTr="00B9331E">
        <w:tc>
          <w:tcPr>
            <w:tcW w:w="2411" w:type="dxa"/>
            <w:shd w:val="clear" w:color="auto" w:fill="auto"/>
            <w:vAlign w:val="center"/>
          </w:tcPr>
          <w:p w:rsidR="00EC3DBE" w:rsidRPr="00825F4C" w:rsidRDefault="00EC3DBE" w:rsidP="00604491">
            <w:pPr>
              <w:pStyle w:val="af"/>
              <w:spacing w:before="0" w:after="0"/>
              <w:rPr>
                <w:lang w:val="uk-UA"/>
              </w:rPr>
            </w:pPr>
            <w:r w:rsidRPr="00825F4C">
              <w:rPr>
                <w:b/>
                <w:lang w:val="uk-UA"/>
              </w:rPr>
              <w:t>6</w:t>
            </w:r>
            <w:r w:rsidRPr="00825F4C">
              <w:rPr>
                <w:b/>
                <w:bCs/>
                <w:lang w:val="uk-UA"/>
              </w:rPr>
              <w:t>. Забезпечення виконання договору про закупівлю</w:t>
            </w:r>
            <w:r w:rsidRPr="00825F4C">
              <w:rPr>
                <w:lang w:val="uk-UA"/>
              </w:rPr>
              <w:t> </w:t>
            </w:r>
          </w:p>
        </w:tc>
        <w:tc>
          <w:tcPr>
            <w:tcW w:w="8505" w:type="dxa"/>
            <w:shd w:val="clear" w:color="auto" w:fill="auto"/>
          </w:tcPr>
          <w:p w:rsidR="00EC3DBE" w:rsidRPr="00825F4C" w:rsidRDefault="00EC3DBE" w:rsidP="00604491">
            <w:pPr>
              <w:rPr>
                <w:rFonts w:ascii="Times New Roman" w:hAnsi="Times New Roman" w:cs="Times New Roman"/>
                <w:lang w:val="uk-UA"/>
              </w:rPr>
            </w:pPr>
            <w:r w:rsidRPr="00825F4C">
              <w:rPr>
                <w:rFonts w:ascii="Times New Roman" w:hAnsi="Times New Roman" w:cs="Times New Roman"/>
                <w:lang w:val="uk-UA"/>
              </w:rPr>
              <w:t>6.6.1. Забезпечення виконання договору про закупівлю не вимагається.</w:t>
            </w:r>
          </w:p>
        </w:tc>
      </w:tr>
    </w:tbl>
    <w:p w:rsidR="008C31BB" w:rsidRPr="00825F4C" w:rsidRDefault="008C31BB">
      <w:pPr>
        <w:jc w:val="center"/>
        <w:rPr>
          <w:rFonts w:ascii="Times New Roman" w:hAnsi="Times New Roman" w:cs="Times New Roman"/>
          <w:lang w:val="uk-UA"/>
        </w:rPr>
      </w:pPr>
    </w:p>
    <w:sectPr w:rsidR="008C31BB" w:rsidRPr="00825F4C" w:rsidSect="00B9331E">
      <w:pgSz w:w="11906" w:h="16838"/>
      <w:pgMar w:top="284" w:right="720" w:bottom="28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03F74E1F"/>
    <w:multiLevelType w:val="hybridMultilevel"/>
    <w:tmpl w:val="9720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4694CFB"/>
    <w:multiLevelType w:val="hybridMultilevel"/>
    <w:tmpl w:val="C7BAE5A6"/>
    <w:lvl w:ilvl="0" w:tplc="04190001">
      <w:start w:val="1"/>
      <w:numFmt w:val="bullet"/>
      <w:lvlText w:val=""/>
      <w:lvlJc w:val="left"/>
      <w:pPr>
        <w:ind w:left="1743" w:hanging="103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64B2C0A"/>
    <w:multiLevelType w:val="hybridMultilevel"/>
    <w:tmpl w:val="731C8BD0"/>
    <w:lvl w:ilvl="0" w:tplc="B33C8A6A">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701944"/>
    <w:multiLevelType w:val="multilevel"/>
    <w:tmpl w:val="F476D27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0897ECE"/>
    <w:multiLevelType w:val="hybridMultilevel"/>
    <w:tmpl w:val="AE7C6674"/>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5C73AC"/>
    <w:multiLevelType w:val="hybridMultilevel"/>
    <w:tmpl w:val="31F4A5DE"/>
    <w:lvl w:ilvl="0" w:tplc="DD5E0828">
      <w:start w:val="2"/>
      <w:numFmt w:val="decimal"/>
      <w:lvlText w:val="%1."/>
      <w:lvlJc w:val="left"/>
      <w:pPr>
        <w:ind w:left="72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15:restartNumberingAfterBreak="0">
    <w:nsid w:val="312A44A5"/>
    <w:multiLevelType w:val="hybridMultilevel"/>
    <w:tmpl w:val="441E9C76"/>
    <w:lvl w:ilvl="0" w:tplc="E534ABB4">
      <w:start w:val="2"/>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C95FF4"/>
    <w:multiLevelType w:val="hybridMultilevel"/>
    <w:tmpl w:val="3CAAB530"/>
    <w:lvl w:ilvl="0" w:tplc="3D4A92CC">
      <w:start w:val="6"/>
      <w:numFmt w:val="bullet"/>
      <w:lvlText w:val="-"/>
      <w:lvlJc w:val="left"/>
      <w:pPr>
        <w:tabs>
          <w:tab w:val="num" w:pos="720"/>
        </w:tabs>
        <w:ind w:left="720" w:hanging="360"/>
      </w:pPr>
      <w:rPr>
        <w:rFonts w:ascii="Arial Narrow" w:eastAsia="Times New Roman" w:hAnsi="Arial Narrow" w:cs="Times New Roman CYR"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C5240C"/>
    <w:multiLevelType w:val="hybridMultilevel"/>
    <w:tmpl w:val="1616C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9F395F"/>
    <w:multiLevelType w:val="hybridMultilevel"/>
    <w:tmpl w:val="DE4A6D3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47A46F6"/>
    <w:multiLevelType w:val="hybridMultilevel"/>
    <w:tmpl w:val="1B8C3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515D11F5"/>
    <w:multiLevelType w:val="hybridMultilevel"/>
    <w:tmpl w:val="0152F472"/>
    <w:lvl w:ilvl="0" w:tplc="810626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1634E44"/>
    <w:multiLevelType w:val="multilevel"/>
    <w:tmpl w:val="C908EA0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2163E8D"/>
    <w:multiLevelType w:val="hybridMultilevel"/>
    <w:tmpl w:val="752A68DC"/>
    <w:lvl w:ilvl="0" w:tplc="44000F9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4B45DF0"/>
    <w:multiLevelType w:val="hybridMultilevel"/>
    <w:tmpl w:val="36966408"/>
    <w:lvl w:ilvl="0" w:tplc="FD5E8E26">
      <w:start w:val="1"/>
      <w:numFmt w:val="decimal"/>
      <w:lvlText w:val="%1."/>
      <w:lvlJc w:val="left"/>
      <w:pPr>
        <w:tabs>
          <w:tab w:val="num" w:pos="2880"/>
        </w:tabs>
        <w:ind w:left="2880" w:hanging="360"/>
      </w:pPr>
    </w:lvl>
    <w:lvl w:ilvl="1" w:tplc="D354E40A">
      <w:numFmt w:val="none"/>
      <w:lvlText w:val=""/>
      <w:lvlJc w:val="left"/>
      <w:pPr>
        <w:tabs>
          <w:tab w:val="num" w:pos="360"/>
        </w:tabs>
        <w:ind w:left="0" w:firstLine="0"/>
      </w:pPr>
    </w:lvl>
    <w:lvl w:ilvl="2" w:tplc="DA5C9934">
      <w:start w:val="1"/>
      <w:numFmt w:val="lowerRoman"/>
      <w:lvlText w:val="%3."/>
      <w:lvlJc w:val="right"/>
      <w:pPr>
        <w:tabs>
          <w:tab w:val="num" w:pos="4320"/>
        </w:tabs>
        <w:ind w:left="4320" w:hanging="180"/>
      </w:pPr>
    </w:lvl>
    <w:lvl w:ilvl="3" w:tplc="D03AB9DA">
      <w:start w:val="1"/>
      <w:numFmt w:val="decimal"/>
      <w:lvlText w:val="%4."/>
      <w:lvlJc w:val="left"/>
      <w:pPr>
        <w:tabs>
          <w:tab w:val="num" w:pos="5040"/>
        </w:tabs>
        <w:ind w:left="5040" w:hanging="360"/>
      </w:pPr>
    </w:lvl>
    <w:lvl w:ilvl="4" w:tplc="798A4382">
      <w:start w:val="1"/>
      <w:numFmt w:val="lowerLetter"/>
      <w:lvlText w:val="%5."/>
      <w:lvlJc w:val="left"/>
      <w:pPr>
        <w:tabs>
          <w:tab w:val="num" w:pos="5760"/>
        </w:tabs>
        <w:ind w:left="5760" w:hanging="360"/>
      </w:pPr>
    </w:lvl>
    <w:lvl w:ilvl="5" w:tplc="274CDDC8">
      <w:start w:val="1"/>
      <w:numFmt w:val="lowerRoman"/>
      <w:lvlText w:val="%6."/>
      <w:lvlJc w:val="right"/>
      <w:pPr>
        <w:tabs>
          <w:tab w:val="num" w:pos="6480"/>
        </w:tabs>
        <w:ind w:left="6480" w:hanging="180"/>
      </w:pPr>
    </w:lvl>
    <w:lvl w:ilvl="6" w:tplc="E7401912">
      <w:start w:val="1"/>
      <w:numFmt w:val="decimal"/>
      <w:lvlText w:val="%7."/>
      <w:lvlJc w:val="left"/>
      <w:pPr>
        <w:tabs>
          <w:tab w:val="num" w:pos="7200"/>
        </w:tabs>
        <w:ind w:left="7200" w:hanging="360"/>
      </w:pPr>
    </w:lvl>
    <w:lvl w:ilvl="7" w:tplc="37CE5B52">
      <w:start w:val="1"/>
      <w:numFmt w:val="lowerLetter"/>
      <w:lvlText w:val="%8."/>
      <w:lvlJc w:val="left"/>
      <w:pPr>
        <w:tabs>
          <w:tab w:val="num" w:pos="7920"/>
        </w:tabs>
        <w:ind w:left="7920" w:hanging="360"/>
      </w:pPr>
    </w:lvl>
    <w:lvl w:ilvl="8" w:tplc="D28AA7FE">
      <w:start w:val="1"/>
      <w:numFmt w:val="lowerRoman"/>
      <w:lvlText w:val="%9."/>
      <w:lvlJc w:val="right"/>
      <w:pPr>
        <w:tabs>
          <w:tab w:val="num" w:pos="8640"/>
        </w:tabs>
        <w:ind w:left="8640" w:hanging="180"/>
      </w:pPr>
    </w:lvl>
  </w:abstractNum>
  <w:abstractNum w:abstractNumId="36" w15:restartNumberingAfterBreak="0">
    <w:nsid w:val="762C4EBF"/>
    <w:multiLevelType w:val="hybridMultilevel"/>
    <w:tmpl w:val="9A449104"/>
    <w:lvl w:ilvl="0" w:tplc="F73C7590">
      <w:start w:val="32"/>
      <w:numFmt w:val="bullet"/>
      <w:lvlText w:val=""/>
      <w:lvlJc w:val="left"/>
      <w:pPr>
        <w:tabs>
          <w:tab w:val="num" w:pos="1200"/>
        </w:tabs>
        <w:ind w:left="1200" w:hanging="720"/>
      </w:pPr>
      <w:rPr>
        <w:rFonts w:ascii="Symbol" w:eastAsia="Batang"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37"/>
  </w:num>
  <w:num w:numId="12">
    <w:abstractNumId w:val="23"/>
  </w:num>
  <w:num w:numId="13">
    <w:abstractNumId w:val="31"/>
  </w:num>
  <w:num w:numId="14">
    <w:abstractNumId w:val="14"/>
  </w:num>
  <w:num w:numId="15">
    <w:abstractNumId w:val="34"/>
  </w:num>
  <w:num w:numId="16">
    <w:abstractNumId w:val="38"/>
  </w:num>
  <w:num w:numId="17">
    <w:abstractNumId w:val="26"/>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24"/>
  </w:num>
  <w:num w:numId="22">
    <w:abstractNumId w:val="28"/>
  </w:num>
  <w:num w:numId="23">
    <w:abstractNumId w:val="32"/>
  </w:num>
  <w:num w:numId="24">
    <w:abstractNumId w:val="11"/>
  </w:num>
  <w:num w:numId="25">
    <w:abstractNumId w:val="27"/>
  </w:num>
  <w:num w:numId="26">
    <w:abstractNumId w:val="13"/>
  </w:num>
  <w:num w:numId="27">
    <w:abstractNumId w:val="22"/>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8"/>
  </w:num>
  <w:num w:numId="39">
    <w:abstractNumId w:val="36"/>
  </w:num>
  <w:num w:numId="40">
    <w:abstractNumId w:val="20"/>
  </w:num>
  <w:num w:numId="41">
    <w:abstractNumId w:val="25"/>
  </w:num>
  <w:num w:numId="4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0238"/>
    <w:rsid w:val="00001436"/>
    <w:rsid w:val="000071D1"/>
    <w:rsid w:val="00010E71"/>
    <w:rsid w:val="0001229D"/>
    <w:rsid w:val="0002340A"/>
    <w:rsid w:val="000265EC"/>
    <w:rsid w:val="00026FBF"/>
    <w:rsid w:val="000271C6"/>
    <w:rsid w:val="00031D12"/>
    <w:rsid w:val="000377FF"/>
    <w:rsid w:val="00037E9B"/>
    <w:rsid w:val="00045983"/>
    <w:rsid w:val="000526BF"/>
    <w:rsid w:val="00054D5E"/>
    <w:rsid w:val="0005578C"/>
    <w:rsid w:val="00055D98"/>
    <w:rsid w:val="000622DD"/>
    <w:rsid w:val="00067E93"/>
    <w:rsid w:val="000711BD"/>
    <w:rsid w:val="00073A21"/>
    <w:rsid w:val="000752E1"/>
    <w:rsid w:val="00076EFC"/>
    <w:rsid w:val="000772E2"/>
    <w:rsid w:val="00083F6A"/>
    <w:rsid w:val="000845DC"/>
    <w:rsid w:val="00087465"/>
    <w:rsid w:val="000962D1"/>
    <w:rsid w:val="00097C69"/>
    <w:rsid w:val="000B004F"/>
    <w:rsid w:val="000B1AC7"/>
    <w:rsid w:val="000B1C99"/>
    <w:rsid w:val="000B3298"/>
    <w:rsid w:val="000B6EB4"/>
    <w:rsid w:val="000B7AF1"/>
    <w:rsid w:val="000C16AD"/>
    <w:rsid w:val="000C3A60"/>
    <w:rsid w:val="000C5EAD"/>
    <w:rsid w:val="000C6433"/>
    <w:rsid w:val="000D0B3E"/>
    <w:rsid w:val="000D6154"/>
    <w:rsid w:val="000D6C44"/>
    <w:rsid w:val="000E02BD"/>
    <w:rsid w:val="000E421F"/>
    <w:rsid w:val="000E7427"/>
    <w:rsid w:val="000F1F4C"/>
    <w:rsid w:val="000F4D9C"/>
    <w:rsid w:val="000F73DA"/>
    <w:rsid w:val="00104214"/>
    <w:rsid w:val="0010505A"/>
    <w:rsid w:val="00105D26"/>
    <w:rsid w:val="001156B9"/>
    <w:rsid w:val="00121BEB"/>
    <w:rsid w:val="001231C6"/>
    <w:rsid w:val="0012669C"/>
    <w:rsid w:val="00127CE7"/>
    <w:rsid w:val="00132D5F"/>
    <w:rsid w:val="0013453F"/>
    <w:rsid w:val="00136008"/>
    <w:rsid w:val="00143197"/>
    <w:rsid w:val="0014784F"/>
    <w:rsid w:val="00147D27"/>
    <w:rsid w:val="00153BFF"/>
    <w:rsid w:val="00154B4D"/>
    <w:rsid w:val="00154B79"/>
    <w:rsid w:val="001550AA"/>
    <w:rsid w:val="00155126"/>
    <w:rsid w:val="00155304"/>
    <w:rsid w:val="001631C8"/>
    <w:rsid w:val="00164EFF"/>
    <w:rsid w:val="001659B5"/>
    <w:rsid w:val="00167FF5"/>
    <w:rsid w:val="001742B9"/>
    <w:rsid w:val="00182056"/>
    <w:rsid w:val="00185C55"/>
    <w:rsid w:val="001865EE"/>
    <w:rsid w:val="001924C6"/>
    <w:rsid w:val="001A17C0"/>
    <w:rsid w:val="001B00D8"/>
    <w:rsid w:val="001B0F0C"/>
    <w:rsid w:val="001C1D55"/>
    <w:rsid w:val="001C45AE"/>
    <w:rsid w:val="001C61C1"/>
    <w:rsid w:val="001D03C8"/>
    <w:rsid w:val="001D1365"/>
    <w:rsid w:val="001E2296"/>
    <w:rsid w:val="001E4A32"/>
    <w:rsid w:val="001E6ED7"/>
    <w:rsid w:val="001F02FE"/>
    <w:rsid w:val="00205B22"/>
    <w:rsid w:val="00206738"/>
    <w:rsid w:val="00216BA8"/>
    <w:rsid w:val="00220D7B"/>
    <w:rsid w:val="002222FD"/>
    <w:rsid w:val="00241A70"/>
    <w:rsid w:val="00241F14"/>
    <w:rsid w:val="00243BFB"/>
    <w:rsid w:val="00243E03"/>
    <w:rsid w:val="00244939"/>
    <w:rsid w:val="00244E21"/>
    <w:rsid w:val="0025013D"/>
    <w:rsid w:val="00271F9E"/>
    <w:rsid w:val="0027373A"/>
    <w:rsid w:val="00277358"/>
    <w:rsid w:val="0027737C"/>
    <w:rsid w:val="002822A7"/>
    <w:rsid w:val="002840BE"/>
    <w:rsid w:val="002866E3"/>
    <w:rsid w:val="00290BB4"/>
    <w:rsid w:val="002934CC"/>
    <w:rsid w:val="00293630"/>
    <w:rsid w:val="002A0958"/>
    <w:rsid w:val="002A24FB"/>
    <w:rsid w:val="002B37A6"/>
    <w:rsid w:val="002B5602"/>
    <w:rsid w:val="002B7D7B"/>
    <w:rsid w:val="002C2312"/>
    <w:rsid w:val="002C5BE7"/>
    <w:rsid w:val="002D0D0E"/>
    <w:rsid w:val="002D3630"/>
    <w:rsid w:val="002E1E5B"/>
    <w:rsid w:val="002E491C"/>
    <w:rsid w:val="002F07C3"/>
    <w:rsid w:val="002F0BC7"/>
    <w:rsid w:val="002F163B"/>
    <w:rsid w:val="002F409B"/>
    <w:rsid w:val="00300199"/>
    <w:rsid w:val="0030104C"/>
    <w:rsid w:val="00302F10"/>
    <w:rsid w:val="00307247"/>
    <w:rsid w:val="003134CB"/>
    <w:rsid w:val="00323F4E"/>
    <w:rsid w:val="003329DE"/>
    <w:rsid w:val="003367AB"/>
    <w:rsid w:val="003424CB"/>
    <w:rsid w:val="00362828"/>
    <w:rsid w:val="00363274"/>
    <w:rsid w:val="0037584B"/>
    <w:rsid w:val="003766CD"/>
    <w:rsid w:val="0037686E"/>
    <w:rsid w:val="00376F7A"/>
    <w:rsid w:val="00386693"/>
    <w:rsid w:val="003878EB"/>
    <w:rsid w:val="003919E8"/>
    <w:rsid w:val="00393101"/>
    <w:rsid w:val="00395EEC"/>
    <w:rsid w:val="0039632B"/>
    <w:rsid w:val="003A2F07"/>
    <w:rsid w:val="003A4661"/>
    <w:rsid w:val="003A66B5"/>
    <w:rsid w:val="003A79E2"/>
    <w:rsid w:val="003B25DE"/>
    <w:rsid w:val="003B27CD"/>
    <w:rsid w:val="003B36E8"/>
    <w:rsid w:val="003C5060"/>
    <w:rsid w:val="003C530F"/>
    <w:rsid w:val="003E363A"/>
    <w:rsid w:val="003E4B7B"/>
    <w:rsid w:val="003F27BC"/>
    <w:rsid w:val="003F5388"/>
    <w:rsid w:val="00404B97"/>
    <w:rsid w:val="00405DD9"/>
    <w:rsid w:val="00406FC4"/>
    <w:rsid w:val="004133B8"/>
    <w:rsid w:val="004176F8"/>
    <w:rsid w:val="00430509"/>
    <w:rsid w:val="00431734"/>
    <w:rsid w:val="00436C7E"/>
    <w:rsid w:val="00440245"/>
    <w:rsid w:val="00445AEE"/>
    <w:rsid w:val="00446C04"/>
    <w:rsid w:val="00450C37"/>
    <w:rsid w:val="00451FA6"/>
    <w:rsid w:val="00452807"/>
    <w:rsid w:val="004614FC"/>
    <w:rsid w:val="00463995"/>
    <w:rsid w:val="00465A9F"/>
    <w:rsid w:val="0046717D"/>
    <w:rsid w:val="00472EAC"/>
    <w:rsid w:val="00473036"/>
    <w:rsid w:val="004736FC"/>
    <w:rsid w:val="00474B82"/>
    <w:rsid w:val="0048179A"/>
    <w:rsid w:val="00482B6A"/>
    <w:rsid w:val="004838C5"/>
    <w:rsid w:val="00485055"/>
    <w:rsid w:val="00491BA6"/>
    <w:rsid w:val="004936B2"/>
    <w:rsid w:val="00495175"/>
    <w:rsid w:val="004A1A4B"/>
    <w:rsid w:val="004A2F5A"/>
    <w:rsid w:val="004A4479"/>
    <w:rsid w:val="004A5376"/>
    <w:rsid w:val="004B3B72"/>
    <w:rsid w:val="004C2E79"/>
    <w:rsid w:val="004C6F9B"/>
    <w:rsid w:val="004D0DE7"/>
    <w:rsid w:val="004D159E"/>
    <w:rsid w:val="004D1BBE"/>
    <w:rsid w:val="004D4AB4"/>
    <w:rsid w:val="004D4B94"/>
    <w:rsid w:val="004D58D7"/>
    <w:rsid w:val="004D5BFB"/>
    <w:rsid w:val="004D635D"/>
    <w:rsid w:val="004E487B"/>
    <w:rsid w:val="004E5F9B"/>
    <w:rsid w:val="004E7432"/>
    <w:rsid w:val="004F2E08"/>
    <w:rsid w:val="004F39B6"/>
    <w:rsid w:val="004F6723"/>
    <w:rsid w:val="005063D5"/>
    <w:rsid w:val="005118CD"/>
    <w:rsid w:val="005136FA"/>
    <w:rsid w:val="00515620"/>
    <w:rsid w:val="005157C5"/>
    <w:rsid w:val="0052283A"/>
    <w:rsid w:val="005228E9"/>
    <w:rsid w:val="00522CC8"/>
    <w:rsid w:val="00525B0E"/>
    <w:rsid w:val="00527547"/>
    <w:rsid w:val="00531A3D"/>
    <w:rsid w:val="005418DD"/>
    <w:rsid w:val="00544E74"/>
    <w:rsid w:val="00557EBF"/>
    <w:rsid w:val="005607E4"/>
    <w:rsid w:val="005619C1"/>
    <w:rsid w:val="005639EC"/>
    <w:rsid w:val="005704D7"/>
    <w:rsid w:val="005716F6"/>
    <w:rsid w:val="00573F8C"/>
    <w:rsid w:val="005757C8"/>
    <w:rsid w:val="00580576"/>
    <w:rsid w:val="00586816"/>
    <w:rsid w:val="005907BF"/>
    <w:rsid w:val="00590A20"/>
    <w:rsid w:val="00596FA5"/>
    <w:rsid w:val="005A06DF"/>
    <w:rsid w:val="005A0BE5"/>
    <w:rsid w:val="005A1559"/>
    <w:rsid w:val="005A2771"/>
    <w:rsid w:val="005A480A"/>
    <w:rsid w:val="005C4438"/>
    <w:rsid w:val="005F1C95"/>
    <w:rsid w:val="005F7A42"/>
    <w:rsid w:val="00603CF8"/>
    <w:rsid w:val="00604491"/>
    <w:rsid w:val="00605C06"/>
    <w:rsid w:val="00614036"/>
    <w:rsid w:val="006143C5"/>
    <w:rsid w:val="00621D38"/>
    <w:rsid w:val="00624273"/>
    <w:rsid w:val="0062689E"/>
    <w:rsid w:val="00632813"/>
    <w:rsid w:val="006427B5"/>
    <w:rsid w:val="0064780A"/>
    <w:rsid w:val="0065104A"/>
    <w:rsid w:val="00652354"/>
    <w:rsid w:val="00652529"/>
    <w:rsid w:val="00653623"/>
    <w:rsid w:val="00656CA8"/>
    <w:rsid w:val="00660BAB"/>
    <w:rsid w:val="0066213C"/>
    <w:rsid w:val="00662505"/>
    <w:rsid w:val="00665D90"/>
    <w:rsid w:val="00666F43"/>
    <w:rsid w:val="00670354"/>
    <w:rsid w:val="00670A8A"/>
    <w:rsid w:val="006740AB"/>
    <w:rsid w:val="00676ABD"/>
    <w:rsid w:val="00681203"/>
    <w:rsid w:val="00682AEB"/>
    <w:rsid w:val="00684DF2"/>
    <w:rsid w:val="00686F46"/>
    <w:rsid w:val="00692AF2"/>
    <w:rsid w:val="006964FB"/>
    <w:rsid w:val="006A4006"/>
    <w:rsid w:val="006A6AA0"/>
    <w:rsid w:val="006B082F"/>
    <w:rsid w:val="006B3ED2"/>
    <w:rsid w:val="006B4C1C"/>
    <w:rsid w:val="006B7AB0"/>
    <w:rsid w:val="006C1FD0"/>
    <w:rsid w:val="006C5486"/>
    <w:rsid w:val="006C7078"/>
    <w:rsid w:val="006D4E9C"/>
    <w:rsid w:val="006D659C"/>
    <w:rsid w:val="006E042D"/>
    <w:rsid w:val="006E21D6"/>
    <w:rsid w:val="006E23D0"/>
    <w:rsid w:val="00700D58"/>
    <w:rsid w:val="00702345"/>
    <w:rsid w:val="00703EF1"/>
    <w:rsid w:val="0071370F"/>
    <w:rsid w:val="0072271D"/>
    <w:rsid w:val="00723DDA"/>
    <w:rsid w:val="00726047"/>
    <w:rsid w:val="0073500B"/>
    <w:rsid w:val="007366EE"/>
    <w:rsid w:val="00737075"/>
    <w:rsid w:val="0074002F"/>
    <w:rsid w:val="007415C3"/>
    <w:rsid w:val="0074626B"/>
    <w:rsid w:val="00746EAC"/>
    <w:rsid w:val="00752CC3"/>
    <w:rsid w:val="00753E6F"/>
    <w:rsid w:val="0076537A"/>
    <w:rsid w:val="00772247"/>
    <w:rsid w:val="00772A74"/>
    <w:rsid w:val="007741B3"/>
    <w:rsid w:val="00774D05"/>
    <w:rsid w:val="00774FBB"/>
    <w:rsid w:val="00775BA8"/>
    <w:rsid w:val="00776CD7"/>
    <w:rsid w:val="00780B38"/>
    <w:rsid w:val="00780C7C"/>
    <w:rsid w:val="00781461"/>
    <w:rsid w:val="0078284D"/>
    <w:rsid w:val="00784B62"/>
    <w:rsid w:val="0079241F"/>
    <w:rsid w:val="00793748"/>
    <w:rsid w:val="00794D19"/>
    <w:rsid w:val="00796B5B"/>
    <w:rsid w:val="00797DB3"/>
    <w:rsid w:val="007A3006"/>
    <w:rsid w:val="007B44B9"/>
    <w:rsid w:val="007B555E"/>
    <w:rsid w:val="007B6367"/>
    <w:rsid w:val="007C535B"/>
    <w:rsid w:val="007C5696"/>
    <w:rsid w:val="007D7D3B"/>
    <w:rsid w:val="007F1295"/>
    <w:rsid w:val="007F2CAE"/>
    <w:rsid w:val="007F487D"/>
    <w:rsid w:val="00804DAC"/>
    <w:rsid w:val="00804F07"/>
    <w:rsid w:val="00807DF1"/>
    <w:rsid w:val="008109A4"/>
    <w:rsid w:val="0081277C"/>
    <w:rsid w:val="00812C3C"/>
    <w:rsid w:val="008169C4"/>
    <w:rsid w:val="00817416"/>
    <w:rsid w:val="00825F4C"/>
    <w:rsid w:val="00832AD1"/>
    <w:rsid w:val="0084132A"/>
    <w:rsid w:val="0084572D"/>
    <w:rsid w:val="008500BE"/>
    <w:rsid w:val="0085272B"/>
    <w:rsid w:val="0085422C"/>
    <w:rsid w:val="008579CC"/>
    <w:rsid w:val="008627AD"/>
    <w:rsid w:val="00870E3A"/>
    <w:rsid w:val="00872245"/>
    <w:rsid w:val="00885FB0"/>
    <w:rsid w:val="008871E9"/>
    <w:rsid w:val="008904D6"/>
    <w:rsid w:val="0089268F"/>
    <w:rsid w:val="00895FAF"/>
    <w:rsid w:val="008A20FA"/>
    <w:rsid w:val="008A2E29"/>
    <w:rsid w:val="008A7F92"/>
    <w:rsid w:val="008B238E"/>
    <w:rsid w:val="008B7B3D"/>
    <w:rsid w:val="008C1AFC"/>
    <w:rsid w:val="008C31BB"/>
    <w:rsid w:val="008C36C2"/>
    <w:rsid w:val="008C65DC"/>
    <w:rsid w:val="008D1179"/>
    <w:rsid w:val="008D2837"/>
    <w:rsid w:val="008E0B9E"/>
    <w:rsid w:val="008E364E"/>
    <w:rsid w:val="008E3AEB"/>
    <w:rsid w:val="008E4B5D"/>
    <w:rsid w:val="008F08E4"/>
    <w:rsid w:val="008F1467"/>
    <w:rsid w:val="00902229"/>
    <w:rsid w:val="0091441F"/>
    <w:rsid w:val="009265E4"/>
    <w:rsid w:val="00926927"/>
    <w:rsid w:val="009318DF"/>
    <w:rsid w:val="00931A37"/>
    <w:rsid w:val="009405C9"/>
    <w:rsid w:val="00945779"/>
    <w:rsid w:val="009463CB"/>
    <w:rsid w:val="009470D1"/>
    <w:rsid w:val="00947EBC"/>
    <w:rsid w:val="00955468"/>
    <w:rsid w:val="00955F4D"/>
    <w:rsid w:val="009613AC"/>
    <w:rsid w:val="00965706"/>
    <w:rsid w:val="00984086"/>
    <w:rsid w:val="00987953"/>
    <w:rsid w:val="00992972"/>
    <w:rsid w:val="00996759"/>
    <w:rsid w:val="009A024B"/>
    <w:rsid w:val="009A33F7"/>
    <w:rsid w:val="009A3F1C"/>
    <w:rsid w:val="009A77A6"/>
    <w:rsid w:val="009B0672"/>
    <w:rsid w:val="009B44E9"/>
    <w:rsid w:val="009B5E46"/>
    <w:rsid w:val="009B6BB8"/>
    <w:rsid w:val="009C2219"/>
    <w:rsid w:val="009C3202"/>
    <w:rsid w:val="009C51CA"/>
    <w:rsid w:val="009D1727"/>
    <w:rsid w:val="009D21E2"/>
    <w:rsid w:val="009D2803"/>
    <w:rsid w:val="009D3313"/>
    <w:rsid w:val="009D69B1"/>
    <w:rsid w:val="009E0F87"/>
    <w:rsid w:val="009E1D2D"/>
    <w:rsid w:val="009F5EC0"/>
    <w:rsid w:val="009F678E"/>
    <w:rsid w:val="00A2472B"/>
    <w:rsid w:val="00A25CDE"/>
    <w:rsid w:val="00A418D6"/>
    <w:rsid w:val="00A43A19"/>
    <w:rsid w:val="00A457C0"/>
    <w:rsid w:val="00A4592A"/>
    <w:rsid w:val="00A478E4"/>
    <w:rsid w:val="00A53253"/>
    <w:rsid w:val="00A54620"/>
    <w:rsid w:val="00A57D4E"/>
    <w:rsid w:val="00A600BE"/>
    <w:rsid w:val="00A61277"/>
    <w:rsid w:val="00A62E3D"/>
    <w:rsid w:val="00A666F8"/>
    <w:rsid w:val="00A66AF7"/>
    <w:rsid w:val="00A709A5"/>
    <w:rsid w:val="00A73F2C"/>
    <w:rsid w:val="00A778FE"/>
    <w:rsid w:val="00A80742"/>
    <w:rsid w:val="00A80E2F"/>
    <w:rsid w:val="00A811B0"/>
    <w:rsid w:val="00A848B9"/>
    <w:rsid w:val="00A85519"/>
    <w:rsid w:val="00A85DDF"/>
    <w:rsid w:val="00A8692E"/>
    <w:rsid w:val="00A96B21"/>
    <w:rsid w:val="00AA0CA0"/>
    <w:rsid w:val="00AA4727"/>
    <w:rsid w:val="00AA7C45"/>
    <w:rsid w:val="00AB2764"/>
    <w:rsid w:val="00AB79C5"/>
    <w:rsid w:val="00AC08B1"/>
    <w:rsid w:val="00AC21F8"/>
    <w:rsid w:val="00AC333B"/>
    <w:rsid w:val="00AC42BA"/>
    <w:rsid w:val="00AD4465"/>
    <w:rsid w:val="00AD6EAE"/>
    <w:rsid w:val="00AD7505"/>
    <w:rsid w:val="00AD7735"/>
    <w:rsid w:val="00AD7A29"/>
    <w:rsid w:val="00AE1709"/>
    <w:rsid w:val="00AE1E69"/>
    <w:rsid w:val="00AF3631"/>
    <w:rsid w:val="00AF5C6F"/>
    <w:rsid w:val="00B05FAC"/>
    <w:rsid w:val="00B06826"/>
    <w:rsid w:val="00B06CAE"/>
    <w:rsid w:val="00B13CAF"/>
    <w:rsid w:val="00B21CDA"/>
    <w:rsid w:val="00B22038"/>
    <w:rsid w:val="00B265D1"/>
    <w:rsid w:val="00B32BDD"/>
    <w:rsid w:val="00B3765F"/>
    <w:rsid w:val="00B41838"/>
    <w:rsid w:val="00B423C1"/>
    <w:rsid w:val="00B52B1D"/>
    <w:rsid w:val="00B5528A"/>
    <w:rsid w:val="00B559D9"/>
    <w:rsid w:val="00B619DB"/>
    <w:rsid w:val="00B63784"/>
    <w:rsid w:val="00B64475"/>
    <w:rsid w:val="00B732F6"/>
    <w:rsid w:val="00B761E5"/>
    <w:rsid w:val="00B77FCB"/>
    <w:rsid w:val="00B80BBD"/>
    <w:rsid w:val="00B81248"/>
    <w:rsid w:val="00B818F0"/>
    <w:rsid w:val="00B81A42"/>
    <w:rsid w:val="00B83C68"/>
    <w:rsid w:val="00B91B44"/>
    <w:rsid w:val="00B92ECF"/>
    <w:rsid w:val="00B9331E"/>
    <w:rsid w:val="00B9515A"/>
    <w:rsid w:val="00B976B9"/>
    <w:rsid w:val="00BA33DA"/>
    <w:rsid w:val="00BB0546"/>
    <w:rsid w:val="00BB06AB"/>
    <w:rsid w:val="00BB1B80"/>
    <w:rsid w:val="00BC6B3F"/>
    <w:rsid w:val="00BC7451"/>
    <w:rsid w:val="00BC7CDE"/>
    <w:rsid w:val="00BD0AB3"/>
    <w:rsid w:val="00BD28CD"/>
    <w:rsid w:val="00BD5AB2"/>
    <w:rsid w:val="00BE0749"/>
    <w:rsid w:val="00BE4014"/>
    <w:rsid w:val="00BE455B"/>
    <w:rsid w:val="00BE5FCC"/>
    <w:rsid w:val="00BE6398"/>
    <w:rsid w:val="00BF2823"/>
    <w:rsid w:val="00BF5BCB"/>
    <w:rsid w:val="00BF5E2B"/>
    <w:rsid w:val="00C026DF"/>
    <w:rsid w:val="00C03AA8"/>
    <w:rsid w:val="00C05CAC"/>
    <w:rsid w:val="00C067AF"/>
    <w:rsid w:val="00C17866"/>
    <w:rsid w:val="00C20F43"/>
    <w:rsid w:val="00C21C42"/>
    <w:rsid w:val="00C23A38"/>
    <w:rsid w:val="00C27E23"/>
    <w:rsid w:val="00C30B57"/>
    <w:rsid w:val="00C316C8"/>
    <w:rsid w:val="00C41B3A"/>
    <w:rsid w:val="00C41CAE"/>
    <w:rsid w:val="00C44BDC"/>
    <w:rsid w:val="00C51B08"/>
    <w:rsid w:val="00C54EC9"/>
    <w:rsid w:val="00C55F38"/>
    <w:rsid w:val="00C5694F"/>
    <w:rsid w:val="00C65CF4"/>
    <w:rsid w:val="00C707D5"/>
    <w:rsid w:val="00C717DE"/>
    <w:rsid w:val="00C72AD0"/>
    <w:rsid w:val="00C759C1"/>
    <w:rsid w:val="00C76F04"/>
    <w:rsid w:val="00C82AE9"/>
    <w:rsid w:val="00C902EC"/>
    <w:rsid w:val="00C94ADA"/>
    <w:rsid w:val="00C955E4"/>
    <w:rsid w:val="00CA314E"/>
    <w:rsid w:val="00CA5B66"/>
    <w:rsid w:val="00CB4DFF"/>
    <w:rsid w:val="00CB5266"/>
    <w:rsid w:val="00CB7992"/>
    <w:rsid w:val="00CC2636"/>
    <w:rsid w:val="00CC6711"/>
    <w:rsid w:val="00CD1EAB"/>
    <w:rsid w:val="00CD2076"/>
    <w:rsid w:val="00CD63C5"/>
    <w:rsid w:val="00CD76BB"/>
    <w:rsid w:val="00CE094F"/>
    <w:rsid w:val="00CE3F02"/>
    <w:rsid w:val="00CE5CDA"/>
    <w:rsid w:val="00CE6D56"/>
    <w:rsid w:val="00CE7DAD"/>
    <w:rsid w:val="00CF0C35"/>
    <w:rsid w:val="00CF0C7E"/>
    <w:rsid w:val="00CF3983"/>
    <w:rsid w:val="00D002A5"/>
    <w:rsid w:val="00D01D98"/>
    <w:rsid w:val="00D04214"/>
    <w:rsid w:val="00D050CB"/>
    <w:rsid w:val="00D064FD"/>
    <w:rsid w:val="00D113D0"/>
    <w:rsid w:val="00D1376A"/>
    <w:rsid w:val="00D20D75"/>
    <w:rsid w:val="00D21DB3"/>
    <w:rsid w:val="00D2249D"/>
    <w:rsid w:val="00D22633"/>
    <w:rsid w:val="00D25143"/>
    <w:rsid w:val="00D3449B"/>
    <w:rsid w:val="00D35FFF"/>
    <w:rsid w:val="00D36902"/>
    <w:rsid w:val="00D443AC"/>
    <w:rsid w:val="00D447B4"/>
    <w:rsid w:val="00D508CF"/>
    <w:rsid w:val="00D53F48"/>
    <w:rsid w:val="00D55DAD"/>
    <w:rsid w:val="00D64FED"/>
    <w:rsid w:val="00D7447F"/>
    <w:rsid w:val="00D90B6D"/>
    <w:rsid w:val="00D93438"/>
    <w:rsid w:val="00D95F47"/>
    <w:rsid w:val="00DA0D24"/>
    <w:rsid w:val="00DA11E6"/>
    <w:rsid w:val="00DB5C2A"/>
    <w:rsid w:val="00DC0BDA"/>
    <w:rsid w:val="00DD1AE8"/>
    <w:rsid w:val="00DD4E23"/>
    <w:rsid w:val="00DE172A"/>
    <w:rsid w:val="00DE3F71"/>
    <w:rsid w:val="00DF352C"/>
    <w:rsid w:val="00DF43CA"/>
    <w:rsid w:val="00E01022"/>
    <w:rsid w:val="00E01DC4"/>
    <w:rsid w:val="00E072A9"/>
    <w:rsid w:val="00E1120D"/>
    <w:rsid w:val="00E132FA"/>
    <w:rsid w:val="00E24D36"/>
    <w:rsid w:val="00E270E7"/>
    <w:rsid w:val="00E278E1"/>
    <w:rsid w:val="00E32960"/>
    <w:rsid w:val="00E338C2"/>
    <w:rsid w:val="00E352B1"/>
    <w:rsid w:val="00E37B07"/>
    <w:rsid w:val="00E42456"/>
    <w:rsid w:val="00E509E6"/>
    <w:rsid w:val="00E54A46"/>
    <w:rsid w:val="00E55176"/>
    <w:rsid w:val="00E57334"/>
    <w:rsid w:val="00E57ACE"/>
    <w:rsid w:val="00E60724"/>
    <w:rsid w:val="00E64C25"/>
    <w:rsid w:val="00E73B8E"/>
    <w:rsid w:val="00E85CCC"/>
    <w:rsid w:val="00E917DB"/>
    <w:rsid w:val="00E955FF"/>
    <w:rsid w:val="00E972DF"/>
    <w:rsid w:val="00E97B86"/>
    <w:rsid w:val="00EA1FE7"/>
    <w:rsid w:val="00EA29EE"/>
    <w:rsid w:val="00EA2AA6"/>
    <w:rsid w:val="00EA3727"/>
    <w:rsid w:val="00EA5F53"/>
    <w:rsid w:val="00EA6FA4"/>
    <w:rsid w:val="00EB383B"/>
    <w:rsid w:val="00EB5B47"/>
    <w:rsid w:val="00EB5C1B"/>
    <w:rsid w:val="00EB6454"/>
    <w:rsid w:val="00EB6C04"/>
    <w:rsid w:val="00EC09DA"/>
    <w:rsid w:val="00EC1DA1"/>
    <w:rsid w:val="00EC2697"/>
    <w:rsid w:val="00EC3DBE"/>
    <w:rsid w:val="00EC476D"/>
    <w:rsid w:val="00EC4D0E"/>
    <w:rsid w:val="00ED4711"/>
    <w:rsid w:val="00ED47F2"/>
    <w:rsid w:val="00EE0604"/>
    <w:rsid w:val="00EE173D"/>
    <w:rsid w:val="00EE310E"/>
    <w:rsid w:val="00EE5DF0"/>
    <w:rsid w:val="00EE69F9"/>
    <w:rsid w:val="00EF3898"/>
    <w:rsid w:val="00EF442B"/>
    <w:rsid w:val="00F002E5"/>
    <w:rsid w:val="00F035FE"/>
    <w:rsid w:val="00F04CDF"/>
    <w:rsid w:val="00F06F78"/>
    <w:rsid w:val="00F126D8"/>
    <w:rsid w:val="00F15DA9"/>
    <w:rsid w:val="00F250D6"/>
    <w:rsid w:val="00F355CF"/>
    <w:rsid w:val="00F40B1E"/>
    <w:rsid w:val="00F42727"/>
    <w:rsid w:val="00F433FD"/>
    <w:rsid w:val="00F5137F"/>
    <w:rsid w:val="00F51889"/>
    <w:rsid w:val="00F5261B"/>
    <w:rsid w:val="00F52918"/>
    <w:rsid w:val="00F54AF1"/>
    <w:rsid w:val="00F55A2E"/>
    <w:rsid w:val="00F561CF"/>
    <w:rsid w:val="00F61FE9"/>
    <w:rsid w:val="00F660DC"/>
    <w:rsid w:val="00F67191"/>
    <w:rsid w:val="00F81D03"/>
    <w:rsid w:val="00F8456B"/>
    <w:rsid w:val="00F865D4"/>
    <w:rsid w:val="00F87029"/>
    <w:rsid w:val="00F87B0B"/>
    <w:rsid w:val="00F97DF5"/>
    <w:rsid w:val="00FA1F49"/>
    <w:rsid w:val="00FA45C2"/>
    <w:rsid w:val="00FA4BF0"/>
    <w:rsid w:val="00FA62BD"/>
    <w:rsid w:val="00FB4F4F"/>
    <w:rsid w:val="00FD07DE"/>
    <w:rsid w:val="00FD3B4F"/>
    <w:rsid w:val="00FD7006"/>
    <w:rsid w:val="00FD7983"/>
    <w:rsid w:val="00FF265E"/>
    <w:rsid w:val="00FF2C84"/>
    <w:rsid w:val="00FF45AB"/>
    <w:rsid w:val="00FF56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CB29D1"/>
  <w15:docId w15:val="{27FDAD17-6759-480C-A709-73457655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E9"/>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D53F48"/>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D53F48"/>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D53F48"/>
    <w:pPr>
      <w:tabs>
        <w:tab w:val="num" w:pos="0"/>
      </w:tabs>
      <w:ind w:left="720" w:hanging="720"/>
      <w:outlineLvl w:val="2"/>
    </w:pPr>
  </w:style>
  <w:style w:type="paragraph" w:styleId="5">
    <w:name w:val="heading 5"/>
    <w:basedOn w:val="a"/>
    <w:next w:val="a"/>
    <w:qFormat/>
    <w:rsid w:val="00D53F48"/>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53F48"/>
  </w:style>
  <w:style w:type="character" w:customStyle="1" w:styleId="WW8Num1z1">
    <w:name w:val="WW8Num1z1"/>
    <w:rsid w:val="00D53F48"/>
  </w:style>
  <w:style w:type="character" w:customStyle="1" w:styleId="WW8Num1z2">
    <w:name w:val="WW8Num1z2"/>
    <w:rsid w:val="00D53F48"/>
  </w:style>
  <w:style w:type="character" w:customStyle="1" w:styleId="WW8Num1z3">
    <w:name w:val="WW8Num1z3"/>
    <w:rsid w:val="00D53F48"/>
  </w:style>
  <w:style w:type="character" w:customStyle="1" w:styleId="WW8Num1z4">
    <w:name w:val="WW8Num1z4"/>
    <w:rsid w:val="00D53F48"/>
  </w:style>
  <w:style w:type="character" w:customStyle="1" w:styleId="WW8Num1z5">
    <w:name w:val="WW8Num1z5"/>
    <w:rsid w:val="00D53F48"/>
  </w:style>
  <w:style w:type="character" w:customStyle="1" w:styleId="WW8Num1z6">
    <w:name w:val="WW8Num1z6"/>
    <w:rsid w:val="00D53F48"/>
  </w:style>
  <w:style w:type="character" w:customStyle="1" w:styleId="WW8Num1z7">
    <w:name w:val="WW8Num1z7"/>
    <w:rsid w:val="00D53F48"/>
  </w:style>
  <w:style w:type="character" w:customStyle="1" w:styleId="WW8Num1z8">
    <w:name w:val="WW8Num1z8"/>
    <w:rsid w:val="00D53F48"/>
  </w:style>
  <w:style w:type="character" w:customStyle="1" w:styleId="WW8Num2z0">
    <w:name w:val="WW8Num2z0"/>
    <w:rsid w:val="00D53F48"/>
  </w:style>
  <w:style w:type="character" w:customStyle="1" w:styleId="WW8Num3z0">
    <w:name w:val="WW8Num3z0"/>
    <w:rsid w:val="00D53F48"/>
    <w:rPr>
      <w:rFonts w:ascii="Times New Roman CYR" w:hAnsi="Times New Roman CYR" w:cs="Times New Roman CYR"/>
    </w:rPr>
  </w:style>
  <w:style w:type="character" w:customStyle="1" w:styleId="WW8Num3z1">
    <w:name w:val="WW8Num3z1"/>
    <w:rsid w:val="00D53F48"/>
  </w:style>
  <w:style w:type="character" w:customStyle="1" w:styleId="WW8Num3z2">
    <w:name w:val="WW8Num3z2"/>
    <w:rsid w:val="00D53F48"/>
  </w:style>
  <w:style w:type="character" w:customStyle="1" w:styleId="WW8Num3z3">
    <w:name w:val="WW8Num3z3"/>
    <w:rsid w:val="00D53F48"/>
  </w:style>
  <w:style w:type="character" w:customStyle="1" w:styleId="WW8Num3z4">
    <w:name w:val="WW8Num3z4"/>
    <w:rsid w:val="00D53F48"/>
  </w:style>
  <w:style w:type="character" w:customStyle="1" w:styleId="WW8Num3z5">
    <w:name w:val="WW8Num3z5"/>
    <w:rsid w:val="00D53F48"/>
  </w:style>
  <w:style w:type="character" w:customStyle="1" w:styleId="WW8Num3z6">
    <w:name w:val="WW8Num3z6"/>
    <w:rsid w:val="00D53F48"/>
  </w:style>
  <w:style w:type="character" w:customStyle="1" w:styleId="WW8Num3z7">
    <w:name w:val="WW8Num3z7"/>
    <w:rsid w:val="00D53F48"/>
  </w:style>
  <w:style w:type="character" w:customStyle="1" w:styleId="WW8Num3z8">
    <w:name w:val="WW8Num3z8"/>
    <w:rsid w:val="00D53F48"/>
  </w:style>
  <w:style w:type="character" w:customStyle="1" w:styleId="WW8Num4z0">
    <w:name w:val="WW8Num4z0"/>
    <w:rsid w:val="00D53F48"/>
    <w:rPr>
      <w:rFonts w:ascii="Symbol" w:hAnsi="Symbol" w:cs="Symbol" w:hint="default"/>
    </w:rPr>
  </w:style>
  <w:style w:type="character" w:customStyle="1" w:styleId="WW8Num5z0">
    <w:name w:val="WW8Num5z0"/>
    <w:rsid w:val="00D53F48"/>
    <w:rPr>
      <w:rFonts w:ascii="Times New Roman" w:hAnsi="Times New Roman" w:cs="Times New Roman" w:hint="default"/>
      <w:lang w:val="uk-UA"/>
    </w:rPr>
  </w:style>
  <w:style w:type="character" w:customStyle="1" w:styleId="WW8Num6z0">
    <w:name w:val="WW8Num6z0"/>
    <w:rsid w:val="00D53F48"/>
    <w:rPr>
      <w:rFonts w:ascii="Arial" w:hAnsi="Arial" w:cs="Arial" w:hint="default"/>
      <w:lang w:val="uk-UA"/>
    </w:rPr>
  </w:style>
  <w:style w:type="character" w:customStyle="1" w:styleId="WW8Num7z0">
    <w:name w:val="WW8Num7z0"/>
    <w:rsid w:val="00D53F48"/>
    <w:rPr>
      <w:rFonts w:ascii="Arial Narrow" w:hAnsi="Arial Narrow" w:cs="Times New Roman CYR" w:hint="default"/>
      <w:lang w:val="uk-UA"/>
    </w:rPr>
  </w:style>
  <w:style w:type="character" w:customStyle="1" w:styleId="WW8Num8z0">
    <w:name w:val="WW8Num8z0"/>
    <w:rsid w:val="00D53F48"/>
    <w:rPr>
      <w:rFonts w:ascii="Times New Roman" w:hAnsi="Times New Roman" w:cs="Times New Roman" w:hint="default"/>
      <w:u w:val="none"/>
      <w:lang w:val="uk-UA"/>
    </w:rPr>
  </w:style>
  <w:style w:type="character" w:customStyle="1" w:styleId="WW8Num4z1">
    <w:name w:val="WW8Num4z1"/>
    <w:rsid w:val="00D53F48"/>
  </w:style>
  <w:style w:type="character" w:customStyle="1" w:styleId="WW8Num4z2">
    <w:name w:val="WW8Num4z2"/>
    <w:rsid w:val="00D53F48"/>
  </w:style>
  <w:style w:type="character" w:customStyle="1" w:styleId="WW8Num4z3">
    <w:name w:val="WW8Num4z3"/>
    <w:rsid w:val="00D53F48"/>
  </w:style>
  <w:style w:type="character" w:customStyle="1" w:styleId="WW8Num4z4">
    <w:name w:val="WW8Num4z4"/>
    <w:rsid w:val="00D53F48"/>
  </w:style>
  <w:style w:type="character" w:customStyle="1" w:styleId="WW8Num4z5">
    <w:name w:val="WW8Num4z5"/>
    <w:rsid w:val="00D53F48"/>
  </w:style>
  <w:style w:type="character" w:customStyle="1" w:styleId="WW8Num4z6">
    <w:name w:val="WW8Num4z6"/>
    <w:rsid w:val="00D53F48"/>
  </w:style>
  <w:style w:type="character" w:customStyle="1" w:styleId="WW8Num4z7">
    <w:name w:val="WW8Num4z7"/>
    <w:rsid w:val="00D53F48"/>
  </w:style>
  <w:style w:type="character" w:customStyle="1" w:styleId="WW8Num4z8">
    <w:name w:val="WW8Num4z8"/>
    <w:rsid w:val="00D53F48"/>
  </w:style>
  <w:style w:type="character" w:customStyle="1" w:styleId="WW8Num5z1">
    <w:name w:val="WW8Num5z1"/>
    <w:rsid w:val="00D53F48"/>
  </w:style>
  <w:style w:type="character" w:customStyle="1" w:styleId="WW8Num5z2">
    <w:name w:val="WW8Num5z2"/>
    <w:rsid w:val="00D53F48"/>
  </w:style>
  <w:style w:type="character" w:customStyle="1" w:styleId="WW8Num5z3">
    <w:name w:val="WW8Num5z3"/>
    <w:rsid w:val="00D53F48"/>
  </w:style>
  <w:style w:type="character" w:customStyle="1" w:styleId="WW8Num5z4">
    <w:name w:val="WW8Num5z4"/>
    <w:rsid w:val="00D53F48"/>
  </w:style>
  <w:style w:type="character" w:customStyle="1" w:styleId="WW8Num5z5">
    <w:name w:val="WW8Num5z5"/>
    <w:rsid w:val="00D53F48"/>
  </w:style>
  <w:style w:type="character" w:customStyle="1" w:styleId="WW8Num5z6">
    <w:name w:val="WW8Num5z6"/>
    <w:rsid w:val="00D53F48"/>
  </w:style>
  <w:style w:type="character" w:customStyle="1" w:styleId="WW8Num5z7">
    <w:name w:val="WW8Num5z7"/>
    <w:rsid w:val="00D53F48"/>
  </w:style>
  <w:style w:type="character" w:customStyle="1" w:styleId="WW8Num5z8">
    <w:name w:val="WW8Num5z8"/>
    <w:rsid w:val="00D53F48"/>
  </w:style>
  <w:style w:type="character" w:customStyle="1" w:styleId="WW8Num6z1">
    <w:name w:val="WW8Num6z1"/>
    <w:rsid w:val="00D53F48"/>
    <w:rPr>
      <w:rFonts w:ascii="Courier New" w:hAnsi="Courier New" w:cs="Courier New" w:hint="default"/>
    </w:rPr>
  </w:style>
  <w:style w:type="character" w:customStyle="1" w:styleId="WW8Num6z2">
    <w:name w:val="WW8Num6z2"/>
    <w:rsid w:val="00D53F48"/>
    <w:rPr>
      <w:rFonts w:ascii="Wingdings" w:hAnsi="Wingdings" w:cs="Wingdings" w:hint="default"/>
    </w:rPr>
  </w:style>
  <w:style w:type="character" w:customStyle="1" w:styleId="WW8Num7z1">
    <w:name w:val="WW8Num7z1"/>
    <w:rsid w:val="00D53F48"/>
  </w:style>
  <w:style w:type="character" w:customStyle="1" w:styleId="WW8Num7z2">
    <w:name w:val="WW8Num7z2"/>
    <w:rsid w:val="00D53F48"/>
  </w:style>
  <w:style w:type="character" w:customStyle="1" w:styleId="WW8Num7z3">
    <w:name w:val="WW8Num7z3"/>
    <w:rsid w:val="00D53F48"/>
  </w:style>
  <w:style w:type="character" w:customStyle="1" w:styleId="WW8Num7z4">
    <w:name w:val="WW8Num7z4"/>
    <w:rsid w:val="00D53F48"/>
  </w:style>
  <w:style w:type="character" w:customStyle="1" w:styleId="WW8Num7z5">
    <w:name w:val="WW8Num7z5"/>
    <w:rsid w:val="00D53F48"/>
  </w:style>
  <w:style w:type="character" w:customStyle="1" w:styleId="WW8Num7z6">
    <w:name w:val="WW8Num7z6"/>
    <w:rsid w:val="00D53F48"/>
  </w:style>
  <w:style w:type="character" w:customStyle="1" w:styleId="WW8Num7z7">
    <w:name w:val="WW8Num7z7"/>
    <w:rsid w:val="00D53F48"/>
  </w:style>
  <w:style w:type="character" w:customStyle="1" w:styleId="WW8Num7z8">
    <w:name w:val="WW8Num7z8"/>
    <w:rsid w:val="00D53F48"/>
  </w:style>
  <w:style w:type="character" w:customStyle="1" w:styleId="WW8Num8z1">
    <w:name w:val="WW8Num8z1"/>
    <w:rsid w:val="00D53F48"/>
    <w:rPr>
      <w:rFonts w:ascii="Courier New" w:hAnsi="Courier New" w:cs="Times New Roman" w:hint="default"/>
    </w:rPr>
  </w:style>
  <w:style w:type="character" w:customStyle="1" w:styleId="WW8Num9z0">
    <w:name w:val="WW8Num9z0"/>
    <w:rsid w:val="00D53F48"/>
    <w:rPr>
      <w:rFonts w:ascii="Symbol" w:hAnsi="Symbol" w:cs="Symbol" w:hint="default"/>
    </w:rPr>
  </w:style>
  <w:style w:type="character" w:customStyle="1" w:styleId="WW8Num9z1">
    <w:name w:val="WW8Num9z1"/>
    <w:rsid w:val="00D53F48"/>
    <w:rPr>
      <w:rFonts w:ascii="Courier New" w:hAnsi="Courier New" w:cs="Courier New" w:hint="default"/>
    </w:rPr>
  </w:style>
  <w:style w:type="character" w:customStyle="1" w:styleId="WW8Num9z2">
    <w:name w:val="WW8Num9z2"/>
    <w:rsid w:val="00D53F48"/>
    <w:rPr>
      <w:rFonts w:ascii="Wingdings" w:hAnsi="Wingdings" w:cs="Wingdings" w:hint="default"/>
    </w:rPr>
  </w:style>
  <w:style w:type="character" w:customStyle="1" w:styleId="WW8Num10z0">
    <w:name w:val="WW8Num10z0"/>
    <w:rsid w:val="00D53F48"/>
    <w:rPr>
      <w:rFonts w:ascii="Arial Narrow" w:eastAsia="Times New Roman" w:hAnsi="Arial Narrow" w:cs="Times New Roman CYR" w:hint="default"/>
    </w:rPr>
  </w:style>
  <w:style w:type="character" w:customStyle="1" w:styleId="WW8Num10z1">
    <w:name w:val="WW8Num10z1"/>
    <w:rsid w:val="00D53F48"/>
    <w:rPr>
      <w:rFonts w:ascii="Courier New" w:hAnsi="Courier New" w:cs="Courier New" w:hint="default"/>
    </w:rPr>
  </w:style>
  <w:style w:type="character" w:customStyle="1" w:styleId="WW8Num10z2">
    <w:name w:val="WW8Num10z2"/>
    <w:rsid w:val="00D53F48"/>
    <w:rPr>
      <w:rFonts w:ascii="Wingdings" w:hAnsi="Wingdings" w:cs="Wingdings" w:hint="default"/>
    </w:rPr>
  </w:style>
  <w:style w:type="character" w:customStyle="1" w:styleId="WW8Num10z3">
    <w:name w:val="WW8Num10z3"/>
    <w:rsid w:val="00D53F48"/>
    <w:rPr>
      <w:rFonts w:ascii="Symbol" w:hAnsi="Symbol" w:cs="Symbol" w:hint="default"/>
    </w:rPr>
  </w:style>
  <w:style w:type="character" w:customStyle="1" w:styleId="WW8Num11z0">
    <w:name w:val="WW8Num11z0"/>
    <w:rsid w:val="00D53F48"/>
    <w:rPr>
      <w:color w:val="auto"/>
    </w:rPr>
  </w:style>
  <w:style w:type="character" w:customStyle="1" w:styleId="WW8Num11z1">
    <w:name w:val="WW8Num11z1"/>
    <w:rsid w:val="00D53F48"/>
  </w:style>
  <w:style w:type="character" w:customStyle="1" w:styleId="WW8Num11z2">
    <w:name w:val="WW8Num11z2"/>
    <w:rsid w:val="00D53F48"/>
  </w:style>
  <w:style w:type="character" w:customStyle="1" w:styleId="WW8Num11z3">
    <w:name w:val="WW8Num11z3"/>
    <w:rsid w:val="00D53F48"/>
  </w:style>
  <w:style w:type="character" w:customStyle="1" w:styleId="WW8Num11z4">
    <w:name w:val="WW8Num11z4"/>
    <w:rsid w:val="00D53F48"/>
  </w:style>
  <w:style w:type="character" w:customStyle="1" w:styleId="WW8Num11z5">
    <w:name w:val="WW8Num11z5"/>
    <w:rsid w:val="00D53F48"/>
  </w:style>
  <w:style w:type="character" w:customStyle="1" w:styleId="WW8Num11z6">
    <w:name w:val="WW8Num11z6"/>
    <w:rsid w:val="00D53F48"/>
  </w:style>
  <w:style w:type="character" w:customStyle="1" w:styleId="WW8Num11z7">
    <w:name w:val="WW8Num11z7"/>
    <w:rsid w:val="00D53F48"/>
  </w:style>
  <w:style w:type="character" w:customStyle="1" w:styleId="WW8Num11z8">
    <w:name w:val="WW8Num11z8"/>
    <w:rsid w:val="00D53F48"/>
  </w:style>
  <w:style w:type="character" w:customStyle="1" w:styleId="WW8Num12z0">
    <w:name w:val="WW8Num12z0"/>
    <w:rsid w:val="00D53F48"/>
    <w:rPr>
      <w:rFonts w:ascii="Times New Roman" w:eastAsia="Times New Roman" w:hAnsi="Times New Roman" w:cs="Times New Roman" w:hint="default"/>
      <w:lang w:val="uk-UA"/>
    </w:rPr>
  </w:style>
  <w:style w:type="character" w:customStyle="1" w:styleId="WW8Num12z1">
    <w:name w:val="WW8Num12z1"/>
    <w:rsid w:val="00D53F48"/>
    <w:rPr>
      <w:rFonts w:ascii="Courier New" w:hAnsi="Courier New" w:cs="Wingdings" w:hint="default"/>
    </w:rPr>
  </w:style>
  <w:style w:type="character" w:customStyle="1" w:styleId="WW8Num12z2">
    <w:name w:val="WW8Num12z2"/>
    <w:rsid w:val="00D53F48"/>
    <w:rPr>
      <w:rFonts w:ascii="Wingdings" w:hAnsi="Wingdings" w:cs="Wingdings" w:hint="default"/>
    </w:rPr>
  </w:style>
  <w:style w:type="character" w:customStyle="1" w:styleId="WW8Num12z3">
    <w:name w:val="WW8Num12z3"/>
    <w:rsid w:val="00D53F48"/>
    <w:rPr>
      <w:rFonts w:ascii="Symbol" w:hAnsi="Symbol" w:cs="Symbol" w:hint="default"/>
    </w:rPr>
  </w:style>
  <w:style w:type="character" w:customStyle="1" w:styleId="WW8Num13z0">
    <w:name w:val="WW8Num13z0"/>
    <w:rsid w:val="00D53F48"/>
    <w:rPr>
      <w:rFonts w:hint="default"/>
    </w:rPr>
  </w:style>
  <w:style w:type="character" w:customStyle="1" w:styleId="WW8Num13z1">
    <w:name w:val="WW8Num13z1"/>
    <w:rsid w:val="00D53F48"/>
  </w:style>
  <w:style w:type="character" w:customStyle="1" w:styleId="WW8Num13z2">
    <w:name w:val="WW8Num13z2"/>
    <w:rsid w:val="00D53F48"/>
  </w:style>
  <w:style w:type="character" w:customStyle="1" w:styleId="WW8Num13z3">
    <w:name w:val="WW8Num13z3"/>
    <w:rsid w:val="00D53F48"/>
  </w:style>
  <w:style w:type="character" w:customStyle="1" w:styleId="WW8Num13z4">
    <w:name w:val="WW8Num13z4"/>
    <w:rsid w:val="00D53F48"/>
  </w:style>
  <w:style w:type="character" w:customStyle="1" w:styleId="WW8Num13z5">
    <w:name w:val="WW8Num13z5"/>
    <w:rsid w:val="00D53F48"/>
  </w:style>
  <w:style w:type="character" w:customStyle="1" w:styleId="WW8Num13z6">
    <w:name w:val="WW8Num13z6"/>
    <w:rsid w:val="00D53F48"/>
  </w:style>
  <w:style w:type="character" w:customStyle="1" w:styleId="WW8Num13z7">
    <w:name w:val="WW8Num13z7"/>
    <w:rsid w:val="00D53F48"/>
  </w:style>
  <w:style w:type="character" w:customStyle="1" w:styleId="WW8Num13z8">
    <w:name w:val="WW8Num13z8"/>
    <w:rsid w:val="00D53F48"/>
  </w:style>
  <w:style w:type="character" w:customStyle="1" w:styleId="WW8Num14z0">
    <w:name w:val="WW8Num14z0"/>
    <w:rsid w:val="00D53F48"/>
    <w:rPr>
      <w:rFonts w:ascii="Symbol" w:hAnsi="Symbol" w:cs="Symbol" w:hint="default"/>
      <w:color w:val="auto"/>
    </w:rPr>
  </w:style>
  <w:style w:type="character" w:customStyle="1" w:styleId="WW8Num14z1">
    <w:name w:val="WW8Num14z1"/>
    <w:rsid w:val="00D53F48"/>
    <w:rPr>
      <w:rFonts w:ascii="Courier New" w:hAnsi="Courier New" w:cs="Courier New" w:hint="default"/>
    </w:rPr>
  </w:style>
  <w:style w:type="character" w:customStyle="1" w:styleId="WW8Num14z2">
    <w:name w:val="WW8Num14z2"/>
    <w:rsid w:val="00D53F48"/>
    <w:rPr>
      <w:rFonts w:ascii="Wingdings" w:hAnsi="Wingdings" w:cs="Wingdings" w:hint="default"/>
    </w:rPr>
  </w:style>
  <w:style w:type="character" w:customStyle="1" w:styleId="WW8Num14z3">
    <w:name w:val="WW8Num14z3"/>
    <w:rsid w:val="00D53F48"/>
    <w:rPr>
      <w:rFonts w:ascii="Symbol" w:hAnsi="Symbol" w:cs="Symbol" w:hint="default"/>
    </w:rPr>
  </w:style>
  <w:style w:type="character" w:customStyle="1" w:styleId="WW8Num15z0">
    <w:name w:val="WW8Num15z0"/>
    <w:rsid w:val="00D53F48"/>
    <w:rPr>
      <w:rFonts w:cs="Times New Roman"/>
    </w:rPr>
  </w:style>
  <w:style w:type="character" w:customStyle="1" w:styleId="WW8Num15z1">
    <w:name w:val="WW8Num15z1"/>
    <w:rsid w:val="00D53F48"/>
    <w:rPr>
      <w:rFonts w:ascii="Symbol" w:hAnsi="Symbol" w:cs="Symbol" w:hint="default"/>
    </w:rPr>
  </w:style>
  <w:style w:type="character" w:customStyle="1" w:styleId="WW8Num16z0">
    <w:name w:val="WW8Num16z0"/>
    <w:rsid w:val="00D53F48"/>
    <w:rPr>
      <w:rFonts w:ascii="Symbol" w:hAnsi="Symbol" w:cs="Symbol" w:hint="default"/>
    </w:rPr>
  </w:style>
  <w:style w:type="character" w:customStyle="1" w:styleId="WW8Num16z1">
    <w:name w:val="WW8Num16z1"/>
    <w:rsid w:val="00D53F48"/>
    <w:rPr>
      <w:rFonts w:ascii="Courier New" w:hAnsi="Courier New" w:cs="Courier New" w:hint="default"/>
    </w:rPr>
  </w:style>
  <w:style w:type="character" w:customStyle="1" w:styleId="WW8Num16z2">
    <w:name w:val="WW8Num16z2"/>
    <w:rsid w:val="00D53F48"/>
    <w:rPr>
      <w:rFonts w:ascii="Wingdings" w:hAnsi="Wingdings" w:cs="Wingdings" w:hint="default"/>
    </w:rPr>
  </w:style>
  <w:style w:type="character" w:customStyle="1" w:styleId="WW8Num17z0">
    <w:name w:val="WW8Num17z0"/>
    <w:rsid w:val="00D53F48"/>
    <w:rPr>
      <w:rFonts w:hint="default"/>
    </w:rPr>
  </w:style>
  <w:style w:type="character" w:customStyle="1" w:styleId="WW8Num17z1">
    <w:name w:val="WW8Num17z1"/>
    <w:rsid w:val="00D53F48"/>
  </w:style>
  <w:style w:type="character" w:customStyle="1" w:styleId="WW8Num17z2">
    <w:name w:val="WW8Num17z2"/>
    <w:rsid w:val="00D53F48"/>
  </w:style>
  <w:style w:type="character" w:customStyle="1" w:styleId="WW8Num17z3">
    <w:name w:val="WW8Num17z3"/>
    <w:rsid w:val="00D53F48"/>
  </w:style>
  <w:style w:type="character" w:customStyle="1" w:styleId="WW8Num17z4">
    <w:name w:val="WW8Num17z4"/>
    <w:rsid w:val="00D53F48"/>
  </w:style>
  <w:style w:type="character" w:customStyle="1" w:styleId="WW8Num17z5">
    <w:name w:val="WW8Num17z5"/>
    <w:rsid w:val="00D53F48"/>
  </w:style>
  <w:style w:type="character" w:customStyle="1" w:styleId="WW8Num17z6">
    <w:name w:val="WW8Num17z6"/>
    <w:rsid w:val="00D53F48"/>
  </w:style>
  <w:style w:type="character" w:customStyle="1" w:styleId="WW8Num17z7">
    <w:name w:val="WW8Num17z7"/>
    <w:rsid w:val="00D53F48"/>
  </w:style>
  <w:style w:type="character" w:customStyle="1" w:styleId="WW8Num17z8">
    <w:name w:val="WW8Num17z8"/>
    <w:rsid w:val="00D53F48"/>
  </w:style>
  <w:style w:type="character" w:customStyle="1" w:styleId="WW8Num18z0">
    <w:name w:val="WW8Num18z0"/>
    <w:rsid w:val="00D53F48"/>
    <w:rPr>
      <w:rFonts w:ascii="Symbol" w:hAnsi="Symbol" w:cs="Symbol" w:hint="default"/>
      <w:b w:val="0"/>
    </w:rPr>
  </w:style>
  <w:style w:type="character" w:customStyle="1" w:styleId="WW8Num18z1">
    <w:name w:val="WW8Num18z1"/>
    <w:rsid w:val="00D53F48"/>
  </w:style>
  <w:style w:type="character" w:customStyle="1" w:styleId="WW8Num18z2">
    <w:name w:val="WW8Num18z2"/>
    <w:rsid w:val="00D53F48"/>
  </w:style>
  <w:style w:type="character" w:customStyle="1" w:styleId="WW8Num18z3">
    <w:name w:val="WW8Num18z3"/>
    <w:rsid w:val="00D53F48"/>
  </w:style>
  <w:style w:type="character" w:customStyle="1" w:styleId="WW8Num18z4">
    <w:name w:val="WW8Num18z4"/>
    <w:rsid w:val="00D53F48"/>
  </w:style>
  <w:style w:type="character" w:customStyle="1" w:styleId="WW8Num18z5">
    <w:name w:val="WW8Num18z5"/>
    <w:rsid w:val="00D53F48"/>
  </w:style>
  <w:style w:type="character" w:customStyle="1" w:styleId="WW8Num18z6">
    <w:name w:val="WW8Num18z6"/>
    <w:rsid w:val="00D53F48"/>
  </w:style>
  <w:style w:type="character" w:customStyle="1" w:styleId="WW8Num18z7">
    <w:name w:val="WW8Num18z7"/>
    <w:rsid w:val="00D53F48"/>
  </w:style>
  <w:style w:type="character" w:customStyle="1" w:styleId="WW8Num18z8">
    <w:name w:val="WW8Num18z8"/>
    <w:rsid w:val="00D53F48"/>
  </w:style>
  <w:style w:type="character" w:customStyle="1" w:styleId="WW8Num19z0">
    <w:name w:val="WW8Num19z0"/>
    <w:rsid w:val="00D53F48"/>
    <w:rPr>
      <w:rFonts w:ascii="Symbol" w:hAnsi="Symbol" w:cs="Symbol" w:hint="default"/>
    </w:rPr>
  </w:style>
  <w:style w:type="character" w:customStyle="1" w:styleId="WW8Num19z1">
    <w:name w:val="WW8Num19z1"/>
    <w:rsid w:val="00D53F48"/>
    <w:rPr>
      <w:rFonts w:ascii="Courier New" w:hAnsi="Courier New" w:cs="Courier New" w:hint="default"/>
    </w:rPr>
  </w:style>
  <w:style w:type="character" w:customStyle="1" w:styleId="WW8Num19z2">
    <w:name w:val="WW8Num19z2"/>
    <w:rsid w:val="00D53F48"/>
    <w:rPr>
      <w:rFonts w:ascii="Wingdings" w:hAnsi="Wingdings" w:cs="Wingdings" w:hint="default"/>
    </w:rPr>
  </w:style>
  <w:style w:type="character" w:customStyle="1" w:styleId="WW8Num20z0">
    <w:name w:val="WW8Num20z0"/>
    <w:rsid w:val="00D53F48"/>
    <w:rPr>
      <w:rFonts w:hint="default"/>
    </w:rPr>
  </w:style>
  <w:style w:type="character" w:customStyle="1" w:styleId="WW8Num20z1">
    <w:name w:val="WW8Num20z1"/>
    <w:rsid w:val="00D53F48"/>
  </w:style>
  <w:style w:type="character" w:customStyle="1" w:styleId="WW8Num20z2">
    <w:name w:val="WW8Num20z2"/>
    <w:rsid w:val="00D53F48"/>
  </w:style>
  <w:style w:type="character" w:customStyle="1" w:styleId="WW8Num20z3">
    <w:name w:val="WW8Num20z3"/>
    <w:rsid w:val="00D53F48"/>
  </w:style>
  <w:style w:type="character" w:customStyle="1" w:styleId="WW8Num20z4">
    <w:name w:val="WW8Num20z4"/>
    <w:rsid w:val="00D53F48"/>
  </w:style>
  <w:style w:type="character" w:customStyle="1" w:styleId="WW8Num20z5">
    <w:name w:val="WW8Num20z5"/>
    <w:rsid w:val="00D53F48"/>
  </w:style>
  <w:style w:type="character" w:customStyle="1" w:styleId="WW8Num20z6">
    <w:name w:val="WW8Num20z6"/>
    <w:rsid w:val="00D53F48"/>
  </w:style>
  <w:style w:type="character" w:customStyle="1" w:styleId="WW8Num20z7">
    <w:name w:val="WW8Num20z7"/>
    <w:rsid w:val="00D53F48"/>
  </w:style>
  <w:style w:type="character" w:customStyle="1" w:styleId="WW8Num20z8">
    <w:name w:val="WW8Num20z8"/>
    <w:rsid w:val="00D53F48"/>
  </w:style>
  <w:style w:type="character" w:customStyle="1" w:styleId="WW8Num21z0">
    <w:name w:val="WW8Num21z0"/>
    <w:rsid w:val="00D53F48"/>
    <w:rPr>
      <w:rFonts w:cs="Times New Roman" w:hint="default"/>
    </w:rPr>
  </w:style>
  <w:style w:type="character" w:customStyle="1" w:styleId="WW8Num21z1">
    <w:name w:val="WW8Num21z1"/>
    <w:rsid w:val="00D53F48"/>
    <w:rPr>
      <w:rFonts w:cs="Times New Roman"/>
    </w:rPr>
  </w:style>
  <w:style w:type="character" w:customStyle="1" w:styleId="WW8Num22z0">
    <w:name w:val="WW8Num22z0"/>
    <w:rsid w:val="00D53F48"/>
    <w:rPr>
      <w:rFonts w:hint="default"/>
      <w:b w:val="0"/>
    </w:rPr>
  </w:style>
  <w:style w:type="character" w:customStyle="1" w:styleId="WW8Num22z1">
    <w:name w:val="WW8Num22z1"/>
    <w:rsid w:val="00D53F48"/>
  </w:style>
  <w:style w:type="character" w:customStyle="1" w:styleId="WW8Num22z2">
    <w:name w:val="WW8Num22z2"/>
    <w:rsid w:val="00D53F48"/>
  </w:style>
  <w:style w:type="character" w:customStyle="1" w:styleId="WW8Num22z3">
    <w:name w:val="WW8Num22z3"/>
    <w:rsid w:val="00D53F48"/>
  </w:style>
  <w:style w:type="character" w:customStyle="1" w:styleId="WW8Num22z4">
    <w:name w:val="WW8Num22z4"/>
    <w:rsid w:val="00D53F48"/>
  </w:style>
  <w:style w:type="character" w:customStyle="1" w:styleId="WW8Num22z5">
    <w:name w:val="WW8Num22z5"/>
    <w:rsid w:val="00D53F48"/>
  </w:style>
  <w:style w:type="character" w:customStyle="1" w:styleId="WW8Num22z6">
    <w:name w:val="WW8Num22z6"/>
    <w:rsid w:val="00D53F48"/>
  </w:style>
  <w:style w:type="character" w:customStyle="1" w:styleId="WW8Num22z7">
    <w:name w:val="WW8Num22z7"/>
    <w:rsid w:val="00D53F48"/>
  </w:style>
  <w:style w:type="character" w:customStyle="1" w:styleId="WW8Num22z8">
    <w:name w:val="WW8Num22z8"/>
    <w:rsid w:val="00D53F48"/>
  </w:style>
  <w:style w:type="character" w:customStyle="1" w:styleId="WW8Num23z0">
    <w:name w:val="WW8Num23z0"/>
    <w:rsid w:val="00D53F48"/>
    <w:rPr>
      <w:rFonts w:hint="default"/>
      <w:b w:val="0"/>
    </w:rPr>
  </w:style>
  <w:style w:type="character" w:customStyle="1" w:styleId="WW8Num23z1">
    <w:name w:val="WW8Num23z1"/>
    <w:rsid w:val="00D53F48"/>
  </w:style>
  <w:style w:type="character" w:customStyle="1" w:styleId="WW8Num23z2">
    <w:name w:val="WW8Num23z2"/>
    <w:rsid w:val="00D53F48"/>
  </w:style>
  <w:style w:type="character" w:customStyle="1" w:styleId="WW8Num23z3">
    <w:name w:val="WW8Num23z3"/>
    <w:rsid w:val="00D53F48"/>
  </w:style>
  <w:style w:type="character" w:customStyle="1" w:styleId="WW8Num23z4">
    <w:name w:val="WW8Num23z4"/>
    <w:rsid w:val="00D53F48"/>
  </w:style>
  <w:style w:type="character" w:customStyle="1" w:styleId="WW8Num23z5">
    <w:name w:val="WW8Num23z5"/>
    <w:rsid w:val="00D53F48"/>
  </w:style>
  <w:style w:type="character" w:customStyle="1" w:styleId="WW8Num23z6">
    <w:name w:val="WW8Num23z6"/>
    <w:rsid w:val="00D53F48"/>
  </w:style>
  <w:style w:type="character" w:customStyle="1" w:styleId="WW8Num23z7">
    <w:name w:val="WW8Num23z7"/>
    <w:rsid w:val="00D53F48"/>
  </w:style>
  <w:style w:type="character" w:customStyle="1" w:styleId="WW8Num23z8">
    <w:name w:val="WW8Num23z8"/>
    <w:rsid w:val="00D53F48"/>
  </w:style>
  <w:style w:type="character" w:customStyle="1" w:styleId="WW8Num24z0">
    <w:name w:val="WW8Num24z0"/>
    <w:rsid w:val="00D53F48"/>
    <w:rPr>
      <w:rFonts w:ascii="Symbol" w:hAnsi="Symbol" w:cs="Symbol" w:hint="default"/>
    </w:rPr>
  </w:style>
  <w:style w:type="character" w:customStyle="1" w:styleId="WW8Num24z1">
    <w:name w:val="WW8Num24z1"/>
    <w:rsid w:val="00D53F48"/>
    <w:rPr>
      <w:rFonts w:ascii="Times New Roman" w:eastAsia="Times New Roman" w:hAnsi="Times New Roman" w:cs="Times New Roman" w:hint="default"/>
    </w:rPr>
  </w:style>
  <w:style w:type="character" w:customStyle="1" w:styleId="WW8Num24z2">
    <w:name w:val="WW8Num24z2"/>
    <w:rsid w:val="00D53F48"/>
    <w:rPr>
      <w:rFonts w:cs="Times New Roman"/>
    </w:rPr>
  </w:style>
  <w:style w:type="character" w:customStyle="1" w:styleId="WW8Num25z0">
    <w:name w:val="WW8Num25z0"/>
    <w:rsid w:val="00D53F48"/>
    <w:rPr>
      <w:rFonts w:ascii="Arial" w:eastAsia="Times New Roman" w:hAnsi="Arial" w:cs="Arial" w:hint="default"/>
      <w:lang w:val="uk-UA"/>
    </w:rPr>
  </w:style>
  <w:style w:type="character" w:customStyle="1" w:styleId="WW8Num25z1">
    <w:name w:val="WW8Num25z1"/>
    <w:rsid w:val="00D53F48"/>
    <w:rPr>
      <w:rFonts w:ascii="Courier New" w:hAnsi="Courier New" w:cs="Courier New" w:hint="default"/>
    </w:rPr>
  </w:style>
  <w:style w:type="character" w:customStyle="1" w:styleId="WW8Num25z2">
    <w:name w:val="WW8Num25z2"/>
    <w:rsid w:val="00D53F48"/>
    <w:rPr>
      <w:rFonts w:ascii="Wingdings" w:hAnsi="Wingdings" w:cs="Wingdings" w:hint="default"/>
    </w:rPr>
  </w:style>
  <w:style w:type="character" w:customStyle="1" w:styleId="WW8Num25z3">
    <w:name w:val="WW8Num25z3"/>
    <w:rsid w:val="00D53F48"/>
    <w:rPr>
      <w:rFonts w:ascii="Symbol" w:hAnsi="Symbol" w:cs="Symbol" w:hint="default"/>
    </w:rPr>
  </w:style>
  <w:style w:type="character" w:customStyle="1" w:styleId="WW8Num26z0">
    <w:name w:val="WW8Num26z0"/>
    <w:rsid w:val="00D53F48"/>
    <w:rPr>
      <w:rFonts w:ascii="Symbol" w:hAnsi="Symbol" w:cs="Symbol" w:hint="default"/>
    </w:rPr>
  </w:style>
  <w:style w:type="character" w:customStyle="1" w:styleId="WW8Num26z1">
    <w:name w:val="WW8Num26z1"/>
    <w:rsid w:val="00D53F48"/>
    <w:rPr>
      <w:rFonts w:ascii="Courier New" w:hAnsi="Courier New" w:cs="Courier New" w:hint="default"/>
    </w:rPr>
  </w:style>
  <w:style w:type="character" w:customStyle="1" w:styleId="WW8Num26z2">
    <w:name w:val="WW8Num26z2"/>
    <w:rsid w:val="00D53F48"/>
    <w:rPr>
      <w:rFonts w:ascii="Wingdings" w:hAnsi="Wingdings" w:cs="Wingdings" w:hint="default"/>
    </w:rPr>
  </w:style>
  <w:style w:type="character" w:customStyle="1" w:styleId="WW8Num27z0">
    <w:name w:val="WW8Num27z0"/>
    <w:rsid w:val="00D53F48"/>
    <w:rPr>
      <w:rFonts w:ascii="Arial Narrow" w:eastAsia="Times New Roman" w:hAnsi="Arial Narrow" w:cs="Times New Roman CYR" w:hint="default"/>
      <w:lang w:val="uk-UA"/>
    </w:rPr>
  </w:style>
  <w:style w:type="character" w:customStyle="1" w:styleId="WW8Num27z1">
    <w:name w:val="WW8Num27z1"/>
    <w:rsid w:val="00D53F48"/>
    <w:rPr>
      <w:rFonts w:ascii="Courier New" w:hAnsi="Courier New" w:cs="Courier New" w:hint="default"/>
    </w:rPr>
  </w:style>
  <w:style w:type="character" w:customStyle="1" w:styleId="WW8Num27z2">
    <w:name w:val="WW8Num27z2"/>
    <w:rsid w:val="00D53F48"/>
    <w:rPr>
      <w:rFonts w:ascii="Wingdings" w:hAnsi="Wingdings" w:cs="Wingdings" w:hint="default"/>
    </w:rPr>
  </w:style>
  <w:style w:type="character" w:customStyle="1" w:styleId="WW8Num27z3">
    <w:name w:val="WW8Num27z3"/>
    <w:rsid w:val="00D53F48"/>
    <w:rPr>
      <w:rFonts w:ascii="Symbol" w:hAnsi="Symbol" w:cs="Symbol" w:hint="default"/>
    </w:rPr>
  </w:style>
  <w:style w:type="character" w:customStyle="1" w:styleId="WW8Num28z0">
    <w:name w:val="WW8Num28z0"/>
    <w:rsid w:val="00D53F48"/>
    <w:rPr>
      <w:rFonts w:hint="default"/>
      <w:b/>
    </w:rPr>
  </w:style>
  <w:style w:type="character" w:customStyle="1" w:styleId="WW8Num28z1">
    <w:name w:val="WW8Num28z1"/>
    <w:rsid w:val="00D53F48"/>
    <w:rPr>
      <w:rFonts w:hint="default"/>
    </w:rPr>
  </w:style>
  <w:style w:type="character" w:customStyle="1" w:styleId="WW8Num29z0">
    <w:name w:val="WW8Num29z0"/>
    <w:rsid w:val="00D53F48"/>
    <w:rPr>
      <w:rFonts w:ascii="Times New Roman" w:hAnsi="Times New Roman" w:cs="Times New Roman" w:hint="default"/>
      <w:u w:val="none"/>
      <w:lang w:val="uk-UA"/>
    </w:rPr>
  </w:style>
  <w:style w:type="character" w:customStyle="1" w:styleId="WW8Num29z1">
    <w:name w:val="WW8Num29z1"/>
    <w:rsid w:val="00D53F48"/>
  </w:style>
  <w:style w:type="character" w:customStyle="1" w:styleId="WW8Num29z2">
    <w:name w:val="WW8Num29z2"/>
    <w:rsid w:val="00D53F48"/>
  </w:style>
  <w:style w:type="character" w:customStyle="1" w:styleId="WW8Num29z3">
    <w:name w:val="WW8Num29z3"/>
    <w:rsid w:val="00D53F48"/>
  </w:style>
  <w:style w:type="character" w:customStyle="1" w:styleId="WW8Num29z4">
    <w:name w:val="WW8Num29z4"/>
    <w:rsid w:val="00D53F48"/>
  </w:style>
  <w:style w:type="character" w:customStyle="1" w:styleId="WW8Num29z5">
    <w:name w:val="WW8Num29z5"/>
    <w:rsid w:val="00D53F48"/>
  </w:style>
  <w:style w:type="character" w:customStyle="1" w:styleId="WW8Num29z6">
    <w:name w:val="WW8Num29z6"/>
    <w:rsid w:val="00D53F48"/>
  </w:style>
  <w:style w:type="character" w:customStyle="1" w:styleId="WW8Num29z7">
    <w:name w:val="WW8Num29z7"/>
    <w:rsid w:val="00D53F48"/>
  </w:style>
  <w:style w:type="character" w:customStyle="1" w:styleId="WW8Num29z8">
    <w:name w:val="WW8Num29z8"/>
    <w:rsid w:val="00D53F48"/>
  </w:style>
  <w:style w:type="character" w:customStyle="1" w:styleId="WW8Num30z0">
    <w:name w:val="WW8Num30z0"/>
    <w:rsid w:val="00D53F48"/>
    <w:rPr>
      <w:rFonts w:hint="default"/>
      <w:b/>
    </w:rPr>
  </w:style>
  <w:style w:type="character" w:customStyle="1" w:styleId="WW8Num30z1">
    <w:name w:val="WW8Num30z1"/>
    <w:rsid w:val="00D53F48"/>
  </w:style>
  <w:style w:type="character" w:customStyle="1" w:styleId="WW8Num30z2">
    <w:name w:val="WW8Num30z2"/>
    <w:rsid w:val="00D53F48"/>
  </w:style>
  <w:style w:type="character" w:customStyle="1" w:styleId="WW8Num30z3">
    <w:name w:val="WW8Num30z3"/>
    <w:rsid w:val="00D53F48"/>
  </w:style>
  <w:style w:type="character" w:customStyle="1" w:styleId="WW8Num30z4">
    <w:name w:val="WW8Num30z4"/>
    <w:rsid w:val="00D53F48"/>
  </w:style>
  <w:style w:type="character" w:customStyle="1" w:styleId="WW8Num30z5">
    <w:name w:val="WW8Num30z5"/>
    <w:rsid w:val="00D53F48"/>
  </w:style>
  <w:style w:type="character" w:customStyle="1" w:styleId="WW8Num30z6">
    <w:name w:val="WW8Num30z6"/>
    <w:rsid w:val="00D53F48"/>
  </w:style>
  <w:style w:type="character" w:customStyle="1" w:styleId="WW8Num30z7">
    <w:name w:val="WW8Num30z7"/>
    <w:rsid w:val="00D53F48"/>
  </w:style>
  <w:style w:type="character" w:customStyle="1" w:styleId="WW8Num30z8">
    <w:name w:val="WW8Num30z8"/>
    <w:rsid w:val="00D53F48"/>
  </w:style>
  <w:style w:type="character" w:customStyle="1" w:styleId="WW8Num31z0">
    <w:name w:val="WW8Num31z0"/>
    <w:rsid w:val="00D53F48"/>
    <w:rPr>
      <w:rFonts w:ascii="Symbol" w:hAnsi="Symbol" w:cs="Symbol" w:hint="default"/>
    </w:rPr>
  </w:style>
  <w:style w:type="character" w:customStyle="1" w:styleId="WW8Num31z1">
    <w:name w:val="WW8Num31z1"/>
    <w:rsid w:val="00D53F48"/>
    <w:rPr>
      <w:rFonts w:ascii="Courier New" w:hAnsi="Courier New" w:cs="Courier New" w:hint="default"/>
    </w:rPr>
  </w:style>
  <w:style w:type="character" w:customStyle="1" w:styleId="WW8Num31z2">
    <w:name w:val="WW8Num31z2"/>
    <w:rsid w:val="00D53F48"/>
    <w:rPr>
      <w:rFonts w:ascii="Wingdings" w:hAnsi="Wingdings" w:cs="Wingdings" w:hint="default"/>
    </w:rPr>
  </w:style>
  <w:style w:type="character" w:customStyle="1" w:styleId="WW8Num32z0">
    <w:name w:val="WW8Num32z0"/>
    <w:rsid w:val="00D53F48"/>
    <w:rPr>
      <w:rFonts w:ascii="Times New Roman" w:eastAsia="Times New Roman" w:hAnsi="Times New Roman" w:cs="Times New Roman" w:hint="default"/>
    </w:rPr>
  </w:style>
  <w:style w:type="character" w:customStyle="1" w:styleId="WW8Num32z1">
    <w:name w:val="WW8Num32z1"/>
    <w:rsid w:val="00D53F48"/>
    <w:rPr>
      <w:rFonts w:ascii="Courier New" w:hAnsi="Courier New" w:cs="Courier New" w:hint="default"/>
    </w:rPr>
  </w:style>
  <w:style w:type="character" w:customStyle="1" w:styleId="WW8Num32z2">
    <w:name w:val="WW8Num32z2"/>
    <w:rsid w:val="00D53F48"/>
    <w:rPr>
      <w:rFonts w:ascii="Wingdings" w:hAnsi="Wingdings" w:cs="Wingdings" w:hint="default"/>
    </w:rPr>
  </w:style>
  <w:style w:type="character" w:customStyle="1" w:styleId="WW8Num32z3">
    <w:name w:val="WW8Num32z3"/>
    <w:rsid w:val="00D53F48"/>
    <w:rPr>
      <w:rFonts w:ascii="Symbol" w:hAnsi="Symbol" w:cs="Symbol" w:hint="default"/>
    </w:rPr>
  </w:style>
  <w:style w:type="character" w:customStyle="1" w:styleId="WW8Num33z0">
    <w:name w:val="WW8Num33z0"/>
    <w:rsid w:val="00D53F48"/>
    <w:rPr>
      <w:rFonts w:ascii="Symbol" w:hAnsi="Symbol" w:cs="Symbol" w:hint="default"/>
    </w:rPr>
  </w:style>
  <w:style w:type="character" w:customStyle="1" w:styleId="WW8Num33z1">
    <w:name w:val="WW8Num33z1"/>
    <w:rsid w:val="00D53F48"/>
    <w:rPr>
      <w:rFonts w:ascii="Courier New" w:hAnsi="Courier New" w:cs="Courier New" w:hint="default"/>
    </w:rPr>
  </w:style>
  <w:style w:type="character" w:customStyle="1" w:styleId="WW8Num33z2">
    <w:name w:val="WW8Num33z2"/>
    <w:rsid w:val="00D53F48"/>
    <w:rPr>
      <w:rFonts w:ascii="Wingdings" w:hAnsi="Wingdings" w:cs="Wingdings" w:hint="default"/>
    </w:rPr>
  </w:style>
  <w:style w:type="character" w:customStyle="1" w:styleId="WW8Num34z0">
    <w:name w:val="WW8Num34z0"/>
    <w:rsid w:val="00D53F48"/>
    <w:rPr>
      <w:rFonts w:hint="default"/>
    </w:rPr>
  </w:style>
  <w:style w:type="character" w:customStyle="1" w:styleId="WW8Num34z1">
    <w:name w:val="WW8Num34z1"/>
    <w:rsid w:val="00D53F48"/>
  </w:style>
  <w:style w:type="character" w:customStyle="1" w:styleId="WW8Num34z2">
    <w:name w:val="WW8Num34z2"/>
    <w:rsid w:val="00D53F48"/>
  </w:style>
  <w:style w:type="character" w:customStyle="1" w:styleId="WW8Num34z3">
    <w:name w:val="WW8Num34z3"/>
    <w:rsid w:val="00D53F48"/>
  </w:style>
  <w:style w:type="character" w:customStyle="1" w:styleId="WW8Num34z4">
    <w:name w:val="WW8Num34z4"/>
    <w:rsid w:val="00D53F48"/>
  </w:style>
  <w:style w:type="character" w:customStyle="1" w:styleId="WW8Num34z5">
    <w:name w:val="WW8Num34z5"/>
    <w:rsid w:val="00D53F48"/>
  </w:style>
  <w:style w:type="character" w:customStyle="1" w:styleId="WW8Num34z6">
    <w:name w:val="WW8Num34z6"/>
    <w:rsid w:val="00D53F48"/>
  </w:style>
  <w:style w:type="character" w:customStyle="1" w:styleId="WW8Num34z7">
    <w:name w:val="WW8Num34z7"/>
    <w:rsid w:val="00D53F48"/>
  </w:style>
  <w:style w:type="character" w:customStyle="1" w:styleId="WW8Num34z8">
    <w:name w:val="WW8Num34z8"/>
    <w:rsid w:val="00D53F48"/>
  </w:style>
  <w:style w:type="character" w:customStyle="1" w:styleId="WW8Num35z0">
    <w:name w:val="WW8Num35z0"/>
    <w:rsid w:val="00D53F48"/>
    <w:rPr>
      <w:rFonts w:hint="default"/>
    </w:rPr>
  </w:style>
  <w:style w:type="character" w:customStyle="1" w:styleId="WW8Num35z1">
    <w:name w:val="WW8Num35z1"/>
    <w:rsid w:val="00D53F48"/>
  </w:style>
  <w:style w:type="character" w:customStyle="1" w:styleId="WW8Num35z2">
    <w:name w:val="WW8Num35z2"/>
    <w:rsid w:val="00D53F48"/>
  </w:style>
  <w:style w:type="character" w:customStyle="1" w:styleId="WW8Num35z3">
    <w:name w:val="WW8Num35z3"/>
    <w:rsid w:val="00D53F48"/>
  </w:style>
  <w:style w:type="character" w:customStyle="1" w:styleId="WW8Num35z4">
    <w:name w:val="WW8Num35z4"/>
    <w:rsid w:val="00D53F48"/>
  </w:style>
  <w:style w:type="character" w:customStyle="1" w:styleId="WW8Num35z5">
    <w:name w:val="WW8Num35z5"/>
    <w:rsid w:val="00D53F48"/>
  </w:style>
  <w:style w:type="character" w:customStyle="1" w:styleId="WW8Num35z6">
    <w:name w:val="WW8Num35z6"/>
    <w:rsid w:val="00D53F48"/>
  </w:style>
  <w:style w:type="character" w:customStyle="1" w:styleId="WW8Num35z7">
    <w:name w:val="WW8Num35z7"/>
    <w:rsid w:val="00D53F48"/>
  </w:style>
  <w:style w:type="character" w:customStyle="1" w:styleId="WW8Num35z8">
    <w:name w:val="WW8Num35z8"/>
    <w:rsid w:val="00D53F48"/>
  </w:style>
  <w:style w:type="character" w:customStyle="1" w:styleId="WW8Num36z0">
    <w:name w:val="WW8Num36z0"/>
    <w:rsid w:val="00D53F48"/>
  </w:style>
  <w:style w:type="character" w:customStyle="1" w:styleId="WW8Num36z1">
    <w:name w:val="WW8Num36z1"/>
    <w:rsid w:val="00D53F48"/>
    <w:rPr>
      <w:rFonts w:ascii="Times New Roman" w:eastAsia="Times New Roman" w:hAnsi="Times New Roman" w:cs="Times New Roman" w:hint="default"/>
    </w:rPr>
  </w:style>
  <w:style w:type="character" w:customStyle="1" w:styleId="WW8Num36z2">
    <w:name w:val="WW8Num36z2"/>
    <w:rsid w:val="00D53F48"/>
  </w:style>
  <w:style w:type="character" w:customStyle="1" w:styleId="WW8Num36z3">
    <w:name w:val="WW8Num36z3"/>
    <w:rsid w:val="00D53F48"/>
  </w:style>
  <w:style w:type="character" w:customStyle="1" w:styleId="WW8Num36z4">
    <w:name w:val="WW8Num36z4"/>
    <w:rsid w:val="00D53F48"/>
  </w:style>
  <w:style w:type="character" w:customStyle="1" w:styleId="WW8Num36z5">
    <w:name w:val="WW8Num36z5"/>
    <w:rsid w:val="00D53F48"/>
  </w:style>
  <w:style w:type="character" w:customStyle="1" w:styleId="WW8Num36z6">
    <w:name w:val="WW8Num36z6"/>
    <w:rsid w:val="00D53F48"/>
  </w:style>
  <w:style w:type="character" w:customStyle="1" w:styleId="WW8Num36z7">
    <w:name w:val="WW8Num36z7"/>
    <w:rsid w:val="00D53F48"/>
  </w:style>
  <w:style w:type="character" w:customStyle="1" w:styleId="WW8Num36z8">
    <w:name w:val="WW8Num36z8"/>
    <w:rsid w:val="00D53F48"/>
  </w:style>
  <w:style w:type="character" w:customStyle="1" w:styleId="WW8Num37z0">
    <w:name w:val="WW8Num37z0"/>
    <w:rsid w:val="00D53F48"/>
    <w:rPr>
      <w:rFonts w:ascii="Times New Roman" w:eastAsia="Times New Roman" w:hAnsi="Times New Roman" w:cs="Times New Roman" w:hint="default"/>
    </w:rPr>
  </w:style>
  <w:style w:type="character" w:customStyle="1" w:styleId="WW8Num37z1">
    <w:name w:val="WW8Num37z1"/>
    <w:rsid w:val="00D53F48"/>
    <w:rPr>
      <w:rFonts w:ascii="Courier New" w:hAnsi="Courier New" w:cs="Courier New" w:hint="default"/>
    </w:rPr>
  </w:style>
  <w:style w:type="character" w:customStyle="1" w:styleId="WW8Num37z2">
    <w:name w:val="WW8Num37z2"/>
    <w:rsid w:val="00D53F48"/>
    <w:rPr>
      <w:rFonts w:ascii="Wingdings" w:hAnsi="Wingdings" w:cs="Wingdings" w:hint="default"/>
    </w:rPr>
  </w:style>
  <w:style w:type="character" w:customStyle="1" w:styleId="WW8Num37z3">
    <w:name w:val="WW8Num37z3"/>
    <w:rsid w:val="00D53F48"/>
    <w:rPr>
      <w:rFonts w:ascii="Symbol" w:hAnsi="Symbol" w:cs="Symbol" w:hint="default"/>
    </w:rPr>
  </w:style>
  <w:style w:type="character" w:customStyle="1" w:styleId="WW8Num38z0">
    <w:name w:val="WW8Num38z0"/>
    <w:rsid w:val="00D53F48"/>
    <w:rPr>
      <w:rFonts w:hint="default"/>
    </w:rPr>
  </w:style>
  <w:style w:type="character" w:customStyle="1" w:styleId="WW8Num38z1">
    <w:name w:val="WW8Num38z1"/>
    <w:rsid w:val="00D53F48"/>
  </w:style>
  <w:style w:type="character" w:customStyle="1" w:styleId="WW8Num38z2">
    <w:name w:val="WW8Num38z2"/>
    <w:rsid w:val="00D53F48"/>
  </w:style>
  <w:style w:type="character" w:customStyle="1" w:styleId="WW8Num38z3">
    <w:name w:val="WW8Num38z3"/>
    <w:rsid w:val="00D53F48"/>
  </w:style>
  <w:style w:type="character" w:customStyle="1" w:styleId="WW8Num38z4">
    <w:name w:val="WW8Num38z4"/>
    <w:rsid w:val="00D53F48"/>
  </w:style>
  <w:style w:type="character" w:customStyle="1" w:styleId="WW8Num38z5">
    <w:name w:val="WW8Num38z5"/>
    <w:rsid w:val="00D53F48"/>
  </w:style>
  <w:style w:type="character" w:customStyle="1" w:styleId="WW8Num38z6">
    <w:name w:val="WW8Num38z6"/>
    <w:rsid w:val="00D53F48"/>
  </w:style>
  <w:style w:type="character" w:customStyle="1" w:styleId="WW8Num38z7">
    <w:name w:val="WW8Num38z7"/>
    <w:rsid w:val="00D53F48"/>
  </w:style>
  <w:style w:type="character" w:customStyle="1" w:styleId="WW8Num38z8">
    <w:name w:val="WW8Num38z8"/>
    <w:rsid w:val="00D53F48"/>
  </w:style>
  <w:style w:type="character" w:customStyle="1" w:styleId="WW8Num39z0">
    <w:name w:val="WW8Num39z0"/>
    <w:rsid w:val="00D53F48"/>
    <w:rPr>
      <w:rFonts w:ascii="Times New Roman" w:eastAsia="Times New Roman" w:hAnsi="Times New Roman" w:cs="Times New Roman" w:hint="default"/>
    </w:rPr>
  </w:style>
  <w:style w:type="character" w:customStyle="1" w:styleId="WW8Num39z1">
    <w:name w:val="WW8Num39z1"/>
    <w:rsid w:val="00D53F48"/>
    <w:rPr>
      <w:rFonts w:ascii="Courier New" w:hAnsi="Courier New" w:cs="Courier New" w:hint="default"/>
    </w:rPr>
  </w:style>
  <w:style w:type="character" w:customStyle="1" w:styleId="WW8Num39z2">
    <w:name w:val="WW8Num39z2"/>
    <w:rsid w:val="00D53F48"/>
    <w:rPr>
      <w:rFonts w:ascii="Wingdings" w:hAnsi="Wingdings" w:cs="Wingdings" w:hint="default"/>
    </w:rPr>
  </w:style>
  <w:style w:type="character" w:customStyle="1" w:styleId="WW8Num39z3">
    <w:name w:val="WW8Num39z3"/>
    <w:rsid w:val="00D53F48"/>
    <w:rPr>
      <w:rFonts w:ascii="Symbol" w:hAnsi="Symbol" w:cs="Symbol" w:hint="default"/>
    </w:rPr>
  </w:style>
  <w:style w:type="character" w:customStyle="1" w:styleId="WW8Num40z0">
    <w:name w:val="WW8Num40z0"/>
    <w:rsid w:val="00D53F48"/>
  </w:style>
  <w:style w:type="character" w:customStyle="1" w:styleId="WW8Num40z1">
    <w:name w:val="WW8Num40z1"/>
    <w:rsid w:val="00D53F48"/>
  </w:style>
  <w:style w:type="character" w:customStyle="1" w:styleId="WW8Num40z2">
    <w:name w:val="WW8Num40z2"/>
    <w:rsid w:val="00D53F48"/>
  </w:style>
  <w:style w:type="character" w:customStyle="1" w:styleId="WW8Num40z3">
    <w:name w:val="WW8Num40z3"/>
    <w:rsid w:val="00D53F48"/>
  </w:style>
  <w:style w:type="character" w:customStyle="1" w:styleId="WW8Num40z4">
    <w:name w:val="WW8Num40z4"/>
    <w:rsid w:val="00D53F48"/>
  </w:style>
  <w:style w:type="character" w:customStyle="1" w:styleId="WW8Num40z5">
    <w:name w:val="WW8Num40z5"/>
    <w:rsid w:val="00D53F48"/>
  </w:style>
  <w:style w:type="character" w:customStyle="1" w:styleId="WW8Num40z6">
    <w:name w:val="WW8Num40z6"/>
    <w:rsid w:val="00D53F48"/>
  </w:style>
  <w:style w:type="character" w:customStyle="1" w:styleId="WW8Num40z7">
    <w:name w:val="WW8Num40z7"/>
    <w:rsid w:val="00D53F48"/>
  </w:style>
  <w:style w:type="character" w:customStyle="1" w:styleId="WW8Num40z8">
    <w:name w:val="WW8Num40z8"/>
    <w:rsid w:val="00D53F48"/>
  </w:style>
  <w:style w:type="character" w:customStyle="1" w:styleId="WW8Num41z0">
    <w:name w:val="WW8Num41z0"/>
    <w:rsid w:val="00D53F48"/>
    <w:rPr>
      <w:rFonts w:ascii="Symbol" w:hAnsi="Symbol" w:cs="Symbol" w:hint="default"/>
    </w:rPr>
  </w:style>
  <w:style w:type="character" w:customStyle="1" w:styleId="WW8Num41z1">
    <w:name w:val="WW8Num41z1"/>
    <w:rsid w:val="00D53F48"/>
    <w:rPr>
      <w:rFonts w:ascii="Courier New" w:hAnsi="Courier New" w:cs="Courier New" w:hint="default"/>
    </w:rPr>
  </w:style>
  <w:style w:type="character" w:customStyle="1" w:styleId="WW8Num41z2">
    <w:name w:val="WW8Num41z2"/>
    <w:rsid w:val="00D53F48"/>
    <w:rPr>
      <w:rFonts w:ascii="Wingdings" w:hAnsi="Wingdings" w:cs="Wingdings" w:hint="default"/>
    </w:rPr>
  </w:style>
  <w:style w:type="character" w:customStyle="1" w:styleId="WW8Num42z0">
    <w:name w:val="WW8Num42z0"/>
    <w:rsid w:val="00D53F48"/>
    <w:rPr>
      <w:rFonts w:ascii="Symbol" w:hAnsi="Symbol" w:cs="Symbol" w:hint="default"/>
    </w:rPr>
  </w:style>
  <w:style w:type="character" w:customStyle="1" w:styleId="WW8Num42z1">
    <w:name w:val="WW8Num42z1"/>
    <w:rsid w:val="00D53F48"/>
    <w:rPr>
      <w:rFonts w:ascii="Courier New" w:hAnsi="Courier New" w:cs="Courier New" w:hint="default"/>
    </w:rPr>
  </w:style>
  <w:style w:type="character" w:customStyle="1" w:styleId="WW8Num42z2">
    <w:name w:val="WW8Num42z2"/>
    <w:rsid w:val="00D53F48"/>
    <w:rPr>
      <w:rFonts w:ascii="Wingdings" w:hAnsi="Wingdings" w:cs="Wingdings" w:hint="default"/>
    </w:rPr>
  </w:style>
  <w:style w:type="character" w:customStyle="1" w:styleId="WW8Num43z0">
    <w:name w:val="WW8Num43z0"/>
    <w:rsid w:val="00D53F48"/>
    <w:rPr>
      <w:rFonts w:ascii="Symbol" w:hAnsi="Symbol" w:cs="Symbol" w:hint="default"/>
    </w:rPr>
  </w:style>
  <w:style w:type="character" w:customStyle="1" w:styleId="WW8Num43z1">
    <w:name w:val="WW8Num43z1"/>
    <w:rsid w:val="00D53F48"/>
    <w:rPr>
      <w:rFonts w:ascii="Courier New" w:hAnsi="Courier New" w:cs="Courier New" w:hint="default"/>
    </w:rPr>
  </w:style>
  <w:style w:type="character" w:customStyle="1" w:styleId="WW8Num43z2">
    <w:name w:val="WW8Num43z2"/>
    <w:rsid w:val="00D53F48"/>
    <w:rPr>
      <w:rFonts w:ascii="Wingdings" w:hAnsi="Wingdings" w:cs="Wingdings" w:hint="default"/>
    </w:rPr>
  </w:style>
  <w:style w:type="character" w:customStyle="1" w:styleId="WW8Num44z0">
    <w:name w:val="WW8Num44z0"/>
    <w:rsid w:val="00D53F48"/>
    <w:rPr>
      <w:rFonts w:hint="default"/>
    </w:rPr>
  </w:style>
  <w:style w:type="character" w:customStyle="1" w:styleId="WW8Num44z1">
    <w:name w:val="WW8Num44z1"/>
    <w:rsid w:val="00D53F48"/>
    <w:rPr>
      <w:rFonts w:ascii="Arial" w:eastAsia="Times New Roman" w:hAnsi="Arial" w:cs="Arial" w:hint="default"/>
    </w:rPr>
  </w:style>
  <w:style w:type="character" w:customStyle="1" w:styleId="WW8Num44z2">
    <w:name w:val="WW8Num44z2"/>
    <w:rsid w:val="00D53F48"/>
  </w:style>
  <w:style w:type="character" w:customStyle="1" w:styleId="WW8Num44z3">
    <w:name w:val="WW8Num44z3"/>
    <w:rsid w:val="00D53F48"/>
  </w:style>
  <w:style w:type="character" w:customStyle="1" w:styleId="WW8Num44z4">
    <w:name w:val="WW8Num44z4"/>
    <w:rsid w:val="00D53F48"/>
  </w:style>
  <w:style w:type="character" w:customStyle="1" w:styleId="WW8Num44z5">
    <w:name w:val="WW8Num44z5"/>
    <w:rsid w:val="00D53F48"/>
  </w:style>
  <w:style w:type="character" w:customStyle="1" w:styleId="WW8Num44z6">
    <w:name w:val="WW8Num44z6"/>
    <w:rsid w:val="00D53F48"/>
  </w:style>
  <w:style w:type="character" w:customStyle="1" w:styleId="WW8Num44z7">
    <w:name w:val="WW8Num44z7"/>
    <w:rsid w:val="00D53F48"/>
  </w:style>
  <w:style w:type="character" w:customStyle="1" w:styleId="WW8Num44z8">
    <w:name w:val="WW8Num44z8"/>
    <w:rsid w:val="00D53F48"/>
  </w:style>
  <w:style w:type="character" w:customStyle="1" w:styleId="WW8Num45z0">
    <w:name w:val="WW8Num45z0"/>
    <w:rsid w:val="00D53F48"/>
    <w:rPr>
      <w:rFonts w:cs="Times New Roman"/>
    </w:rPr>
  </w:style>
  <w:style w:type="character" w:customStyle="1" w:styleId="10">
    <w:name w:val="Основной шрифт абзаца1"/>
    <w:rsid w:val="00D53F48"/>
  </w:style>
  <w:style w:type="character" w:styleId="a3">
    <w:name w:val="page number"/>
    <w:basedOn w:val="10"/>
    <w:rsid w:val="00D53F48"/>
  </w:style>
  <w:style w:type="character" w:customStyle="1" w:styleId="apple-converted-space">
    <w:name w:val="apple-converted-space"/>
    <w:basedOn w:val="10"/>
    <w:rsid w:val="00D53F48"/>
  </w:style>
  <w:style w:type="character" w:customStyle="1" w:styleId="a4">
    <w:name w:val="Основной текст Знак"/>
    <w:rsid w:val="00D53F48"/>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D53F48"/>
    <w:rPr>
      <w:rFonts w:ascii="Calibri" w:hAnsi="Calibri" w:cs="Calibri"/>
      <w:sz w:val="22"/>
      <w:szCs w:val="22"/>
      <w:lang w:val="ru-RU" w:bidi="ar-SA"/>
    </w:rPr>
  </w:style>
  <w:style w:type="character" w:customStyle="1" w:styleId="a5">
    <w:name w:val="Текст концевой сноски Знак"/>
    <w:rsid w:val="00D53F48"/>
    <w:rPr>
      <w:szCs w:val="24"/>
      <w:lang w:val="uk-UA" w:bidi="ar-SA"/>
    </w:rPr>
  </w:style>
  <w:style w:type="character" w:styleId="a6">
    <w:name w:val="Hyperlink"/>
    <w:rsid w:val="00D53F48"/>
    <w:rPr>
      <w:color w:val="0000FF"/>
      <w:u w:val="single"/>
    </w:rPr>
  </w:style>
  <w:style w:type="character" w:customStyle="1" w:styleId="FontStyle12">
    <w:name w:val="Font Style12"/>
    <w:rsid w:val="00D53F48"/>
    <w:rPr>
      <w:rFonts w:ascii="Times New Roman" w:hAnsi="Times New Roman" w:cs="Times New Roman"/>
      <w:b/>
      <w:bCs/>
      <w:sz w:val="24"/>
      <w:szCs w:val="24"/>
    </w:rPr>
  </w:style>
  <w:style w:type="character" w:customStyle="1" w:styleId="22">
    <w:name w:val="Основной текст 2 Знак"/>
    <w:rsid w:val="00D53F48"/>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D53F48"/>
  </w:style>
  <w:style w:type="character" w:customStyle="1" w:styleId="HTML">
    <w:name w:val="Стандартный HTML Знак"/>
    <w:rsid w:val="00D53F48"/>
    <w:rPr>
      <w:rFonts w:ascii="Courier New" w:eastAsia="Courier New" w:hAnsi="Courier New" w:cs="Wingdings"/>
      <w:sz w:val="24"/>
      <w:szCs w:val="24"/>
      <w:lang w:val="ru-RU" w:bidi="ar-SA"/>
    </w:rPr>
  </w:style>
  <w:style w:type="character" w:customStyle="1" w:styleId="50">
    <w:name w:val="Заголовок 5 Знак"/>
    <w:rsid w:val="00D53F48"/>
    <w:rPr>
      <w:rFonts w:ascii="Times New Roman CYR" w:hAnsi="Times New Roman CYR" w:cs="Times New Roman CYR"/>
      <w:b/>
      <w:bCs/>
      <w:i/>
      <w:iCs/>
      <w:sz w:val="26"/>
      <w:szCs w:val="26"/>
      <w:lang w:val="ru-RU" w:bidi="ar-SA"/>
    </w:rPr>
  </w:style>
  <w:style w:type="character" w:customStyle="1" w:styleId="RTFNum31">
    <w:name w:val="RTF_Num 3 1"/>
    <w:rsid w:val="00D53F48"/>
    <w:rPr>
      <w:rFonts w:ascii="Times New Roman CYR" w:hAnsi="Times New Roman CYR" w:cs="Times New Roman CYR"/>
    </w:rPr>
  </w:style>
  <w:style w:type="character" w:customStyle="1" w:styleId="a7">
    <w:name w:val="Основной текст + Полужирный"/>
    <w:rsid w:val="00D53F48"/>
    <w:rPr>
      <w:rFonts w:ascii="Times New Roman CYR" w:hAnsi="Times New Roman CYR" w:cs="Times New Roman CYR"/>
      <w:b/>
      <w:bCs/>
      <w:i/>
      <w:iCs/>
      <w:sz w:val="24"/>
      <w:szCs w:val="24"/>
      <w:lang w:val="ru-RU" w:bidi="ar-SA"/>
    </w:rPr>
  </w:style>
  <w:style w:type="character" w:customStyle="1" w:styleId="6">
    <w:name w:val="Основной текст + 6"/>
    <w:rsid w:val="00D53F48"/>
    <w:rPr>
      <w:rFonts w:ascii="Times New Roman CYR" w:hAnsi="Times New Roman CYR" w:cs="Times New Roman CYR"/>
      <w:b/>
      <w:bCs/>
      <w:sz w:val="13"/>
      <w:szCs w:val="13"/>
      <w:lang w:val="ru-RU" w:bidi="ar-SA"/>
    </w:rPr>
  </w:style>
  <w:style w:type="character" w:customStyle="1" w:styleId="Corbel">
    <w:name w:val="Основной текст + Corbel"/>
    <w:rsid w:val="00D53F48"/>
    <w:rPr>
      <w:rFonts w:ascii="Corbel" w:hAnsi="Corbel" w:cs="Corbel"/>
      <w:sz w:val="21"/>
      <w:szCs w:val="21"/>
      <w:lang w:val="ru-RU" w:bidi="ar-SA"/>
    </w:rPr>
  </w:style>
  <w:style w:type="character" w:customStyle="1" w:styleId="11">
    <w:name w:val="Заголовок 1 Знак"/>
    <w:rsid w:val="00D53F48"/>
    <w:rPr>
      <w:rFonts w:ascii="Arial" w:hAnsi="Arial" w:cs="Arial"/>
      <w:b/>
      <w:bCs/>
      <w:kern w:val="1"/>
      <w:sz w:val="32"/>
      <w:szCs w:val="32"/>
      <w:lang w:val="ru-RU" w:bidi="ar-SA"/>
    </w:rPr>
  </w:style>
  <w:style w:type="character" w:customStyle="1" w:styleId="7">
    <w:name w:val="Знак Знак7"/>
    <w:rsid w:val="00D53F48"/>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D53F48"/>
    <w:rPr>
      <w:sz w:val="24"/>
      <w:szCs w:val="24"/>
    </w:rPr>
  </w:style>
  <w:style w:type="character" w:customStyle="1" w:styleId="23">
    <w:name w:val="Заголовок 2 Знак"/>
    <w:rsid w:val="00D53F48"/>
    <w:rPr>
      <w:rFonts w:ascii="Cambria" w:eastAsia="Times New Roman" w:hAnsi="Cambria" w:cs="Times New Roman"/>
      <w:b/>
      <w:bCs/>
      <w:i/>
      <w:iCs/>
      <w:sz w:val="28"/>
      <w:szCs w:val="28"/>
    </w:rPr>
  </w:style>
  <w:style w:type="character" w:customStyle="1" w:styleId="30">
    <w:name w:val="Заголовок 3 Знак"/>
    <w:rsid w:val="00D53F48"/>
    <w:rPr>
      <w:rFonts w:ascii="Times New Roman CYR" w:hAnsi="Times New Roman CYR" w:cs="Times New Roman CYR"/>
      <w:sz w:val="24"/>
      <w:szCs w:val="24"/>
    </w:rPr>
  </w:style>
  <w:style w:type="character" w:customStyle="1" w:styleId="a9">
    <w:name w:val="Название Знак"/>
    <w:rsid w:val="00D53F48"/>
    <w:rPr>
      <w:sz w:val="28"/>
      <w:lang w:val="uk-UA"/>
    </w:rPr>
  </w:style>
  <w:style w:type="character" w:customStyle="1" w:styleId="31">
    <w:name w:val="Основной текст с отступом 3 Знак"/>
    <w:rsid w:val="00D53F48"/>
    <w:rPr>
      <w:rFonts w:ascii="Courier New" w:hAnsi="Courier New" w:cs="Courier New"/>
      <w:sz w:val="16"/>
      <w:szCs w:val="16"/>
      <w:lang w:val="uk-UA"/>
    </w:rPr>
  </w:style>
  <w:style w:type="character" w:customStyle="1" w:styleId="rvts37">
    <w:name w:val="rvts37"/>
    <w:basedOn w:val="10"/>
    <w:rsid w:val="00D53F48"/>
  </w:style>
  <w:style w:type="paragraph" w:styleId="aa">
    <w:name w:val="Title"/>
    <w:basedOn w:val="a"/>
    <w:next w:val="ab"/>
    <w:rsid w:val="00D53F48"/>
    <w:pPr>
      <w:widowControl/>
      <w:autoSpaceDE/>
      <w:jc w:val="center"/>
    </w:pPr>
    <w:rPr>
      <w:rFonts w:ascii="Times New Roman" w:hAnsi="Times New Roman" w:cs="Times New Roman"/>
      <w:sz w:val="28"/>
      <w:szCs w:val="20"/>
      <w:lang w:val="uk-UA"/>
    </w:rPr>
  </w:style>
  <w:style w:type="paragraph" w:styleId="ab">
    <w:name w:val="Body Text"/>
    <w:basedOn w:val="a"/>
    <w:rsid w:val="00D53F48"/>
    <w:pPr>
      <w:spacing w:after="120"/>
    </w:pPr>
  </w:style>
  <w:style w:type="paragraph" w:styleId="ac">
    <w:name w:val="List"/>
    <w:basedOn w:val="ab"/>
    <w:rsid w:val="00D53F48"/>
    <w:rPr>
      <w:rFonts w:cs="Mangal"/>
    </w:rPr>
  </w:style>
  <w:style w:type="paragraph" w:styleId="ad">
    <w:name w:val="caption"/>
    <w:basedOn w:val="a"/>
    <w:qFormat/>
    <w:rsid w:val="00D53F48"/>
    <w:pPr>
      <w:suppressLineNumbers/>
      <w:spacing w:before="120" w:after="120"/>
    </w:pPr>
    <w:rPr>
      <w:rFonts w:cs="Mangal"/>
      <w:i/>
      <w:iCs/>
    </w:rPr>
  </w:style>
  <w:style w:type="paragraph" w:customStyle="1" w:styleId="ae">
    <w:name w:val="Покажчик"/>
    <w:basedOn w:val="a"/>
    <w:rsid w:val="00D53F48"/>
    <w:pPr>
      <w:suppressLineNumbers/>
    </w:pPr>
    <w:rPr>
      <w:rFonts w:cs="Mangal"/>
    </w:rPr>
  </w:style>
  <w:style w:type="paragraph" w:styleId="a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qFormat/>
    <w:rsid w:val="00D53F48"/>
    <w:pPr>
      <w:widowControl/>
      <w:autoSpaceDE/>
      <w:spacing w:before="280" w:after="280"/>
    </w:pPr>
    <w:rPr>
      <w:rFonts w:ascii="Times New Roman" w:hAnsi="Times New Roman" w:cs="Times New Roman"/>
      <w:lang w:val="x-none"/>
    </w:rPr>
  </w:style>
  <w:style w:type="paragraph" w:styleId="af1">
    <w:name w:val="footer"/>
    <w:basedOn w:val="a"/>
    <w:rsid w:val="00D53F48"/>
    <w:pPr>
      <w:tabs>
        <w:tab w:val="center" w:pos="4677"/>
        <w:tab w:val="right" w:pos="9355"/>
      </w:tabs>
    </w:pPr>
  </w:style>
  <w:style w:type="paragraph" w:styleId="24">
    <w:name w:val="List Bullet 2"/>
    <w:basedOn w:val="a"/>
    <w:rsid w:val="00D53F48"/>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D53F48"/>
    <w:pPr>
      <w:widowControl/>
      <w:autoSpaceDE/>
      <w:spacing w:after="120" w:line="480" w:lineRule="auto"/>
      <w:ind w:left="283"/>
    </w:pPr>
    <w:rPr>
      <w:rFonts w:ascii="Calibri" w:hAnsi="Calibri" w:cs="Times New Roman"/>
      <w:sz w:val="22"/>
      <w:szCs w:val="22"/>
    </w:rPr>
  </w:style>
  <w:style w:type="paragraph" w:styleId="af2">
    <w:name w:val="endnote text"/>
    <w:basedOn w:val="a"/>
    <w:rsid w:val="00D53F48"/>
    <w:pPr>
      <w:autoSpaceDE/>
      <w:spacing w:before="140"/>
      <w:ind w:firstLine="680"/>
      <w:jc w:val="both"/>
    </w:pPr>
    <w:rPr>
      <w:rFonts w:ascii="Times New Roman" w:hAnsi="Times New Roman" w:cs="Times New Roman"/>
      <w:sz w:val="20"/>
      <w:lang w:val="uk-UA"/>
    </w:rPr>
  </w:style>
  <w:style w:type="paragraph" w:customStyle="1" w:styleId="12">
    <w:name w:val="Цитата1"/>
    <w:basedOn w:val="a"/>
    <w:rsid w:val="00D53F48"/>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D53F48"/>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D53F48"/>
    <w:pPr>
      <w:widowControl/>
      <w:autoSpaceDE/>
    </w:pPr>
    <w:rPr>
      <w:rFonts w:ascii="Verdana" w:hAnsi="Verdana" w:cs="Verdana"/>
      <w:sz w:val="20"/>
      <w:szCs w:val="20"/>
      <w:lang w:val="en-US"/>
    </w:rPr>
  </w:style>
  <w:style w:type="paragraph" w:styleId="af4">
    <w:name w:val="Body Text Indent"/>
    <w:basedOn w:val="a"/>
    <w:link w:val="af5"/>
    <w:rsid w:val="00D53F48"/>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uiPriority w:val="99"/>
    <w:rsid w:val="00D53F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rsid w:val="00D53F48"/>
    <w:pPr>
      <w:spacing w:after="120" w:line="480" w:lineRule="auto"/>
    </w:pPr>
    <w:rPr>
      <w:rFonts w:cs="Times New Roman"/>
    </w:rPr>
  </w:style>
  <w:style w:type="paragraph" w:customStyle="1" w:styleId="af6">
    <w:name w:val="Знак Знак Знак Знак"/>
    <w:basedOn w:val="a"/>
    <w:rsid w:val="00D53F48"/>
    <w:pPr>
      <w:widowControl/>
      <w:autoSpaceDE/>
    </w:pPr>
    <w:rPr>
      <w:rFonts w:ascii="Verdana" w:hAnsi="Verdana" w:cs="Verdana"/>
      <w:sz w:val="20"/>
      <w:szCs w:val="20"/>
      <w:lang w:val="en-US"/>
    </w:rPr>
  </w:style>
  <w:style w:type="paragraph" w:customStyle="1" w:styleId="LO-Normal">
    <w:name w:val="LO-Normal"/>
    <w:rsid w:val="00D53F48"/>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D53F48"/>
    <w:pPr>
      <w:widowControl/>
      <w:autoSpaceDE/>
      <w:spacing w:before="280" w:after="280"/>
    </w:pPr>
    <w:rPr>
      <w:rFonts w:ascii="Times New Roman" w:hAnsi="Times New Roman" w:cs="Times New Roman"/>
    </w:rPr>
  </w:style>
  <w:style w:type="paragraph" w:styleId="af7">
    <w:name w:val="header"/>
    <w:basedOn w:val="a"/>
    <w:rsid w:val="00D53F48"/>
    <w:pPr>
      <w:widowControl/>
      <w:tabs>
        <w:tab w:val="center" w:pos="4819"/>
        <w:tab w:val="right" w:pos="9639"/>
      </w:tabs>
      <w:autoSpaceDE/>
    </w:pPr>
    <w:rPr>
      <w:rFonts w:ascii="Times New Roman" w:hAnsi="Times New Roman" w:cs="Times New Roman"/>
    </w:rPr>
  </w:style>
  <w:style w:type="paragraph" w:customStyle="1" w:styleId="Default">
    <w:name w:val="Default"/>
    <w:rsid w:val="00D53F48"/>
    <w:pPr>
      <w:suppressAutoHyphens/>
      <w:autoSpaceDE w:val="0"/>
    </w:pPr>
    <w:rPr>
      <w:color w:val="000000"/>
      <w:sz w:val="24"/>
      <w:szCs w:val="24"/>
      <w:lang w:val="ru-RU" w:eastAsia="zh-CN"/>
    </w:rPr>
  </w:style>
  <w:style w:type="paragraph" w:customStyle="1" w:styleId="13">
    <w:name w:val="Основной текст с отступом1"/>
    <w:basedOn w:val="a"/>
    <w:rsid w:val="00D53F48"/>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D53F48"/>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D53F48"/>
    <w:pPr>
      <w:widowControl/>
      <w:autoSpaceDE/>
    </w:pPr>
    <w:rPr>
      <w:rFonts w:ascii="Verdana" w:hAnsi="Verdana" w:cs="Verdana"/>
      <w:sz w:val="20"/>
      <w:szCs w:val="20"/>
      <w:lang w:val="en-US"/>
    </w:rPr>
  </w:style>
  <w:style w:type="paragraph" w:styleId="af9">
    <w:name w:val="No Spacing"/>
    <w:link w:val="afa"/>
    <w:uiPriority w:val="1"/>
    <w:qFormat/>
    <w:rsid w:val="00D53F48"/>
    <w:pPr>
      <w:suppressAutoHyphens/>
    </w:pPr>
    <w:rPr>
      <w:rFonts w:ascii="Calibri" w:hAnsi="Calibri"/>
      <w:sz w:val="22"/>
      <w:szCs w:val="22"/>
      <w:lang w:val="uk-UA" w:eastAsia="zh-CN"/>
    </w:rPr>
  </w:style>
  <w:style w:type="paragraph" w:customStyle="1" w:styleId="afb">
    <w:name w:val="Вміст таблиці"/>
    <w:basedOn w:val="a"/>
    <w:rsid w:val="00D53F48"/>
    <w:pPr>
      <w:suppressLineNumbers/>
    </w:pPr>
  </w:style>
  <w:style w:type="paragraph" w:customStyle="1" w:styleId="afc">
    <w:name w:val="Заголовок таблиці"/>
    <w:basedOn w:val="afb"/>
    <w:rsid w:val="00D53F48"/>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d">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4">
    <w:name w:val="Обычный1"/>
    <w:uiPriority w:val="99"/>
    <w:rsid w:val="00B3765F"/>
    <w:pPr>
      <w:spacing w:line="276" w:lineRule="auto"/>
    </w:pPr>
    <w:rPr>
      <w:rFonts w:ascii="Arial" w:eastAsia="Arial" w:hAnsi="Arial" w:cs="Arial"/>
      <w:color w:val="000000"/>
      <w:sz w:val="22"/>
      <w:szCs w:val="22"/>
      <w:lang w:val="ru-RU" w:eastAsia="ru-RU"/>
    </w:rPr>
  </w:style>
  <w:style w:type="paragraph" w:customStyle="1" w:styleId="25">
    <w:name w:val="Обычный2"/>
    <w:link w:val="Normal"/>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f0">
    <w:name w:val="Balloon Text"/>
    <w:basedOn w:val="a"/>
    <w:link w:val="aff1"/>
    <w:uiPriority w:val="99"/>
    <w:semiHidden/>
    <w:unhideWhenUsed/>
    <w:rsid w:val="004736FC"/>
    <w:rPr>
      <w:rFonts w:ascii="Segoe UI" w:hAnsi="Segoe UI" w:cs="Times New Roman"/>
      <w:sz w:val="18"/>
      <w:szCs w:val="18"/>
    </w:rPr>
  </w:style>
  <w:style w:type="character" w:customStyle="1" w:styleId="aff1">
    <w:name w:val="Текст выноски Знак"/>
    <w:link w:val="aff0"/>
    <w:uiPriority w:val="99"/>
    <w:semiHidden/>
    <w:rsid w:val="004736FC"/>
    <w:rPr>
      <w:rFonts w:ascii="Segoe UI" w:hAnsi="Segoe UI" w:cs="Segoe UI"/>
      <w:sz w:val="18"/>
      <w:szCs w:val="18"/>
      <w:lang w:val="ru-RU" w:eastAsia="zh-CN"/>
    </w:rPr>
  </w:style>
  <w:style w:type="character" w:customStyle="1" w:styleId="aff2">
    <w:name w:val="Виділення"/>
    <w:rsid w:val="000711BD"/>
    <w:rPr>
      <w:i/>
      <w:iCs/>
    </w:rPr>
  </w:style>
  <w:style w:type="paragraph" w:customStyle="1" w:styleId="aff3">
    <w:name w:val="Основний текст"/>
    <w:basedOn w:val="a"/>
    <w:rsid w:val="000711BD"/>
    <w:pPr>
      <w:widowControl/>
      <w:suppressAutoHyphens w:val="0"/>
      <w:autoSpaceDE/>
      <w:spacing w:after="120"/>
      <w:jc w:val="both"/>
    </w:pPr>
    <w:rPr>
      <w:rFonts w:ascii="Arial" w:hAnsi="Arial" w:cs="Arial"/>
      <w:color w:val="00000A"/>
      <w:sz w:val="20"/>
      <w:szCs w:val="20"/>
      <w:lang w:val="en-GB" w:eastAsia="en-US"/>
    </w:rPr>
  </w:style>
  <w:style w:type="paragraph" w:customStyle="1" w:styleId="aff4">
    <w:name w:val="Без інтервалів"/>
    <w:qFormat/>
    <w:rsid w:val="000711BD"/>
    <w:rPr>
      <w:rFonts w:ascii="Calibri" w:eastAsia="Calibri" w:hAnsi="Calibri"/>
      <w:color w:val="00000A"/>
      <w:sz w:val="22"/>
      <w:szCs w:val="22"/>
      <w:lang w:val="ru-RU"/>
    </w:rPr>
  </w:style>
  <w:style w:type="paragraph" w:customStyle="1" w:styleId="Standard">
    <w:name w:val="Standard"/>
    <w:rsid w:val="00404B97"/>
    <w:pPr>
      <w:suppressAutoHyphens/>
      <w:autoSpaceDN w:val="0"/>
    </w:pPr>
    <w:rPr>
      <w:rFonts w:ascii="Arial" w:hAnsi="Arial" w:cs="Arial"/>
      <w:kern w:val="3"/>
      <w:sz w:val="24"/>
      <w:szCs w:val="24"/>
      <w:lang w:val="ru-RU" w:eastAsia="ar-SA"/>
    </w:rPr>
  </w:style>
  <w:style w:type="paragraph" w:customStyle="1" w:styleId="aff5">
    <w:name w:val="Содержимое таблицы"/>
    <w:basedOn w:val="a"/>
    <w:rsid w:val="00CB7992"/>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Normal">
    <w:name w:val="Normal Знак"/>
    <w:link w:val="25"/>
    <w:locked/>
    <w:rsid w:val="00EC3DBE"/>
    <w:rPr>
      <w:sz w:val="22"/>
      <w:lang w:val="uk-UA" w:eastAsia="zh-CN" w:bidi="ar-SA"/>
    </w:rPr>
  </w:style>
  <w:style w:type="character" w:customStyle="1" w:styleId="af5">
    <w:name w:val="Основной текст с отступом Знак"/>
    <w:link w:val="af4"/>
    <w:rsid w:val="00604491"/>
    <w:rPr>
      <w:color w:val="000000"/>
      <w:sz w:val="24"/>
      <w:szCs w:val="24"/>
      <w:lang w:val="uk-UA" w:eastAsia="zh-CN"/>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uiPriority w:val="99"/>
    <w:locked/>
    <w:rsid w:val="000B1C99"/>
    <w:rPr>
      <w:sz w:val="24"/>
      <w:szCs w:val="24"/>
      <w:lang w:eastAsia="zh-CN"/>
    </w:rPr>
  </w:style>
  <w:style w:type="character" w:styleId="aff6">
    <w:name w:val="annotation reference"/>
    <w:uiPriority w:val="99"/>
    <w:semiHidden/>
    <w:unhideWhenUsed/>
    <w:rsid w:val="00132D5F"/>
    <w:rPr>
      <w:sz w:val="16"/>
      <w:szCs w:val="16"/>
    </w:rPr>
  </w:style>
  <w:style w:type="paragraph" w:styleId="aff7">
    <w:name w:val="annotation text"/>
    <w:basedOn w:val="a"/>
    <w:link w:val="aff8"/>
    <w:uiPriority w:val="99"/>
    <w:semiHidden/>
    <w:unhideWhenUsed/>
    <w:rsid w:val="00132D5F"/>
    <w:rPr>
      <w:rFonts w:cs="Times New Roman"/>
      <w:sz w:val="20"/>
      <w:szCs w:val="20"/>
      <w:lang w:val="x-none"/>
    </w:rPr>
  </w:style>
  <w:style w:type="character" w:customStyle="1" w:styleId="aff8">
    <w:name w:val="Текст примечания Знак"/>
    <w:link w:val="aff7"/>
    <w:uiPriority w:val="99"/>
    <w:semiHidden/>
    <w:rsid w:val="00132D5F"/>
    <w:rPr>
      <w:rFonts w:ascii="Times New Roman CYR" w:hAnsi="Times New Roman CYR" w:cs="Times New Roman CYR"/>
      <w:lang w:eastAsia="zh-CN"/>
    </w:rPr>
  </w:style>
  <w:style w:type="paragraph" w:styleId="aff9">
    <w:name w:val="annotation subject"/>
    <w:basedOn w:val="aff7"/>
    <w:next w:val="aff7"/>
    <w:link w:val="affa"/>
    <w:uiPriority w:val="99"/>
    <w:semiHidden/>
    <w:unhideWhenUsed/>
    <w:rsid w:val="00132D5F"/>
    <w:rPr>
      <w:b/>
      <w:bCs/>
    </w:rPr>
  </w:style>
  <w:style w:type="character" w:customStyle="1" w:styleId="affa">
    <w:name w:val="Тема примечания Знак"/>
    <w:link w:val="aff9"/>
    <w:uiPriority w:val="99"/>
    <w:semiHidden/>
    <w:rsid w:val="00132D5F"/>
    <w:rPr>
      <w:rFonts w:ascii="Times New Roman CYR" w:hAnsi="Times New Roman CYR" w:cs="Times New Roman CYR"/>
      <w:b/>
      <w:bCs/>
      <w:lang w:eastAsia="zh-CN"/>
    </w:rPr>
  </w:style>
  <w:style w:type="paragraph" w:customStyle="1" w:styleId="32">
    <w:name w:val="Обычный3"/>
    <w:rsid w:val="00656CA8"/>
    <w:pPr>
      <w:spacing w:line="276" w:lineRule="auto"/>
    </w:pPr>
    <w:rPr>
      <w:rFonts w:ascii="Arial" w:eastAsia="Arial" w:hAnsi="Arial" w:cs="Arial"/>
      <w:color w:val="000000"/>
      <w:sz w:val="22"/>
      <w:szCs w:val="22"/>
      <w:lang w:val="ru-RU" w:eastAsia="ru-RU"/>
    </w:rPr>
  </w:style>
  <w:style w:type="paragraph" w:customStyle="1" w:styleId="affb">
    <w:name w:val="Базовый"/>
    <w:rsid w:val="00A80742"/>
    <w:pPr>
      <w:suppressAutoHyphens/>
    </w:pPr>
    <w:rPr>
      <w:color w:val="00000A"/>
      <w:kern w:val="2"/>
      <w:lang w:val="uk-UA" w:eastAsia="zh-CN"/>
    </w:rPr>
  </w:style>
  <w:style w:type="paragraph" w:customStyle="1" w:styleId="110">
    <w:name w:val="Обычный11"/>
    <w:rsid w:val="008579CC"/>
    <w:pPr>
      <w:widowControl w:val="0"/>
    </w:pPr>
    <w:rPr>
      <w:rFonts w:ascii="Times New Roman CYR" w:hAnsi="Times New Roman CYR"/>
      <w:sz w:val="24"/>
      <w:lang w:val="ru-RU" w:eastAsia="ru-RU"/>
    </w:rPr>
  </w:style>
  <w:style w:type="character" w:customStyle="1" w:styleId="HTML1">
    <w:name w:val="Стандартный HTML Знак1"/>
    <w:link w:val="HTML0"/>
    <w:uiPriority w:val="99"/>
    <w:rsid w:val="00293630"/>
    <w:rPr>
      <w:rFonts w:ascii="Courier New" w:eastAsia="Courier New" w:hAnsi="Courier New" w:cs="Wingdings"/>
      <w:sz w:val="24"/>
      <w:szCs w:val="24"/>
      <w:lang w:eastAsia="zh-CN"/>
    </w:rPr>
  </w:style>
  <w:style w:type="paragraph" w:customStyle="1" w:styleId="15">
    <w:name w:val="Абзац списка1"/>
    <w:basedOn w:val="a"/>
    <w:rsid w:val="00EE310E"/>
    <w:pPr>
      <w:widowControl/>
      <w:suppressAutoHyphens w:val="0"/>
      <w:autoSpaceDE/>
      <w:spacing w:after="200" w:line="276" w:lineRule="auto"/>
      <w:ind w:left="720"/>
      <w:contextualSpacing/>
    </w:pPr>
    <w:rPr>
      <w:rFonts w:ascii="Calibri" w:hAnsi="Calibri" w:cs="Times New Roman"/>
      <w:sz w:val="22"/>
      <w:szCs w:val="22"/>
      <w:lang w:val="uk-UA" w:eastAsia="en-US"/>
    </w:rPr>
  </w:style>
  <w:style w:type="paragraph" w:customStyle="1" w:styleId="msonormalcxspmiddle">
    <w:name w:val="msonormalcxspmiddle"/>
    <w:basedOn w:val="a"/>
    <w:rsid w:val="00EE310E"/>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a">
    <w:name w:val="Без интервала Знак"/>
    <w:link w:val="af9"/>
    <w:uiPriority w:val="1"/>
    <w:locked/>
    <w:rsid w:val="004D4B94"/>
    <w:rPr>
      <w:rFonts w:ascii="Calibri" w:hAnsi="Calibri"/>
      <w:sz w:val="22"/>
      <w:szCs w:val="22"/>
      <w:lang w:eastAsia="zh-CN" w:bidi="ar-SA"/>
    </w:rPr>
  </w:style>
  <w:style w:type="character" w:customStyle="1" w:styleId="rvts0">
    <w:name w:val="rvts0"/>
    <w:rsid w:val="00054D5E"/>
  </w:style>
  <w:style w:type="paragraph" w:customStyle="1" w:styleId="tj">
    <w:name w:val="tj"/>
    <w:basedOn w:val="a"/>
    <w:rsid w:val="004133B8"/>
    <w:pPr>
      <w:widowControl/>
      <w:suppressAutoHyphens w:val="0"/>
      <w:autoSpaceDE/>
      <w:spacing w:before="280" w:after="280"/>
    </w:pPr>
    <w:rPr>
      <w:rFonts w:ascii="Times New Roman" w:hAnsi="Times New Roman" w:cs="Times New Roman"/>
      <w:lang w:val="uk-UA" w:eastAsia="ar-SA"/>
    </w:rPr>
  </w:style>
  <w:style w:type="paragraph" w:customStyle="1" w:styleId="login-buttonuser">
    <w:name w:val="login-button__user"/>
    <w:basedOn w:val="a"/>
    <w:rsid w:val="00753E6F"/>
    <w:pPr>
      <w:widowControl/>
      <w:suppressAutoHyphens w:val="0"/>
      <w:autoSpaceDE/>
      <w:spacing w:before="100" w:beforeAutospacing="1" w:after="100" w:afterAutospacing="1"/>
    </w:pPr>
    <w:rPr>
      <w:rFonts w:ascii="Times New Roman" w:hAnsi="Times New Roman" w:cs="Times New Roman"/>
      <w:lang w:eastAsia="ru-RU"/>
    </w:rPr>
  </w:style>
  <w:style w:type="character" w:styleId="affc">
    <w:name w:val="Strong"/>
    <w:uiPriority w:val="22"/>
    <w:qFormat/>
    <w:rsid w:val="00522CC8"/>
    <w:rPr>
      <w:b/>
      <w:bC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Знак17,Знак17,З"/>
    <w:basedOn w:val="a"/>
    <w:next w:val="af"/>
    <w:uiPriority w:val="99"/>
    <w:qFormat/>
    <w:rsid w:val="001156B9"/>
    <w:pPr>
      <w:widowControl/>
      <w:autoSpaceDE/>
      <w:spacing w:before="280" w:after="280"/>
    </w:pPr>
    <w:rPr>
      <w:rFonts w:ascii="Times New Roman" w:hAnsi="Times New Roman"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9453">
      <w:bodyDiv w:val="1"/>
      <w:marLeft w:val="0"/>
      <w:marRight w:val="0"/>
      <w:marTop w:val="0"/>
      <w:marBottom w:val="0"/>
      <w:divBdr>
        <w:top w:val="none" w:sz="0" w:space="0" w:color="auto"/>
        <w:left w:val="none" w:sz="0" w:space="0" w:color="auto"/>
        <w:bottom w:val="none" w:sz="0" w:space="0" w:color="auto"/>
        <w:right w:val="none" w:sz="0" w:space="0" w:color="auto"/>
      </w:divBdr>
      <w:divsChild>
        <w:div w:id="847524604">
          <w:marLeft w:val="0"/>
          <w:marRight w:val="0"/>
          <w:marTop w:val="0"/>
          <w:marBottom w:val="0"/>
          <w:divBdr>
            <w:top w:val="none" w:sz="0" w:space="0" w:color="auto"/>
            <w:left w:val="none" w:sz="0" w:space="0" w:color="auto"/>
            <w:bottom w:val="none" w:sz="0" w:space="0" w:color="auto"/>
            <w:right w:val="none" w:sz="0" w:space="0" w:color="auto"/>
          </w:divBdr>
          <w:divsChild>
            <w:div w:id="1659186854">
              <w:marLeft w:val="0"/>
              <w:marRight w:val="0"/>
              <w:marTop w:val="0"/>
              <w:marBottom w:val="0"/>
              <w:divBdr>
                <w:top w:val="none" w:sz="0" w:space="0" w:color="auto"/>
                <w:left w:val="none" w:sz="0" w:space="0" w:color="auto"/>
                <w:bottom w:val="none" w:sz="0" w:space="0" w:color="auto"/>
                <w:right w:val="none" w:sz="0" w:space="0" w:color="auto"/>
              </w:divBdr>
              <w:divsChild>
                <w:div w:id="2199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4501">
      <w:bodyDiv w:val="1"/>
      <w:marLeft w:val="0"/>
      <w:marRight w:val="0"/>
      <w:marTop w:val="0"/>
      <w:marBottom w:val="0"/>
      <w:divBdr>
        <w:top w:val="none" w:sz="0" w:space="0" w:color="auto"/>
        <w:left w:val="none" w:sz="0" w:space="0" w:color="auto"/>
        <w:bottom w:val="none" w:sz="0" w:space="0" w:color="auto"/>
        <w:right w:val="none" w:sz="0" w:space="0" w:color="auto"/>
      </w:divBdr>
      <w:divsChild>
        <w:div w:id="916788500">
          <w:marLeft w:val="0"/>
          <w:marRight w:val="0"/>
          <w:marTop w:val="0"/>
          <w:marBottom w:val="0"/>
          <w:divBdr>
            <w:top w:val="none" w:sz="0" w:space="0" w:color="auto"/>
            <w:left w:val="none" w:sz="0" w:space="0" w:color="auto"/>
            <w:bottom w:val="none" w:sz="0" w:space="0" w:color="auto"/>
            <w:right w:val="none" w:sz="0" w:space="0" w:color="auto"/>
          </w:divBdr>
          <w:divsChild>
            <w:div w:id="843865496">
              <w:marLeft w:val="0"/>
              <w:marRight w:val="0"/>
              <w:marTop w:val="0"/>
              <w:marBottom w:val="0"/>
              <w:divBdr>
                <w:top w:val="none" w:sz="0" w:space="0" w:color="auto"/>
                <w:left w:val="none" w:sz="0" w:space="0" w:color="auto"/>
                <w:bottom w:val="none" w:sz="0" w:space="0" w:color="auto"/>
                <w:right w:val="none" w:sz="0" w:space="0" w:color="auto"/>
              </w:divBdr>
              <w:divsChild>
                <w:div w:id="352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9704">
      <w:bodyDiv w:val="1"/>
      <w:marLeft w:val="0"/>
      <w:marRight w:val="0"/>
      <w:marTop w:val="0"/>
      <w:marBottom w:val="0"/>
      <w:divBdr>
        <w:top w:val="none" w:sz="0" w:space="0" w:color="auto"/>
        <w:left w:val="none" w:sz="0" w:space="0" w:color="auto"/>
        <w:bottom w:val="none" w:sz="0" w:space="0" w:color="auto"/>
        <w:right w:val="none" w:sz="0" w:space="0" w:color="auto"/>
      </w:divBdr>
      <w:divsChild>
        <w:div w:id="556546966">
          <w:marLeft w:val="0"/>
          <w:marRight w:val="0"/>
          <w:marTop w:val="0"/>
          <w:marBottom w:val="0"/>
          <w:divBdr>
            <w:top w:val="none" w:sz="0" w:space="0" w:color="auto"/>
            <w:left w:val="none" w:sz="0" w:space="0" w:color="auto"/>
            <w:bottom w:val="none" w:sz="0" w:space="0" w:color="auto"/>
            <w:right w:val="none" w:sz="0" w:space="0" w:color="auto"/>
          </w:divBdr>
          <w:divsChild>
            <w:div w:id="898051102">
              <w:marLeft w:val="0"/>
              <w:marRight w:val="0"/>
              <w:marTop w:val="0"/>
              <w:marBottom w:val="0"/>
              <w:divBdr>
                <w:top w:val="none" w:sz="0" w:space="0" w:color="auto"/>
                <w:left w:val="none" w:sz="0" w:space="0" w:color="auto"/>
                <w:bottom w:val="none" w:sz="0" w:space="0" w:color="auto"/>
                <w:right w:val="none" w:sz="0" w:space="0" w:color="auto"/>
              </w:divBdr>
              <w:divsChild>
                <w:div w:id="12242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085">
      <w:bodyDiv w:val="1"/>
      <w:marLeft w:val="0"/>
      <w:marRight w:val="0"/>
      <w:marTop w:val="0"/>
      <w:marBottom w:val="0"/>
      <w:divBdr>
        <w:top w:val="none" w:sz="0" w:space="0" w:color="auto"/>
        <w:left w:val="none" w:sz="0" w:space="0" w:color="auto"/>
        <w:bottom w:val="none" w:sz="0" w:space="0" w:color="auto"/>
        <w:right w:val="none" w:sz="0" w:space="0" w:color="auto"/>
      </w:divBdr>
      <w:divsChild>
        <w:div w:id="1461264417">
          <w:marLeft w:val="0"/>
          <w:marRight w:val="0"/>
          <w:marTop w:val="0"/>
          <w:marBottom w:val="0"/>
          <w:divBdr>
            <w:top w:val="none" w:sz="0" w:space="0" w:color="auto"/>
            <w:left w:val="none" w:sz="0" w:space="0" w:color="auto"/>
            <w:bottom w:val="none" w:sz="0" w:space="0" w:color="auto"/>
            <w:right w:val="none" w:sz="0" w:space="0" w:color="auto"/>
          </w:divBdr>
          <w:divsChild>
            <w:div w:id="1063724003">
              <w:marLeft w:val="0"/>
              <w:marRight w:val="0"/>
              <w:marTop w:val="0"/>
              <w:marBottom w:val="0"/>
              <w:divBdr>
                <w:top w:val="none" w:sz="0" w:space="0" w:color="auto"/>
                <w:left w:val="none" w:sz="0" w:space="0" w:color="auto"/>
                <w:bottom w:val="none" w:sz="0" w:space="0" w:color="auto"/>
                <w:right w:val="none" w:sz="0" w:space="0" w:color="auto"/>
              </w:divBdr>
              <w:divsChild>
                <w:div w:id="1543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62954">
      <w:bodyDiv w:val="1"/>
      <w:marLeft w:val="0"/>
      <w:marRight w:val="0"/>
      <w:marTop w:val="0"/>
      <w:marBottom w:val="0"/>
      <w:divBdr>
        <w:top w:val="none" w:sz="0" w:space="0" w:color="auto"/>
        <w:left w:val="none" w:sz="0" w:space="0" w:color="auto"/>
        <w:bottom w:val="none" w:sz="0" w:space="0" w:color="auto"/>
        <w:right w:val="none" w:sz="0" w:space="0" w:color="auto"/>
      </w:divBdr>
      <w:divsChild>
        <w:div w:id="713113610">
          <w:marLeft w:val="0"/>
          <w:marRight w:val="0"/>
          <w:marTop w:val="0"/>
          <w:marBottom w:val="0"/>
          <w:divBdr>
            <w:top w:val="none" w:sz="0" w:space="0" w:color="auto"/>
            <w:left w:val="none" w:sz="0" w:space="0" w:color="auto"/>
            <w:bottom w:val="none" w:sz="0" w:space="0" w:color="auto"/>
            <w:right w:val="none" w:sz="0" w:space="0" w:color="auto"/>
          </w:divBdr>
          <w:divsChild>
            <w:div w:id="1961570365">
              <w:marLeft w:val="0"/>
              <w:marRight w:val="0"/>
              <w:marTop w:val="0"/>
              <w:marBottom w:val="0"/>
              <w:divBdr>
                <w:top w:val="none" w:sz="0" w:space="0" w:color="auto"/>
                <w:left w:val="none" w:sz="0" w:space="0" w:color="auto"/>
                <w:bottom w:val="none" w:sz="0" w:space="0" w:color="auto"/>
                <w:right w:val="none" w:sz="0" w:space="0" w:color="auto"/>
              </w:divBdr>
              <w:divsChild>
                <w:div w:id="453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57294724">
      <w:bodyDiv w:val="1"/>
      <w:marLeft w:val="0"/>
      <w:marRight w:val="0"/>
      <w:marTop w:val="0"/>
      <w:marBottom w:val="0"/>
      <w:divBdr>
        <w:top w:val="none" w:sz="0" w:space="0" w:color="auto"/>
        <w:left w:val="none" w:sz="0" w:space="0" w:color="auto"/>
        <w:bottom w:val="none" w:sz="0" w:space="0" w:color="auto"/>
        <w:right w:val="none" w:sz="0" w:space="0" w:color="auto"/>
      </w:divBdr>
      <w:divsChild>
        <w:div w:id="2125296638">
          <w:marLeft w:val="0"/>
          <w:marRight w:val="0"/>
          <w:marTop w:val="0"/>
          <w:marBottom w:val="0"/>
          <w:divBdr>
            <w:top w:val="none" w:sz="0" w:space="0" w:color="auto"/>
            <w:left w:val="none" w:sz="0" w:space="0" w:color="auto"/>
            <w:bottom w:val="none" w:sz="0" w:space="0" w:color="auto"/>
            <w:right w:val="none" w:sz="0" w:space="0" w:color="auto"/>
          </w:divBdr>
          <w:divsChild>
            <w:div w:id="117453817">
              <w:marLeft w:val="0"/>
              <w:marRight w:val="0"/>
              <w:marTop w:val="0"/>
              <w:marBottom w:val="0"/>
              <w:divBdr>
                <w:top w:val="none" w:sz="0" w:space="0" w:color="auto"/>
                <w:left w:val="none" w:sz="0" w:space="0" w:color="auto"/>
                <w:bottom w:val="none" w:sz="0" w:space="0" w:color="auto"/>
                <w:right w:val="none" w:sz="0" w:space="0" w:color="auto"/>
              </w:divBdr>
              <w:divsChild>
                <w:div w:id="6646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072">
      <w:bodyDiv w:val="1"/>
      <w:marLeft w:val="0"/>
      <w:marRight w:val="0"/>
      <w:marTop w:val="0"/>
      <w:marBottom w:val="0"/>
      <w:divBdr>
        <w:top w:val="none" w:sz="0" w:space="0" w:color="auto"/>
        <w:left w:val="none" w:sz="0" w:space="0" w:color="auto"/>
        <w:bottom w:val="none" w:sz="0" w:space="0" w:color="auto"/>
        <w:right w:val="none" w:sz="0" w:space="0" w:color="auto"/>
      </w:divBdr>
      <w:divsChild>
        <w:div w:id="392582176">
          <w:marLeft w:val="0"/>
          <w:marRight w:val="0"/>
          <w:marTop w:val="0"/>
          <w:marBottom w:val="0"/>
          <w:divBdr>
            <w:top w:val="none" w:sz="0" w:space="0" w:color="auto"/>
            <w:left w:val="none" w:sz="0" w:space="0" w:color="auto"/>
            <w:bottom w:val="none" w:sz="0" w:space="0" w:color="auto"/>
            <w:right w:val="none" w:sz="0" w:space="0" w:color="auto"/>
          </w:divBdr>
          <w:divsChild>
            <w:div w:id="75171504">
              <w:marLeft w:val="0"/>
              <w:marRight w:val="0"/>
              <w:marTop w:val="0"/>
              <w:marBottom w:val="0"/>
              <w:divBdr>
                <w:top w:val="none" w:sz="0" w:space="0" w:color="auto"/>
                <w:left w:val="none" w:sz="0" w:space="0" w:color="auto"/>
                <w:bottom w:val="none" w:sz="0" w:space="0" w:color="auto"/>
                <w:right w:val="none" w:sz="0" w:space="0" w:color="auto"/>
              </w:divBdr>
              <w:divsChild>
                <w:div w:id="1963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70932">
      <w:bodyDiv w:val="1"/>
      <w:marLeft w:val="0"/>
      <w:marRight w:val="0"/>
      <w:marTop w:val="0"/>
      <w:marBottom w:val="0"/>
      <w:divBdr>
        <w:top w:val="none" w:sz="0" w:space="0" w:color="auto"/>
        <w:left w:val="none" w:sz="0" w:space="0" w:color="auto"/>
        <w:bottom w:val="none" w:sz="0" w:space="0" w:color="auto"/>
        <w:right w:val="none" w:sz="0" w:space="0" w:color="auto"/>
      </w:divBdr>
      <w:divsChild>
        <w:div w:id="1404450136">
          <w:marLeft w:val="0"/>
          <w:marRight w:val="0"/>
          <w:marTop w:val="0"/>
          <w:marBottom w:val="0"/>
          <w:divBdr>
            <w:top w:val="none" w:sz="0" w:space="0" w:color="auto"/>
            <w:left w:val="none" w:sz="0" w:space="0" w:color="auto"/>
            <w:bottom w:val="none" w:sz="0" w:space="0" w:color="auto"/>
            <w:right w:val="none" w:sz="0" w:space="0" w:color="auto"/>
          </w:divBdr>
          <w:divsChild>
            <w:div w:id="868761009">
              <w:marLeft w:val="0"/>
              <w:marRight w:val="0"/>
              <w:marTop w:val="0"/>
              <w:marBottom w:val="0"/>
              <w:divBdr>
                <w:top w:val="none" w:sz="0" w:space="0" w:color="auto"/>
                <w:left w:val="none" w:sz="0" w:space="0" w:color="auto"/>
                <w:bottom w:val="none" w:sz="0" w:space="0" w:color="auto"/>
                <w:right w:val="none" w:sz="0" w:space="0" w:color="auto"/>
              </w:divBdr>
              <w:divsChild>
                <w:div w:id="12493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489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88538320">
      <w:bodyDiv w:val="1"/>
      <w:marLeft w:val="0"/>
      <w:marRight w:val="0"/>
      <w:marTop w:val="0"/>
      <w:marBottom w:val="0"/>
      <w:divBdr>
        <w:top w:val="none" w:sz="0" w:space="0" w:color="auto"/>
        <w:left w:val="none" w:sz="0" w:space="0" w:color="auto"/>
        <w:bottom w:val="none" w:sz="0" w:space="0" w:color="auto"/>
        <w:right w:val="none" w:sz="0" w:space="0" w:color="auto"/>
      </w:divBdr>
    </w:div>
    <w:div w:id="640892767">
      <w:bodyDiv w:val="1"/>
      <w:marLeft w:val="0"/>
      <w:marRight w:val="0"/>
      <w:marTop w:val="0"/>
      <w:marBottom w:val="0"/>
      <w:divBdr>
        <w:top w:val="none" w:sz="0" w:space="0" w:color="auto"/>
        <w:left w:val="none" w:sz="0" w:space="0" w:color="auto"/>
        <w:bottom w:val="none" w:sz="0" w:space="0" w:color="auto"/>
        <w:right w:val="none" w:sz="0" w:space="0" w:color="auto"/>
      </w:divBdr>
    </w:div>
    <w:div w:id="668868113">
      <w:bodyDiv w:val="1"/>
      <w:marLeft w:val="0"/>
      <w:marRight w:val="0"/>
      <w:marTop w:val="0"/>
      <w:marBottom w:val="0"/>
      <w:divBdr>
        <w:top w:val="none" w:sz="0" w:space="0" w:color="auto"/>
        <w:left w:val="none" w:sz="0" w:space="0" w:color="auto"/>
        <w:bottom w:val="none" w:sz="0" w:space="0" w:color="auto"/>
        <w:right w:val="none" w:sz="0" w:space="0" w:color="auto"/>
      </w:divBdr>
      <w:divsChild>
        <w:div w:id="1174732830">
          <w:marLeft w:val="0"/>
          <w:marRight w:val="0"/>
          <w:marTop w:val="0"/>
          <w:marBottom w:val="0"/>
          <w:divBdr>
            <w:top w:val="none" w:sz="0" w:space="0" w:color="auto"/>
            <w:left w:val="none" w:sz="0" w:space="0" w:color="auto"/>
            <w:bottom w:val="none" w:sz="0" w:space="0" w:color="auto"/>
            <w:right w:val="none" w:sz="0" w:space="0" w:color="auto"/>
          </w:divBdr>
          <w:divsChild>
            <w:div w:id="36902849">
              <w:marLeft w:val="0"/>
              <w:marRight w:val="0"/>
              <w:marTop w:val="0"/>
              <w:marBottom w:val="0"/>
              <w:divBdr>
                <w:top w:val="none" w:sz="0" w:space="0" w:color="auto"/>
                <w:left w:val="none" w:sz="0" w:space="0" w:color="auto"/>
                <w:bottom w:val="none" w:sz="0" w:space="0" w:color="auto"/>
                <w:right w:val="none" w:sz="0" w:space="0" w:color="auto"/>
              </w:divBdr>
              <w:divsChild>
                <w:div w:id="1652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8795613">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5369760">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64639879">
      <w:bodyDiv w:val="1"/>
      <w:marLeft w:val="0"/>
      <w:marRight w:val="0"/>
      <w:marTop w:val="0"/>
      <w:marBottom w:val="0"/>
      <w:divBdr>
        <w:top w:val="none" w:sz="0" w:space="0" w:color="auto"/>
        <w:left w:val="none" w:sz="0" w:space="0" w:color="auto"/>
        <w:bottom w:val="none" w:sz="0" w:space="0" w:color="auto"/>
        <w:right w:val="none" w:sz="0" w:space="0" w:color="auto"/>
      </w:divBdr>
      <w:divsChild>
        <w:div w:id="452331610">
          <w:marLeft w:val="0"/>
          <w:marRight w:val="0"/>
          <w:marTop w:val="0"/>
          <w:marBottom w:val="0"/>
          <w:divBdr>
            <w:top w:val="none" w:sz="0" w:space="0" w:color="auto"/>
            <w:left w:val="none" w:sz="0" w:space="0" w:color="auto"/>
            <w:bottom w:val="none" w:sz="0" w:space="0" w:color="auto"/>
            <w:right w:val="none" w:sz="0" w:space="0" w:color="auto"/>
          </w:divBdr>
          <w:divsChild>
            <w:div w:id="1317146229">
              <w:marLeft w:val="0"/>
              <w:marRight w:val="0"/>
              <w:marTop w:val="0"/>
              <w:marBottom w:val="0"/>
              <w:divBdr>
                <w:top w:val="none" w:sz="0" w:space="0" w:color="auto"/>
                <w:left w:val="none" w:sz="0" w:space="0" w:color="auto"/>
                <w:bottom w:val="none" w:sz="0" w:space="0" w:color="auto"/>
                <w:right w:val="none" w:sz="0" w:space="0" w:color="auto"/>
              </w:divBdr>
              <w:divsChild>
                <w:div w:id="6903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52303">
      <w:bodyDiv w:val="1"/>
      <w:marLeft w:val="0"/>
      <w:marRight w:val="0"/>
      <w:marTop w:val="0"/>
      <w:marBottom w:val="0"/>
      <w:divBdr>
        <w:top w:val="none" w:sz="0" w:space="0" w:color="auto"/>
        <w:left w:val="none" w:sz="0" w:space="0" w:color="auto"/>
        <w:bottom w:val="none" w:sz="0" w:space="0" w:color="auto"/>
        <w:right w:val="none" w:sz="0" w:space="0" w:color="auto"/>
      </w:divBdr>
    </w:div>
    <w:div w:id="1069424305">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084717159">
      <w:bodyDiv w:val="1"/>
      <w:marLeft w:val="0"/>
      <w:marRight w:val="0"/>
      <w:marTop w:val="0"/>
      <w:marBottom w:val="0"/>
      <w:divBdr>
        <w:top w:val="none" w:sz="0" w:space="0" w:color="auto"/>
        <w:left w:val="none" w:sz="0" w:space="0" w:color="auto"/>
        <w:bottom w:val="none" w:sz="0" w:space="0" w:color="auto"/>
        <w:right w:val="none" w:sz="0" w:space="0" w:color="auto"/>
      </w:divBdr>
      <w:divsChild>
        <w:div w:id="2064014800">
          <w:marLeft w:val="0"/>
          <w:marRight w:val="0"/>
          <w:marTop w:val="0"/>
          <w:marBottom w:val="0"/>
          <w:divBdr>
            <w:top w:val="none" w:sz="0" w:space="0" w:color="auto"/>
            <w:left w:val="none" w:sz="0" w:space="0" w:color="auto"/>
            <w:bottom w:val="none" w:sz="0" w:space="0" w:color="auto"/>
            <w:right w:val="none" w:sz="0" w:space="0" w:color="auto"/>
          </w:divBdr>
          <w:divsChild>
            <w:div w:id="1637030974">
              <w:marLeft w:val="0"/>
              <w:marRight w:val="0"/>
              <w:marTop w:val="0"/>
              <w:marBottom w:val="0"/>
              <w:divBdr>
                <w:top w:val="none" w:sz="0" w:space="0" w:color="auto"/>
                <w:left w:val="none" w:sz="0" w:space="0" w:color="auto"/>
                <w:bottom w:val="none" w:sz="0" w:space="0" w:color="auto"/>
                <w:right w:val="none" w:sz="0" w:space="0" w:color="auto"/>
              </w:divBdr>
              <w:divsChild>
                <w:div w:id="5756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4587">
      <w:bodyDiv w:val="1"/>
      <w:marLeft w:val="0"/>
      <w:marRight w:val="0"/>
      <w:marTop w:val="0"/>
      <w:marBottom w:val="0"/>
      <w:divBdr>
        <w:top w:val="none" w:sz="0" w:space="0" w:color="auto"/>
        <w:left w:val="none" w:sz="0" w:space="0" w:color="auto"/>
        <w:bottom w:val="none" w:sz="0" w:space="0" w:color="auto"/>
        <w:right w:val="none" w:sz="0" w:space="0" w:color="auto"/>
      </w:divBdr>
    </w:div>
    <w:div w:id="1130200511">
      <w:bodyDiv w:val="1"/>
      <w:marLeft w:val="0"/>
      <w:marRight w:val="0"/>
      <w:marTop w:val="0"/>
      <w:marBottom w:val="0"/>
      <w:divBdr>
        <w:top w:val="none" w:sz="0" w:space="0" w:color="auto"/>
        <w:left w:val="none" w:sz="0" w:space="0" w:color="auto"/>
        <w:bottom w:val="none" w:sz="0" w:space="0" w:color="auto"/>
        <w:right w:val="none" w:sz="0" w:space="0" w:color="auto"/>
      </w:divBdr>
    </w:div>
    <w:div w:id="1179081447">
      <w:bodyDiv w:val="1"/>
      <w:marLeft w:val="0"/>
      <w:marRight w:val="0"/>
      <w:marTop w:val="0"/>
      <w:marBottom w:val="0"/>
      <w:divBdr>
        <w:top w:val="none" w:sz="0" w:space="0" w:color="auto"/>
        <w:left w:val="none" w:sz="0" w:space="0" w:color="auto"/>
        <w:bottom w:val="none" w:sz="0" w:space="0" w:color="auto"/>
        <w:right w:val="none" w:sz="0" w:space="0" w:color="auto"/>
      </w:divBdr>
      <w:divsChild>
        <w:div w:id="1518228978">
          <w:marLeft w:val="0"/>
          <w:marRight w:val="0"/>
          <w:marTop w:val="0"/>
          <w:marBottom w:val="0"/>
          <w:divBdr>
            <w:top w:val="none" w:sz="0" w:space="0" w:color="auto"/>
            <w:left w:val="none" w:sz="0" w:space="0" w:color="auto"/>
            <w:bottom w:val="none" w:sz="0" w:space="0" w:color="auto"/>
            <w:right w:val="none" w:sz="0" w:space="0" w:color="auto"/>
          </w:divBdr>
          <w:divsChild>
            <w:div w:id="1945795832">
              <w:marLeft w:val="0"/>
              <w:marRight w:val="0"/>
              <w:marTop w:val="0"/>
              <w:marBottom w:val="0"/>
              <w:divBdr>
                <w:top w:val="none" w:sz="0" w:space="0" w:color="auto"/>
                <w:left w:val="none" w:sz="0" w:space="0" w:color="auto"/>
                <w:bottom w:val="none" w:sz="0" w:space="0" w:color="auto"/>
                <w:right w:val="none" w:sz="0" w:space="0" w:color="auto"/>
              </w:divBdr>
              <w:divsChild>
                <w:div w:id="2614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2619">
      <w:bodyDiv w:val="1"/>
      <w:marLeft w:val="0"/>
      <w:marRight w:val="0"/>
      <w:marTop w:val="0"/>
      <w:marBottom w:val="0"/>
      <w:divBdr>
        <w:top w:val="none" w:sz="0" w:space="0" w:color="auto"/>
        <w:left w:val="none" w:sz="0" w:space="0" w:color="auto"/>
        <w:bottom w:val="none" w:sz="0" w:space="0" w:color="auto"/>
        <w:right w:val="none" w:sz="0" w:space="0" w:color="auto"/>
      </w:divBdr>
      <w:divsChild>
        <w:div w:id="1471941000">
          <w:marLeft w:val="0"/>
          <w:marRight w:val="0"/>
          <w:marTop w:val="0"/>
          <w:marBottom w:val="0"/>
          <w:divBdr>
            <w:top w:val="none" w:sz="0" w:space="0" w:color="auto"/>
            <w:left w:val="none" w:sz="0" w:space="0" w:color="auto"/>
            <w:bottom w:val="none" w:sz="0" w:space="0" w:color="auto"/>
            <w:right w:val="none" w:sz="0" w:space="0" w:color="auto"/>
          </w:divBdr>
          <w:divsChild>
            <w:div w:id="1325280421">
              <w:marLeft w:val="0"/>
              <w:marRight w:val="0"/>
              <w:marTop w:val="0"/>
              <w:marBottom w:val="0"/>
              <w:divBdr>
                <w:top w:val="none" w:sz="0" w:space="0" w:color="auto"/>
                <w:left w:val="none" w:sz="0" w:space="0" w:color="auto"/>
                <w:bottom w:val="none" w:sz="0" w:space="0" w:color="auto"/>
                <w:right w:val="none" w:sz="0" w:space="0" w:color="auto"/>
              </w:divBdr>
              <w:divsChild>
                <w:div w:id="7719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5536">
      <w:bodyDiv w:val="1"/>
      <w:marLeft w:val="0"/>
      <w:marRight w:val="0"/>
      <w:marTop w:val="0"/>
      <w:marBottom w:val="0"/>
      <w:divBdr>
        <w:top w:val="none" w:sz="0" w:space="0" w:color="auto"/>
        <w:left w:val="none" w:sz="0" w:space="0" w:color="auto"/>
        <w:bottom w:val="none" w:sz="0" w:space="0" w:color="auto"/>
        <w:right w:val="none" w:sz="0" w:space="0" w:color="auto"/>
      </w:divBdr>
      <w:divsChild>
        <w:div w:id="3168194">
          <w:marLeft w:val="0"/>
          <w:marRight w:val="0"/>
          <w:marTop w:val="0"/>
          <w:marBottom w:val="0"/>
          <w:divBdr>
            <w:top w:val="none" w:sz="0" w:space="0" w:color="auto"/>
            <w:left w:val="none" w:sz="0" w:space="0" w:color="auto"/>
            <w:bottom w:val="none" w:sz="0" w:space="0" w:color="auto"/>
            <w:right w:val="none" w:sz="0" w:space="0" w:color="auto"/>
          </w:divBdr>
          <w:divsChild>
            <w:div w:id="1100684720">
              <w:marLeft w:val="0"/>
              <w:marRight w:val="0"/>
              <w:marTop w:val="0"/>
              <w:marBottom w:val="0"/>
              <w:divBdr>
                <w:top w:val="none" w:sz="0" w:space="0" w:color="auto"/>
                <w:left w:val="none" w:sz="0" w:space="0" w:color="auto"/>
                <w:bottom w:val="none" w:sz="0" w:space="0" w:color="auto"/>
                <w:right w:val="none" w:sz="0" w:space="0" w:color="auto"/>
              </w:divBdr>
              <w:divsChild>
                <w:div w:id="849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0523">
      <w:bodyDiv w:val="1"/>
      <w:marLeft w:val="0"/>
      <w:marRight w:val="0"/>
      <w:marTop w:val="0"/>
      <w:marBottom w:val="0"/>
      <w:divBdr>
        <w:top w:val="none" w:sz="0" w:space="0" w:color="auto"/>
        <w:left w:val="none" w:sz="0" w:space="0" w:color="auto"/>
        <w:bottom w:val="none" w:sz="0" w:space="0" w:color="auto"/>
        <w:right w:val="none" w:sz="0" w:space="0" w:color="auto"/>
      </w:divBdr>
    </w:div>
    <w:div w:id="1339043680">
      <w:bodyDiv w:val="1"/>
      <w:marLeft w:val="0"/>
      <w:marRight w:val="0"/>
      <w:marTop w:val="0"/>
      <w:marBottom w:val="0"/>
      <w:divBdr>
        <w:top w:val="none" w:sz="0" w:space="0" w:color="auto"/>
        <w:left w:val="none" w:sz="0" w:space="0" w:color="auto"/>
        <w:bottom w:val="none" w:sz="0" w:space="0" w:color="auto"/>
        <w:right w:val="none" w:sz="0" w:space="0" w:color="auto"/>
      </w:divBdr>
    </w:div>
    <w:div w:id="1373533218">
      <w:bodyDiv w:val="1"/>
      <w:marLeft w:val="0"/>
      <w:marRight w:val="0"/>
      <w:marTop w:val="0"/>
      <w:marBottom w:val="0"/>
      <w:divBdr>
        <w:top w:val="none" w:sz="0" w:space="0" w:color="auto"/>
        <w:left w:val="none" w:sz="0" w:space="0" w:color="auto"/>
        <w:bottom w:val="none" w:sz="0" w:space="0" w:color="auto"/>
        <w:right w:val="none" w:sz="0" w:space="0" w:color="auto"/>
      </w:divBdr>
      <w:divsChild>
        <w:div w:id="1756782644">
          <w:marLeft w:val="0"/>
          <w:marRight w:val="0"/>
          <w:marTop w:val="0"/>
          <w:marBottom w:val="0"/>
          <w:divBdr>
            <w:top w:val="none" w:sz="0" w:space="0" w:color="auto"/>
            <w:left w:val="none" w:sz="0" w:space="0" w:color="auto"/>
            <w:bottom w:val="none" w:sz="0" w:space="0" w:color="auto"/>
            <w:right w:val="none" w:sz="0" w:space="0" w:color="auto"/>
          </w:divBdr>
          <w:divsChild>
            <w:div w:id="725186384">
              <w:marLeft w:val="0"/>
              <w:marRight w:val="0"/>
              <w:marTop w:val="0"/>
              <w:marBottom w:val="0"/>
              <w:divBdr>
                <w:top w:val="none" w:sz="0" w:space="0" w:color="auto"/>
                <w:left w:val="none" w:sz="0" w:space="0" w:color="auto"/>
                <w:bottom w:val="none" w:sz="0" w:space="0" w:color="auto"/>
                <w:right w:val="none" w:sz="0" w:space="0" w:color="auto"/>
              </w:divBdr>
              <w:divsChild>
                <w:div w:id="17937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46538">
      <w:bodyDiv w:val="1"/>
      <w:marLeft w:val="0"/>
      <w:marRight w:val="0"/>
      <w:marTop w:val="0"/>
      <w:marBottom w:val="0"/>
      <w:divBdr>
        <w:top w:val="none" w:sz="0" w:space="0" w:color="auto"/>
        <w:left w:val="none" w:sz="0" w:space="0" w:color="auto"/>
        <w:bottom w:val="none" w:sz="0" w:space="0" w:color="auto"/>
        <w:right w:val="none" w:sz="0" w:space="0" w:color="auto"/>
      </w:divBdr>
      <w:divsChild>
        <w:div w:id="346490349">
          <w:marLeft w:val="0"/>
          <w:marRight w:val="0"/>
          <w:marTop w:val="0"/>
          <w:marBottom w:val="0"/>
          <w:divBdr>
            <w:top w:val="none" w:sz="0" w:space="0" w:color="auto"/>
            <w:left w:val="none" w:sz="0" w:space="0" w:color="auto"/>
            <w:bottom w:val="none" w:sz="0" w:space="0" w:color="auto"/>
            <w:right w:val="none" w:sz="0" w:space="0" w:color="auto"/>
          </w:divBdr>
          <w:divsChild>
            <w:div w:id="1432239756">
              <w:marLeft w:val="0"/>
              <w:marRight w:val="0"/>
              <w:marTop w:val="0"/>
              <w:marBottom w:val="0"/>
              <w:divBdr>
                <w:top w:val="none" w:sz="0" w:space="0" w:color="auto"/>
                <w:left w:val="none" w:sz="0" w:space="0" w:color="auto"/>
                <w:bottom w:val="none" w:sz="0" w:space="0" w:color="auto"/>
                <w:right w:val="none" w:sz="0" w:space="0" w:color="auto"/>
              </w:divBdr>
              <w:divsChild>
                <w:div w:id="797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3174">
      <w:bodyDiv w:val="1"/>
      <w:marLeft w:val="0"/>
      <w:marRight w:val="0"/>
      <w:marTop w:val="0"/>
      <w:marBottom w:val="0"/>
      <w:divBdr>
        <w:top w:val="none" w:sz="0" w:space="0" w:color="auto"/>
        <w:left w:val="none" w:sz="0" w:space="0" w:color="auto"/>
        <w:bottom w:val="none" w:sz="0" w:space="0" w:color="auto"/>
        <w:right w:val="none" w:sz="0" w:space="0" w:color="auto"/>
      </w:divBdr>
      <w:divsChild>
        <w:div w:id="1018699865">
          <w:marLeft w:val="0"/>
          <w:marRight w:val="0"/>
          <w:marTop w:val="0"/>
          <w:marBottom w:val="0"/>
          <w:divBdr>
            <w:top w:val="none" w:sz="0" w:space="0" w:color="auto"/>
            <w:left w:val="none" w:sz="0" w:space="0" w:color="auto"/>
            <w:bottom w:val="none" w:sz="0" w:space="0" w:color="auto"/>
            <w:right w:val="none" w:sz="0" w:space="0" w:color="auto"/>
          </w:divBdr>
          <w:divsChild>
            <w:div w:id="2140685945">
              <w:marLeft w:val="0"/>
              <w:marRight w:val="0"/>
              <w:marTop w:val="0"/>
              <w:marBottom w:val="0"/>
              <w:divBdr>
                <w:top w:val="none" w:sz="0" w:space="0" w:color="auto"/>
                <w:left w:val="none" w:sz="0" w:space="0" w:color="auto"/>
                <w:bottom w:val="none" w:sz="0" w:space="0" w:color="auto"/>
                <w:right w:val="none" w:sz="0" w:space="0" w:color="auto"/>
              </w:divBdr>
              <w:divsChild>
                <w:div w:id="17896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6032">
      <w:bodyDiv w:val="1"/>
      <w:marLeft w:val="0"/>
      <w:marRight w:val="0"/>
      <w:marTop w:val="0"/>
      <w:marBottom w:val="0"/>
      <w:divBdr>
        <w:top w:val="none" w:sz="0" w:space="0" w:color="auto"/>
        <w:left w:val="none" w:sz="0" w:space="0" w:color="auto"/>
        <w:bottom w:val="none" w:sz="0" w:space="0" w:color="auto"/>
        <w:right w:val="none" w:sz="0" w:space="0" w:color="auto"/>
      </w:divBdr>
      <w:divsChild>
        <w:div w:id="1007682404">
          <w:marLeft w:val="0"/>
          <w:marRight w:val="0"/>
          <w:marTop w:val="0"/>
          <w:marBottom w:val="0"/>
          <w:divBdr>
            <w:top w:val="none" w:sz="0" w:space="0" w:color="auto"/>
            <w:left w:val="none" w:sz="0" w:space="0" w:color="auto"/>
            <w:bottom w:val="none" w:sz="0" w:space="0" w:color="auto"/>
            <w:right w:val="none" w:sz="0" w:space="0" w:color="auto"/>
          </w:divBdr>
          <w:divsChild>
            <w:div w:id="867252583">
              <w:marLeft w:val="0"/>
              <w:marRight w:val="0"/>
              <w:marTop w:val="0"/>
              <w:marBottom w:val="0"/>
              <w:divBdr>
                <w:top w:val="none" w:sz="0" w:space="0" w:color="auto"/>
                <w:left w:val="none" w:sz="0" w:space="0" w:color="auto"/>
                <w:bottom w:val="none" w:sz="0" w:space="0" w:color="auto"/>
                <w:right w:val="none" w:sz="0" w:space="0" w:color="auto"/>
              </w:divBdr>
              <w:divsChild>
                <w:div w:id="14631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22224038">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58992373">
      <w:bodyDiv w:val="1"/>
      <w:marLeft w:val="0"/>
      <w:marRight w:val="0"/>
      <w:marTop w:val="0"/>
      <w:marBottom w:val="0"/>
      <w:divBdr>
        <w:top w:val="none" w:sz="0" w:space="0" w:color="auto"/>
        <w:left w:val="none" w:sz="0" w:space="0" w:color="auto"/>
        <w:bottom w:val="none" w:sz="0" w:space="0" w:color="auto"/>
        <w:right w:val="none" w:sz="0" w:space="0" w:color="auto"/>
      </w:divBdr>
      <w:divsChild>
        <w:div w:id="72820753">
          <w:marLeft w:val="0"/>
          <w:marRight w:val="0"/>
          <w:marTop w:val="0"/>
          <w:marBottom w:val="0"/>
          <w:divBdr>
            <w:top w:val="none" w:sz="0" w:space="0" w:color="auto"/>
            <w:left w:val="none" w:sz="0" w:space="0" w:color="auto"/>
            <w:bottom w:val="none" w:sz="0" w:space="0" w:color="auto"/>
            <w:right w:val="none" w:sz="0" w:space="0" w:color="auto"/>
          </w:divBdr>
          <w:divsChild>
            <w:div w:id="321280373">
              <w:marLeft w:val="0"/>
              <w:marRight w:val="0"/>
              <w:marTop w:val="0"/>
              <w:marBottom w:val="0"/>
              <w:divBdr>
                <w:top w:val="none" w:sz="0" w:space="0" w:color="auto"/>
                <w:left w:val="none" w:sz="0" w:space="0" w:color="auto"/>
                <w:bottom w:val="none" w:sz="0" w:space="0" w:color="auto"/>
                <w:right w:val="none" w:sz="0" w:space="0" w:color="auto"/>
              </w:divBdr>
              <w:divsChild>
                <w:div w:id="359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4872">
      <w:bodyDiv w:val="1"/>
      <w:marLeft w:val="0"/>
      <w:marRight w:val="0"/>
      <w:marTop w:val="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451703843">
              <w:marLeft w:val="0"/>
              <w:marRight w:val="0"/>
              <w:marTop w:val="0"/>
              <w:marBottom w:val="0"/>
              <w:divBdr>
                <w:top w:val="none" w:sz="0" w:space="0" w:color="auto"/>
                <w:left w:val="none" w:sz="0" w:space="0" w:color="auto"/>
                <w:bottom w:val="none" w:sz="0" w:space="0" w:color="auto"/>
                <w:right w:val="none" w:sz="0" w:space="0" w:color="auto"/>
              </w:divBdr>
              <w:divsChild>
                <w:div w:id="1858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4831">
      <w:bodyDiv w:val="1"/>
      <w:marLeft w:val="0"/>
      <w:marRight w:val="0"/>
      <w:marTop w:val="0"/>
      <w:marBottom w:val="0"/>
      <w:divBdr>
        <w:top w:val="none" w:sz="0" w:space="0" w:color="auto"/>
        <w:left w:val="none" w:sz="0" w:space="0" w:color="auto"/>
        <w:bottom w:val="none" w:sz="0" w:space="0" w:color="auto"/>
        <w:right w:val="none" w:sz="0" w:space="0" w:color="auto"/>
      </w:divBdr>
    </w:div>
    <w:div w:id="1835804660">
      <w:bodyDiv w:val="1"/>
      <w:marLeft w:val="0"/>
      <w:marRight w:val="0"/>
      <w:marTop w:val="0"/>
      <w:marBottom w:val="0"/>
      <w:divBdr>
        <w:top w:val="none" w:sz="0" w:space="0" w:color="auto"/>
        <w:left w:val="none" w:sz="0" w:space="0" w:color="auto"/>
        <w:bottom w:val="none" w:sz="0" w:space="0" w:color="auto"/>
        <w:right w:val="none" w:sz="0" w:space="0" w:color="auto"/>
      </w:divBdr>
      <w:divsChild>
        <w:div w:id="1870948767">
          <w:marLeft w:val="0"/>
          <w:marRight w:val="0"/>
          <w:marTop w:val="0"/>
          <w:marBottom w:val="0"/>
          <w:divBdr>
            <w:top w:val="none" w:sz="0" w:space="0" w:color="auto"/>
            <w:left w:val="none" w:sz="0" w:space="0" w:color="auto"/>
            <w:bottom w:val="none" w:sz="0" w:space="0" w:color="auto"/>
            <w:right w:val="none" w:sz="0" w:space="0" w:color="auto"/>
          </w:divBdr>
          <w:divsChild>
            <w:div w:id="1339699853">
              <w:marLeft w:val="0"/>
              <w:marRight w:val="0"/>
              <w:marTop w:val="0"/>
              <w:marBottom w:val="0"/>
              <w:divBdr>
                <w:top w:val="none" w:sz="0" w:space="0" w:color="auto"/>
                <w:left w:val="none" w:sz="0" w:space="0" w:color="auto"/>
                <w:bottom w:val="none" w:sz="0" w:space="0" w:color="auto"/>
                <w:right w:val="none" w:sz="0" w:space="0" w:color="auto"/>
              </w:divBdr>
              <w:divsChild>
                <w:div w:id="16446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606">
      <w:bodyDiv w:val="1"/>
      <w:marLeft w:val="0"/>
      <w:marRight w:val="0"/>
      <w:marTop w:val="0"/>
      <w:marBottom w:val="0"/>
      <w:divBdr>
        <w:top w:val="none" w:sz="0" w:space="0" w:color="auto"/>
        <w:left w:val="none" w:sz="0" w:space="0" w:color="auto"/>
        <w:bottom w:val="none" w:sz="0" w:space="0" w:color="auto"/>
        <w:right w:val="none" w:sz="0" w:space="0" w:color="auto"/>
      </w:divBdr>
      <w:divsChild>
        <w:div w:id="280500599">
          <w:marLeft w:val="0"/>
          <w:marRight w:val="0"/>
          <w:marTop w:val="0"/>
          <w:marBottom w:val="0"/>
          <w:divBdr>
            <w:top w:val="none" w:sz="0" w:space="0" w:color="auto"/>
            <w:left w:val="none" w:sz="0" w:space="0" w:color="auto"/>
            <w:bottom w:val="none" w:sz="0" w:space="0" w:color="auto"/>
            <w:right w:val="none" w:sz="0" w:space="0" w:color="auto"/>
          </w:divBdr>
          <w:divsChild>
            <w:div w:id="796139829">
              <w:marLeft w:val="0"/>
              <w:marRight w:val="0"/>
              <w:marTop w:val="0"/>
              <w:marBottom w:val="0"/>
              <w:divBdr>
                <w:top w:val="none" w:sz="0" w:space="0" w:color="auto"/>
                <w:left w:val="none" w:sz="0" w:space="0" w:color="auto"/>
                <w:bottom w:val="none" w:sz="0" w:space="0" w:color="auto"/>
                <w:right w:val="none" w:sz="0" w:space="0" w:color="auto"/>
              </w:divBdr>
              <w:divsChild>
                <w:div w:id="17997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22941">
      <w:bodyDiv w:val="1"/>
      <w:marLeft w:val="0"/>
      <w:marRight w:val="0"/>
      <w:marTop w:val="0"/>
      <w:marBottom w:val="0"/>
      <w:divBdr>
        <w:top w:val="none" w:sz="0" w:space="0" w:color="auto"/>
        <w:left w:val="none" w:sz="0" w:space="0" w:color="auto"/>
        <w:bottom w:val="none" w:sz="0" w:space="0" w:color="auto"/>
        <w:right w:val="none" w:sz="0" w:space="0" w:color="auto"/>
      </w:divBdr>
      <w:divsChild>
        <w:div w:id="1850681790">
          <w:marLeft w:val="0"/>
          <w:marRight w:val="0"/>
          <w:marTop w:val="0"/>
          <w:marBottom w:val="0"/>
          <w:divBdr>
            <w:top w:val="none" w:sz="0" w:space="0" w:color="auto"/>
            <w:left w:val="none" w:sz="0" w:space="0" w:color="auto"/>
            <w:bottom w:val="none" w:sz="0" w:space="0" w:color="auto"/>
            <w:right w:val="none" w:sz="0" w:space="0" w:color="auto"/>
          </w:divBdr>
          <w:divsChild>
            <w:div w:id="265158839">
              <w:marLeft w:val="0"/>
              <w:marRight w:val="0"/>
              <w:marTop w:val="0"/>
              <w:marBottom w:val="0"/>
              <w:divBdr>
                <w:top w:val="none" w:sz="0" w:space="0" w:color="auto"/>
                <w:left w:val="none" w:sz="0" w:space="0" w:color="auto"/>
                <w:bottom w:val="none" w:sz="0" w:space="0" w:color="auto"/>
                <w:right w:val="none" w:sz="0" w:space="0" w:color="auto"/>
              </w:divBdr>
              <w:divsChild>
                <w:div w:id="15971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6212">
      <w:bodyDiv w:val="1"/>
      <w:marLeft w:val="0"/>
      <w:marRight w:val="0"/>
      <w:marTop w:val="0"/>
      <w:marBottom w:val="0"/>
      <w:divBdr>
        <w:top w:val="none" w:sz="0" w:space="0" w:color="auto"/>
        <w:left w:val="none" w:sz="0" w:space="0" w:color="auto"/>
        <w:bottom w:val="none" w:sz="0" w:space="0" w:color="auto"/>
        <w:right w:val="none" w:sz="0" w:space="0" w:color="auto"/>
      </w:divBdr>
      <w:divsChild>
        <w:div w:id="1578973217">
          <w:marLeft w:val="0"/>
          <w:marRight w:val="0"/>
          <w:marTop w:val="0"/>
          <w:marBottom w:val="0"/>
          <w:divBdr>
            <w:top w:val="none" w:sz="0" w:space="0" w:color="auto"/>
            <w:left w:val="none" w:sz="0" w:space="0" w:color="auto"/>
            <w:bottom w:val="none" w:sz="0" w:space="0" w:color="auto"/>
            <w:right w:val="none" w:sz="0" w:space="0" w:color="auto"/>
          </w:divBdr>
          <w:divsChild>
            <w:div w:id="745766446">
              <w:marLeft w:val="0"/>
              <w:marRight w:val="0"/>
              <w:marTop w:val="0"/>
              <w:marBottom w:val="0"/>
              <w:divBdr>
                <w:top w:val="none" w:sz="0" w:space="0" w:color="auto"/>
                <w:left w:val="none" w:sz="0" w:space="0" w:color="auto"/>
                <w:bottom w:val="none" w:sz="0" w:space="0" w:color="auto"/>
                <w:right w:val="none" w:sz="0" w:space="0" w:color="auto"/>
              </w:divBdr>
              <w:divsChild>
                <w:div w:id="765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67963">
      <w:bodyDiv w:val="1"/>
      <w:marLeft w:val="0"/>
      <w:marRight w:val="0"/>
      <w:marTop w:val="0"/>
      <w:marBottom w:val="0"/>
      <w:divBdr>
        <w:top w:val="none" w:sz="0" w:space="0" w:color="auto"/>
        <w:left w:val="none" w:sz="0" w:space="0" w:color="auto"/>
        <w:bottom w:val="none" w:sz="0" w:space="0" w:color="auto"/>
        <w:right w:val="none" w:sz="0" w:space="0" w:color="auto"/>
      </w:divBdr>
      <w:divsChild>
        <w:div w:id="1555198683">
          <w:marLeft w:val="0"/>
          <w:marRight w:val="0"/>
          <w:marTop w:val="0"/>
          <w:marBottom w:val="0"/>
          <w:divBdr>
            <w:top w:val="none" w:sz="0" w:space="0" w:color="auto"/>
            <w:left w:val="none" w:sz="0" w:space="0" w:color="auto"/>
            <w:bottom w:val="none" w:sz="0" w:space="0" w:color="auto"/>
            <w:right w:val="none" w:sz="0" w:space="0" w:color="auto"/>
          </w:divBdr>
          <w:divsChild>
            <w:div w:id="1132357768">
              <w:marLeft w:val="0"/>
              <w:marRight w:val="0"/>
              <w:marTop w:val="0"/>
              <w:marBottom w:val="0"/>
              <w:divBdr>
                <w:top w:val="none" w:sz="0" w:space="0" w:color="auto"/>
                <w:left w:val="none" w:sz="0" w:space="0" w:color="auto"/>
                <w:bottom w:val="none" w:sz="0" w:space="0" w:color="auto"/>
                <w:right w:val="none" w:sz="0" w:space="0" w:color="auto"/>
              </w:divBdr>
              <w:divsChild>
                <w:div w:id="15765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1869">
      <w:bodyDiv w:val="1"/>
      <w:marLeft w:val="0"/>
      <w:marRight w:val="0"/>
      <w:marTop w:val="0"/>
      <w:marBottom w:val="0"/>
      <w:divBdr>
        <w:top w:val="none" w:sz="0" w:space="0" w:color="auto"/>
        <w:left w:val="none" w:sz="0" w:space="0" w:color="auto"/>
        <w:bottom w:val="none" w:sz="0" w:space="0" w:color="auto"/>
        <w:right w:val="none" w:sz="0" w:space="0" w:color="auto"/>
      </w:divBdr>
      <w:divsChild>
        <w:div w:id="467934622">
          <w:marLeft w:val="0"/>
          <w:marRight w:val="0"/>
          <w:marTop w:val="0"/>
          <w:marBottom w:val="0"/>
          <w:divBdr>
            <w:top w:val="none" w:sz="0" w:space="0" w:color="auto"/>
            <w:left w:val="none" w:sz="0" w:space="0" w:color="auto"/>
            <w:bottom w:val="none" w:sz="0" w:space="0" w:color="auto"/>
            <w:right w:val="none" w:sz="0" w:space="0" w:color="auto"/>
          </w:divBdr>
          <w:divsChild>
            <w:div w:id="958220123">
              <w:marLeft w:val="0"/>
              <w:marRight w:val="0"/>
              <w:marTop w:val="0"/>
              <w:marBottom w:val="0"/>
              <w:divBdr>
                <w:top w:val="none" w:sz="0" w:space="0" w:color="auto"/>
                <w:left w:val="none" w:sz="0" w:space="0" w:color="auto"/>
                <w:bottom w:val="none" w:sz="0" w:space="0" w:color="auto"/>
                <w:right w:val="none" w:sz="0" w:space="0" w:color="auto"/>
              </w:divBdr>
              <w:divsChild>
                <w:div w:id="4216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4197">
      <w:bodyDiv w:val="1"/>
      <w:marLeft w:val="0"/>
      <w:marRight w:val="0"/>
      <w:marTop w:val="0"/>
      <w:marBottom w:val="0"/>
      <w:divBdr>
        <w:top w:val="none" w:sz="0" w:space="0" w:color="auto"/>
        <w:left w:val="none" w:sz="0" w:space="0" w:color="auto"/>
        <w:bottom w:val="none" w:sz="0" w:space="0" w:color="auto"/>
        <w:right w:val="none" w:sz="0" w:space="0" w:color="auto"/>
      </w:divBdr>
    </w:div>
    <w:div w:id="20882616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conv/print" TargetMode="External"/><Relationship Id="rId3" Type="http://schemas.openxmlformats.org/officeDocument/2006/relationships/styles" Target="styles.xml"/><Relationship Id="rId7" Type="http://schemas.openxmlformats.org/officeDocument/2006/relationships/hyperlink" Target="https://zakon.rada.gov.ua/laws/show/922-19/conv/pri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C3E4-5D46-4363-BE23-F16BFC9B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12127</Words>
  <Characters>69128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
  <LinksUpToDate>false</LinksUpToDate>
  <CharactersWithSpaces>81093</CharactersWithSpaces>
  <SharedDoc>false</SharedDoc>
  <HLinks>
    <vt:vector size="84" baseType="variant">
      <vt:variant>
        <vt:i4>3866674</vt:i4>
      </vt:variant>
      <vt:variant>
        <vt:i4>39</vt:i4>
      </vt:variant>
      <vt:variant>
        <vt:i4>0</vt:i4>
      </vt:variant>
      <vt:variant>
        <vt:i4>5</vt:i4>
      </vt:variant>
      <vt:variant>
        <vt:lpwstr>http://zakon5.rada.gov.ua/laws/show/436-15</vt:lpwstr>
      </vt:variant>
      <vt:variant>
        <vt:lpwstr/>
      </vt:variant>
      <vt:variant>
        <vt:i4>3866673</vt:i4>
      </vt:variant>
      <vt:variant>
        <vt:i4>36</vt:i4>
      </vt:variant>
      <vt:variant>
        <vt:i4>0</vt:i4>
      </vt:variant>
      <vt:variant>
        <vt:i4>5</vt:i4>
      </vt:variant>
      <vt:variant>
        <vt:lpwstr>http://zakon5.rada.gov.ua/laws/show/435-15</vt:lpwstr>
      </vt:variant>
      <vt:variant>
        <vt:lpwstr/>
      </vt:variant>
      <vt:variant>
        <vt:i4>4653127</vt:i4>
      </vt:variant>
      <vt:variant>
        <vt:i4>33</vt:i4>
      </vt:variant>
      <vt:variant>
        <vt:i4>0</vt:i4>
      </vt:variant>
      <vt:variant>
        <vt:i4>5</vt:i4>
      </vt:variant>
      <vt:variant>
        <vt:lpwstr>https://zakon.rada.gov.ua/laws/show/922-19/conv/print</vt:lpwstr>
      </vt:variant>
      <vt:variant>
        <vt:lpwstr>n1059</vt:lpwstr>
      </vt:variant>
      <vt:variant>
        <vt:i4>4653127</vt:i4>
      </vt:variant>
      <vt:variant>
        <vt:i4>30</vt:i4>
      </vt:variant>
      <vt:variant>
        <vt:i4>0</vt:i4>
      </vt:variant>
      <vt:variant>
        <vt:i4>5</vt:i4>
      </vt:variant>
      <vt:variant>
        <vt:lpwstr>https://zakon.rada.gov.ua/laws/show/922-19/conv/print</vt:lpwstr>
      </vt:variant>
      <vt:variant>
        <vt:lpwstr>n1059</vt:lpwstr>
      </vt: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n1274</vt:lpwstr>
      </vt:variant>
      <vt:variant>
        <vt:i4>8061034</vt:i4>
      </vt:variant>
      <vt:variant>
        <vt:i4>15</vt:i4>
      </vt:variant>
      <vt:variant>
        <vt:i4>0</vt:i4>
      </vt:variant>
      <vt:variant>
        <vt:i4>5</vt:i4>
      </vt:variant>
      <vt:variant>
        <vt:lpwstr>https://zakon.rada.gov.ua/laws/show/922-19</vt:lpwstr>
      </vt:variant>
      <vt:variant>
        <vt:lpwstr>n1270</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n1265</vt:lpwstr>
      </vt:variant>
      <vt:variant>
        <vt:i4>7995498</vt:i4>
      </vt:variant>
      <vt:variant>
        <vt:i4>3</vt:i4>
      </vt:variant>
      <vt:variant>
        <vt:i4>0</vt:i4>
      </vt:variant>
      <vt:variant>
        <vt:i4>5</vt:i4>
      </vt:variant>
      <vt:variant>
        <vt:lpwstr>https://zakon.rada.gov.ua/laws/show/922-19</vt:lpwstr>
      </vt:variant>
      <vt:variant>
        <vt:lpwstr>n1264</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Пользователь</cp:lastModifiedBy>
  <cp:revision>118</cp:revision>
  <cp:lastPrinted>2022-08-01T11:52:00Z</cp:lastPrinted>
  <dcterms:created xsi:type="dcterms:W3CDTF">2020-08-31T13:42:00Z</dcterms:created>
  <dcterms:modified xsi:type="dcterms:W3CDTF">2022-08-01T11:55:00Z</dcterms:modified>
</cp:coreProperties>
</file>