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B8D" w:rsidRPr="007073A2" w:rsidRDefault="000C3B8D" w:rsidP="000C3B8D">
      <w:pPr>
        <w:jc w:val="center"/>
        <w:rPr>
          <w:b/>
          <w:lang w:val="uk-UA"/>
        </w:rPr>
      </w:pPr>
      <w:r w:rsidRPr="007073A2">
        <w:rPr>
          <w:b/>
          <w:lang w:val="uk-UA"/>
        </w:rPr>
        <w:t>КОМУНАЛЬНЕ НЕКОМЕРЦІЙНЕ ПІДПРИЄМСТВО "ГОРОДИЩЕНСЬКЕ МЕДИЧНЕ ОБ'ЄДНАННЯ" ГОРОДИЩЕНСЬКОЇ МІСЬКОЇ РАДИ</w:t>
      </w:r>
    </w:p>
    <w:p w:rsidR="00DD763A" w:rsidRPr="000C3B8D" w:rsidRDefault="00DD763A" w:rsidP="00DD763A">
      <w:pPr>
        <w:ind w:left="-1418"/>
        <w:jc w:val="center"/>
        <w:rPr>
          <w:b/>
          <w:color w:val="000000"/>
          <w:lang w:val="uk-UA"/>
        </w:rPr>
      </w:pPr>
    </w:p>
    <w:p w:rsidR="00DD763A" w:rsidRDefault="00DD763A" w:rsidP="00DD763A">
      <w:pPr>
        <w:ind w:left="-1418"/>
        <w:jc w:val="right"/>
        <w:rPr>
          <w:b/>
          <w:color w:val="000000"/>
        </w:rPr>
      </w:pPr>
    </w:p>
    <w:p w:rsidR="00DD763A" w:rsidRPr="00847C73" w:rsidRDefault="00DD763A" w:rsidP="00DD763A">
      <w:pPr>
        <w:ind w:left="-1418"/>
        <w:jc w:val="right"/>
        <w:rPr>
          <w:color w:val="000000" w:themeColor="text1"/>
        </w:rPr>
      </w:pPr>
      <w:r w:rsidRPr="00291910">
        <w:rPr>
          <w:b/>
          <w:color w:val="000000"/>
        </w:rPr>
        <w:t> </w:t>
      </w:r>
      <w:r w:rsidRPr="00847C73">
        <w:rPr>
          <w:b/>
          <w:color w:val="000000" w:themeColor="text1"/>
        </w:rPr>
        <w:t xml:space="preserve"> </w:t>
      </w:r>
      <w:r>
        <w:rPr>
          <w:b/>
          <w:color w:val="000000" w:themeColor="text1"/>
        </w:rPr>
        <w:t xml:space="preserve">  </w:t>
      </w:r>
    </w:p>
    <w:p w:rsidR="00291910" w:rsidRDefault="00DD763A" w:rsidP="00DD763A">
      <w:pPr>
        <w:rPr>
          <w:b/>
          <w:color w:val="000000"/>
        </w:rPr>
      </w:pPr>
      <w:r>
        <w:rPr>
          <w:b/>
          <w:color w:val="000000"/>
        </w:rPr>
        <w:t xml:space="preserve">                                                     </w:t>
      </w:r>
    </w:p>
    <w:tbl>
      <w:tblPr>
        <w:tblpPr w:leftFromText="180" w:rightFromText="180" w:vertAnchor="page" w:horzAnchor="margin" w:tblpX="5036" w:tblpY="2395"/>
        <w:tblW w:w="442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428"/>
      </w:tblGrid>
      <w:tr w:rsidR="00291910" w:rsidRPr="005D192D" w:rsidTr="00291910">
        <w:trPr>
          <w:trHeight w:val="540"/>
        </w:trPr>
        <w:tc>
          <w:tcPr>
            <w:tcW w:w="4428" w:type="dxa"/>
            <w:tcBorders>
              <w:top w:val="nil"/>
              <w:left w:val="nil"/>
              <w:bottom w:val="nil"/>
              <w:right w:val="nil"/>
            </w:tcBorders>
          </w:tcPr>
          <w:p w:rsidR="00291910" w:rsidRPr="005D192D" w:rsidRDefault="00291910" w:rsidP="00291910">
            <w:pPr>
              <w:ind w:left="17"/>
              <w:jc w:val="center"/>
              <w:rPr>
                <w:b/>
                <w:bCs/>
                <w:lang w:val="uk-UA"/>
              </w:rPr>
            </w:pPr>
            <w:r w:rsidRPr="005D192D">
              <w:rPr>
                <w:b/>
                <w:bCs/>
                <w:lang w:val="uk-UA"/>
              </w:rPr>
              <w:t>ЗАТВЕРДЖЕНО</w:t>
            </w:r>
          </w:p>
        </w:tc>
      </w:tr>
      <w:tr w:rsidR="00291910" w:rsidRPr="00A7509B" w:rsidTr="00291910">
        <w:tc>
          <w:tcPr>
            <w:tcW w:w="4428" w:type="dxa"/>
            <w:tcBorders>
              <w:top w:val="nil"/>
              <w:left w:val="nil"/>
              <w:bottom w:val="nil"/>
              <w:right w:val="nil"/>
            </w:tcBorders>
            <w:vAlign w:val="bottom"/>
          </w:tcPr>
          <w:p w:rsidR="00291910" w:rsidRPr="00F16B5E" w:rsidRDefault="007E36F7" w:rsidP="00291910">
            <w:pPr>
              <w:ind w:left="17"/>
              <w:rPr>
                <w:b/>
                <w:bCs/>
                <w:lang w:val="uk-UA"/>
              </w:rPr>
            </w:pPr>
            <w:r w:rsidRPr="00F16B5E">
              <w:rPr>
                <w:b/>
                <w:bCs/>
                <w:color w:val="000000"/>
                <w:lang w:val="uk-UA"/>
              </w:rPr>
              <w:t>Про</w:t>
            </w:r>
            <w:r w:rsidR="003344AC" w:rsidRPr="00F16B5E">
              <w:rPr>
                <w:b/>
                <w:bCs/>
                <w:color w:val="000000"/>
                <w:lang w:val="uk-UA"/>
              </w:rPr>
              <w:t>т</w:t>
            </w:r>
            <w:r w:rsidRPr="00F16B5E">
              <w:rPr>
                <w:b/>
                <w:bCs/>
                <w:color w:val="000000"/>
                <w:lang w:val="uk-UA"/>
              </w:rPr>
              <w:t>околом Уповноваженої особи</w:t>
            </w:r>
            <w:r w:rsidRPr="00F16B5E">
              <w:rPr>
                <w:b/>
                <w:bCs/>
                <w:lang w:val="uk-UA"/>
              </w:rPr>
              <w:t xml:space="preserve"> </w:t>
            </w:r>
          </w:p>
          <w:p w:rsidR="00291910" w:rsidRPr="00F16B5E" w:rsidRDefault="007E36F7" w:rsidP="00291910">
            <w:pPr>
              <w:ind w:left="17"/>
              <w:rPr>
                <w:b/>
                <w:bCs/>
                <w:lang w:val="uk-UA"/>
              </w:rPr>
            </w:pPr>
            <w:r w:rsidRPr="00F16B5E">
              <w:rPr>
                <w:b/>
                <w:bCs/>
                <w:lang w:val="uk-UA"/>
              </w:rPr>
              <w:t>від «_31» січня 2023 року № 2</w:t>
            </w:r>
          </w:p>
          <w:p w:rsidR="00291910" w:rsidRPr="00F16B5E" w:rsidRDefault="00291910" w:rsidP="00291910">
            <w:pPr>
              <w:ind w:left="17"/>
              <w:rPr>
                <w:b/>
                <w:noProof/>
                <w:lang w:val="uk-UA"/>
              </w:rPr>
            </w:pPr>
          </w:p>
          <w:p w:rsidR="00291910" w:rsidRPr="00F16B5E" w:rsidRDefault="00291910" w:rsidP="00291910">
            <w:pPr>
              <w:ind w:left="17"/>
              <w:rPr>
                <w:b/>
                <w:bCs/>
                <w:lang w:val="uk-UA"/>
              </w:rPr>
            </w:pPr>
            <w:r w:rsidRPr="00F16B5E">
              <w:rPr>
                <w:b/>
                <w:bCs/>
                <w:lang w:val="uk-UA"/>
              </w:rPr>
              <w:t>Уповноважена особа</w:t>
            </w:r>
          </w:p>
        </w:tc>
      </w:tr>
      <w:tr w:rsidR="00291910" w:rsidRPr="006D56B3" w:rsidTr="00291910">
        <w:tc>
          <w:tcPr>
            <w:tcW w:w="4428" w:type="dxa"/>
            <w:tcBorders>
              <w:top w:val="nil"/>
              <w:left w:val="nil"/>
              <w:bottom w:val="nil"/>
              <w:right w:val="nil"/>
            </w:tcBorders>
          </w:tcPr>
          <w:p w:rsidR="00291910" w:rsidRPr="006D56B3" w:rsidRDefault="00291910" w:rsidP="00291910">
            <w:pPr>
              <w:ind w:left="17"/>
              <w:rPr>
                <w:lang w:val="uk-UA"/>
              </w:rPr>
            </w:pPr>
          </w:p>
          <w:p w:rsidR="00291910" w:rsidRPr="006D56B3" w:rsidRDefault="00291910" w:rsidP="00291910">
            <w:pPr>
              <w:ind w:left="17"/>
              <w:rPr>
                <w:lang w:val="uk-UA"/>
              </w:rPr>
            </w:pPr>
          </w:p>
          <w:p w:rsidR="00291910" w:rsidRPr="006D56B3" w:rsidRDefault="00291910" w:rsidP="00291910">
            <w:pPr>
              <w:rPr>
                <w:b/>
                <w:lang w:val="en-US"/>
              </w:rPr>
            </w:pPr>
            <w:r w:rsidRPr="006D56B3">
              <w:rPr>
                <w:lang w:val="uk-UA"/>
              </w:rPr>
              <w:t>_____________</w:t>
            </w:r>
            <w:r w:rsidR="007E36F7">
              <w:rPr>
                <w:lang w:val="uk-UA"/>
              </w:rPr>
              <w:t xml:space="preserve">         </w:t>
            </w:r>
            <w:r w:rsidRPr="006D56B3">
              <w:rPr>
                <w:lang w:val="uk-UA"/>
              </w:rPr>
              <w:t xml:space="preserve">/ </w:t>
            </w:r>
            <w:r w:rsidRPr="006D56B3">
              <w:rPr>
                <w:b/>
                <w:lang w:val="uk-UA"/>
              </w:rPr>
              <w:t>Алла КОПКА/</w:t>
            </w:r>
          </w:p>
          <w:p w:rsidR="00291910" w:rsidRPr="006D56B3" w:rsidRDefault="00291910" w:rsidP="00291910">
            <w:pPr>
              <w:rPr>
                <w:b/>
                <w:bCs/>
                <w:lang w:val="en-US"/>
              </w:rPr>
            </w:pPr>
          </w:p>
        </w:tc>
      </w:tr>
    </w:tbl>
    <w:p w:rsidR="00DD763A" w:rsidRDefault="00DD763A" w:rsidP="00DD763A">
      <w:pPr>
        <w:rPr>
          <w:b/>
          <w:color w:val="000000"/>
        </w:rPr>
      </w:pPr>
    </w:p>
    <w:p w:rsidR="00DD763A" w:rsidRDefault="00DD763A" w:rsidP="00DD763A">
      <w:pPr>
        <w:rPr>
          <w:b/>
          <w:color w:val="000000"/>
        </w:rPr>
      </w:pPr>
    </w:p>
    <w:p w:rsidR="00DD763A" w:rsidRDefault="00DD763A" w:rsidP="00DD763A">
      <w:pPr>
        <w:rPr>
          <w:b/>
          <w:color w:val="000000"/>
        </w:rPr>
      </w:pPr>
    </w:p>
    <w:p w:rsidR="00DD763A" w:rsidRDefault="00DD763A" w:rsidP="00DD763A">
      <w:pPr>
        <w:rPr>
          <w:b/>
          <w:color w:val="000000"/>
        </w:rPr>
      </w:pPr>
    </w:p>
    <w:p w:rsidR="00DD763A" w:rsidRDefault="00DD763A" w:rsidP="00DD763A">
      <w:pPr>
        <w:rPr>
          <w:b/>
          <w:color w:val="000000"/>
        </w:rPr>
      </w:pPr>
    </w:p>
    <w:p w:rsidR="00DD763A" w:rsidRDefault="00DD763A" w:rsidP="00DD763A">
      <w:pPr>
        <w:rPr>
          <w:b/>
          <w:color w:val="000000"/>
        </w:rPr>
      </w:pPr>
    </w:p>
    <w:p w:rsidR="00DD763A" w:rsidRDefault="00DD763A" w:rsidP="00DD763A">
      <w:pPr>
        <w:rPr>
          <w:b/>
          <w:color w:val="000000"/>
        </w:rPr>
      </w:pPr>
    </w:p>
    <w:p w:rsidR="00DD763A" w:rsidRDefault="00DD763A" w:rsidP="00DD763A">
      <w:pPr>
        <w:rPr>
          <w:b/>
          <w:color w:val="000000"/>
        </w:rPr>
      </w:pPr>
    </w:p>
    <w:p w:rsidR="00DD763A" w:rsidRDefault="00DD763A" w:rsidP="00DD763A">
      <w:pPr>
        <w:rPr>
          <w:b/>
          <w:color w:val="000000"/>
        </w:rPr>
      </w:pPr>
    </w:p>
    <w:p w:rsidR="00DD763A" w:rsidRDefault="00DD763A" w:rsidP="00DD763A">
      <w:pPr>
        <w:rPr>
          <w:b/>
          <w:color w:val="000000"/>
        </w:rPr>
      </w:pPr>
    </w:p>
    <w:p w:rsidR="00DD763A" w:rsidRDefault="00DD763A" w:rsidP="00DD763A">
      <w:pPr>
        <w:rPr>
          <w:b/>
          <w:color w:val="000000"/>
        </w:rPr>
      </w:pPr>
    </w:p>
    <w:p w:rsidR="00DD763A" w:rsidRDefault="00DD763A" w:rsidP="00DD763A">
      <w:pPr>
        <w:rPr>
          <w:b/>
          <w:color w:val="000000"/>
        </w:rPr>
      </w:pPr>
    </w:p>
    <w:p w:rsidR="00DD763A" w:rsidRDefault="00DD763A" w:rsidP="00DD763A">
      <w:pPr>
        <w:rPr>
          <w:b/>
          <w:color w:val="000000"/>
        </w:rPr>
      </w:pPr>
      <w:r>
        <w:rPr>
          <w:b/>
          <w:color w:val="000000"/>
        </w:rPr>
        <w:t xml:space="preserve">                                                     </w:t>
      </w:r>
    </w:p>
    <w:p w:rsidR="00DD763A" w:rsidRPr="00587508" w:rsidRDefault="00DD763A" w:rsidP="00DD763A">
      <w:pPr>
        <w:jc w:val="center"/>
        <w:rPr>
          <w:sz w:val="40"/>
          <w:szCs w:val="40"/>
        </w:rPr>
      </w:pPr>
      <w:r w:rsidRPr="00587508">
        <w:rPr>
          <w:b/>
          <w:color w:val="000000"/>
          <w:sz w:val="40"/>
          <w:szCs w:val="40"/>
        </w:rPr>
        <w:t>ТЕНДЕРНА ДОКУМЕНТАЦІЯ</w:t>
      </w:r>
    </w:p>
    <w:p w:rsidR="00DD763A" w:rsidRDefault="00DD763A" w:rsidP="00DD763A">
      <w:pPr>
        <w:spacing w:before="240"/>
        <w:jc w:val="center"/>
        <w:rPr>
          <w:color w:val="4A86E8"/>
        </w:rPr>
      </w:pPr>
      <w:r>
        <w:rPr>
          <w:color w:val="000000"/>
        </w:rPr>
        <w:t>по процедурі</w:t>
      </w:r>
      <w:r>
        <w:rPr>
          <w:b/>
          <w:color w:val="000000"/>
        </w:rPr>
        <w:t xml:space="preserve"> </w:t>
      </w:r>
      <w:r w:rsidRPr="0055587C">
        <w:rPr>
          <w:b/>
          <w:color w:val="000000" w:themeColor="text1"/>
        </w:rPr>
        <w:t>ВІДКРИТІ ТОРГИ (з особливостями)</w:t>
      </w:r>
    </w:p>
    <w:p w:rsidR="00DD763A" w:rsidRDefault="00DD763A" w:rsidP="00DD763A">
      <w:pPr>
        <w:spacing w:before="240"/>
        <w:jc w:val="center"/>
        <w:rPr>
          <w:color w:val="000000"/>
        </w:rPr>
      </w:pPr>
      <w:r>
        <w:rPr>
          <w:color w:val="000000"/>
        </w:rPr>
        <w:t>на закупівлю ТОВАРУ</w:t>
      </w:r>
    </w:p>
    <w:p w:rsidR="00DD763A" w:rsidRDefault="00DD763A" w:rsidP="00DD763A">
      <w:pPr>
        <w:shd w:val="clear" w:color="auto" w:fill="FFFFFF"/>
        <w:jc w:val="center"/>
        <w:rPr>
          <w:b/>
          <w:color w:val="000000"/>
        </w:rPr>
      </w:pPr>
    </w:p>
    <w:p w:rsidR="007C417E" w:rsidRDefault="000C3B8D" w:rsidP="007C417E">
      <w:pPr>
        <w:jc w:val="center"/>
        <w:rPr>
          <w:b/>
          <w:color w:val="000000" w:themeColor="text1"/>
          <w:sz w:val="36"/>
          <w:szCs w:val="36"/>
          <w:shd w:val="clear" w:color="auto" w:fill="FFFFFF"/>
          <w:lang w:val="uk-UA"/>
        </w:rPr>
      </w:pPr>
      <w:r>
        <w:rPr>
          <w:b/>
          <w:color w:val="000000"/>
          <w:sz w:val="36"/>
          <w:szCs w:val="36"/>
        </w:rPr>
        <w:t xml:space="preserve">«Бензин </w:t>
      </w:r>
      <w:r w:rsidR="007C417E" w:rsidRPr="007C417E">
        <w:rPr>
          <w:b/>
          <w:color w:val="000000"/>
          <w:sz w:val="36"/>
          <w:szCs w:val="36"/>
        </w:rPr>
        <w:t xml:space="preserve"> А-95</w:t>
      </w:r>
      <w:r w:rsidR="007C417E" w:rsidRPr="007C417E">
        <w:rPr>
          <w:rFonts w:ascii="Arial" w:hAnsi="Arial" w:cs="Arial"/>
          <w:b/>
          <w:color w:val="0E1D2F"/>
          <w:sz w:val="36"/>
          <w:szCs w:val="36"/>
          <w:shd w:val="clear" w:color="auto" w:fill="FFFFFF"/>
        </w:rPr>
        <w:t xml:space="preserve">, </w:t>
      </w:r>
      <w:r w:rsidR="007C417E" w:rsidRPr="007C417E">
        <w:rPr>
          <w:b/>
          <w:color w:val="000000" w:themeColor="text1"/>
          <w:sz w:val="36"/>
          <w:szCs w:val="36"/>
          <w:shd w:val="clear" w:color="auto" w:fill="FFFFFF"/>
        </w:rPr>
        <w:t xml:space="preserve">Дизельне паливо </w:t>
      </w:r>
    </w:p>
    <w:p w:rsidR="007C417E" w:rsidRDefault="007C417E" w:rsidP="007C417E">
      <w:pPr>
        <w:jc w:val="center"/>
        <w:rPr>
          <w:b/>
          <w:color w:val="000000" w:themeColor="text1"/>
          <w:sz w:val="36"/>
          <w:szCs w:val="36"/>
          <w:shd w:val="clear" w:color="auto" w:fill="FFFFFF"/>
          <w:lang w:val="uk-UA"/>
        </w:rPr>
      </w:pPr>
      <w:r w:rsidRPr="007C417E">
        <w:rPr>
          <w:b/>
          <w:color w:val="000000" w:themeColor="text1"/>
          <w:sz w:val="36"/>
          <w:szCs w:val="36"/>
          <w:shd w:val="clear" w:color="auto" w:fill="FFFFFF"/>
        </w:rPr>
        <w:t xml:space="preserve">(ДК 021:2015), згідно з кодом </w:t>
      </w:r>
    </w:p>
    <w:p w:rsidR="00DD763A" w:rsidRPr="007C417E" w:rsidRDefault="007C417E" w:rsidP="007C417E">
      <w:pPr>
        <w:jc w:val="center"/>
        <w:rPr>
          <w:sz w:val="36"/>
          <w:szCs w:val="36"/>
        </w:rPr>
      </w:pPr>
      <w:r w:rsidRPr="007C417E">
        <w:rPr>
          <w:b/>
          <w:color w:val="000000" w:themeColor="text1"/>
          <w:sz w:val="36"/>
          <w:szCs w:val="36"/>
          <w:shd w:val="clear" w:color="auto" w:fill="FFFFFF"/>
        </w:rPr>
        <w:t>«09130000-9 Нафта і дистиляти»</w:t>
      </w:r>
    </w:p>
    <w:p w:rsidR="00DD763A" w:rsidRDefault="00DD763A" w:rsidP="00DD763A">
      <w:pPr>
        <w:spacing w:before="240"/>
      </w:pPr>
      <w:r>
        <w:rPr>
          <w:color w:val="000000"/>
        </w:rPr>
        <w:t> </w:t>
      </w:r>
    </w:p>
    <w:p w:rsidR="00DD763A" w:rsidRDefault="00DD763A" w:rsidP="00DD763A">
      <w:pPr>
        <w:spacing w:before="240"/>
      </w:pPr>
      <w:r>
        <w:rPr>
          <w:color w:val="000000"/>
        </w:rPr>
        <w:t> </w:t>
      </w:r>
    </w:p>
    <w:p w:rsidR="00DD763A" w:rsidRDefault="00DD763A" w:rsidP="00DD763A">
      <w:pPr>
        <w:spacing w:before="240"/>
      </w:pPr>
      <w:r>
        <w:rPr>
          <w:color w:val="000000"/>
        </w:rPr>
        <w:t> </w:t>
      </w:r>
    </w:p>
    <w:p w:rsidR="00DD763A" w:rsidRDefault="00DD763A" w:rsidP="00DD763A">
      <w:pPr>
        <w:spacing w:before="240"/>
        <w:rPr>
          <w:color w:val="000000"/>
        </w:rPr>
      </w:pPr>
      <w:r>
        <w:rPr>
          <w:color w:val="000000"/>
        </w:rPr>
        <w:t> </w:t>
      </w:r>
    </w:p>
    <w:p w:rsidR="00DD763A" w:rsidRDefault="00DD763A" w:rsidP="00DD763A">
      <w:pPr>
        <w:spacing w:before="240"/>
        <w:rPr>
          <w:color w:val="000000"/>
        </w:rPr>
      </w:pPr>
    </w:p>
    <w:p w:rsidR="00DD763A" w:rsidRDefault="00DD763A" w:rsidP="00DD763A">
      <w:pPr>
        <w:spacing w:before="240"/>
      </w:pPr>
    </w:p>
    <w:p w:rsidR="00DD763A" w:rsidRDefault="00DD763A" w:rsidP="00DD763A">
      <w:pPr>
        <w:spacing w:before="240"/>
      </w:pPr>
      <w:r>
        <w:rPr>
          <w:color w:val="000000"/>
        </w:rPr>
        <w:t> </w:t>
      </w:r>
    </w:p>
    <w:p w:rsidR="00DD763A" w:rsidRDefault="00DD763A" w:rsidP="00DD763A">
      <w:pPr>
        <w:spacing w:before="240"/>
        <w:rPr>
          <w:color w:val="000000"/>
        </w:rPr>
      </w:pPr>
      <w:r>
        <w:rPr>
          <w:color w:val="000000"/>
        </w:rPr>
        <w:t> </w:t>
      </w:r>
    </w:p>
    <w:p w:rsidR="00DD763A" w:rsidRDefault="00DD763A" w:rsidP="00DD763A">
      <w:pPr>
        <w:spacing w:before="240"/>
        <w:rPr>
          <w:color w:val="000000"/>
          <w:lang w:val="uk-UA"/>
        </w:rPr>
      </w:pPr>
    </w:p>
    <w:p w:rsidR="00291910" w:rsidRDefault="00291910" w:rsidP="00DD763A">
      <w:pPr>
        <w:spacing w:before="240"/>
        <w:rPr>
          <w:color w:val="000000"/>
          <w:lang w:val="uk-UA"/>
        </w:rPr>
      </w:pPr>
    </w:p>
    <w:p w:rsidR="00291910" w:rsidRDefault="00291910" w:rsidP="00DD763A">
      <w:pPr>
        <w:spacing w:before="240"/>
        <w:rPr>
          <w:color w:val="000000"/>
          <w:lang w:val="uk-UA"/>
        </w:rPr>
      </w:pPr>
    </w:p>
    <w:p w:rsidR="00DD763A" w:rsidRPr="00673CF1" w:rsidRDefault="00DD763A" w:rsidP="00DD763A">
      <w:pPr>
        <w:jc w:val="center"/>
        <w:rPr>
          <w:rFonts w:eastAsia="Arial"/>
          <w:b/>
          <w:bCs/>
          <w:i/>
          <w:color w:val="000000"/>
        </w:rPr>
      </w:pPr>
      <w:bookmarkStart w:id="0" w:name="_heading=h.1fob9te" w:colFirst="0" w:colLast="0"/>
      <w:bookmarkEnd w:id="0"/>
      <w:r>
        <w:rPr>
          <w:rFonts w:eastAsia="Arial"/>
          <w:b/>
          <w:i/>
          <w:color w:val="000000"/>
        </w:rPr>
        <w:t xml:space="preserve">м. Городище - </w:t>
      </w:r>
      <w:r w:rsidRPr="00673CF1">
        <w:rPr>
          <w:rFonts w:eastAsia="Arial"/>
          <w:b/>
          <w:bCs/>
          <w:i/>
          <w:color w:val="000000"/>
        </w:rPr>
        <w:t>202</w:t>
      </w:r>
      <w:r w:rsidR="000C3B8D">
        <w:rPr>
          <w:rFonts w:eastAsia="Arial"/>
          <w:b/>
          <w:bCs/>
          <w:i/>
          <w:color w:val="000000"/>
          <w:lang w:val="uk-UA"/>
        </w:rPr>
        <w:t>3</w:t>
      </w:r>
      <w:r w:rsidRPr="00673CF1">
        <w:rPr>
          <w:rFonts w:eastAsia="Arial"/>
          <w:b/>
          <w:bCs/>
          <w:i/>
          <w:color w:val="000000"/>
        </w:rPr>
        <w:t xml:space="preserve"> р.</w:t>
      </w:r>
    </w:p>
    <w:p w:rsidR="00DD763A" w:rsidRPr="00DD763A" w:rsidRDefault="00DD763A">
      <w:pPr>
        <w:rPr>
          <w:lang w:val="uk-UA"/>
        </w:rPr>
      </w:pPr>
    </w:p>
    <w:tbl>
      <w:tblPr>
        <w:tblpPr w:leftFromText="180" w:rightFromText="180" w:vertAnchor="text" w:tblpXSpec="right" w:tblpY="1"/>
        <w:tblOverlap w:val="never"/>
        <w:tblW w:w="9986" w:type="dxa"/>
        <w:tblLayout w:type="fixed"/>
        <w:tblCellMar>
          <w:top w:w="15" w:type="dxa"/>
          <w:left w:w="15" w:type="dxa"/>
          <w:bottom w:w="15" w:type="dxa"/>
          <w:right w:w="15" w:type="dxa"/>
        </w:tblCellMar>
        <w:tblLook w:val="0000" w:firstRow="0" w:lastRow="0" w:firstColumn="0" w:lastColumn="0" w:noHBand="0" w:noVBand="0"/>
      </w:tblPr>
      <w:tblGrid>
        <w:gridCol w:w="510"/>
        <w:gridCol w:w="3593"/>
        <w:gridCol w:w="5883"/>
      </w:tblGrid>
      <w:tr w:rsidR="00014E33" w:rsidRPr="002A4280" w:rsidTr="00AD7C62">
        <w:trPr>
          <w:trHeight w:val="525"/>
        </w:trPr>
        <w:tc>
          <w:tcPr>
            <w:tcW w:w="510" w:type="dxa"/>
            <w:tcBorders>
              <w:top w:val="single" w:sz="6" w:space="0" w:color="000000"/>
              <w:left w:val="single" w:sz="2" w:space="0" w:color="000000"/>
              <w:bottom w:val="single" w:sz="6" w:space="0" w:color="000000"/>
              <w:right w:val="single" w:sz="6" w:space="0" w:color="000000"/>
            </w:tcBorders>
            <w:tcMar>
              <w:top w:w="0" w:type="dxa"/>
              <w:left w:w="105" w:type="dxa"/>
              <w:bottom w:w="0" w:type="dxa"/>
              <w:right w:w="105" w:type="dxa"/>
            </w:tcMar>
            <w:vAlign w:val="center"/>
          </w:tcPr>
          <w:p w:rsidR="00C05C01" w:rsidRPr="002A4280" w:rsidRDefault="00C05C01" w:rsidP="005A1D78">
            <w:pPr>
              <w:pStyle w:val="af0"/>
              <w:spacing w:before="0" w:beforeAutospacing="0" w:after="0" w:afterAutospacing="0"/>
              <w:jc w:val="center"/>
            </w:pPr>
            <w:r w:rsidRPr="002A4280">
              <w:lastRenderedPageBreak/>
              <w:t>№</w:t>
            </w:r>
          </w:p>
        </w:tc>
        <w:tc>
          <w:tcPr>
            <w:tcW w:w="9476" w:type="dxa"/>
            <w:gridSpan w:val="2"/>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C05C01" w:rsidRPr="002A4280" w:rsidRDefault="00C05C01" w:rsidP="005A1D78">
            <w:pPr>
              <w:pStyle w:val="af0"/>
              <w:spacing w:before="0" w:beforeAutospacing="0" w:after="0" w:afterAutospacing="0"/>
              <w:jc w:val="center"/>
            </w:pPr>
            <w:r w:rsidRPr="002A4280">
              <w:rPr>
                <w:b/>
                <w:i/>
              </w:rPr>
              <w:t>Розділ I</w:t>
            </w:r>
            <w:r w:rsidRPr="002A4280">
              <w:t xml:space="preserve"> </w:t>
            </w:r>
            <w:r w:rsidRPr="002A4280">
              <w:rPr>
                <w:b/>
                <w:i/>
              </w:rPr>
              <w:t>Загальні положення</w:t>
            </w:r>
          </w:p>
        </w:tc>
      </w:tr>
      <w:tr w:rsidR="00014E33" w:rsidRPr="002A4280" w:rsidTr="00AD7C62">
        <w:trPr>
          <w:trHeight w:val="525"/>
        </w:trPr>
        <w:tc>
          <w:tcPr>
            <w:tcW w:w="510" w:type="dxa"/>
            <w:tcBorders>
              <w:top w:val="single" w:sz="6" w:space="0" w:color="000000"/>
              <w:left w:val="single" w:sz="2" w:space="0" w:color="000000"/>
              <w:bottom w:val="single" w:sz="6" w:space="0" w:color="000000"/>
              <w:right w:val="single" w:sz="6" w:space="0" w:color="000000"/>
            </w:tcBorders>
            <w:tcMar>
              <w:top w:w="0" w:type="dxa"/>
              <w:left w:w="105" w:type="dxa"/>
              <w:bottom w:w="0" w:type="dxa"/>
              <w:right w:w="105" w:type="dxa"/>
            </w:tcMar>
            <w:vAlign w:val="center"/>
          </w:tcPr>
          <w:p w:rsidR="00C05C01" w:rsidRPr="002A4280" w:rsidRDefault="00C05C01" w:rsidP="005A1D78">
            <w:pPr>
              <w:pStyle w:val="af0"/>
              <w:spacing w:before="0" w:beforeAutospacing="0" w:after="0" w:afterAutospacing="0"/>
              <w:jc w:val="center"/>
              <w:rPr>
                <w:i/>
              </w:rPr>
            </w:pPr>
            <w:r w:rsidRPr="002A4280">
              <w:rPr>
                <w:i/>
              </w:rPr>
              <w:t>1</w:t>
            </w:r>
          </w:p>
        </w:tc>
        <w:tc>
          <w:tcPr>
            <w:tcW w:w="359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C05C01" w:rsidRPr="002A4280" w:rsidRDefault="00C05C01" w:rsidP="005A1D78">
            <w:pPr>
              <w:pStyle w:val="af0"/>
              <w:spacing w:before="0" w:beforeAutospacing="0" w:after="0" w:afterAutospacing="0"/>
              <w:jc w:val="center"/>
              <w:rPr>
                <w:i/>
              </w:rPr>
            </w:pPr>
            <w:r w:rsidRPr="002A4280">
              <w:rPr>
                <w:i/>
              </w:rPr>
              <w:t>2</w:t>
            </w:r>
          </w:p>
        </w:tc>
        <w:tc>
          <w:tcPr>
            <w:tcW w:w="5883" w:type="dxa"/>
            <w:tcBorders>
              <w:top w:val="single" w:sz="6" w:space="0" w:color="000000"/>
              <w:left w:val="single" w:sz="6" w:space="0" w:color="000000"/>
              <w:bottom w:val="single" w:sz="6" w:space="0" w:color="000000"/>
              <w:right w:val="single" w:sz="2" w:space="0" w:color="000000"/>
            </w:tcBorders>
            <w:tcMar>
              <w:top w:w="0" w:type="dxa"/>
              <w:left w:w="105" w:type="dxa"/>
              <w:bottom w:w="0" w:type="dxa"/>
              <w:right w:w="105" w:type="dxa"/>
            </w:tcMar>
            <w:vAlign w:val="center"/>
          </w:tcPr>
          <w:p w:rsidR="00C05C01" w:rsidRPr="002A4280" w:rsidRDefault="00C05C01" w:rsidP="005A1D78">
            <w:pPr>
              <w:pStyle w:val="af0"/>
              <w:spacing w:before="0" w:beforeAutospacing="0" w:after="0" w:afterAutospacing="0"/>
              <w:jc w:val="center"/>
              <w:rPr>
                <w:i/>
              </w:rPr>
            </w:pPr>
            <w:r w:rsidRPr="002A4280">
              <w:rPr>
                <w:i/>
              </w:rPr>
              <w:t>3</w:t>
            </w:r>
          </w:p>
        </w:tc>
      </w:tr>
      <w:tr w:rsidR="00014E33" w:rsidRPr="007E36F7" w:rsidTr="00AD7C62">
        <w:trPr>
          <w:trHeight w:val="525"/>
        </w:trPr>
        <w:tc>
          <w:tcPr>
            <w:tcW w:w="510"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rsidR="00C05C01" w:rsidRPr="002A4280" w:rsidRDefault="00C05C01" w:rsidP="005A1D78">
            <w:pPr>
              <w:pStyle w:val="af0"/>
              <w:spacing w:before="0" w:beforeAutospacing="0" w:after="0" w:afterAutospacing="0"/>
              <w:rPr>
                <w:b/>
              </w:rPr>
            </w:pPr>
            <w:r w:rsidRPr="002A4280">
              <w:rPr>
                <w:b/>
              </w:rPr>
              <w:t xml:space="preserve"> 1</w:t>
            </w:r>
          </w:p>
        </w:tc>
        <w:tc>
          <w:tcPr>
            <w:tcW w:w="3593"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rsidR="00C05C01" w:rsidRPr="002A4280" w:rsidRDefault="00C05C01" w:rsidP="009D2ED0">
            <w:pPr>
              <w:pStyle w:val="af0"/>
              <w:spacing w:before="0" w:beforeAutospacing="0" w:after="0" w:afterAutospacing="0"/>
              <w:jc w:val="both"/>
              <w:rPr>
                <w:b/>
              </w:rPr>
            </w:pPr>
            <w:r w:rsidRPr="002A4280">
              <w:rPr>
                <w:b/>
              </w:rPr>
              <w:t>Терміни, які вживаються в тендерній документації</w:t>
            </w:r>
          </w:p>
        </w:tc>
        <w:tc>
          <w:tcPr>
            <w:tcW w:w="5883"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vAlign w:val="center"/>
          </w:tcPr>
          <w:p w:rsidR="00F1757E" w:rsidRPr="002A4280" w:rsidRDefault="00F1757E" w:rsidP="00F1757E">
            <w:pPr>
              <w:pStyle w:val="af0"/>
              <w:spacing w:before="0" w:beforeAutospacing="0" w:after="0" w:afterAutospacing="0"/>
              <w:jc w:val="both"/>
              <w:rPr>
                <w:rFonts w:eastAsia="Arial"/>
              </w:rPr>
            </w:pPr>
            <w:r w:rsidRPr="002A4280">
              <w:t xml:space="preserve">1.1. </w:t>
            </w:r>
            <w:r w:rsidR="008F514C" w:rsidRPr="004A44D9">
              <w:t xml:space="preserve"> Тендерну документацію розроблено відповідно до вимог Закону України «Про публічні закупівлі» (далі - Закон) та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 Терміни, що стосуються правових відносин щодо організації та проведення закупівлі вживаються у значеннях, наведених в Законі та з урахуванням Особливостей.</w:t>
            </w:r>
            <w:r w:rsidRPr="002A4280">
              <w:t xml:space="preserve"> </w:t>
            </w:r>
            <w:r w:rsidRPr="002A4280">
              <w:rPr>
                <w:rFonts w:eastAsia="Arial"/>
              </w:rPr>
              <w:t>Окремі терміни згідно цієї тендерної документації вживаються у значеннях:</w:t>
            </w:r>
          </w:p>
          <w:p w:rsidR="00F1757E" w:rsidRPr="002A4280" w:rsidRDefault="00F1757E" w:rsidP="00F1757E">
            <w:pPr>
              <w:pStyle w:val="af0"/>
              <w:spacing w:before="0" w:beforeAutospacing="0" w:after="0" w:afterAutospacing="0"/>
              <w:jc w:val="both"/>
              <w:rPr>
                <w:rFonts w:eastAsia="Arial"/>
              </w:rPr>
            </w:pPr>
            <w:r w:rsidRPr="002A4280">
              <w:rPr>
                <w:rFonts w:eastAsia="Arial"/>
              </w:rPr>
              <w:t xml:space="preserve">1.1.1. Правовстановлюючий документ, </w:t>
            </w:r>
            <w:r w:rsidR="001A4219" w:rsidRPr="002A4280">
              <w:rPr>
                <w:rFonts w:eastAsia="Arial"/>
              </w:rPr>
              <w:t>що підтверджує</w:t>
            </w:r>
            <w:r w:rsidRPr="002A4280">
              <w:rPr>
                <w:rFonts w:eastAsia="Arial"/>
              </w:rPr>
              <w:t xml:space="preserve"> законні підстави Учасника на відпуск палива за вимогою Замовника </w:t>
            </w:r>
            <w:r w:rsidR="001A4219" w:rsidRPr="002A4280">
              <w:rPr>
                <w:rFonts w:eastAsia="Arial"/>
              </w:rPr>
              <w:t>–</w:t>
            </w:r>
            <w:r w:rsidRPr="002A4280">
              <w:rPr>
                <w:rFonts w:eastAsia="Arial"/>
              </w:rPr>
              <w:t xml:space="preserve"> вживається у значенні, як  сукупність прав, що встановлюють можливість відпускати паливо в достатній кількості на користь Замовника за його вимогою, яке  виникає на підставі набуття права власності на АЗС, або на підставі договору найму (оренди) АЗС, або на підставі змішаного договору зберігання та відносин доручення на </w:t>
            </w:r>
            <w:r w:rsidR="001A4219" w:rsidRPr="002A4280">
              <w:rPr>
                <w:rFonts w:eastAsia="Arial"/>
              </w:rPr>
              <w:t xml:space="preserve">зняття із зберігання і відпуску </w:t>
            </w:r>
            <w:r w:rsidRPr="002A4280">
              <w:rPr>
                <w:rFonts w:eastAsia="Arial"/>
              </w:rPr>
              <w:t xml:space="preserve">від імені Учасника відповідних обсягів палива.  </w:t>
            </w:r>
          </w:p>
          <w:p w:rsidR="00D942C5" w:rsidRDefault="00D942C5" w:rsidP="00D942C5">
            <w:pPr>
              <w:pStyle w:val="af0"/>
              <w:spacing w:before="0" w:beforeAutospacing="0" w:after="0" w:afterAutospacing="0"/>
              <w:jc w:val="both"/>
              <w:rPr>
                <w:rFonts w:eastAsia="Arial"/>
              </w:rPr>
            </w:pPr>
            <w:r w:rsidRPr="0076258D">
              <w:rPr>
                <w:rFonts w:eastAsia="Arial"/>
              </w:rPr>
              <w:t>1.1.2. Аналогічним договором в розумінні цієї тендерної документації є договір поставки (купівлі-продажу, тощо) дизельного пального та/або автомобільного бензину та/або товару, що входить до відповідного класу згідно Єдиного закупівельного словника ДК 021:2015, згідно якого в</w:t>
            </w:r>
            <w:r>
              <w:rPr>
                <w:rFonts w:eastAsia="Arial"/>
              </w:rPr>
              <w:t>изначено предмет цієї закупівлі;</w:t>
            </w:r>
          </w:p>
          <w:p w:rsidR="00D942C5" w:rsidRPr="00AE3597" w:rsidRDefault="00D942C5" w:rsidP="00D942C5">
            <w:pPr>
              <w:pStyle w:val="af0"/>
              <w:spacing w:before="0" w:beforeAutospacing="0" w:after="0" w:afterAutospacing="0"/>
              <w:jc w:val="both"/>
              <w:rPr>
                <w:rFonts w:eastAsia="Arial"/>
              </w:rPr>
            </w:pPr>
            <w:r w:rsidRPr="00AE3597">
              <w:rPr>
                <w:rFonts w:eastAsia="Arial"/>
              </w:rPr>
              <w:t>1.1.3.</w:t>
            </w:r>
            <w:r>
              <w:rPr>
                <w:rFonts w:eastAsia="Arial"/>
              </w:rPr>
              <w:t xml:space="preserve"> </w:t>
            </w:r>
            <w:r>
              <w:rPr>
                <w:lang w:eastAsia="uk-UA"/>
              </w:rPr>
              <w:t>Клас Є</w:t>
            </w:r>
            <w:r w:rsidRPr="00AE3597">
              <w:rPr>
                <w:lang w:eastAsia="uk-UA"/>
              </w:rPr>
              <w:t>диного закупі</w:t>
            </w:r>
            <w:r>
              <w:rPr>
                <w:lang w:eastAsia="uk-UA"/>
              </w:rPr>
              <w:t xml:space="preserve">вельного словника ДК 021:2015 </w:t>
            </w:r>
            <w:r w:rsidRPr="00AE3597">
              <w:rPr>
                <w:lang w:eastAsia="uk-UA"/>
              </w:rPr>
              <w:t>визначається систем</w:t>
            </w:r>
            <w:r>
              <w:rPr>
                <w:lang w:eastAsia="uk-UA"/>
              </w:rPr>
              <w:t>ою</w:t>
            </w:r>
            <w:r w:rsidRPr="00AE3597">
              <w:rPr>
                <w:lang w:eastAsia="uk-UA"/>
              </w:rPr>
              <w:t xml:space="preserve"> кодів, яка складається із чотирьох послі</w:t>
            </w:r>
            <w:r>
              <w:rPr>
                <w:lang w:eastAsia="uk-UA"/>
              </w:rPr>
              <w:t>довних цифр відмінних від нуля, у</w:t>
            </w:r>
            <w:r w:rsidRPr="00AE3597">
              <w:rPr>
                <w:lang w:eastAsia="uk-UA"/>
              </w:rPr>
              <w:t xml:space="preserve"> свою чергу, відповідає найменуванню, що описує товари, роботи і послуги, які становлять предмет договору, що згруповані</w:t>
            </w:r>
            <w:r>
              <w:rPr>
                <w:lang w:eastAsia="uk-UA"/>
              </w:rPr>
              <w:t xml:space="preserve"> наступним чином: </w:t>
            </w:r>
            <w:r w:rsidRPr="00AE3597">
              <w:rPr>
                <w:lang w:eastAsia="uk-UA"/>
              </w:rPr>
              <w:t>(XXXX0000-Y);</w:t>
            </w:r>
          </w:p>
          <w:p w:rsidR="009D2ED0" w:rsidRDefault="00D942C5" w:rsidP="00D942C5">
            <w:pPr>
              <w:pStyle w:val="af0"/>
              <w:spacing w:before="0" w:beforeAutospacing="0" w:after="0" w:afterAutospacing="0"/>
              <w:jc w:val="both"/>
              <w:rPr>
                <w:rFonts w:eastAsia="Arial"/>
              </w:rPr>
            </w:pPr>
            <w:r w:rsidRPr="0076258D">
              <w:rPr>
                <w:rFonts w:eastAsia="Arial"/>
              </w:rPr>
              <w:t>1.1.</w:t>
            </w:r>
            <w:r>
              <w:rPr>
                <w:rFonts w:eastAsia="Arial"/>
              </w:rPr>
              <w:t>4</w:t>
            </w:r>
            <w:r w:rsidRPr="0076258D">
              <w:rPr>
                <w:rFonts w:eastAsia="Arial"/>
              </w:rPr>
              <w:t xml:space="preserve">. </w:t>
            </w:r>
            <w:r w:rsidR="009D2ED0" w:rsidRPr="00533279">
              <w:t xml:space="preserve">«Повне виконання аналогічного договору» – вживається у значенні, як належне виконання учасником договірних зобов`язань в повному обсязі згідно договору, з дотриманням його вимог до поставки товарів (щодо якості, строків постачання, кількості), та за умов прийняття та оплати поставлених товарів </w:t>
            </w:r>
            <w:r w:rsidR="000F4909" w:rsidRPr="003425AB">
              <w:rPr>
                <w:rFonts w:eastAsia="Arial"/>
                <w:color w:val="000000"/>
              </w:rPr>
              <w:t xml:space="preserve"> контрагентом (покупцем)</w:t>
            </w:r>
            <w:r w:rsidR="000F4909">
              <w:rPr>
                <w:rFonts w:eastAsia="Arial"/>
                <w:color w:val="000000"/>
              </w:rPr>
              <w:t xml:space="preserve"> </w:t>
            </w:r>
            <w:r w:rsidR="009D2ED0" w:rsidRPr="00533279">
              <w:t>згідно договору, про що учасником надається відповідне документальне підтвердження згід</w:t>
            </w:r>
            <w:r w:rsidR="009D2ED0">
              <w:t xml:space="preserve">но з вимогами цієї тендерної </w:t>
            </w:r>
            <w:r w:rsidR="009D2ED0">
              <w:lastRenderedPageBreak/>
              <w:t>документації;</w:t>
            </w:r>
          </w:p>
          <w:p w:rsidR="00F1757E" w:rsidRDefault="009D2ED0" w:rsidP="00D942C5">
            <w:pPr>
              <w:pStyle w:val="af0"/>
              <w:spacing w:before="0" w:beforeAutospacing="0" w:after="0" w:afterAutospacing="0"/>
              <w:jc w:val="both"/>
              <w:rPr>
                <w:rFonts w:eastAsia="Arial"/>
              </w:rPr>
            </w:pPr>
            <w:r>
              <w:rPr>
                <w:rFonts w:eastAsia="Arial"/>
              </w:rPr>
              <w:t xml:space="preserve">1.1.5. </w:t>
            </w:r>
            <w:r w:rsidRPr="003425AB">
              <w:t>«</w:t>
            </w:r>
            <w:r w:rsidRPr="003425AB">
              <w:rPr>
                <w:rFonts w:eastAsia="Arial"/>
                <w:color w:val="000000"/>
              </w:rPr>
              <w:t>Часткове виконання аналогічного договору</w:t>
            </w:r>
            <w:r w:rsidRPr="003425AB">
              <w:t>»</w:t>
            </w:r>
            <w:r w:rsidRPr="003425AB">
              <w:rPr>
                <w:rFonts w:eastAsia="Arial"/>
                <w:color w:val="000000"/>
              </w:rPr>
              <w:t xml:space="preserve"> – вживається у значенні, як належне виконання договірних зобов`язань, в обсязі меншому ніж це передбачено умовами договору та додатковими угодами, з дотриманням вимог (щодо якості, стро</w:t>
            </w:r>
            <w:r w:rsidR="000F4909">
              <w:rPr>
                <w:rFonts w:eastAsia="Arial"/>
                <w:color w:val="000000"/>
              </w:rPr>
              <w:t>ків поставки, тощо), та за умов</w:t>
            </w:r>
            <w:r w:rsidRPr="003425AB">
              <w:rPr>
                <w:rFonts w:eastAsia="Arial"/>
                <w:color w:val="000000"/>
              </w:rPr>
              <w:t xml:space="preserve"> прийняття та оплати частини таких товарів контрагентом (покупцем) згідно договору</w:t>
            </w:r>
            <w:r w:rsidR="000F4909">
              <w:rPr>
                <w:rFonts w:eastAsia="Arial"/>
                <w:color w:val="000000"/>
              </w:rPr>
              <w:t xml:space="preserve">, </w:t>
            </w:r>
            <w:r w:rsidR="000F4909" w:rsidRPr="00533279">
              <w:t>про що учасником надається відповідне документальне підтвердження згід</w:t>
            </w:r>
            <w:r w:rsidR="000F4909">
              <w:t>но з вимогами цієї тендерної документації</w:t>
            </w:r>
            <w:r>
              <w:rPr>
                <w:rFonts w:eastAsia="Arial"/>
                <w:color w:val="000000"/>
              </w:rPr>
              <w:t>.</w:t>
            </w:r>
          </w:p>
          <w:p w:rsidR="00E44B1E" w:rsidRPr="002A4280" w:rsidRDefault="00E44B1E" w:rsidP="00F1757E">
            <w:pPr>
              <w:pStyle w:val="af0"/>
              <w:spacing w:before="0" w:beforeAutospacing="0" w:after="0" w:afterAutospacing="0"/>
              <w:ind w:left="11"/>
              <w:jc w:val="both"/>
            </w:pPr>
            <w:r w:rsidRPr="002A4280">
              <w:rPr>
                <w:lang w:bidi="en-US"/>
              </w:rPr>
              <w:t>2. До окремих суспільних відносин з приводу організації та проведення цієї публічної закупівлі, в тому числі щодо укладення договору про закупівлю за результатами торгів, його виконання, тощо, та які не врегульовано положеннями цієї тендерної документації, застосовуються відповідні положення Закону, Цивільного кодексу України, Господарського кодексу України, інших чинних нормативно-правових актів.</w:t>
            </w:r>
          </w:p>
        </w:tc>
      </w:tr>
      <w:tr w:rsidR="00014E33" w:rsidRPr="002A4280" w:rsidTr="00AD7C62">
        <w:trPr>
          <w:trHeight w:val="525"/>
        </w:trPr>
        <w:tc>
          <w:tcPr>
            <w:tcW w:w="510"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rsidR="00C05C01" w:rsidRPr="002A4280" w:rsidRDefault="00C05C01" w:rsidP="005A1D78">
            <w:pPr>
              <w:pStyle w:val="af0"/>
              <w:spacing w:before="0" w:beforeAutospacing="0" w:after="0" w:afterAutospacing="0"/>
              <w:rPr>
                <w:b/>
              </w:rPr>
            </w:pPr>
            <w:r w:rsidRPr="002A4280">
              <w:rPr>
                <w:b/>
              </w:rPr>
              <w:lastRenderedPageBreak/>
              <w:t>2</w:t>
            </w:r>
          </w:p>
        </w:tc>
        <w:tc>
          <w:tcPr>
            <w:tcW w:w="3593"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rsidR="00C05C01" w:rsidRPr="002A4280" w:rsidRDefault="00C05C01" w:rsidP="00D24B66">
            <w:pPr>
              <w:pStyle w:val="af0"/>
              <w:spacing w:before="0" w:beforeAutospacing="0" w:after="0" w:afterAutospacing="0"/>
              <w:jc w:val="both"/>
              <w:rPr>
                <w:b/>
              </w:rPr>
            </w:pPr>
            <w:r w:rsidRPr="002A4280">
              <w:rPr>
                <w:b/>
              </w:rPr>
              <w:t>Інформація про замовника торгів</w:t>
            </w:r>
          </w:p>
        </w:tc>
        <w:tc>
          <w:tcPr>
            <w:tcW w:w="5883"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rsidR="00C05C01" w:rsidRPr="002A4280" w:rsidRDefault="00C05C01" w:rsidP="005A1D78">
            <w:pPr>
              <w:ind w:left="153" w:right="140"/>
              <w:rPr>
                <w:lang w:val="uk-UA"/>
              </w:rPr>
            </w:pPr>
          </w:p>
        </w:tc>
      </w:tr>
      <w:tr w:rsidR="00AC408A" w:rsidRPr="002A4280" w:rsidTr="00AD7C62">
        <w:trPr>
          <w:trHeight w:val="525"/>
        </w:trPr>
        <w:tc>
          <w:tcPr>
            <w:tcW w:w="510"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AC408A" w:rsidRPr="002A4280" w:rsidRDefault="00AC408A" w:rsidP="00AC408A">
            <w:pPr>
              <w:pStyle w:val="af0"/>
              <w:spacing w:before="0" w:beforeAutospacing="0" w:after="0" w:afterAutospacing="0"/>
            </w:pPr>
            <w:r w:rsidRPr="002A4280">
              <w:t>2.1</w:t>
            </w:r>
          </w:p>
        </w:tc>
        <w:tc>
          <w:tcPr>
            <w:tcW w:w="3593"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AC408A" w:rsidRPr="002A4280" w:rsidRDefault="00AC408A" w:rsidP="00AC408A">
            <w:pPr>
              <w:pStyle w:val="af0"/>
              <w:spacing w:before="0" w:beforeAutospacing="0" w:after="0" w:afterAutospacing="0"/>
              <w:ind w:right="113"/>
              <w:jc w:val="both"/>
            </w:pPr>
            <w:r w:rsidRPr="002A4280">
              <w:t>повне найменування</w:t>
            </w:r>
          </w:p>
        </w:tc>
        <w:tc>
          <w:tcPr>
            <w:tcW w:w="5883"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vAlign w:val="center"/>
          </w:tcPr>
          <w:p w:rsidR="00AC408A" w:rsidRPr="00FB4682" w:rsidRDefault="00FD58D9" w:rsidP="00AC408A">
            <w:pPr>
              <w:ind w:left="11" w:right="-2"/>
              <w:jc w:val="both"/>
              <w:rPr>
                <w:b/>
                <w:lang w:val="uk-UA"/>
              </w:rPr>
            </w:pPr>
            <w:r>
              <w:rPr>
                <w:b/>
                <w:lang w:val="uk-UA"/>
              </w:rPr>
              <w:t xml:space="preserve">КОМУНАЛЬНЕ </w:t>
            </w:r>
            <w:r w:rsidR="00AC408A" w:rsidRPr="00FB4682">
              <w:rPr>
                <w:b/>
                <w:lang w:val="uk-UA"/>
              </w:rPr>
              <w:t>НЕКОМЕРЦІЙНЕ ПІДПРИЄМСТВО "ГОРОДИЩЕНСЬКЕ МЕДИЧНЕ ОБ'ЄДНАННЯ" ГОРОДИЩЕНСЬКОЇ МІСЬКОЇ РАДИ</w:t>
            </w:r>
          </w:p>
        </w:tc>
      </w:tr>
      <w:tr w:rsidR="00AC408A" w:rsidRPr="005138EE" w:rsidTr="00AD7C62">
        <w:trPr>
          <w:trHeight w:val="525"/>
        </w:trPr>
        <w:tc>
          <w:tcPr>
            <w:tcW w:w="510"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AC408A" w:rsidRPr="005138EE" w:rsidRDefault="00AC408A" w:rsidP="00AC408A">
            <w:pPr>
              <w:pStyle w:val="af0"/>
              <w:spacing w:before="0" w:beforeAutospacing="0" w:after="0" w:afterAutospacing="0"/>
              <w:rPr>
                <w:b/>
              </w:rPr>
            </w:pPr>
            <w:r w:rsidRPr="005138EE">
              <w:rPr>
                <w:b/>
              </w:rPr>
              <w:t>2.2</w:t>
            </w:r>
          </w:p>
        </w:tc>
        <w:tc>
          <w:tcPr>
            <w:tcW w:w="3593"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AC408A" w:rsidRPr="005138EE" w:rsidRDefault="00AC408A" w:rsidP="00AC408A">
            <w:pPr>
              <w:pStyle w:val="af0"/>
              <w:spacing w:before="0" w:beforeAutospacing="0" w:after="0" w:afterAutospacing="0"/>
              <w:ind w:right="113"/>
              <w:jc w:val="both"/>
              <w:rPr>
                <w:b/>
              </w:rPr>
            </w:pPr>
            <w:r w:rsidRPr="005138EE">
              <w:rPr>
                <w:b/>
              </w:rPr>
              <w:t>місцезнаходження</w:t>
            </w:r>
          </w:p>
        </w:tc>
        <w:tc>
          <w:tcPr>
            <w:tcW w:w="5883"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AC408A" w:rsidRPr="00F2151F" w:rsidRDefault="00AC408A" w:rsidP="00AC408A">
            <w:pPr>
              <w:pStyle w:val="15"/>
              <w:widowControl w:val="0"/>
              <w:spacing w:line="240" w:lineRule="auto"/>
              <w:jc w:val="both"/>
              <w:rPr>
                <w:rFonts w:ascii="Times New Roman" w:hAnsi="Times New Roman"/>
                <w:b/>
                <w:sz w:val="24"/>
                <w:szCs w:val="24"/>
                <w:lang w:val="uk-UA"/>
              </w:rPr>
            </w:pPr>
            <w:r w:rsidRPr="00F2151F">
              <w:rPr>
                <w:rFonts w:ascii="Times New Roman" w:hAnsi="Times New Roman"/>
                <w:b/>
                <w:sz w:val="24"/>
                <w:szCs w:val="24"/>
                <w:lang w:val="uk-UA" w:eastAsia="uk-UA"/>
              </w:rPr>
              <w:t>Україна, 19502, Черкаська обл., Городищенський р-н, місто Городище, ВУЛИЦЯ ГАГАРІНА , будинок 22</w:t>
            </w:r>
          </w:p>
        </w:tc>
      </w:tr>
      <w:tr w:rsidR="00AC408A" w:rsidRPr="007E36F7" w:rsidTr="00AD7C62">
        <w:trPr>
          <w:trHeight w:val="525"/>
        </w:trPr>
        <w:tc>
          <w:tcPr>
            <w:tcW w:w="510"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AC408A" w:rsidRPr="002A4280" w:rsidRDefault="00AC408A" w:rsidP="00AC408A">
            <w:pPr>
              <w:pStyle w:val="af0"/>
              <w:spacing w:before="0" w:beforeAutospacing="0" w:after="0" w:afterAutospacing="0"/>
            </w:pPr>
            <w:r w:rsidRPr="002A4280">
              <w:t>2.3</w:t>
            </w:r>
          </w:p>
        </w:tc>
        <w:tc>
          <w:tcPr>
            <w:tcW w:w="3593"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AC408A" w:rsidRPr="002A4280" w:rsidRDefault="00AC408A" w:rsidP="00AC408A">
            <w:pPr>
              <w:pStyle w:val="af0"/>
              <w:spacing w:before="0" w:beforeAutospacing="0" w:after="0" w:afterAutospacing="0"/>
              <w:jc w:val="both"/>
            </w:pPr>
            <w:r w:rsidRPr="002A4280">
              <w:t>посадова особа замовника, уповноважена здійснювати зв'язок з учасниками</w:t>
            </w:r>
          </w:p>
        </w:tc>
        <w:tc>
          <w:tcPr>
            <w:tcW w:w="5883"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AC408A" w:rsidRPr="00F2151F" w:rsidRDefault="00AC408A" w:rsidP="00AC408A">
            <w:pPr>
              <w:pStyle w:val="15"/>
              <w:widowControl w:val="0"/>
              <w:spacing w:line="240" w:lineRule="auto"/>
              <w:jc w:val="both"/>
              <w:rPr>
                <w:rFonts w:ascii="Times New Roman" w:eastAsia="Times New Roman" w:hAnsi="Times New Roman"/>
                <w:b/>
                <w:sz w:val="24"/>
                <w:szCs w:val="24"/>
                <w:lang w:val="uk-UA"/>
              </w:rPr>
            </w:pPr>
            <w:r w:rsidRPr="00F2151F">
              <w:rPr>
                <w:rFonts w:ascii="Times New Roman" w:eastAsia="Times New Roman" w:hAnsi="Times New Roman"/>
                <w:b/>
                <w:sz w:val="24"/>
                <w:szCs w:val="24"/>
                <w:lang w:val="uk-UA"/>
              </w:rPr>
              <w:t xml:space="preserve">ПІБ: </w:t>
            </w:r>
            <w:r w:rsidRPr="00F2151F">
              <w:rPr>
                <w:rFonts w:ascii="Times New Roman" w:hAnsi="Times New Roman"/>
                <w:b/>
                <w:sz w:val="24"/>
                <w:szCs w:val="24"/>
                <w:lang w:val="uk-UA" w:eastAsia="uk-UA"/>
              </w:rPr>
              <w:t>Копка Алла Михайлівна</w:t>
            </w:r>
          </w:p>
          <w:p w:rsidR="00AC408A" w:rsidRPr="00F2151F" w:rsidRDefault="00AC408A" w:rsidP="00AC408A">
            <w:pPr>
              <w:pStyle w:val="15"/>
              <w:widowControl w:val="0"/>
              <w:spacing w:line="240" w:lineRule="auto"/>
              <w:jc w:val="both"/>
              <w:rPr>
                <w:rFonts w:ascii="Times New Roman" w:eastAsia="Times New Roman" w:hAnsi="Times New Roman"/>
                <w:b/>
                <w:sz w:val="24"/>
                <w:szCs w:val="24"/>
                <w:lang w:val="uk-UA"/>
              </w:rPr>
            </w:pPr>
            <w:r w:rsidRPr="00F2151F">
              <w:rPr>
                <w:rFonts w:ascii="Times New Roman" w:eastAsia="Times New Roman" w:hAnsi="Times New Roman"/>
                <w:b/>
                <w:sz w:val="24"/>
                <w:szCs w:val="24"/>
                <w:lang w:val="uk-UA"/>
              </w:rPr>
              <w:t>Посада: заступник головного бухгалтера</w:t>
            </w:r>
            <w:r w:rsidR="00475713">
              <w:rPr>
                <w:rFonts w:ascii="Times New Roman" w:eastAsia="Times New Roman" w:hAnsi="Times New Roman"/>
                <w:b/>
                <w:sz w:val="24"/>
                <w:szCs w:val="24"/>
                <w:lang w:val="uk-UA"/>
              </w:rPr>
              <w:t>-уповноважена особа</w:t>
            </w:r>
          </w:p>
          <w:p w:rsidR="00AC408A" w:rsidRPr="00F2151F" w:rsidRDefault="00AC408A" w:rsidP="00AC408A">
            <w:pPr>
              <w:pStyle w:val="15"/>
              <w:widowControl w:val="0"/>
              <w:spacing w:line="240" w:lineRule="auto"/>
              <w:jc w:val="both"/>
              <w:rPr>
                <w:rFonts w:ascii="Times New Roman" w:eastAsia="Times New Roman" w:hAnsi="Times New Roman"/>
                <w:b/>
                <w:sz w:val="24"/>
                <w:szCs w:val="24"/>
                <w:lang w:val="uk-UA"/>
              </w:rPr>
            </w:pPr>
            <w:r w:rsidRPr="00F2151F">
              <w:rPr>
                <w:rFonts w:ascii="Times New Roman" w:eastAsia="Times New Roman" w:hAnsi="Times New Roman"/>
                <w:b/>
                <w:sz w:val="24"/>
                <w:szCs w:val="24"/>
                <w:lang w:val="uk-UA"/>
              </w:rPr>
              <w:t xml:space="preserve">Адреса: </w:t>
            </w:r>
            <w:r w:rsidRPr="00F2151F">
              <w:rPr>
                <w:rFonts w:ascii="Times New Roman" w:hAnsi="Times New Roman"/>
                <w:b/>
                <w:sz w:val="24"/>
                <w:szCs w:val="24"/>
                <w:lang w:val="uk-UA" w:eastAsia="uk-UA"/>
              </w:rPr>
              <w:t>Україна, 19502, Черкаська обл., Городищенський р-н, місто Городище, ВУЛИЦЯ ГАГАРІНА , будинок 22</w:t>
            </w:r>
          </w:p>
          <w:p w:rsidR="00AC408A" w:rsidRPr="00F2151F" w:rsidRDefault="00AC408A" w:rsidP="00AC408A">
            <w:pPr>
              <w:pStyle w:val="15"/>
              <w:widowControl w:val="0"/>
              <w:spacing w:line="240" w:lineRule="auto"/>
              <w:jc w:val="both"/>
              <w:rPr>
                <w:rFonts w:ascii="Times New Roman" w:eastAsia="Times New Roman" w:hAnsi="Times New Roman"/>
                <w:b/>
                <w:sz w:val="24"/>
                <w:szCs w:val="24"/>
                <w:lang w:val="uk-UA"/>
              </w:rPr>
            </w:pPr>
            <w:r w:rsidRPr="00F2151F">
              <w:rPr>
                <w:rFonts w:ascii="Times New Roman" w:eastAsia="Times New Roman" w:hAnsi="Times New Roman"/>
                <w:b/>
                <w:sz w:val="24"/>
                <w:szCs w:val="24"/>
                <w:lang w:val="uk-UA"/>
              </w:rPr>
              <w:t xml:space="preserve">Тел./фак: </w:t>
            </w:r>
            <w:r w:rsidRPr="00F2151F">
              <w:rPr>
                <w:rFonts w:ascii="Times New Roman" w:hAnsi="Times New Roman"/>
                <w:b/>
                <w:sz w:val="24"/>
                <w:szCs w:val="24"/>
                <w:lang w:val="uk-UA" w:eastAsia="uk-UA"/>
              </w:rPr>
              <w:t xml:space="preserve">097-475-00-58 </w:t>
            </w:r>
            <w:r w:rsidRPr="00F2151F">
              <w:rPr>
                <w:rFonts w:ascii="Times New Roman" w:hAnsi="Times New Roman"/>
                <w:b/>
                <w:sz w:val="24"/>
                <w:szCs w:val="24"/>
                <w:lang w:val="uk-UA" w:eastAsia="uk-UA"/>
              </w:rPr>
              <w:fldChar w:fldCharType="begin"/>
            </w:r>
            <w:r w:rsidRPr="00F2151F">
              <w:rPr>
                <w:rFonts w:ascii="Times New Roman" w:hAnsi="Times New Roman"/>
                <w:b/>
                <w:sz w:val="24"/>
                <w:szCs w:val="24"/>
                <w:lang w:val="uk-UA" w:eastAsia="uk-UA"/>
              </w:rPr>
              <w:instrText xml:space="preserve"> MERGEFIELD "ФАКСЗ" </w:instrText>
            </w:r>
            <w:r w:rsidRPr="00F2151F">
              <w:rPr>
                <w:rFonts w:ascii="Times New Roman" w:hAnsi="Times New Roman"/>
                <w:b/>
                <w:sz w:val="24"/>
                <w:szCs w:val="24"/>
                <w:lang w:val="uk-UA" w:eastAsia="uk-UA"/>
              </w:rPr>
              <w:fldChar w:fldCharType="end"/>
            </w:r>
          </w:p>
          <w:p w:rsidR="00AC408A" w:rsidRPr="00F2151F" w:rsidRDefault="00AC408A" w:rsidP="00AC408A">
            <w:pPr>
              <w:pStyle w:val="15"/>
              <w:widowControl w:val="0"/>
              <w:spacing w:line="240" w:lineRule="auto"/>
              <w:jc w:val="both"/>
              <w:rPr>
                <w:rFonts w:ascii="Times New Roman" w:eastAsia="Times New Roman" w:hAnsi="Times New Roman"/>
                <w:b/>
                <w:sz w:val="24"/>
                <w:szCs w:val="24"/>
                <w:lang w:val="uk-UA"/>
              </w:rPr>
            </w:pPr>
            <w:r w:rsidRPr="00F2151F">
              <w:rPr>
                <w:rFonts w:ascii="Times New Roman" w:eastAsia="Times New Roman" w:hAnsi="Times New Roman"/>
                <w:b/>
                <w:sz w:val="24"/>
                <w:szCs w:val="24"/>
                <w:lang w:val="uk-UA"/>
              </w:rPr>
              <w:t xml:space="preserve">e-mail: </w:t>
            </w:r>
            <w:r w:rsidRPr="00F2151F">
              <w:rPr>
                <w:rFonts w:ascii="Times New Roman" w:eastAsia="Times New Roman" w:hAnsi="Times New Roman"/>
                <w:b/>
                <w:sz w:val="24"/>
                <w:szCs w:val="24"/>
                <w:lang w:val="en-US"/>
              </w:rPr>
              <w:t>kopka022</w:t>
            </w:r>
            <w:r w:rsidRPr="00F2151F">
              <w:rPr>
                <w:rFonts w:ascii="Times New Roman" w:hAnsi="Times New Roman"/>
                <w:b/>
                <w:sz w:val="24"/>
                <w:szCs w:val="24"/>
                <w:lang w:val="uk-UA" w:eastAsia="uk-UA"/>
              </w:rPr>
              <w:t>@ukr.net</w:t>
            </w:r>
          </w:p>
        </w:tc>
      </w:tr>
      <w:tr w:rsidR="00AC408A" w:rsidRPr="00594041" w:rsidTr="00AD7C62">
        <w:trPr>
          <w:trHeight w:val="525"/>
        </w:trPr>
        <w:tc>
          <w:tcPr>
            <w:tcW w:w="510"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AC408A" w:rsidRPr="00594041" w:rsidRDefault="00AC408A" w:rsidP="00AC408A">
            <w:pPr>
              <w:pStyle w:val="af0"/>
              <w:spacing w:before="0" w:beforeAutospacing="0" w:after="0" w:afterAutospacing="0"/>
              <w:rPr>
                <w:b/>
                <w:color w:val="000000"/>
              </w:rPr>
            </w:pPr>
            <w:r w:rsidRPr="00594041">
              <w:rPr>
                <w:b/>
                <w:color w:val="000000"/>
              </w:rPr>
              <w:t>3</w:t>
            </w:r>
          </w:p>
        </w:tc>
        <w:tc>
          <w:tcPr>
            <w:tcW w:w="3593"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AC408A" w:rsidRPr="00594041" w:rsidRDefault="00AC408A" w:rsidP="00AC408A">
            <w:pPr>
              <w:pStyle w:val="af0"/>
              <w:spacing w:before="0" w:beforeAutospacing="0" w:after="0" w:afterAutospacing="0"/>
              <w:jc w:val="both"/>
              <w:rPr>
                <w:b/>
                <w:color w:val="000000"/>
              </w:rPr>
            </w:pPr>
            <w:r w:rsidRPr="00594041">
              <w:rPr>
                <w:b/>
                <w:color w:val="000000"/>
              </w:rPr>
              <w:t>Процедура закупівлі</w:t>
            </w:r>
          </w:p>
        </w:tc>
        <w:tc>
          <w:tcPr>
            <w:tcW w:w="5883"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AC408A" w:rsidRPr="00594041" w:rsidRDefault="00AC408A" w:rsidP="00AC408A">
            <w:pPr>
              <w:pStyle w:val="af0"/>
              <w:spacing w:before="0" w:beforeAutospacing="0" w:after="0" w:afterAutospacing="0"/>
              <w:ind w:left="11" w:right="-2"/>
              <w:jc w:val="both"/>
              <w:rPr>
                <w:b/>
                <w:color w:val="000000"/>
                <w:highlight w:val="yellow"/>
              </w:rPr>
            </w:pPr>
            <w:r w:rsidRPr="00F2151F">
              <w:rPr>
                <w:b/>
                <w:color w:val="000000"/>
              </w:rPr>
              <w:t>відкриті торги з особливостями</w:t>
            </w:r>
          </w:p>
        </w:tc>
      </w:tr>
      <w:tr w:rsidR="00AC408A" w:rsidRPr="002A4280" w:rsidTr="00AD7C62">
        <w:trPr>
          <w:trHeight w:val="525"/>
        </w:trPr>
        <w:tc>
          <w:tcPr>
            <w:tcW w:w="510"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AC408A" w:rsidRPr="002A4280" w:rsidRDefault="00AC408A" w:rsidP="00AC408A">
            <w:pPr>
              <w:pStyle w:val="af0"/>
              <w:spacing w:before="0" w:beforeAutospacing="0" w:after="0" w:afterAutospacing="0"/>
              <w:rPr>
                <w:b/>
              </w:rPr>
            </w:pPr>
            <w:r w:rsidRPr="002A4280">
              <w:rPr>
                <w:b/>
              </w:rPr>
              <w:t>4</w:t>
            </w:r>
          </w:p>
        </w:tc>
        <w:tc>
          <w:tcPr>
            <w:tcW w:w="3593"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AC408A" w:rsidRPr="002A4280" w:rsidRDefault="00AC408A" w:rsidP="00AC408A">
            <w:pPr>
              <w:pStyle w:val="af0"/>
              <w:spacing w:before="0" w:beforeAutospacing="0" w:after="0" w:afterAutospacing="0"/>
              <w:jc w:val="both"/>
              <w:rPr>
                <w:b/>
              </w:rPr>
            </w:pPr>
            <w:r w:rsidRPr="002A4280">
              <w:rPr>
                <w:b/>
              </w:rPr>
              <w:t>Інформація про предмет закупівлі</w:t>
            </w:r>
          </w:p>
        </w:tc>
        <w:tc>
          <w:tcPr>
            <w:tcW w:w="5883"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AC408A" w:rsidRPr="001C2AAA" w:rsidRDefault="00AC408A" w:rsidP="00AC408A">
            <w:pPr>
              <w:ind w:left="11" w:right="-2"/>
              <w:rPr>
                <w:highlight w:val="yellow"/>
                <w:lang w:val="uk-UA"/>
              </w:rPr>
            </w:pPr>
          </w:p>
        </w:tc>
      </w:tr>
      <w:tr w:rsidR="00AC408A" w:rsidRPr="002A4280" w:rsidTr="00AD7C62">
        <w:trPr>
          <w:trHeight w:val="525"/>
        </w:trPr>
        <w:tc>
          <w:tcPr>
            <w:tcW w:w="510"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AC408A" w:rsidRPr="002A4280" w:rsidRDefault="00AC408A" w:rsidP="00AC408A">
            <w:pPr>
              <w:pStyle w:val="af0"/>
              <w:spacing w:before="0" w:beforeAutospacing="0" w:after="0" w:afterAutospacing="0"/>
            </w:pPr>
            <w:r w:rsidRPr="002A4280">
              <w:t>4.1</w:t>
            </w:r>
          </w:p>
        </w:tc>
        <w:tc>
          <w:tcPr>
            <w:tcW w:w="3593"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AC408A" w:rsidRPr="002A4280" w:rsidRDefault="00AC408A" w:rsidP="00AC408A">
            <w:pPr>
              <w:pStyle w:val="af0"/>
              <w:spacing w:before="0" w:beforeAutospacing="0" w:after="0" w:afterAutospacing="0"/>
              <w:ind w:left="-9" w:right="113"/>
              <w:jc w:val="both"/>
            </w:pPr>
            <w:r w:rsidRPr="002A4280">
              <w:t>назва предмета закупівлі</w:t>
            </w:r>
          </w:p>
        </w:tc>
        <w:tc>
          <w:tcPr>
            <w:tcW w:w="5883"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AC408A" w:rsidRPr="00F2151F" w:rsidRDefault="00BB1C98" w:rsidP="00AC408A">
            <w:pPr>
              <w:ind w:left="11" w:right="-2"/>
              <w:jc w:val="both"/>
              <w:rPr>
                <w:b/>
                <w:color w:val="000000"/>
                <w:lang w:val="uk-UA"/>
              </w:rPr>
            </w:pPr>
            <w:r>
              <w:rPr>
                <w:b/>
                <w:color w:val="000000"/>
              </w:rPr>
              <w:t>«Бензи</w:t>
            </w:r>
            <w:r>
              <w:rPr>
                <w:b/>
                <w:color w:val="000000"/>
                <w:lang w:val="uk-UA"/>
              </w:rPr>
              <w:t xml:space="preserve">н </w:t>
            </w:r>
            <w:r w:rsidR="00AC408A" w:rsidRPr="00992EFB">
              <w:rPr>
                <w:b/>
                <w:color w:val="000000"/>
              </w:rPr>
              <w:t>А-95</w:t>
            </w:r>
            <w:r w:rsidR="00AC408A" w:rsidRPr="00992EFB">
              <w:rPr>
                <w:rFonts w:ascii="Arial" w:hAnsi="Arial" w:cs="Arial"/>
                <w:b/>
                <w:color w:val="0E1D2F"/>
                <w:shd w:val="clear" w:color="auto" w:fill="FFFFFF"/>
              </w:rPr>
              <w:t xml:space="preserve">, </w:t>
            </w:r>
            <w:r w:rsidR="00AC408A" w:rsidRPr="00992EFB">
              <w:rPr>
                <w:b/>
                <w:color w:val="000000" w:themeColor="text1"/>
                <w:shd w:val="clear" w:color="auto" w:fill="FFFFFF"/>
              </w:rPr>
              <w:t>Дизельне паливо (ДК 021:2015), згідно з кодом «09130000-9 Нафта і дистиляти»</w:t>
            </w:r>
          </w:p>
        </w:tc>
      </w:tr>
      <w:tr w:rsidR="00AC408A" w:rsidRPr="002A4280" w:rsidTr="00AD7C62">
        <w:trPr>
          <w:trHeight w:val="525"/>
        </w:trPr>
        <w:tc>
          <w:tcPr>
            <w:tcW w:w="510"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AC408A" w:rsidRPr="002A4280" w:rsidRDefault="00AC408A" w:rsidP="00AC408A">
            <w:pPr>
              <w:pStyle w:val="af0"/>
              <w:spacing w:before="0" w:beforeAutospacing="0" w:after="0" w:afterAutospacing="0"/>
            </w:pPr>
            <w:r w:rsidRPr="002A4280">
              <w:t>4.2</w:t>
            </w:r>
          </w:p>
        </w:tc>
        <w:tc>
          <w:tcPr>
            <w:tcW w:w="3593"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AC408A" w:rsidRPr="002A4280" w:rsidRDefault="00AC408A" w:rsidP="00AC408A">
            <w:pPr>
              <w:pStyle w:val="af0"/>
              <w:spacing w:before="0" w:beforeAutospacing="0" w:after="0" w:afterAutospacing="0"/>
              <w:ind w:left="-9" w:right="113"/>
              <w:jc w:val="both"/>
            </w:pPr>
            <w:r w:rsidRPr="002A4280">
              <w:t xml:space="preserve">опис окремої частини (частин) предмета закупівлі (лота), щодо якої можуть бути подані тендерні пропозиції </w:t>
            </w:r>
          </w:p>
        </w:tc>
        <w:tc>
          <w:tcPr>
            <w:tcW w:w="5883"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AC408A" w:rsidRPr="002A4280" w:rsidRDefault="00AC408A" w:rsidP="00AC408A">
            <w:pPr>
              <w:ind w:left="11" w:right="-2"/>
              <w:jc w:val="both"/>
              <w:rPr>
                <w:lang w:val="uk-UA"/>
              </w:rPr>
            </w:pPr>
            <w:r w:rsidRPr="002A4280">
              <w:rPr>
                <w:lang w:val="uk-UA"/>
              </w:rPr>
              <w:t>Окремих частин предмету закупівлі не визначено. Тендерна пропозиція подається щодо предмету закупівлі в цілому.</w:t>
            </w:r>
          </w:p>
        </w:tc>
      </w:tr>
      <w:tr w:rsidR="00AC408A" w:rsidRPr="002A4280" w:rsidTr="00AD7C62">
        <w:trPr>
          <w:trHeight w:val="525"/>
        </w:trPr>
        <w:tc>
          <w:tcPr>
            <w:tcW w:w="510"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AC408A" w:rsidRPr="002A4280" w:rsidRDefault="00AC408A" w:rsidP="00AC408A">
            <w:pPr>
              <w:pStyle w:val="af0"/>
              <w:spacing w:before="0" w:beforeAutospacing="0" w:after="0" w:afterAutospacing="0"/>
            </w:pPr>
            <w:r w:rsidRPr="002A4280">
              <w:t>4.3</w:t>
            </w:r>
          </w:p>
        </w:tc>
        <w:tc>
          <w:tcPr>
            <w:tcW w:w="3593"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AC408A" w:rsidRPr="002A4280" w:rsidRDefault="00AC408A" w:rsidP="00AC408A">
            <w:pPr>
              <w:pStyle w:val="af0"/>
              <w:spacing w:before="0" w:beforeAutospacing="0" w:after="0" w:afterAutospacing="0"/>
              <w:ind w:left="-9" w:right="113"/>
              <w:jc w:val="both"/>
            </w:pPr>
            <w:r w:rsidRPr="002A4280">
              <w:t>місце, кількість, обсяг поставки товарів (надання послуг, виконання робіт)</w:t>
            </w:r>
          </w:p>
        </w:tc>
        <w:tc>
          <w:tcPr>
            <w:tcW w:w="5883"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AC408A" w:rsidRPr="00EC3C65" w:rsidRDefault="00AC408A" w:rsidP="00AC408A">
            <w:pPr>
              <w:ind w:left="11" w:right="-2"/>
              <w:jc w:val="both"/>
              <w:rPr>
                <w:b/>
                <w:color w:val="000000"/>
                <w:lang w:val="uk-UA"/>
              </w:rPr>
            </w:pPr>
            <w:r w:rsidRPr="00EC3C65">
              <w:rPr>
                <w:b/>
                <w:color w:val="000000"/>
                <w:lang w:val="uk-UA"/>
              </w:rPr>
              <w:t>Місце поставки:</w:t>
            </w:r>
          </w:p>
          <w:p w:rsidR="00AC408A" w:rsidRPr="00EC3C65" w:rsidRDefault="00AC408A" w:rsidP="00AC408A">
            <w:pPr>
              <w:pStyle w:val="af0"/>
              <w:spacing w:before="0" w:beforeAutospacing="0" w:after="0" w:afterAutospacing="0"/>
              <w:ind w:left="11" w:right="-2"/>
              <w:jc w:val="both"/>
              <w:rPr>
                <w:b/>
                <w:color w:val="000000"/>
              </w:rPr>
            </w:pPr>
            <w:r w:rsidRPr="009D33EF">
              <w:rPr>
                <w:color w:val="000000" w:themeColor="text1"/>
                <w:shd w:val="clear" w:color="auto" w:fill="FFFFFF"/>
              </w:rPr>
              <w:t>спосіб постачання пального, відпуск на </w:t>
            </w:r>
            <w:r w:rsidRPr="009D33EF">
              <w:rPr>
                <w:i/>
                <w:iCs/>
                <w:color w:val="000000" w:themeColor="text1"/>
                <w:shd w:val="clear" w:color="auto" w:fill="FFFFFF"/>
              </w:rPr>
              <w:t> </w:t>
            </w:r>
            <w:r w:rsidRPr="009D33EF">
              <w:rPr>
                <w:color w:val="000000" w:themeColor="text1"/>
                <w:shd w:val="clear" w:color="auto" w:fill="FFFFFF"/>
              </w:rPr>
              <w:t>автозаправній станції (далі - АЗС)</w:t>
            </w:r>
            <w:r w:rsidRPr="00992EFB">
              <w:rPr>
                <w:color w:val="0E1D2F"/>
                <w:shd w:val="clear" w:color="auto" w:fill="FFFFFF"/>
              </w:rPr>
              <w:t xml:space="preserve"> </w:t>
            </w:r>
            <w:r w:rsidRPr="00992EFB">
              <w:rPr>
                <w:color w:val="000000"/>
              </w:rPr>
              <w:t>м.Городище Черкаської області</w:t>
            </w:r>
            <w:r w:rsidRPr="00EC3C65">
              <w:rPr>
                <w:b/>
                <w:color w:val="000000"/>
              </w:rPr>
              <w:t xml:space="preserve"> Кількість: </w:t>
            </w:r>
          </w:p>
          <w:p w:rsidR="00AC408A" w:rsidRPr="00EC3C65" w:rsidRDefault="00AC408A" w:rsidP="00AC408A">
            <w:pPr>
              <w:pStyle w:val="af0"/>
              <w:spacing w:before="0" w:beforeAutospacing="0" w:after="0" w:afterAutospacing="0"/>
              <w:ind w:left="11" w:right="-2"/>
              <w:jc w:val="both"/>
              <w:rPr>
                <w:b/>
                <w:color w:val="000000"/>
              </w:rPr>
            </w:pPr>
            <w:r w:rsidRPr="00EC3C65">
              <w:rPr>
                <w:b/>
                <w:color w:val="000000"/>
              </w:rPr>
              <w:t>Бензин</w:t>
            </w:r>
            <w:r w:rsidR="00850645">
              <w:rPr>
                <w:b/>
                <w:color w:val="000000"/>
              </w:rPr>
              <w:t xml:space="preserve"> </w:t>
            </w:r>
            <w:r w:rsidRPr="00EC3C65">
              <w:rPr>
                <w:b/>
                <w:color w:val="000000"/>
              </w:rPr>
              <w:t xml:space="preserve"> А-95 – </w:t>
            </w:r>
            <w:r w:rsidR="00BB1C98">
              <w:rPr>
                <w:b/>
                <w:color w:val="000000"/>
              </w:rPr>
              <w:t>1</w:t>
            </w:r>
            <w:r w:rsidR="00FD58D9">
              <w:rPr>
                <w:b/>
                <w:color w:val="000000"/>
              </w:rPr>
              <w:t>6</w:t>
            </w:r>
            <w:r w:rsidRPr="00EC3C65">
              <w:rPr>
                <w:b/>
                <w:color w:val="000000"/>
              </w:rPr>
              <w:t>00 л;</w:t>
            </w:r>
          </w:p>
          <w:p w:rsidR="00AC408A" w:rsidRPr="007C417E" w:rsidRDefault="00AC408A" w:rsidP="00AC408A">
            <w:pPr>
              <w:pStyle w:val="af0"/>
              <w:spacing w:before="0" w:beforeAutospacing="0" w:after="0" w:afterAutospacing="0"/>
              <w:jc w:val="both"/>
              <w:rPr>
                <w:b/>
                <w:color w:val="FF0000"/>
                <w:highlight w:val="yellow"/>
                <w:lang w:val="ru-RU"/>
              </w:rPr>
            </w:pPr>
            <w:r w:rsidRPr="00EC3C65">
              <w:rPr>
                <w:b/>
                <w:color w:val="000000"/>
              </w:rPr>
              <w:t xml:space="preserve">Дизельне паливо – </w:t>
            </w:r>
            <w:r w:rsidR="00BB1C98">
              <w:rPr>
                <w:b/>
                <w:color w:val="000000"/>
              </w:rPr>
              <w:t>1</w:t>
            </w:r>
            <w:r w:rsidR="00FD58D9">
              <w:rPr>
                <w:b/>
                <w:color w:val="000000"/>
              </w:rPr>
              <w:t>6</w:t>
            </w:r>
            <w:r w:rsidR="00BB1C98">
              <w:rPr>
                <w:b/>
                <w:color w:val="000000"/>
              </w:rPr>
              <w:t>00</w:t>
            </w:r>
            <w:r w:rsidRPr="00EC3C65">
              <w:rPr>
                <w:b/>
                <w:color w:val="000000"/>
              </w:rPr>
              <w:t xml:space="preserve"> л</w:t>
            </w:r>
            <w:r>
              <w:rPr>
                <w:b/>
                <w:color w:val="000000"/>
              </w:rPr>
              <w:t>.</w:t>
            </w:r>
          </w:p>
        </w:tc>
      </w:tr>
      <w:tr w:rsidR="00AC408A" w:rsidRPr="002A4280" w:rsidTr="00AD7C62">
        <w:trPr>
          <w:trHeight w:val="525"/>
        </w:trPr>
        <w:tc>
          <w:tcPr>
            <w:tcW w:w="510"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AC408A" w:rsidRPr="002A4280" w:rsidRDefault="00AC408A" w:rsidP="00AC408A">
            <w:pPr>
              <w:pStyle w:val="af0"/>
              <w:spacing w:before="0" w:beforeAutospacing="0" w:after="0" w:afterAutospacing="0"/>
            </w:pPr>
            <w:r w:rsidRPr="002A4280">
              <w:lastRenderedPageBreak/>
              <w:t>4.4</w:t>
            </w:r>
          </w:p>
        </w:tc>
        <w:tc>
          <w:tcPr>
            <w:tcW w:w="3593"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AC408A" w:rsidRPr="002A4280" w:rsidRDefault="00AC408A" w:rsidP="00AC408A">
            <w:pPr>
              <w:pStyle w:val="af0"/>
              <w:spacing w:before="0" w:beforeAutospacing="0" w:after="0" w:afterAutospacing="0"/>
              <w:ind w:left="-9" w:right="113"/>
              <w:jc w:val="both"/>
            </w:pPr>
            <w:r w:rsidRPr="002A4280">
              <w:t>строк поставки товарів (надання послуг, виконання робіт)</w:t>
            </w:r>
          </w:p>
        </w:tc>
        <w:tc>
          <w:tcPr>
            <w:tcW w:w="5883"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AC408A" w:rsidRPr="00594041" w:rsidRDefault="00AC408A" w:rsidP="00AC408A">
            <w:pPr>
              <w:widowControl w:val="0"/>
              <w:ind w:hanging="2"/>
              <w:contextualSpacing/>
              <w:jc w:val="both"/>
              <w:rPr>
                <w:b/>
                <w:color w:val="000000"/>
                <w:lang w:val="uk-UA"/>
              </w:rPr>
            </w:pPr>
            <w:r>
              <w:rPr>
                <w:b/>
                <w:color w:val="000000"/>
                <w:lang w:val="uk-UA"/>
              </w:rPr>
              <w:t xml:space="preserve">До </w:t>
            </w:r>
            <w:r w:rsidRPr="00A36077">
              <w:rPr>
                <w:b/>
                <w:color w:val="000000"/>
                <w:lang w:val="uk-UA"/>
              </w:rPr>
              <w:t>3</w:t>
            </w:r>
            <w:r w:rsidR="00BB1C98">
              <w:rPr>
                <w:b/>
                <w:color w:val="000000"/>
                <w:lang w:val="uk-UA"/>
              </w:rPr>
              <w:t>0-06</w:t>
            </w:r>
            <w:r w:rsidRPr="00A36077">
              <w:rPr>
                <w:b/>
                <w:color w:val="000000"/>
                <w:lang w:val="uk-UA"/>
              </w:rPr>
              <w:t>-202</w:t>
            </w:r>
            <w:r w:rsidR="00BB1C98">
              <w:rPr>
                <w:b/>
                <w:color w:val="000000"/>
                <w:lang w:val="uk-UA"/>
              </w:rPr>
              <w:t>3</w:t>
            </w:r>
            <w:r w:rsidRPr="00A36077">
              <w:rPr>
                <w:b/>
                <w:color w:val="000000"/>
                <w:lang w:val="uk-UA"/>
              </w:rPr>
              <w:t xml:space="preserve"> року.</w:t>
            </w:r>
          </w:p>
          <w:p w:rsidR="00AC408A" w:rsidRPr="002A4280" w:rsidRDefault="00AC408A" w:rsidP="00AC408A">
            <w:pPr>
              <w:pStyle w:val="af0"/>
              <w:spacing w:before="0" w:beforeAutospacing="0" w:after="0" w:afterAutospacing="0"/>
              <w:ind w:left="11" w:right="-2"/>
              <w:jc w:val="both"/>
            </w:pPr>
            <w:r w:rsidRPr="002A4280">
              <w:t>Початковий термін поставки товарів визначатиметься у відповідності до дати укладення договору про закупівлю за результатами даних відкритих торгів</w:t>
            </w:r>
            <w:r>
              <w:t xml:space="preserve"> за гсобливостями</w:t>
            </w:r>
            <w:r w:rsidRPr="002A4280">
              <w:t>.</w:t>
            </w:r>
          </w:p>
        </w:tc>
      </w:tr>
      <w:tr w:rsidR="00AC408A" w:rsidRPr="002A4280" w:rsidTr="00AD7C62">
        <w:trPr>
          <w:trHeight w:val="182"/>
        </w:trPr>
        <w:tc>
          <w:tcPr>
            <w:tcW w:w="510"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AC408A" w:rsidRPr="002A4280" w:rsidRDefault="00AC408A" w:rsidP="00AC408A">
            <w:pPr>
              <w:pStyle w:val="af0"/>
              <w:spacing w:before="0" w:beforeAutospacing="0" w:after="0" w:afterAutospacing="0"/>
              <w:rPr>
                <w:b/>
              </w:rPr>
            </w:pPr>
            <w:r w:rsidRPr="002A4280">
              <w:rPr>
                <w:b/>
              </w:rPr>
              <w:t>5</w:t>
            </w:r>
          </w:p>
        </w:tc>
        <w:tc>
          <w:tcPr>
            <w:tcW w:w="3593"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AC408A" w:rsidRPr="002A4280" w:rsidRDefault="00AC408A" w:rsidP="00AC408A">
            <w:pPr>
              <w:pStyle w:val="af0"/>
              <w:spacing w:before="0" w:beforeAutospacing="0" w:after="0" w:afterAutospacing="0"/>
              <w:ind w:right="113"/>
              <w:jc w:val="both"/>
              <w:rPr>
                <w:b/>
              </w:rPr>
            </w:pPr>
            <w:r w:rsidRPr="002A4280">
              <w:rPr>
                <w:b/>
              </w:rPr>
              <w:t>Недискримінація учасників</w:t>
            </w:r>
          </w:p>
        </w:tc>
        <w:tc>
          <w:tcPr>
            <w:tcW w:w="5883"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AC408A" w:rsidRPr="002A4280" w:rsidRDefault="00AC408A" w:rsidP="00AC408A">
            <w:pPr>
              <w:widowControl w:val="0"/>
              <w:ind w:hanging="23"/>
              <w:contextualSpacing/>
              <w:jc w:val="both"/>
              <w:rPr>
                <w:lang w:val="uk-UA" w:eastAsia="uk-UA"/>
              </w:rPr>
            </w:pPr>
            <w:r w:rsidRPr="002A4280">
              <w:rPr>
                <w:lang w:val="uk-UA" w:eastAsia="uk-UA"/>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AC408A" w:rsidRPr="002A4280" w:rsidRDefault="00AC408A" w:rsidP="00AC408A">
            <w:pPr>
              <w:pStyle w:val="af0"/>
              <w:spacing w:before="0" w:beforeAutospacing="0" w:after="0" w:afterAutospacing="0"/>
              <w:ind w:left="11" w:right="-2"/>
              <w:jc w:val="both"/>
            </w:pPr>
            <w:r w:rsidRPr="002A4280">
              <w:rPr>
                <w:lang w:eastAsia="uk-UA"/>
              </w:rPr>
              <w:t>Замовники забезпечують вільний доступ усіх учасників до інформації про закупівлю, передбаченої Законом.</w:t>
            </w:r>
          </w:p>
        </w:tc>
      </w:tr>
      <w:tr w:rsidR="00AC408A" w:rsidRPr="007E36F7" w:rsidTr="00AD7C62">
        <w:trPr>
          <w:trHeight w:val="525"/>
        </w:trPr>
        <w:tc>
          <w:tcPr>
            <w:tcW w:w="510"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rsidR="00AC408A" w:rsidRPr="002A4280" w:rsidRDefault="00AC408A" w:rsidP="00AC408A">
            <w:pPr>
              <w:pStyle w:val="af0"/>
              <w:spacing w:before="0" w:beforeAutospacing="0" w:after="0" w:afterAutospacing="0"/>
              <w:rPr>
                <w:b/>
              </w:rPr>
            </w:pPr>
            <w:r w:rsidRPr="002A4280">
              <w:rPr>
                <w:b/>
              </w:rPr>
              <w:t>6</w:t>
            </w:r>
          </w:p>
        </w:tc>
        <w:tc>
          <w:tcPr>
            <w:tcW w:w="3593"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rsidR="00AC408A" w:rsidRPr="002A4280" w:rsidRDefault="00AC408A" w:rsidP="00AC408A">
            <w:pPr>
              <w:pStyle w:val="af0"/>
              <w:spacing w:before="0" w:beforeAutospacing="0" w:after="0" w:afterAutospacing="0"/>
              <w:ind w:right="113"/>
              <w:jc w:val="both"/>
              <w:rPr>
                <w:b/>
              </w:rPr>
            </w:pPr>
            <w:r w:rsidRPr="002A4280">
              <w:rPr>
                <w:b/>
              </w:rPr>
              <w:t>Інформація про валюту, у якій повинно бути розраховано та зазначено ціну тендерної пропозиції</w:t>
            </w:r>
          </w:p>
        </w:tc>
        <w:tc>
          <w:tcPr>
            <w:tcW w:w="5883"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rsidR="00AC408A" w:rsidRPr="0076258D" w:rsidRDefault="00AC408A" w:rsidP="00AC408A">
            <w:pPr>
              <w:pStyle w:val="rvps14"/>
              <w:spacing w:before="0" w:beforeAutospacing="0" w:after="0" w:afterAutospacing="0"/>
              <w:ind w:left="11" w:right="-2"/>
              <w:jc w:val="both"/>
              <w:textAlignment w:val="baseline"/>
              <w:rPr>
                <w:b/>
                <w:u w:val="single"/>
                <w:lang w:val="uk-UA"/>
              </w:rPr>
            </w:pPr>
            <w:r w:rsidRPr="0076258D">
              <w:rPr>
                <w:lang w:val="uk-UA"/>
              </w:rPr>
              <w:t>6.1. Валютою, у якій повинна бути розрахована і зазначена ціна тендерної пропозиції є гривня.</w:t>
            </w:r>
          </w:p>
          <w:p w:rsidR="00AC408A" w:rsidRPr="0076258D" w:rsidRDefault="00AC408A" w:rsidP="00AC408A">
            <w:pPr>
              <w:pStyle w:val="rvps14"/>
              <w:spacing w:before="0" w:beforeAutospacing="0" w:after="0" w:afterAutospacing="0"/>
              <w:ind w:left="11" w:right="-2"/>
              <w:jc w:val="both"/>
              <w:textAlignment w:val="baseline"/>
              <w:rPr>
                <w:lang w:val="uk-UA"/>
              </w:rPr>
            </w:pPr>
            <w:r w:rsidRPr="0076258D">
              <w:rPr>
                <w:lang w:val="uk-UA"/>
              </w:rPr>
              <w:t>6.2. Розрахунки за поставлений товар здійснюватимуться у національній валюті України згідно з договором про закупівлю.</w:t>
            </w:r>
          </w:p>
          <w:p w:rsidR="00AC408A" w:rsidRPr="0076258D" w:rsidRDefault="00AC408A" w:rsidP="00AC408A">
            <w:pPr>
              <w:pStyle w:val="12"/>
              <w:widowControl w:val="0"/>
              <w:spacing w:line="240" w:lineRule="auto"/>
              <w:jc w:val="both"/>
              <w:rPr>
                <w:rFonts w:ascii="Times New Roman" w:hAnsi="Times New Roman"/>
                <w:color w:val="auto"/>
                <w:sz w:val="24"/>
                <w:szCs w:val="24"/>
                <w:lang w:val="uk-UA"/>
              </w:rPr>
            </w:pPr>
            <w:r w:rsidRPr="0076258D">
              <w:rPr>
                <w:rFonts w:ascii="Times New Roman" w:hAnsi="Times New Roman"/>
                <w:color w:val="auto"/>
                <w:sz w:val="24"/>
                <w:szCs w:val="24"/>
              </w:rPr>
              <w:t xml:space="preserve">6.3. </w:t>
            </w:r>
            <w:r w:rsidRPr="0076258D">
              <w:rPr>
                <w:rFonts w:ascii="Times New Roman" w:hAnsi="Times New Roman"/>
                <w:color w:val="auto"/>
                <w:sz w:val="24"/>
                <w:szCs w:val="24"/>
                <w:lang w:val="uk-UA"/>
              </w:rPr>
              <w:t xml:space="preserve"> У разі, якщо учасником процедури закупівлі є нерезидент, такий учасник має зазначити ціну тендерної пропозицій у національній валюті України – гривні. Цінова пропозиція подається в електронному вигляді через електронну систему закупівель шляхом заповнення електронної форми, а саме окремого поля де зазначається Учасником інформація про ціну тендерної пропозиції. Розрахунок ціни  тендерної пропозицій учасником – нерезидентом з іноземної валюти в гривні здійснюється шляхом помноження ціни пропозиції у валюті І групи класифікації іноземної валюти Національного банку України на офіціальний курс НБУ гривні до такої валюти станом на дату подання тендерної пропозиції. Розрахунок ціни тендерної пропозиції учасником – нерезидентом здійснюється по формулі: </w:t>
            </w:r>
          </w:p>
          <w:p w:rsidR="00AC408A" w:rsidRPr="0076258D" w:rsidRDefault="00AC408A" w:rsidP="00AC408A">
            <w:pPr>
              <w:pStyle w:val="12"/>
              <w:widowControl w:val="0"/>
              <w:spacing w:line="240" w:lineRule="auto"/>
              <w:jc w:val="both"/>
              <w:rPr>
                <w:rFonts w:ascii="Times New Roman" w:hAnsi="Times New Roman"/>
                <w:color w:val="auto"/>
                <w:sz w:val="24"/>
                <w:szCs w:val="24"/>
                <w:lang w:val="uk-UA"/>
              </w:rPr>
            </w:pPr>
            <w:r w:rsidRPr="0076258D">
              <w:rPr>
                <w:rFonts w:ascii="Times New Roman" w:hAnsi="Times New Roman"/>
                <w:color w:val="auto"/>
                <w:sz w:val="24"/>
                <w:szCs w:val="24"/>
                <w:lang w:val="uk-UA"/>
              </w:rPr>
              <w:t xml:space="preserve">S = C*K + p +В </w:t>
            </w:r>
          </w:p>
          <w:p w:rsidR="00AC408A" w:rsidRPr="0076258D" w:rsidRDefault="00AC408A" w:rsidP="00AC408A">
            <w:pPr>
              <w:pStyle w:val="12"/>
              <w:widowControl w:val="0"/>
              <w:spacing w:line="240" w:lineRule="auto"/>
              <w:jc w:val="both"/>
              <w:rPr>
                <w:rFonts w:ascii="Times New Roman" w:hAnsi="Times New Roman"/>
                <w:color w:val="auto"/>
                <w:sz w:val="24"/>
                <w:szCs w:val="24"/>
                <w:lang w:val="uk-UA"/>
              </w:rPr>
            </w:pPr>
            <w:r w:rsidRPr="0076258D">
              <w:rPr>
                <w:rFonts w:ascii="Times New Roman" w:hAnsi="Times New Roman"/>
                <w:color w:val="auto"/>
                <w:sz w:val="24"/>
                <w:szCs w:val="24"/>
                <w:lang w:val="uk-UA"/>
              </w:rPr>
              <w:t xml:space="preserve">де: </w:t>
            </w:r>
          </w:p>
          <w:p w:rsidR="00AC408A" w:rsidRPr="0076258D" w:rsidRDefault="00AC408A" w:rsidP="00AC408A">
            <w:pPr>
              <w:pStyle w:val="12"/>
              <w:widowControl w:val="0"/>
              <w:spacing w:line="240" w:lineRule="auto"/>
              <w:jc w:val="both"/>
              <w:rPr>
                <w:rFonts w:ascii="Times New Roman" w:hAnsi="Times New Roman"/>
                <w:color w:val="auto"/>
                <w:sz w:val="24"/>
                <w:szCs w:val="24"/>
                <w:lang w:val="uk-UA"/>
              </w:rPr>
            </w:pPr>
            <w:r w:rsidRPr="0076258D">
              <w:rPr>
                <w:rFonts w:ascii="Times New Roman" w:hAnsi="Times New Roman"/>
                <w:color w:val="auto"/>
                <w:sz w:val="24"/>
                <w:szCs w:val="24"/>
                <w:lang w:val="uk-UA"/>
              </w:rPr>
              <w:t xml:space="preserve">S - ціна тендерної пропозицій у національній валюті України – гривні; </w:t>
            </w:r>
          </w:p>
          <w:p w:rsidR="00AC408A" w:rsidRPr="0076258D" w:rsidRDefault="00AC408A" w:rsidP="00AC408A">
            <w:pPr>
              <w:pStyle w:val="12"/>
              <w:widowControl w:val="0"/>
              <w:spacing w:line="240" w:lineRule="auto"/>
              <w:jc w:val="both"/>
              <w:rPr>
                <w:rFonts w:ascii="Times New Roman" w:hAnsi="Times New Roman"/>
                <w:color w:val="auto"/>
                <w:sz w:val="24"/>
                <w:szCs w:val="24"/>
                <w:lang w:val="uk-UA"/>
              </w:rPr>
            </w:pPr>
            <w:r w:rsidRPr="0076258D">
              <w:rPr>
                <w:rFonts w:ascii="Times New Roman" w:hAnsi="Times New Roman"/>
                <w:color w:val="auto"/>
                <w:sz w:val="24"/>
                <w:szCs w:val="24"/>
                <w:lang w:val="uk-UA"/>
              </w:rPr>
              <w:t>C - ціна предмету закупівлі у валюті І групи;</w:t>
            </w:r>
          </w:p>
          <w:p w:rsidR="00AC408A" w:rsidRPr="0076258D" w:rsidRDefault="00AC408A" w:rsidP="00AC408A">
            <w:pPr>
              <w:pStyle w:val="12"/>
              <w:widowControl w:val="0"/>
              <w:spacing w:line="240" w:lineRule="auto"/>
              <w:jc w:val="both"/>
              <w:rPr>
                <w:rFonts w:ascii="Times New Roman" w:hAnsi="Times New Roman"/>
                <w:color w:val="auto"/>
                <w:sz w:val="24"/>
                <w:szCs w:val="24"/>
                <w:lang w:val="uk-UA"/>
              </w:rPr>
            </w:pPr>
            <w:r w:rsidRPr="0076258D">
              <w:rPr>
                <w:rFonts w:ascii="Times New Roman" w:hAnsi="Times New Roman"/>
                <w:color w:val="auto"/>
                <w:sz w:val="24"/>
                <w:szCs w:val="24"/>
                <w:lang w:val="uk-UA"/>
              </w:rPr>
              <w:t>К - офіційний курс НБУ на дату подання тендерної пропозиції;</w:t>
            </w:r>
          </w:p>
          <w:p w:rsidR="00AC408A" w:rsidRPr="0076258D" w:rsidRDefault="00AC408A" w:rsidP="00AC408A">
            <w:pPr>
              <w:pStyle w:val="12"/>
              <w:widowControl w:val="0"/>
              <w:spacing w:line="240" w:lineRule="auto"/>
              <w:jc w:val="both"/>
              <w:rPr>
                <w:rFonts w:ascii="Times New Roman" w:hAnsi="Times New Roman"/>
                <w:color w:val="auto"/>
                <w:sz w:val="24"/>
                <w:szCs w:val="24"/>
                <w:lang w:val="uk-UA"/>
              </w:rPr>
            </w:pPr>
            <w:r w:rsidRPr="0076258D">
              <w:rPr>
                <w:rFonts w:ascii="Times New Roman" w:hAnsi="Times New Roman"/>
                <w:color w:val="auto"/>
                <w:sz w:val="24"/>
                <w:szCs w:val="24"/>
                <w:lang w:val="uk-UA"/>
              </w:rPr>
              <w:t>р - ПДВ, у розмірі встановленому Податковим Кодексом України;</w:t>
            </w:r>
          </w:p>
          <w:p w:rsidR="00AC408A" w:rsidRPr="0076258D" w:rsidRDefault="00AC408A" w:rsidP="00AC408A">
            <w:pPr>
              <w:pStyle w:val="12"/>
              <w:widowControl w:val="0"/>
              <w:spacing w:line="240" w:lineRule="auto"/>
              <w:jc w:val="both"/>
              <w:rPr>
                <w:rFonts w:ascii="Times New Roman" w:hAnsi="Times New Roman"/>
                <w:color w:val="auto"/>
                <w:sz w:val="24"/>
                <w:szCs w:val="24"/>
                <w:lang w:val="uk-UA"/>
              </w:rPr>
            </w:pPr>
            <w:r w:rsidRPr="0076258D">
              <w:rPr>
                <w:rFonts w:ascii="Times New Roman" w:hAnsi="Times New Roman"/>
                <w:color w:val="auto"/>
                <w:sz w:val="24"/>
                <w:szCs w:val="24"/>
                <w:lang w:val="uk-UA"/>
              </w:rPr>
              <w:t>В – комісії банків за операціями у іноземній валюті.</w:t>
            </w:r>
          </w:p>
          <w:p w:rsidR="00AC408A" w:rsidRPr="002A4280" w:rsidRDefault="00AC408A" w:rsidP="00AC408A">
            <w:pPr>
              <w:pStyle w:val="af0"/>
              <w:spacing w:before="0" w:beforeAutospacing="0" w:after="0" w:afterAutospacing="0"/>
              <w:ind w:left="11" w:right="-2"/>
              <w:jc w:val="both"/>
            </w:pPr>
            <w:r w:rsidRPr="0076258D">
              <w:t>Розрахунок ціни тендерної пропозиції учасником – нерезидентом, що здійснюється по вищезазначеній формулі подається у складі тендерної пропозиції, в я</w:t>
            </w:r>
            <w:r>
              <w:t xml:space="preserve">кому обов’язково відображаються </w:t>
            </w:r>
            <w:r w:rsidRPr="0076258D">
              <w:t>математичні розрахунки та вартісне значення кожного із елементів формули.</w:t>
            </w:r>
          </w:p>
        </w:tc>
      </w:tr>
      <w:tr w:rsidR="00AC408A" w:rsidRPr="002A4280" w:rsidTr="00AD7C62">
        <w:trPr>
          <w:trHeight w:val="284"/>
        </w:trPr>
        <w:tc>
          <w:tcPr>
            <w:tcW w:w="510"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rsidR="00AC408A" w:rsidRPr="002A4280" w:rsidRDefault="00AC408A" w:rsidP="00AC408A">
            <w:pPr>
              <w:pStyle w:val="af0"/>
              <w:spacing w:before="0" w:beforeAutospacing="0" w:after="0" w:afterAutospacing="0"/>
              <w:rPr>
                <w:b/>
              </w:rPr>
            </w:pPr>
            <w:r w:rsidRPr="002A4280">
              <w:rPr>
                <w:b/>
              </w:rPr>
              <w:t>7</w:t>
            </w:r>
          </w:p>
        </w:tc>
        <w:tc>
          <w:tcPr>
            <w:tcW w:w="3593"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rsidR="00AC408A" w:rsidRPr="002A4280" w:rsidRDefault="00AC408A" w:rsidP="00AC408A">
            <w:pPr>
              <w:pStyle w:val="af0"/>
              <w:spacing w:before="0" w:beforeAutospacing="0" w:after="0" w:afterAutospacing="0"/>
              <w:ind w:right="113"/>
              <w:jc w:val="both"/>
              <w:rPr>
                <w:b/>
              </w:rPr>
            </w:pPr>
            <w:r w:rsidRPr="002A4280">
              <w:rPr>
                <w:b/>
              </w:rPr>
              <w:t>Інформація  про  мову (мови),  якою  (якими) повинно  бути  складено тендерні пропозиції</w:t>
            </w:r>
          </w:p>
        </w:tc>
        <w:tc>
          <w:tcPr>
            <w:tcW w:w="5883"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rsidR="00AC408A" w:rsidRPr="002A4280" w:rsidRDefault="00AC408A" w:rsidP="00AC408A">
            <w:pPr>
              <w:pStyle w:val="12"/>
              <w:widowControl w:val="0"/>
              <w:spacing w:line="240" w:lineRule="auto"/>
              <w:jc w:val="both"/>
              <w:rPr>
                <w:rFonts w:ascii="Times New Roman" w:eastAsia="Times New Roman" w:hAnsi="Times New Roman"/>
                <w:color w:val="auto"/>
                <w:sz w:val="24"/>
                <w:szCs w:val="24"/>
                <w:lang w:val="uk-UA"/>
              </w:rPr>
            </w:pPr>
            <w:r w:rsidRPr="002A4280">
              <w:rPr>
                <w:rFonts w:ascii="Times New Roman" w:eastAsia="Times New Roman" w:hAnsi="Times New Roman"/>
                <w:color w:val="auto"/>
                <w:sz w:val="24"/>
                <w:szCs w:val="24"/>
                <w:lang w:val="uk-UA"/>
              </w:rPr>
              <w:t xml:space="preserve">7.1. Під час проведення процедур закупівель усі документи, що готуються замовником, викладаються українською мовою. Тендерна пропозиція та усі документи, що мають відношення до неї, складаються українською мовою. Допускається подача Учасником </w:t>
            </w:r>
            <w:r w:rsidRPr="002A4280">
              <w:rPr>
                <w:rFonts w:ascii="Times New Roman" w:eastAsia="Times New Roman" w:hAnsi="Times New Roman"/>
                <w:color w:val="auto"/>
                <w:sz w:val="24"/>
                <w:szCs w:val="24"/>
                <w:lang w:val="uk-UA"/>
              </w:rPr>
              <w:lastRenderedPageBreak/>
              <w:t>окремих документів, що мають відношення в т.ч. до інших суб’єктів або технічних характеристик товару іншою загальновживаною міжнародною мовою (англійською або російською). Специфікація щодо технічних показників товару може бути викладена англійською або російською мовою із зазначенням за потреби загальновживаних абревіатур або скорочень англійською мовою.</w:t>
            </w:r>
          </w:p>
          <w:p w:rsidR="00AC408A" w:rsidRPr="002A4280" w:rsidRDefault="00AC408A" w:rsidP="00AC408A">
            <w:pPr>
              <w:pStyle w:val="af0"/>
              <w:spacing w:before="0" w:beforeAutospacing="0" w:after="0" w:afterAutospacing="0"/>
              <w:ind w:left="11" w:right="-2"/>
              <w:jc w:val="both"/>
            </w:pPr>
            <w:r w:rsidRPr="002A4280">
              <w:t>7.2. У разі надання інших документів складених  мовою іншою ніж українська мова або російська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AC408A" w:rsidRPr="002A4280" w:rsidTr="00AD7C62">
        <w:trPr>
          <w:trHeight w:val="525"/>
        </w:trPr>
        <w:tc>
          <w:tcPr>
            <w:tcW w:w="9986" w:type="dxa"/>
            <w:gridSpan w:val="3"/>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vAlign w:val="center"/>
          </w:tcPr>
          <w:p w:rsidR="00AC408A" w:rsidRPr="002A4280" w:rsidRDefault="00AC408A" w:rsidP="00AC408A">
            <w:pPr>
              <w:pStyle w:val="af0"/>
              <w:spacing w:before="0" w:beforeAutospacing="0" w:after="0" w:afterAutospacing="0"/>
              <w:ind w:left="11" w:right="-2"/>
              <w:jc w:val="center"/>
              <w:rPr>
                <w:b/>
              </w:rPr>
            </w:pPr>
            <w:r w:rsidRPr="002A4280">
              <w:rPr>
                <w:b/>
                <w:i/>
              </w:rPr>
              <w:lastRenderedPageBreak/>
              <w:t>Розділ IІ Порядок унесення змін та надання роз’яснень до тендерної документації</w:t>
            </w:r>
          </w:p>
        </w:tc>
      </w:tr>
      <w:tr w:rsidR="00AC408A" w:rsidRPr="007E36F7" w:rsidTr="00AD7C62">
        <w:trPr>
          <w:trHeight w:val="525"/>
        </w:trPr>
        <w:tc>
          <w:tcPr>
            <w:tcW w:w="510"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rsidR="00AC408A" w:rsidRPr="002A4280" w:rsidRDefault="00AC408A" w:rsidP="00AC408A">
            <w:pPr>
              <w:pStyle w:val="af0"/>
              <w:spacing w:before="0" w:beforeAutospacing="0" w:after="0" w:afterAutospacing="0"/>
              <w:rPr>
                <w:b/>
              </w:rPr>
            </w:pPr>
            <w:r w:rsidRPr="002A4280">
              <w:rPr>
                <w:b/>
              </w:rPr>
              <w:t>1</w:t>
            </w:r>
          </w:p>
        </w:tc>
        <w:tc>
          <w:tcPr>
            <w:tcW w:w="3593"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rsidR="00AC408A" w:rsidRPr="002A4280" w:rsidRDefault="00AC408A" w:rsidP="00AC408A">
            <w:pPr>
              <w:pStyle w:val="af0"/>
              <w:spacing w:before="0" w:beforeAutospacing="0" w:after="0" w:afterAutospacing="0"/>
              <w:jc w:val="both"/>
              <w:rPr>
                <w:b/>
              </w:rPr>
            </w:pPr>
            <w:r w:rsidRPr="002A4280">
              <w:rPr>
                <w:b/>
              </w:rPr>
              <w:t xml:space="preserve">Процедура надання роз’яснень щодо тендерної документації </w:t>
            </w:r>
          </w:p>
        </w:tc>
        <w:tc>
          <w:tcPr>
            <w:tcW w:w="5883"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rsidR="00AC408A" w:rsidRPr="008F514C" w:rsidRDefault="00AC408A" w:rsidP="00AC408A">
            <w:pPr>
              <w:widowControl w:val="0"/>
              <w:jc w:val="both"/>
              <w:rPr>
                <w:lang w:val="uk-UA" w:eastAsia="uk-UA"/>
              </w:rPr>
            </w:pPr>
            <w:r w:rsidRPr="008F514C">
              <w:rPr>
                <w:lang w:val="uk-UA" w:eastAsia="uk-UA"/>
              </w:rPr>
              <w:t>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AC408A" w:rsidRPr="008F514C" w:rsidRDefault="00AC408A" w:rsidP="00AC408A">
            <w:pPr>
              <w:widowControl w:val="0"/>
              <w:jc w:val="both"/>
              <w:rPr>
                <w:lang w:val="uk-UA" w:eastAsia="uk-UA"/>
              </w:rPr>
            </w:pPr>
            <w:r w:rsidRPr="008F514C">
              <w:rPr>
                <w:lang w:val="uk-UA" w:eastAsia="uk-UA"/>
              </w:rPr>
              <w:t>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C408A" w:rsidRPr="008F514C" w:rsidRDefault="00AC408A" w:rsidP="00AC408A">
            <w:pPr>
              <w:pStyle w:val="af0"/>
              <w:spacing w:before="0" w:beforeAutospacing="0" w:after="0" w:afterAutospacing="0"/>
              <w:ind w:left="11" w:right="-2"/>
              <w:jc w:val="both"/>
            </w:pPr>
            <w:r w:rsidRPr="008F514C">
              <w:rPr>
                <w:lang w:eastAsia="uk-UA"/>
              </w:rPr>
              <w:t>1.3.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AC408A" w:rsidRPr="002A4280" w:rsidTr="00AD7C62">
        <w:trPr>
          <w:trHeight w:val="525"/>
        </w:trPr>
        <w:tc>
          <w:tcPr>
            <w:tcW w:w="510"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rsidR="00AC408A" w:rsidRPr="002A4280" w:rsidRDefault="00AC408A" w:rsidP="00AC408A">
            <w:pPr>
              <w:pStyle w:val="af0"/>
              <w:spacing w:before="0" w:beforeAutospacing="0" w:after="0" w:afterAutospacing="0"/>
              <w:jc w:val="center"/>
              <w:rPr>
                <w:b/>
              </w:rPr>
            </w:pPr>
            <w:r w:rsidRPr="002A4280">
              <w:rPr>
                <w:b/>
              </w:rPr>
              <w:t>2</w:t>
            </w:r>
          </w:p>
        </w:tc>
        <w:tc>
          <w:tcPr>
            <w:tcW w:w="3593"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rsidR="00AC408A" w:rsidRPr="002A4280" w:rsidRDefault="00AC408A" w:rsidP="00AC408A">
            <w:pPr>
              <w:pStyle w:val="af0"/>
              <w:spacing w:before="0" w:beforeAutospacing="0" w:after="0" w:afterAutospacing="0"/>
              <w:jc w:val="both"/>
              <w:rPr>
                <w:b/>
              </w:rPr>
            </w:pPr>
            <w:r w:rsidRPr="002A4280">
              <w:rPr>
                <w:b/>
              </w:rPr>
              <w:t>Унесення змін до тендерної документації</w:t>
            </w:r>
          </w:p>
        </w:tc>
        <w:tc>
          <w:tcPr>
            <w:tcW w:w="5883"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rsidR="00AC408A" w:rsidRPr="008F514C" w:rsidRDefault="00AC408A" w:rsidP="00AC408A">
            <w:pPr>
              <w:widowControl w:val="0"/>
              <w:jc w:val="both"/>
              <w:rPr>
                <w:lang w:val="uk-UA" w:eastAsia="uk-UA"/>
              </w:rPr>
            </w:pPr>
            <w:r w:rsidRPr="008F514C">
              <w:rPr>
                <w:lang w:val="uk-UA" w:eastAsia="uk-UA"/>
              </w:rPr>
              <w:t xml:space="preserve">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w:t>
            </w:r>
            <w:r w:rsidRPr="008F514C">
              <w:rPr>
                <w:lang w:val="uk-UA" w:eastAsia="uk-UA"/>
              </w:rPr>
              <w:lastRenderedPageBreak/>
              <w:t>внесення змін до тендерної документації до закінчення кінцевого строку подання тендерних пропозицій залишалося не менше чотирьох днів.</w:t>
            </w:r>
          </w:p>
          <w:p w:rsidR="00AC408A" w:rsidRPr="008F514C" w:rsidRDefault="00AC408A" w:rsidP="00AC408A">
            <w:pPr>
              <w:widowControl w:val="0"/>
              <w:jc w:val="both"/>
              <w:rPr>
                <w:lang w:val="uk-UA" w:eastAsia="uk-UA"/>
              </w:rPr>
            </w:pPr>
            <w:r w:rsidRPr="008F514C">
              <w:rPr>
                <w:lang w:val="uk-UA" w:eastAsia="uk-UA"/>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AC408A" w:rsidRPr="002A4280" w:rsidTr="00AD7C62">
        <w:trPr>
          <w:trHeight w:val="525"/>
        </w:trPr>
        <w:tc>
          <w:tcPr>
            <w:tcW w:w="9986" w:type="dxa"/>
            <w:gridSpan w:val="3"/>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vAlign w:val="center"/>
          </w:tcPr>
          <w:p w:rsidR="00AC408A" w:rsidRPr="002A4280" w:rsidRDefault="00AC408A" w:rsidP="00AC408A">
            <w:pPr>
              <w:pStyle w:val="af0"/>
              <w:spacing w:before="0" w:beforeAutospacing="0" w:after="0" w:afterAutospacing="0"/>
              <w:ind w:left="11" w:right="-2"/>
              <w:jc w:val="center"/>
              <w:rPr>
                <w:b/>
              </w:rPr>
            </w:pPr>
            <w:r w:rsidRPr="002A4280">
              <w:rPr>
                <w:b/>
                <w:i/>
              </w:rPr>
              <w:lastRenderedPageBreak/>
              <w:t>Розділ IІІ</w:t>
            </w:r>
            <w:r w:rsidRPr="002A4280">
              <w:rPr>
                <w:b/>
              </w:rPr>
              <w:t xml:space="preserve"> </w:t>
            </w:r>
            <w:r w:rsidRPr="002A4280">
              <w:rPr>
                <w:b/>
                <w:i/>
              </w:rPr>
              <w:t>Інструкція з підготовки тендерної пропозиції</w:t>
            </w:r>
            <w:r w:rsidRPr="002A4280">
              <w:rPr>
                <w:b/>
              </w:rPr>
              <w:t xml:space="preserve"> </w:t>
            </w:r>
          </w:p>
        </w:tc>
      </w:tr>
      <w:tr w:rsidR="00AC408A" w:rsidRPr="007E36F7" w:rsidTr="007C417E">
        <w:trPr>
          <w:trHeight w:val="411"/>
        </w:trPr>
        <w:tc>
          <w:tcPr>
            <w:tcW w:w="510"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rsidR="00AC408A" w:rsidRPr="002A4280" w:rsidRDefault="00AC408A" w:rsidP="00AC408A">
            <w:pPr>
              <w:pStyle w:val="af0"/>
              <w:spacing w:before="0" w:beforeAutospacing="0" w:after="0" w:afterAutospacing="0"/>
              <w:jc w:val="center"/>
              <w:rPr>
                <w:b/>
              </w:rPr>
            </w:pPr>
            <w:r w:rsidRPr="002A4280">
              <w:rPr>
                <w:b/>
              </w:rPr>
              <w:t>1</w:t>
            </w:r>
          </w:p>
        </w:tc>
        <w:tc>
          <w:tcPr>
            <w:tcW w:w="3593"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rsidR="00AC408A" w:rsidRPr="002A4280" w:rsidRDefault="00AC408A" w:rsidP="00AC408A">
            <w:pPr>
              <w:pStyle w:val="af0"/>
              <w:spacing w:before="0" w:beforeAutospacing="0" w:after="0" w:afterAutospacing="0"/>
              <w:jc w:val="both"/>
              <w:rPr>
                <w:b/>
              </w:rPr>
            </w:pPr>
            <w:r w:rsidRPr="002A4280">
              <w:rPr>
                <w:b/>
              </w:rPr>
              <w:t>Зміст і спосіб подання тендерної пропозиції</w:t>
            </w:r>
          </w:p>
        </w:tc>
        <w:tc>
          <w:tcPr>
            <w:tcW w:w="5883"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rsidR="00AC408A" w:rsidRPr="00040BB2" w:rsidRDefault="00AC408A" w:rsidP="00AC408A">
            <w:pPr>
              <w:pStyle w:val="rvps2"/>
              <w:shd w:val="clear" w:color="auto" w:fill="FFFFFF"/>
              <w:spacing w:before="0" w:beforeAutospacing="0" w:after="0" w:afterAutospacing="0"/>
              <w:jc w:val="both"/>
              <w:rPr>
                <w:color w:val="000000"/>
                <w:lang w:val="uk-UA"/>
              </w:rPr>
            </w:pPr>
            <w:r w:rsidRPr="00040BB2">
              <w:rPr>
                <w:color w:val="000000"/>
                <w:lang w:val="uk-UA"/>
              </w:rPr>
              <w:t>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(у випадках, передбачених цією тендерною документацією – шляхом самостійного декларування учасником), що вимагаються замовником у цій тендерній документації, а саме:</w:t>
            </w:r>
          </w:p>
          <w:p w:rsidR="00AC408A" w:rsidRPr="002A4280" w:rsidRDefault="00AC408A" w:rsidP="00AC408A">
            <w:pPr>
              <w:widowControl w:val="0"/>
              <w:ind w:hanging="21"/>
              <w:contextualSpacing/>
              <w:jc w:val="both"/>
              <w:rPr>
                <w:lang w:val="uk-UA"/>
              </w:rPr>
            </w:pPr>
            <w:r w:rsidRPr="002A4280">
              <w:rPr>
                <w:lang w:val="uk-UA"/>
              </w:rPr>
              <w:t xml:space="preserve">- інформації та документів, що підтверджують відповідність учасника кваліфікаційним критеріям; </w:t>
            </w:r>
          </w:p>
          <w:p w:rsidR="00AC408A" w:rsidRPr="002A4280" w:rsidRDefault="00AC408A" w:rsidP="00AC408A">
            <w:pPr>
              <w:widowControl w:val="0"/>
              <w:ind w:hanging="21"/>
              <w:contextualSpacing/>
              <w:jc w:val="both"/>
              <w:rPr>
                <w:lang w:val="uk-UA"/>
              </w:rPr>
            </w:pPr>
            <w:r w:rsidRPr="002A4280">
              <w:rPr>
                <w:lang w:val="uk-UA"/>
              </w:rPr>
              <w:t>- інформації щодо відповідності учасника вимогам, визначеним у статті 17 Закону;</w:t>
            </w:r>
          </w:p>
          <w:p w:rsidR="00AC408A" w:rsidRPr="002A4280" w:rsidRDefault="00AC408A" w:rsidP="00AC408A">
            <w:pPr>
              <w:widowControl w:val="0"/>
              <w:ind w:hanging="21"/>
              <w:contextualSpacing/>
              <w:jc w:val="both"/>
              <w:rPr>
                <w:lang w:val="uk-UA"/>
              </w:rPr>
            </w:pPr>
            <w:r w:rsidRPr="002A4280">
              <w:rPr>
                <w:lang w:val="uk-UA"/>
              </w:rPr>
              <w:t xml:space="preserve">- інформації про необхідні технічні, якісні та кількісні характеристики предмета закупівлі, а саме технічну специфікацію; </w:t>
            </w:r>
          </w:p>
          <w:p w:rsidR="00AC408A" w:rsidRPr="002A4280" w:rsidRDefault="00AC408A" w:rsidP="00AC408A">
            <w:pPr>
              <w:widowControl w:val="0"/>
              <w:ind w:hanging="21"/>
              <w:contextualSpacing/>
              <w:jc w:val="both"/>
              <w:rPr>
                <w:lang w:val="uk-UA"/>
              </w:rPr>
            </w:pPr>
            <w:r w:rsidRPr="002A4280">
              <w:rPr>
                <w:lang w:val="uk-UA"/>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 в тому числі щодо підпису тендерної пропозиції згідно п. 1.4. цього Розділу;</w:t>
            </w:r>
          </w:p>
          <w:p w:rsidR="00AC408A" w:rsidRPr="002A4280" w:rsidRDefault="00AC408A" w:rsidP="00AC408A">
            <w:pPr>
              <w:widowControl w:val="0"/>
              <w:ind w:hanging="21"/>
              <w:contextualSpacing/>
              <w:jc w:val="both"/>
              <w:rPr>
                <w:lang w:val="uk-UA"/>
              </w:rPr>
            </w:pPr>
            <w:r w:rsidRPr="002A4280">
              <w:rPr>
                <w:lang w:val="uk-UA"/>
              </w:rPr>
              <w:t xml:space="preserve">- інших документів та інформації, необхідність подання яких у складі тендерної пропозиції передбачена умовами цієї </w:t>
            </w:r>
            <w:r>
              <w:rPr>
                <w:lang w:val="uk-UA"/>
              </w:rPr>
              <w:t xml:space="preserve">тендерної </w:t>
            </w:r>
            <w:r w:rsidRPr="002A4280">
              <w:rPr>
                <w:lang w:val="uk-UA"/>
              </w:rPr>
              <w:t>документації.</w:t>
            </w:r>
          </w:p>
          <w:p w:rsidR="00AC408A" w:rsidRPr="002A4280" w:rsidRDefault="00AC408A" w:rsidP="00AC408A">
            <w:pPr>
              <w:widowControl w:val="0"/>
              <w:ind w:hanging="21"/>
              <w:contextualSpacing/>
              <w:jc w:val="both"/>
              <w:rPr>
                <w:lang w:val="uk-UA"/>
              </w:rPr>
            </w:pPr>
            <w:r w:rsidRPr="002A4280">
              <w:rPr>
                <w:lang w:val="uk-UA"/>
              </w:rPr>
              <w:t>1.2. Кожен учасник має право подати тільки одну тендерну пропозицію.</w:t>
            </w:r>
            <w:r>
              <w:rPr>
                <w:lang w:val="uk-UA"/>
              </w:rPr>
              <w:t xml:space="preserve"> </w:t>
            </w:r>
            <w:r w:rsidRPr="00DF2CC8">
              <w:rPr>
                <w:lang w:val="uk-UA"/>
              </w:rPr>
              <w:t>Тендерні пропозиції мають право подавати всі заінтересовані особи.</w:t>
            </w:r>
          </w:p>
          <w:p w:rsidR="00AC408A" w:rsidRPr="002A4280" w:rsidRDefault="00AC408A" w:rsidP="00AC408A">
            <w:pPr>
              <w:pStyle w:val="af0"/>
              <w:numPr>
                <w:ilvl w:val="0"/>
                <w:numId w:val="40"/>
              </w:numPr>
              <w:spacing w:before="0" w:beforeAutospacing="0" w:after="0" w:afterAutospacing="0"/>
              <w:ind w:left="11" w:right="-2"/>
              <w:jc w:val="both"/>
            </w:pPr>
            <w:r w:rsidRPr="002A4280">
              <w:t xml:space="preserve">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w:t>
            </w:r>
            <w:r w:rsidRPr="002A4280">
              <w:lastRenderedPageBreak/>
              <w:t>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учасника/або уповноваженої особи учасника/або уповноваженої особи іншого суб’єкту, що надає учаснику відповідний документ,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учасника/або уповноваженої особи учасника/або уповноваженої особи іншого суб’єкту, що надає учаснику відповідний документ, та на кожен з таких документів (матеріал та інформацію).</w:t>
            </w:r>
          </w:p>
          <w:p w:rsidR="00AC408A" w:rsidRPr="00125E21" w:rsidRDefault="00AC408A" w:rsidP="00AC408A">
            <w:pPr>
              <w:pStyle w:val="rvps2"/>
              <w:shd w:val="clear" w:color="auto" w:fill="FFFFFF"/>
              <w:spacing w:before="0" w:beforeAutospacing="0" w:after="0" w:afterAutospacing="0"/>
              <w:jc w:val="both"/>
              <w:rPr>
                <w:lang w:val="uk-UA"/>
              </w:rPr>
            </w:pPr>
            <w:r>
              <w:rPr>
                <w:lang w:val="uk-UA"/>
              </w:rPr>
              <w:t xml:space="preserve">1.4. </w:t>
            </w:r>
            <w:r w:rsidRPr="0076258D">
              <w:rPr>
                <w:lang w:val="uk-UA"/>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r w:rsidRPr="00125E21">
              <w:rPr>
                <w:lang w:val="uk-UA"/>
              </w:rPr>
              <w:t>тобто тендерна пропозиція у будь-якому випадку повинна містити накладений електронний підпис, що базується на кваліфікованому сертифікаті електронного підпису</w:t>
            </w:r>
            <w:r w:rsidRPr="0076258D">
              <w:rPr>
                <w:lang w:val="uk-UA"/>
              </w:rPr>
              <w:t xml:space="preserve"> (КЕП/УЕП)</w:t>
            </w:r>
            <w:r w:rsidRPr="00125E21">
              <w:rPr>
                <w:lang w:val="uk-UA"/>
              </w:rPr>
              <w:t xml:space="preserve">, відповідно до вимог Закону України "Про електронні довірчі послуги",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w:t>
            </w:r>
            <w:r>
              <w:rPr>
                <w:lang w:val="uk-UA"/>
              </w:rPr>
              <w:t xml:space="preserve">тендерної </w:t>
            </w:r>
            <w:r w:rsidRPr="00125E21">
              <w:rPr>
                <w:lang w:val="uk-UA"/>
              </w:rPr>
              <w:t>документації.</w:t>
            </w:r>
          </w:p>
          <w:p w:rsidR="00AC408A" w:rsidRPr="002A4280" w:rsidRDefault="00AC408A" w:rsidP="00AC408A">
            <w:pPr>
              <w:widowControl w:val="0"/>
              <w:ind w:hanging="21"/>
              <w:contextualSpacing/>
              <w:jc w:val="both"/>
              <w:rPr>
                <w:lang w:val="uk-UA"/>
              </w:rPr>
            </w:pPr>
            <w:r>
              <w:rPr>
                <w:lang w:val="uk-UA"/>
              </w:rPr>
              <w:t xml:space="preserve">1.5. </w:t>
            </w:r>
            <w:r w:rsidRPr="002A4280">
              <w:rPr>
                <w:lang w:val="uk-UA"/>
              </w:rPr>
              <w:t xml:space="preserve">Повноваження щодо підпису документів тендерної пропозиції учасника процедури закупівлі (в тому числі на підпис тендерної пропозиції згідно п. 1.4. цього Розділу) підтверджується шляхом подання у складі тендерної пропозиції наступних документів: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 наказ про призначення та/або протокол зборів засновників, тощо, разом із витягом з установчих документів учасника (або копією установчого документу учасника), що містить інформацію щодо повноважень (функцій, тощо) такої </w:t>
            </w:r>
            <w:r w:rsidRPr="002A4280">
              <w:rPr>
                <w:lang w:val="uk-UA"/>
              </w:rPr>
              <w:lastRenderedPageBreak/>
              <w:t xml:space="preserve">особи (за винятком випадку, якщо учасник провадить господарську діяльність згідно модельного статуту) (у випадку, якщо учасник діє на підставі модельного статуту, у складі тендерної пропозиції замість копії установчого документу надається копія рішення учасників товариства про провадження діяльності </w:t>
            </w:r>
            <w:r>
              <w:rPr>
                <w:lang w:val="uk-UA"/>
              </w:rPr>
              <w:t>на підставі модельного статуту)</w:t>
            </w:r>
            <w:r w:rsidRPr="002A4280">
              <w:rPr>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вказану довіреність;</w:t>
            </w:r>
            <w:r>
              <w:rPr>
                <w:lang w:val="uk-UA"/>
              </w:rPr>
              <w:t xml:space="preserve"> </w:t>
            </w:r>
            <w:r w:rsidRPr="00AD70BA">
              <w:rPr>
                <w:lang w:val="uk-UA"/>
              </w:rPr>
              <w:t xml:space="preserve">для фізичних осіб-підприємців, що подають тендерну пропозицію від власного імені та особисто підписують документи тендерної пропозиції замовник самостійно та з використанням інформації, що знаходиться у вільному (публічному) доступі перевіряє відповідну інформацію про реєстрацію суб’єкта господарювання. </w:t>
            </w:r>
            <w:r w:rsidRPr="0076258D">
              <w:rPr>
                <w:lang w:val="uk-UA"/>
              </w:rPr>
              <w:t>У випадку, якщо від імені фізичної особи-підприємця документи тендерної пропозиції та/або тендерна пропозиція засвідчується підписом представника такої особи, повноваження представника повинні підтверджуватись нотаріально посвідченою довіреністю, копія якої відповідно надається у складі документів тендерної пропозиції.</w:t>
            </w:r>
          </w:p>
          <w:p w:rsidR="00AC408A" w:rsidRPr="002A4280" w:rsidRDefault="00AC408A" w:rsidP="00AC408A">
            <w:pPr>
              <w:widowControl w:val="0"/>
              <w:ind w:hanging="21"/>
              <w:contextualSpacing/>
              <w:jc w:val="both"/>
              <w:rPr>
                <w:lang w:val="uk-UA"/>
              </w:rPr>
            </w:pPr>
            <w:r w:rsidRPr="002A4280">
              <w:rPr>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AC408A" w:rsidRPr="002A4280" w:rsidRDefault="00AC408A" w:rsidP="00AC408A">
            <w:pPr>
              <w:pStyle w:val="af0"/>
              <w:numPr>
                <w:ilvl w:val="0"/>
                <w:numId w:val="40"/>
              </w:numPr>
              <w:spacing w:before="0" w:beforeAutospacing="0" w:after="0" w:afterAutospacing="0"/>
              <w:ind w:left="11" w:right="-2"/>
              <w:jc w:val="both"/>
            </w:pPr>
            <w:r w:rsidRPr="002A4280">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AC408A" w:rsidRPr="002A4280" w:rsidRDefault="00AC408A" w:rsidP="00AC408A">
            <w:pPr>
              <w:widowControl w:val="0"/>
              <w:ind w:hanging="21"/>
              <w:contextualSpacing/>
              <w:jc w:val="both"/>
              <w:rPr>
                <w:lang w:val="uk-UA"/>
              </w:rPr>
            </w:pPr>
            <w:r w:rsidRPr="002A4280">
              <w:rPr>
                <w:lang w:val="uk-UA"/>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AC408A" w:rsidRPr="002A4280" w:rsidRDefault="00AC408A" w:rsidP="00AC408A">
            <w:pPr>
              <w:pStyle w:val="af0"/>
              <w:numPr>
                <w:ilvl w:val="0"/>
                <w:numId w:val="40"/>
              </w:numPr>
              <w:spacing w:before="0" w:beforeAutospacing="0" w:after="0" w:afterAutospacing="0"/>
              <w:ind w:left="0"/>
              <w:jc w:val="both"/>
            </w:pPr>
            <w:r w:rsidRPr="002A4280">
              <w:t>1.8. Учасник визначає ціни на товар, який він пропонує поставити за Договором, з урахуванням податків і зборів, що сплачуються або мають бути сплачені, усіх інших витрат.</w:t>
            </w:r>
            <w:r>
              <w:t xml:space="preserve"> </w:t>
            </w:r>
            <w:r w:rsidRPr="002A4280">
              <w:t xml:space="preserve">До ціни тендерної </w:t>
            </w:r>
            <w:r w:rsidRPr="002A4280">
              <w:lastRenderedPageBreak/>
              <w:t>пропозиції не включаються витрати, які учасники понесли при підготовці тендерної пропозиції та проведенні процедури закупівлі, учасник самостійно несе усі витрати, пов'язані з підготовкою та поданням його тендерної пропозиції, і не може вимагати від Замовника їх повернення чи включення цих витрат до вартості товарів, які будуть ним запропоновані.</w:t>
            </w:r>
          </w:p>
        </w:tc>
      </w:tr>
      <w:tr w:rsidR="00AC408A" w:rsidRPr="002A4280" w:rsidTr="007C417E">
        <w:trPr>
          <w:trHeight w:val="553"/>
        </w:trPr>
        <w:tc>
          <w:tcPr>
            <w:tcW w:w="510" w:type="dxa"/>
            <w:tcBorders>
              <w:top w:val="single" w:sz="2" w:space="0" w:color="000000"/>
              <w:left w:val="single" w:sz="2" w:space="0" w:color="000000"/>
              <w:bottom w:val="single" w:sz="4" w:space="0" w:color="auto"/>
              <w:right w:val="single" w:sz="2" w:space="0" w:color="000000"/>
            </w:tcBorders>
            <w:tcMar>
              <w:top w:w="0" w:type="dxa"/>
              <w:left w:w="105" w:type="dxa"/>
              <w:bottom w:w="0" w:type="dxa"/>
              <w:right w:w="105" w:type="dxa"/>
            </w:tcMar>
          </w:tcPr>
          <w:p w:rsidR="00AC408A" w:rsidRPr="002A4280" w:rsidRDefault="00AC408A" w:rsidP="00AC408A">
            <w:pPr>
              <w:pStyle w:val="af0"/>
              <w:spacing w:before="0" w:beforeAutospacing="0" w:after="0" w:afterAutospacing="0"/>
              <w:rPr>
                <w:b/>
              </w:rPr>
            </w:pPr>
            <w:r w:rsidRPr="002A4280">
              <w:rPr>
                <w:b/>
              </w:rPr>
              <w:lastRenderedPageBreak/>
              <w:t>2</w:t>
            </w:r>
          </w:p>
        </w:tc>
        <w:tc>
          <w:tcPr>
            <w:tcW w:w="3593" w:type="dxa"/>
            <w:tcBorders>
              <w:top w:val="single" w:sz="2" w:space="0" w:color="000000"/>
              <w:left w:val="single" w:sz="2" w:space="0" w:color="000000"/>
              <w:bottom w:val="single" w:sz="4" w:space="0" w:color="auto"/>
              <w:right w:val="single" w:sz="2" w:space="0" w:color="000000"/>
            </w:tcBorders>
            <w:tcMar>
              <w:top w:w="0" w:type="dxa"/>
              <w:left w:w="105" w:type="dxa"/>
              <w:bottom w:w="0" w:type="dxa"/>
              <w:right w:w="105" w:type="dxa"/>
            </w:tcMar>
          </w:tcPr>
          <w:p w:rsidR="00AC408A" w:rsidRPr="002A4280" w:rsidRDefault="00AC408A" w:rsidP="00AC408A">
            <w:pPr>
              <w:pStyle w:val="af0"/>
              <w:spacing w:before="0" w:beforeAutospacing="0" w:after="0" w:afterAutospacing="0"/>
              <w:jc w:val="both"/>
              <w:rPr>
                <w:b/>
              </w:rPr>
            </w:pPr>
            <w:r w:rsidRPr="002A4280">
              <w:rPr>
                <w:b/>
              </w:rPr>
              <w:t>Забезпечення тендерної пропозиції</w:t>
            </w:r>
          </w:p>
        </w:tc>
        <w:tc>
          <w:tcPr>
            <w:tcW w:w="5883" w:type="dxa"/>
            <w:tcBorders>
              <w:top w:val="single" w:sz="2" w:space="0" w:color="000000"/>
              <w:left w:val="single" w:sz="2" w:space="0" w:color="000000"/>
              <w:bottom w:val="single" w:sz="4" w:space="0" w:color="auto"/>
              <w:right w:val="single" w:sz="2" w:space="0" w:color="000000"/>
            </w:tcBorders>
            <w:tcMar>
              <w:top w:w="0" w:type="dxa"/>
              <w:left w:w="105" w:type="dxa"/>
              <w:bottom w:w="0" w:type="dxa"/>
              <w:right w:w="105" w:type="dxa"/>
            </w:tcMar>
          </w:tcPr>
          <w:p w:rsidR="00AC408A" w:rsidRPr="002A4280" w:rsidRDefault="00AC408A" w:rsidP="00AC408A">
            <w:pPr>
              <w:pStyle w:val="af0"/>
              <w:spacing w:before="0" w:beforeAutospacing="0" w:after="0" w:afterAutospacing="0"/>
              <w:ind w:left="11" w:right="-2"/>
              <w:jc w:val="both"/>
            </w:pPr>
            <w:r w:rsidRPr="002A4280">
              <w:t>Не вимагається.</w:t>
            </w:r>
          </w:p>
        </w:tc>
      </w:tr>
      <w:tr w:rsidR="00AC408A" w:rsidRPr="002A4280" w:rsidTr="00AD7C62">
        <w:trPr>
          <w:trHeight w:val="525"/>
        </w:trPr>
        <w:tc>
          <w:tcPr>
            <w:tcW w:w="510" w:type="dxa"/>
            <w:tcBorders>
              <w:top w:val="single" w:sz="4" w:space="0" w:color="auto"/>
              <w:left w:val="single" w:sz="2" w:space="0" w:color="000000"/>
              <w:bottom w:val="single" w:sz="2" w:space="0" w:color="000000"/>
              <w:right w:val="single" w:sz="2" w:space="0" w:color="000000"/>
            </w:tcBorders>
            <w:tcMar>
              <w:top w:w="0" w:type="dxa"/>
              <w:left w:w="105" w:type="dxa"/>
              <w:bottom w:w="0" w:type="dxa"/>
              <w:right w:w="105" w:type="dxa"/>
            </w:tcMar>
          </w:tcPr>
          <w:p w:rsidR="00AC408A" w:rsidRPr="002A4280" w:rsidRDefault="00AC408A" w:rsidP="00AC408A">
            <w:pPr>
              <w:pStyle w:val="af0"/>
              <w:spacing w:before="0" w:beforeAutospacing="0" w:after="0" w:afterAutospacing="0"/>
              <w:rPr>
                <w:b/>
              </w:rPr>
            </w:pPr>
            <w:r w:rsidRPr="002A4280">
              <w:rPr>
                <w:b/>
              </w:rPr>
              <w:t>3</w:t>
            </w:r>
          </w:p>
        </w:tc>
        <w:tc>
          <w:tcPr>
            <w:tcW w:w="3593" w:type="dxa"/>
            <w:tcBorders>
              <w:top w:val="single" w:sz="4" w:space="0" w:color="auto"/>
              <w:left w:val="single" w:sz="2" w:space="0" w:color="000000"/>
              <w:bottom w:val="single" w:sz="2" w:space="0" w:color="000000"/>
              <w:right w:val="single" w:sz="2" w:space="0" w:color="000000"/>
            </w:tcBorders>
            <w:tcMar>
              <w:top w:w="0" w:type="dxa"/>
              <w:left w:w="105" w:type="dxa"/>
              <w:bottom w:w="0" w:type="dxa"/>
              <w:right w:w="105" w:type="dxa"/>
            </w:tcMar>
          </w:tcPr>
          <w:p w:rsidR="00AC408A" w:rsidRPr="002A4280" w:rsidRDefault="00AC408A" w:rsidP="00AC408A">
            <w:pPr>
              <w:pStyle w:val="af0"/>
              <w:spacing w:before="0" w:beforeAutospacing="0" w:after="0" w:afterAutospacing="0"/>
              <w:jc w:val="both"/>
              <w:rPr>
                <w:b/>
              </w:rPr>
            </w:pPr>
            <w:r w:rsidRPr="002A4280">
              <w:rPr>
                <w:b/>
              </w:rPr>
              <w:t>Умови повернення чи неповернення забезпечення тендерної пропозиції</w:t>
            </w:r>
          </w:p>
        </w:tc>
        <w:tc>
          <w:tcPr>
            <w:tcW w:w="5883" w:type="dxa"/>
            <w:tcBorders>
              <w:top w:val="single" w:sz="4" w:space="0" w:color="auto"/>
              <w:left w:val="single" w:sz="2" w:space="0" w:color="000000"/>
              <w:bottom w:val="single" w:sz="2" w:space="0" w:color="000000"/>
              <w:right w:val="single" w:sz="2" w:space="0" w:color="000000"/>
            </w:tcBorders>
            <w:tcMar>
              <w:top w:w="0" w:type="dxa"/>
              <w:left w:w="105" w:type="dxa"/>
              <w:bottom w:w="0" w:type="dxa"/>
              <w:right w:w="105" w:type="dxa"/>
            </w:tcMar>
          </w:tcPr>
          <w:p w:rsidR="00AC408A" w:rsidRPr="002A4280" w:rsidRDefault="00AC408A" w:rsidP="00AC408A">
            <w:pPr>
              <w:pStyle w:val="rvps2"/>
              <w:shd w:val="clear" w:color="auto" w:fill="FFFFFF"/>
              <w:spacing w:before="0" w:beforeAutospacing="0" w:after="0" w:afterAutospacing="0"/>
              <w:ind w:left="11" w:right="-2"/>
              <w:jc w:val="both"/>
              <w:textAlignment w:val="baseline"/>
              <w:rPr>
                <w:lang w:val="uk-UA"/>
              </w:rPr>
            </w:pPr>
            <w:r w:rsidRPr="002A4280">
              <w:rPr>
                <w:lang w:val="uk-UA"/>
              </w:rPr>
              <w:t>Не передбачено.</w:t>
            </w:r>
          </w:p>
        </w:tc>
      </w:tr>
      <w:tr w:rsidR="00AC408A" w:rsidRPr="007E36F7" w:rsidTr="00AD7C62">
        <w:trPr>
          <w:trHeight w:val="2703"/>
        </w:trPr>
        <w:tc>
          <w:tcPr>
            <w:tcW w:w="510" w:type="dxa"/>
            <w:tcBorders>
              <w:top w:val="single" w:sz="2" w:space="0" w:color="000000"/>
              <w:left w:val="single" w:sz="2" w:space="0" w:color="000000"/>
              <w:right w:val="single" w:sz="2" w:space="0" w:color="000000"/>
            </w:tcBorders>
            <w:tcMar>
              <w:top w:w="0" w:type="dxa"/>
              <w:left w:w="105" w:type="dxa"/>
              <w:bottom w:w="0" w:type="dxa"/>
              <w:right w:w="105" w:type="dxa"/>
            </w:tcMar>
          </w:tcPr>
          <w:p w:rsidR="00AC408A" w:rsidRPr="002A4280" w:rsidRDefault="00AC408A" w:rsidP="00AC408A">
            <w:pPr>
              <w:pStyle w:val="af0"/>
              <w:spacing w:before="0" w:beforeAutospacing="0" w:after="0" w:afterAutospacing="0"/>
              <w:rPr>
                <w:b/>
              </w:rPr>
            </w:pPr>
            <w:r w:rsidRPr="002A4280">
              <w:rPr>
                <w:b/>
              </w:rPr>
              <w:t>4</w:t>
            </w:r>
          </w:p>
        </w:tc>
        <w:tc>
          <w:tcPr>
            <w:tcW w:w="3593" w:type="dxa"/>
            <w:tcBorders>
              <w:top w:val="single" w:sz="2" w:space="0" w:color="000000"/>
              <w:left w:val="single" w:sz="2" w:space="0" w:color="000000"/>
              <w:right w:val="single" w:sz="2" w:space="0" w:color="000000"/>
            </w:tcBorders>
            <w:tcMar>
              <w:top w:w="0" w:type="dxa"/>
              <w:left w:w="105" w:type="dxa"/>
              <w:bottom w:w="0" w:type="dxa"/>
              <w:right w:w="105" w:type="dxa"/>
            </w:tcMar>
          </w:tcPr>
          <w:p w:rsidR="00AC408A" w:rsidRPr="002A4280" w:rsidRDefault="00AC408A" w:rsidP="00AC408A">
            <w:pPr>
              <w:pStyle w:val="af0"/>
              <w:spacing w:before="0" w:beforeAutospacing="0" w:after="0" w:afterAutospacing="0"/>
              <w:jc w:val="both"/>
              <w:rPr>
                <w:b/>
              </w:rPr>
            </w:pPr>
            <w:r w:rsidRPr="002A4280">
              <w:rPr>
                <w:b/>
                <w:lang w:eastAsia="uk-UA"/>
              </w:rPr>
              <w:t>Строк дії тендерної пропозиції, протягом якого тендерні пропозиції вважаються дійсними</w:t>
            </w:r>
          </w:p>
        </w:tc>
        <w:tc>
          <w:tcPr>
            <w:tcW w:w="5883" w:type="dxa"/>
            <w:tcBorders>
              <w:top w:val="single" w:sz="2" w:space="0" w:color="000000"/>
              <w:left w:val="single" w:sz="2" w:space="0" w:color="000000"/>
              <w:right w:val="single" w:sz="2" w:space="0" w:color="000000"/>
            </w:tcBorders>
            <w:tcMar>
              <w:top w:w="0" w:type="dxa"/>
              <w:left w:w="105" w:type="dxa"/>
              <w:bottom w:w="0" w:type="dxa"/>
              <w:right w:w="105" w:type="dxa"/>
            </w:tcMar>
          </w:tcPr>
          <w:p w:rsidR="00AC408A" w:rsidRPr="002A4280" w:rsidRDefault="00AC408A" w:rsidP="00AC408A">
            <w:pPr>
              <w:pStyle w:val="12"/>
              <w:widowControl w:val="0"/>
              <w:spacing w:line="240" w:lineRule="auto"/>
              <w:jc w:val="both"/>
              <w:rPr>
                <w:rFonts w:ascii="Times New Roman" w:eastAsia="Times New Roman" w:hAnsi="Times New Roman"/>
                <w:color w:val="auto"/>
                <w:sz w:val="24"/>
                <w:szCs w:val="24"/>
                <w:lang w:val="uk-UA"/>
              </w:rPr>
            </w:pPr>
            <w:r w:rsidRPr="002A4280">
              <w:rPr>
                <w:rFonts w:ascii="Times New Roman" w:eastAsia="Times New Roman" w:hAnsi="Times New Roman"/>
                <w:color w:val="auto"/>
                <w:sz w:val="24"/>
                <w:szCs w:val="24"/>
                <w:lang w:val="uk-UA"/>
              </w:rPr>
              <w:t>4.1. Тендерні пропозиції вважаються дійсними протягом 90 днів із дати кінцевого строку подання тендерних пропозицій.</w:t>
            </w:r>
          </w:p>
          <w:p w:rsidR="00AC408A" w:rsidRPr="002A4280" w:rsidRDefault="00AC408A" w:rsidP="00AC408A">
            <w:pPr>
              <w:widowControl w:val="0"/>
              <w:contextualSpacing/>
              <w:jc w:val="both"/>
              <w:rPr>
                <w:lang w:val="uk-UA" w:eastAsia="uk-UA"/>
              </w:rPr>
            </w:pPr>
            <w:r w:rsidRPr="002A4280">
              <w:rPr>
                <w:lang w:val="uk-UA" w:eastAsia="uk-UA"/>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AC408A" w:rsidRPr="002A4280" w:rsidRDefault="00AC408A" w:rsidP="00AC408A">
            <w:pPr>
              <w:widowControl w:val="0"/>
              <w:contextualSpacing/>
              <w:jc w:val="both"/>
              <w:rPr>
                <w:lang w:val="uk-UA" w:eastAsia="uk-UA"/>
              </w:rPr>
            </w:pPr>
            <w:r w:rsidRPr="002A4280">
              <w:rPr>
                <w:lang w:val="uk-UA" w:eastAsia="uk-UA"/>
              </w:rPr>
              <w:t>відхилити таку вимогу;</w:t>
            </w:r>
          </w:p>
          <w:p w:rsidR="00AC408A" w:rsidRDefault="00AC408A" w:rsidP="00AC408A">
            <w:pPr>
              <w:pStyle w:val="af0"/>
              <w:spacing w:before="0" w:beforeAutospacing="0" w:after="0" w:afterAutospacing="0"/>
              <w:ind w:left="11" w:right="-2"/>
              <w:jc w:val="both"/>
              <w:rPr>
                <w:lang w:eastAsia="uk-UA"/>
              </w:rPr>
            </w:pPr>
            <w:r w:rsidRPr="002A4280">
              <w:rPr>
                <w:lang w:eastAsia="uk-UA"/>
              </w:rPr>
              <w:t>погодитися з вимогою та продовжити строк дії поданої ним тендерної пропозиції.</w:t>
            </w:r>
          </w:p>
          <w:p w:rsidR="00AC408A" w:rsidRPr="00AD70BA" w:rsidRDefault="00AC408A" w:rsidP="00AC408A">
            <w:pPr>
              <w:pStyle w:val="af0"/>
              <w:spacing w:before="0" w:beforeAutospacing="0" w:after="0" w:afterAutospacing="0"/>
              <w:ind w:left="11" w:right="-2"/>
              <w:jc w:val="both"/>
            </w:pPr>
            <w:r w:rsidRPr="00AD70BA">
              <w:rPr>
                <w:color w:val="000000"/>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C408A" w:rsidRPr="002A4280" w:rsidTr="00AD7C62">
        <w:trPr>
          <w:trHeight w:val="525"/>
        </w:trPr>
        <w:tc>
          <w:tcPr>
            <w:tcW w:w="510"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AC408A" w:rsidRPr="002A4280" w:rsidRDefault="00AC408A" w:rsidP="00AC408A">
            <w:pPr>
              <w:pStyle w:val="af0"/>
              <w:spacing w:before="0" w:beforeAutospacing="0" w:after="0" w:afterAutospacing="0"/>
              <w:rPr>
                <w:b/>
              </w:rPr>
            </w:pPr>
            <w:r w:rsidRPr="002A4280">
              <w:rPr>
                <w:b/>
              </w:rPr>
              <w:t>5</w:t>
            </w:r>
          </w:p>
        </w:tc>
        <w:tc>
          <w:tcPr>
            <w:tcW w:w="3593"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AC408A" w:rsidRPr="002A4280" w:rsidRDefault="00AC408A" w:rsidP="00AC408A">
            <w:pPr>
              <w:widowControl w:val="0"/>
              <w:contextualSpacing/>
              <w:jc w:val="both"/>
              <w:rPr>
                <w:b/>
                <w:lang w:val="uk-UA"/>
              </w:rPr>
            </w:pPr>
            <w:r w:rsidRPr="002A4280">
              <w:rPr>
                <w:b/>
                <w:lang w:val="uk-UA"/>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AC408A" w:rsidRPr="002A4280" w:rsidRDefault="00AC408A" w:rsidP="00AC408A">
            <w:pPr>
              <w:pStyle w:val="af0"/>
              <w:spacing w:before="0" w:beforeAutospacing="0" w:after="0" w:afterAutospacing="0"/>
              <w:ind w:right="113"/>
              <w:jc w:val="both"/>
              <w:rPr>
                <w:b/>
              </w:rPr>
            </w:pPr>
            <w:r w:rsidRPr="002A4280">
              <w:rPr>
                <w:b/>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5883"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AC408A" w:rsidRPr="00DD7C5A" w:rsidRDefault="00AC408A" w:rsidP="00AC408A">
            <w:pPr>
              <w:jc w:val="both"/>
              <w:rPr>
                <w:lang w:val="uk-UA"/>
              </w:rPr>
            </w:pPr>
            <w:r w:rsidRPr="00A61B2A">
              <w:rPr>
                <w:lang w:val="uk-UA"/>
              </w:rPr>
              <w:t xml:space="preserve">5.1. Замовник вимагає від учасника подання ним документально підтвердженої інформації про його відповідність кваліфікаційному критерію, а саме: наявність документально підтвердженого досвіду виконання аналогічного (аналогічних) за предметом закупівлі договору (договорів). </w:t>
            </w:r>
            <w:r w:rsidRPr="00DD7C5A">
              <w:rPr>
                <w:lang w:val="uk-UA"/>
              </w:rPr>
              <w:t>Учасник повинен підтвердити досвід виконання аналогічних договорів щодо постачання товарів, що входять до відповідної групи згідно Єдиного закупівельного словника ДК 021:2015, згідно якого визначено предмет цієї закупівлі. Аналогічними договорами в розумінні цієї тендерної документації є договори щодо постачання автомобільного бензину та/або дизельного пального.</w:t>
            </w:r>
          </w:p>
          <w:p w:rsidR="00AC408A" w:rsidRPr="00DD7C5A" w:rsidRDefault="00AC408A" w:rsidP="00AC408A">
            <w:pPr>
              <w:pStyle w:val="15"/>
              <w:widowControl w:val="0"/>
              <w:spacing w:line="240" w:lineRule="auto"/>
              <w:ind w:right="113"/>
              <w:jc w:val="both"/>
              <w:rPr>
                <w:rFonts w:ascii="Times New Roman" w:hAnsi="Times New Roman"/>
                <w:color w:val="auto"/>
                <w:sz w:val="24"/>
                <w:szCs w:val="24"/>
                <w:lang w:val="uk-UA"/>
              </w:rPr>
            </w:pPr>
            <w:r w:rsidRPr="00DD7C5A">
              <w:rPr>
                <w:rFonts w:ascii="Times New Roman" w:hAnsi="Times New Roman"/>
                <w:color w:val="auto"/>
                <w:sz w:val="24"/>
                <w:szCs w:val="24"/>
                <w:lang w:val="uk-UA"/>
              </w:rPr>
              <w:t>- копію не менше 1-го виконаного (частково виконаного) аналогічного договору з переліку, визначеного згідно довідки про досвід виконання аналогічних договорів, разом з копіями документів, що підтверджують факт поставки товару по даному договору (видаткова накладна, акт прийому-передачі, тощо).</w:t>
            </w:r>
          </w:p>
          <w:p w:rsidR="00AC408A" w:rsidRPr="00DD7C5A" w:rsidRDefault="00AC408A" w:rsidP="00AC408A">
            <w:pPr>
              <w:pStyle w:val="15"/>
              <w:widowControl w:val="0"/>
              <w:spacing w:line="240" w:lineRule="auto"/>
              <w:ind w:right="113"/>
              <w:jc w:val="both"/>
              <w:rPr>
                <w:rFonts w:ascii="Times New Roman" w:eastAsia="Times New Roman" w:hAnsi="Times New Roman"/>
                <w:color w:val="auto"/>
                <w:sz w:val="24"/>
                <w:szCs w:val="24"/>
                <w:lang w:val="uk-UA"/>
              </w:rPr>
            </w:pPr>
            <w:r w:rsidRPr="00DD7C5A">
              <w:rPr>
                <w:rFonts w:ascii="Times New Roman" w:eastAsia="Times New Roman" w:hAnsi="Times New Roman"/>
                <w:color w:val="auto"/>
                <w:sz w:val="24"/>
                <w:szCs w:val="24"/>
                <w:lang w:val="uk-UA"/>
              </w:rPr>
              <w:t xml:space="preserve">- позитивний відгук від замовника (оригінал) згідно виконання аналогічного договору, копія якого надана у складі пропозиції, що має бути складений на фірмовому бланку замовника (якщо такий є), за підписом та печаткою замовника, а також містити дату складення відгуку та інформацію щодо дати укладення та номеру (якщо договору присвоєно </w:t>
            </w:r>
            <w:r w:rsidRPr="00DD7C5A">
              <w:rPr>
                <w:rFonts w:ascii="Times New Roman" w:eastAsia="Times New Roman" w:hAnsi="Times New Roman"/>
                <w:color w:val="auto"/>
                <w:sz w:val="24"/>
                <w:szCs w:val="24"/>
                <w:lang w:val="uk-UA"/>
              </w:rPr>
              <w:lastRenderedPageBreak/>
              <w:t>номер) відповідного договору, найменування поставленого товару згідно договору та специфікації (у разі наявності), інформацію щодо дотримання та виконання учасником всіх обов’язків згідно договору (в частині якості поставленого товару, своєчасності та повноти виконання договору, тощо), контактну інформацію виконавця тексту листа для здійснення зв’язку з відповідним замовником щодо перевірки достовірності такого документу та викладеної в ньому інформації (прізвище, ім’я та по-батькові, контактний телефон).</w:t>
            </w:r>
          </w:p>
          <w:p w:rsidR="00AC408A" w:rsidRPr="00561E5B" w:rsidRDefault="00AC408A" w:rsidP="00AC408A">
            <w:pPr>
              <w:pStyle w:val="15"/>
              <w:widowControl w:val="0"/>
              <w:spacing w:line="240" w:lineRule="auto"/>
              <w:ind w:right="113"/>
              <w:jc w:val="both"/>
              <w:rPr>
                <w:color w:val="auto"/>
                <w:lang w:val="uk-UA"/>
              </w:rPr>
            </w:pPr>
          </w:p>
          <w:p w:rsidR="00AC408A" w:rsidRPr="00A61B2A" w:rsidRDefault="00AC408A" w:rsidP="00AC408A">
            <w:pPr>
              <w:pStyle w:val="15"/>
              <w:widowControl w:val="0"/>
              <w:spacing w:line="240" w:lineRule="auto"/>
              <w:ind w:right="113"/>
              <w:jc w:val="both"/>
              <w:rPr>
                <w:color w:val="auto"/>
                <w:lang w:val="uk-UA"/>
              </w:rPr>
            </w:pPr>
            <w:r w:rsidRPr="00A61B2A">
              <w:rPr>
                <w:rFonts w:ascii="Times New Roman" w:eastAsia="Times New Roman" w:hAnsi="Times New Roman"/>
                <w:color w:val="auto"/>
                <w:sz w:val="24"/>
                <w:szCs w:val="24"/>
                <w:lang w:val="uk-UA"/>
              </w:rPr>
              <w:t>5.2. Замовник не вимагає документального підтвердження інформації про відповідність підставам, встановленим статтею 17 Закону,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p w:rsidR="00AC408A" w:rsidRPr="00A61B2A" w:rsidRDefault="00AC408A" w:rsidP="00AC408A">
            <w:pPr>
              <w:pStyle w:val="15"/>
              <w:widowControl w:val="0"/>
              <w:spacing w:line="240" w:lineRule="auto"/>
              <w:ind w:right="113"/>
              <w:jc w:val="both"/>
              <w:rPr>
                <w:color w:val="auto"/>
              </w:rPr>
            </w:pPr>
            <w:r w:rsidRPr="00A61B2A">
              <w:rPr>
                <w:rFonts w:ascii="Times New Roman" w:eastAsia="Times New Roman" w:hAnsi="Times New Roman"/>
                <w:color w:val="auto"/>
                <w:sz w:val="24"/>
                <w:szCs w:val="24"/>
                <w:lang w:val="uk-UA"/>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AC408A" w:rsidRPr="00A61B2A" w:rsidRDefault="00AC408A" w:rsidP="00AC408A">
            <w:pPr>
              <w:pStyle w:val="15"/>
              <w:widowControl w:val="0"/>
              <w:spacing w:line="240" w:lineRule="auto"/>
              <w:ind w:right="113"/>
              <w:jc w:val="both"/>
              <w:rPr>
                <w:color w:val="auto"/>
              </w:rPr>
            </w:pPr>
            <w:r w:rsidRPr="00A61B2A">
              <w:rPr>
                <w:rFonts w:ascii="Times New Roman" w:eastAsia="Times New Roman" w:hAnsi="Times New Roman"/>
                <w:color w:val="auto"/>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AC408A" w:rsidRPr="00A61B2A" w:rsidRDefault="00AC408A" w:rsidP="00AC408A">
            <w:pPr>
              <w:pStyle w:val="15"/>
              <w:widowControl w:val="0"/>
              <w:spacing w:line="240" w:lineRule="auto"/>
              <w:ind w:right="113"/>
              <w:jc w:val="both"/>
              <w:rPr>
                <w:color w:val="auto"/>
              </w:rPr>
            </w:pPr>
            <w:r w:rsidRPr="00A61B2A">
              <w:rPr>
                <w:rFonts w:ascii="Times New Roman" w:eastAsia="Times New Roman" w:hAnsi="Times New Roman"/>
                <w:color w:val="auto"/>
                <w:sz w:val="24"/>
                <w:szCs w:val="24"/>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C408A" w:rsidRPr="00A61B2A" w:rsidRDefault="00AC408A" w:rsidP="00AC408A">
            <w:pPr>
              <w:pStyle w:val="15"/>
              <w:widowControl w:val="0"/>
              <w:spacing w:line="240" w:lineRule="auto"/>
              <w:ind w:right="113"/>
              <w:jc w:val="both"/>
              <w:rPr>
                <w:color w:val="auto"/>
              </w:rPr>
            </w:pPr>
            <w:r w:rsidRPr="00A61B2A">
              <w:rPr>
                <w:rFonts w:ascii="Times New Roman" w:eastAsia="Times New Roman" w:hAnsi="Times New Roman"/>
                <w:color w:val="auto"/>
                <w:sz w:val="24"/>
                <w:szCs w:val="24"/>
                <w:lang w:val="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AC408A" w:rsidRPr="00A61B2A" w:rsidRDefault="00AC408A" w:rsidP="00AC408A">
            <w:pPr>
              <w:pStyle w:val="15"/>
              <w:widowControl w:val="0"/>
              <w:spacing w:line="240" w:lineRule="auto"/>
              <w:ind w:right="113"/>
              <w:jc w:val="both"/>
              <w:rPr>
                <w:color w:val="auto"/>
              </w:rPr>
            </w:pPr>
            <w:r w:rsidRPr="00A61B2A">
              <w:rPr>
                <w:rFonts w:ascii="Times New Roman" w:eastAsia="Times New Roman" w:hAnsi="Times New Roman"/>
                <w:color w:val="auto"/>
                <w:sz w:val="24"/>
                <w:szCs w:val="24"/>
                <w:lang w:val="uk-UA"/>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AC408A" w:rsidRPr="00A61B2A" w:rsidRDefault="00AC408A" w:rsidP="00AC408A">
            <w:pPr>
              <w:pStyle w:val="15"/>
              <w:widowControl w:val="0"/>
              <w:spacing w:line="240" w:lineRule="auto"/>
              <w:ind w:right="113"/>
              <w:jc w:val="both"/>
              <w:rPr>
                <w:color w:val="auto"/>
              </w:rPr>
            </w:pPr>
            <w:r w:rsidRPr="00A61B2A">
              <w:rPr>
                <w:rFonts w:ascii="Times New Roman" w:eastAsia="Times New Roman" w:hAnsi="Times New Roman"/>
                <w:color w:val="auto"/>
                <w:sz w:val="24"/>
                <w:szCs w:val="24"/>
                <w:lang w:val="uk-UA"/>
              </w:rPr>
              <w:t xml:space="preserve">5) фізична особа, яка є учасником процедури </w:t>
            </w:r>
            <w:r w:rsidRPr="00A61B2A">
              <w:rPr>
                <w:rFonts w:ascii="Times New Roman" w:eastAsia="Times New Roman" w:hAnsi="Times New Roman"/>
                <w:color w:val="auto"/>
                <w:sz w:val="24"/>
                <w:szCs w:val="24"/>
                <w:lang w:val="uk-UA"/>
              </w:rPr>
              <w:lastRenderedPageBreak/>
              <w:t>закупівлі,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AC408A" w:rsidRPr="00A61B2A" w:rsidRDefault="00AC408A" w:rsidP="00AC408A">
            <w:pPr>
              <w:pStyle w:val="15"/>
              <w:widowControl w:val="0"/>
              <w:spacing w:line="240" w:lineRule="auto"/>
              <w:ind w:right="113"/>
              <w:jc w:val="both"/>
              <w:rPr>
                <w:color w:val="auto"/>
              </w:rPr>
            </w:pPr>
            <w:r w:rsidRPr="00A61B2A">
              <w:rPr>
                <w:rFonts w:ascii="Times New Roman" w:eastAsia="Times New Roman" w:hAnsi="Times New Roman"/>
                <w:color w:val="auto"/>
                <w:sz w:val="24"/>
                <w:szCs w:val="24"/>
                <w:lang w:val="uk-UA"/>
              </w:rPr>
              <w:t>6) службова (посадова) особа учасника процедури закупівлі, яка підписала тендерну пропозицію,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AC408A" w:rsidRPr="00A61B2A" w:rsidRDefault="00AC408A" w:rsidP="00AC408A">
            <w:pPr>
              <w:pStyle w:val="15"/>
              <w:widowControl w:val="0"/>
              <w:spacing w:line="240" w:lineRule="auto"/>
              <w:ind w:right="113"/>
              <w:jc w:val="both"/>
              <w:rPr>
                <w:color w:val="auto"/>
              </w:rPr>
            </w:pPr>
            <w:r w:rsidRPr="00A61B2A">
              <w:rPr>
                <w:rFonts w:ascii="Times New Roman" w:eastAsia="Times New Roman" w:hAnsi="Times New Roman"/>
                <w:color w:val="auto"/>
                <w:sz w:val="24"/>
                <w:szCs w:val="24"/>
                <w:lang w:val="uk-UA"/>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C408A" w:rsidRPr="00A61B2A" w:rsidRDefault="00AC408A" w:rsidP="00AC408A">
            <w:pPr>
              <w:pStyle w:val="15"/>
              <w:widowControl w:val="0"/>
              <w:spacing w:line="240" w:lineRule="auto"/>
              <w:ind w:right="113"/>
              <w:jc w:val="both"/>
              <w:rPr>
                <w:color w:val="auto"/>
              </w:rPr>
            </w:pPr>
            <w:r w:rsidRPr="00A61B2A">
              <w:rPr>
                <w:rFonts w:ascii="Times New Roman" w:eastAsia="Times New Roman" w:hAnsi="Times New Roman"/>
                <w:color w:val="auto"/>
                <w:sz w:val="24"/>
                <w:szCs w:val="24"/>
                <w:lang w:val="uk-UA"/>
              </w:rPr>
              <w:t>8) учасник процедури закупівлі визнаний у встановленому законом порядку банкрутом та стосовно нього відкрита ліквідаційна процедура;</w:t>
            </w:r>
          </w:p>
          <w:p w:rsidR="00AC408A" w:rsidRPr="00A61B2A" w:rsidRDefault="00AC408A" w:rsidP="00AC408A">
            <w:pPr>
              <w:pStyle w:val="15"/>
              <w:widowControl w:val="0"/>
              <w:spacing w:line="240" w:lineRule="auto"/>
              <w:ind w:right="113"/>
              <w:jc w:val="both"/>
              <w:rPr>
                <w:color w:val="auto"/>
              </w:rPr>
            </w:pPr>
            <w:r w:rsidRPr="00A61B2A">
              <w:rPr>
                <w:rFonts w:ascii="Times New Roman" w:eastAsia="Times New Roman" w:hAnsi="Times New Roman"/>
                <w:color w:val="auto"/>
                <w:sz w:val="24"/>
                <w:szCs w:val="24"/>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C408A" w:rsidRPr="00A61B2A" w:rsidRDefault="00AC408A" w:rsidP="00AC408A">
            <w:pPr>
              <w:pStyle w:val="15"/>
              <w:widowControl w:val="0"/>
              <w:spacing w:line="240" w:lineRule="auto"/>
              <w:ind w:right="113"/>
              <w:jc w:val="both"/>
              <w:rPr>
                <w:color w:val="auto"/>
              </w:rPr>
            </w:pPr>
            <w:r w:rsidRPr="00A61B2A">
              <w:rPr>
                <w:rFonts w:ascii="Times New Roman" w:eastAsia="Times New Roman" w:hAnsi="Times New Roman"/>
                <w:color w:val="auto"/>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AC408A" w:rsidRPr="00A61B2A" w:rsidRDefault="00AC408A" w:rsidP="00AC408A">
            <w:pPr>
              <w:pStyle w:val="15"/>
              <w:widowControl w:val="0"/>
              <w:spacing w:line="240" w:lineRule="auto"/>
              <w:ind w:right="113"/>
              <w:jc w:val="both"/>
              <w:rPr>
                <w:color w:val="auto"/>
              </w:rPr>
            </w:pPr>
            <w:r w:rsidRPr="00A61B2A">
              <w:rPr>
                <w:rFonts w:ascii="Times New Roman" w:eastAsia="Times New Roman" w:hAnsi="Times New Roman"/>
                <w:color w:val="auto"/>
                <w:sz w:val="24"/>
                <w:szCs w:val="24"/>
                <w:lang w:val="uk-UA"/>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AC408A" w:rsidRPr="00A61B2A" w:rsidRDefault="00AC408A" w:rsidP="00AC408A">
            <w:pPr>
              <w:pStyle w:val="15"/>
              <w:widowControl w:val="0"/>
              <w:spacing w:line="240" w:lineRule="auto"/>
              <w:ind w:right="113"/>
              <w:jc w:val="both"/>
              <w:rPr>
                <w:color w:val="auto"/>
              </w:rPr>
            </w:pPr>
            <w:r w:rsidRPr="00A61B2A">
              <w:rPr>
                <w:rFonts w:ascii="Times New Roman" w:eastAsia="Times New Roman" w:hAnsi="Times New Roman"/>
                <w:color w:val="auto"/>
                <w:sz w:val="24"/>
                <w:szCs w:val="24"/>
                <w:lang w:val="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C408A" w:rsidRPr="00A61B2A" w:rsidRDefault="00AC408A" w:rsidP="00AC408A">
            <w:pPr>
              <w:pStyle w:val="15"/>
              <w:widowControl w:val="0"/>
              <w:spacing w:line="240" w:lineRule="auto"/>
              <w:ind w:right="113"/>
              <w:jc w:val="both"/>
              <w:rPr>
                <w:color w:val="auto"/>
              </w:rPr>
            </w:pPr>
            <w:r w:rsidRPr="00A61B2A">
              <w:rPr>
                <w:rFonts w:ascii="Times New Roman" w:eastAsia="Times New Roman" w:hAnsi="Times New Roman"/>
                <w:color w:val="auto"/>
                <w:sz w:val="24"/>
                <w:szCs w:val="24"/>
                <w:lang w:val="uk-UA"/>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p>
          <w:p w:rsidR="00AC408A" w:rsidRPr="00A61B2A" w:rsidRDefault="00AC408A" w:rsidP="00AC408A">
            <w:pPr>
              <w:pStyle w:val="15"/>
              <w:widowControl w:val="0"/>
              <w:spacing w:line="240" w:lineRule="auto"/>
              <w:ind w:right="113"/>
              <w:jc w:val="both"/>
              <w:rPr>
                <w:color w:val="auto"/>
              </w:rPr>
            </w:pPr>
            <w:r w:rsidRPr="00A61B2A">
              <w:rPr>
                <w:rFonts w:ascii="Times New Roman" w:eastAsia="Times New Roman" w:hAnsi="Times New Roman"/>
                <w:color w:val="auto"/>
                <w:sz w:val="24"/>
                <w:szCs w:val="24"/>
                <w:lang w:val="uk-UA"/>
              </w:rPr>
              <w:t xml:space="preserve">14) замовник може прийняти рішення про відмову учаснику в участі у процедурі закупівлі та може </w:t>
            </w:r>
            <w:r w:rsidRPr="00A61B2A">
              <w:rPr>
                <w:rFonts w:ascii="Times New Roman" w:eastAsia="Times New Roman" w:hAnsi="Times New Roman"/>
                <w:color w:val="auto"/>
                <w:sz w:val="24"/>
                <w:szCs w:val="24"/>
                <w:lang w:val="uk-UA"/>
              </w:rPr>
              <w:lastRenderedPageBreak/>
              <w:t>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AC408A" w:rsidRPr="00EA540B" w:rsidRDefault="00AC408A" w:rsidP="00AC408A">
            <w:pPr>
              <w:pStyle w:val="15"/>
              <w:widowControl w:val="0"/>
              <w:spacing w:line="240" w:lineRule="auto"/>
              <w:ind w:right="113"/>
              <w:jc w:val="both"/>
              <w:rPr>
                <w:b/>
                <w:color w:val="auto"/>
              </w:rPr>
            </w:pPr>
            <w:r w:rsidRPr="00A61B2A">
              <w:rPr>
                <w:rFonts w:ascii="Times New Roman" w:eastAsia="Times New Roman" w:hAnsi="Times New Roman"/>
                <w:color w:val="auto"/>
                <w:sz w:val="24"/>
                <w:szCs w:val="24"/>
                <w:lang w:val="uk-UA"/>
              </w:rPr>
              <w:t xml:space="preserve">5.3. Учасник процедури закупівлі в електронній системі закупівель під час подання тендерної пропозиції підтверджує відсутність підстав, передбачених пунктами 5, 6, 12 і 13 частини першої та частиною другою статті 17 Закону у вигляді довідок (зведеної довідки, тощо), складених учасником </w:t>
            </w:r>
            <w:r w:rsidRPr="00EA540B">
              <w:rPr>
                <w:rFonts w:ascii="Times New Roman" w:eastAsia="Times New Roman" w:hAnsi="Times New Roman"/>
                <w:b/>
                <w:color w:val="auto"/>
                <w:sz w:val="24"/>
                <w:szCs w:val="24"/>
                <w:lang w:val="uk-UA"/>
              </w:rPr>
              <w:t>у довільній формі</w:t>
            </w:r>
            <w:r w:rsidRPr="00A61B2A">
              <w:rPr>
                <w:rFonts w:ascii="Times New Roman" w:eastAsia="Times New Roman" w:hAnsi="Times New Roman"/>
                <w:color w:val="auto"/>
                <w:sz w:val="24"/>
                <w:szCs w:val="24"/>
                <w:lang w:val="uk-UA"/>
              </w:rPr>
              <w:t xml:space="preserve">, зміст яких підтверджує відсутність відповідних підстав для відмови в участі у процедурі закупівлі. </w:t>
            </w:r>
            <w:r w:rsidRPr="00EA540B">
              <w:rPr>
                <w:rFonts w:ascii="Times New Roman" w:eastAsia="Times New Roman" w:hAnsi="Times New Roman"/>
                <w:b/>
                <w:color w:val="auto"/>
                <w:sz w:val="24"/>
                <w:szCs w:val="24"/>
                <w:lang w:val="uk-UA"/>
              </w:rPr>
              <w:t>Спосіб документального підтвердження згідно із законодавством щодо відсутності підстав, передбачених пунктами 5, 6, 12 і 13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w:t>
            </w:r>
          </w:p>
          <w:p w:rsidR="00AC408A" w:rsidRPr="00A61B2A" w:rsidRDefault="00AC408A" w:rsidP="00AC408A">
            <w:pPr>
              <w:pStyle w:val="15"/>
              <w:widowControl w:val="0"/>
              <w:spacing w:line="240" w:lineRule="auto"/>
              <w:ind w:right="113"/>
              <w:jc w:val="both"/>
              <w:rPr>
                <w:color w:val="auto"/>
              </w:rPr>
            </w:pPr>
            <w:r w:rsidRPr="00A61B2A">
              <w:rPr>
                <w:rFonts w:ascii="Times New Roman" w:eastAsia="Times New Roman" w:hAnsi="Times New Roman"/>
                <w:color w:val="auto"/>
                <w:sz w:val="24"/>
                <w:szCs w:val="24"/>
                <w:lang w:val="uk-UA"/>
              </w:rPr>
              <w:t>Замовник не вимагає від учасників документів, що підтверджують відсутність підстав, визначених пунктами 1 і 7 частини першої статті 17 Закону.</w:t>
            </w:r>
          </w:p>
          <w:p w:rsidR="00AC408A" w:rsidRPr="00A61B2A" w:rsidRDefault="00AC408A" w:rsidP="00AC408A">
            <w:pPr>
              <w:pStyle w:val="15"/>
              <w:widowControl w:val="0"/>
              <w:spacing w:line="240" w:lineRule="auto"/>
              <w:ind w:right="113"/>
              <w:jc w:val="both"/>
              <w:rPr>
                <w:color w:val="auto"/>
              </w:rPr>
            </w:pPr>
            <w:r w:rsidRPr="00A61B2A">
              <w:rPr>
                <w:rFonts w:ascii="Times New Roman" w:eastAsia="Times New Roman" w:hAnsi="Times New Roman"/>
                <w:color w:val="auto"/>
                <w:sz w:val="24"/>
                <w:szCs w:val="24"/>
                <w:lang w:val="uk-UA"/>
              </w:rPr>
              <w:t xml:space="preserve">5.4. </w:t>
            </w:r>
            <w:r w:rsidRPr="00EA540B">
              <w:rPr>
                <w:rFonts w:ascii="Times New Roman" w:eastAsia="Times New Roman" w:hAnsi="Times New Roman"/>
                <w:b/>
                <w:color w:val="auto"/>
                <w:sz w:val="24"/>
                <w:szCs w:val="24"/>
                <w:lang w:val="uk-UA"/>
              </w:rPr>
              <w:t>Переможець процедури закупівлі у строк, що не перевищує 4 дні</w:t>
            </w:r>
            <w:r w:rsidRPr="00A61B2A">
              <w:rPr>
                <w:rFonts w:ascii="Times New Roman" w:eastAsia="Times New Roman" w:hAnsi="Times New Roman"/>
                <w:color w:val="auto"/>
                <w:sz w:val="24"/>
                <w:szCs w:val="24"/>
                <w:lang w:val="uk-UA"/>
              </w:rPr>
              <w:t xml:space="preserve">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(у вигляді передбаченому згідно п. 1.3. цієї документації), що підтверджують відсутність підстав, визначених пунктами 5, 6, 12 і 13 частини першої та частиною другою статті 17 Закону, а саме:</w:t>
            </w:r>
          </w:p>
          <w:p w:rsidR="00AC408A" w:rsidRPr="00A61B2A" w:rsidRDefault="00AC408A" w:rsidP="00AC408A">
            <w:pPr>
              <w:pStyle w:val="15"/>
              <w:widowControl w:val="0"/>
              <w:spacing w:line="240" w:lineRule="auto"/>
              <w:ind w:right="113"/>
              <w:jc w:val="both"/>
              <w:rPr>
                <w:color w:val="auto"/>
              </w:rPr>
            </w:pPr>
            <w:r w:rsidRPr="00A61B2A">
              <w:rPr>
                <w:rFonts w:ascii="Times New Roman" w:eastAsia="Times New Roman" w:hAnsi="Times New Roman"/>
                <w:color w:val="auto"/>
                <w:sz w:val="24"/>
                <w:szCs w:val="24"/>
                <w:lang w:val="uk-UA"/>
              </w:rPr>
              <w:t>-</w:t>
            </w:r>
            <w:r w:rsidRPr="00A61B2A">
              <w:rPr>
                <w:rFonts w:ascii="Times New Roman" w:eastAsia="Times New Roman" w:hAnsi="Times New Roman"/>
                <w:color w:val="auto"/>
                <w:sz w:val="24"/>
                <w:szCs w:val="24"/>
                <w:lang w:val="uk-UA"/>
              </w:rPr>
              <w:tab/>
              <w:t xml:space="preserve">довідка, видана Департаментом інформатизації МВС України (територіальним органом з надання сервісних послуг МВС України), та щодо (не)притягнення до кримінальної відповідальності, відсутність (наявність) судимості </w:t>
            </w:r>
            <w:r w:rsidRPr="00A61B2A">
              <w:rPr>
                <w:rFonts w:ascii="Times New Roman" w:eastAsia="Times New Roman" w:hAnsi="Times New Roman"/>
                <w:color w:val="auto"/>
                <w:sz w:val="24"/>
                <w:szCs w:val="24"/>
                <w:lang w:val="uk-UA"/>
              </w:rPr>
              <w:lastRenderedPageBreak/>
              <w:t>або обмежень, передбачених кримінальним процесуальним законодавством України, що містить інформацію станом на дату, не раніше дня оприлюднення оголошення даної процедури закупівлі в електронній системі закупівель. Зазначена довідка надається щодо осіб (особи), визначених згідно п. 5, 6, частини 1 ст. 17 Закону;</w:t>
            </w:r>
          </w:p>
          <w:p w:rsidR="00AC408A" w:rsidRPr="00A61B2A" w:rsidRDefault="00AC408A" w:rsidP="00AC408A">
            <w:pPr>
              <w:pStyle w:val="15"/>
              <w:widowControl w:val="0"/>
              <w:spacing w:line="240" w:lineRule="auto"/>
              <w:ind w:right="113"/>
              <w:jc w:val="both"/>
              <w:rPr>
                <w:color w:val="auto"/>
              </w:rPr>
            </w:pPr>
            <w:r w:rsidRPr="00A61B2A">
              <w:rPr>
                <w:rFonts w:ascii="Times New Roman" w:eastAsia="Times New Roman" w:hAnsi="Times New Roman"/>
                <w:color w:val="auto"/>
                <w:sz w:val="24"/>
                <w:szCs w:val="24"/>
                <w:lang w:val="uk-UA"/>
              </w:rPr>
              <w:t>-</w:t>
            </w:r>
            <w:r w:rsidRPr="00A61B2A">
              <w:rPr>
                <w:rFonts w:ascii="Times New Roman" w:eastAsia="Times New Roman" w:hAnsi="Times New Roman"/>
                <w:color w:val="auto"/>
                <w:sz w:val="24"/>
                <w:szCs w:val="24"/>
                <w:lang w:val="uk-UA"/>
              </w:rPr>
              <w:tab/>
              <w:t>довідка, складена учасником у довільній формі, що підтверджує відсутність підстави, передбаченої п.12 частини 1 ст.17 Закону;</w:t>
            </w:r>
          </w:p>
          <w:p w:rsidR="00AC408A" w:rsidRPr="00A61B2A" w:rsidRDefault="00AC408A" w:rsidP="00AC408A">
            <w:pPr>
              <w:pStyle w:val="15"/>
              <w:widowControl w:val="0"/>
              <w:spacing w:line="240" w:lineRule="auto"/>
              <w:ind w:right="113"/>
              <w:jc w:val="both"/>
              <w:rPr>
                <w:color w:val="auto"/>
              </w:rPr>
            </w:pPr>
            <w:r w:rsidRPr="00A61B2A">
              <w:rPr>
                <w:rFonts w:ascii="Times New Roman" w:eastAsia="Times New Roman" w:hAnsi="Times New Roman"/>
                <w:color w:val="auto"/>
                <w:sz w:val="24"/>
                <w:szCs w:val="24"/>
                <w:lang w:val="uk-UA"/>
              </w:rPr>
              <w:t>-</w:t>
            </w:r>
            <w:r w:rsidRPr="00A61B2A">
              <w:rPr>
                <w:rFonts w:ascii="Times New Roman" w:eastAsia="Times New Roman" w:hAnsi="Times New Roman"/>
                <w:color w:val="auto"/>
                <w:sz w:val="24"/>
                <w:szCs w:val="24"/>
                <w:lang w:val="uk-UA"/>
              </w:rPr>
              <w:tab/>
              <w:t>довідка,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rsidR="00AC408A" w:rsidRPr="00A61B2A" w:rsidRDefault="00AC408A" w:rsidP="00AC408A">
            <w:pPr>
              <w:pStyle w:val="15"/>
              <w:widowControl w:val="0"/>
              <w:spacing w:line="240" w:lineRule="auto"/>
              <w:ind w:right="113"/>
              <w:jc w:val="both"/>
              <w:rPr>
                <w:color w:val="auto"/>
              </w:rPr>
            </w:pPr>
            <w:r w:rsidRPr="00A61B2A">
              <w:rPr>
                <w:rFonts w:ascii="Times New Roman" w:eastAsia="Times New Roman" w:hAnsi="Times New Roman"/>
                <w:color w:val="auto"/>
                <w:sz w:val="24"/>
                <w:szCs w:val="24"/>
                <w:lang w:val="uk-UA"/>
              </w:rPr>
              <w:t>5.5. Інформація про відсутність заборгованості з податків, зборів і платежів у переможця процедури закупівлі перевіряється Замовником в електронній системі закупівель в інформації, що автоматично формується в електронній системі закупівель в результаті взаємодії електронної системи закупівель з інформаційними системами Державної фіскальної служби України</w:t>
            </w:r>
          </w:p>
          <w:p w:rsidR="00AC408A" w:rsidRPr="00A61B2A" w:rsidRDefault="00AC408A" w:rsidP="00AC408A">
            <w:pPr>
              <w:pStyle w:val="15"/>
              <w:widowControl w:val="0"/>
              <w:spacing w:line="240" w:lineRule="auto"/>
              <w:ind w:right="113"/>
              <w:jc w:val="both"/>
              <w:rPr>
                <w:color w:val="auto"/>
              </w:rPr>
            </w:pPr>
            <w:r w:rsidRPr="00A61B2A">
              <w:rPr>
                <w:rFonts w:ascii="Times New Roman" w:eastAsia="Times New Roman" w:hAnsi="Times New Roman"/>
                <w:color w:val="auto"/>
                <w:sz w:val="24"/>
                <w:szCs w:val="24"/>
                <w:lang w:val="uk-UA"/>
              </w:rPr>
              <w:t xml:space="preserve">5.6. У випадку наявності в учасника заборгованості із сплати податків і зборів (обов’язкових платежів), що підтверджується згідно інформації, що міститься в електронній системі закупівель та яка сформована у порядку взаємодії електронної системи закупівель з інформаційними системами Державної фіскальної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фіскальної служби України, в учасника процедури закупівлі (згідно наказу Міністерства економічного розвитку і торгівлі України, Міністерства фінансів України від 17.01.2018р. № 37/11, далі – Порядок № 37/11), учасник повинен надати інформацію, що підтверджує здійснення останнім заходів щодо розстрочення і відстрочення такої заборгованості у порядку та на умовах, визначених законодавством країни реєстрації такого учасника, зокрема для суб’єктів господарювання, що зареєстровані на території України - рішення органу доходів і зборів та/або укладений договір про розстрочення (відстрочення), прийняте/укладений згідно порядку розстрочення (відстрочення) грошових зобов’язань (податкового боргу) платників податків, затвердженого наказом Міністерства доходів і зборів України від 10.10.2013р.  № 574, або довідку про відсутність заборгованості з платежів, контроль за справлянням яких покладено на </w:t>
            </w:r>
            <w:r w:rsidRPr="00A61B2A">
              <w:rPr>
                <w:rFonts w:ascii="Times New Roman" w:eastAsia="Times New Roman" w:hAnsi="Times New Roman"/>
                <w:color w:val="auto"/>
                <w:sz w:val="24"/>
                <w:szCs w:val="24"/>
                <w:lang w:val="uk-UA"/>
              </w:rPr>
              <w:lastRenderedPageBreak/>
              <w:t>контролюючі органи, форма якої затверджена наказом Міністерства фінансів України від 03.09.2018 року №733, та яка видана контролюючим органом в електронній формі, що містить відповідну інформацію станом на будь-яку дату, наступну після  оприлюднення в електронній системі закупівель відповіді інформаційно-телекомунікаційної системи ДФС на запит згідно Порядку № 37/11, згідно якої повідомляється про наявність заборгованості в учасника, але в будь-якому випадку в межах строку згідно ч. 6 ст. 17 Закону.</w:t>
            </w:r>
          </w:p>
          <w:p w:rsidR="00AC408A" w:rsidRPr="00A61B2A" w:rsidRDefault="00AC408A" w:rsidP="00AC408A">
            <w:pPr>
              <w:pStyle w:val="15"/>
              <w:widowControl w:val="0"/>
              <w:spacing w:line="240" w:lineRule="auto"/>
              <w:ind w:right="113"/>
              <w:jc w:val="both"/>
              <w:rPr>
                <w:color w:val="auto"/>
              </w:rPr>
            </w:pPr>
            <w:r w:rsidRPr="00A61B2A">
              <w:rPr>
                <w:rFonts w:ascii="Times New Roman" w:eastAsia="Times New Roman" w:hAnsi="Times New Roman"/>
                <w:color w:val="auto"/>
                <w:sz w:val="24"/>
                <w:szCs w:val="24"/>
                <w:lang w:val="uk-UA"/>
              </w:rPr>
              <w:t>5.7.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AC408A" w:rsidRPr="00970DCB" w:rsidRDefault="00AC408A" w:rsidP="00AC408A">
            <w:pPr>
              <w:pStyle w:val="rvps2"/>
              <w:numPr>
                <w:ilvl w:val="0"/>
                <w:numId w:val="44"/>
              </w:numPr>
              <w:shd w:val="clear" w:color="auto" w:fill="FFFFFF"/>
              <w:spacing w:before="0" w:beforeAutospacing="0" w:after="0" w:afterAutospacing="0"/>
              <w:jc w:val="both"/>
              <w:rPr>
                <w:lang w:val="uk-UA"/>
              </w:rPr>
            </w:pPr>
            <w:r w:rsidRPr="00A61B2A">
              <w:rPr>
                <w:lang w:val="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AC408A" w:rsidRPr="002A4280" w:rsidTr="00AD7C62">
        <w:trPr>
          <w:trHeight w:val="525"/>
        </w:trPr>
        <w:tc>
          <w:tcPr>
            <w:tcW w:w="510"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AC408A" w:rsidRPr="002A4280" w:rsidRDefault="00AC408A" w:rsidP="00AC408A">
            <w:pPr>
              <w:pStyle w:val="af0"/>
              <w:spacing w:before="0" w:beforeAutospacing="0" w:after="0" w:afterAutospacing="0"/>
              <w:rPr>
                <w:b/>
              </w:rPr>
            </w:pPr>
            <w:r w:rsidRPr="002A4280">
              <w:rPr>
                <w:b/>
              </w:rPr>
              <w:lastRenderedPageBreak/>
              <w:t>6</w:t>
            </w:r>
          </w:p>
        </w:tc>
        <w:tc>
          <w:tcPr>
            <w:tcW w:w="3593"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AC408A" w:rsidRPr="002A4280" w:rsidRDefault="00AC408A" w:rsidP="00AC408A">
            <w:pPr>
              <w:pStyle w:val="af0"/>
              <w:spacing w:before="0" w:beforeAutospacing="0" w:after="0" w:afterAutospacing="0"/>
              <w:jc w:val="both"/>
              <w:rPr>
                <w:b/>
              </w:rPr>
            </w:pPr>
            <w:r w:rsidRPr="002A4280">
              <w:rPr>
                <w:b/>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883"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AC408A" w:rsidRPr="002A4280" w:rsidRDefault="00AC408A" w:rsidP="00AC408A">
            <w:pPr>
              <w:jc w:val="both"/>
              <w:textAlignment w:val="baseline"/>
              <w:rPr>
                <w:lang w:val="uk-UA"/>
              </w:rPr>
            </w:pPr>
            <w:r w:rsidRPr="002A4280">
              <w:rPr>
                <w:lang w:val="uk-UA"/>
              </w:rPr>
              <w:t>6.1. Учасники процедури закупівлі повинні надати у складі тендерних пропозицій технічну специфікацію, що підтверджує відповідність пропозиції учасника технічним, якісним, кількісним та іншим вимогам до предмета закупівлі, встановленим замовником згідно Додатку 1 до тендерної документації.</w:t>
            </w:r>
          </w:p>
          <w:p w:rsidR="00AC408A" w:rsidRPr="002A4280" w:rsidRDefault="00AC408A" w:rsidP="00AC408A">
            <w:pPr>
              <w:jc w:val="both"/>
              <w:rPr>
                <w:lang w:val="uk-UA"/>
              </w:rPr>
            </w:pPr>
            <w:r w:rsidRPr="002A4280">
              <w:rPr>
                <w:lang w:val="uk-UA"/>
              </w:rPr>
              <w:t xml:space="preserve">6.2. 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 </w:t>
            </w:r>
          </w:p>
          <w:p w:rsidR="00AC408A" w:rsidRPr="0076258D" w:rsidRDefault="00AC408A" w:rsidP="00AC408A">
            <w:pPr>
              <w:jc w:val="both"/>
              <w:rPr>
                <w:lang w:val="uk-UA"/>
              </w:rPr>
            </w:pPr>
            <w:r w:rsidRPr="0076258D">
              <w:rPr>
                <w:lang w:val="uk-UA"/>
              </w:rPr>
              <w:t xml:space="preserve">6.3. У зв’язку із тим, що вичерпний опис характеристик скласти неможливо, то технічна специфікація може містити посилання, на стандартні характеристики, технічні регламенти та умови, вимоги, умовні позначення та термінологію, пов’язані з товарами,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а також можуть міститися описи конкретного технологічного процесу або технології виробництва чи порядку постачання товару (товарів). Отже, з метою дотримання законодавства про захист економічної конкуренції, учасник може враховувати еквівалент або аналог за умов повної відповідності технічним, якісним та іншим характеристикам товару визначених цією тендерною документацією, тому всі </w:t>
            </w:r>
            <w:r w:rsidRPr="0076258D">
              <w:rPr>
                <w:lang w:val="uk-UA"/>
              </w:rPr>
              <w:lastRenderedPageBreak/>
              <w:t xml:space="preserve">посилання на конкретні марку чи виробника або на конкретний процес, що характеризує продукт певного суб’єкта господарювання, чи на торгові марки, патенти, типи або конкретне місце походження чи спосіб виробництва, слід читати з виразом «або еквівалент». </w:t>
            </w:r>
          </w:p>
          <w:p w:rsidR="00AC408A" w:rsidRPr="002A4280" w:rsidRDefault="00AC408A" w:rsidP="00AC408A">
            <w:pPr>
              <w:pStyle w:val="af0"/>
              <w:tabs>
                <w:tab w:val="left" w:pos="5495"/>
              </w:tabs>
              <w:spacing w:before="0" w:beforeAutospacing="0" w:after="0" w:afterAutospacing="0"/>
              <w:jc w:val="both"/>
              <w:rPr>
                <w:rFonts w:ascii="Verdana" w:hAnsi="Verdana"/>
                <w:sz w:val="22"/>
                <w:szCs w:val="22"/>
              </w:rPr>
            </w:pPr>
            <w:r w:rsidRPr="0076258D">
              <w:t xml:space="preserve">6.4. Необхідність зазначення посилання в технічній  </w:t>
            </w:r>
            <w:r w:rsidRPr="0076258D">
              <w:rPr>
                <w:lang w:eastAsia="uk-UA"/>
              </w:rPr>
              <w:t>специфікації</w:t>
            </w:r>
            <w:r w:rsidRPr="0076258D">
              <w:t xml:space="preserve"> на конкретні марки чи виробника або на конкретний процес, що характеризує продукт певного суб’єкта господарювання, чи на торгові марки, патенти, типи або конкретне місце походження чи спосіб виробництва товару пов’язана з технологічними особливостями виробничого (господарського) процесу Замовника та достатнім строком експлуатації товару заявленого виробником конкретної марки, патенту, типу або конкретного процесу чи способу виробництва та відносно низькою сукупною вартістю предмета закупівлі (його частин) та інших витрат, які нестиме безпосередньо Замовник під час використання, обслуговування та припинення використання такого товару, </w:t>
            </w:r>
            <w:r>
              <w:t>що є предметом даної закупівлі.</w:t>
            </w:r>
            <w:r w:rsidRPr="002A4280">
              <w:rPr>
                <w:rFonts w:ascii="Verdana" w:hAnsi="Verdana"/>
                <w:sz w:val="22"/>
                <w:szCs w:val="22"/>
              </w:rPr>
              <w:t xml:space="preserve"> </w:t>
            </w:r>
          </w:p>
        </w:tc>
      </w:tr>
      <w:tr w:rsidR="00AC408A" w:rsidRPr="002A4280" w:rsidTr="00AD7C62">
        <w:trPr>
          <w:trHeight w:val="525"/>
        </w:trPr>
        <w:tc>
          <w:tcPr>
            <w:tcW w:w="510"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AC408A" w:rsidRPr="002A4280" w:rsidRDefault="00AC408A" w:rsidP="00AC408A">
            <w:pPr>
              <w:pStyle w:val="af0"/>
              <w:spacing w:before="0" w:beforeAutospacing="0" w:after="0" w:afterAutospacing="0"/>
              <w:rPr>
                <w:b/>
              </w:rPr>
            </w:pPr>
            <w:r w:rsidRPr="002A4280">
              <w:rPr>
                <w:b/>
              </w:rPr>
              <w:lastRenderedPageBreak/>
              <w:t>7</w:t>
            </w:r>
          </w:p>
        </w:tc>
        <w:tc>
          <w:tcPr>
            <w:tcW w:w="3593"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AC408A" w:rsidRPr="002A4280" w:rsidRDefault="00AC408A" w:rsidP="00AC408A">
            <w:pPr>
              <w:widowControl w:val="0"/>
              <w:contextualSpacing/>
              <w:jc w:val="both"/>
              <w:rPr>
                <w:b/>
                <w:lang w:val="uk-UA" w:eastAsia="uk-UA"/>
              </w:rPr>
            </w:pPr>
            <w:r w:rsidRPr="002A4280">
              <w:rPr>
                <w:b/>
                <w:lang w:val="uk-UA"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883"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AC408A" w:rsidRPr="002A4280" w:rsidRDefault="00AC408A" w:rsidP="00AC408A">
            <w:pPr>
              <w:widowControl w:val="0"/>
              <w:jc w:val="both"/>
              <w:rPr>
                <w:lang w:val="uk-UA" w:eastAsia="uk-UA"/>
              </w:rPr>
            </w:pPr>
            <w:r w:rsidRPr="002A4280">
              <w:rPr>
                <w:lang w:val="uk-UA" w:eastAsia="uk-UA"/>
              </w:rPr>
              <w:t>Не вимагається.</w:t>
            </w:r>
          </w:p>
        </w:tc>
      </w:tr>
      <w:tr w:rsidR="00AC408A" w:rsidRPr="002A4280" w:rsidTr="00AD7C62">
        <w:trPr>
          <w:trHeight w:val="525"/>
        </w:trPr>
        <w:tc>
          <w:tcPr>
            <w:tcW w:w="510"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AC408A" w:rsidRPr="002A4280" w:rsidRDefault="00AC408A" w:rsidP="00AC408A">
            <w:pPr>
              <w:widowControl w:val="0"/>
              <w:contextualSpacing/>
              <w:rPr>
                <w:b/>
                <w:lang w:val="uk-UA" w:eastAsia="uk-UA"/>
              </w:rPr>
            </w:pPr>
            <w:r w:rsidRPr="002A4280">
              <w:rPr>
                <w:b/>
                <w:lang w:val="uk-UA" w:eastAsia="uk-UA"/>
              </w:rPr>
              <w:t>8</w:t>
            </w:r>
          </w:p>
        </w:tc>
        <w:tc>
          <w:tcPr>
            <w:tcW w:w="3593"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AC408A" w:rsidRPr="002A4280" w:rsidRDefault="00AC408A" w:rsidP="00AC408A">
            <w:pPr>
              <w:jc w:val="both"/>
              <w:rPr>
                <w:b/>
                <w:lang w:val="uk-UA"/>
              </w:rPr>
            </w:pPr>
            <w:r w:rsidRPr="002A4280">
              <w:rPr>
                <w:b/>
                <w:lang w:val="uk-UA"/>
              </w:rPr>
              <w:t xml:space="preserve">Інформація про </w:t>
            </w:r>
            <w:r w:rsidRPr="002A4280">
              <w:rPr>
                <w:b/>
                <w:lang w:val="uk-UA" w:eastAsia="uk-UA"/>
              </w:rPr>
              <w:t xml:space="preserve">субпідрядника/співвиконавця </w:t>
            </w:r>
            <w:r w:rsidRPr="002A4280">
              <w:rPr>
                <w:b/>
                <w:lang w:val="uk-UA"/>
              </w:rPr>
              <w:t>(у випадку закупівлі робіт</w:t>
            </w:r>
            <w:r w:rsidRPr="002A4280">
              <w:rPr>
                <w:b/>
                <w:lang w:val="uk-UA" w:eastAsia="uk-UA"/>
              </w:rPr>
              <w:t xml:space="preserve"> чи послуг</w:t>
            </w:r>
            <w:r w:rsidRPr="002A4280">
              <w:rPr>
                <w:b/>
                <w:lang w:val="uk-UA"/>
              </w:rPr>
              <w:t>)</w:t>
            </w:r>
          </w:p>
          <w:p w:rsidR="00AC408A" w:rsidRPr="002A4280" w:rsidRDefault="00AC408A" w:rsidP="00AC408A">
            <w:pPr>
              <w:widowControl w:val="0"/>
              <w:contextualSpacing/>
              <w:rPr>
                <w:b/>
                <w:lang w:val="uk-UA" w:eastAsia="uk-UA"/>
              </w:rPr>
            </w:pPr>
          </w:p>
        </w:tc>
        <w:tc>
          <w:tcPr>
            <w:tcW w:w="5883"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AC408A" w:rsidRPr="002A4280" w:rsidRDefault="00AC408A" w:rsidP="00AC408A">
            <w:pPr>
              <w:widowControl w:val="0"/>
              <w:contextualSpacing/>
              <w:jc w:val="both"/>
              <w:rPr>
                <w:lang w:val="uk-UA" w:eastAsia="uk-UA"/>
              </w:rPr>
            </w:pPr>
            <w:r w:rsidRPr="002A4280">
              <w:rPr>
                <w:lang w:val="uk-UA" w:eastAsia="uk-UA"/>
              </w:rPr>
              <w:t>Не вимагається.</w:t>
            </w:r>
          </w:p>
        </w:tc>
      </w:tr>
      <w:tr w:rsidR="00AC408A" w:rsidRPr="007E36F7" w:rsidTr="00AD7C62">
        <w:trPr>
          <w:trHeight w:val="525"/>
        </w:trPr>
        <w:tc>
          <w:tcPr>
            <w:tcW w:w="510"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AC408A" w:rsidRPr="002A4280" w:rsidRDefault="00AC408A" w:rsidP="00AC408A">
            <w:pPr>
              <w:widowControl w:val="0"/>
              <w:contextualSpacing/>
              <w:rPr>
                <w:b/>
                <w:lang w:val="uk-UA" w:eastAsia="uk-UA"/>
              </w:rPr>
            </w:pPr>
            <w:r w:rsidRPr="002A4280">
              <w:rPr>
                <w:b/>
                <w:lang w:val="uk-UA" w:eastAsia="uk-UA"/>
              </w:rPr>
              <w:t>9</w:t>
            </w:r>
          </w:p>
        </w:tc>
        <w:tc>
          <w:tcPr>
            <w:tcW w:w="3593"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AC408A" w:rsidRPr="002A4280" w:rsidRDefault="00AC408A" w:rsidP="00AC408A">
            <w:pPr>
              <w:widowControl w:val="0"/>
              <w:contextualSpacing/>
              <w:jc w:val="both"/>
              <w:rPr>
                <w:b/>
                <w:lang w:val="uk-UA" w:eastAsia="uk-UA"/>
              </w:rPr>
            </w:pPr>
            <w:r w:rsidRPr="002A4280">
              <w:rPr>
                <w:b/>
                <w:lang w:val="uk-UA" w:eastAsia="uk-UA"/>
              </w:rPr>
              <w:t>Унесення змін або відкликання тендерної пропозиції учасником</w:t>
            </w:r>
          </w:p>
        </w:tc>
        <w:tc>
          <w:tcPr>
            <w:tcW w:w="5883"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AC408A" w:rsidRPr="002A4280" w:rsidRDefault="00AC408A" w:rsidP="00AC408A">
            <w:pPr>
              <w:widowControl w:val="0"/>
              <w:jc w:val="both"/>
              <w:rPr>
                <w:lang w:val="uk-UA" w:eastAsia="uk-UA"/>
              </w:rPr>
            </w:pPr>
            <w:r w:rsidRPr="002A4280">
              <w:rPr>
                <w:lang w:val="uk-UA" w:eastAsia="uk-UA"/>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C408A" w:rsidRPr="002A4280" w:rsidTr="00AD7C62">
        <w:trPr>
          <w:trHeight w:val="525"/>
        </w:trPr>
        <w:tc>
          <w:tcPr>
            <w:tcW w:w="9986" w:type="dxa"/>
            <w:gridSpan w:val="3"/>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vAlign w:val="center"/>
          </w:tcPr>
          <w:p w:rsidR="00AC408A" w:rsidRPr="002A4280" w:rsidRDefault="00AC408A" w:rsidP="00AC408A">
            <w:pPr>
              <w:pStyle w:val="af0"/>
              <w:spacing w:before="0" w:beforeAutospacing="0" w:after="0" w:afterAutospacing="0"/>
              <w:ind w:left="34" w:right="140" w:hanging="23"/>
              <w:jc w:val="center"/>
              <w:rPr>
                <w:b/>
              </w:rPr>
            </w:pPr>
            <w:r w:rsidRPr="002A4280">
              <w:rPr>
                <w:b/>
                <w:i/>
              </w:rPr>
              <w:t>Розділ IV Подання та розкриття тендерної пропозиції</w:t>
            </w:r>
          </w:p>
        </w:tc>
      </w:tr>
      <w:tr w:rsidR="00AC408A" w:rsidRPr="002A4280" w:rsidTr="00AD7C62">
        <w:trPr>
          <w:trHeight w:val="525"/>
        </w:trPr>
        <w:tc>
          <w:tcPr>
            <w:tcW w:w="510"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rsidR="00AC408A" w:rsidRPr="002A4280" w:rsidRDefault="00AC408A" w:rsidP="00AC408A">
            <w:pPr>
              <w:pStyle w:val="af0"/>
              <w:spacing w:before="0" w:beforeAutospacing="0" w:after="0" w:afterAutospacing="0"/>
              <w:rPr>
                <w:b/>
              </w:rPr>
            </w:pPr>
            <w:r w:rsidRPr="002A4280">
              <w:rPr>
                <w:b/>
              </w:rPr>
              <w:t>1</w:t>
            </w:r>
          </w:p>
        </w:tc>
        <w:tc>
          <w:tcPr>
            <w:tcW w:w="3593"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rsidR="00AC408A" w:rsidRPr="002A4280" w:rsidRDefault="00AC408A" w:rsidP="00AC408A">
            <w:pPr>
              <w:pStyle w:val="af0"/>
              <w:spacing w:before="0" w:beforeAutospacing="0" w:after="0" w:afterAutospacing="0"/>
              <w:jc w:val="both"/>
              <w:rPr>
                <w:b/>
              </w:rPr>
            </w:pPr>
            <w:r w:rsidRPr="002A4280">
              <w:rPr>
                <w:b/>
              </w:rPr>
              <w:t>Кінцевий строк подання тендерної пропозиції</w:t>
            </w:r>
          </w:p>
        </w:tc>
        <w:tc>
          <w:tcPr>
            <w:tcW w:w="5883"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rsidR="00AC408A" w:rsidRPr="002A4280" w:rsidRDefault="00AC408A" w:rsidP="00AC408A">
            <w:pPr>
              <w:pStyle w:val="12"/>
              <w:widowControl w:val="0"/>
              <w:spacing w:line="240" w:lineRule="auto"/>
              <w:ind w:left="34"/>
              <w:jc w:val="both"/>
              <w:rPr>
                <w:rFonts w:ascii="Times New Roman" w:hAnsi="Times New Roman"/>
                <w:color w:val="auto"/>
                <w:sz w:val="24"/>
                <w:szCs w:val="24"/>
                <w:lang w:val="uk-UA"/>
              </w:rPr>
            </w:pPr>
            <w:r w:rsidRPr="008B1219">
              <w:rPr>
                <w:rFonts w:ascii="Times New Roman" w:eastAsia="Times New Roman" w:hAnsi="Times New Roman"/>
                <w:color w:val="auto"/>
                <w:sz w:val="24"/>
                <w:szCs w:val="24"/>
                <w:lang w:val="uk-UA"/>
              </w:rPr>
              <w:t xml:space="preserve">1.1. Кінцевий строк подання тендерних пропозицій – </w:t>
            </w:r>
            <w:r w:rsidR="003709E4" w:rsidRPr="008B1219">
              <w:rPr>
                <w:rFonts w:ascii="Times New Roman" w:eastAsia="Times New Roman" w:hAnsi="Times New Roman"/>
                <w:b/>
                <w:color w:val="auto"/>
                <w:sz w:val="24"/>
                <w:szCs w:val="24"/>
                <w:lang w:val="uk-UA"/>
              </w:rPr>
              <w:t>07.02</w:t>
            </w:r>
            <w:r w:rsidRPr="008B1219">
              <w:rPr>
                <w:rFonts w:ascii="Times New Roman" w:eastAsia="Times New Roman" w:hAnsi="Times New Roman"/>
                <w:b/>
                <w:color w:val="auto"/>
                <w:sz w:val="24"/>
                <w:szCs w:val="24"/>
                <w:lang w:val="uk-UA"/>
              </w:rPr>
              <w:t>.</w:t>
            </w:r>
            <w:r w:rsidR="00042B66" w:rsidRPr="008B1219">
              <w:rPr>
                <w:rFonts w:ascii="Times New Roman" w:hAnsi="Times New Roman"/>
                <w:b/>
                <w:color w:val="auto"/>
                <w:sz w:val="24"/>
                <w:szCs w:val="24"/>
                <w:lang w:val="uk-UA"/>
              </w:rPr>
              <w:t>2023</w:t>
            </w:r>
            <w:r w:rsidRPr="008B1219">
              <w:rPr>
                <w:rFonts w:ascii="Times New Roman" w:hAnsi="Times New Roman"/>
                <w:b/>
                <w:color w:val="auto"/>
                <w:sz w:val="24"/>
                <w:szCs w:val="24"/>
                <w:lang w:val="uk-UA"/>
              </w:rPr>
              <w:t xml:space="preserve"> р.</w:t>
            </w:r>
            <w:r w:rsidR="00042B66" w:rsidRPr="008B1219">
              <w:rPr>
                <w:rFonts w:ascii="Times New Roman" w:eastAsia="Times New Roman" w:hAnsi="Times New Roman"/>
                <w:b/>
                <w:color w:val="auto"/>
                <w:sz w:val="24"/>
                <w:szCs w:val="24"/>
                <w:lang w:val="uk-UA"/>
              </w:rPr>
              <w:t>, 1</w:t>
            </w:r>
            <w:r w:rsidR="00390D40" w:rsidRPr="008B1219">
              <w:rPr>
                <w:rFonts w:ascii="Times New Roman" w:eastAsia="Times New Roman" w:hAnsi="Times New Roman"/>
                <w:b/>
                <w:color w:val="auto"/>
                <w:sz w:val="24"/>
                <w:szCs w:val="24"/>
                <w:lang w:val="uk-UA"/>
              </w:rPr>
              <w:t>2</w:t>
            </w:r>
            <w:r w:rsidRPr="008B1219">
              <w:rPr>
                <w:rFonts w:ascii="Times New Roman" w:eastAsia="Times New Roman" w:hAnsi="Times New Roman"/>
                <w:b/>
                <w:color w:val="auto"/>
                <w:sz w:val="24"/>
                <w:szCs w:val="24"/>
                <w:lang w:val="uk-UA"/>
              </w:rPr>
              <w:t>:00 год.</w:t>
            </w:r>
            <w:r w:rsidRPr="008B1219">
              <w:rPr>
                <w:rFonts w:ascii="Times New Roman" w:eastAsia="Times New Roman" w:hAnsi="Times New Roman"/>
                <w:color w:val="auto"/>
                <w:sz w:val="24"/>
                <w:szCs w:val="24"/>
                <w:lang w:val="uk-UA"/>
              </w:rPr>
              <w:t>;</w:t>
            </w:r>
          </w:p>
          <w:p w:rsidR="00AC408A" w:rsidRPr="002A4280" w:rsidRDefault="00AC408A" w:rsidP="00AC408A">
            <w:pPr>
              <w:widowControl w:val="0"/>
              <w:ind w:left="34"/>
              <w:contextualSpacing/>
              <w:jc w:val="both"/>
              <w:rPr>
                <w:lang w:val="uk-UA"/>
              </w:rPr>
            </w:pPr>
            <w:r w:rsidRPr="002A4280">
              <w:rPr>
                <w:lang w:val="uk-UA" w:eastAsia="uk-UA"/>
              </w:rPr>
              <w:t>1.2. Отримана тендерна пропозиція вноситься автоматично до реєстру отриманих тендерних пропозицій.</w:t>
            </w:r>
          </w:p>
          <w:p w:rsidR="00AC408A" w:rsidRPr="002A4280" w:rsidRDefault="00AC408A" w:rsidP="00AC408A">
            <w:pPr>
              <w:widowControl w:val="0"/>
              <w:ind w:left="34"/>
              <w:contextualSpacing/>
              <w:jc w:val="both"/>
              <w:rPr>
                <w:lang w:val="uk-UA"/>
              </w:rPr>
            </w:pPr>
            <w:r w:rsidRPr="002A4280">
              <w:rPr>
                <w:lang w:val="uk-UA"/>
              </w:rPr>
              <w:t xml:space="preserve">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w:t>
            </w:r>
            <w:r w:rsidRPr="002A4280">
              <w:rPr>
                <w:lang w:val="uk-UA"/>
              </w:rPr>
              <w:lastRenderedPageBreak/>
              <w:t>забезпечити можливість подання тендерної пропозиції всім особам на рівних умовах.</w:t>
            </w:r>
          </w:p>
          <w:p w:rsidR="00AC408A" w:rsidRPr="00970DCB" w:rsidRDefault="00AC408A" w:rsidP="00AC408A">
            <w:pPr>
              <w:pStyle w:val="af0"/>
              <w:spacing w:before="0" w:beforeAutospacing="0" w:after="0" w:afterAutospacing="0"/>
              <w:ind w:left="34" w:right="-2"/>
              <w:jc w:val="both"/>
            </w:pPr>
            <w:r w:rsidRPr="00970DCB">
              <w:rPr>
                <w:lang w:val="ru-RU"/>
              </w:rPr>
              <w:t>1.4. Тендерні пропозиції після закінчення кінцевого строку їх подання не приймаються електронною системою закупівель.</w:t>
            </w:r>
          </w:p>
        </w:tc>
      </w:tr>
      <w:tr w:rsidR="00AC408A" w:rsidRPr="007E36F7" w:rsidTr="00AD7C62">
        <w:trPr>
          <w:trHeight w:val="525"/>
        </w:trPr>
        <w:tc>
          <w:tcPr>
            <w:tcW w:w="510"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rsidR="00AC408A" w:rsidRPr="002A4280" w:rsidRDefault="00AC408A" w:rsidP="00AC408A">
            <w:pPr>
              <w:pStyle w:val="af0"/>
              <w:spacing w:before="0" w:beforeAutospacing="0" w:after="0" w:afterAutospacing="0"/>
              <w:rPr>
                <w:b/>
              </w:rPr>
            </w:pPr>
            <w:r w:rsidRPr="002A4280">
              <w:rPr>
                <w:b/>
              </w:rPr>
              <w:lastRenderedPageBreak/>
              <w:t>2</w:t>
            </w:r>
          </w:p>
        </w:tc>
        <w:tc>
          <w:tcPr>
            <w:tcW w:w="3593"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rsidR="00AC408A" w:rsidRPr="002A4280" w:rsidRDefault="00AC408A" w:rsidP="00AC408A">
            <w:pPr>
              <w:pStyle w:val="af0"/>
              <w:tabs>
                <w:tab w:val="left" w:pos="3283"/>
              </w:tabs>
              <w:spacing w:before="0" w:beforeAutospacing="0" w:after="0" w:afterAutospacing="0"/>
              <w:ind w:right="113"/>
              <w:jc w:val="both"/>
              <w:rPr>
                <w:b/>
              </w:rPr>
            </w:pPr>
            <w:r w:rsidRPr="002A4280">
              <w:rPr>
                <w:b/>
              </w:rPr>
              <w:t>Дата та час розкриття тендерної пропозиції</w:t>
            </w:r>
          </w:p>
        </w:tc>
        <w:tc>
          <w:tcPr>
            <w:tcW w:w="5883"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rsidR="00AC408A" w:rsidRPr="002A4280" w:rsidRDefault="00AC408A" w:rsidP="00AC408A">
            <w:pPr>
              <w:widowControl w:val="0"/>
              <w:contextualSpacing/>
              <w:jc w:val="both"/>
              <w:rPr>
                <w:lang w:val="uk-UA"/>
              </w:rPr>
            </w:pPr>
            <w:r w:rsidRPr="002A4280">
              <w:rPr>
                <w:lang w:val="uk-UA"/>
              </w:rPr>
              <w:t>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rsidR="00AC408A" w:rsidRPr="002A4280" w:rsidRDefault="00AC408A" w:rsidP="00AC408A">
            <w:pPr>
              <w:widowControl w:val="0"/>
              <w:contextualSpacing/>
              <w:jc w:val="both"/>
              <w:rPr>
                <w:lang w:val="uk-UA"/>
              </w:rPr>
            </w:pPr>
            <w:r w:rsidRPr="002A4280">
              <w:rPr>
                <w:lang w:val="uk-UA"/>
              </w:rPr>
              <w:t>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AC408A" w:rsidRPr="002A4280" w:rsidRDefault="00AC408A" w:rsidP="00AC408A">
            <w:pPr>
              <w:pStyle w:val="af0"/>
              <w:tabs>
                <w:tab w:val="left" w:pos="5351"/>
              </w:tabs>
              <w:spacing w:before="0" w:beforeAutospacing="0" w:after="0" w:afterAutospacing="0"/>
              <w:ind w:right="-2"/>
              <w:jc w:val="both"/>
            </w:pPr>
            <w:r w:rsidRPr="002A4280">
              <w:t>2.3.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відсотка від очікуваної вартості закупівлі.</w:t>
            </w:r>
          </w:p>
        </w:tc>
      </w:tr>
      <w:tr w:rsidR="00AC408A" w:rsidRPr="002A4280" w:rsidTr="00AD7C62">
        <w:trPr>
          <w:trHeight w:val="525"/>
        </w:trPr>
        <w:tc>
          <w:tcPr>
            <w:tcW w:w="9986" w:type="dxa"/>
            <w:gridSpan w:val="3"/>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vAlign w:val="center"/>
          </w:tcPr>
          <w:p w:rsidR="00AC408A" w:rsidRPr="002A4280" w:rsidRDefault="00AC408A" w:rsidP="00AC408A">
            <w:pPr>
              <w:pStyle w:val="af0"/>
              <w:spacing w:before="0" w:beforeAutospacing="0" w:after="0" w:afterAutospacing="0"/>
              <w:ind w:right="140"/>
              <w:jc w:val="center"/>
              <w:rPr>
                <w:b/>
              </w:rPr>
            </w:pPr>
            <w:r w:rsidRPr="002A4280">
              <w:rPr>
                <w:b/>
                <w:i/>
              </w:rPr>
              <w:t>Розділ V</w:t>
            </w:r>
            <w:r w:rsidRPr="002A4280">
              <w:rPr>
                <w:b/>
              </w:rPr>
              <w:t xml:space="preserve"> </w:t>
            </w:r>
            <w:r w:rsidRPr="002A4280">
              <w:rPr>
                <w:b/>
                <w:i/>
              </w:rPr>
              <w:t>Оцінка тендерної пропозиції</w:t>
            </w:r>
          </w:p>
        </w:tc>
      </w:tr>
      <w:tr w:rsidR="00AC408A" w:rsidRPr="007E36F7" w:rsidTr="00AD7C62">
        <w:trPr>
          <w:trHeight w:val="525"/>
        </w:trPr>
        <w:tc>
          <w:tcPr>
            <w:tcW w:w="510"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rsidR="00AC408A" w:rsidRPr="002A4280" w:rsidRDefault="00AC408A" w:rsidP="00AC408A">
            <w:pPr>
              <w:pStyle w:val="af0"/>
              <w:spacing w:before="0" w:beforeAutospacing="0" w:after="0" w:afterAutospacing="0"/>
              <w:rPr>
                <w:b/>
              </w:rPr>
            </w:pPr>
            <w:r w:rsidRPr="002A4280">
              <w:rPr>
                <w:b/>
              </w:rPr>
              <w:t>1</w:t>
            </w:r>
          </w:p>
        </w:tc>
        <w:tc>
          <w:tcPr>
            <w:tcW w:w="3593"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rsidR="00AC408A" w:rsidRPr="002A4280" w:rsidRDefault="00AC408A" w:rsidP="00AC408A">
            <w:pPr>
              <w:pStyle w:val="af0"/>
              <w:spacing w:before="0" w:beforeAutospacing="0" w:after="0" w:afterAutospacing="0"/>
              <w:jc w:val="both"/>
              <w:rPr>
                <w:b/>
              </w:rPr>
            </w:pPr>
            <w:r w:rsidRPr="002A4280">
              <w:rPr>
                <w:b/>
              </w:rPr>
              <w:t>Перелік критеріїв та методика оцінки тендерної пропозиції із зазначенням питомої ваги критерію</w:t>
            </w:r>
          </w:p>
        </w:tc>
        <w:tc>
          <w:tcPr>
            <w:tcW w:w="5883"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rsidR="004F030D" w:rsidRPr="008B1219" w:rsidRDefault="004F030D" w:rsidP="004F030D">
            <w:pPr>
              <w:widowControl w:val="0"/>
              <w:spacing w:line="228" w:lineRule="auto"/>
              <w:jc w:val="both"/>
            </w:pPr>
            <w:r w:rsidRPr="008B1219">
              <w:rPr>
                <w:lang w:val="uk-UA" w:eastAsia="uk-UA"/>
              </w:rPr>
              <w:t>1.1</w:t>
            </w:r>
            <w:r w:rsidR="00AC408A" w:rsidRPr="008B1219">
              <w:rPr>
                <w:lang w:val="uk-UA" w:eastAsia="uk-UA"/>
              </w:rPr>
              <w:t>.</w:t>
            </w:r>
            <w:r w:rsidRPr="008B1219">
              <w:t>Розгляд та оцінка тендерних пропозицій відбуваються відповідно до пунктів 35, 37 і 38 Особливостей</w:t>
            </w:r>
          </w:p>
          <w:p w:rsidR="004F030D" w:rsidRDefault="004F030D" w:rsidP="004F030D">
            <w:pPr>
              <w:widowControl w:val="0"/>
              <w:jc w:val="both"/>
              <w:rPr>
                <w:color w:val="000000"/>
              </w:rPr>
            </w:pPr>
            <w:r w:rsidRPr="008B1219">
              <w:rPr>
                <w:color w:val="000000"/>
              </w:rPr>
              <w:t>Відкриті торги проводяться без застосування електронного аукціону.</w:t>
            </w:r>
          </w:p>
          <w:p w:rsidR="00AC408A" w:rsidRPr="00451FE7" w:rsidRDefault="004F030D" w:rsidP="004F030D">
            <w:pPr>
              <w:widowControl w:val="0"/>
              <w:jc w:val="both"/>
              <w:rPr>
                <w:color w:val="000000"/>
                <w:lang w:val="uk-UA"/>
              </w:rPr>
            </w:pPr>
            <w:r>
              <w:rPr>
                <w:color w:val="000000"/>
              </w:rPr>
              <w:t>Критерії та методика оцінки визначаються відповідно до пункту 37 Особливостей</w:t>
            </w:r>
            <w:r w:rsidR="00451FE7">
              <w:rPr>
                <w:color w:val="000000"/>
                <w:lang w:val="uk-UA"/>
              </w:rPr>
              <w:t>.</w:t>
            </w:r>
          </w:p>
          <w:p w:rsidR="004F030D" w:rsidRPr="008B6D77" w:rsidRDefault="004F030D" w:rsidP="004F030D">
            <w:pPr>
              <w:widowControl w:val="0"/>
              <w:jc w:val="both"/>
              <w:rPr>
                <w:b/>
              </w:rPr>
            </w:pPr>
            <w:r w:rsidRPr="008B6D77">
              <w:rPr>
                <w:b/>
              </w:rPr>
              <w:t>Перелік критеріїв та методика оцінки тендерної пропозиції із зазначенням питомої ваги критерію:</w:t>
            </w:r>
          </w:p>
          <w:p w:rsidR="004F030D" w:rsidRDefault="004F030D" w:rsidP="004F030D">
            <w:pPr>
              <w:widowControl w:val="0"/>
              <w:jc w:val="both"/>
              <w:rPr>
                <w:color w:val="000000"/>
              </w:rPr>
            </w:pPr>
            <w:r>
              <w:rPr>
                <w:color w:val="000000"/>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4F030D" w:rsidRDefault="004F030D" w:rsidP="004F030D">
            <w:pPr>
              <w:widowControl w:val="0"/>
              <w:jc w:val="both"/>
            </w:pPr>
            <w:r>
              <w:rPr>
                <w:color w:val="323232"/>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4F030D" w:rsidRPr="004F030D" w:rsidRDefault="004F030D" w:rsidP="004F030D">
            <w:pPr>
              <w:widowControl w:val="0"/>
              <w:jc w:val="both"/>
            </w:pPr>
            <w:r w:rsidRPr="004F030D">
              <w:t xml:space="preserve">Ціна тендерної пропозиції </w:t>
            </w:r>
            <w:r w:rsidRPr="004F030D">
              <w:rPr>
                <w:u w:val="single"/>
              </w:rPr>
              <w:t xml:space="preserve">може </w:t>
            </w:r>
            <w:r w:rsidRPr="004F030D">
              <w:t>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4F030D" w:rsidRPr="004F030D" w:rsidRDefault="004F030D" w:rsidP="004F030D">
            <w:pPr>
              <w:widowControl w:val="0"/>
              <w:jc w:val="both"/>
              <w:rPr>
                <w:b/>
                <w:color w:val="4A86E8"/>
              </w:rPr>
            </w:pPr>
            <w:r w:rsidRPr="004F030D">
              <w:t xml:space="preserve">До розгляду </w:t>
            </w:r>
            <w:r w:rsidRPr="004F030D">
              <w:rPr>
                <w:u w:val="single"/>
              </w:rPr>
              <w:t>приймається</w:t>
            </w:r>
            <w:r w:rsidRPr="004F030D">
              <w:rPr>
                <w:color w:val="FF0000"/>
              </w:rPr>
              <w:t xml:space="preserve"> </w:t>
            </w:r>
            <w:r w:rsidRPr="004F030D">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4F030D" w:rsidRPr="004F030D" w:rsidRDefault="004F030D" w:rsidP="004F030D">
            <w:pPr>
              <w:widowControl w:val="0"/>
              <w:jc w:val="both"/>
              <w:rPr>
                <w:color w:val="4A86E8"/>
              </w:rPr>
            </w:pPr>
            <w:r w:rsidRPr="004F030D">
              <w:rPr>
                <w:u w:val="single"/>
              </w:rPr>
              <w:t>Прийнятний відсоток перевищення ціни</w:t>
            </w:r>
            <w:r w:rsidRPr="004F030D">
              <w:t xml:space="preserve"> тендерної </w:t>
            </w:r>
            <w:r w:rsidRPr="004F030D">
              <w:lastRenderedPageBreak/>
              <w:t>пропозиції, ціна якої є вищою ніж очікувана вартість предмета закупівлі, визначена замовником в оголошенні про проведення відкритих торгів 10 %.</w:t>
            </w:r>
          </w:p>
          <w:p w:rsidR="004F030D" w:rsidRPr="004F030D" w:rsidRDefault="004F030D" w:rsidP="004F030D">
            <w:pPr>
              <w:widowControl w:val="0"/>
              <w:jc w:val="both"/>
              <w:rPr>
                <w:lang w:eastAsia="uk-UA"/>
              </w:rPr>
            </w:pPr>
          </w:p>
          <w:p w:rsidR="004F030D" w:rsidRPr="008B6D77" w:rsidRDefault="00AC408A" w:rsidP="004F030D">
            <w:pPr>
              <w:widowControl w:val="0"/>
              <w:tabs>
                <w:tab w:val="left" w:pos="956"/>
              </w:tabs>
              <w:ind w:firstLine="389"/>
              <w:contextualSpacing/>
              <w:jc w:val="both"/>
              <w:rPr>
                <w:lang w:eastAsia="uk-UA"/>
              </w:rPr>
            </w:pPr>
            <w:r w:rsidRPr="002A4280">
              <w:rPr>
                <w:lang w:val="uk-UA" w:eastAsia="uk-UA"/>
              </w:rPr>
              <w:t>1.2</w:t>
            </w:r>
            <w:r w:rsidR="004F030D" w:rsidRPr="008B6D77">
              <w:rPr>
                <w:lang w:eastAsia="uk-UA"/>
              </w:rPr>
              <w:t xml:space="preserve"> Оцінка тендерних пропозицій здійснюється на основі критеріїв:  – ціна; – відстань від автозаправних станцій  учасника (далі – АЗС) до бази підприємства (км).</w:t>
            </w:r>
          </w:p>
          <w:p w:rsidR="004F030D" w:rsidRPr="008B6D77" w:rsidRDefault="004F030D" w:rsidP="004F030D">
            <w:pPr>
              <w:jc w:val="both"/>
              <w:rPr>
                <w:lang w:eastAsia="en-US"/>
              </w:rPr>
            </w:pPr>
            <w:r w:rsidRPr="008B6D77">
              <w:rPr>
                <w:lang w:eastAsia="en-US"/>
              </w:rPr>
              <w:t>Відстань від автозаправних станцій учасників до бази підприємства повинна забезпечувати можливість щоденної заправки автотранспортних засобів підприємства та мінімальні затрати часу та</w:t>
            </w:r>
            <w:r w:rsidRPr="008B6D77">
              <w:rPr>
                <w:bCs/>
                <w:shd w:val="clear" w:color="auto" w:fill="FFFFFF"/>
                <w:lang w:eastAsia="en-US"/>
              </w:rPr>
              <w:t xml:space="preserve"> </w:t>
            </w:r>
            <w:r w:rsidRPr="007F5360">
              <w:rPr>
                <w:bCs/>
                <w:shd w:val="clear" w:color="auto" w:fill="FFFFFF"/>
                <w:lang w:eastAsia="en-US"/>
              </w:rPr>
              <w:t>економне використання пального</w:t>
            </w:r>
            <w:r w:rsidRPr="008B6D77">
              <w:rPr>
                <w:bCs/>
                <w:shd w:val="clear" w:color="auto" w:fill="FFFFFF"/>
                <w:lang w:eastAsia="en-US"/>
              </w:rPr>
              <w:t> </w:t>
            </w:r>
            <w:r w:rsidRPr="008B6D77">
              <w:rPr>
                <w:lang w:eastAsia="en-US"/>
              </w:rPr>
              <w:t xml:space="preserve"> при переїзді для заправки від підприємства до АЗС. </w:t>
            </w:r>
          </w:p>
          <w:p w:rsidR="00A711AE" w:rsidRPr="00A711AE" w:rsidRDefault="00A711AE" w:rsidP="00A711AE">
            <w:pPr>
              <w:widowControl w:val="0"/>
              <w:tabs>
                <w:tab w:val="left" w:pos="956"/>
              </w:tabs>
              <w:ind w:firstLine="389"/>
              <w:contextualSpacing/>
              <w:jc w:val="both"/>
              <w:rPr>
                <w:lang w:val="uk-UA" w:eastAsia="uk-UA"/>
              </w:rPr>
            </w:pPr>
            <w:r w:rsidRPr="008B6D77">
              <w:rPr>
                <w:lang w:eastAsia="uk-UA"/>
              </w:rPr>
              <w:t xml:space="preserve">Найбільш економічною вигідною пропозицією буде вважатися пропозиція з найнижчою ціною з урахуванням усіх податків та зборів </w:t>
            </w:r>
            <w:r>
              <w:rPr>
                <w:lang w:val="uk-UA" w:eastAsia="uk-UA"/>
              </w:rPr>
              <w:t>.</w:t>
            </w:r>
          </w:p>
          <w:p w:rsidR="00AC408A" w:rsidRPr="004F030D" w:rsidRDefault="00AC408A" w:rsidP="00AC408A">
            <w:pPr>
              <w:pStyle w:val="12"/>
              <w:widowControl w:val="0"/>
              <w:spacing w:line="240" w:lineRule="auto"/>
              <w:jc w:val="both"/>
              <w:rPr>
                <w:rFonts w:ascii="Times New Roman" w:hAnsi="Times New Roman"/>
                <w:color w:val="auto"/>
                <w:sz w:val="24"/>
                <w:szCs w:val="24"/>
                <w:lang w:eastAsia="uk-UA"/>
              </w:rPr>
            </w:pPr>
          </w:p>
          <w:p w:rsidR="00AC408A" w:rsidRPr="002A4280" w:rsidRDefault="00AC408A" w:rsidP="00AC408A">
            <w:pPr>
              <w:pStyle w:val="12"/>
              <w:widowControl w:val="0"/>
              <w:spacing w:line="240" w:lineRule="auto"/>
              <w:jc w:val="both"/>
              <w:rPr>
                <w:rFonts w:ascii="Times New Roman" w:hAnsi="Times New Roman"/>
                <w:color w:val="auto"/>
                <w:sz w:val="24"/>
                <w:szCs w:val="24"/>
                <w:lang w:val="uk-UA" w:eastAsia="uk-UA"/>
              </w:rPr>
            </w:pPr>
            <w:r w:rsidRPr="002A4280">
              <w:rPr>
                <w:rFonts w:ascii="Times New Roman" w:hAnsi="Times New Roman"/>
                <w:color w:val="auto"/>
                <w:sz w:val="24"/>
                <w:szCs w:val="24"/>
                <w:lang w:val="uk-UA" w:eastAsia="uk-UA"/>
              </w:rPr>
              <w:t>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w:t>
            </w:r>
          </w:p>
          <w:p w:rsidR="00AC408A" w:rsidRPr="002A4280" w:rsidRDefault="00AC408A" w:rsidP="00AC408A">
            <w:pPr>
              <w:pStyle w:val="12"/>
              <w:widowControl w:val="0"/>
              <w:spacing w:line="240" w:lineRule="auto"/>
              <w:jc w:val="both"/>
              <w:rPr>
                <w:rFonts w:ascii="Times New Roman" w:eastAsia="Times New Roman" w:hAnsi="Times New Roman"/>
                <w:color w:val="auto"/>
                <w:sz w:val="24"/>
                <w:szCs w:val="24"/>
                <w:lang w:val="uk-UA"/>
              </w:rPr>
            </w:pPr>
            <w:r w:rsidRPr="002A4280">
              <w:rPr>
                <w:rFonts w:ascii="Times New Roman" w:eastAsia="Times New Roman" w:hAnsi="Times New Roman"/>
                <w:color w:val="auto"/>
                <w:sz w:val="24"/>
                <w:szCs w:val="24"/>
                <w:lang w:val="uk-UA"/>
              </w:rPr>
              <w:t>1.4. 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AC408A" w:rsidRPr="002A4280" w:rsidRDefault="00AC408A" w:rsidP="00AC408A">
            <w:pPr>
              <w:pStyle w:val="12"/>
              <w:widowControl w:val="0"/>
              <w:spacing w:line="240" w:lineRule="auto"/>
              <w:jc w:val="both"/>
              <w:rPr>
                <w:rFonts w:ascii="Times New Roman" w:eastAsia="Times New Roman" w:hAnsi="Times New Roman"/>
                <w:color w:val="auto"/>
                <w:sz w:val="24"/>
                <w:szCs w:val="24"/>
                <w:lang w:val="uk-UA"/>
              </w:rPr>
            </w:pPr>
            <w:r w:rsidRPr="002A4280">
              <w:rPr>
                <w:rFonts w:ascii="Times New Roman" w:eastAsia="Times New Roman" w:hAnsi="Times New Roman"/>
                <w:color w:val="auto"/>
                <w:sz w:val="24"/>
                <w:szCs w:val="24"/>
                <w:lang w:val="uk-UA"/>
              </w:rPr>
              <w:t>1.5.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AC408A" w:rsidRPr="002A4280" w:rsidRDefault="00AC408A" w:rsidP="00AC408A">
            <w:pPr>
              <w:pStyle w:val="12"/>
              <w:widowControl w:val="0"/>
              <w:spacing w:line="240" w:lineRule="auto"/>
              <w:jc w:val="both"/>
              <w:rPr>
                <w:rFonts w:ascii="Times New Roman" w:eastAsia="Times New Roman" w:hAnsi="Times New Roman"/>
                <w:color w:val="auto"/>
                <w:sz w:val="24"/>
                <w:szCs w:val="24"/>
                <w:lang w:val="uk-UA"/>
              </w:rPr>
            </w:pPr>
            <w:r w:rsidRPr="002A4280">
              <w:rPr>
                <w:rFonts w:ascii="Times New Roman" w:eastAsia="Times New Roman" w:hAnsi="Times New Roman"/>
                <w:color w:val="auto"/>
                <w:sz w:val="24"/>
                <w:szCs w:val="24"/>
                <w:lang w:val="uk-UA"/>
              </w:rPr>
              <w:t>1.6. Відповідно до ч. 15 ст. 29 Закону,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з Законом.</w:t>
            </w:r>
          </w:p>
          <w:p w:rsidR="00AC408A" w:rsidRPr="002A4280" w:rsidRDefault="00AC408A" w:rsidP="00AC408A">
            <w:pPr>
              <w:pStyle w:val="12"/>
              <w:widowControl w:val="0"/>
              <w:spacing w:line="240" w:lineRule="auto"/>
              <w:jc w:val="both"/>
              <w:rPr>
                <w:rFonts w:ascii="Times New Roman" w:eastAsia="Times New Roman" w:hAnsi="Times New Roman"/>
                <w:color w:val="auto"/>
                <w:sz w:val="24"/>
                <w:szCs w:val="24"/>
                <w:lang w:val="uk-UA"/>
              </w:rPr>
            </w:pPr>
            <w:r w:rsidRPr="002A4280">
              <w:rPr>
                <w:rFonts w:ascii="Times New Roman" w:eastAsia="Times New Roman" w:hAnsi="Times New Roman"/>
                <w:color w:val="auto"/>
                <w:sz w:val="24"/>
                <w:szCs w:val="24"/>
                <w:lang w:val="uk-UA"/>
              </w:rPr>
              <w:t xml:space="preserve">1.7.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w:t>
            </w:r>
            <w:r w:rsidRPr="002A4280">
              <w:rPr>
                <w:rFonts w:ascii="Times New Roman" w:eastAsia="Times New Roman" w:hAnsi="Times New Roman"/>
                <w:color w:val="auto"/>
                <w:sz w:val="24"/>
                <w:szCs w:val="24"/>
                <w:lang w:val="uk-UA"/>
              </w:rPr>
              <w:lastRenderedPageBreak/>
              <w:t>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AC408A" w:rsidRDefault="00AC408A" w:rsidP="00AC408A">
            <w:pPr>
              <w:pStyle w:val="30"/>
              <w:spacing w:after="0"/>
              <w:ind w:left="0" w:right="-2"/>
              <w:jc w:val="both"/>
              <w:rPr>
                <w:sz w:val="24"/>
                <w:szCs w:val="24"/>
                <w:lang w:val="uk-UA"/>
              </w:rPr>
            </w:pPr>
            <w:r w:rsidRPr="002A4280">
              <w:rPr>
                <w:sz w:val="24"/>
                <w:szCs w:val="24"/>
                <w:lang w:val="uk-UA"/>
              </w:rPr>
              <w:t>1.8.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AC408A" w:rsidRPr="00040BB2" w:rsidRDefault="00AC408A" w:rsidP="00AC408A">
            <w:pPr>
              <w:pStyle w:val="30"/>
              <w:spacing w:after="0"/>
              <w:ind w:left="0" w:right="-2"/>
              <w:jc w:val="both"/>
              <w:rPr>
                <w:b/>
                <w:sz w:val="24"/>
                <w:szCs w:val="24"/>
                <w:lang w:val="uk-UA"/>
              </w:rPr>
            </w:pPr>
            <w:r w:rsidRPr="00040BB2">
              <w:rPr>
                <w:b/>
                <w:sz w:val="24"/>
                <w:szCs w:val="24"/>
                <w:lang w:val="uk-UA"/>
              </w:rPr>
              <w:t>1.9. З урахуванням обсягу фінансування видатків замовника 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цих відкритих торгів.</w:t>
            </w:r>
          </w:p>
        </w:tc>
      </w:tr>
      <w:tr w:rsidR="00AC408A" w:rsidRPr="002A4280" w:rsidTr="00AD7C62">
        <w:trPr>
          <w:trHeight w:val="525"/>
        </w:trPr>
        <w:tc>
          <w:tcPr>
            <w:tcW w:w="510"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rsidR="00AC408A" w:rsidRPr="002A4280" w:rsidRDefault="00AC408A" w:rsidP="00AC408A">
            <w:pPr>
              <w:pStyle w:val="af0"/>
              <w:spacing w:before="0" w:beforeAutospacing="0" w:after="0" w:afterAutospacing="0"/>
              <w:rPr>
                <w:b/>
              </w:rPr>
            </w:pPr>
            <w:r w:rsidRPr="002A4280">
              <w:rPr>
                <w:b/>
              </w:rPr>
              <w:lastRenderedPageBreak/>
              <w:t>2</w:t>
            </w:r>
          </w:p>
        </w:tc>
        <w:tc>
          <w:tcPr>
            <w:tcW w:w="3593"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rsidR="00AC408A" w:rsidRPr="002A4280" w:rsidRDefault="00AC408A" w:rsidP="00AC408A">
            <w:pPr>
              <w:pStyle w:val="rvps2"/>
              <w:shd w:val="clear" w:color="auto" w:fill="FFFFFF"/>
              <w:spacing w:before="0" w:beforeAutospacing="0" w:after="0" w:afterAutospacing="0"/>
              <w:jc w:val="both"/>
              <w:rPr>
                <w:b/>
                <w:lang w:val="uk-UA"/>
              </w:rPr>
            </w:pPr>
            <w:r w:rsidRPr="002A4280">
              <w:rPr>
                <w:b/>
                <w:lang w:val="uk-UA"/>
              </w:rPr>
              <w:t>Опис та приклади формальних (несуттєвих) помилок, допущення яких учасниками не призведе до відхилення їх тендерни</w:t>
            </w:r>
            <w:r>
              <w:rPr>
                <w:b/>
                <w:lang w:val="uk-UA"/>
              </w:rPr>
              <w:t>х пропозицій</w:t>
            </w:r>
          </w:p>
        </w:tc>
        <w:tc>
          <w:tcPr>
            <w:tcW w:w="5883"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rsidR="00AC408A" w:rsidRPr="002A4280" w:rsidRDefault="00AC408A" w:rsidP="00AC408A">
            <w:pPr>
              <w:pStyle w:val="rvps2"/>
              <w:shd w:val="clear" w:color="auto" w:fill="FFFFFF"/>
              <w:spacing w:before="0" w:beforeAutospacing="0" w:after="0" w:afterAutospacing="0"/>
              <w:jc w:val="both"/>
              <w:rPr>
                <w:lang w:val="uk-UA"/>
              </w:rPr>
            </w:pPr>
            <w:r w:rsidRPr="002A4280">
              <w:rPr>
                <w:lang w:val="uk-UA"/>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AC408A" w:rsidRPr="002A4280" w:rsidRDefault="00AC408A" w:rsidP="00AC408A">
            <w:pPr>
              <w:pStyle w:val="tj"/>
              <w:shd w:val="clear" w:color="auto" w:fill="FFFFFF"/>
              <w:spacing w:before="0" w:beforeAutospacing="0" w:after="0" w:afterAutospacing="0"/>
              <w:jc w:val="center"/>
              <w:rPr>
                <w:lang w:val="uk-UA"/>
              </w:rPr>
            </w:pPr>
            <w:r w:rsidRPr="002A4280">
              <w:rPr>
                <w:b/>
                <w:lang w:val="uk-UA"/>
              </w:rPr>
              <w:t>Опис та приклади формальних (несуттєвих) помилок</w:t>
            </w:r>
            <w:r w:rsidRPr="002A4280">
              <w:rPr>
                <w:lang w:val="uk-UA"/>
              </w:rPr>
              <w:t>:</w:t>
            </w:r>
          </w:p>
          <w:p w:rsidR="00AC408A" w:rsidRPr="002A4280" w:rsidRDefault="00AC408A" w:rsidP="00AC408A">
            <w:pPr>
              <w:pStyle w:val="tj"/>
              <w:shd w:val="clear" w:color="auto" w:fill="FFFFFF"/>
              <w:spacing w:before="0" w:beforeAutospacing="0" w:after="0" w:afterAutospacing="0"/>
              <w:jc w:val="both"/>
              <w:rPr>
                <w:lang w:val="uk-UA"/>
              </w:rPr>
            </w:pPr>
            <w:r w:rsidRPr="002A4280">
              <w:rPr>
                <w:lang w:val="uk-UA"/>
              </w:rPr>
              <w:t>1. Інформація/документ, подана учасником процедури закупівлі у складі тендерної пропозиції, містить помилку (помилки) у частині:</w:t>
            </w:r>
          </w:p>
          <w:p w:rsidR="00AC408A" w:rsidRPr="002A4280" w:rsidRDefault="00AC408A" w:rsidP="00AC408A">
            <w:pPr>
              <w:pStyle w:val="tj"/>
              <w:shd w:val="clear" w:color="auto" w:fill="FFFFFF"/>
              <w:spacing w:before="0" w:beforeAutospacing="0" w:after="0" w:afterAutospacing="0"/>
              <w:jc w:val="both"/>
              <w:rPr>
                <w:lang w:val="uk-UA"/>
              </w:rPr>
            </w:pPr>
            <w:r w:rsidRPr="002A4280">
              <w:rPr>
                <w:lang w:val="uk-UA"/>
              </w:rPr>
              <w:t>уживання великої літери;</w:t>
            </w:r>
          </w:p>
          <w:p w:rsidR="00AC408A" w:rsidRPr="002A4280" w:rsidRDefault="00AC408A" w:rsidP="00AC408A">
            <w:pPr>
              <w:pStyle w:val="tj"/>
              <w:shd w:val="clear" w:color="auto" w:fill="FFFFFF"/>
              <w:spacing w:before="0" w:beforeAutospacing="0" w:after="0" w:afterAutospacing="0"/>
              <w:jc w:val="both"/>
              <w:rPr>
                <w:lang w:val="uk-UA"/>
              </w:rPr>
            </w:pPr>
            <w:r w:rsidRPr="002A4280">
              <w:rPr>
                <w:lang w:val="uk-UA"/>
              </w:rPr>
              <w:t>уживання розділових знаків та відмінювання слів у реченні;</w:t>
            </w:r>
          </w:p>
          <w:p w:rsidR="00AC408A" w:rsidRPr="002A4280" w:rsidRDefault="00AC408A" w:rsidP="00AC408A">
            <w:pPr>
              <w:pStyle w:val="tj"/>
              <w:shd w:val="clear" w:color="auto" w:fill="FFFFFF"/>
              <w:spacing w:before="0" w:beforeAutospacing="0" w:after="0" w:afterAutospacing="0"/>
              <w:jc w:val="both"/>
              <w:rPr>
                <w:lang w:val="uk-UA"/>
              </w:rPr>
            </w:pPr>
            <w:r w:rsidRPr="002A4280">
              <w:rPr>
                <w:lang w:val="uk-UA"/>
              </w:rPr>
              <w:t>використання слова або мовного звороту, запозичених з іншої мови;</w:t>
            </w:r>
          </w:p>
          <w:p w:rsidR="00AC408A" w:rsidRPr="002A4280" w:rsidRDefault="00AC408A" w:rsidP="00AC408A">
            <w:pPr>
              <w:pStyle w:val="tj"/>
              <w:shd w:val="clear" w:color="auto" w:fill="FFFFFF"/>
              <w:spacing w:before="0" w:beforeAutospacing="0" w:after="0" w:afterAutospacing="0"/>
              <w:jc w:val="both"/>
              <w:rPr>
                <w:lang w:val="uk-UA"/>
              </w:rPr>
            </w:pPr>
            <w:r w:rsidRPr="002A4280">
              <w:rPr>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AC408A" w:rsidRPr="002A4280" w:rsidRDefault="00AC408A" w:rsidP="00AC408A">
            <w:pPr>
              <w:pStyle w:val="tj"/>
              <w:shd w:val="clear" w:color="auto" w:fill="FFFFFF"/>
              <w:spacing w:before="0" w:beforeAutospacing="0" w:after="0" w:afterAutospacing="0"/>
              <w:jc w:val="both"/>
              <w:rPr>
                <w:lang w:val="uk-UA"/>
              </w:rPr>
            </w:pPr>
            <w:r w:rsidRPr="002A4280">
              <w:rPr>
                <w:lang w:val="uk-UA"/>
              </w:rPr>
              <w:t>застосування правил переносу частини слова з рядка в рядок;</w:t>
            </w:r>
          </w:p>
          <w:p w:rsidR="00AC408A" w:rsidRPr="002A4280" w:rsidRDefault="00AC408A" w:rsidP="00AC408A">
            <w:pPr>
              <w:pStyle w:val="tj"/>
              <w:shd w:val="clear" w:color="auto" w:fill="FFFFFF"/>
              <w:spacing w:before="0" w:beforeAutospacing="0" w:after="0" w:afterAutospacing="0"/>
              <w:jc w:val="both"/>
              <w:rPr>
                <w:lang w:val="uk-UA"/>
              </w:rPr>
            </w:pPr>
            <w:r w:rsidRPr="002A4280">
              <w:rPr>
                <w:lang w:val="uk-UA"/>
              </w:rPr>
              <w:t>написання слів разом та/або окремо, та/або через дефіс;</w:t>
            </w:r>
          </w:p>
          <w:p w:rsidR="00AC408A" w:rsidRPr="002A4280" w:rsidRDefault="00AC408A" w:rsidP="00AC408A">
            <w:pPr>
              <w:pStyle w:val="tj"/>
              <w:shd w:val="clear" w:color="auto" w:fill="FFFFFF"/>
              <w:spacing w:before="0" w:beforeAutospacing="0" w:after="0" w:afterAutospacing="0"/>
              <w:jc w:val="both"/>
              <w:rPr>
                <w:lang w:val="uk-UA"/>
              </w:rPr>
            </w:pPr>
            <w:r w:rsidRPr="002A4280">
              <w:rPr>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C408A" w:rsidRPr="002A4280" w:rsidRDefault="00AC408A" w:rsidP="00AC408A">
            <w:pPr>
              <w:pStyle w:val="tj"/>
              <w:shd w:val="clear" w:color="auto" w:fill="FFFFFF"/>
              <w:spacing w:before="0" w:beforeAutospacing="0" w:after="0" w:afterAutospacing="0"/>
              <w:jc w:val="both"/>
              <w:rPr>
                <w:lang w:val="uk-UA"/>
              </w:rPr>
            </w:pPr>
            <w:r w:rsidRPr="002A4280">
              <w:rPr>
                <w:lang w:val="uk-U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w:t>
            </w:r>
            <w:r w:rsidRPr="002A4280">
              <w:rPr>
                <w:lang w:val="uk-UA"/>
              </w:rPr>
              <w:lastRenderedPageBreak/>
              <w:t>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AC408A" w:rsidRPr="002A4280" w:rsidRDefault="00AC408A" w:rsidP="00AC408A">
            <w:pPr>
              <w:pStyle w:val="tj"/>
              <w:shd w:val="clear" w:color="auto" w:fill="FFFFFF"/>
              <w:spacing w:before="0" w:beforeAutospacing="0" w:after="0" w:afterAutospacing="0"/>
              <w:jc w:val="both"/>
              <w:rPr>
                <w:lang w:val="uk-UA"/>
              </w:rPr>
            </w:pPr>
            <w:r w:rsidRPr="002A4280">
              <w:rPr>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C408A" w:rsidRPr="002A4280" w:rsidRDefault="00AC408A" w:rsidP="00AC408A">
            <w:pPr>
              <w:pStyle w:val="tj"/>
              <w:shd w:val="clear" w:color="auto" w:fill="FFFFFF"/>
              <w:spacing w:before="0" w:beforeAutospacing="0" w:after="0" w:afterAutospacing="0"/>
              <w:jc w:val="both"/>
              <w:rPr>
                <w:lang w:val="uk-UA"/>
              </w:rPr>
            </w:pPr>
            <w:r w:rsidRPr="002A4280">
              <w:rPr>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AC408A" w:rsidRPr="002A4280" w:rsidRDefault="00AC408A" w:rsidP="00AC408A">
            <w:pPr>
              <w:pStyle w:val="tj"/>
              <w:shd w:val="clear" w:color="auto" w:fill="FFFFFF"/>
              <w:spacing w:before="0" w:beforeAutospacing="0" w:after="0" w:afterAutospacing="0"/>
              <w:jc w:val="both"/>
              <w:rPr>
                <w:lang w:val="uk-UA"/>
              </w:rPr>
            </w:pPr>
            <w:r w:rsidRPr="002A4280">
              <w:rPr>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C408A" w:rsidRPr="002A4280" w:rsidRDefault="00AC408A" w:rsidP="00AC408A">
            <w:pPr>
              <w:pStyle w:val="tj"/>
              <w:shd w:val="clear" w:color="auto" w:fill="FFFFFF"/>
              <w:spacing w:before="0" w:beforeAutospacing="0" w:after="0" w:afterAutospacing="0"/>
              <w:jc w:val="both"/>
              <w:rPr>
                <w:lang w:val="uk-UA"/>
              </w:rPr>
            </w:pPr>
            <w:r w:rsidRPr="002A4280">
              <w:rPr>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C408A" w:rsidRPr="002A4280" w:rsidRDefault="00AC408A" w:rsidP="00AC408A">
            <w:pPr>
              <w:pStyle w:val="tj"/>
              <w:shd w:val="clear" w:color="auto" w:fill="FFFFFF"/>
              <w:spacing w:before="0" w:beforeAutospacing="0" w:after="0" w:afterAutospacing="0"/>
              <w:jc w:val="both"/>
              <w:rPr>
                <w:lang w:val="uk-UA"/>
              </w:rPr>
            </w:pPr>
            <w:r w:rsidRPr="002A4280">
              <w:rPr>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C408A" w:rsidRPr="002A4280" w:rsidRDefault="00AC408A" w:rsidP="00AC408A">
            <w:pPr>
              <w:pStyle w:val="tj"/>
              <w:shd w:val="clear" w:color="auto" w:fill="FFFFFF"/>
              <w:spacing w:before="0" w:beforeAutospacing="0" w:after="0" w:afterAutospacing="0"/>
              <w:jc w:val="both"/>
              <w:rPr>
                <w:lang w:val="uk-UA"/>
              </w:rPr>
            </w:pPr>
            <w:r w:rsidRPr="002A4280">
              <w:rPr>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C408A" w:rsidRPr="002A4280" w:rsidRDefault="00AC408A" w:rsidP="00AC408A">
            <w:pPr>
              <w:pStyle w:val="tj"/>
              <w:shd w:val="clear" w:color="auto" w:fill="FFFFFF"/>
              <w:spacing w:before="0" w:beforeAutospacing="0" w:after="0" w:afterAutospacing="0"/>
              <w:jc w:val="both"/>
              <w:rPr>
                <w:lang w:val="uk-UA"/>
              </w:rPr>
            </w:pPr>
            <w:r w:rsidRPr="002A4280">
              <w:rPr>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C408A" w:rsidRPr="002A4280" w:rsidRDefault="00AC408A" w:rsidP="00AC408A">
            <w:pPr>
              <w:pStyle w:val="tj"/>
              <w:shd w:val="clear" w:color="auto" w:fill="FFFFFF"/>
              <w:spacing w:before="0" w:beforeAutospacing="0" w:after="0" w:afterAutospacing="0"/>
              <w:jc w:val="both"/>
              <w:rPr>
                <w:lang w:val="uk-UA"/>
              </w:rPr>
            </w:pPr>
            <w:r w:rsidRPr="002A4280">
              <w:rPr>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C408A" w:rsidRPr="002A4280" w:rsidRDefault="00AC408A" w:rsidP="00AC408A">
            <w:pPr>
              <w:pStyle w:val="tj"/>
              <w:shd w:val="clear" w:color="auto" w:fill="FFFFFF"/>
              <w:spacing w:before="0" w:beforeAutospacing="0" w:after="0" w:afterAutospacing="0"/>
              <w:jc w:val="both"/>
              <w:rPr>
                <w:lang w:val="uk-UA"/>
              </w:rPr>
            </w:pPr>
            <w:r w:rsidRPr="002A4280">
              <w:rPr>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C408A" w:rsidRPr="002A4280" w:rsidRDefault="00AC408A" w:rsidP="00AC408A">
            <w:pPr>
              <w:pStyle w:val="tj"/>
              <w:shd w:val="clear" w:color="auto" w:fill="FFFFFF"/>
              <w:spacing w:before="0" w:beforeAutospacing="0" w:after="0" w:afterAutospacing="0"/>
              <w:jc w:val="both"/>
              <w:rPr>
                <w:lang w:val="uk-UA"/>
              </w:rPr>
            </w:pPr>
            <w:r w:rsidRPr="002A4280">
              <w:rPr>
                <w:lang w:val="uk-UA"/>
              </w:rPr>
              <w:t xml:space="preserve">12. Подання документа (документів) учасником процедури закупівлі у складі тендерної пропозиції в форматі, що відрізняється від формату, який </w:t>
            </w:r>
            <w:r w:rsidRPr="002A4280">
              <w:rPr>
                <w:lang w:val="uk-UA"/>
              </w:rPr>
              <w:lastRenderedPageBreak/>
              <w:t>вимагається замовником у тендерній документації, при цьому такий формат документа забезпечує можливість його перегляду.</w:t>
            </w:r>
          </w:p>
          <w:p w:rsidR="00AC408A" w:rsidRPr="002A4280" w:rsidRDefault="00AC408A" w:rsidP="00AC408A">
            <w:pPr>
              <w:widowControl w:val="0"/>
              <w:jc w:val="both"/>
              <w:rPr>
                <w:i/>
                <w:iCs/>
                <w:u w:val="single"/>
                <w:lang w:val="uk-UA"/>
              </w:rPr>
            </w:pPr>
            <w:r w:rsidRPr="002A4280">
              <w:rPr>
                <w:i/>
                <w:iCs/>
                <w:u w:val="single"/>
                <w:lang w:val="uk-UA"/>
              </w:rPr>
              <w:t>Приклади формальних помилок:</w:t>
            </w:r>
          </w:p>
          <w:p w:rsidR="00AC408A" w:rsidRPr="002A4280" w:rsidRDefault="00AC408A" w:rsidP="00AC408A">
            <w:pPr>
              <w:widowControl w:val="0"/>
              <w:jc w:val="both"/>
              <w:rPr>
                <w:i/>
                <w:lang w:val="uk-UA"/>
              </w:rPr>
            </w:pPr>
            <w:r w:rsidRPr="002A4280">
              <w:rPr>
                <w:i/>
                <w:lang w:val="uk-UA"/>
              </w:rPr>
              <w:t>- «Інформація в довільній формі» замість «Інформація»,  «Лист-пояснення» замість «Лист», «довідка» замість «гарантійний лист», «інформація» замість «довідка»;</w:t>
            </w:r>
          </w:p>
          <w:p w:rsidR="00AC408A" w:rsidRPr="002A4280" w:rsidRDefault="00AC408A" w:rsidP="00AC408A">
            <w:pPr>
              <w:widowControl w:val="0"/>
              <w:jc w:val="both"/>
              <w:rPr>
                <w:i/>
                <w:lang w:val="uk-UA"/>
              </w:rPr>
            </w:pPr>
            <w:r w:rsidRPr="002A4280">
              <w:rPr>
                <w:i/>
                <w:lang w:val="uk-UA"/>
              </w:rPr>
              <w:t>-  «м.київ» замість «м.Київ»;</w:t>
            </w:r>
          </w:p>
          <w:p w:rsidR="00AC408A" w:rsidRPr="002A4280" w:rsidRDefault="00AC408A" w:rsidP="00AC408A">
            <w:pPr>
              <w:widowControl w:val="0"/>
              <w:jc w:val="both"/>
              <w:rPr>
                <w:i/>
                <w:lang w:val="uk-UA"/>
              </w:rPr>
            </w:pPr>
            <w:r w:rsidRPr="002A4280">
              <w:rPr>
                <w:i/>
                <w:lang w:val="uk-UA"/>
              </w:rPr>
              <w:t>- «поряд -ок» замість «поря – док»;</w:t>
            </w:r>
          </w:p>
          <w:p w:rsidR="00AC408A" w:rsidRPr="002A4280" w:rsidRDefault="00AC408A" w:rsidP="00AC408A">
            <w:pPr>
              <w:pStyle w:val="tj"/>
              <w:shd w:val="clear" w:color="auto" w:fill="FFFFFF"/>
              <w:spacing w:before="0" w:beforeAutospacing="0" w:after="0" w:afterAutospacing="0"/>
              <w:jc w:val="both"/>
              <w:rPr>
                <w:lang w:val="uk-UA"/>
              </w:rPr>
            </w:pPr>
            <w:r w:rsidRPr="002A4280">
              <w:rPr>
                <w:i/>
                <w:lang w:val="uk-UA"/>
              </w:rPr>
              <w:t>- «ненадається» замість «не надається»</w:t>
            </w:r>
          </w:p>
        </w:tc>
      </w:tr>
      <w:tr w:rsidR="00AC408A" w:rsidRPr="007E36F7" w:rsidTr="00AD7C62">
        <w:trPr>
          <w:trHeight w:val="525"/>
        </w:trPr>
        <w:tc>
          <w:tcPr>
            <w:tcW w:w="510"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AC408A" w:rsidRPr="002A4280" w:rsidRDefault="00AC408A" w:rsidP="00AC408A">
            <w:pPr>
              <w:pStyle w:val="af0"/>
              <w:spacing w:before="0" w:beforeAutospacing="0" w:after="0" w:afterAutospacing="0"/>
              <w:rPr>
                <w:b/>
              </w:rPr>
            </w:pPr>
            <w:r w:rsidRPr="002A4280">
              <w:rPr>
                <w:b/>
              </w:rPr>
              <w:lastRenderedPageBreak/>
              <w:t>3</w:t>
            </w:r>
          </w:p>
        </w:tc>
        <w:tc>
          <w:tcPr>
            <w:tcW w:w="3593"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AC408A" w:rsidRPr="002A4280" w:rsidRDefault="00AC408A" w:rsidP="00AC408A">
            <w:pPr>
              <w:pStyle w:val="af0"/>
              <w:spacing w:before="0" w:beforeAutospacing="0" w:after="0" w:afterAutospacing="0"/>
              <w:jc w:val="both"/>
              <w:rPr>
                <w:b/>
              </w:rPr>
            </w:pPr>
            <w:r w:rsidRPr="002A4280">
              <w:rPr>
                <w:b/>
              </w:rPr>
              <w:t>Інша інформація</w:t>
            </w:r>
          </w:p>
        </w:tc>
        <w:tc>
          <w:tcPr>
            <w:tcW w:w="5883"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AC408A" w:rsidRPr="002A4280" w:rsidRDefault="00AC408A" w:rsidP="00AC408A">
            <w:pPr>
              <w:widowControl w:val="0"/>
              <w:contextualSpacing/>
              <w:jc w:val="both"/>
              <w:rPr>
                <w:lang w:val="uk-UA" w:eastAsia="uk-UA"/>
              </w:rPr>
            </w:pPr>
            <w:r w:rsidRPr="002A4280">
              <w:rPr>
                <w:lang w:val="uk-UA" w:eastAsia="uk-UA"/>
              </w:rPr>
              <w:t>3.1. Замовник у тендерній документації може зазначити іншу інформацію відповідно до вимог законодавства, яку вважає за необхідне включити.</w:t>
            </w:r>
          </w:p>
          <w:p w:rsidR="00AC408A" w:rsidRPr="002A4280" w:rsidRDefault="00AC408A" w:rsidP="00AC408A">
            <w:pPr>
              <w:widowControl w:val="0"/>
              <w:contextualSpacing/>
              <w:jc w:val="both"/>
              <w:rPr>
                <w:lang w:val="uk-UA" w:eastAsia="uk-UA"/>
              </w:rPr>
            </w:pPr>
            <w:r w:rsidRPr="002A4280">
              <w:rPr>
                <w:lang w:val="uk-UA"/>
              </w:rPr>
              <w:t>Згідно п. 3 ч. 1 ст. 1 Закону 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AC408A" w:rsidRPr="002A4280" w:rsidRDefault="00AC408A" w:rsidP="00AC408A">
            <w:pPr>
              <w:widowControl w:val="0"/>
              <w:contextualSpacing/>
              <w:jc w:val="both"/>
              <w:rPr>
                <w:lang w:val="uk-UA" w:eastAsia="uk-UA"/>
              </w:rPr>
            </w:pPr>
            <w:r w:rsidRPr="002A4280">
              <w:rPr>
                <w:lang w:val="uk-UA" w:eastAsia="uk-UA"/>
              </w:rPr>
              <w:t>3.2.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AC408A" w:rsidRPr="002A4280" w:rsidRDefault="00AC408A" w:rsidP="00AC408A">
            <w:pPr>
              <w:widowControl w:val="0"/>
              <w:contextualSpacing/>
              <w:jc w:val="both"/>
              <w:rPr>
                <w:lang w:val="uk-UA" w:eastAsia="uk-UA"/>
              </w:rPr>
            </w:pPr>
            <w:r w:rsidRPr="002A4280">
              <w:rPr>
                <w:lang w:val="uk-UA"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AC408A" w:rsidRPr="002A4280" w:rsidRDefault="00AC408A" w:rsidP="00AC408A">
            <w:pPr>
              <w:widowControl w:val="0"/>
              <w:contextualSpacing/>
              <w:jc w:val="both"/>
              <w:rPr>
                <w:lang w:val="uk-UA" w:eastAsia="uk-UA"/>
              </w:rPr>
            </w:pPr>
            <w:r w:rsidRPr="002A4280">
              <w:rPr>
                <w:lang w:val="uk-UA" w:eastAsia="uk-UA"/>
              </w:rPr>
              <w:t>Обґрунтування аномально низької тендерної пропозиції може містити інформацію про:</w:t>
            </w:r>
          </w:p>
          <w:p w:rsidR="00AC408A" w:rsidRPr="002A4280" w:rsidRDefault="00AC408A" w:rsidP="00AC408A">
            <w:pPr>
              <w:widowControl w:val="0"/>
              <w:contextualSpacing/>
              <w:jc w:val="both"/>
              <w:rPr>
                <w:lang w:val="uk-UA" w:eastAsia="uk-UA"/>
              </w:rPr>
            </w:pPr>
            <w:r w:rsidRPr="002A4280">
              <w:rPr>
                <w:lang w:val="uk-UA"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AC408A" w:rsidRPr="002A4280" w:rsidRDefault="00AC408A" w:rsidP="00AC408A">
            <w:pPr>
              <w:widowControl w:val="0"/>
              <w:contextualSpacing/>
              <w:jc w:val="both"/>
              <w:rPr>
                <w:lang w:val="uk-UA" w:eastAsia="uk-UA"/>
              </w:rPr>
            </w:pPr>
            <w:r w:rsidRPr="002A4280">
              <w:rPr>
                <w:lang w:val="uk-UA"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AC408A" w:rsidRPr="002A4280" w:rsidRDefault="00AC408A" w:rsidP="00AC408A">
            <w:pPr>
              <w:widowControl w:val="0"/>
              <w:contextualSpacing/>
              <w:jc w:val="both"/>
              <w:rPr>
                <w:lang w:val="uk-UA" w:eastAsia="uk-UA"/>
              </w:rPr>
            </w:pPr>
            <w:r w:rsidRPr="002A4280">
              <w:rPr>
                <w:lang w:val="uk-UA" w:eastAsia="uk-UA"/>
              </w:rPr>
              <w:t>3) отримання учасником державної допомоги згідно із законодавством.</w:t>
            </w:r>
          </w:p>
          <w:p w:rsidR="00AC408A" w:rsidRPr="00970DCB" w:rsidRDefault="00AC408A" w:rsidP="00AC408A">
            <w:pPr>
              <w:jc w:val="both"/>
              <w:rPr>
                <w:shd w:val="solid" w:color="FFFFFF" w:fill="FFFFFF"/>
                <w:lang w:val="uk-UA" w:eastAsia="en-US"/>
              </w:rPr>
            </w:pPr>
            <w:r w:rsidRPr="00970DCB">
              <w:rPr>
                <w:lang w:val="uk-UA" w:eastAsia="uk-UA"/>
              </w:rPr>
              <w:t xml:space="preserve">3.3. </w:t>
            </w:r>
            <w:r w:rsidRPr="00970DCB">
              <w:rPr>
                <w:shd w:val="solid" w:color="FFFFFF" w:fill="FFFFFF"/>
                <w:lang w:val="uk-UA" w:eastAsia="en-US"/>
              </w:rPr>
              <w:t xml:space="preserve">Якщо замовником під час розгляду тендерної </w:t>
            </w:r>
            <w:r w:rsidRPr="00970DCB">
              <w:rPr>
                <w:shd w:val="solid" w:color="FFFFFF" w:fill="FFFFFF"/>
                <w:lang w:val="uk-UA" w:eastAsia="en-US"/>
              </w:rPr>
              <w:lastRenderedPageBreak/>
              <w:t>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C408A" w:rsidRPr="00970DCB" w:rsidRDefault="00AC408A" w:rsidP="00AC408A">
            <w:pPr>
              <w:jc w:val="both"/>
              <w:rPr>
                <w:color w:val="000000"/>
                <w:shd w:val="solid" w:color="FFFFFF" w:fill="FFFFFF"/>
              </w:rPr>
            </w:pPr>
            <w:r w:rsidRPr="00970DCB">
              <w:rPr>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C408A" w:rsidRPr="00970DCB" w:rsidRDefault="00AC408A" w:rsidP="00AC408A">
            <w:pPr>
              <w:pStyle w:val="12"/>
              <w:widowControl w:val="0"/>
              <w:spacing w:line="240" w:lineRule="auto"/>
              <w:jc w:val="both"/>
              <w:rPr>
                <w:rFonts w:ascii="Times New Roman" w:hAnsi="Times New Roman"/>
                <w:sz w:val="24"/>
                <w:szCs w:val="24"/>
                <w:shd w:val="solid" w:color="FFFFFF" w:fill="FFFFFF"/>
                <w:lang w:val="uk-UA" w:eastAsia="en-US"/>
              </w:rPr>
            </w:pPr>
            <w:r w:rsidRPr="00970DCB">
              <w:rPr>
                <w:rFonts w:ascii="Times New Roman" w:hAnsi="Times New Roman"/>
                <w:sz w:val="24"/>
                <w:szCs w:val="24"/>
                <w:shd w:val="solid" w:color="FFFFFF" w:fill="FFFFFF"/>
                <w:lang w:val="uk-UA" w:eastAsia="en-US"/>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C408A" w:rsidRDefault="00AC408A" w:rsidP="00AC408A">
            <w:pPr>
              <w:pStyle w:val="12"/>
              <w:widowControl w:val="0"/>
              <w:spacing w:line="240" w:lineRule="auto"/>
              <w:jc w:val="both"/>
              <w:rPr>
                <w:rFonts w:ascii="Times New Roman" w:hAnsi="Times New Roman"/>
                <w:color w:val="auto"/>
                <w:sz w:val="24"/>
                <w:szCs w:val="24"/>
                <w:lang w:val="uk-UA"/>
              </w:rPr>
            </w:pPr>
            <w:r w:rsidRPr="002A4280">
              <w:rPr>
                <w:rFonts w:ascii="Times New Roman" w:hAnsi="Times New Roman"/>
                <w:color w:val="auto"/>
                <w:sz w:val="24"/>
                <w:szCs w:val="24"/>
                <w:lang w:val="uk-UA"/>
              </w:rPr>
              <w:t xml:space="preserve">Усі інші питання, які не передбачені цією </w:t>
            </w:r>
            <w:r>
              <w:rPr>
                <w:rFonts w:ascii="Times New Roman" w:hAnsi="Times New Roman"/>
                <w:color w:val="auto"/>
                <w:sz w:val="24"/>
                <w:szCs w:val="24"/>
                <w:lang w:val="uk-UA"/>
              </w:rPr>
              <w:t xml:space="preserve">тендерною </w:t>
            </w:r>
            <w:r w:rsidRPr="002A4280">
              <w:rPr>
                <w:rFonts w:ascii="Times New Roman" w:hAnsi="Times New Roman"/>
                <w:color w:val="auto"/>
                <w:sz w:val="24"/>
                <w:szCs w:val="24"/>
                <w:lang w:val="uk-UA"/>
              </w:rPr>
              <w:t>документацією, регулюються законодавством.</w:t>
            </w:r>
          </w:p>
          <w:p w:rsidR="00AC408A" w:rsidRPr="002A4280" w:rsidRDefault="00AC408A" w:rsidP="00AC408A">
            <w:pPr>
              <w:pStyle w:val="12"/>
              <w:widowControl w:val="0"/>
              <w:spacing w:line="240" w:lineRule="auto"/>
              <w:jc w:val="both"/>
              <w:rPr>
                <w:rFonts w:ascii="Times New Roman" w:hAnsi="Times New Roman"/>
                <w:color w:val="auto"/>
                <w:sz w:val="24"/>
                <w:szCs w:val="24"/>
                <w:lang w:val="uk-UA"/>
              </w:rPr>
            </w:pPr>
            <w:r w:rsidRPr="002A4280">
              <w:rPr>
                <w:rFonts w:ascii="Times New Roman" w:hAnsi="Times New Roman"/>
                <w:color w:val="auto"/>
                <w:sz w:val="24"/>
                <w:szCs w:val="24"/>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тендерної пропозиції незалежно від результатів торгів.</w:t>
            </w:r>
          </w:p>
          <w:p w:rsidR="00AC408A" w:rsidRPr="002A4280" w:rsidRDefault="00AC408A" w:rsidP="00AC408A">
            <w:pPr>
              <w:ind w:right="15"/>
              <w:jc w:val="both"/>
              <w:textAlignment w:val="baseline"/>
              <w:rPr>
                <w:lang w:val="uk-UA"/>
              </w:rPr>
            </w:pPr>
            <w:r w:rsidRPr="002A4280">
              <w:rPr>
                <w:lang w:val="uk-UA"/>
              </w:rPr>
              <w:t>Відповідальність за достовірність наданої інформації в своїй тендерної пропозиції несе учасник.</w:t>
            </w:r>
          </w:p>
          <w:p w:rsidR="00AC408A" w:rsidRPr="002A4280" w:rsidRDefault="00AC408A" w:rsidP="00AC408A">
            <w:pPr>
              <w:ind w:right="15"/>
              <w:jc w:val="both"/>
              <w:textAlignment w:val="baseline"/>
              <w:rPr>
                <w:lang w:val="uk-UA"/>
              </w:rPr>
            </w:pPr>
            <w:r w:rsidRPr="002A4280">
              <w:rPr>
                <w:lang w:val="uk-UA"/>
              </w:rPr>
              <w:t>3.4. Інші положення:</w:t>
            </w:r>
          </w:p>
          <w:p w:rsidR="00AC408A" w:rsidRDefault="00AC408A" w:rsidP="00AC408A">
            <w:pPr>
              <w:ind w:right="15"/>
              <w:jc w:val="both"/>
              <w:textAlignment w:val="baseline"/>
              <w:rPr>
                <w:lang w:val="uk-UA"/>
              </w:rPr>
            </w:pPr>
            <w:r w:rsidRPr="002A4280">
              <w:rPr>
                <w:lang w:val="uk-UA"/>
              </w:rPr>
              <w:t xml:space="preserve">3.4.1. Відсутність будь-яких запитань або уточнень щодо змісту та викладення вимог тендерної документації з боку Учасників процедури закупівлі, які отримали цю </w:t>
            </w:r>
            <w:r>
              <w:rPr>
                <w:lang w:val="uk-UA"/>
              </w:rPr>
              <w:t xml:space="preserve">тендерну </w:t>
            </w:r>
            <w:r w:rsidRPr="002A4280">
              <w:rPr>
                <w:lang w:val="uk-UA"/>
              </w:rPr>
              <w:t xml:space="preserve">документацію у встановленому порядку, розцінюється як таке, що Учасники процедури закупівлі, які беруть участь в цих </w:t>
            </w:r>
            <w:r w:rsidRPr="002A4280">
              <w:rPr>
                <w:lang w:val="uk-UA"/>
              </w:rPr>
              <w:lastRenderedPageBreak/>
              <w:t>торгах, повністю усвідомлюють зміст цієї тендерної документації та вимоги, викладені Замовником при підготовці цієї закупівлі.</w:t>
            </w:r>
          </w:p>
          <w:p w:rsidR="00AC408A" w:rsidRPr="002A4280" w:rsidRDefault="00AC408A" w:rsidP="00AC408A">
            <w:pPr>
              <w:ind w:right="15"/>
              <w:jc w:val="both"/>
              <w:textAlignment w:val="baseline"/>
              <w:rPr>
                <w:lang w:val="uk-UA"/>
              </w:rPr>
            </w:pPr>
            <w:r>
              <w:rPr>
                <w:lang w:val="uk-UA"/>
              </w:rPr>
              <w:t xml:space="preserve">3.4.2. </w:t>
            </w:r>
            <w:r w:rsidRPr="004A44D9">
              <w:rPr>
                <w:color w:val="000000"/>
                <w:lang w:val="uk-UA"/>
              </w:rPr>
              <w:t xml:space="preserve">При здійсненні публічних закупівель відповідно до Закону України </w:t>
            </w:r>
            <w:r w:rsidRPr="004A44D9">
              <w:rPr>
                <w:lang w:val="uk-UA"/>
              </w:rPr>
              <w:t>«Про публічні закупівлі»</w:t>
            </w:r>
            <w:r w:rsidRPr="004A44D9">
              <w:rPr>
                <w:color w:val="000000"/>
                <w:lang w:val="uk-UA"/>
              </w:rPr>
              <w:t xml:space="preserve"> замовник враховує  вимоги Закону України </w:t>
            </w:r>
            <w:r w:rsidRPr="004A44D9">
              <w:rPr>
                <w:lang w:val="uk-UA"/>
              </w:rPr>
              <w:t>«</w:t>
            </w:r>
            <w:r w:rsidRPr="004A44D9">
              <w:rPr>
                <w:color w:val="000000"/>
                <w:lang w:val="uk-UA"/>
              </w:rPr>
              <w:t>Про санкції</w:t>
            </w:r>
            <w:r w:rsidRPr="004A44D9">
              <w:rPr>
                <w:lang w:val="uk-UA"/>
              </w:rPr>
              <w:t>»</w:t>
            </w:r>
            <w:r w:rsidRPr="004A44D9">
              <w:rPr>
                <w:color w:val="000000"/>
                <w:lang w:val="uk-UA"/>
              </w:rPr>
              <w:t xml:space="preserve">, зокрема в частині заборони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Закону України </w:t>
            </w:r>
            <w:r w:rsidRPr="004A44D9">
              <w:rPr>
                <w:lang w:val="uk-UA"/>
              </w:rPr>
              <w:t>«</w:t>
            </w:r>
            <w:r w:rsidRPr="004A44D9">
              <w:rPr>
                <w:color w:val="000000"/>
                <w:lang w:val="uk-UA"/>
              </w:rPr>
              <w:t>Про санкції</w:t>
            </w:r>
            <w:r w:rsidRPr="004A44D9">
              <w:rPr>
                <w:lang w:val="uk-UA"/>
              </w:rPr>
              <w:t>»</w:t>
            </w:r>
            <w:r w:rsidRPr="004A44D9">
              <w:rPr>
                <w:color w:val="000000"/>
                <w:lang w:val="uk-UA"/>
              </w:rPr>
              <w:t>, а так само враховує положення абзацу сьомого п. п. 1 п. 41 Особливостей.</w:t>
            </w:r>
          </w:p>
        </w:tc>
      </w:tr>
      <w:tr w:rsidR="00AC408A" w:rsidRPr="007E36F7" w:rsidTr="00AD7C62">
        <w:trPr>
          <w:trHeight w:val="525"/>
        </w:trPr>
        <w:tc>
          <w:tcPr>
            <w:tcW w:w="510"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AC408A" w:rsidRPr="002A4280" w:rsidRDefault="00AC408A" w:rsidP="00AC408A">
            <w:pPr>
              <w:pStyle w:val="af0"/>
              <w:spacing w:before="0" w:beforeAutospacing="0" w:after="0" w:afterAutospacing="0"/>
              <w:rPr>
                <w:b/>
              </w:rPr>
            </w:pPr>
            <w:r w:rsidRPr="002A4280">
              <w:rPr>
                <w:b/>
              </w:rPr>
              <w:lastRenderedPageBreak/>
              <w:t>4</w:t>
            </w:r>
          </w:p>
        </w:tc>
        <w:tc>
          <w:tcPr>
            <w:tcW w:w="3593"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AC408A" w:rsidRPr="002A4280" w:rsidRDefault="00AC408A" w:rsidP="00AC408A">
            <w:pPr>
              <w:pStyle w:val="af0"/>
              <w:spacing w:before="0" w:beforeAutospacing="0" w:after="0" w:afterAutospacing="0"/>
              <w:ind w:right="-35"/>
              <w:jc w:val="both"/>
              <w:rPr>
                <w:b/>
              </w:rPr>
            </w:pPr>
            <w:r w:rsidRPr="002A4280">
              <w:rPr>
                <w:b/>
              </w:rPr>
              <w:t>Відхилення тендерних пропозицій</w:t>
            </w:r>
          </w:p>
        </w:tc>
        <w:tc>
          <w:tcPr>
            <w:tcW w:w="5883"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AC408A" w:rsidRPr="003366C3" w:rsidRDefault="00AC408A" w:rsidP="00AC408A">
            <w:pPr>
              <w:jc w:val="both"/>
              <w:rPr>
                <w:color w:val="000000"/>
                <w:shd w:val="solid" w:color="FFFFFF" w:fill="FFFFFF"/>
              </w:rPr>
            </w:pPr>
            <w:r w:rsidRPr="003366C3">
              <w:rPr>
                <w:color w:val="000000"/>
                <w:shd w:val="solid" w:color="FFFFFF" w:fill="FFFFFF"/>
                <w:lang w:eastAsia="en-US"/>
              </w:rPr>
              <w:t>4</w:t>
            </w:r>
            <w:r w:rsidRPr="003366C3">
              <w:rPr>
                <w:color w:val="000000"/>
                <w:shd w:val="solid" w:color="FFFFFF" w:fill="FFFFFF"/>
                <w:lang w:val="uk-UA" w:eastAsia="en-US"/>
              </w:rPr>
              <w:t>.</w:t>
            </w:r>
            <w:r w:rsidRPr="003366C3">
              <w:rPr>
                <w:color w:val="000000"/>
                <w:shd w:val="solid" w:color="FFFFFF" w:fill="FFFFFF"/>
                <w:lang w:eastAsia="en-US"/>
              </w:rPr>
              <w:t>1. Замовник відхиляє тендерну пропозицію із зазначенням аргументації в електронній системі закупівель у разі, коли:</w:t>
            </w:r>
          </w:p>
          <w:p w:rsidR="00AC408A" w:rsidRPr="003366C3" w:rsidRDefault="00AC408A" w:rsidP="00AC408A">
            <w:pPr>
              <w:ind w:firstLine="567"/>
              <w:jc w:val="both"/>
              <w:rPr>
                <w:color w:val="000000"/>
              </w:rPr>
            </w:pPr>
            <w:r w:rsidRPr="003366C3">
              <w:rPr>
                <w:color w:val="000000"/>
                <w:lang w:eastAsia="en-US"/>
              </w:rPr>
              <w:t>1) учасник процедури закупівлі:</w:t>
            </w:r>
          </w:p>
          <w:p w:rsidR="00AC408A" w:rsidRPr="003366C3" w:rsidRDefault="00AC408A" w:rsidP="00AC408A">
            <w:pPr>
              <w:jc w:val="both"/>
              <w:rPr>
                <w:color w:val="000000"/>
                <w:shd w:val="solid" w:color="FFFFFF" w:fill="FFFFFF"/>
                <w:lang w:val="uk-UA"/>
              </w:rPr>
            </w:pPr>
            <w:r w:rsidRPr="003366C3">
              <w:rPr>
                <w:color w:val="000000"/>
                <w:shd w:val="solid" w:color="FFFFFF" w:fill="FFFFFF"/>
                <w:lang w:val="uk-UA"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AC408A" w:rsidRPr="003366C3" w:rsidRDefault="00AC408A" w:rsidP="00AC408A">
            <w:pPr>
              <w:jc w:val="both"/>
              <w:rPr>
                <w:color w:val="000000"/>
                <w:shd w:val="solid" w:color="FFFFFF" w:fill="FFFFFF"/>
                <w:lang w:val="uk-UA"/>
              </w:rPr>
            </w:pPr>
            <w:r w:rsidRPr="003366C3">
              <w:rPr>
                <w:color w:val="000000"/>
                <w:shd w:val="solid" w:color="FFFFFF" w:fill="FFFFFF"/>
                <w:lang w:val="uk-UA" w:eastAsia="en-US"/>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AC408A" w:rsidRPr="003366C3" w:rsidRDefault="00AC408A" w:rsidP="00AC408A">
            <w:pPr>
              <w:jc w:val="both"/>
              <w:rPr>
                <w:color w:val="000000"/>
                <w:shd w:val="solid" w:color="FFFFFF" w:fill="FFFFFF"/>
                <w:lang w:val="uk-UA"/>
              </w:rPr>
            </w:pPr>
            <w:r w:rsidRPr="003366C3">
              <w:rPr>
                <w:color w:val="000000"/>
                <w:shd w:val="solid" w:color="FFFFFF" w:fill="FFFFFF"/>
                <w:lang w:val="uk-UA" w:eastAsia="en-US"/>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C408A" w:rsidRPr="003366C3" w:rsidRDefault="00AC408A" w:rsidP="00AC408A">
            <w:pPr>
              <w:jc w:val="both"/>
              <w:rPr>
                <w:color w:val="000000"/>
                <w:shd w:val="solid" w:color="FFFFFF" w:fill="FFFFFF"/>
              </w:rPr>
            </w:pPr>
            <w:r w:rsidRPr="003366C3">
              <w:rPr>
                <w:color w:val="000000"/>
                <w:shd w:val="solid" w:color="FFFFFF" w:fill="FFFFFF"/>
                <w:lang w:eastAsia="en-US"/>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AC408A" w:rsidRPr="003366C3" w:rsidRDefault="00AC408A" w:rsidP="00AC408A">
            <w:pPr>
              <w:jc w:val="both"/>
              <w:rPr>
                <w:color w:val="000000"/>
                <w:shd w:val="solid" w:color="FFFFFF" w:fill="FFFFFF"/>
              </w:rPr>
            </w:pPr>
            <w:r w:rsidRPr="003366C3">
              <w:rPr>
                <w:color w:val="000000"/>
                <w:shd w:val="solid" w:color="FFFFFF" w:fill="FFFFFF"/>
                <w:lang w:eastAsia="en-US"/>
              </w:rPr>
              <w:t>визначив конфіденційною інформацію, що не може бути визначена як конфіденційна відповідно до вимог частини другої статті 28 Закону;</w:t>
            </w:r>
          </w:p>
          <w:p w:rsidR="00AC408A" w:rsidRPr="003366C3" w:rsidRDefault="00AC408A" w:rsidP="00AC408A">
            <w:pPr>
              <w:jc w:val="both"/>
              <w:rPr>
                <w:color w:val="000000"/>
                <w:shd w:val="solid" w:color="FFFFFF" w:fill="FFFFFF"/>
                <w:lang w:val="uk-UA"/>
              </w:rPr>
            </w:pPr>
            <w:r w:rsidRPr="003366C3">
              <w:rPr>
                <w:color w:val="000000"/>
                <w:shd w:val="solid" w:color="FFFFFF" w:fill="FFFFFF"/>
                <w:lang w:val="uk-UA" w:eastAsia="en-US"/>
              </w:rPr>
              <w:t xml:space="preserve">є юридичною особою </w:t>
            </w:r>
            <w:r w:rsidRPr="003366C3">
              <w:rPr>
                <w:color w:val="000000"/>
                <w:lang w:val="uk-UA" w:eastAsia="en-US"/>
              </w:rPr>
              <w:t>–</w:t>
            </w:r>
            <w:r w:rsidRPr="003366C3">
              <w:rPr>
                <w:color w:val="000000"/>
                <w:shd w:val="solid" w:color="FFFFFF" w:fill="FFFFFF"/>
                <w:lang w:val="uk-UA" w:eastAsia="en-US"/>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w:t>
            </w:r>
            <w:r w:rsidRPr="003366C3">
              <w:rPr>
                <w:color w:val="000000"/>
                <w:shd w:val="solid" w:color="FFFFFF" w:fill="FFFFFF"/>
                <w:lang w:val="uk-UA" w:eastAsia="en-US"/>
              </w:rPr>
              <w:lastRenderedPageBreak/>
              <w:t xml:space="preserve">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w:t>
            </w:r>
            <w:r w:rsidRPr="003366C3">
              <w:rPr>
                <w:color w:val="000000"/>
                <w:lang w:val="uk-UA" w:eastAsia="en-US"/>
              </w:rPr>
              <w:t>–</w:t>
            </w:r>
            <w:r w:rsidRPr="003366C3">
              <w:rPr>
                <w:color w:val="000000"/>
                <w:shd w:val="solid" w:color="FFFFFF" w:fill="FFFFFF"/>
                <w:lang w:val="uk-UA" w:eastAsia="en-US"/>
              </w:rPr>
              <w:t xml:space="preserve"> підприємцем) </w:t>
            </w:r>
            <w:r w:rsidRPr="003366C3">
              <w:rPr>
                <w:color w:val="000000"/>
                <w:lang w:val="uk-UA" w:eastAsia="en-US"/>
              </w:rPr>
              <w:t>–</w:t>
            </w:r>
            <w:r w:rsidRPr="003366C3">
              <w:rPr>
                <w:color w:val="000000"/>
                <w:shd w:val="solid" w:color="FFFFFF" w:fill="FFFFFF"/>
                <w:lang w:val="uk-UA" w:eastAsia="en-US"/>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Pr="003366C3">
              <w:rPr>
                <w:color w:val="000000"/>
                <w:lang w:val="uk-UA" w:eastAsia="en-US"/>
              </w:rPr>
              <w:t xml:space="preserve">придбаних до набрання чинності постановою Кабінету Міністрів України </w:t>
            </w:r>
            <w:r w:rsidRPr="003366C3">
              <w:rPr>
                <w:color w:val="000000"/>
                <w:lang w:val="uk-UA" w:eastAsia="en-US"/>
              </w:rPr>
              <w:br/>
              <w:t>від 12 жовтня 2022</w:t>
            </w:r>
            <w:r w:rsidRPr="003366C3">
              <w:rPr>
                <w:color w:val="000000"/>
                <w:lang w:eastAsia="en-US"/>
              </w:rPr>
              <w:t> </w:t>
            </w:r>
            <w:r w:rsidRPr="003366C3">
              <w:rPr>
                <w:color w:val="000000"/>
                <w:lang w:val="uk-UA" w:eastAsia="en-US"/>
              </w:rPr>
              <w:t>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3366C3">
              <w:rPr>
                <w:color w:val="000000"/>
                <w:shd w:val="solid" w:color="FFFFFF" w:fill="FFFFFF"/>
                <w:lang w:val="uk-UA" w:eastAsia="en-US"/>
              </w:rPr>
              <w:t>;</w:t>
            </w:r>
          </w:p>
          <w:p w:rsidR="00AC408A" w:rsidRPr="003366C3" w:rsidRDefault="00AC408A" w:rsidP="00AC408A">
            <w:pPr>
              <w:ind w:firstLine="567"/>
              <w:jc w:val="both"/>
              <w:rPr>
                <w:color w:val="000000"/>
                <w:lang w:val="uk-UA"/>
              </w:rPr>
            </w:pPr>
            <w:r w:rsidRPr="003366C3">
              <w:rPr>
                <w:color w:val="000000"/>
                <w:lang w:val="uk-UA" w:eastAsia="en-US"/>
              </w:rPr>
              <w:t>2)</w:t>
            </w:r>
            <w:r w:rsidRPr="003366C3">
              <w:rPr>
                <w:color w:val="000000"/>
                <w:lang w:eastAsia="en-US"/>
              </w:rPr>
              <w:t> </w:t>
            </w:r>
            <w:r w:rsidRPr="003366C3">
              <w:rPr>
                <w:color w:val="000000"/>
                <w:lang w:val="uk-UA" w:eastAsia="en-US"/>
              </w:rPr>
              <w:t>тендерна пропозиція:</w:t>
            </w:r>
          </w:p>
          <w:p w:rsidR="00AC408A" w:rsidRPr="003366C3" w:rsidRDefault="00AC408A" w:rsidP="00AC408A">
            <w:pPr>
              <w:jc w:val="both"/>
              <w:rPr>
                <w:color w:val="000000"/>
                <w:lang w:val="uk-UA"/>
              </w:rPr>
            </w:pPr>
            <w:r w:rsidRPr="003366C3">
              <w:rPr>
                <w:color w:val="000000"/>
                <w:lang w:val="uk-UA" w:eastAsia="en-US"/>
              </w:rPr>
              <w:t>не відповідає умовам технічної специфікації та іншим вимогам щодо предмета закупівлі тендерної документації;</w:t>
            </w:r>
          </w:p>
          <w:p w:rsidR="00AC408A" w:rsidRPr="003366C3" w:rsidRDefault="00AC408A" w:rsidP="00AC408A">
            <w:pPr>
              <w:jc w:val="both"/>
              <w:rPr>
                <w:color w:val="000000"/>
              </w:rPr>
            </w:pPr>
            <w:r w:rsidRPr="003366C3">
              <w:rPr>
                <w:color w:val="000000"/>
                <w:lang w:eastAsia="en-US"/>
              </w:rPr>
              <w:t>викладена іншою мовою (мовами), ніж мова (мови), що передбачена тендерною документацією;</w:t>
            </w:r>
          </w:p>
          <w:p w:rsidR="00AC408A" w:rsidRPr="003366C3" w:rsidRDefault="00AC408A" w:rsidP="00AC408A">
            <w:pPr>
              <w:jc w:val="both"/>
              <w:rPr>
                <w:color w:val="000000"/>
              </w:rPr>
            </w:pPr>
            <w:r w:rsidRPr="003366C3">
              <w:rPr>
                <w:color w:val="000000"/>
                <w:lang w:eastAsia="en-US"/>
              </w:rPr>
              <w:t>є такою, строк дії якої закінчився;</w:t>
            </w:r>
          </w:p>
          <w:p w:rsidR="00AC408A" w:rsidRPr="003366C3" w:rsidRDefault="00AC408A" w:rsidP="00AC408A">
            <w:pPr>
              <w:jc w:val="both"/>
              <w:rPr>
                <w:color w:val="000000"/>
                <w:lang w:val="uk-UA"/>
              </w:rPr>
            </w:pPr>
            <w:r w:rsidRPr="003366C3">
              <w:rPr>
                <w:color w:val="000000"/>
                <w:lang w:val="uk-UA" w:eastAsia="en-US"/>
              </w:rPr>
              <w:t xml:space="preserve">є такою, ціна якої перевищує очікувану вартість </w:t>
            </w:r>
            <w:r w:rsidRPr="003366C3">
              <w:rPr>
                <w:color w:val="000000"/>
                <w:shd w:val="solid" w:color="FFFFFF" w:fill="FFFFFF"/>
                <w:lang w:val="uk-UA" w:eastAsia="en-US"/>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C408A" w:rsidRPr="003366C3" w:rsidRDefault="00AC408A" w:rsidP="00AC408A">
            <w:pPr>
              <w:jc w:val="both"/>
              <w:rPr>
                <w:color w:val="000000"/>
              </w:rPr>
            </w:pPr>
            <w:r w:rsidRPr="003366C3">
              <w:rPr>
                <w:color w:val="000000"/>
                <w:lang w:eastAsia="en-US"/>
              </w:rPr>
              <w:t>не відповідає вимогам, установленим у тендерній документації відповідно до абзацу першого частини третьої статті 22 Закону;</w:t>
            </w:r>
          </w:p>
          <w:p w:rsidR="00AC408A" w:rsidRPr="003366C3" w:rsidRDefault="00AC408A" w:rsidP="00AC408A">
            <w:pPr>
              <w:ind w:firstLine="567"/>
              <w:jc w:val="both"/>
              <w:rPr>
                <w:color w:val="000000"/>
              </w:rPr>
            </w:pPr>
            <w:r w:rsidRPr="003366C3">
              <w:rPr>
                <w:color w:val="000000"/>
                <w:lang w:eastAsia="en-US"/>
              </w:rPr>
              <w:t>3) переможець процедури закупівлі:</w:t>
            </w:r>
          </w:p>
          <w:p w:rsidR="00AC408A" w:rsidRPr="003366C3" w:rsidRDefault="00AC408A" w:rsidP="00AC408A">
            <w:pPr>
              <w:jc w:val="both"/>
              <w:rPr>
                <w:color w:val="000000"/>
              </w:rPr>
            </w:pPr>
            <w:r w:rsidRPr="003366C3">
              <w:rPr>
                <w:color w:val="000000"/>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rsidR="00AC408A" w:rsidRPr="003366C3" w:rsidRDefault="00AC408A" w:rsidP="00AC408A">
            <w:pPr>
              <w:jc w:val="both"/>
              <w:rPr>
                <w:color w:val="000000"/>
              </w:rPr>
            </w:pPr>
            <w:r w:rsidRPr="003366C3">
              <w:rPr>
                <w:color w:val="000000"/>
                <w:lang w:eastAsia="en-US"/>
              </w:rPr>
              <w:t xml:space="preserve">не надав у спосіб, зазначений в тендерній документації, документи, що підтверджують відсутність підстав, установлених статтею 17 Закону, </w:t>
            </w:r>
            <w:r w:rsidRPr="003366C3">
              <w:rPr>
                <w:color w:val="000000"/>
                <w:shd w:val="solid" w:color="FFFFFF" w:fill="FFFFFF"/>
                <w:lang w:eastAsia="en-US"/>
              </w:rPr>
              <w:t xml:space="preserve">з урахуванням пункту 44 </w:t>
            </w:r>
            <w:r w:rsidRPr="003366C3">
              <w:rPr>
                <w:color w:val="000000"/>
                <w:shd w:val="solid" w:color="FFFFFF" w:fill="FFFFFF"/>
                <w:lang w:val="uk-UA" w:eastAsia="en-US"/>
              </w:rPr>
              <w:t>О</w:t>
            </w:r>
            <w:r w:rsidRPr="003366C3">
              <w:rPr>
                <w:color w:val="000000"/>
                <w:shd w:val="solid" w:color="FFFFFF" w:fill="FFFFFF"/>
                <w:lang w:eastAsia="en-US"/>
              </w:rPr>
              <w:t>собливостей</w:t>
            </w:r>
            <w:r w:rsidRPr="003366C3">
              <w:rPr>
                <w:color w:val="000000"/>
                <w:lang w:eastAsia="en-US"/>
              </w:rPr>
              <w:t>;</w:t>
            </w:r>
          </w:p>
          <w:p w:rsidR="00AC408A" w:rsidRPr="003366C3" w:rsidRDefault="00AC408A" w:rsidP="00AC408A">
            <w:pPr>
              <w:jc w:val="both"/>
              <w:rPr>
                <w:color w:val="000000"/>
              </w:rPr>
            </w:pPr>
            <w:r w:rsidRPr="003366C3">
              <w:rPr>
                <w:color w:val="000000"/>
                <w:lang w:eastAsia="en-US"/>
              </w:rPr>
              <w:t>не надав копію ліцензії або документа дозвільного характеру (у разі їх наявності) відповідно до частини другої статті 41 Закону;</w:t>
            </w:r>
          </w:p>
          <w:p w:rsidR="00AC408A" w:rsidRPr="003366C3" w:rsidRDefault="00AC408A" w:rsidP="00AC408A">
            <w:pPr>
              <w:jc w:val="both"/>
              <w:rPr>
                <w:color w:val="000000"/>
              </w:rPr>
            </w:pPr>
            <w:r w:rsidRPr="003366C3">
              <w:rPr>
                <w:color w:val="000000"/>
                <w:lang w:eastAsia="en-US"/>
              </w:rPr>
              <w:t>не надав забезпечення виконання договору про закупівлю, якщо таке забезпечення вимагалося замовником;</w:t>
            </w:r>
          </w:p>
          <w:p w:rsidR="00AC408A" w:rsidRPr="003366C3" w:rsidRDefault="00AC408A" w:rsidP="00AC408A">
            <w:pPr>
              <w:jc w:val="both"/>
              <w:rPr>
                <w:color w:val="000000"/>
                <w:lang w:val="uk-UA"/>
              </w:rPr>
            </w:pPr>
            <w:r w:rsidRPr="003366C3">
              <w:rPr>
                <w:color w:val="000000"/>
                <w:lang w:val="uk-UA" w:eastAsia="en-US"/>
              </w:rPr>
              <w:lastRenderedPageBreak/>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AC408A" w:rsidRPr="003366C3" w:rsidRDefault="00AC408A" w:rsidP="00AC408A">
            <w:pPr>
              <w:jc w:val="both"/>
              <w:rPr>
                <w:color w:val="000000"/>
              </w:rPr>
            </w:pPr>
            <w:r w:rsidRPr="003366C3">
              <w:rPr>
                <w:color w:val="000000"/>
                <w:lang w:eastAsia="en-US"/>
              </w:rPr>
              <w:t>4</w:t>
            </w:r>
            <w:r w:rsidRPr="003366C3">
              <w:rPr>
                <w:color w:val="000000"/>
                <w:lang w:val="uk-UA" w:eastAsia="en-US"/>
              </w:rPr>
              <w:t>.</w:t>
            </w:r>
            <w:r w:rsidRPr="003366C3">
              <w:rPr>
                <w:color w:val="000000"/>
                <w:lang w:eastAsia="en-US"/>
              </w:rPr>
              <w:t>2. Замовник може відхилити тендерну пропозицію із зазначенням аргументації в електронній системі закупівель у разі, коли:</w:t>
            </w:r>
          </w:p>
          <w:p w:rsidR="00AC408A" w:rsidRPr="003366C3" w:rsidRDefault="00AC408A" w:rsidP="00AC408A">
            <w:pPr>
              <w:tabs>
                <w:tab w:val="left" w:pos="851"/>
                <w:tab w:val="left" w:pos="1440"/>
              </w:tabs>
              <w:jc w:val="both"/>
              <w:rPr>
                <w:color w:val="000000"/>
                <w:lang w:val="uk-UA"/>
              </w:rPr>
            </w:pPr>
            <w:r w:rsidRPr="003366C3">
              <w:rPr>
                <w:color w:val="000000"/>
                <w:lang w:val="uk-UA" w:eastAsia="en-US"/>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C408A" w:rsidRPr="003366C3" w:rsidRDefault="00AC408A" w:rsidP="00AC408A">
            <w:pPr>
              <w:jc w:val="both"/>
              <w:rPr>
                <w:color w:val="000000"/>
                <w:lang w:val="uk-UA"/>
              </w:rPr>
            </w:pPr>
            <w:r w:rsidRPr="003366C3">
              <w:rPr>
                <w:color w:val="000000"/>
                <w:lang w:val="uk-UA" w:eastAsia="en-US"/>
              </w:rPr>
              <w:t>2)</w:t>
            </w:r>
            <w:r w:rsidRPr="003366C3">
              <w:rPr>
                <w:color w:val="000000"/>
                <w:lang w:eastAsia="en-US"/>
              </w:rPr>
              <w:t> </w:t>
            </w:r>
            <w:r w:rsidRPr="003366C3">
              <w:rPr>
                <w:color w:val="000000"/>
                <w:lang w:val="uk-UA" w:eastAsia="en-US"/>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C408A" w:rsidRPr="002A4280" w:rsidRDefault="00AC408A" w:rsidP="00AC408A">
            <w:pPr>
              <w:widowControl w:val="0"/>
              <w:jc w:val="both"/>
              <w:rPr>
                <w:lang w:val="uk-UA" w:eastAsia="uk-UA"/>
              </w:rPr>
            </w:pPr>
            <w:r w:rsidRPr="003366C3">
              <w:rPr>
                <w:lang w:val="uk-UA" w:eastAsia="en-US"/>
              </w:rPr>
              <w:t>4.3.</w:t>
            </w:r>
            <w:r w:rsidRPr="003366C3">
              <w:rPr>
                <w:lang w:eastAsia="en-US"/>
              </w:rPr>
              <w:t> </w:t>
            </w:r>
            <w:r w:rsidRPr="003366C3">
              <w:rPr>
                <w:lang w:val="uk-UA" w:eastAsia="en-US"/>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bookmarkStart w:id="1" w:name="n1589"/>
            <w:bookmarkStart w:id="2" w:name="n1590"/>
            <w:bookmarkEnd w:id="1"/>
            <w:bookmarkEnd w:id="2"/>
          </w:p>
        </w:tc>
      </w:tr>
      <w:tr w:rsidR="00AC408A" w:rsidRPr="002A4280" w:rsidTr="00AD7C62">
        <w:trPr>
          <w:trHeight w:val="525"/>
        </w:trPr>
        <w:tc>
          <w:tcPr>
            <w:tcW w:w="9986" w:type="dxa"/>
            <w:gridSpan w:val="3"/>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vAlign w:val="center"/>
          </w:tcPr>
          <w:p w:rsidR="00AC408A" w:rsidRPr="002A4280" w:rsidRDefault="00AC408A" w:rsidP="00AC408A">
            <w:pPr>
              <w:pStyle w:val="af0"/>
              <w:spacing w:before="0" w:beforeAutospacing="0" w:after="0" w:afterAutospacing="0"/>
              <w:ind w:left="92" w:right="140" w:hanging="21"/>
              <w:jc w:val="center"/>
              <w:rPr>
                <w:b/>
              </w:rPr>
            </w:pPr>
            <w:r w:rsidRPr="002A4280">
              <w:rPr>
                <w:b/>
                <w:i/>
              </w:rPr>
              <w:lastRenderedPageBreak/>
              <w:t>Розділ VІ</w:t>
            </w:r>
            <w:r w:rsidRPr="002A4280">
              <w:rPr>
                <w:b/>
              </w:rPr>
              <w:t xml:space="preserve"> </w:t>
            </w:r>
            <w:r w:rsidRPr="002A4280">
              <w:rPr>
                <w:b/>
                <w:i/>
              </w:rPr>
              <w:t>Результати тендеру та укладання договору про закупівлю</w:t>
            </w:r>
          </w:p>
        </w:tc>
      </w:tr>
      <w:tr w:rsidR="00AC408A" w:rsidRPr="002A4280" w:rsidTr="00BD5EEC">
        <w:trPr>
          <w:trHeight w:val="409"/>
        </w:trPr>
        <w:tc>
          <w:tcPr>
            <w:tcW w:w="510" w:type="dxa"/>
            <w:tcBorders>
              <w:top w:val="single" w:sz="6" w:space="0" w:color="000000"/>
              <w:left w:val="single" w:sz="2" w:space="0" w:color="000000"/>
              <w:bottom w:val="single" w:sz="4" w:space="0" w:color="auto"/>
              <w:right w:val="single" w:sz="2" w:space="0" w:color="000000"/>
            </w:tcBorders>
            <w:tcMar>
              <w:top w:w="0" w:type="dxa"/>
              <w:left w:w="105" w:type="dxa"/>
              <w:bottom w:w="0" w:type="dxa"/>
              <w:right w:w="105" w:type="dxa"/>
            </w:tcMar>
          </w:tcPr>
          <w:p w:rsidR="00AC408A" w:rsidRPr="002A4280" w:rsidRDefault="00AC408A" w:rsidP="00AC408A">
            <w:pPr>
              <w:pStyle w:val="af0"/>
              <w:spacing w:before="0" w:beforeAutospacing="0" w:after="0" w:afterAutospacing="0"/>
              <w:ind w:right="113"/>
              <w:jc w:val="both"/>
              <w:rPr>
                <w:b/>
              </w:rPr>
            </w:pPr>
            <w:r w:rsidRPr="002A4280">
              <w:rPr>
                <w:b/>
              </w:rPr>
              <w:t>1</w:t>
            </w:r>
          </w:p>
        </w:tc>
        <w:tc>
          <w:tcPr>
            <w:tcW w:w="3593" w:type="dxa"/>
            <w:tcBorders>
              <w:top w:val="single" w:sz="6" w:space="0" w:color="000000"/>
              <w:left w:val="single" w:sz="2" w:space="0" w:color="000000"/>
              <w:bottom w:val="single" w:sz="4" w:space="0" w:color="auto"/>
              <w:right w:val="single" w:sz="2" w:space="0" w:color="000000"/>
            </w:tcBorders>
            <w:tcMar>
              <w:top w:w="0" w:type="dxa"/>
              <w:left w:w="105" w:type="dxa"/>
              <w:bottom w:w="0" w:type="dxa"/>
              <w:right w:w="105" w:type="dxa"/>
            </w:tcMar>
          </w:tcPr>
          <w:p w:rsidR="00AC408A" w:rsidRPr="003366C3" w:rsidRDefault="00AC408A" w:rsidP="00AC408A">
            <w:pPr>
              <w:pStyle w:val="af0"/>
              <w:spacing w:before="0" w:beforeAutospacing="0" w:after="0" w:afterAutospacing="0"/>
              <w:ind w:right="113"/>
              <w:jc w:val="both"/>
              <w:rPr>
                <w:b/>
              </w:rPr>
            </w:pPr>
            <w:r w:rsidRPr="003366C3">
              <w:rPr>
                <w:b/>
                <w:lang w:eastAsia="uk-UA"/>
              </w:rPr>
              <w:t>Відміна відкритих торгів</w:t>
            </w:r>
          </w:p>
        </w:tc>
        <w:tc>
          <w:tcPr>
            <w:tcW w:w="5883" w:type="dxa"/>
            <w:tcBorders>
              <w:top w:val="single" w:sz="6" w:space="0" w:color="000000"/>
              <w:left w:val="single" w:sz="2" w:space="0" w:color="000000"/>
              <w:bottom w:val="single" w:sz="4" w:space="0" w:color="auto"/>
              <w:right w:val="single" w:sz="2" w:space="0" w:color="000000"/>
            </w:tcBorders>
            <w:tcMar>
              <w:top w:w="0" w:type="dxa"/>
              <w:left w:w="105" w:type="dxa"/>
              <w:bottom w:w="0" w:type="dxa"/>
              <w:right w:w="105" w:type="dxa"/>
            </w:tcMar>
          </w:tcPr>
          <w:p w:rsidR="00AC408A" w:rsidRPr="003366C3" w:rsidRDefault="00AC408A" w:rsidP="00AC408A">
            <w:pPr>
              <w:pStyle w:val="rvps2"/>
              <w:shd w:val="clear" w:color="auto" w:fill="FFFFFF"/>
              <w:spacing w:before="0" w:beforeAutospacing="0" w:after="0" w:afterAutospacing="0"/>
              <w:jc w:val="both"/>
              <w:rPr>
                <w:color w:val="000000"/>
                <w:lang w:val="uk-UA"/>
              </w:rPr>
            </w:pPr>
            <w:r w:rsidRPr="003366C3">
              <w:rPr>
                <w:lang w:val="uk-UA" w:eastAsia="uk-UA"/>
              </w:rPr>
              <w:t xml:space="preserve">1.1. </w:t>
            </w:r>
            <w:r w:rsidRPr="003366C3">
              <w:rPr>
                <w:color w:val="000000"/>
                <w:lang w:val="uk-UA"/>
              </w:rPr>
              <w:t>Замовник відміняє відкриті торги у разі:</w:t>
            </w:r>
          </w:p>
          <w:p w:rsidR="00AC408A" w:rsidRPr="003366C3" w:rsidRDefault="00AC408A" w:rsidP="00AC408A">
            <w:pPr>
              <w:pStyle w:val="rvps2"/>
              <w:shd w:val="clear" w:color="auto" w:fill="FFFFFF"/>
              <w:spacing w:before="0" w:beforeAutospacing="0" w:after="0" w:afterAutospacing="0"/>
              <w:jc w:val="both"/>
              <w:rPr>
                <w:color w:val="000000"/>
                <w:lang w:val="uk-UA"/>
              </w:rPr>
            </w:pPr>
            <w:r w:rsidRPr="003366C3">
              <w:rPr>
                <w:color w:val="000000"/>
                <w:lang w:val="uk-UA"/>
              </w:rPr>
              <w:t>1) відсутності подальшої потреби в закупівлі товарів, робіт чи послуг;</w:t>
            </w:r>
          </w:p>
          <w:p w:rsidR="00AC408A" w:rsidRPr="003366C3" w:rsidRDefault="00AC408A" w:rsidP="00AC408A">
            <w:pPr>
              <w:pStyle w:val="rvps2"/>
              <w:shd w:val="clear" w:color="auto" w:fill="FFFFFF"/>
              <w:spacing w:before="0" w:beforeAutospacing="0" w:after="0" w:afterAutospacing="0"/>
              <w:jc w:val="both"/>
              <w:rPr>
                <w:color w:val="000000"/>
                <w:lang w:val="uk-UA"/>
              </w:rPr>
            </w:pPr>
            <w:r w:rsidRPr="003366C3">
              <w:rPr>
                <w:color w:val="000000"/>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C408A" w:rsidRPr="003366C3" w:rsidRDefault="00AC408A" w:rsidP="00AC408A">
            <w:pPr>
              <w:pStyle w:val="rvps2"/>
              <w:shd w:val="clear" w:color="auto" w:fill="FFFFFF"/>
              <w:spacing w:before="0" w:beforeAutospacing="0" w:after="0" w:afterAutospacing="0"/>
              <w:jc w:val="both"/>
              <w:rPr>
                <w:color w:val="000000"/>
                <w:lang w:val="uk-UA"/>
              </w:rPr>
            </w:pPr>
            <w:r w:rsidRPr="003366C3">
              <w:rPr>
                <w:color w:val="000000"/>
                <w:lang w:val="uk-UA"/>
              </w:rPr>
              <w:t>3) скорочення обсягу видатків на здійснення закупівлі товарів, робіт чи послуг;</w:t>
            </w:r>
          </w:p>
          <w:p w:rsidR="00AC408A" w:rsidRPr="003366C3" w:rsidRDefault="00AC408A" w:rsidP="00AC408A">
            <w:pPr>
              <w:widowControl w:val="0"/>
              <w:contextualSpacing/>
              <w:jc w:val="both"/>
              <w:rPr>
                <w:color w:val="000000"/>
                <w:lang w:val="uk-UA"/>
              </w:rPr>
            </w:pPr>
            <w:r w:rsidRPr="003366C3">
              <w:rPr>
                <w:color w:val="000000"/>
                <w:lang w:val="uk-UA"/>
              </w:rPr>
              <w:t>4) коли здійснення закупівлі стало неможливим внаслідок дії обставин непереборної сили.</w:t>
            </w:r>
          </w:p>
          <w:p w:rsidR="00AC408A" w:rsidRPr="003366C3" w:rsidRDefault="00AC408A" w:rsidP="00AC408A">
            <w:pPr>
              <w:pStyle w:val="rvps2"/>
              <w:spacing w:before="0" w:beforeAutospacing="0" w:after="0" w:afterAutospacing="0"/>
              <w:jc w:val="both"/>
              <w:rPr>
                <w:color w:val="000000"/>
                <w:lang w:val="uk-UA"/>
              </w:rPr>
            </w:pPr>
            <w:r w:rsidRPr="003366C3">
              <w:rPr>
                <w:lang w:val="uk-UA" w:eastAsia="uk-UA"/>
              </w:rPr>
              <w:t xml:space="preserve">1.2. </w:t>
            </w:r>
            <w:r w:rsidRPr="003366C3">
              <w:rPr>
                <w:color w:val="000000"/>
                <w:lang w:val="uk-UA"/>
              </w:rPr>
              <w:t>Відкриті торги автоматично відміняються електронною системою закупівель у разі:</w:t>
            </w:r>
          </w:p>
          <w:p w:rsidR="00AC408A" w:rsidRPr="003366C3" w:rsidRDefault="00AC408A" w:rsidP="00AC408A">
            <w:pPr>
              <w:pStyle w:val="rvps2"/>
              <w:spacing w:before="0" w:beforeAutospacing="0" w:after="0" w:afterAutospacing="0"/>
              <w:jc w:val="both"/>
              <w:rPr>
                <w:color w:val="000000"/>
                <w:lang w:val="uk-UA"/>
              </w:rPr>
            </w:pPr>
            <w:r w:rsidRPr="003366C3">
              <w:rPr>
                <w:color w:val="000000"/>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AC408A" w:rsidRPr="003366C3" w:rsidRDefault="00AC408A" w:rsidP="00AC408A">
            <w:pPr>
              <w:widowControl w:val="0"/>
              <w:contextualSpacing/>
              <w:jc w:val="both"/>
              <w:rPr>
                <w:color w:val="000000"/>
                <w:lang w:val="uk-UA"/>
              </w:rPr>
            </w:pPr>
            <w:r w:rsidRPr="003366C3">
              <w:t>2) неподання жодної тендерної пропозиції для участі у відкритих торгах у строк, установлений замовником згідно з Особливостями.</w:t>
            </w:r>
          </w:p>
        </w:tc>
      </w:tr>
      <w:tr w:rsidR="00AC408A" w:rsidRPr="002A4280" w:rsidTr="00AD7C62">
        <w:trPr>
          <w:trHeight w:val="525"/>
        </w:trPr>
        <w:tc>
          <w:tcPr>
            <w:tcW w:w="510" w:type="dxa"/>
            <w:tcBorders>
              <w:top w:val="single" w:sz="4" w:space="0" w:color="auto"/>
              <w:left w:val="single" w:sz="2" w:space="0" w:color="000000"/>
              <w:bottom w:val="single" w:sz="2" w:space="0" w:color="000000"/>
              <w:right w:val="single" w:sz="2" w:space="0" w:color="000000"/>
            </w:tcBorders>
            <w:tcMar>
              <w:top w:w="0" w:type="dxa"/>
              <w:left w:w="105" w:type="dxa"/>
              <w:bottom w:w="0" w:type="dxa"/>
              <w:right w:w="105" w:type="dxa"/>
            </w:tcMar>
          </w:tcPr>
          <w:p w:rsidR="00AC408A" w:rsidRPr="002A4280" w:rsidRDefault="00AC408A" w:rsidP="00AC408A">
            <w:pPr>
              <w:pStyle w:val="af0"/>
              <w:spacing w:before="0" w:beforeAutospacing="0" w:after="0" w:afterAutospacing="0"/>
              <w:ind w:right="113"/>
              <w:jc w:val="both"/>
              <w:rPr>
                <w:b/>
              </w:rPr>
            </w:pPr>
            <w:r w:rsidRPr="002A4280">
              <w:rPr>
                <w:b/>
              </w:rPr>
              <w:lastRenderedPageBreak/>
              <w:t>2</w:t>
            </w:r>
          </w:p>
        </w:tc>
        <w:tc>
          <w:tcPr>
            <w:tcW w:w="3593" w:type="dxa"/>
            <w:tcBorders>
              <w:top w:val="single" w:sz="4" w:space="0" w:color="auto"/>
              <w:left w:val="single" w:sz="2" w:space="0" w:color="000000"/>
              <w:bottom w:val="single" w:sz="2" w:space="0" w:color="000000"/>
              <w:right w:val="single" w:sz="2" w:space="0" w:color="000000"/>
            </w:tcBorders>
            <w:tcMar>
              <w:top w:w="0" w:type="dxa"/>
              <w:left w:w="105" w:type="dxa"/>
              <w:bottom w:w="0" w:type="dxa"/>
              <w:right w:w="105" w:type="dxa"/>
            </w:tcMar>
          </w:tcPr>
          <w:p w:rsidR="00AC408A" w:rsidRPr="003366C3" w:rsidRDefault="00AC408A" w:rsidP="00AC408A">
            <w:pPr>
              <w:pStyle w:val="af0"/>
              <w:spacing w:before="0" w:beforeAutospacing="0" w:after="0" w:afterAutospacing="0"/>
              <w:ind w:right="113"/>
              <w:jc w:val="both"/>
              <w:rPr>
                <w:b/>
              </w:rPr>
            </w:pPr>
            <w:r w:rsidRPr="003366C3">
              <w:rPr>
                <w:b/>
                <w:lang w:eastAsia="uk-UA"/>
              </w:rPr>
              <w:t>Строк укладання договору</w:t>
            </w:r>
          </w:p>
        </w:tc>
        <w:tc>
          <w:tcPr>
            <w:tcW w:w="5883" w:type="dxa"/>
            <w:tcBorders>
              <w:top w:val="single" w:sz="4" w:space="0" w:color="auto"/>
              <w:left w:val="single" w:sz="2" w:space="0" w:color="000000"/>
              <w:bottom w:val="single" w:sz="2" w:space="0" w:color="000000"/>
              <w:right w:val="single" w:sz="2" w:space="0" w:color="000000"/>
            </w:tcBorders>
            <w:tcMar>
              <w:top w:w="0" w:type="dxa"/>
              <w:left w:w="105" w:type="dxa"/>
              <w:bottom w:w="0" w:type="dxa"/>
              <w:right w:w="105" w:type="dxa"/>
            </w:tcMar>
          </w:tcPr>
          <w:p w:rsidR="00AC408A" w:rsidRPr="003366C3" w:rsidRDefault="00AC408A" w:rsidP="00AC408A">
            <w:pPr>
              <w:jc w:val="both"/>
              <w:rPr>
                <w:color w:val="000000"/>
                <w:shd w:val="solid" w:color="FFFFFF" w:fill="FFFFFF"/>
                <w:lang w:val="uk-UA" w:eastAsia="en-US"/>
              </w:rPr>
            </w:pPr>
            <w:r w:rsidRPr="003366C3">
              <w:rPr>
                <w:lang w:val="uk-UA" w:eastAsia="uk-UA"/>
              </w:rPr>
              <w:t xml:space="preserve">2.1. </w:t>
            </w:r>
            <w:r w:rsidRPr="003366C3">
              <w:rPr>
                <w:color w:val="000000"/>
                <w:shd w:val="solid" w:color="FFFFFF" w:fill="FFFFFF"/>
                <w:lang w:eastAsia="en-US"/>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AC408A" w:rsidRPr="003366C3" w:rsidRDefault="00AC408A" w:rsidP="00AC408A">
            <w:pPr>
              <w:jc w:val="both"/>
              <w:rPr>
                <w:lang w:eastAsia="uk-UA"/>
              </w:rPr>
            </w:pPr>
            <w:r w:rsidRPr="003366C3">
              <w:rPr>
                <w:shd w:val="solid" w:color="FFFFFF" w:fill="FFFFFF"/>
                <w:lang w:val="uk-UA" w:eastAsia="en-US"/>
              </w:rPr>
              <w:t xml:space="preserve">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3366C3">
              <w:rPr>
                <w:shd w:val="solid" w:color="FFFFFF" w:fill="FFFFFF"/>
                <w:lang w:eastAsia="en-US"/>
              </w:rPr>
              <w:t>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AC408A" w:rsidRPr="002A4280" w:rsidTr="00AD7C62">
        <w:trPr>
          <w:trHeight w:val="525"/>
        </w:trPr>
        <w:tc>
          <w:tcPr>
            <w:tcW w:w="510"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AC408A" w:rsidRPr="002A4280" w:rsidRDefault="00AC408A" w:rsidP="00AC408A">
            <w:pPr>
              <w:pStyle w:val="af0"/>
              <w:spacing w:before="0" w:beforeAutospacing="0" w:after="0" w:afterAutospacing="0"/>
              <w:ind w:right="113"/>
              <w:jc w:val="both"/>
              <w:rPr>
                <w:b/>
              </w:rPr>
            </w:pPr>
            <w:r w:rsidRPr="002A4280">
              <w:rPr>
                <w:b/>
              </w:rPr>
              <w:t>3</w:t>
            </w:r>
          </w:p>
        </w:tc>
        <w:tc>
          <w:tcPr>
            <w:tcW w:w="3593"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AC408A" w:rsidRPr="002A4280" w:rsidRDefault="00AC408A" w:rsidP="00AC408A">
            <w:pPr>
              <w:pStyle w:val="af0"/>
              <w:spacing w:before="0" w:beforeAutospacing="0" w:after="0" w:afterAutospacing="0"/>
              <w:jc w:val="both"/>
              <w:rPr>
                <w:b/>
              </w:rPr>
            </w:pPr>
            <w:r w:rsidRPr="002A4280">
              <w:rPr>
                <w:b/>
              </w:rPr>
              <w:t xml:space="preserve">Проект договору про закупівлю </w:t>
            </w:r>
          </w:p>
        </w:tc>
        <w:tc>
          <w:tcPr>
            <w:tcW w:w="5883"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AC408A" w:rsidRPr="002A4280" w:rsidRDefault="00AC408A" w:rsidP="00AC408A">
            <w:pPr>
              <w:pStyle w:val="12"/>
              <w:widowControl w:val="0"/>
              <w:tabs>
                <w:tab w:val="left" w:pos="7012"/>
              </w:tabs>
              <w:spacing w:line="240" w:lineRule="auto"/>
              <w:jc w:val="both"/>
              <w:rPr>
                <w:rFonts w:ascii="Times New Roman" w:eastAsia="Times New Roman" w:hAnsi="Times New Roman"/>
                <w:color w:val="auto"/>
                <w:sz w:val="24"/>
                <w:szCs w:val="24"/>
                <w:lang w:val="uk-UA"/>
              </w:rPr>
            </w:pPr>
            <w:r w:rsidRPr="002A4280">
              <w:rPr>
                <w:rFonts w:ascii="Times New Roman" w:eastAsia="Times New Roman" w:hAnsi="Times New Roman"/>
                <w:color w:val="auto"/>
                <w:sz w:val="24"/>
                <w:szCs w:val="24"/>
                <w:lang w:val="uk-UA"/>
              </w:rPr>
              <w:t>3.1. Проект договору про закупівлю міститься у Додатку 2 цієї тендерної документації.</w:t>
            </w:r>
          </w:p>
          <w:p w:rsidR="00AC408A" w:rsidRPr="002A4280" w:rsidRDefault="00AC408A" w:rsidP="00AC408A">
            <w:pPr>
              <w:pStyle w:val="12"/>
              <w:widowControl w:val="0"/>
              <w:tabs>
                <w:tab w:val="left" w:pos="7012"/>
              </w:tabs>
              <w:spacing w:line="240" w:lineRule="auto"/>
              <w:jc w:val="both"/>
              <w:rPr>
                <w:rFonts w:ascii="Times New Roman" w:eastAsia="Times New Roman" w:hAnsi="Times New Roman"/>
                <w:color w:val="auto"/>
                <w:sz w:val="24"/>
                <w:szCs w:val="24"/>
                <w:lang w:val="uk-UA"/>
              </w:rPr>
            </w:pPr>
            <w:r w:rsidRPr="002A4280">
              <w:rPr>
                <w:rFonts w:ascii="Times New Roman" w:hAnsi="Times New Roman"/>
                <w:color w:val="auto"/>
                <w:sz w:val="24"/>
                <w:szCs w:val="24"/>
                <w:lang w:val="uk-UA"/>
              </w:rPr>
              <w:t xml:space="preserve">3.2. Порядок змін умов договору про закупівлю визначено згідно </w:t>
            </w:r>
            <w:r w:rsidRPr="002A4280">
              <w:rPr>
                <w:rFonts w:ascii="Times New Roman" w:eastAsia="Times New Roman" w:hAnsi="Times New Roman"/>
                <w:color w:val="auto"/>
                <w:sz w:val="24"/>
                <w:szCs w:val="24"/>
                <w:lang w:val="uk-UA"/>
              </w:rPr>
              <w:t>Додатку 2 цієї  тендерної документації.</w:t>
            </w:r>
          </w:p>
        </w:tc>
      </w:tr>
      <w:tr w:rsidR="00AC408A" w:rsidRPr="002A4280" w:rsidTr="00AD7C62">
        <w:trPr>
          <w:trHeight w:val="525"/>
        </w:trPr>
        <w:tc>
          <w:tcPr>
            <w:tcW w:w="510"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AC408A" w:rsidRPr="002A4280" w:rsidRDefault="00AC408A" w:rsidP="00AC408A">
            <w:pPr>
              <w:pStyle w:val="af0"/>
              <w:spacing w:before="0" w:beforeAutospacing="0" w:after="0" w:afterAutospacing="0"/>
              <w:ind w:right="113"/>
              <w:jc w:val="both"/>
              <w:rPr>
                <w:b/>
              </w:rPr>
            </w:pPr>
            <w:r w:rsidRPr="002A4280">
              <w:rPr>
                <w:b/>
              </w:rPr>
              <w:t>4</w:t>
            </w:r>
          </w:p>
        </w:tc>
        <w:tc>
          <w:tcPr>
            <w:tcW w:w="3593"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AC408A" w:rsidRPr="002A4280" w:rsidRDefault="00AC408A" w:rsidP="00AC408A">
            <w:pPr>
              <w:pStyle w:val="af0"/>
              <w:spacing w:before="0" w:beforeAutospacing="0" w:after="0" w:afterAutospacing="0"/>
              <w:jc w:val="both"/>
              <w:rPr>
                <w:b/>
              </w:rPr>
            </w:pPr>
            <w:r w:rsidRPr="002A4280">
              <w:rPr>
                <w:b/>
              </w:rPr>
              <w:t>Істотні умови, що обов’язково включаються до договору про закупівлю</w:t>
            </w:r>
          </w:p>
        </w:tc>
        <w:tc>
          <w:tcPr>
            <w:tcW w:w="5883"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AC408A" w:rsidRPr="00C61E38" w:rsidRDefault="00AC408A" w:rsidP="00AC408A">
            <w:pPr>
              <w:jc w:val="both"/>
              <w:rPr>
                <w:lang w:val="uk-UA"/>
              </w:rPr>
            </w:pPr>
            <w:r w:rsidRPr="00040BB2">
              <w:rPr>
                <w:lang w:val="uk-UA"/>
              </w:rPr>
              <w:t xml:space="preserve">4.1. </w:t>
            </w:r>
            <w:r w:rsidRPr="00040BB2">
              <w:rPr>
                <w:color w:val="000000"/>
                <w:lang w:val="uk-UA"/>
              </w:rPr>
              <w:t>Договір про закупівлю укладається відповідно до Цивільного і Господарського кодексів України, Закону та з урахуванням Особливостей.</w:t>
            </w:r>
          </w:p>
          <w:p w:rsidR="00AC408A" w:rsidRPr="002A4280" w:rsidRDefault="00AC408A" w:rsidP="00AC408A">
            <w:pPr>
              <w:widowControl w:val="0"/>
              <w:tabs>
                <w:tab w:val="left" w:pos="7012"/>
              </w:tabs>
              <w:contextualSpacing/>
              <w:jc w:val="both"/>
              <w:rPr>
                <w:lang w:val="uk-UA" w:eastAsia="uk-UA"/>
              </w:rPr>
            </w:pPr>
            <w:r w:rsidRPr="002A4280">
              <w:rPr>
                <w:lang w:val="uk-UA" w:eastAsia="uk-UA"/>
              </w:rPr>
              <w:t>Переможець процедури закупівлі під час укладення договору про закупівлю повинен надати:</w:t>
            </w:r>
          </w:p>
          <w:p w:rsidR="00AC408A" w:rsidRPr="002A4280" w:rsidRDefault="00AC408A" w:rsidP="00AC408A">
            <w:pPr>
              <w:widowControl w:val="0"/>
              <w:tabs>
                <w:tab w:val="left" w:pos="7012"/>
              </w:tabs>
              <w:contextualSpacing/>
              <w:jc w:val="both"/>
              <w:rPr>
                <w:lang w:val="uk-UA" w:eastAsia="uk-UA"/>
              </w:rPr>
            </w:pPr>
            <w:r w:rsidRPr="002A4280">
              <w:rPr>
                <w:lang w:val="uk-UA" w:eastAsia="uk-UA"/>
              </w:rPr>
              <w:t>1) відповідну інформацію про право підписання договору про закупівлю;</w:t>
            </w:r>
          </w:p>
          <w:p w:rsidR="00AC408A" w:rsidRPr="002A4280" w:rsidRDefault="00AC408A" w:rsidP="00AC408A">
            <w:pPr>
              <w:widowControl w:val="0"/>
              <w:tabs>
                <w:tab w:val="left" w:pos="7012"/>
              </w:tabs>
              <w:contextualSpacing/>
              <w:jc w:val="both"/>
              <w:rPr>
                <w:lang w:val="uk-UA" w:eastAsia="uk-UA"/>
              </w:rPr>
            </w:pPr>
            <w:r w:rsidRPr="002A4280">
              <w:rPr>
                <w:lang w:val="uk-UA"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AC408A" w:rsidRPr="002A4280" w:rsidRDefault="00AC408A" w:rsidP="00AC408A">
            <w:pPr>
              <w:pStyle w:val="af0"/>
              <w:spacing w:before="0" w:beforeAutospacing="0" w:after="0" w:afterAutospacing="0"/>
              <w:ind w:right="-2"/>
              <w:jc w:val="both"/>
            </w:pPr>
            <w:r w:rsidRPr="002A4280">
              <w:rPr>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AC408A" w:rsidRPr="002A4280" w:rsidRDefault="00AC408A" w:rsidP="00AC408A">
            <w:pPr>
              <w:jc w:val="both"/>
              <w:rPr>
                <w:lang w:val="uk-UA"/>
              </w:rPr>
            </w:pPr>
            <w:r w:rsidRPr="002A4280">
              <w:rPr>
                <w:lang w:val="uk-UA"/>
              </w:rPr>
              <w:t>4.2. Істотні умови договору про закупівлю, що будуть включені до нього:</w:t>
            </w:r>
          </w:p>
          <w:p w:rsidR="00AC408A" w:rsidRPr="002A4280" w:rsidRDefault="00AC408A" w:rsidP="00AC408A">
            <w:pPr>
              <w:pStyle w:val="12"/>
              <w:widowControl w:val="0"/>
              <w:numPr>
                <w:ilvl w:val="0"/>
                <w:numId w:val="45"/>
              </w:numPr>
              <w:pBdr>
                <w:top w:val="none" w:sz="0" w:space="0" w:color="auto"/>
                <w:left w:val="none" w:sz="0" w:space="0" w:color="auto"/>
                <w:bottom w:val="none" w:sz="0" w:space="0" w:color="auto"/>
                <w:right w:val="none" w:sz="0" w:space="0" w:color="auto"/>
                <w:between w:val="none" w:sz="0" w:space="0" w:color="auto"/>
              </w:pBdr>
              <w:spacing w:line="240" w:lineRule="auto"/>
              <w:ind w:right="37"/>
              <w:jc w:val="both"/>
              <w:rPr>
                <w:rFonts w:ascii="Times New Roman" w:hAnsi="Times New Roman"/>
                <w:color w:val="auto"/>
                <w:sz w:val="24"/>
                <w:szCs w:val="24"/>
                <w:lang w:val="uk-UA"/>
              </w:rPr>
            </w:pPr>
            <w:r w:rsidRPr="002A4280">
              <w:rPr>
                <w:rFonts w:ascii="Times New Roman" w:hAnsi="Times New Roman"/>
                <w:color w:val="auto"/>
                <w:sz w:val="24"/>
                <w:szCs w:val="24"/>
                <w:lang w:val="uk-UA"/>
              </w:rPr>
              <w:t xml:space="preserve">предмет договору (найменування, номенклатура, асортимент); </w:t>
            </w:r>
          </w:p>
          <w:p w:rsidR="00AC408A" w:rsidRPr="002A4280" w:rsidRDefault="00AC408A" w:rsidP="00AC408A">
            <w:pPr>
              <w:pStyle w:val="12"/>
              <w:widowControl w:val="0"/>
              <w:numPr>
                <w:ilvl w:val="0"/>
                <w:numId w:val="45"/>
              </w:numPr>
              <w:pBdr>
                <w:top w:val="none" w:sz="0" w:space="0" w:color="auto"/>
                <w:left w:val="none" w:sz="0" w:space="0" w:color="auto"/>
                <w:bottom w:val="none" w:sz="0" w:space="0" w:color="auto"/>
                <w:right w:val="none" w:sz="0" w:space="0" w:color="auto"/>
                <w:between w:val="none" w:sz="0" w:space="0" w:color="auto"/>
              </w:pBdr>
              <w:spacing w:line="240" w:lineRule="auto"/>
              <w:ind w:right="37"/>
              <w:jc w:val="both"/>
              <w:rPr>
                <w:rFonts w:ascii="Times New Roman" w:hAnsi="Times New Roman"/>
                <w:color w:val="auto"/>
                <w:sz w:val="24"/>
                <w:szCs w:val="24"/>
                <w:lang w:val="uk-UA"/>
              </w:rPr>
            </w:pPr>
            <w:r w:rsidRPr="002A4280">
              <w:rPr>
                <w:rFonts w:ascii="Times New Roman" w:hAnsi="Times New Roman"/>
                <w:color w:val="auto"/>
                <w:sz w:val="24"/>
                <w:szCs w:val="24"/>
                <w:lang w:val="uk-UA"/>
              </w:rPr>
              <w:t xml:space="preserve">кількість товарів та вимоги щодо їх якості; </w:t>
            </w:r>
          </w:p>
          <w:p w:rsidR="00AC408A" w:rsidRPr="002A4280" w:rsidRDefault="00AC408A" w:rsidP="00AC408A">
            <w:pPr>
              <w:pStyle w:val="12"/>
              <w:widowControl w:val="0"/>
              <w:numPr>
                <w:ilvl w:val="0"/>
                <w:numId w:val="45"/>
              </w:numPr>
              <w:pBdr>
                <w:top w:val="none" w:sz="0" w:space="0" w:color="auto"/>
                <w:left w:val="none" w:sz="0" w:space="0" w:color="auto"/>
                <w:bottom w:val="none" w:sz="0" w:space="0" w:color="auto"/>
                <w:right w:val="none" w:sz="0" w:space="0" w:color="auto"/>
                <w:between w:val="none" w:sz="0" w:space="0" w:color="auto"/>
              </w:pBdr>
              <w:spacing w:line="240" w:lineRule="auto"/>
              <w:ind w:right="37"/>
              <w:jc w:val="both"/>
              <w:rPr>
                <w:rFonts w:ascii="Times New Roman" w:hAnsi="Times New Roman"/>
                <w:color w:val="auto"/>
                <w:sz w:val="24"/>
                <w:szCs w:val="24"/>
                <w:lang w:val="uk-UA"/>
              </w:rPr>
            </w:pPr>
            <w:r w:rsidRPr="002A4280">
              <w:rPr>
                <w:rFonts w:ascii="Times New Roman" w:hAnsi="Times New Roman"/>
                <w:color w:val="auto"/>
                <w:sz w:val="24"/>
                <w:szCs w:val="24"/>
                <w:lang w:val="uk-UA"/>
              </w:rPr>
              <w:t>сума, визначена у договорі;</w:t>
            </w:r>
          </w:p>
          <w:p w:rsidR="00AC408A" w:rsidRPr="002A4280" w:rsidRDefault="00AC408A" w:rsidP="00AC408A">
            <w:pPr>
              <w:pStyle w:val="12"/>
              <w:widowControl w:val="0"/>
              <w:numPr>
                <w:ilvl w:val="0"/>
                <w:numId w:val="45"/>
              </w:numPr>
              <w:pBdr>
                <w:top w:val="none" w:sz="0" w:space="0" w:color="auto"/>
                <w:left w:val="none" w:sz="0" w:space="0" w:color="auto"/>
                <w:bottom w:val="none" w:sz="0" w:space="0" w:color="auto"/>
                <w:right w:val="none" w:sz="0" w:space="0" w:color="auto"/>
                <w:between w:val="none" w:sz="0" w:space="0" w:color="auto"/>
              </w:pBdr>
              <w:spacing w:line="240" w:lineRule="auto"/>
              <w:ind w:right="37"/>
              <w:jc w:val="both"/>
              <w:rPr>
                <w:rFonts w:ascii="Times New Roman" w:hAnsi="Times New Roman"/>
                <w:color w:val="auto"/>
                <w:sz w:val="24"/>
                <w:szCs w:val="24"/>
                <w:lang w:val="uk-UA"/>
              </w:rPr>
            </w:pPr>
            <w:r w:rsidRPr="002A4280">
              <w:rPr>
                <w:rFonts w:ascii="Times New Roman" w:hAnsi="Times New Roman"/>
                <w:color w:val="auto"/>
                <w:sz w:val="24"/>
                <w:szCs w:val="24"/>
                <w:lang w:val="uk-UA"/>
              </w:rPr>
              <w:t xml:space="preserve">термін, місце та порядок поставки товарів; </w:t>
            </w:r>
          </w:p>
          <w:p w:rsidR="00AC408A" w:rsidRPr="002A4280" w:rsidRDefault="00AC408A" w:rsidP="00AC408A">
            <w:pPr>
              <w:pStyle w:val="12"/>
              <w:widowControl w:val="0"/>
              <w:numPr>
                <w:ilvl w:val="0"/>
                <w:numId w:val="45"/>
              </w:numPr>
              <w:pBdr>
                <w:top w:val="none" w:sz="0" w:space="0" w:color="auto"/>
                <w:left w:val="none" w:sz="0" w:space="0" w:color="auto"/>
                <w:bottom w:val="none" w:sz="0" w:space="0" w:color="auto"/>
                <w:right w:val="none" w:sz="0" w:space="0" w:color="auto"/>
                <w:between w:val="none" w:sz="0" w:space="0" w:color="auto"/>
              </w:pBdr>
              <w:spacing w:line="240" w:lineRule="auto"/>
              <w:ind w:right="37"/>
              <w:jc w:val="both"/>
              <w:rPr>
                <w:rFonts w:ascii="Times New Roman" w:hAnsi="Times New Roman"/>
                <w:color w:val="auto"/>
                <w:sz w:val="24"/>
                <w:szCs w:val="24"/>
                <w:lang w:val="uk-UA"/>
              </w:rPr>
            </w:pPr>
            <w:r w:rsidRPr="002A4280">
              <w:rPr>
                <w:rFonts w:ascii="Times New Roman" w:hAnsi="Times New Roman"/>
                <w:color w:val="auto"/>
                <w:sz w:val="24"/>
                <w:szCs w:val="24"/>
                <w:lang w:val="uk-UA"/>
              </w:rPr>
              <w:t xml:space="preserve">строк дії договору; </w:t>
            </w:r>
          </w:p>
          <w:p w:rsidR="00AC408A" w:rsidRPr="002A4280" w:rsidRDefault="00AC408A" w:rsidP="00AC408A">
            <w:pPr>
              <w:jc w:val="both"/>
              <w:rPr>
                <w:lang w:val="uk-UA"/>
              </w:rPr>
            </w:pPr>
            <w:r w:rsidRPr="002A4280">
              <w:rPr>
                <w:lang w:val="uk-UA"/>
              </w:rPr>
              <w:t>Зміст кожної істотної умови визначено згідно Додатку 2 до тендерної документації.</w:t>
            </w:r>
          </w:p>
          <w:p w:rsidR="00AC408A" w:rsidRPr="00C61E38" w:rsidRDefault="00AC408A" w:rsidP="00AC408A">
            <w:pPr>
              <w:jc w:val="both"/>
              <w:rPr>
                <w:color w:val="000000"/>
              </w:rPr>
            </w:pPr>
            <w:r w:rsidRPr="00C61E38">
              <w:rPr>
                <w:lang w:val="uk-UA"/>
              </w:rPr>
              <w:t xml:space="preserve">4.3. </w:t>
            </w:r>
            <w:r w:rsidRPr="00C61E38">
              <w:rPr>
                <w:color w:val="000000"/>
                <w:lang w:eastAsia="en-US"/>
              </w:rPr>
              <w:t xml:space="preserve">Умови договору про закупівлю не повинні відрізнятися від змісту тендерної пропозиції за </w:t>
            </w:r>
            <w:r w:rsidRPr="00C61E38">
              <w:rPr>
                <w:color w:val="000000"/>
                <w:lang w:eastAsia="en-US"/>
              </w:rPr>
              <w:lastRenderedPageBreak/>
              <w:t xml:space="preserve">результатами електронного аукціону переможця процедури закупівлі, крім випадків: </w:t>
            </w:r>
          </w:p>
          <w:p w:rsidR="00AC408A" w:rsidRPr="00C61E38" w:rsidRDefault="00AC408A" w:rsidP="00AC408A">
            <w:pPr>
              <w:jc w:val="both"/>
              <w:rPr>
                <w:color w:val="000000"/>
              </w:rPr>
            </w:pPr>
            <w:r w:rsidRPr="00C61E38">
              <w:rPr>
                <w:color w:val="000000"/>
                <w:lang w:eastAsia="en-US"/>
              </w:rPr>
              <w:t xml:space="preserve">визначення грошового еквівалента зобов’язання в іноземній валюті; </w:t>
            </w:r>
          </w:p>
          <w:p w:rsidR="00AC408A" w:rsidRPr="00C61E38" w:rsidRDefault="00AC408A" w:rsidP="00AC408A">
            <w:pPr>
              <w:jc w:val="both"/>
              <w:rPr>
                <w:color w:val="000000"/>
                <w:lang w:eastAsia="en-US"/>
              </w:rPr>
            </w:pPr>
            <w:r w:rsidRPr="00C61E38">
              <w:rPr>
                <w:color w:val="000000"/>
                <w:lang w:eastAsia="en-US"/>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AC408A" w:rsidRPr="00C61E38" w:rsidRDefault="00AC408A" w:rsidP="00AC408A">
            <w:pPr>
              <w:jc w:val="both"/>
              <w:rPr>
                <w:color w:val="000000"/>
                <w:lang w:val="uk-UA" w:eastAsia="en-US"/>
              </w:rPr>
            </w:pPr>
            <w:r w:rsidRPr="00C61E38">
              <w:rPr>
                <w:color w:val="000000"/>
                <w:lang w:eastAsia="en-US"/>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AC408A" w:rsidRPr="00C61E38" w:rsidRDefault="00AC408A" w:rsidP="00AC408A">
            <w:pPr>
              <w:jc w:val="both"/>
              <w:rPr>
                <w:color w:val="000000"/>
              </w:rPr>
            </w:pPr>
            <w:r w:rsidRPr="00C61E38">
              <w:rPr>
                <w:color w:val="000000"/>
                <w:lang w:val="uk-UA" w:eastAsia="en-US"/>
              </w:rPr>
              <w:t xml:space="preserve">4.4. </w:t>
            </w:r>
            <w:r w:rsidRPr="00C61E38">
              <w:rPr>
                <w:color w:val="000000"/>
                <w:lang w:eastAsia="en-US"/>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AC408A" w:rsidRPr="00C61E38" w:rsidRDefault="00AC408A" w:rsidP="00AC408A">
            <w:pPr>
              <w:jc w:val="both"/>
              <w:rPr>
                <w:color w:val="000000"/>
              </w:rPr>
            </w:pPr>
            <w:r w:rsidRPr="00C61E38">
              <w:rPr>
                <w:color w:val="000000"/>
                <w:lang w:eastAsia="en-US"/>
              </w:rPr>
              <w:t>1) зменшення обсягів закупівлі, зокрема з урахуванням фактичного обсягу видатків замовника;</w:t>
            </w:r>
          </w:p>
          <w:p w:rsidR="00AC408A" w:rsidRPr="00C61E38" w:rsidRDefault="00AC408A" w:rsidP="00AC408A">
            <w:pPr>
              <w:jc w:val="both"/>
              <w:rPr>
                <w:color w:val="000000"/>
              </w:rPr>
            </w:pPr>
            <w:r w:rsidRPr="00C61E38">
              <w:rPr>
                <w:color w:val="000000"/>
                <w:lang w:eastAsia="en-US"/>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C408A" w:rsidRPr="00C61E38" w:rsidRDefault="00AC408A" w:rsidP="00AC408A">
            <w:pPr>
              <w:jc w:val="both"/>
              <w:rPr>
                <w:color w:val="000000"/>
              </w:rPr>
            </w:pPr>
            <w:r w:rsidRPr="00C61E38">
              <w:rPr>
                <w:color w:val="000000"/>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rsidR="00AC408A" w:rsidRPr="00C61E38" w:rsidRDefault="00AC408A" w:rsidP="00AC408A">
            <w:pPr>
              <w:jc w:val="both"/>
              <w:rPr>
                <w:color w:val="000000"/>
              </w:rPr>
            </w:pPr>
            <w:r w:rsidRPr="00C61E38">
              <w:rPr>
                <w:color w:val="000000"/>
                <w:lang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C408A" w:rsidRPr="00C61E38" w:rsidRDefault="00AC408A" w:rsidP="00AC408A">
            <w:pPr>
              <w:jc w:val="both"/>
              <w:rPr>
                <w:color w:val="000000"/>
                <w:lang w:val="uk-UA"/>
              </w:rPr>
            </w:pPr>
            <w:r w:rsidRPr="00C61E38">
              <w:rPr>
                <w:color w:val="000000"/>
                <w:lang w:val="uk-UA" w:eastAsia="en-US"/>
              </w:rPr>
              <w:t>5)</w:t>
            </w:r>
            <w:r w:rsidRPr="00C61E38">
              <w:rPr>
                <w:color w:val="000000"/>
                <w:lang w:eastAsia="en-US"/>
              </w:rPr>
              <w:t> </w:t>
            </w:r>
            <w:r w:rsidRPr="00C61E38">
              <w:rPr>
                <w:color w:val="000000"/>
                <w:lang w:val="uk-UA" w:eastAsia="en-US"/>
              </w:rPr>
              <w:t>погодження зміни ціни в договорі про закупівлю в бік зменшення (без зміни кількості (обсягу) та якості товарів, робіт і послуг);</w:t>
            </w:r>
          </w:p>
          <w:p w:rsidR="00AC408A" w:rsidRPr="00C61E38" w:rsidRDefault="00AC408A" w:rsidP="00AC408A">
            <w:pPr>
              <w:jc w:val="both"/>
              <w:rPr>
                <w:color w:val="000000"/>
                <w:lang w:val="uk-UA"/>
              </w:rPr>
            </w:pPr>
            <w:r w:rsidRPr="00C61E38">
              <w:rPr>
                <w:color w:val="000000"/>
                <w:lang w:val="uk-UA" w:eastAsia="en-US"/>
              </w:rPr>
              <w:t>6)</w:t>
            </w:r>
            <w:r w:rsidRPr="00C61E38">
              <w:rPr>
                <w:color w:val="000000"/>
                <w:lang w:eastAsia="en-US"/>
              </w:rPr>
              <w:t> </w:t>
            </w:r>
            <w:r w:rsidRPr="00C61E38">
              <w:rPr>
                <w:color w:val="000000"/>
                <w:lang w:val="uk-UA" w:eastAsia="en-US"/>
              </w:rPr>
              <w:t xml:space="preserve">зміни ціни в договорі про закупівлю у зв’язку з зміною ставок податків і зборів та/або зміною умов щодо надання пільг з </w:t>
            </w:r>
            <w:r w:rsidRPr="00C61E38">
              <w:rPr>
                <w:color w:val="000000"/>
                <w:lang w:val="uk-UA" w:eastAsia="en-US"/>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AC408A" w:rsidRPr="00C61E38" w:rsidRDefault="00AC408A" w:rsidP="00AC408A">
            <w:pPr>
              <w:jc w:val="both"/>
              <w:rPr>
                <w:color w:val="000000"/>
                <w:lang w:val="uk-UA"/>
              </w:rPr>
            </w:pPr>
            <w:r w:rsidRPr="00C61E38">
              <w:rPr>
                <w:color w:val="000000"/>
                <w:lang w:val="uk-UA" w:eastAsia="en-US"/>
              </w:rPr>
              <w:lastRenderedPageBreak/>
              <w:t>7)</w:t>
            </w:r>
            <w:r w:rsidRPr="00C61E38">
              <w:rPr>
                <w:color w:val="000000"/>
                <w:lang w:eastAsia="en-US"/>
              </w:rPr>
              <w:t> </w:t>
            </w:r>
            <w:r w:rsidRPr="00C61E38">
              <w:rPr>
                <w:color w:val="000000"/>
                <w:lang w:val="uk-UA" w:eastAsia="en-US"/>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C61E38">
              <w:rPr>
                <w:color w:val="000000"/>
                <w:lang w:eastAsia="en-US"/>
              </w:rPr>
              <w:t>Platts</w:t>
            </w:r>
            <w:r w:rsidRPr="00C61E38">
              <w:rPr>
                <w:color w:val="000000"/>
                <w:lang w:val="uk-UA" w:eastAsia="en-US"/>
              </w:rPr>
              <w:t xml:space="preserve">, </w:t>
            </w:r>
            <w:r w:rsidRPr="00C61E38">
              <w:rPr>
                <w:color w:val="000000"/>
                <w:lang w:eastAsia="en-US"/>
              </w:rPr>
              <w:t>ARGUS</w:t>
            </w:r>
            <w:r w:rsidRPr="00C61E38">
              <w:rPr>
                <w:color w:val="000000"/>
                <w:lang w:val="uk-UA" w:eastAsia="en-US"/>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C408A" w:rsidRDefault="00AC408A" w:rsidP="00AC408A">
            <w:pPr>
              <w:tabs>
                <w:tab w:val="left" w:pos="5473"/>
              </w:tabs>
              <w:jc w:val="both"/>
              <w:rPr>
                <w:color w:val="000000"/>
                <w:lang w:val="uk-UA" w:eastAsia="en-US"/>
              </w:rPr>
            </w:pPr>
            <w:r w:rsidRPr="00C61E38">
              <w:rPr>
                <w:color w:val="000000"/>
                <w:lang w:eastAsia="en-US"/>
              </w:rPr>
              <w:t>8) зміни умов у зв’язку із застосуванням положень частини шостої статті 41 Закону.</w:t>
            </w:r>
          </w:p>
          <w:p w:rsidR="00AC408A" w:rsidRPr="002A4280" w:rsidRDefault="00AC408A" w:rsidP="00AC408A">
            <w:pPr>
              <w:tabs>
                <w:tab w:val="left" w:pos="5473"/>
              </w:tabs>
              <w:jc w:val="both"/>
              <w:rPr>
                <w:lang w:val="uk-UA"/>
              </w:rPr>
            </w:pPr>
            <w:r w:rsidRPr="002A4280">
              <w:rPr>
                <w:lang w:val="uk-UA"/>
              </w:rPr>
              <w:t>4.5. Зміни, що до договору про закупівлю можуть вноситись у випадках, вказаних вище, та оформлюються в такій самій формі, що й договір про закупівлю, а саме у письмовій формі шляхом укладення додаткового договору (угоди).</w:t>
            </w:r>
          </w:p>
          <w:p w:rsidR="00AC408A" w:rsidRPr="002A4280" w:rsidRDefault="00AC408A" w:rsidP="00AC408A">
            <w:pPr>
              <w:pStyle w:val="12"/>
              <w:widowControl w:val="0"/>
              <w:spacing w:line="240" w:lineRule="auto"/>
              <w:jc w:val="both"/>
              <w:rPr>
                <w:rFonts w:ascii="Times New Roman" w:eastAsia="Times New Roman" w:hAnsi="Times New Roman"/>
                <w:color w:val="auto"/>
                <w:sz w:val="24"/>
                <w:szCs w:val="24"/>
                <w:lang w:val="uk-UA"/>
              </w:rPr>
            </w:pPr>
            <w:r w:rsidRPr="002A4280">
              <w:rPr>
                <w:rFonts w:ascii="Times New Roman" w:eastAsia="Times New Roman" w:hAnsi="Times New Roman"/>
                <w:color w:val="auto"/>
                <w:sz w:val="24"/>
                <w:szCs w:val="24"/>
                <w:lang w:val="uk-UA"/>
              </w:rPr>
              <w:t>Пропозицію щодо внесення змін до договору може зробити кожна із сторін договору.</w:t>
            </w:r>
          </w:p>
          <w:p w:rsidR="00AC408A" w:rsidRPr="002A4280" w:rsidRDefault="00AC408A" w:rsidP="00AC408A">
            <w:pPr>
              <w:pStyle w:val="12"/>
              <w:widowControl w:val="0"/>
              <w:tabs>
                <w:tab w:val="left" w:pos="5473"/>
              </w:tabs>
              <w:spacing w:line="240" w:lineRule="auto"/>
              <w:jc w:val="both"/>
              <w:rPr>
                <w:rFonts w:ascii="Times New Roman" w:eastAsia="Times New Roman" w:hAnsi="Times New Roman"/>
                <w:color w:val="auto"/>
                <w:sz w:val="24"/>
                <w:szCs w:val="24"/>
                <w:lang w:val="uk-UA"/>
              </w:rPr>
            </w:pPr>
            <w:r w:rsidRPr="002A4280">
              <w:rPr>
                <w:rFonts w:ascii="Times New Roman" w:eastAsia="Times New Roman" w:hAnsi="Times New Roman"/>
                <w:color w:val="auto"/>
                <w:sz w:val="24"/>
                <w:szCs w:val="24"/>
                <w:lang w:val="uk-UA"/>
              </w:rPr>
              <w:t>Пропозиція щодо внесення змін до договору має містити обґрунтування необхідності внесення таких змін до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AC408A" w:rsidRPr="002A4280" w:rsidRDefault="00AC408A" w:rsidP="00AC408A">
            <w:pPr>
              <w:pStyle w:val="12"/>
              <w:widowControl w:val="0"/>
              <w:tabs>
                <w:tab w:val="left" w:pos="5473"/>
              </w:tabs>
              <w:spacing w:line="240" w:lineRule="auto"/>
              <w:jc w:val="both"/>
              <w:rPr>
                <w:rFonts w:ascii="Times New Roman" w:eastAsia="Times New Roman" w:hAnsi="Times New Roman"/>
                <w:color w:val="auto"/>
                <w:sz w:val="24"/>
                <w:szCs w:val="24"/>
                <w:lang w:val="uk-UA"/>
              </w:rPr>
            </w:pPr>
            <w:r w:rsidRPr="002A4280">
              <w:rPr>
                <w:rFonts w:ascii="Times New Roman" w:eastAsia="Times New Roman" w:hAnsi="Times New Roman"/>
                <w:color w:val="auto"/>
                <w:sz w:val="24"/>
                <w:szCs w:val="24"/>
                <w:lang w:val="uk-UA"/>
              </w:rPr>
              <w:t>Відповідь особи, якій адресована пропозиція щодо змін до договору, про її прийняття повинна бути повною і безумовною.</w:t>
            </w:r>
          </w:p>
          <w:p w:rsidR="00AC408A" w:rsidRPr="002A4280" w:rsidRDefault="00AC408A" w:rsidP="00AC408A">
            <w:pPr>
              <w:pStyle w:val="12"/>
              <w:widowControl w:val="0"/>
              <w:tabs>
                <w:tab w:val="left" w:pos="5473"/>
              </w:tabs>
              <w:spacing w:line="240" w:lineRule="auto"/>
              <w:jc w:val="both"/>
              <w:rPr>
                <w:rFonts w:ascii="Times New Roman" w:eastAsia="Times New Roman" w:hAnsi="Times New Roman"/>
                <w:color w:val="auto"/>
                <w:sz w:val="24"/>
                <w:szCs w:val="24"/>
                <w:lang w:val="uk-UA"/>
              </w:rPr>
            </w:pPr>
            <w:r w:rsidRPr="002A4280">
              <w:rPr>
                <w:rFonts w:ascii="Times New Roman" w:eastAsia="Times New Roman" w:hAnsi="Times New Roman"/>
                <w:color w:val="auto"/>
                <w:sz w:val="24"/>
                <w:szCs w:val="24"/>
                <w:lang w:val="uk-UA"/>
              </w:rPr>
              <w:t>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AC408A" w:rsidRPr="002A4280" w:rsidRDefault="00AC408A" w:rsidP="00AC408A">
            <w:pPr>
              <w:jc w:val="both"/>
              <w:rPr>
                <w:lang w:val="uk-UA"/>
              </w:rPr>
            </w:pPr>
            <w:r w:rsidRPr="002A4280">
              <w:rPr>
                <w:lang w:val="uk-UA"/>
              </w:rPr>
              <w:t>У разі зміни договору зобов'язання сторін змінюються відповідно до змінених умов щодо предмета, місця, строків виконання тощо.</w:t>
            </w:r>
          </w:p>
        </w:tc>
      </w:tr>
      <w:tr w:rsidR="00AC408A" w:rsidRPr="002A4280" w:rsidTr="00AD7C62">
        <w:trPr>
          <w:trHeight w:val="525"/>
        </w:trPr>
        <w:tc>
          <w:tcPr>
            <w:tcW w:w="510"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rsidR="00AC408A" w:rsidRPr="002A4280" w:rsidRDefault="00AC408A" w:rsidP="00AC408A">
            <w:pPr>
              <w:pStyle w:val="af0"/>
              <w:spacing w:before="0" w:beforeAutospacing="0" w:after="0" w:afterAutospacing="0"/>
              <w:ind w:right="113"/>
              <w:jc w:val="both"/>
              <w:rPr>
                <w:b/>
              </w:rPr>
            </w:pPr>
            <w:r w:rsidRPr="002A4280">
              <w:rPr>
                <w:b/>
              </w:rPr>
              <w:lastRenderedPageBreak/>
              <w:t>5</w:t>
            </w:r>
          </w:p>
        </w:tc>
        <w:tc>
          <w:tcPr>
            <w:tcW w:w="3593"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rsidR="00AC408A" w:rsidRPr="0000749A" w:rsidRDefault="00AC408A" w:rsidP="00AC408A">
            <w:pPr>
              <w:widowControl w:val="0"/>
              <w:contextualSpacing/>
              <w:jc w:val="both"/>
              <w:rPr>
                <w:b/>
                <w:lang w:val="uk-UA" w:eastAsia="uk-UA"/>
              </w:rPr>
            </w:pPr>
            <w:r w:rsidRPr="0000749A">
              <w:rPr>
                <w:b/>
                <w:lang w:val="uk-UA" w:eastAsia="uk-UA"/>
              </w:rPr>
              <w:t>Дії замовника при відхиленні тендерної пропозиції переможця процедури закупівлі</w:t>
            </w:r>
          </w:p>
        </w:tc>
        <w:tc>
          <w:tcPr>
            <w:tcW w:w="5883"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rsidR="00AC408A" w:rsidRPr="0000749A" w:rsidRDefault="00AC408A" w:rsidP="00AC408A">
            <w:pPr>
              <w:pStyle w:val="af0"/>
              <w:spacing w:before="0" w:beforeAutospacing="0" w:after="0" w:afterAutospacing="0"/>
              <w:ind w:right="-2"/>
              <w:jc w:val="both"/>
            </w:pPr>
            <w:r w:rsidRPr="0000749A">
              <w:rPr>
                <w:lang w:eastAsia="uk-UA"/>
              </w:rPr>
              <w:t xml:space="preserve">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w:t>
            </w:r>
            <w:r w:rsidRPr="0000749A">
              <w:rPr>
                <w:lang w:val="ru-RU" w:eastAsia="uk-UA"/>
              </w:rPr>
              <w:t>33 Закону та  пунктом 46 Особливостей.</w:t>
            </w:r>
          </w:p>
        </w:tc>
      </w:tr>
      <w:tr w:rsidR="00AC408A" w:rsidRPr="002A4280" w:rsidTr="00AD7C62">
        <w:trPr>
          <w:trHeight w:val="525"/>
        </w:trPr>
        <w:tc>
          <w:tcPr>
            <w:tcW w:w="510"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rsidR="00AC408A" w:rsidRPr="002A4280" w:rsidRDefault="00AC408A" w:rsidP="00AC408A">
            <w:pPr>
              <w:pStyle w:val="af0"/>
              <w:spacing w:before="0" w:beforeAutospacing="0" w:after="0" w:afterAutospacing="0"/>
              <w:ind w:right="113"/>
              <w:jc w:val="both"/>
              <w:rPr>
                <w:b/>
              </w:rPr>
            </w:pPr>
            <w:r w:rsidRPr="002A4280">
              <w:rPr>
                <w:b/>
              </w:rPr>
              <w:t>6</w:t>
            </w:r>
          </w:p>
        </w:tc>
        <w:tc>
          <w:tcPr>
            <w:tcW w:w="3593"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rsidR="00AC408A" w:rsidRPr="002A4280" w:rsidRDefault="00AC408A" w:rsidP="00AC408A">
            <w:pPr>
              <w:pStyle w:val="af0"/>
              <w:spacing w:before="0" w:beforeAutospacing="0" w:after="0" w:afterAutospacing="0"/>
              <w:ind w:right="113"/>
              <w:jc w:val="both"/>
              <w:rPr>
                <w:b/>
              </w:rPr>
            </w:pPr>
            <w:r w:rsidRPr="002A4280">
              <w:rPr>
                <w:b/>
              </w:rPr>
              <w:t xml:space="preserve">Забезпечення виконання договору про закупівлю </w:t>
            </w:r>
          </w:p>
        </w:tc>
        <w:tc>
          <w:tcPr>
            <w:tcW w:w="5883"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rsidR="00AC408A" w:rsidRPr="002A4280" w:rsidRDefault="00AC408A" w:rsidP="00AC408A">
            <w:pPr>
              <w:pStyle w:val="af0"/>
              <w:spacing w:before="0" w:beforeAutospacing="0" w:after="0" w:afterAutospacing="0"/>
              <w:ind w:right="140"/>
              <w:jc w:val="both"/>
            </w:pPr>
            <w:r w:rsidRPr="002A4280">
              <w:t>Не вимагається.</w:t>
            </w:r>
          </w:p>
        </w:tc>
      </w:tr>
    </w:tbl>
    <w:p w:rsidR="00C05C01" w:rsidRPr="002A4280" w:rsidRDefault="00C05C01" w:rsidP="00C05C01">
      <w:pPr>
        <w:rPr>
          <w:lang w:val="uk-UA"/>
        </w:rPr>
      </w:pPr>
    </w:p>
    <w:p w:rsidR="00DA0204" w:rsidRPr="002A4280" w:rsidRDefault="00DA0204" w:rsidP="00DA0204">
      <w:pPr>
        <w:tabs>
          <w:tab w:val="left" w:pos="855"/>
        </w:tabs>
        <w:jc w:val="both"/>
        <w:rPr>
          <w:b/>
          <w:lang w:val="uk-UA"/>
        </w:rPr>
      </w:pPr>
      <w:r w:rsidRPr="002A4280">
        <w:rPr>
          <w:b/>
          <w:lang w:val="uk-UA"/>
        </w:rPr>
        <w:t>Невід’ємною частиною цієї тендерної документації є:</w:t>
      </w:r>
    </w:p>
    <w:p w:rsidR="00DA0204" w:rsidRPr="002A4280" w:rsidRDefault="00DA0204" w:rsidP="00DA0204">
      <w:pPr>
        <w:tabs>
          <w:tab w:val="left" w:pos="855"/>
        </w:tabs>
        <w:jc w:val="both"/>
        <w:rPr>
          <w:b/>
          <w:lang w:val="uk-UA"/>
        </w:rPr>
      </w:pPr>
      <w:r w:rsidRPr="002A4280">
        <w:rPr>
          <w:b/>
          <w:lang w:val="uk-UA"/>
        </w:rPr>
        <w:lastRenderedPageBreak/>
        <w:t xml:space="preserve">1. Додаток 1 до тендерної документації </w:t>
      </w:r>
      <w:r w:rsidR="00126F06" w:rsidRPr="002A4280">
        <w:rPr>
          <w:b/>
          <w:lang w:val="uk-UA"/>
        </w:rPr>
        <w:t>(Технічна специфікація)</w:t>
      </w:r>
    </w:p>
    <w:p w:rsidR="00DA0204" w:rsidRPr="002A4280" w:rsidRDefault="00DA0204" w:rsidP="00DA0204">
      <w:pPr>
        <w:jc w:val="both"/>
        <w:rPr>
          <w:lang w:val="uk-UA"/>
        </w:rPr>
      </w:pPr>
      <w:r w:rsidRPr="002A4280">
        <w:rPr>
          <w:b/>
          <w:lang w:val="uk-UA"/>
        </w:rPr>
        <w:t xml:space="preserve">2. Додаток 2 до тендерної документації </w:t>
      </w:r>
      <w:r w:rsidR="00126F06" w:rsidRPr="002A4280">
        <w:rPr>
          <w:b/>
          <w:lang w:val="uk-UA" w:bidi="en-US"/>
        </w:rPr>
        <w:t>(Проект договору про закупівлю та порядок змін умов договору про закупівлю)</w:t>
      </w:r>
    </w:p>
    <w:p w:rsidR="00FB51A2" w:rsidRPr="006327F7" w:rsidRDefault="00C05C01" w:rsidP="00FB51A2">
      <w:pPr>
        <w:pBdr>
          <w:top w:val="none" w:sz="4" w:space="0" w:color="000000"/>
          <w:left w:val="none" w:sz="4" w:space="0" w:color="000000"/>
          <w:bottom w:val="none" w:sz="4" w:space="0" w:color="000000"/>
          <w:right w:val="none" w:sz="4" w:space="0" w:color="000000"/>
          <w:between w:val="none" w:sz="4" w:space="0" w:color="000000"/>
        </w:pBdr>
        <w:jc w:val="right"/>
        <w:rPr>
          <w:b/>
          <w:lang w:val="uk-UA" w:bidi="en-US"/>
        </w:rPr>
      </w:pPr>
      <w:r w:rsidRPr="002A4280">
        <w:rPr>
          <w:lang w:val="uk-UA"/>
        </w:rPr>
        <w:br w:type="page"/>
      </w:r>
      <w:r w:rsidR="00FB51A2" w:rsidRPr="006327F7">
        <w:rPr>
          <w:b/>
          <w:lang w:val="uk-UA" w:bidi="en-US"/>
        </w:rPr>
        <w:lastRenderedPageBreak/>
        <w:t xml:space="preserve">Додаток 1 до тендерної документації </w:t>
      </w:r>
    </w:p>
    <w:p w:rsidR="00C05C01" w:rsidRPr="006327F7" w:rsidRDefault="00126F06" w:rsidP="00FB51A2">
      <w:pPr>
        <w:jc w:val="right"/>
        <w:rPr>
          <w:b/>
          <w:lang w:val="uk-UA" w:bidi="en-US"/>
        </w:rPr>
      </w:pPr>
      <w:r w:rsidRPr="006327F7">
        <w:rPr>
          <w:b/>
          <w:lang w:val="uk-UA"/>
        </w:rPr>
        <w:t>(Технічна специфікація)</w:t>
      </w:r>
    </w:p>
    <w:p w:rsidR="00573F15" w:rsidRPr="006327F7" w:rsidRDefault="00573F15" w:rsidP="00573F15">
      <w:pPr>
        <w:suppressAutoHyphens/>
        <w:autoSpaceDE w:val="0"/>
        <w:jc w:val="center"/>
        <w:rPr>
          <w:b/>
          <w:lang w:val="uk-UA" w:eastAsia="ar-SA"/>
        </w:rPr>
      </w:pPr>
    </w:p>
    <w:p w:rsidR="00573F15" w:rsidRPr="006327F7" w:rsidRDefault="00573F15" w:rsidP="00573F15">
      <w:pPr>
        <w:suppressAutoHyphens/>
        <w:autoSpaceDE w:val="0"/>
        <w:jc w:val="center"/>
        <w:rPr>
          <w:b/>
          <w:lang w:val="uk-UA" w:eastAsia="ar-SA"/>
        </w:rPr>
      </w:pPr>
      <w:r w:rsidRPr="006327F7">
        <w:rPr>
          <w:b/>
          <w:lang w:val="uk-UA" w:eastAsia="ar-SA"/>
        </w:rPr>
        <w:t xml:space="preserve">ТЕХНІЧНА СПЕЦИФІКАЦІЯ </w:t>
      </w:r>
    </w:p>
    <w:p w:rsidR="00573F15" w:rsidRPr="006327F7" w:rsidRDefault="00573F15" w:rsidP="00573F15">
      <w:pPr>
        <w:suppressAutoHyphens/>
        <w:autoSpaceDE w:val="0"/>
        <w:jc w:val="center"/>
        <w:rPr>
          <w:b/>
          <w:lang w:val="uk-UA" w:bidi="en-US"/>
        </w:rPr>
      </w:pPr>
      <w:r w:rsidRPr="006327F7">
        <w:rPr>
          <w:b/>
          <w:lang w:val="uk-UA" w:bidi="en-US"/>
        </w:rPr>
        <w:t xml:space="preserve">згідно предмету закупівлі: </w:t>
      </w:r>
    </w:p>
    <w:p w:rsidR="00573F15" w:rsidRPr="006327F7" w:rsidRDefault="00F41D30" w:rsidP="00BD5EEC">
      <w:pPr>
        <w:keepNext/>
        <w:shd w:val="clear" w:color="auto" w:fill="FFFFFF"/>
        <w:tabs>
          <w:tab w:val="left" w:leader="dot" w:pos="9254"/>
        </w:tabs>
        <w:jc w:val="center"/>
        <w:outlineLvl w:val="2"/>
        <w:rPr>
          <w:b/>
          <w:lang w:val="uk-UA"/>
        </w:rPr>
      </w:pPr>
      <w:r>
        <w:rPr>
          <w:b/>
          <w:color w:val="000000"/>
        </w:rPr>
        <w:t xml:space="preserve">«Бензин </w:t>
      </w:r>
      <w:r w:rsidR="00BD5EEC" w:rsidRPr="00992EFB">
        <w:rPr>
          <w:b/>
          <w:color w:val="000000"/>
        </w:rPr>
        <w:t>А-95</w:t>
      </w:r>
      <w:r w:rsidR="00BD5EEC" w:rsidRPr="00992EFB">
        <w:rPr>
          <w:rFonts w:ascii="Arial" w:hAnsi="Arial" w:cs="Arial"/>
          <w:b/>
          <w:color w:val="0E1D2F"/>
          <w:shd w:val="clear" w:color="auto" w:fill="FFFFFF"/>
        </w:rPr>
        <w:t xml:space="preserve">, </w:t>
      </w:r>
      <w:r w:rsidR="00BD5EEC" w:rsidRPr="00992EFB">
        <w:rPr>
          <w:b/>
          <w:color w:val="000000" w:themeColor="text1"/>
          <w:shd w:val="clear" w:color="auto" w:fill="FFFFFF"/>
        </w:rPr>
        <w:t>Дизельне паливо (ДК 021:2015), згідно з кодом «09130000-9 Нафта і дистиляти»</w:t>
      </w:r>
    </w:p>
    <w:p w:rsidR="00123FE9" w:rsidRPr="006327F7" w:rsidRDefault="00123FE9" w:rsidP="00123FE9">
      <w:pPr>
        <w:widowControl w:val="0"/>
        <w:tabs>
          <w:tab w:val="left" w:pos="735"/>
          <w:tab w:val="center" w:pos="4677"/>
        </w:tabs>
        <w:autoSpaceDE w:val="0"/>
        <w:autoSpaceDN w:val="0"/>
        <w:adjustRightInd w:val="0"/>
        <w:ind w:firstLine="284"/>
        <w:jc w:val="both"/>
        <w:rPr>
          <w:lang w:val="uk-UA"/>
        </w:rPr>
      </w:pPr>
      <w:r w:rsidRPr="006327F7">
        <w:rPr>
          <w:lang w:val="uk-UA"/>
        </w:rPr>
        <w:t>1.1. Технічна специфікація:</w:t>
      </w:r>
    </w:p>
    <w:tbl>
      <w:tblPr>
        <w:tblW w:w="9356"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63"/>
        <w:gridCol w:w="2461"/>
        <w:gridCol w:w="3426"/>
        <w:gridCol w:w="2506"/>
      </w:tblGrid>
      <w:tr w:rsidR="00123FE9" w:rsidRPr="006327F7">
        <w:trPr>
          <w:trHeight w:val="148"/>
          <w:tblCellSpacing w:w="0" w:type="dxa"/>
        </w:trPr>
        <w:tc>
          <w:tcPr>
            <w:tcW w:w="963" w:type="dxa"/>
            <w:vAlign w:val="center"/>
          </w:tcPr>
          <w:p w:rsidR="00123FE9" w:rsidRPr="006327F7" w:rsidRDefault="00123FE9" w:rsidP="00B41FE3">
            <w:pPr>
              <w:pStyle w:val="af0"/>
              <w:spacing w:before="0" w:beforeAutospacing="0" w:after="0" w:afterAutospacing="0"/>
              <w:jc w:val="center"/>
              <w:rPr>
                <w:b/>
              </w:rPr>
            </w:pPr>
            <w:r w:rsidRPr="006327F7">
              <w:rPr>
                <w:b/>
                <w:bCs/>
              </w:rPr>
              <w:t xml:space="preserve">№ </w:t>
            </w:r>
            <w:r w:rsidR="00B41FE3" w:rsidRPr="006327F7">
              <w:rPr>
                <w:b/>
                <w:bCs/>
              </w:rPr>
              <w:t>з</w:t>
            </w:r>
            <w:r w:rsidRPr="006327F7">
              <w:rPr>
                <w:b/>
                <w:bCs/>
              </w:rPr>
              <w:t>/</w:t>
            </w:r>
            <w:r w:rsidR="00B41FE3" w:rsidRPr="006327F7">
              <w:rPr>
                <w:b/>
                <w:bCs/>
              </w:rPr>
              <w:t>п</w:t>
            </w:r>
          </w:p>
        </w:tc>
        <w:tc>
          <w:tcPr>
            <w:tcW w:w="2461" w:type="dxa"/>
            <w:vAlign w:val="center"/>
          </w:tcPr>
          <w:p w:rsidR="00123FE9" w:rsidRPr="006327F7" w:rsidRDefault="00123FE9" w:rsidP="000C12FA">
            <w:pPr>
              <w:pStyle w:val="af0"/>
              <w:spacing w:before="0" w:beforeAutospacing="0" w:after="0" w:afterAutospacing="0"/>
              <w:jc w:val="center"/>
            </w:pPr>
            <w:r w:rsidRPr="006327F7">
              <w:rPr>
                <w:bCs/>
              </w:rPr>
              <w:t xml:space="preserve">Найменування </w:t>
            </w:r>
          </w:p>
        </w:tc>
        <w:tc>
          <w:tcPr>
            <w:tcW w:w="3426" w:type="dxa"/>
            <w:vAlign w:val="center"/>
          </w:tcPr>
          <w:p w:rsidR="00123FE9" w:rsidRPr="006327F7" w:rsidRDefault="00123FE9" w:rsidP="000C12FA">
            <w:pPr>
              <w:pStyle w:val="af0"/>
              <w:spacing w:before="0" w:beforeAutospacing="0" w:after="0" w:afterAutospacing="0"/>
              <w:jc w:val="center"/>
            </w:pPr>
            <w:r w:rsidRPr="006327F7">
              <w:rPr>
                <w:bCs/>
              </w:rPr>
              <w:t>Характеристика</w:t>
            </w:r>
          </w:p>
        </w:tc>
        <w:tc>
          <w:tcPr>
            <w:tcW w:w="2506" w:type="dxa"/>
            <w:vAlign w:val="center"/>
          </w:tcPr>
          <w:p w:rsidR="00123FE9" w:rsidRPr="006327F7" w:rsidRDefault="00123FE9" w:rsidP="000C12FA">
            <w:pPr>
              <w:pStyle w:val="af0"/>
              <w:spacing w:before="0" w:beforeAutospacing="0" w:after="0" w:afterAutospacing="0"/>
              <w:jc w:val="center"/>
            </w:pPr>
            <w:r w:rsidRPr="006327F7">
              <w:t>Кількість</w:t>
            </w:r>
          </w:p>
        </w:tc>
      </w:tr>
      <w:tr w:rsidR="00123FE9" w:rsidRPr="006327F7">
        <w:trPr>
          <w:trHeight w:val="257"/>
          <w:tblCellSpacing w:w="0" w:type="dxa"/>
        </w:trPr>
        <w:tc>
          <w:tcPr>
            <w:tcW w:w="963" w:type="dxa"/>
            <w:vAlign w:val="center"/>
          </w:tcPr>
          <w:p w:rsidR="00123FE9" w:rsidRPr="006327F7" w:rsidRDefault="00123FE9" w:rsidP="000C12FA">
            <w:pPr>
              <w:pStyle w:val="af0"/>
              <w:spacing w:before="0" w:beforeAutospacing="0" w:after="0" w:afterAutospacing="0"/>
              <w:jc w:val="center"/>
              <w:rPr>
                <w:b/>
                <w:bCs/>
              </w:rPr>
            </w:pPr>
            <w:r w:rsidRPr="006327F7">
              <w:rPr>
                <w:b/>
                <w:bCs/>
              </w:rPr>
              <w:t>1.</w:t>
            </w:r>
          </w:p>
        </w:tc>
        <w:tc>
          <w:tcPr>
            <w:tcW w:w="2461" w:type="dxa"/>
            <w:vAlign w:val="center"/>
          </w:tcPr>
          <w:p w:rsidR="00123FE9" w:rsidRPr="00F41D30" w:rsidRDefault="00123FE9" w:rsidP="000C12FA">
            <w:pPr>
              <w:pStyle w:val="af0"/>
              <w:spacing w:before="0" w:beforeAutospacing="0" w:after="0" w:afterAutospacing="0"/>
              <w:jc w:val="center"/>
            </w:pPr>
            <w:r w:rsidRPr="006327F7">
              <w:t>Бензин</w:t>
            </w:r>
            <w:r w:rsidR="00BD5EEC">
              <w:t xml:space="preserve"> </w:t>
            </w:r>
            <w:r w:rsidRPr="006327F7">
              <w:t xml:space="preserve"> А-95</w:t>
            </w:r>
          </w:p>
        </w:tc>
        <w:tc>
          <w:tcPr>
            <w:tcW w:w="3426" w:type="dxa"/>
            <w:vAlign w:val="center"/>
          </w:tcPr>
          <w:p w:rsidR="00123FE9" w:rsidRPr="006327F7" w:rsidRDefault="00123FE9" w:rsidP="000C12FA">
            <w:pPr>
              <w:pStyle w:val="af0"/>
              <w:spacing w:before="0" w:beforeAutospacing="0" w:after="0" w:afterAutospacing="0"/>
              <w:jc w:val="center"/>
            </w:pPr>
            <w:r w:rsidRPr="006327F7">
              <w:t xml:space="preserve">Відповідність ДСТУ 7687:2015 </w:t>
            </w:r>
          </w:p>
        </w:tc>
        <w:tc>
          <w:tcPr>
            <w:tcW w:w="2506" w:type="dxa"/>
            <w:vAlign w:val="center"/>
          </w:tcPr>
          <w:p w:rsidR="00123FE9" w:rsidRPr="006327F7" w:rsidRDefault="00FD58D9" w:rsidP="00BD5EEC">
            <w:pPr>
              <w:pStyle w:val="af0"/>
              <w:spacing w:before="0" w:beforeAutospacing="0" w:after="0" w:afterAutospacing="0"/>
              <w:jc w:val="center"/>
            </w:pPr>
            <w:r>
              <w:t>16</w:t>
            </w:r>
            <w:r w:rsidR="00F41D30">
              <w:t>00</w:t>
            </w:r>
            <w:r w:rsidR="00123FE9" w:rsidRPr="006327F7">
              <w:t xml:space="preserve"> літрів</w:t>
            </w:r>
          </w:p>
        </w:tc>
      </w:tr>
      <w:tr w:rsidR="00123FE9" w:rsidRPr="006327F7">
        <w:trPr>
          <w:trHeight w:val="257"/>
          <w:tblCellSpacing w:w="0" w:type="dxa"/>
        </w:trPr>
        <w:tc>
          <w:tcPr>
            <w:tcW w:w="963" w:type="dxa"/>
            <w:vAlign w:val="center"/>
          </w:tcPr>
          <w:p w:rsidR="00123FE9" w:rsidRPr="006327F7" w:rsidRDefault="000C5A2F" w:rsidP="000C12FA">
            <w:pPr>
              <w:pStyle w:val="af0"/>
              <w:spacing w:before="0" w:beforeAutospacing="0" w:after="0" w:afterAutospacing="0"/>
              <w:jc w:val="center"/>
              <w:rPr>
                <w:b/>
                <w:bCs/>
              </w:rPr>
            </w:pPr>
            <w:r w:rsidRPr="006327F7">
              <w:rPr>
                <w:b/>
                <w:bCs/>
              </w:rPr>
              <w:t>2</w:t>
            </w:r>
            <w:r w:rsidR="00123FE9" w:rsidRPr="006327F7">
              <w:rPr>
                <w:b/>
                <w:bCs/>
              </w:rPr>
              <w:t xml:space="preserve">. </w:t>
            </w:r>
          </w:p>
        </w:tc>
        <w:tc>
          <w:tcPr>
            <w:tcW w:w="2461" w:type="dxa"/>
            <w:vAlign w:val="center"/>
          </w:tcPr>
          <w:p w:rsidR="00123FE9" w:rsidRPr="006327F7" w:rsidRDefault="00123FE9" w:rsidP="000C12FA">
            <w:pPr>
              <w:pStyle w:val="af0"/>
              <w:spacing w:before="0" w:beforeAutospacing="0" w:after="0" w:afterAutospacing="0"/>
              <w:jc w:val="center"/>
            </w:pPr>
            <w:r w:rsidRPr="006327F7">
              <w:t>Дизельне паливо</w:t>
            </w:r>
          </w:p>
        </w:tc>
        <w:tc>
          <w:tcPr>
            <w:tcW w:w="3426" w:type="dxa"/>
            <w:vAlign w:val="center"/>
          </w:tcPr>
          <w:p w:rsidR="00123FE9" w:rsidRPr="006327F7" w:rsidRDefault="00123FE9" w:rsidP="000C12FA">
            <w:pPr>
              <w:pStyle w:val="af0"/>
              <w:spacing w:before="0" w:beforeAutospacing="0" w:after="0" w:afterAutospacing="0"/>
              <w:jc w:val="center"/>
            </w:pPr>
            <w:r w:rsidRPr="006327F7">
              <w:t xml:space="preserve">Відповідність ДСТУ 7688:2015 </w:t>
            </w:r>
          </w:p>
        </w:tc>
        <w:tc>
          <w:tcPr>
            <w:tcW w:w="2506" w:type="dxa"/>
            <w:vAlign w:val="center"/>
          </w:tcPr>
          <w:p w:rsidR="00123FE9" w:rsidRPr="006327F7" w:rsidRDefault="00FD58D9" w:rsidP="00F41D30">
            <w:pPr>
              <w:pStyle w:val="af0"/>
              <w:spacing w:before="0" w:beforeAutospacing="0" w:after="0" w:afterAutospacing="0"/>
              <w:jc w:val="center"/>
              <w:rPr>
                <w:bCs/>
              </w:rPr>
            </w:pPr>
            <w:r>
              <w:t>16</w:t>
            </w:r>
            <w:r w:rsidR="00F41D30">
              <w:t>00</w:t>
            </w:r>
            <w:r w:rsidR="00CA56F7" w:rsidRPr="006327F7">
              <w:t xml:space="preserve"> </w:t>
            </w:r>
            <w:r w:rsidR="00123FE9" w:rsidRPr="006327F7">
              <w:rPr>
                <w:bCs/>
              </w:rPr>
              <w:t>літрів</w:t>
            </w:r>
          </w:p>
        </w:tc>
      </w:tr>
      <w:tr w:rsidR="007460B7" w:rsidRPr="006327F7">
        <w:trPr>
          <w:trHeight w:val="257"/>
          <w:tblCellSpacing w:w="0" w:type="dxa"/>
        </w:trPr>
        <w:tc>
          <w:tcPr>
            <w:tcW w:w="963" w:type="dxa"/>
            <w:vAlign w:val="center"/>
          </w:tcPr>
          <w:p w:rsidR="007460B7" w:rsidRPr="006327F7" w:rsidRDefault="007460B7" w:rsidP="000C12FA">
            <w:pPr>
              <w:pStyle w:val="af0"/>
              <w:spacing w:before="0" w:beforeAutospacing="0" w:after="0" w:afterAutospacing="0"/>
              <w:jc w:val="center"/>
              <w:rPr>
                <w:b/>
                <w:bCs/>
              </w:rPr>
            </w:pPr>
          </w:p>
        </w:tc>
        <w:tc>
          <w:tcPr>
            <w:tcW w:w="2461" w:type="dxa"/>
            <w:vAlign w:val="center"/>
          </w:tcPr>
          <w:p w:rsidR="007460B7" w:rsidRPr="00B37926" w:rsidRDefault="007460B7" w:rsidP="000C12FA">
            <w:pPr>
              <w:pStyle w:val="af0"/>
              <w:spacing w:before="0" w:beforeAutospacing="0" w:after="0" w:afterAutospacing="0"/>
              <w:jc w:val="center"/>
            </w:pPr>
          </w:p>
        </w:tc>
        <w:tc>
          <w:tcPr>
            <w:tcW w:w="3426" w:type="dxa"/>
            <w:vAlign w:val="center"/>
          </w:tcPr>
          <w:p w:rsidR="007460B7" w:rsidRPr="006327F7" w:rsidRDefault="007460B7" w:rsidP="000C12FA">
            <w:pPr>
              <w:pStyle w:val="af0"/>
              <w:spacing w:before="0" w:beforeAutospacing="0" w:after="0" w:afterAutospacing="0"/>
              <w:jc w:val="center"/>
            </w:pPr>
          </w:p>
        </w:tc>
        <w:tc>
          <w:tcPr>
            <w:tcW w:w="2506" w:type="dxa"/>
            <w:vAlign w:val="center"/>
          </w:tcPr>
          <w:p w:rsidR="007460B7" w:rsidRPr="006327F7" w:rsidRDefault="007460B7" w:rsidP="000C12FA">
            <w:pPr>
              <w:pStyle w:val="af0"/>
              <w:spacing w:before="0" w:beforeAutospacing="0" w:after="0" w:afterAutospacing="0"/>
              <w:jc w:val="center"/>
            </w:pPr>
          </w:p>
        </w:tc>
      </w:tr>
    </w:tbl>
    <w:p w:rsidR="00123FE9" w:rsidRPr="006327F7" w:rsidRDefault="00123FE9" w:rsidP="00123FE9">
      <w:pPr>
        <w:widowControl w:val="0"/>
        <w:tabs>
          <w:tab w:val="left" w:pos="735"/>
          <w:tab w:val="center" w:pos="4677"/>
        </w:tabs>
        <w:autoSpaceDE w:val="0"/>
        <w:autoSpaceDN w:val="0"/>
        <w:adjustRightInd w:val="0"/>
        <w:ind w:firstLine="284"/>
        <w:jc w:val="both"/>
        <w:rPr>
          <w:lang w:val="uk-UA"/>
        </w:rPr>
      </w:pPr>
      <w:r w:rsidRPr="006327F7">
        <w:rPr>
          <w:lang w:val="uk-UA"/>
        </w:rPr>
        <w:t>1.2. Учасники процедури закупівлі пов</w:t>
      </w:r>
      <w:r w:rsidR="00CA56F7" w:rsidRPr="006327F7">
        <w:rPr>
          <w:lang w:val="uk-UA"/>
        </w:rPr>
        <w:t>инні надати в складі тендерних пропозицій</w:t>
      </w:r>
      <w:r w:rsidRPr="006327F7">
        <w:rPr>
          <w:lang w:val="uk-UA"/>
        </w:rPr>
        <w:t xml:space="preserve"> документи, які підтверджують відповідність пропозиції учасника технічним, якісним, кількісним та іншим вимогам до предмета закупівлі, а саме</w:t>
      </w:r>
      <w:r w:rsidR="00CA56F7" w:rsidRPr="006327F7">
        <w:rPr>
          <w:lang w:val="uk-UA"/>
        </w:rPr>
        <w:t xml:space="preserve"> </w:t>
      </w:r>
      <w:r w:rsidRPr="006327F7">
        <w:rPr>
          <w:lang w:val="uk-UA"/>
        </w:rPr>
        <w:t>відповідну технічну специфікацію.</w:t>
      </w:r>
    </w:p>
    <w:p w:rsidR="00123FE9" w:rsidRPr="006327F7" w:rsidRDefault="00123FE9" w:rsidP="00123FE9">
      <w:pPr>
        <w:widowControl w:val="0"/>
        <w:tabs>
          <w:tab w:val="left" w:pos="735"/>
          <w:tab w:val="center" w:pos="4677"/>
        </w:tabs>
        <w:autoSpaceDE w:val="0"/>
        <w:autoSpaceDN w:val="0"/>
        <w:adjustRightInd w:val="0"/>
        <w:ind w:firstLine="284"/>
        <w:jc w:val="both"/>
        <w:rPr>
          <w:lang w:val="uk-UA"/>
        </w:rPr>
      </w:pPr>
      <w:r w:rsidRPr="006327F7">
        <w:rPr>
          <w:lang w:val="uk-UA"/>
        </w:rPr>
        <w:t xml:space="preserve">1.3. </w:t>
      </w:r>
      <w:r w:rsidR="00CA56F7" w:rsidRPr="006327F7">
        <w:rPr>
          <w:lang w:val="uk-UA"/>
        </w:rPr>
        <w:t>Товар повинен відповідати діючим державним стандартам (ДСТУ), зокрема бензин має відповідати ДСТУ 7687:2015 (або еквівалент), а дизельне паливо має відповідати  ДСТУ 7688:2015 (або еквівалент).</w:t>
      </w:r>
    </w:p>
    <w:p w:rsidR="003102D4" w:rsidRPr="006327F7" w:rsidRDefault="00123FE9" w:rsidP="003102D4">
      <w:pPr>
        <w:widowControl w:val="0"/>
        <w:tabs>
          <w:tab w:val="left" w:pos="735"/>
          <w:tab w:val="center" w:pos="4677"/>
        </w:tabs>
        <w:autoSpaceDE w:val="0"/>
        <w:autoSpaceDN w:val="0"/>
        <w:adjustRightInd w:val="0"/>
        <w:ind w:firstLine="284"/>
        <w:jc w:val="both"/>
        <w:rPr>
          <w:lang w:val="uk-UA"/>
        </w:rPr>
      </w:pPr>
      <w:r w:rsidRPr="006327F7">
        <w:rPr>
          <w:lang w:val="uk-UA"/>
        </w:rPr>
        <w:t xml:space="preserve">1.4. </w:t>
      </w:r>
      <w:r w:rsidR="003102D4" w:rsidRPr="000C3B8D">
        <w:rPr>
          <w:rFonts w:eastAsia="Arial"/>
          <w:lang w:val="uk-UA"/>
        </w:rPr>
        <w:t>Для підтвердження інформації про необхідні технічні, якісні та кількісні характеристики предмета закупівлі учасник при поставці товару подає копії сертифікатів відповідності та/або паспортів якості та/або протоколів випробувань із визначенням технічних та якісних характеристик на запропонований товар</w:t>
      </w:r>
      <w:r w:rsidRPr="006327F7">
        <w:rPr>
          <w:lang w:val="uk-UA"/>
        </w:rPr>
        <w:t>.</w:t>
      </w:r>
      <w:r w:rsidR="00E3656D">
        <w:rPr>
          <w:lang w:val="uk-UA"/>
        </w:rPr>
        <w:t xml:space="preserve"> Товар повинен бути сертифікованим у встановленому законом порядку та відповідати державним стандартам України.</w:t>
      </w:r>
    </w:p>
    <w:p w:rsidR="003102D4" w:rsidRPr="006327F7" w:rsidRDefault="003102D4" w:rsidP="003102D4">
      <w:pPr>
        <w:widowControl w:val="0"/>
        <w:tabs>
          <w:tab w:val="left" w:pos="735"/>
          <w:tab w:val="center" w:pos="4677"/>
        </w:tabs>
        <w:autoSpaceDE w:val="0"/>
        <w:autoSpaceDN w:val="0"/>
        <w:adjustRightInd w:val="0"/>
        <w:ind w:firstLine="284"/>
        <w:jc w:val="both"/>
        <w:rPr>
          <w:lang w:val="uk-UA"/>
        </w:rPr>
      </w:pPr>
      <w:r w:rsidRPr="006327F7">
        <w:rPr>
          <w:rFonts w:eastAsia="Arial"/>
          <w:lang w:val="uk-UA"/>
        </w:rPr>
        <w:t>1.5. Учасник повинен здійснювати продаж нафтопродуктів через стаціонарну мережу автозаправних станцій (АЗС), що призначені для заправки транспортних засобів моторним пальним, відповідно до Постанови Кабінету Міністрів України «Про затвердження Правил роздрібної торгівлі нафтопродуктами» від 20.12.1997</w:t>
      </w:r>
      <w:r w:rsidRPr="006327F7">
        <w:rPr>
          <w:rFonts w:eastAsia="Arial"/>
        </w:rPr>
        <w:t> </w:t>
      </w:r>
      <w:r w:rsidRPr="006327F7">
        <w:rPr>
          <w:rFonts w:eastAsia="Arial"/>
          <w:lang w:val="uk-UA"/>
        </w:rPr>
        <w:t>р. № 1442 (зі змінами та доповненнями).</w:t>
      </w:r>
    </w:p>
    <w:p w:rsidR="00123FE9" w:rsidRPr="003C193A" w:rsidRDefault="00123FE9" w:rsidP="00123FE9">
      <w:pPr>
        <w:widowControl w:val="0"/>
        <w:tabs>
          <w:tab w:val="left" w:pos="735"/>
          <w:tab w:val="center" w:pos="4677"/>
        </w:tabs>
        <w:autoSpaceDE w:val="0"/>
        <w:autoSpaceDN w:val="0"/>
        <w:adjustRightInd w:val="0"/>
        <w:ind w:firstLine="284"/>
        <w:jc w:val="both"/>
        <w:rPr>
          <w:b/>
          <w:lang w:val="uk-UA"/>
        </w:rPr>
      </w:pPr>
      <w:r w:rsidRPr="003C193A">
        <w:rPr>
          <w:b/>
          <w:lang w:val="uk-UA"/>
        </w:rPr>
        <w:t>1.</w:t>
      </w:r>
      <w:r w:rsidR="003102D4" w:rsidRPr="003C193A">
        <w:rPr>
          <w:b/>
          <w:lang w:val="uk-UA"/>
        </w:rPr>
        <w:t>6</w:t>
      </w:r>
      <w:r w:rsidRPr="00672652">
        <w:rPr>
          <w:b/>
          <w:lang w:val="uk-UA"/>
        </w:rPr>
        <w:t>.</w:t>
      </w:r>
      <w:r w:rsidR="00E3656D" w:rsidRPr="00672652">
        <w:rPr>
          <w:b/>
          <w:lang w:val="uk-UA"/>
        </w:rPr>
        <w:t>Відпуск</w:t>
      </w:r>
      <w:r w:rsidRPr="00672652">
        <w:rPr>
          <w:b/>
          <w:lang w:val="uk-UA"/>
        </w:rPr>
        <w:t xml:space="preserve"> </w:t>
      </w:r>
      <w:r w:rsidR="00E3656D" w:rsidRPr="00672652">
        <w:rPr>
          <w:b/>
          <w:szCs w:val="20"/>
          <w:lang w:val="uk-UA"/>
        </w:rPr>
        <w:t>бензин</w:t>
      </w:r>
      <w:r w:rsidR="003B7C02" w:rsidRPr="00672652">
        <w:rPr>
          <w:b/>
          <w:szCs w:val="20"/>
          <w:lang w:val="uk-UA"/>
        </w:rPr>
        <w:t>у</w:t>
      </w:r>
      <w:r w:rsidR="00E3656D" w:rsidRPr="00672652">
        <w:rPr>
          <w:b/>
          <w:szCs w:val="20"/>
          <w:lang w:val="uk-UA"/>
        </w:rPr>
        <w:t>,</w:t>
      </w:r>
      <w:r w:rsidR="003B7C02" w:rsidRPr="00672652">
        <w:rPr>
          <w:b/>
          <w:szCs w:val="20"/>
          <w:lang w:val="uk-UA"/>
        </w:rPr>
        <w:t xml:space="preserve"> </w:t>
      </w:r>
      <w:r w:rsidR="00E3656D" w:rsidRPr="00672652">
        <w:rPr>
          <w:b/>
          <w:szCs w:val="20"/>
          <w:lang w:val="uk-UA"/>
        </w:rPr>
        <w:t xml:space="preserve">дизельного палива </w:t>
      </w:r>
      <w:r w:rsidR="00F41D30" w:rsidRPr="00672652">
        <w:rPr>
          <w:b/>
          <w:lang w:val="uk-UA"/>
        </w:rPr>
        <w:t xml:space="preserve">відпускається </w:t>
      </w:r>
      <w:r w:rsidR="00E3656D" w:rsidRPr="00672652">
        <w:rPr>
          <w:b/>
          <w:lang w:val="uk-UA"/>
        </w:rPr>
        <w:t>з в</w:t>
      </w:r>
      <w:r w:rsidR="00FD58D9" w:rsidRPr="00672652">
        <w:rPr>
          <w:b/>
          <w:lang w:val="uk-UA"/>
        </w:rPr>
        <w:t>сіх належним Учаснику АЗС до 30</w:t>
      </w:r>
      <w:r w:rsidR="003B7C02" w:rsidRPr="00672652">
        <w:rPr>
          <w:b/>
          <w:lang w:val="uk-UA"/>
        </w:rPr>
        <w:t xml:space="preserve"> </w:t>
      </w:r>
      <w:r w:rsidR="00FD58D9" w:rsidRPr="00672652">
        <w:rPr>
          <w:b/>
          <w:lang w:val="uk-UA"/>
        </w:rPr>
        <w:t>червня</w:t>
      </w:r>
      <w:r w:rsidR="00E3656D" w:rsidRPr="00672652">
        <w:rPr>
          <w:b/>
          <w:lang w:val="uk-UA"/>
        </w:rPr>
        <w:t xml:space="preserve"> 202</w:t>
      </w:r>
      <w:r w:rsidR="00332F83" w:rsidRPr="00672652">
        <w:rPr>
          <w:b/>
          <w:lang w:val="uk-UA"/>
        </w:rPr>
        <w:t>3</w:t>
      </w:r>
      <w:r w:rsidR="00E3656D" w:rsidRPr="00672652">
        <w:rPr>
          <w:b/>
          <w:lang w:val="uk-UA"/>
        </w:rPr>
        <w:t xml:space="preserve"> року.</w:t>
      </w:r>
      <w:r w:rsidR="003C6239" w:rsidRPr="00672652">
        <w:rPr>
          <w:b/>
          <w:lang w:val="uk-UA"/>
        </w:rPr>
        <w:t xml:space="preserve"> </w:t>
      </w:r>
      <w:r w:rsidR="00E3656D" w:rsidRPr="00672652">
        <w:rPr>
          <w:b/>
          <w:lang w:val="uk-UA"/>
        </w:rPr>
        <w:t>Заправка автотранспорту здійснюється відпов</w:t>
      </w:r>
      <w:r w:rsidR="003B7C02" w:rsidRPr="00672652">
        <w:rPr>
          <w:b/>
          <w:lang w:val="uk-UA"/>
        </w:rPr>
        <w:t>і</w:t>
      </w:r>
      <w:r w:rsidR="00E3656D" w:rsidRPr="00672652">
        <w:rPr>
          <w:b/>
          <w:lang w:val="uk-UA"/>
        </w:rPr>
        <w:t>дно до потреб Замовника. Умовою постачання палива Замовнику є наявність АЗС на території м.Городище, Черкаської області відстань між місцезнаходження Замо</w:t>
      </w:r>
      <w:r w:rsidR="003C193A" w:rsidRPr="00672652">
        <w:rPr>
          <w:b/>
          <w:lang w:val="uk-UA"/>
        </w:rPr>
        <w:t xml:space="preserve">вника до АЗС має бути в межах </w:t>
      </w:r>
      <w:r w:rsidR="001A4CB8" w:rsidRPr="00672652">
        <w:rPr>
          <w:b/>
          <w:lang w:val="uk-UA"/>
        </w:rPr>
        <w:t>8</w:t>
      </w:r>
      <w:r w:rsidR="003C193A" w:rsidRPr="00672652">
        <w:rPr>
          <w:b/>
          <w:lang w:val="uk-UA"/>
        </w:rPr>
        <w:t xml:space="preserve"> </w:t>
      </w:r>
      <w:r w:rsidR="00E3656D" w:rsidRPr="00672652">
        <w:rPr>
          <w:b/>
          <w:lang w:val="uk-UA"/>
        </w:rPr>
        <w:t>км</w:t>
      </w:r>
      <w:r w:rsidR="00E3656D" w:rsidRPr="00672652">
        <w:rPr>
          <w:rFonts w:eastAsia="Arial"/>
          <w:b/>
          <w:lang w:val="uk-UA"/>
        </w:rPr>
        <w:t xml:space="preserve"> </w:t>
      </w:r>
      <w:r w:rsidR="003C193A" w:rsidRPr="00672652">
        <w:rPr>
          <w:rFonts w:eastAsia="Arial"/>
          <w:b/>
          <w:lang w:val="uk-UA"/>
        </w:rPr>
        <w:t>.</w:t>
      </w:r>
    </w:p>
    <w:p w:rsidR="00BF5BC6" w:rsidRPr="003B7C02" w:rsidRDefault="003102D4" w:rsidP="00BF5BC6">
      <w:pPr>
        <w:suppressAutoHyphens/>
        <w:ind w:firstLine="284"/>
        <w:jc w:val="both"/>
        <w:rPr>
          <w:kern w:val="1"/>
          <w:lang w:val="uk-UA" w:eastAsia="ar-SA"/>
        </w:rPr>
      </w:pPr>
      <w:r w:rsidRPr="003B7C02">
        <w:rPr>
          <w:kern w:val="1"/>
          <w:lang w:val="uk-UA" w:eastAsia="ar-SA"/>
        </w:rPr>
        <w:t>1.7</w:t>
      </w:r>
      <w:r w:rsidR="00BF5BC6" w:rsidRPr="003B7C02">
        <w:rPr>
          <w:kern w:val="1"/>
          <w:lang w:val="uk-UA" w:eastAsia="ar-SA"/>
        </w:rPr>
        <w:t>. Для п</w:t>
      </w:r>
      <w:r w:rsidR="00A04E26" w:rsidRPr="003B7C02">
        <w:rPr>
          <w:kern w:val="1"/>
          <w:lang w:val="uk-UA" w:eastAsia="ar-SA"/>
        </w:rPr>
        <w:t xml:space="preserve">ідтвердження </w:t>
      </w:r>
      <w:r w:rsidR="00BF5BC6" w:rsidRPr="003B7C02">
        <w:rPr>
          <w:kern w:val="1"/>
          <w:lang w:val="uk-UA" w:eastAsia="ar-SA"/>
        </w:rPr>
        <w:t>можливості здійснення Уча</w:t>
      </w:r>
      <w:r w:rsidRPr="003B7C02">
        <w:rPr>
          <w:kern w:val="1"/>
          <w:lang w:val="uk-UA" w:eastAsia="ar-SA"/>
        </w:rPr>
        <w:t>сником відпуску палива останній</w:t>
      </w:r>
      <w:r w:rsidR="00BF5BC6" w:rsidRPr="003B7C02">
        <w:rPr>
          <w:kern w:val="1"/>
          <w:lang w:val="uk-UA" w:eastAsia="ar-SA"/>
        </w:rPr>
        <w:t xml:space="preserve"> повинен надати у складі тендерної пропозиції:</w:t>
      </w:r>
    </w:p>
    <w:p w:rsidR="00BF5BC6" w:rsidRPr="006327F7" w:rsidRDefault="003102D4" w:rsidP="00BF5BC6">
      <w:pPr>
        <w:suppressAutoHyphens/>
        <w:ind w:firstLine="284"/>
        <w:jc w:val="both"/>
        <w:rPr>
          <w:kern w:val="1"/>
          <w:lang w:val="uk-UA" w:eastAsia="ar-SA"/>
        </w:rPr>
      </w:pPr>
      <w:r w:rsidRPr="006327F7">
        <w:rPr>
          <w:kern w:val="1"/>
          <w:lang w:val="uk-UA" w:eastAsia="ar-SA"/>
        </w:rPr>
        <w:t>1.7</w:t>
      </w:r>
      <w:r w:rsidR="00BF5BC6" w:rsidRPr="006327F7">
        <w:rPr>
          <w:kern w:val="1"/>
          <w:lang w:val="uk-UA" w:eastAsia="ar-SA"/>
        </w:rPr>
        <w:t xml:space="preserve">.1. </w:t>
      </w:r>
      <w:r w:rsidR="006F673E" w:rsidRPr="006327F7">
        <w:rPr>
          <w:kern w:val="1"/>
          <w:lang w:val="uk-UA" w:eastAsia="ar-SA"/>
        </w:rPr>
        <w:t>Довідку в довільній формі про п</w:t>
      </w:r>
      <w:r w:rsidR="00BF5BC6" w:rsidRPr="006327F7">
        <w:rPr>
          <w:kern w:val="1"/>
          <w:lang w:val="uk-UA" w:eastAsia="ar-SA"/>
        </w:rPr>
        <w:t xml:space="preserve">ерелік </w:t>
      </w:r>
      <w:r w:rsidR="006F673E" w:rsidRPr="006327F7">
        <w:rPr>
          <w:kern w:val="1"/>
          <w:lang w:val="uk-UA" w:eastAsia="ar-SA"/>
        </w:rPr>
        <w:t>власних або орендованих (</w:t>
      </w:r>
      <w:r w:rsidR="00BF5BC6" w:rsidRPr="006327F7">
        <w:rPr>
          <w:kern w:val="1"/>
          <w:lang w:val="uk-UA" w:eastAsia="ar-SA"/>
        </w:rPr>
        <w:t>автозаправних ст</w:t>
      </w:r>
      <w:r w:rsidR="006F673E" w:rsidRPr="006327F7">
        <w:rPr>
          <w:kern w:val="1"/>
          <w:lang w:val="uk-UA" w:eastAsia="ar-SA"/>
        </w:rPr>
        <w:t>анцій)</w:t>
      </w:r>
      <w:r w:rsidR="00BF5BC6" w:rsidRPr="006327F7">
        <w:rPr>
          <w:kern w:val="1"/>
          <w:lang w:val="uk-UA" w:eastAsia="ar-SA"/>
        </w:rPr>
        <w:t xml:space="preserve"> </w:t>
      </w:r>
      <w:r w:rsidR="006F673E" w:rsidRPr="006327F7">
        <w:rPr>
          <w:kern w:val="1"/>
          <w:lang w:val="uk-UA" w:eastAsia="ar-SA"/>
        </w:rPr>
        <w:t xml:space="preserve">АЗС або АЗС партнерів учасника, що </w:t>
      </w:r>
      <w:r w:rsidR="00BF5BC6" w:rsidRPr="006327F7">
        <w:rPr>
          <w:kern w:val="1"/>
          <w:lang w:val="uk-UA" w:eastAsia="ar-SA"/>
        </w:rPr>
        <w:t>розташован</w:t>
      </w:r>
      <w:r w:rsidR="006F673E" w:rsidRPr="006327F7">
        <w:rPr>
          <w:kern w:val="1"/>
          <w:lang w:val="uk-UA" w:eastAsia="ar-SA"/>
        </w:rPr>
        <w:t>і</w:t>
      </w:r>
      <w:r w:rsidR="00BF5BC6" w:rsidRPr="006327F7">
        <w:rPr>
          <w:kern w:val="1"/>
          <w:lang w:val="uk-UA" w:eastAsia="ar-SA"/>
        </w:rPr>
        <w:t xml:space="preserve"> в адміністративних межах </w:t>
      </w:r>
      <w:r w:rsidR="00215FB9">
        <w:rPr>
          <w:kern w:val="1"/>
          <w:lang w:val="uk-UA" w:eastAsia="ar-SA"/>
        </w:rPr>
        <w:t>міста Городища</w:t>
      </w:r>
      <w:r w:rsidR="006F673E" w:rsidRPr="006327F7">
        <w:rPr>
          <w:kern w:val="1"/>
          <w:lang w:val="uk-UA" w:eastAsia="ar-SA"/>
        </w:rPr>
        <w:t xml:space="preserve"> (не</w:t>
      </w:r>
      <w:r w:rsidR="00215FB9">
        <w:rPr>
          <w:kern w:val="1"/>
          <w:lang w:val="uk-UA" w:eastAsia="ar-SA"/>
        </w:rPr>
        <w:t xml:space="preserve"> менше однієї АЗС) Черкаської </w:t>
      </w:r>
      <w:r w:rsidR="00BF5BC6" w:rsidRPr="006327F7">
        <w:rPr>
          <w:kern w:val="1"/>
          <w:lang w:val="uk-UA" w:eastAsia="ar-SA"/>
        </w:rPr>
        <w:t xml:space="preserve"> області на якій (яких) Учасник може відпускати пали</w:t>
      </w:r>
      <w:r w:rsidR="00F1757E" w:rsidRPr="006327F7">
        <w:rPr>
          <w:kern w:val="1"/>
          <w:lang w:val="uk-UA" w:eastAsia="ar-SA"/>
        </w:rPr>
        <w:t xml:space="preserve">во за вимогою Замовника згідно </w:t>
      </w:r>
      <w:r w:rsidR="003C2E51" w:rsidRPr="006327F7">
        <w:rPr>
          <w:kern w:val="1"/>
          <w:lang w:val="uk-UA" w:eastAsia="ar-SA"/>
        </w:rPr>
        <w:t>умов передбачених п. 1.6</w:t>
      </w:r>
      <w:r w:rsidR="00BF5BC6" w:rsidRPr="006327F7">
        <w:rPr>
          <w:kern w:val="1"/>
          <w:lang w:val="uk-UA" w:eastAsia="ar-SA"/>
        </w:rPr>
        <w:t>. цього дод</w:t>
      </w:r>
      <w:r w:rsidR="003C2E51" w:rsidRPr="006327F7">
        <w:rPr>
          <w:kern w:val="1"/>
          <w:lang w:val="uk-UA" w:eastAsia="ar-SA"/>
        </w:rPr>
        <w:t xml:space="preserve">атку до тендерної документації. </w:t>
      </w:r>
      <w:r w:rsidR="00BF5BC6" w:rsidRPr="006327F7">
        <w:rPr>
          <w:kern w:val="1"/>
          <w:lang w:val="uk-UA" w:eastAsia="ar-SA"/>
        </w:rPr>
        <w:t xml:space="preserve">Такий перелік має містити інфомацію про </w:t>
      </w:r>
      <w:r w:rsidR="00A92052" w:rsidRPr="006327F7">
        <w:rPr>
          <w:kern w:val="1"/>
          <w:lang w:val="uk-UA" w:eastAsia="ar-SA"/>
        </w:rPr>
        <w:t xml:space="preserve">адресу </w:t>
      </w:r>
      <w:r w:rsidR="00BF5BC6" w:rsidRPr="006327F7">
        <w:rPr>
          <w:kern w:val="1"/>
          <w:lang w:val="uk-UA" w:eastAsia="ar-SA"/>
        </w:rPr>
        <w:t>місцезнаходження АЗС та найменування власника (орендаря) АЗС та найменування торговельної марки (за наявності).</w:t>
      </w:r>
    </w:p>
    <w:p w:rsidR="00BF5BC6" w:rsidRPr="006327F7" w:rsidRDefault="00886909" w:rsidP="00BF5BC6">
      <w:pPr>
        <w:suppressAutoHyphens/>
        <w:ind w:firstLine="284"/>
        <w:jc w:val="both"/>
        <w:rPr>
          <w:lang w:val="uk-UA"/>
        </w:rPr>
      </w:pPr>
      <w:r w:rsidRPr="006327F7">
        <w:rPr>
          <w:kern w:val="1"/>
          <w:lang w:val="uk-UA" w:eastAsia="ar-SA"/>
        </w:rPr>
        <w:t>1.</w:t>
      </w:r>
      <w:r w:rsidR="006F673E" w:rsidRPr="006327F7">
        <w:rPr>
          <w:kern w:val="1"/>
          <w:lang w:val="uk-UA" w:eastAsia="ar-SA"/>
        </w:rPr>
        <w:t>7</w:t>
      </w:r>
      <w:r w:rsidRPr="006327F7">
        <w:rPr>
          <w:kern w:val="1"/>
          <w:lang w:val="uk-UA" w:eastAsia="ar-SA"/>
        </w:rPr>
        <w:t>.2. Копії правовстановлюючих</w:t>
      </w:r>
      <w:r w:rsidR="00BF5BC6" w:rsidRPr="006327F7">
        <w:rPr>
          <w:kern w:val="1"/>
          <w:lang w:val="uk-UA" w:eastAsia="ar-SA"/>
        </w:rPr>
        <w:t xml:space="preserve"> документ</w:t>
      </w:r>
      <w:r w:rsidRPr="006327F7">
        <w:rPr>
          <w:kern w:val="1"/>
          <w:lang w:val="uk-UA" w:eastAsia="ar-SA"/>
        </w:rPr>
        <w:t>ів</w:t>
      </w:r>
      <w:r w:rsidRPr="006327F7">
        <w:rPr>
          <w:kern w:val="1"/>
          <w:vertAlign w:val="superscript"/>
          <w:lang w:val="uk-UA" w:eastAsia="ar-SA"/>
        </w:rPr>
        <w:t>п.1.1.1.</w:t>
      </w:r>
      <w:r w:rsidR="00BF5BC6" w:rsidRPr="006327F7">
        <w:rPr>
          <w:kern w:val="1"/>
          <w:vertAlign w:val="superscript"/>
          <w:lang w:val="uk-UA" w:eastAsia="ar-SA"/>
        </w:rPr>
        <w:t>р.І</w:t>
      </w:r>
      <w:r w:rsidR="00BF5BC6" w:rsidRPr="006327F7">
        <w:rPr>
          <w:kern w:val="1"/>
          <w:lang w:val="uk-UA" w:eastAsia="ar-SA"/>
        </w:rPr>
        <w:t>, що підтверджують законні підстави  Учасника на відпуск палива за вимогою Замовника із автозаправної станції визначеної переліком згідно п.</w:t>
      </w:r>
      <w:r w:rsidR="00F1757E" w:rsidRPr="006327F7">
        <w:rPr>
          <w:kern w:val="1"/>
          <w:lang w:val="uk-UA" w:eastAsia="ar-SA"/>
        </w:rPr>
        <w:t xml:space="preserve"> </w:t>
      </w:r>
      <w:r w:rsidR="00A92052" w:rsidRPr="006327F7">
        <w:rPr>
          <w:kern w:val="1"/>
          <w:lang w:val="uk-UA" w:eastAsia="ar-SA"/>
        </w:rPr>
        <w:t>1.7</w:t>
      </w:r>
      <w:r w:rsidR="00BF5BC6" w:rsidRPr="006327F7">
        <w:rPr>
          <w:kern w:val="1"/>
          <w:lang w:val="uk-UA" w:eastAsia="ar-SA"/>
        </w:rPr>
        <w:t>.1. цього додатку до тендерної документації</w:t>
      </w:r>
      <w:r w:rsidR="00866463" w:rsidRPr="006327F7">
        <w:rPr>
          <w:kern w:val="1"/>
          <w:lang w:val="uk-UA" w:eastAsia="ar-SA"/>
        </w:rPr>
        <w:t xml:space="preserve">, </w:t>
      </w:r>
      <w:r w:rsidR="00866463" w:rsidRPr="006327F7">
        <w:rPr>
          <w:lang w:val="uk-UA"/>
        </w:rPr>
        <w:t>а саме документи, що підтверджують право власності на АЗС, а у разі наявності орендованих або партнерських АЗС, документи, що підтверджують законні підстави використання учасником АЗС (договори оренди, партнерські договори, тощо), або копії документів, що підтверджують забезпечення учасника третіми особами відповідними послугами на договірних засадах.</w:t>
      </w:r>
    </w:p>
    <w:p w:rsidR="00A92052" w:rsidRPr="006327F7" w:rsidRDefault="00A92052" w:rsidP="00BF5BC6">
      <w:pPr>
        <w:suppressAutoHyphens/>
        <w:ind w:firstLine="284"/>
        <w:jc w:val="both"/>
        <w:rPr>
          <w:kern w:val="1"/>
          <w:lang w:val="uk-UA" w:eastAsia="ar-SA"/>
        </w:rPr>
      </w:pPr>
      <w:r w:rsidRPr="006327F7">
        <w:rPr>
          <w:lang w:val="uk-UA"/>
        </w:rPr>
        <w:t xml:space="preserve">1.7.3. </w:t>
      </w:r>
      <w:r w:rsidRPr="006327F7">
        <w:rPr>
          <w:rFonts w:eastAsia="Arial"/>
        </w:rPr>
        <w:t>Гарантійний лист від власника (орендаря) АЗС визначеної переліком згідно п. 1.7.</w:t>
      </w:r>
      <w:r w:rsidRPr="006327F7">
        <w:rPr>
          <w:rFonts w:eastAsia="Arial"/>
          <w:lang w:val="uk-UA"/>
        </w:rPr>
        <w:t>1.</w:t>
      </w:r>
      <w:r w:rsidRPr="006327F7">
        <w:rPr>
          <w:rFonts w:eastAsia="Arial"/>
        </w:rPr>
        <w:t xml:space="preserve"> цього додатку до </w:t>
      </w:r>
      <w:r w:rsidRPr="006327F7">
        <w:rPr>
          <w:rFonts w:eastAsia="Arial"/>
          <w:lang w:val="uk-UA"/>
        </w:rPr>
        <w:t xml:space="preserve">тендерної документації </w:t>
      </w:r>
      <w:r w:rsidRPr="006327F7">
        <w:rPr>
          <w:rFonts w:eastAsia="Arial"/>
        </w:rPr>
        <w:t>про можливіс</w:t>
      </w:r>
      <w:r w:rsidR="00CD18A8">
        <w:rPr>
          <w:rFonts w:eastAsia="Arial"/>
        </w:rPr>
        <w:t xml:space="preserve">ть відпуску палива </w:t>
      </w:r>
      <w:r w:rsidR="00E231FD">
        <w:rPr>
          <w:rFonts w:eastAsia="Arial"/>
          <w:lang w:val="uk-UA"/>
        </w:rPr>
        <w:t xml:space="preserve">до 30 червня </w:t>
      </w:r>
      <w:bookmarkStart w:id="3" w:name="_GoBack"/>
      <w:bookmarkEnd w:id="3"/>
      <w:r w:rsidR="00CD18A8">
        <w:rPr>
          <w:rFonts w:eastAsia="Arial"/>
        </w:rPr>
        <w:t xml:space="preserve"> </w:t>
      </w:r>
      <w:r w:rsidR="00CD18A8">
        <w:rPr>
          <w:rFonts w:eastAsia="Arial"/>
        </w:rPr>
        <w:lastRenderedPageBreak/>
        <w:t>202</w:t>
      </w:r>
      <w:r w:rsidR="003709E4">
        <w:rPr>
          <w:rFonts w:eastAsia="Arial"/>
          <w:lang w:val="uk-UA"/>
        </w:rPr>
        <w:t>3</w:t>
      </w:r>
      <w:r w:rsidRPr="006327F7">
        <w:rPr>
          <w:rFonts w:eastAsia="Arial"/>
        </w:rPr>
        <w:t xml:space="preserve"> року на умовах передбачених п. 1.6. цього додатку до </w:t>
      </w:r>
      <w:r w:rsidRPr="006327F7">
        <w:rPr>
          <w:rFonts w:eastAsia="Arial"/>
          <w:lang w:val="uk-UA"/>
        </w:rPr>
        <w:t>тендерної документації</w:t>
      </w:r>
      <w:r w:rsidRPr="006327F7">
        <w:rPr>
          <w:rFonts w:eastAsia="Arial"/>
        </w:rPr>
        <w:t xml:space="preserve"> на користь Замовника. Змістом такого листа має бути передбачено найменування Замовника цих торгів.</w:t>
      </w:r>
    </w:p>
    <w:p w:rsidR="00BF5BC6" w:rsidRPr="002A4280" w:rsidRDefault="00BF5BC6" w:rsidP="00BF5BC6">
      <w:pPr>
        <w:suppressAutoHyphens/>
        <w:ind w:firstLine="284"/>
        <w:jc w:val="both"/>
        <w:rPr>
          <w:kern w:val="1"/>
          <w:lang w:val="uk-UA" w:eastAsia="ar-SA"/>
        </w:rPr>
      </w:pPr>
      <w:r w:rsidRPr="006327F7">
        <w:rPr>
          <w:kern w:val="1"/>
          <w:lang w:val="uk-UA" w:eastAsia="ar-SA"/>
        </w:rPr>
        <w:t>1.</w:t>
      </w:r>
      <w:r w:rsidR="006F673E" w:rsidRPr="006327F7">
        <w:rPr>
          <w:kern w:val="1"/>
          <w:lang w:val="uk-UA" w:eastAsia="ar-SA"/>
        </w:rPr>
        <w:t>8</w:t>
      </w:r>
      <w:r w:rsidRPr="006327F7">
        <w:rPr>
          <w:kern w:val="1"/>
          <w:lang w:val="uk-UA" w:eastAsia="ar-SA"/>
        </w:rPr>
        <w:t>. На запропонований товар під час його транспортування, виробництва, тощо повинні застосовуватися заходи із захисту довкілля, передбачені законодавством України.</w:t>
      </w:r>
    </w:p>
    <w:p w:rsidR="00123FE9" w:rsidRPr="002A4280" w:rsidRDefault="00123FE9" w:rsidP="00390CD4">
      <w:pPr>
        <w:suppressAutoHyphens/>
        <w:ind w:left="-284" w:firstLine="710"/>
        <w:jc w:val="both"/>
        <w:rPr>
          <w:kern w:val="1"/>
          <w:lang w:val="uk-UA" w:eastAsia="ar-SA"/>
        </w:rPr>
      </w:pPr>
    </w:p>
    <w:p w:rsidR="00886909" w:rsidRPr="002A4280" w:rsidRDefault="00886909" w:rsidP="00390CD4">
      <w:pPr>
        <w:suppressAutoHyphens/>
        <w:ind w:left="-284" w:firstLine="710"/>
        <w:jc w:val="both"/>
        <w:rPr>
          <w:kern w:val="1"/>
          <w:lang w:val="uk-UA" w:eastAsia="ar-SA"/>
        </w:rPr>
      </w:pPr>
    </w:p>
    <w:p w:rsidR="00123FE9" w:rsidRPr="002A4280" w:rsidRDefault="00123FE9" w:rsidP="00390CD4">
      <w:pPr>
        <w:suppressAutoHyphens/>
        <w:ind w:left="-284" w:firstLine="710"/>
        <w:jc w:val="both"/>
        <w:rPr>
          <w:kern w:val="1"/>
          <w:lang w:val="uk-UA" w:eastAsia="ar-SA"/>
        </w:rPr>
      </w:pPr>
    </w:p>
    <w:p w:rsidR="00123FE9" w:rsidRPr="002A4280" w:rsidRDefault="00123FE9" w:rsidP="00390CD4">
      <w:pPr>
        <w:suppressAutoHyphens/>
        <w:ind w:left="-284" w:firstLine="710"/>
        <w:jc w:val="both"/>
        <w:rPr>
          <w:kern w:val="1"/>
          <w:lang w:val="uk-UA" w:eastAsia="ar-SA"/>
        </w:rPr>
      </w:pPr>
    </w:p>
    <w:p w:rsidR="00123FE9" w:rsidRPr="002A4280" w:rsidRDefault="00123FE9" w:rsidP="00390CD4">
      <w:pPr>
        <w:suppressAutoHyphens/>
        <w:ind w:left="-284" w:firstLine="710"/>
        <w:jc w:val="both"/>
        <w:rPr>
          <w:kern w:val="1"/>
          <w:lang w:val="uk-UA" w:eastAsia="ar-SA"/>
        </w:rPr>
      </w:pPr>
    </w:p>
    <w:p w:rsidR="00123FE9" w:rsidRPr="002A4280" w:rsidRDefault="00123FE9" w:rsidP="00390CD4">
      <w:pPr>
        <w:suppressAutoHyphens/>
        <w:ind w:left="-284" w:firstLine="710"/>
        <w:jc w:val="both"/>
        <w:rPr>
          <w:kern w:val="1"/>
          <w:lang w:val="uk-UA" w:eastAsia="ar-SA"/>
        </w:rPr>
      </w:pPr>
    </w:p>
    <w:p w:rsidR="00123FE9" w:rsidRPr="002A4280" w:rsidRDefault="00123FE9" w:rsidP="00390CD4">
      <w:pPr>
        <w:suppressAutoHyphens/>
        <w:ind w:left="-284" w:firstLine="710"/>
        <w:jc w:val="both"/>
        <w:rPr>
          <w:kern w:val="1"/>
          <w:lang w:val="uk-UA" w:eastAsia="ar-SA"/>
        </w:rPr>
      </w:pPr>
    </w:p>
    <w:p w:rsidR="00A92052" w:rsidRDefault="00A92052" w:rsidP="00864967">
      <w:pPr>
        <w:pBdr>
          <w:top w:val="none" w:sz="4" w:space="0" w:color="000000"/>
          <w:left w:val="none" w:sz="4" w:space="0" w:color="000000"/>
          <w:bottom w:val="none" w:sz="4" w:space="0" w:color="000000"/>
          <w:right w:val="none" w:sz="4" w:space="0" w:color="000000"/>
          <w:between w:val="none" w:sz="4" w:space="0" w:color="000000"/>
        </w:pBdr>
        <w:jc w:val="right"/>
        <w:rPr>
          <w:b/>
          <w:lang w:val="uk-UA" w:bidi="en-US"/>
        </w:rPr>
      </w:pPr>
    </w:p>
    <w:p w:rsidR="00A92052" w:rsidRDefault="00A92052" w:rsidP="00864967">
      <w:pPr>
        <w:pBdr>
          <w:top w:val="none" w:sz="4" w:space="0" w:color="000000"/>
          <w:left w:val="none" w:sz="4" w:space="0" w:color="000000"/>
          <w:bottom w:val="none" w:sz="4" w:space="0" w:color="000000"/>
          <w:right w:val="none" w:sz="4" w:space="0" w:color="000000"/>
          <w:between w:val="none" w:sz="4" w:space="0" w:color="000000"/>
        </w:pBdr>
        <w:jc w:val="right"/>
        <w:rPr>
          <w:b/>
          <w:lang w:val="uk-UA" w:bidi="en-US"/>
        </w:rPr>
      </w:pPr>
    </w:p>
    <w:p w:rsidR="00A92052" w:rsidRDefault="00A92052" w:rsidP="00864967">
      <w:pPr>
        <w:pBdr>
          <w:top w:val="none" w:sz="4" w:space="0" w:color="000000"/>
          <w:left w:val="none" w:sz="4" w:space="0" w:color="000000"/>
          <w:bottom w:val="none" w:sz="4" w:space="0" w:color="000000"/>
          <w:right w:val="none" w:sz="4" w:space="0" w:color="000000"/>
          <w:between w:val="none" w:sz="4" w:space="0" w:color="000000"/>
        </w:pBdr>
        <w:jc w:val="right"/>
        <w:rPr>
          <w:b/>
          <w:lang w:val="uk-UA" w:bidi="en-US"/>
        </w:rPr>
      </w:pPr>
    </w:p>
    <w:p w:rsidR="00A92052" w:rsidRDefault="00A92052" w:rsidP="00864967">
      <w:pPr>
        <w:pBdr>
          <w:top w:val="none" w:sz="4" w:space="0" w:color="000000"/>
          <w:left w:val="none" w:sz="4" w:space="0" w:color="000000"/>
          <w:bottom w:val="none" w:sz="4" w:space="0" w:color="000000"/>
          <w:right w:val="none" w:sz="4" w:space="0" w:color="000000"/>
          <w:between w:val="none" w:sz="4" w:space="0" w:color="000000"/>
        </w:pBdr>
        <w:jc w:val="right"/>
        <w:rPr>
          <w:b/>
          <w:lang w:val="uk-UA" w:bidi="en-US"/>
        </w:rPr>
      </w:pPr>
    </w:p>
    <w:p w:rsidR="00A92052" w:rsidRDefault="00A92052" w:rsidP="00864967">
      <w:pPr>
        <w:pBdr>
          <w:top w:val="none" w:sz="4" w:space="0" w:color="000000"/>
          <w:left w:val="none" w:sz="4" w:space="0" w:color="000000"/>
          <w:bottom w:val="none" w:sz="4" w:space="0" w:color="000000"/>
          <w:right w:val="none" w:sz="4" w:space="0" w:color="000000"/>
          <w:between w:val="none" w:sz="4" w:space="0" w:color="000000"/>
        </w:pBdr>
        <w:jc w:val="right"/>
        <w:rPr>
          <w:b/>
          <w:lang w:val="uk-UA" w:bidi="en-US"/>
        </w:rPr>
      </w:pPr>
    </w:p>
    <w:p w:rsidR="00A92052" w:rsidRDefault="00A92052" w:rsidP="00864967">
      <w:pPr>
        <w:pBdr>
          <w:top w:val="none" w:sz="4" w:space="0" w:color="000000"/>
          <w:left w:val="none" w:sz="4" w:space="0" w:color="000000"/>
          <w:bottom w:val="none" w:sz="4" w:space="0" w:color="000000"/>
          <w:right w:val="none" w:sz="4" w:space="0" w:color="000000"/>
          <w:between w:val="none" w:sz="4" w:space="0" w:color="000000"/>
        </w:pBdr>
        <w:jc w:val="right"/>
        <w:rPr>
          <w:b/>
          <w:lang w:val="uk-UA" w:bidi="en-US"/>
        </w:rPr>
      </w:pPr>
    </w:p>
    <w:p w:rsidR="00A92052" w:rsidRDefault="00A92052" w:rsidP="00864967">
      <w:pPr>
        <w:pBdr>
          <w:top w:val="none" w:sz="4" w:space="0" w:color="000000"/>
          <w:left w:val="none" w:sz="4" w:space="0" w:color="000000"/>
          <w:bottom w:val="none" w:sz="4" w:space="0" w:color="000000"/>
          <w:right w:val="none" w:sz="4" w:space="0" w:color="000000"/>
          <w:between w:val="none" w:sz="4" w:space="0" w:color="000000"/>
        </w:pBdr>
        <w:jc w:val="right"/>
        <w:rPr>
          <w:b/>
          <w:lang w:val="uk-UA" w:bidi="en-US"/>
        </w:rPr>
      </w:pPr>
    </w:p>
    <w:p w:rsidR="00A92052" w:rsidRDefault="00A92052" w:rsidP="00864967">
      <w:pPr>
        <w:pBdr>
          <w:top w:val="none" w:sz="4" w:space="0" w:color="000000"/>
          <w:left w:val="none" w:sz="4" w:space="0" w:color="000000"/>
          <w:bottom w:val="none" w:sz="4" w:space="0" w:color="000000"/>
          <w:right w:val="none" w:sz="4" w:space="0" w:color="000000"/>
          <w:between w:val="none" w:sz="4" w:space="0" w:color="000000"/>
        </w:pBdr>
        <w:jc w:val="right"/>
        <w:rPr>
          <w:b/>
          <w:lang w:val="uk-UA" w:bidi="en-US"/>
        </w:rPr>
      </w:pPr>
    </w:p>
    <w:p w:rsidR="00A92052" w:rsidRDefault="00A92052" w:rsidP="00864967">
      <w:pPr>
        <w:pBdr>
          <w:top w:val="none" w:sz="4" w:space="0" w:color="000000"/>
          <w:left w:val="none" w:sz="4" w:space="0" w:color="000000"/>
          <w:bottom w:val="none" w:sz="4" w:space="0" w:color="000000"/>
          <w:right w:val="none" w:sz="4" w:space="0" w:color="000000"/>
          <w:between w:val="none" w:sz="4" w:space="0" w:color="000000"/>
        </w:pBdr>
        <w:jc w:val="right"/>
        <w:rPr>
          <w:b/>
          <w:lang w:val="uk-UA" w:bidi="en-US"/>
        </w:rPr>
      </w:pPr>
    </w:p>
    <w:p w:rsidR="00A92052" w:rsidRDefault="00A92052" w:rsidP="00864967">
      <w:pPr>
        <w:pBdr>
          <w:top w:val="none" w:sz="4" w:space="0" w:color="000000"/>
          <w:left w:val="none" w:sz="4" w:space="0" w:color="000000"/>
          <w:bottom w:val="none" w:sz="4" w:space="0" w:color="000000"/>
          <w:right w:val="none" w:sz="4" w:space="0" w:color="000000"/>
          <w:between w:val="none" w:sz="4" w:space="0" w:color="000000"/>
        </w:pBdr>
        <w:jc w:val="right"/>
        <w:rPr>
          <w:b/>
          <w:lang w:val="uk-UA" w:bidi="en-US"/>
        </w:rPr>
      </w:pPr>
    </w:p>
    <w:p w:rsidR="00A92052" w:rsidRDefault="00A92052" w:rsidP="00864967">
      <w:pPr>
        <w:pBdr>
          <w:top w:val="none" w:sz="4" w:space="0" w:color="000000"/>
          <w:left w:val="none" w:sz="4" w:space="0" w:color="000000"/>
          <w:bottom w:val="none" w:sz="4" w:space="0" w:color="000000"/>
          <w:right w:val="none" w:sz="4" w:space="0" w:color="000000"/>
          <w:between w:val="none" w:sz="4" w:space="0" w:color="000000"/>
        </w:pBdr>
        <w:jc w:val="right"/>
        <w:rPr>
          <w:b/>
          <w:lang w:val="uk-UA" w:bidi="en-US"/>
        </w:rPr>
      </w:pPr>
    </w:p>
    <w:p w:rsidR="00A92052" w:rsidRDefault="00A92052" w:rsidP="00864967">
      <w:pPr>
        <w:pBdr>
          <w:top w:val="none" w:sz="4" w:space="0" w:color="000000"/>
          <w:left w:val="none" w:sz="4" w:space="0" w:color="000000"/>
          <w:bottom w:val="none" w:sz="4" w:space="0" w:color="000000"/>
          <w:right w:val="none" w:sz="4" w:space="0" w:color="000000"/>
          <w:between w:val="none" w:sz="4" w:space="0" w:color="000000"/>
        </w:pBdr>
        <w:jc w:val="right"/>
        <w:rPr>
          <w:b/>
          <w:lang w:val="uk-UA" w:bidi="en-US"/>
        </w:rPr>
      </w:pPr>
    </w:p>
    <w:p w:rsidR="00A92052" w:rsidRDefault="00A92052" w:rsidP="00864967">
      <w:pPr>
        <w:pBdr>
          <w:top w:val="none" w:sz="4" w:space="0" w:color="000000"/>
          <w:left w:val="none" w:sz="4" w:space="0" w:color="000000"/>
          <w:bottom w:val="none" w:sz="4" w:space="0" w:color="000000"/>
          <w:right w:val="none" w:sz="4" w:space="0" w:color="000000"/>
          <w:between w:val="none" w:sz="4" w:space="0" w:color="000000"/>
        </w:pBdr>
        <w:jc w:val="right"/>
        <w:rPr>
          <w:b/>
          <w:lang w:val="uk-UA" w:bidi="en-US"/>
        </w:rPr>
      </w:pPr>
    </w:p>
    <w:p w:rsidR="00A92052" w:rsidRDefault="00A92052" w:rsidP="00864967">
      <w:pPr>
        <w:pBdr>
          <w:top w:val="none" w:sz="4" w:space="0" w:color="000000"/>
          <w:left w:val="none" w:sz="4" w:space="0" w:color="000000"/>
          <w:bottom w:val="none" w:sz="4" w:space="0" w:color="000000"/>
          <w:right w:val="none" w:sz="4" w:space="0" w:color="000000"/>
          <w:between w:val="none" w:sz="4" w:space="0" w:color="000000"/>
        </w:pBdr>
        <w:jc w:val="right"/>
        <w:rPr>
          <w:b/>
          <w:lang w:val="uk-UA" w:bidi="en-US"/>
        </w:rPr>
      </w:pPr>
    </w:p>
    <w:p w:rsidR="00A92052" w:rsidRDefault="00A92052" w:rsidP="00864967">
      <w:pPr>
        <w:pBdr>
          <w:top w:val="none" w:sz="4" w:space="0" w:color="000000"/>
          <w:left w:val="none" w:sz="4" w:space="0" w:color="000000"/>
          <w:bottom w:val="none" w:sz="4" w:space="0" w:color="000000"/>
          <w:right w:val="none" w:sz="4" w:space="0" w:color="000000"/>
          <w:between w:val="none" w:sz="4" w:space="0" w:color="000000"/>
        </w:pBdr>
        <w:jc w:val="right"/>
        <w:rPr>
          <w:b/>
          <w:lang w:val="uk-UA" w:bidi="en-US"/>
        </w:rPr>
      </w:pPr>
    </w:p>
    <w:p w:rsidR="00A92052" w:rsidRDefault="00A92052" w:rsidP="00864967">
      <w:pPr>
        <w:pBdr>
          <w:top w:val="none" w:sz="4" w:space="0" w:color="000000"/>
          <w:left w:val="none" w:sz="4" w:space="0" w:color="000000"/>
          <w:bottom w:val="none" w:sz="4" w:space="0" w:color="000000"/>
          <w:right w:val="none" w:sz="4" w:space="0" w:color="000000"/>
          <w:between w:val="none" w:sz="4" w:space="0" w:color="000000"/>
        </w:pBdr>
        <w:jc w:val="right"/>
        <w:rPr>
          <w:b/>
          <w:lang w:val="uk-UA" w:bidi="en-US"/>
        </w:rPr>
      </w:pPr>
    </w:p>
    <w:p w:rsidR="00A92052" w:rsidRDefault="00A92052" w:rsidP="00864967">
      <w:pPr>
        <w:pBdr>
          <w:top w:val="none" w:sz="4" w:space="0" w:color="000000"/>
          <w:left w:val="none" w:sz="4" w:space="0" w:color="000000"/>
          <w:bottom w:val="none" w:sz="4" w:space="0" w:color="000000"/>
          <w:right w:val="none" w:sz="4" w:space="0" w:color="000000"/>
          <w:between w:val="none" w:sz="4" w:space="0" w:color="000000"/>
        </w:pBdr>
        <w:jc w:val="right"/>
        <w:rPr>
          <w:b/>
          <w:lang w:val="uk-UA" w:bidi="en-US"/>
        </w:rPr>
      </w:pPr>
    </w:p>
    <w:p w:rsidR="00A92052" w:rsidRDefault="00A92052" w:rsidP="00864967">
      <w:pPr>
        <w:pBdr>
          <w:top w:val="none" w:sz="4" w:space="0" w:color="000000"/>
          <w:left w:val="none" w:sz="4" w:space="0" w:color="000000"/>
          <w:bottom w:val="none" w:sz="4" w:space="0" w:color="000000"/>
          <w:right w:val="none" w:sz="4" w:space="0" w:color="000000"/>
          <w:between w:val="none" w:sz="4" w:space="0" w:color="000000"/>
        </w:pBdr>
        <w:jc w:val="right"/>
        <w:rPr>
          <w:b/>
          <w:lang w:val="uk-UA" w:bidi="en-US"/>
        </w:rPr>
      </w:pPr>
    </w:p>
    <w:p w:rsidR="00A92052" w:rsidRDefault="00A92052" w:rsidP="00864967">
      <w:pPr>
        <w:pBdr>
          <w:top w:val="none" w:sz="4" w:space="0" w:color="000000"/>
          <w:left w:val="none" w:sz="4" w:space="0" w:color="000000"/>
          <w:bottom w:val="none" w:sz="4" w:space="0" w:color="000000"/>
          <w:right w:val="none" w:sz="4" w:space="0" w:color="000000"/>
          <w:between w:val="none" w:sz="4" w:space="0" w:color="000000"/>
        </w:pBdr>
        <w:jc w:val="right"/>
        <w:rPr>
          <w:b/>
          <w:lang w:val="uk-UA" w:bidi="en-US"/>
        </w:rPr>
      </w:pPr>
    </w:p>
    <w:p w:rsidR="00A92052" w:rsidRDefault="00A92052" w:rsidP="00864967">
      <w:pPr>
        <w:pBdr>
          <w:top w:val="none" w:sz="4" w:space="0" w:color="000000"/>
          <w:left w:val="none" w:sz="4" w:space="0" w:color="000000"/>
          <w:bottom w:val="none" w:sz="4" w:space="0" w:color="000000"/>
          <w:right w:val="none" w:sz="4" w:space="0" w:color="000000"/>
          <w:between w:val="none" w:sz="4" w:space="0" w:color="000000"/>
        </w:pBdr>
        <w:jc w:val="right"/>
        <w:rPr>
          <w:b/>
          <w:lang w:val="uk-UA" w:bidi="en-US"/>
        </w:rPr>
      </w:pPr>
    </w:p>
    <w:p w:rsidR="00A92052" w:rsidRDefault="00A92052" w:rsidP="00864967">
      <w:pPr>
        <w:pBdr>
          <w:top w:val="none" w:sz="4" w:space="0" w:color="000000"/>
          <w:left w:val="none" w:sz="4" w:space="0" w:color="000000"/>
          <w:bottom w:val="none" w:sz="4" w:space="0" w:color="000000"/>
          <w:right w:val="none" w:sz="4" w:space="0" w:color="000000"/>
          <w:between w:val="none" w:sz="4" w:space="0" w:color="000000"/>
        </w:pBdr>
        <w:jc w:val="right"/>
        <w:rPr>
          <w:b/>
          <w:lang w:val="uk-UA" w:bidi="en-US"/>
        </w:rPr>
      </w:pPr>
    </w:p>
    <w:p w:rsidR="00A92052" w:rsidRDefault="00A92052" w:rsidP="00864967">
      <w:pPr>
        <w:pBdr>
          <w:top w:val="none" w:sz="4" w:space="0" w:color="000000"/>
          <w:left w:val="none" w:sz="4" w:space="0" w:color="000000"/>
          <w:bottom w:val="none" w:sz="4" w:space="0" w:color="000000"/>
          <w:right w:val="none" w:sz="4" w:space="0" w:color="000000"/>
          <w:between w:val="none" w:sz="4" w:space="0" w:color="000000"/>
        </w:pBdr>
        <w:jc w:val="right"/>
        <w:rPr>
          <w:b/>
          <w:lang w:val="uk-UA" w:bidi="en-US"/>
        </w:rPr>
      </w:pPr>
    </w:p>
    <w:p w:rsidR="00A92052" w:rsidRDefault="00A92052" w:rsidP="00864967">
      <w:pPr>
        <w:pBdr>
          <w:top w:val="none" w:sz="4" w:space="0" w:color="000000"/>
          <w:left w:val="none" w:sz="4" w:space="0" w:color="000000"/>
          <w:bottom w:val="none" w:sz="4" w:space="0" w:color="000000"/>
          <w:right w:val="none" w:sz="4" w:space="0" w:color="000000"/>
          <w:between w:val="none" w:sz="4" w:space="0" w:color="000000"/>
        </w:pBdr>
        <w:jc w:val="right"/>
        <w:rPr>
          <w:b/>
          <w:lang w:val="uk-UA" w:bidi="en-US"/>
        </w:rPr>
      </w:pPr>
    </w:p>
    <w:p w:rsidR="00A92052" w:rsidRDefault="00A92052" w:rsidP="00864967">
      <w:pPr>
        <w:pBdr>
          <w:top w:val="none" w:sz="4" w:space="0" w:color="000000"/>
          <w:left w:val="none" w:sz="4" w:space="0" w:color="000000"/>
          <w:bottom w:val="none" w:sz="4" w:space="0" w:color="000000"/>
          <w:right w:val="none" w:sz="4" w:space="0" w:color="000000"/>
          <w:between w:val="none" w:sz="4" w:space="0" w:color="000000"/>
        </w:pBdr>
        <w:jc w:val="right"/>
        <w:rPr>
          <w:b/>
          <w:lang w:val="uk-UA" w:bidi="en-US"/>
        </w:rPr>
      </w:pPr>
    </w:p>
    <w:p w:rsidR="00A92052" w:rsidRDefault="00A92052" w:rsidP="00864967">
      <w:pPr>
        <w:pBdr>
          <w:top w:val="none" w:sz="4" w:space="0" w:color="000000"/>
          <w:left w:val="none" w:sz="4" w:space="0" w:color="000000"/>
          <w:bottom w:val="none" w:sz="4" w:space="0" w:color="000000"/>
          <w:right w:val="none" w:sz="4" w:space="0" w:color="000000"/>
          <w:between w:val="none" w:sz="4" w:space="0" w:color="000000"/>
        </w:pBdr>
        <w:jc w:val="right"/>
        <w:rPr>
          <w:b/>
          <w:lang w:val="uk-UA" w:bidi="en-US"/>
        </w:rPr>
      </w:pPr>
    </w:p>
    <w:p w:rsidR="00A92052" w:rsidRDefault="00A92052" w:rsidP="00864967">
      <w:pPr>
        <w:pBdr>
          <w:top w:val="none" w:sz="4" w:space="0" w:color="000000"/>
          <w:left w:val="none" w:sz="4" w:space="0" w:color="000000"/>
          <w:bottom w:val="none" w:sz="4" w:space="0" w:color="000000"/>
          <w:right w:val="none" w:sz="4" w:space="0" w:color="000000"/>
          <w:between w:val="none" w:sz="4" w:space="0" w:color="000000"/>
        </w:pBdr>
        <w:jc w:val="right"/>
        <w:rPr>
          <w:b/>
          <w:lang w:val="uk-UA" w:bidi="en-US"/>
        </w:rPr>
      </w:pPr>
    </w:p>
    <w:p w:rsidR="00A92052" w:rsidRDefault="00A92052" w:rsidP="00864967">
      <w:pPr>
        <w:pBdr>
          <w:top w:val="none" w:sz="4" w:space="0" w:color="000000"/>
          <w:left w:val="none" w:sz="4" w:space="0" w:color="000000"/>
          <w:bottom w:val="none" w:sz="4" w:space="0" w:color="000000"/>
          <w:right w:val="none" w:sz="4" w:space="0" w:color="000000"/>
          <w:between w:val="none" w:sz="4" w:space="0" w:color="000000"/>
        </w:pBdr>
        <w:jc w:val="right"/>
        <w:rPr>
          <w:b/>
          <w:lang w:val="uk-UA" w:bidi="en-US"/>
        </w:rPr>
      </w:pPr>
    </w:p>
    <w:p w:rsidR="00A92052" w:rsidRDefault="00A92052" w:rsidP="00864967">
      <w:pPr>
        <w:pBdr>
          <w:top w:val="none" w:sz="4" w:space="0" w:color="000000"/>
          <w:left w:val="none" w:sz="4" w:space="0" w:color="000000"/>
          <w:bottom w:val="none" w:sz="4" w:space="0" w:color="000000"/>
          <w:right w:val="none" w:sz="4" w:space="0" w:color="000000"/>
          <w:between w:val="none" w:sz="4" w:space="0" w:color="000000"/>
        </w:pBdr>
        <w:jc w:val="right"/>
        <w:rPr>
          <w:b/>
          <w:lang w:val="uk-UA" w:bidi="en-US"/>
        </w:rPr>
      </w:pPr>
    </w:p>
    <w:p w:rsidR="00A92052" w:rsidRDefault="00A92052" w:rsidP="00864967">
      <w:pPr>
        <w:pBdr>
          <w:top w:val="none" w:sz="4" w:space="0" w:color="000000"/>
          <w:left w:val="none" w:sz="4" w:space="0" w:color="000000"/>
          <w:bottom w:val="none" w:sz="4" w:space="0" w:color="000000"/>
          <w:right w:val="none" w:sz="4" w:space="0" w:color="000000"/>
          <w:between w:val="none" w:sz="4" w:space="0" w:color="000000"/>
        </w:pBdr>
        <w:jc w:val="right"/>
        <w:rPr>
          <w:b/>
          <w:lang w:val="uk-UA" w:bidi="en-US"/>
        </w:rPr>
      </w:pPr>
    </w:p>
    <w:p w:rsidR="00A92052" w:rsidRDefault="00A92052" w:rsidP="00864967">
      <w:pPr>
        <w:pBdr>
          <w:top w:val="none" w:sz="4" w:space="0" w:color="000000"/>
          <w:left w:val="none" w:sz="4" w:space="0" w:color="000000"/>
          <w:bottom w:val="none" w:sz="4" w:space="0" w:color="000000"/>
          <w:right w:val="none" w:sz="4" w:space="0" w:color="000000"/>
          <w:between w:val="none" w:sz="4" w:space="0" w:color="000000"/>
        </w:pBdr>
        <w:jc w:val="right"/>
        <w:rPr>
          <w:b/>
          <w:lang w:val="uk-UA" w:bidi="en-US"/>
        </w:rPr>
      </w:pPr>
    </w:p>
    <w:p w:rsidR="00A92052" w:rsidRDefault="00A92052" w:rsidP="00864967">
      <w:pPr>
        <w:pBdr>
          <w:top w:val="none" w:sz="4" w:space="0" w:color="000000"/>
          <w:left w:val="none" w:sz="4" w:space="0" w:color="000000"/>
          <w:bottom w:val="none" w:sz="4" w:space="0" w:color="000000"/>
          <w:right w:val="none" w:sz="4" w:space="0" w:color="000000"/>
          <w:between w:val="none" w:sz="4" w:space="0" w:color="000000"/>
        </w:pBdr>
        <w:jc w:val="right"/>
        <w:rPr>
          <w:b/>
          <w:lang w:val="uk-UA" w:bidi="en-US"/>
        </w:rPr>
      </w:pPr>
    </w:p>
    <w:p w:rsidR="00A92052" w:rsidRDefault="00A92052" w:rsidP="00864967">
      <w:pPr>
        <w:pBdr>
          <w:top w:val="none" w:sz="4" w:space="0" w:color="000000"/>
          <w:left w:val="none" w:sz="4" w:space="0" w:color="000000"/>
          <w:bottom w:val="none" w:sz="4" w:space="0" w:color="000000"/>
          <w:right w:val="none" w:sz="4" w:space="0" w:color="000000"/>
          <w:between w:val="none" w:sz="4" w:space="0" w:color="000000"/>
        </w:pBdr>
        <w:jc w:val="right"/>
        <w:rPr>
          <w:b/>
          <w:lang w:val="uk-UA" w:bidi="en-US"/>
        </w:rPr>
      </w:pPr>
    </w:p>
    <w:p w:rsidR="00A92052" w:rsidRDefault="00A92052" w:rsidP="00864967">
      <w:pPr>
        <w:pBdr>
          <w:top w:val="none" w:sz="4" w:space="0" w:color="000000"/>
          <w:left w:val="none" w:sz="4" w:space="0" w:color="000000"/>
          <w:bottom w:val="none" w:sz="4" w:space="0" w:color="000000"/>
          <w:right w:val="none" w:sz="4" w:space="0" w:color="000000"/>
          <w:between w:val="none" w:sz="4" w:space="0" w:color="000000"/>
        </w:pBdr>
        <w:jc w:val="right"/>
        <w:rPr>
          <w:b/>
          <w:lang w:val="uk-UA" w:bidi="en-US"/>
        </w:rPr>
      </w:pPr>
    </w:p>
    <w:p w:rsidR="00A92052" w:rsidRDefault="00A92052" w:rsidP="00864967">
      <w:pPr>
        <w:pBdr>
          <w:top w:val="none" w:sz="4" w:space="0" w:color="000000"/>
          <w:left w:val="none" w:sz="4" w:space="0" w:color="000000"/>
          <w:bottom w:val="none" w:sz="4" w:space="0" w:color="000000"/>
          <w:right w:val="none" w:sz="4" w:space="0" w:color="000000"/>
          <w:between w:val="none" w:sz="4" w:space="0" w:color="000000"/>
        </w:pBdr>
        <w:jc w:val="right"/>
        <w:rPr>
          <w:b/>
          <w:lang w:val="uk-UA" w:bidi="en-US"/>
        </w:rPr>
      </w:pPr>
    </w:p>
    <w:p w:rsidR="00A92052" w:rsidRDefault="00A92052" w:rsidP="00864967">
      <w:pPr>
        <w:pBdr>
          <w:top w:val="none" w:sz="4" w:space="0" w:color="000000"/>
          <w:left w:val="none" w:sz="4" w:space="0" w:color="000000"/>
          <w:bottom w:val="none" w:sz="4" w:space="0" w:color="000000"/>
          <w:right w:val="none" w:sz="4" w:space="0" w:color="000000"/>
          <w:between w:val="none" w:sz="4" w:space="0" w:color="000000"/>
        </w:pBdr>
        <w:jc w:val="right"/>
        <w:rPr>
          <w:b/>
          <w:lang w:val="uk-UA" w:bidi="en-US"/>
        </w:rPr>
      </w:pPr>
    </w:p>
    <w:p w:rsidR="00A92052" w:rsidRDefault="00A92052" w:rsidP="00864967">
      <w:pPr>
        <w:pBdr>
          <w:top w:val="none" w:sz="4" w:space="0" w:color="000000"/>
          <w:left w:val="none" w:sz="4" w:space="0" w:color="000000"/>
          <w:bottom w:val="none" w:sz="4" w:space="0" w:color="000000"/>
          <w:right w:val="none" w:sz="4" w:space="0" w:color="000000"/>
          <w:between w:val="none" w:sz="4" w:space="0" w:color="000000"/>
        </w:pBdr>
        <w:jc w:val="right"/>
        <w:rPr>
          <w:b/>
          <w:lang w:val="uk-UA" w:bidi="en-US"/>
        </w:rPr>
      </w:pPr>
    </w:p>
    <w:p w:rsidR="00A92052" w:rsidRDefault="00A92052" w:rsidP="00864967">
      <w:pPr>
        <w:pBdr>
          <w:top w:val="none" w:sz="4" w:space="0" w:color="000000"/>
          <w:left w:val="none" w:sz="4" w:space="0" w:color="000000"/>
          <w:bottom w:val="none" w:sz="4" w:space="0" w:color="000000"/>
          <w:right w:val="none" w:sz="4" w:space="0" w:color="000000"/>
          <w:between w:val="none" w:sz="4" w:space="0" w:color="000000"/>
        </w:pBdr>
        <w:jc w:val="right"/>
        <w:rPr>
          <w:b/>
          <w:lang w:val="uk-UA" w:bidi="en-US"/>
        </w:rPr>
      </w:pPr>
    </w:p>
    <w:p w:rsidR="00A92052" w:rsidRDefault="00A92052" w:rsidP="00864967">
      <w:pPr>
        <w:pBdr>
          <w:top w:val="none" w:sz="4" w:space="0" w:color="000000"/>
          <w:left w:val="none" w:sz="4" w:space="0" w:color="000000"/>
          <w:bottom w:val="none" w:sz="4" w:space="0" w:color="000000"/>
          <w:right w:val="none" w:sz="4" w:space="0" w:color="000000"/>
          <w:between w:val="none" w:sz="4" w:space="0" w:color="000000"/>
        </w:pBdr>
        <w:jc w:val="right"/>
        <w:rPr>
          <w:b/>
          <w:lang w:val="uk-UA" w:bidi="en-US"/>
        </w:rPr>
      </w:pPr>
    </w:p>
    <w:p w:rsidR="00A92052" w:rsidRDefault="00A92052" w:rsidP="00864967">
      <w:pPr>
        <w:pBdr>
          <w:top w:val="none" w:sz="4" w:space="0" w:color="000000"/>
          <w:left w:val="none" w:sz="4" w:space="0" w:color="000000"/>
          <w:bottom w:val="none" w:sz="4" w:space="0" w:color="000000"/>
          <w:right w:val="none" w:sz="4" w:space="0" w:color="000000"/>
          <w:between w:val="none" w:sz="4" w:space="0" w:color="000000"/>
        </w:pBdr>
        <w:jc w:val="right"/>
        <w:rPr>
          <w:b/>
          <w:lang w:val="uk-UA" w:bidi="en-US"/>
        </w:rPr>
      </w:pPr>
    </w:p>
    <w:p w:rsidR="00332F83" w:rsidRDefault="00332F83" w:rsidP="00864967">
      <w:pPr>
        <w:pBdr>
          <w:top w:val="none" w:sz="4" w:space="0" w:color="000000"/>
          <w:left w:val="none" w:sz="4" w:space="0" w:color="000000"/>
          <w:bottom w:val="none" w:sz="4" w:space="0" w:color="000000"/>
          <w:right w:val="none" w:sz="4" w:space="0" w:color="000000"/>
          <w:between w:val="none" w:sz="4" w:space="0" w:color="000000"/>
        </w:pBdr>
        <w:jc w:val="right"/>
        <w:rPr>
          <w:b/>
          <w:lang w:val="uk-UA" w:bidi="en-US"/>
        </w:rPr>
      </w:pPr>
    </w:p>
    <w:p w:rsidR="00A92052" w:rsidRDefault="00A92052" w:rsidP="00864967">
      <w:pPr>
        <w:pBdr>
          <w:top w:val="none" w:sz="4" w:space="0" w:color="000000"/>
          <w:left w:val="none" w:sz="4" w:space="0" w:color="000000"/>
          <w:bottom w:val="none" w:sz="4" w:space="0" w:color="000000"/>
          <w:right w:val="none" w:sz="4" w:space="0" w:color="000000"/>
          <w:between w:val="none" w:sz="4" w:space="0" w:color="000000"/>
        </w:pBdr>
        <w:jc w:val="right"/>
        <w:rPr>
          <w:b/>
          <w:lang w:val="uk-UA" w:bidi="en-US"/>
        </w:rPr>
      </w:pPr>
    </w:p>
    <w:p w:rsidR="00864967" w:rsidRPr="002A4280" w:rsidRDefault="00864967" w:rsidP="00864967">
      <w:pPr>
        <w:pBdr>
          <w:top w:val="none" w:sz="4" w:space="0" w:color="000000"/>
          <w:left w:val="none" w:sz="4" w:space="0" w:color="000000"/>
          <w:bottom w:val="none" w:sz="4" w:space="0" w:color="000000"/>
          <w:right w:val="none" w:sz="4" w:space="0" w:color="000000"/>
          <w:between w:val="none" w:sz="4" w:space="0" w:color="000000"/>
        </w:pBdr>
        <w:jc w:val="right"/>
        <w:rPr>
          <w:b/>
          <w:lang w:val="uk-UA" w:bidi="en-US"/>
        </w:rPr>
      </w:pPr>
      <w:r w:rsidRPr="002A4280">
        <w:rPr>
          <w:b/>
          <w:lang w:val="uk-UA" w:bidi="en-US"/>
        </w:rPr>
        <w:lastRenderedPageBreak/>
        <w:t xml:space="preserve">Додаток </w:t>
      </w:r>
      <w:r w:rsidR="004B1215" w:rsidRPr="002A4280">
        <w:rPr>
          <w:b/>
          <w:lang w:val="uk-UA" w:bidi="en-US"/>
        </w:rPr>
        <w:t>2</w:t>
      </w:r>
      <w:r w:rsidRPr="002A4280">
        <w:rPr>
          <w:b/>
          <w:lang w:val="uk-UA" w:bidi="en-US"/>
        </w:rPr>
        <w:t xml:space="preserve"> до тендерної документації </w:t>
      </w:r>
    </w:p>
    <w:p w:rsidR="00126F06" w:rsidRPr="002A4280" w:rsidRDefault="00126F06" w:rsidP="00126F06">
      <w:pPr>
        <w:jc w:val="right"/>
        <w:rPr>
          <w:lang w:val="uk-UA"/>
        </w:rPr>
      </w:pPr>
      <w:r w:rsidRPr="002A4280">
        <w:rPr>
          <w:b/>
          <w:lang w:val="uk-UA" w:bidi="en-US"/>
        </w:rPr>
        <w:t>(Проект договору про закупівлю та порядок змін умов договору про закупівлю)</w:t>
      </w:r>
    </w:p>
    <w:p w:rsidR="00864967" w:rsidRPr="002A4280" w:rsidRDefault="00864967" w:rsidP="00864967">
      <w:pPr>
        <w:jc w:val="right"/>
        <w:rPr>
          <w:b/>
          <w:lang w:val="uk-UA" w:bidi="en-US"/>
        </w:rPr>
      </w:pPr>
    </w:p>
    <w:p w:rsidR="0014281D" w:rsidRPr="002A4280" w:rsidRDefault="00886909" w:rsidP="0004373F">
      <w:pPr>
        <w:jc w:val="center"/>
        <w:rPr>
          <w:i/>
          <w:lang w:val="uk-UA"/>
        </w:rPr>
      </w:pPr>
      <w:r w:rsidRPr="002A4280">
        <w:rPr>
          <w:i/>
          <w:lang w:val="uk-UA"/>
        </w:rPr>
        <w:t>*</w:t>
      </w:r>
      <w:r w:rsidR="00F2208A" w:rsidRPr="002A4280">
        <w:rPr>
          <w:i/>
          <w:lang w:val="uk-UA"/>
        </w:rPr>
        <w:t>ПРОЕ</w:t>
      </w:r>
      <w:r w:rsidR="0004373F" w:rsidRPr="002A4280">
        <w:rPr>
          <w:i/>
          <w:lang w:val="uk-UA"/>
        </w:rPr>
        <w:t>КТ ДОГОВОРУ ПРО ЗАКУПІВЛЮ</w:t>
      </w:r>
    </w:p>
    <w:p w:rsidR="00427B99" w:rsidRPr="0076258D" w:rsidRDefault="00427B99" w:rsidP="00427B99">
      <w:pPr>
        <w:jc w:val="center"/>
        <w:rPr>
          <w:rFonts w:eastAsia="Arial"/>
          <w:b/>
          <w:lang w:val="uk-UA"/>
        </w:rPr>
      </w:pPr>
      <w:r w:rsidRPr="0076258D">
        <w:rPr>
          <w:rFonts w:eastAsia="Arial"/>
          <w:b/>
          <w:lang w:val="uk-UA"/>
        </w:rPr>
        <w:t xml:space="preserve">ДОГОВІР ПРО ЗАКУПІВЛЮ </w:t>
      </w:r>
    </w:p>
    <w:p w:rsidR="00427B99" w:rsidRPr="0076258D" w:rsidRDefault="00427B99" w:rsidP="00427B99">
      <w:pPr>
        <w:jc w:val="center"/>
        <w:rPr>
          <w:i/>
          <w:lang w:val="uk-UA"/>
        </w:rPr>
      </w:pPr>
      <w:r w:rsidRPr="0076258D">
        <w:rPr>
          <w:rFonts w:eastAsia="Arial"/>
          <w:b/>
          <w:lang w:val="uk-UA"/>
        </w:rPr>
        <w:t>№_____</w:t>
      </w:r>
      <w:r w:rsidRPr="0076258D">
        <w:rPr>
          <w:i/>
          <w:lang w:val="uk-UA"/>
        </w:rPr>
        <w:t xml:space="preserve"> </w:t>
      </w:r>
    </w:p>
    <w:p w:rsidR="00427B99" w:rsidRPr="0035571A" w:rsidRDefault="00427B99" w:rsidP="00427B99">
      <w:pPr>
        <w:ind w:firstLine="709"/>
        <w:jc w:val="both"/>
        <w:rPr>
          <w:highlight w:val="yellow"/>
          <w:lang w:val="uk-UA"/>
        </w:rPr>
      </w:pPr>
    </w:p>
    <w:p w:rsidR="00427B99" w:rsidRPr="0035571A" w:rsidRDefault="00427B99" w:rsidP="00427B99">
      <w:pPr>
        <w:pStyle w:val="ad"/>
        <w:spacing w:after="0" w:line="240" w:lineRule="auto"/>
        <w:ind w:left="0"/>
        <w:rPr>
          <w:rFonts w:ascii="Times New Roman" w:hAnsi="Times New Roman"/>
          <w:i/>
          <w:sz w:val="24"/>
          <w:szCs w:val="24"/>
          <w:lang w:val="uk-UA"/>
        </w:rPr>
      </w:pPr>
      <w:r w:rsidRPr="0035571A">
        <w:rPr>
          <w:rFonts w:ascii="Times New Roman" w:hAnsi="Times New Roman"/>
          <w:i/>
          <w:sz w:val="24"/>
          <w:szCs w:val="24"/>
          <w:lang w:val="uk-UA"/>
        </w:rPr>
        <w:t xml:space="preserve"> _________                                                                                </w:t>
      </w:r>
      <w:r w:rsidR="001A1B6C">
        <w:rPr>
          <w:rFonts w:ascii="Times New Roman" w:hAnsi="Times New Roman"/>
          <w:i/>
          <w:sz w:val="24"/>
          <w:szCs w:val="24"/>
          <w:lang w:val="uk-UA"/>
        </w:rPr>
        <w:t xml:space="preserve">            «__» _______  2023</w:t>
      </w:r>
      <w:r w:rsidRPr="0035571A">
        <w:rPr>
          <w:rFonts w:ascii="Times New Roman" w:hAnsi="Times New Roman"/>
          <w:i/>
          <w:sz w:val="24"/>
          <w:szCs w:val="24"/>
          <w:lang w:val="uk-UA"/>
        </w:rPr>
        <w:t>року</w:t>
      </w:r>
    </w:p>
    <w:p w:rsidR="00427B99" w:rsidRPr="0035571A" w:rsidRDefault="00427B99" w:rsidP="00427B99">
      <w:pPr>
        <w:pStyle w:val="ad"/>
        <w:spacing w:after="0" w:line="240" w:lineRule="auto"/>
        <w:ind w:left="567"/>
        <w:rPr>
          <w:rFonts w:ascii="Times New Roman" w:hAnsi="Times New Roman"/>
          <w:i/>
          <w:sz w:val="24"/>
          <w:szCs w:val="24"/>
          <w:lang w:val="uk-UA"/>
        </w:rPr>
      </w:pPr>
    </w:p>
    <w:p w:rsidR="00427B99" w:rsidRPr="0035571A" w:rsidRDefault="001A1B6C" w:rsidP="00427B99">
      <w:pPr>
        <w:widowControl w:val="0"/>
        <w:ind w:firstLine="708"/>
        <w:jc w:val="both"/>
        <w:rPr>
          <w:lang w:val="uk-UA"/>
        </w:rPr>
      </w:pPr>
      <w:r w:rsidRPr="00BB5AF6">
        <w:rPr>
          <w:b/>
          <w:sz w:val="23"/>
          <w:szCs w:val="23"/>
          <w:lang w:val="uk-UA"/>
        </w:rPr>
        <w:t>Комунальне некомерційне підприємство "Городищенське медичне об'єднання"  Городищенської міської ради</w:t>
      </w:r>
      <w:r w:rsidR="00427B99" w:rsidRPr="0035571A">
        <w:rPr>
          <w:b/>
          <w:shd w:val="clear" w:color="auto" w:fill="FFFFFF"/>
          <w:lang w:val="uk-UA"/>
        </w:rPr>
        <w:t xml:space="preserve"> </w:t>
      </w:r>
      <w:r>
        <w:rPr>
          <w:lang w:val="uk-UA"/>
        </w:rPr>
        <w:t xml:space="preserve">в особі </w:t>
      </w:r>
      <w:r w:rsidRPr="001A1B6C">
        <w:rPr>
          <w:b/>
          <w:lang w:val="uk-UA"/>
        </w:rPr>
        <w:t>директора Гейка Віталія Володимировича</w:t>
      </w:r>
      <w:r w:rsidR="00427B99" w:rsidRPr="0035571A">
        <w:rPr>
          <w:lang w:val="uk-UA"/>
        </w:rPr>
        <w:t>, що</w:t>
      </w:r>
      <w:r>
        <w:rPr>
          <w:lang w:val="uk-UA"/>
        </w:rPr>
        <w:t xml:space="preserve"> діє на підставі </w:t>
      </w:r>
      <w:r w:rsidRPr="001A1B6C">
        <w:rPr>
          <w:b/>
          <w:lang w:val="uk-UA"/>
        </w:rPr>
        <w:t>статуту</w:t>
      </w:r>
      <w:r w:rsidR="00427B99" w:rsidRPr="0035571A">
        <w:rPr>
          <w:lang w:val="uk-UA"/>
        </w:rPr>
        <w:t xml:space="preserve"> (далі - Замовник), з однієї сторони, і </w:t>
      </w:r>
      <w:r>
        <w:rPr>
          <w:lang w:val="uk-UA"/>
        </w:rPr>
        <w:t>____________________________</w:t>
      </w:r>
    </w:p>
    <w:p w:rsidR="00427B99" w:rsidRPr="0035571A" w:rsidRDefault="00427B99" w:rsidP="001A1B6C">
      <w:pPr>
        <w:widowControl w:val="0"/>
        <w:jc w:val="both"/>
        <w:rPr>
          <w:lang w:val="uk-UA"/>
        </w:rPr>
      </w:pPr>
      <w:r w:rsidRPr="0035571A">
        <w:rPr>
          <w:b/>
          <w:bCs/>
          <w:lang w:val="uk-UA"/>
        </w:rPr>
        <w:t>___________________________________________________________</w:t>
      </w:r>
      <w:r w:rsidR="001A1B6C">
        <w:rPr>
          <w:b/>
          <w:bCs/>
          <w:lang w:val="uk-UA"/>
        </w:rPr>
        <w:t>_______________________________________________________________________________________________</w:t>
      </w:r>
      <w:r w:rsidRPr="0035571A">
        <w:rPr>
          <w:b/>
          <w:lang w:val="uk-UA"/>
        </w:rPr>
        <w:t xml:space="preserve"> </w:t>
      </w:r>
      <w:r w:rsidRPr="0086553F">
        <w:rPr>
          <w:lang w:val="uk-UA"/>
        </w:rPr>
        <w:t>в</w:t>
      </w:r>
      <w:r>
        <w:rPr>
          <w:b/>
          <w:lang w:val="uk-UA"/>
        </w:rPr>
        <w:t xml:space="preserve"> </w:t>
      </w:r>
      <w:r w:rsidRPr="0035571A">
        <w:rPr>
          <w:lang w:val="uk-UA"/>
        </w:rPr>
        <w:t xml:space="preserve">особі </w:t>
      </w:r>
      <w:r w:rsidRPr="0035571A">
        <w:rPr>
          <w:iCs/>
          <w:lang w:val="uk-UA"/>
        </w:rPr>
        <w:t>_________________</w:t>
      </w:r>
      <w:r w:rsidRPr="0035571A">
        <w:rPr>
          <w:lang w:val="uk-UA"/>
        </w:rPr>
        <w:t>, що діє на підставі ______________________________(далі - Учасник), з іншої сторони, разом - Сторони,</w:t>
      </w:r>
      <w:r w:rsidR="00D97008">
        <w:rPr>
          <w:lang w:val="uk-UA"/>
        </w:rPr>
        <w:t xml:space="preserve"> </w:t>
      </w:r>
      <w:r w:rsidR="00D97008" w:rsidRPr="004A44D9">
        <w:rPr>
          <w:lang w:val="uk-UA"/>
        </w:rPr>
        <w:t>керуючись положеннями Цивільного та Господарського кодексів України, Закону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w:t>
      </w:r>
      <w:r w:rsidRPr="0035571A">
        <w:rPr>
          <w:lang w:val="uk-UA"/>
        </w:rPr>
        <w:t xml:space="preserve"> уклали цей договір (далі - Договір) про таке:</w:t>
      </w:r>
    </w:p>
    <w:p w:rsidR="00427B99" w:rsidRPr="0035571A" w:rsidRDefault="00427B99" w:rsidP="00427B99">
      <w:pPr>
        <w:pStyle w:val="ad"/>
        <w:spacing w:after="0" w:line="240" w:lineRule="auto"/>
        <w:rPr>
          <w:rFonts w:ascii="Times New Roman" w:hAnsi="Times New Roman"/>
          <w:i/>
          <w:sz w:val="24"/>
          <w:szCs w:val="24"/>
          <w:lang w:val="uk-UA"/>
        </w:rPr>
      </w:pPr>
    </w:p>
    <w:p w:rsidR="00427B99" w:rsidRPr="000F0BEB" w:rsidRDefault="00427B99" w:rsidP="00427B99">
      <w:pPr>
        <w:pStyle w:val="ad"/>
        <w:spacing w:after="0" w:line="240" w:lineRule="auto"/>
        <w:ind w:left="0" w:firstLine="567"/>
        <w:jc w:val="center"/>
        <w:rPr>
          <w:rFonts w:ascii="Times New Roman" w:hAnsi="Times New Roman"/>
          <w:b/>
          <w:i/>
          <w:sz w:val="24"/>
          <w:szCs w:val="24"/>
          <w:lang w:val="uk-UA"/>
        </w:rPr>
      </w:pPr>
      <w:r w:rsidRPr="000F0BEB">
        <w:rPr>
          <w:rFonts w:ascii="Times New Roman" w:hAnsi="Times New Roman"/>
          <w:b/>
          <w:i/>
          <w:sz w:val="24"/>
          <w:szCs w:val="24"/>
          <w:lang w:val="uk-UA"/>
        </w:rPr>
        <w:t>І. Предмет договору</w:t>
      </w:r>
    </w:p>
    <w:p w:rsidR="00427B99" w:rsidRPr="006C3DEB" w:rsidRDefault="00427B99" w:rsidP="006C3DEB">
      <w:pPr>
        <w:rPr>
          <w:b/>
          <w:bCs/>
          <w:lang w:val="uk-UA"/>
        </w:rPr>
      </w:pPr>
      <w:r w:rsidRPr="0035571A">
        <w:rPr>
          <w:i/>
          <w:lang w:val="uk-UA"/>
        </w:rPr>
        <w:t xml:space="preserve">1.1. Учасник </w:t>
      </w:r>
      <w:r w:rsidR="00070BD3">
        <w:rPr>
          <w:lang w:val="uk-UA"/>
        </w:rPr>
        <w:t>зобов’язується протягом 2023</w:t>
      </w:r>
      <w:r w:rsidRPr="0035571A">
        <w:rPr>
          <w:lang w:val="uk-UA"/>
        </w:rPr>
        <w:t xml:space="preserve"> року та відповідно до умов, зазначених в </w:t>
      </w:r>
      <w:r w:rsidRPr="0035571A">
        <w:rPr>
          <w:i/>
          <w:lang w:val="uk-UA"/>
        </w:rPr>
        <w:t>Договорі</w:t>
      </w:r>
      <w:r w:rsidRPr="0035571A">
        <w:rPr>
          <w:lang w:val="uk-UA"/>
        </w:rPr>
        <w:t xml:space="preserve">, передати </w:t>
      </w:r>
      <w:r w:rsidRPr="0035571A">
        <w:rPr>
          <w:i/>
          <w:lang w:val="uk-UA"/>
        </w:rPr>
        <w:t xml:space="preserve">Замовнику </w:t>
      </w:r>
      <w:r w:rsidR="00BD5EEC">
        <w:rPr>
          <w:color w:val="000000"/>
        </w:rPr>
        <w:t xml:space="preserve">): </w:t>
      </w:r>
      <w:r w:rsidR="00332F83">
        <w:rPr>
          <w:b/>
          <w:color w:val="000000"/>
        </w:rPr>
        <w:t xml:space="preserve">«Бензин </w:t>
      </w:r>
      <w:r w:rsidR="00BD5EEC" w:rsidRPr="00992EFB">
        <w:rPr>
          <w:b/>
          <w:color w:val="000000"/>
        </w:rPr>
        <w:t>А-95</w:t>
      </w:r>
      <w:r w:rsidR="00BD5EEC" w:rsidRPr="00992EFB">
        <w:rPr>
          <w:rFonts w:ascii="Arial" w:hAnsi="Arial" w:cs="Arial"/>
          <w:b/>
          <w:color w:val="0E1D2F"/>
          <w:shd w:val="clear" w:color="auto" w:fill="FFFFFF"/>
        </w:rPr>
        <w:t xml:space="preserve">, </w:t>
      </w:r>
      <w:r w:rsidR="00BD5EEC" w:rsidRPr="00992EFB">
        <w:rPr>
          <w:b/>
          <w:color w:val="000000" w:themeColor="text1"/>
          <w:shd w:val="clear" w:color="auto" w:fill="FFFFFF"/>
        </w:rPr>
        <w:t>Дизельне паливо (ДК 021:2015), згідно з кодом «09130000-9 Нафта і дистиляти»</w:t>
      </w:r>
      <w:r w:rsidR="006C3DEB">
        <w:rPr>
          <w:b/>
          <w:lang w:val="uk-UA"/>
        </w:rPr>
        <w:t xml:space="preserve"> </w:t>
      </w:r>
      <w:r w:rsidRPr="0035571A">
        <w:rPr>
          <w:lang w:val="uk-UA"/>
        </w:rPr>
        <w:t>на АЗС Учасника з вик</w:t>
      </w:r>
      <w:r w:rsidR="006C3DEB">
        <w:rPr>
          <w:lang w:val="uk-UA"/>
        </w:rPr>
        <w:t xml:space="preserve">ористанням </w:t>
      </w:r>
      <w:r w:rsidRPr="0035571A">
        <w:rPr>
          <w:lang w:val="uk-UA"/>
        </w:rPr>
        <w:t xml:space="preserve">бланків – дозволів внутрішнього обігу на відпуск </w:t>
      </w:r>
      <w:r w:rsidRPr="0035571A">
        <w:rPr>
          <w:i/>
          <w:lang w:val="uk-UA"/>
        </w:rPr>
        <w:t>Товару</w:t>
      </w:r>
      <w:r w:rsidR="006C3DEB">
        <w:rPr>
          <w:i/>
          <w:lang w:val="uk-UA"/>
        </w:rPr>
        <w:t xml:space="preserve"> </w:t>
      </w:r>
      <w:r w:rsidRPr="0035571A">
        <w:rPr>
          <w:lang w:val="uk-UA"/>
        </w:rPr>
        <w:t xml:space="preserve">, а </w:t>
      </w:r>
      <w:r w:rsidRPr="0035571A">
        <w:rPr>
          <w:i/>
          <w:lang w:val="uk-UA"/>
        </w:rPr>
        <w:t>Замовник</w:t>
      </w:r>
      <w:r w:rsidRPr="0035571A">
        <w:rPr>
          <w:lang w:val="uk-UA"/>
        </w:rPr>
        <w:t xml:space="preserve"> зобов’язується приймати у власність </w:t>
      </w:r>
      <w:r w:rsidRPr="0035571A">
        <w:rPr>
          <w:i/>
          <w:lang w:val="uk-UA"/>
        </w:rPr>
        <w:t>Товар</w:t>
      </w:r>
      <w:r w:rsidRPr="0035571A">
        <w:rPr>
          <w:lang w:val="uk-UA"/>
        </w:rPr>
        <w:t xml:space="preserve"> та повністю оплачувати його вартість (ціну) в порядку та на умовах визначених в цьому </w:t>
      </w:r>
      <w:r w:rsidRPr="0035571A">
        <w:rPr>
          <w:i/>
          <w:lang w:val="uk-UA"/>
        </w:rPr>
        <w:t>Договорі</w:t>
      </w:r>
      <w:r w:rsidRPr="0035571A">
        <w:rPr>
          <w:lang w:val="uk-UA"/>
        </w:rPr>
        <w:t>.</w:t>
      </w:r>
    </w:p>
    <w:p w:rsidR="00427B99" w:rsidRPr="0035571A" w:rsidRDefault="00427B99" w:rsidP="00427B99">
      <w:pPr>
        <w:pStyle w:val="ad"/>
        <w:spacing w:after="0" w:line="240" w:lineRule="auto"/>
        <w:ind w:left="0" w:firstLine="720"/>
        <w:jc w:val="both"/>
        <w:rPr>
          <w:rFonts w:ascii="Times New Roman" w:hAnsi="Times New Roman"/>
          <w:sz w:val="24"/>
          <w:szCs w:val="24"/>
          <w:lang w:val="uk-UA"/>
        </w:rPr>
      </w:pPr>
      <w:r w:rsidRPr="0035571A">
        <w:rPr>
          <w:rFonts w:ascii="Times New Roman" w:hAnsi="Times New Roman"/>
          <w:i/>
          <w:sz w:val="24"/>
          <w:szCs w:val="24"/>
          <w:lang w:val="uk-UA"/>
        </w:rPr>
        <w:t xml:space="preserve">1.2. </w:t>
      </w:r>
      <w:r w:rsidRPr="0035571A">
        <w:rPr>
          <w:rFonts w:ascii="Times New Roman" w:hAnsi="Times New Roman"/>
          <w:sz w:val="24"/>
          <w:szCs w:val="24"/>
          <w:lang w:val="uk-UA"/>
        </w:rPr>
        <w:t xml:space="preserve">Найменування, номенклатура, асортимент та ціна </w:t>
      </w:r>
      <w:r w:rsidRPr="0035571A">
        <w:rPr>
          <w:rFonts w:ascii="Times New Roman" w:hAnsi="Times New Roman"/>
          <w:i/>
          <w:sz w:val="24"/>
          <w:szCs w:val="24"/>
          <w:lang w:val="uk-UA"/>
        </w:rPr>
        <w:t>Товару</w:t>
      </w:r>
      <w:r w:rsidRPr="0035571A">
        <w:rPr>
          <w:rFonts w:ascii="Times New Roman" w:hAnsi="Times New Roman"/>
          <w:sz w:val="24"/>
          <w:szCs w:val="24"/>
          <w:lang w:val="uk-UA"/>
        </w:rPr>
        <w:t xml:space="preserve"> наведені в Специфікації Додаток № 1 до даного </w:t>
      </w:r>
      <w:r w:rsidRPr="0035571A">
        <w:rPr>
          <w:rFonts w:ascii="Times New Roman" w:hAnsi="Times New Roman"/>
          <w:i/>
          <w:sz w:val="24"/>
          <w:szCs w:val="24"/>
          <w:lang w:val="uk-UA"/>
        </w:rPr>
        <w:t>Договору</w:t>
      </w:r>
      <w:r w:rsidRPr="0035571A">
        <w:rPr>
          <w:rFonts w:ascii="Times New Roman" w:hAnsi="Times New Roman"/>
          <w:sz w:val="24"/>
          <w:szCs w:val="24"/>
          <w:lang w:val="uk-UA"/>
        </w:rPr>
        <w:t xml:space="preserve">. </w:t>
      </w:r>
      <w:r w:rsidRPr="0035571A">
        <w:rPr>
          <w:rFonts w:ascii="Times New Roman" w:hAnsi="Times New Roman"/>
          <w:b/>
          <w:sz w:val="24"/>
          <w:szCs w:val="24"/>
          <w:lang w:val="uk-UA"/>
        </w:rPr>
        <w:t>Код</w:t>
      </w:r>
      <w:r w:rsidRPr="0035571A">
        <w:rPr>
          <w:rFonts w:ascii="Times New Roman" w:hAnsi="Times New Roman"/>
          <w:sz w:val="24"/>
          <w:szCs w:val="24"/>
          <w:lang w:val="uk-UA"/>
        </w:rPr>
        <w:t xml:space="preserve"> </w:t>
      </w:r>
      <w:r w:rsidRPr="0035571A">
        <w:rPr>
          <w:rFonts w:ascii="Times New Roman" w:hAnsi="Times New Roman"/>
          <w:b/>
          <w:i/>
          <w:sz w:val="24"/>
          <w:szCs w:val="24"/>
          <w:lang w:val="uk-UA"/>
        </w:rPr>
        <w:t>Товару</w:t>
      </w:r>
      <w:r w:rsidRPr="0035571A">
        <w:rPr>
          <w:rFonts w:ascii="Times New Roman" w:hAnsi="Times New Roman"/>
          <w:b/>
          <w:sz w:val="24"/>
          <w:szCs w:val="24"/>
          <w:lang w:val="uk-UA"/>
        </w:rPr>
        <w:t xml:space="preserve"> за ДК 021:2015 - 09130000-9 - Нафта і дистиляти</w:t>
      </w:r>
      <w:r w:rsidRPr="0035571A">
        <w:rPr>
          <w:rFonts w:ascii="Times New Roman" w:hAnsi="Times New Roman"/>
          <w:sz w:val="24"/>
          <w:szCs w:val="24"/>
          <w:lang w:val="uk-UA"/>
        </w:rPr>
        <w:t>.</w:t>
      </w:r>
    </w:p>
    <w:p w:rsidR="00427B99" w:rsidRPr="0035571A" w:rsidRDefault="00427B99" w:rsidP="00427B99">
      <w:pPr>
        <w:pStyle w:val="ad"/>
        <w:spacing w:after="0" w:line="240" w:lineRule="auto"/>
        <w:ind w:left="0" w:firstLine="720"/>
        <w:jc w:val="both"/>
        <w:rPr>
          <w:rFonts w:ascii="Times New Roman" w:hAnsi="Times New Roman"/>
          <w:sz w:val="24"/>
          <w:szCs w:val="24"/>
          <w:lang w:val="uk-UA"/>
        </w:rPr>
      </w:pPr>
      <w:r w:rsidRPr="0035571A">
        <w:rPr>
          <w:rFonts w:ascii="Times New Roman" w:hAnsi="Times New Roman"/>
          <w:i/>
          <w:sz w:val="24"/>
          <w:szCs w:val="24"/>
          <w:lang w:val="uk-UA"/>
        </w:rPr>
        <w:t xml:space="preserve">1.3. </w:t>
      </w:r>
      <w:r w:rsidRPr="0035571A">
        <w:rPr>
          <w:rFonts w:ascii="Times New Roman" w:hAnsi="Times New Roman"/>
          <w:sz w:val="24"/>
          <w:szCs w:val="24"/>
          <w:lang w:val="uk-UA"/>
        </w:rPr>
        <w:t xml:space="preserve">Обсяги закупівлі </w:t>
      </w:r>
      <w:r w:rsidRPr="0035571A">
        <w:rPr>
          <w:rFonts w:ascii="Times New Roman" w:hAnsi="Times New Roman"/>
          <w:i/>
          <w:sz w:val="24"/>
          <w:szCs w:val="24"/>
          <w:lang w:val="uk-UA"/>
        </w:rPr>
        <w:t>Товару</w:t>
      </w:r>
      <w:r w:rsidRPr="0035571A">
        <w:rPr>
          <w:rFonts w:ascii="Times New Roman" w:hAnsi="Times New Roman"/>
          <w:sz w:val="24"/>
          <w:szCs w:val="24"/>
          <w:lang w:val="uk-UA"/>
        </w:rPr>
        <w:t xml:space="preserve"> за взаємною згодою </w:t>
      </w:r>
      <w:r w:rsidRPr="0035571A">
        <w:rPr>
          <w:rFonts w:ascii="Times New Roman" w:hAnsi="Times New Roman"/>
          <w:i/>
          <w:sz w:val="24"/>
          <w:szCs w:val="24"/>
          <w:lang w:val="uk-UA"/>
        </w:rPr>
        <w:t>Сторін</w:t>
      </w:r>
      <w:r w:rsidRPr="0035571A">
        <w:rPr>
          <w:rFonts w:ascii="Times New Roman" w:hAnsi="Times New Roman"/>
          <w:sz w:val="24"/>
          <w:szCs w:val="24"/>
          <w:lang w:val="uk-UA"/>
        </w:rPr>
        <w:t xml:space="preserve"> можуть бути зменшені залежно від реального фінансування видатків </w:t>
      </w:r>
      <w:r w:rsidRPr="0035571A">
        <w:rPr>
          <w:rFonts w:ascii="Times New Roman" w:hAnsi="Times New Roman"/>
          <w:i/>
          <w:sz w:val="24"/>
          <w:szCs w:val="24"/>
          <w:lang w:val="uk-UA"/>
        </w:rPr>
        <w:t>Замовника</w:t>
      </w:r>
      <w:r w:rsidRPr="0035571A">
        <w:rPr>
          <w:rFonts w:ascii="Times New Roman" w:hAnsi="Times New Roman"/>
          <w:sz w:val="24"/>
          <w:szCs w:val="24"/>
          <w:lang w:val="uk-UA"/>
        </w:rPr>
        <w:t>.</w:t>
      </w:r>
    </w:p>
    <w:p w:rsidR="00427B99" w:rsidRPr="0035571A" w:rsidRDefault="00427B99" w:rsidP="00427B99">
      <w:pPr>
        <w:pStyle w:val="ad"/>
        <w:spacing w:after="0" w:line="240" w:lineRule="auto"/>
        <w:rPr>
          <w:rFonts w:ascii="Times New Roman" w:hAnsi="Times New Roman"/>
          <w:i/>
          <w:sz w:val="24"/>
          <w:szCs w:val="24"/>
          <w:lang w:val="uk-UA"/>
        </w:rPr>
      </w:pPr>
    </w:p>
    <w:p w:rsidR="00427B99" w:rsidRPr="000F0BEB" w:rsidRDefault="00427B99" w:rsidP="00427B99">
      <w:pPr>
        <w:pStyle w:val="ad"/>
        <w:spacing w:after="0" w:line="240" w:lineRule="auto"/>
        <w:ind w:left="0" w:firstLine="567"/>
        <w:jc w:val="center"/>
        <w:rPr>
          <w:rFonts w:ascii="Times New Roman" w:hAnsi="Times New Roman"/>
          <w:b/>
          <w:i/>
          <w:sz w:val="24"/>
          <w:szCs w:val="24"/>
          <w:lang w:val="uk-UA"/>
        </w:rPr>
      </w:pPr>
      <w:r w:rsidRPr="000F0BEB">
        <w:rPr>
          <w:rFonts w:ascii="Times New Roman" w:hAnsi="Times New Roman"/>
          <w:b/>
          <w:i/>
          <w:sz w:val="24"/>
          <w:szCs w:val="24"/>
          <w:lang w:val="uk-UA"/>
        </w:rPr>
        <w:t>ІІ. Терміни визначені  в договорі</w:t>
      </w:r>
    </w:p>
    <w:p w:rsidR="00427B99" w:rsidRPr="0035571A" w:rsidRDefault="00427B99" w:rsidP="00427B99">
      <w:pPr>
        <w:pStyle w:val="ad"/>
        <w:spacing w:after="0" w:line="240" w:lineRule="auto"/>
        <w:ind w:left="0" w:firstLine="720"/>
        <w:jc w:val="both"/>
        <w:rPr>
          <w:rFonts w:ascii="Times New Roman" w:hAnsi="Times New Roman"/>
          <w:sz w:val="24"/>
          <w:szCs w:val="24"/>
          <w:lang w:val="uk-UA"/>
        </w:rPr>
      </w:pPr>
      <w:r w:rsidRPr="0035571A">
        <w:rPr>
          <w:rFonts w:ascii="Times New Roman" w:hAnsi="Times New Roman"/>
          <w:i/>
          <w:sz w:val="24"/>
          <w:szCs w:val="24"/>
          <w:lang w:val="uk-UA"/>
        </w:rPr>
        <w:t xml:space="preserve">2.1. </w:t>
      </w:r>
      <w:r w:rsidRPr="0035571A">
        <w:rPr>
          <w:rFonts w:ascii="Times New Roman" w:hAnsi="Times New Roman"/>
          <w:sz w:val="24"/>
          <w:szCs w:val="24"/>
          <w:lang w:val="uk-UA"/>
        </w:rPr>
        <w:t xml:space="preserve">Терміни «поставка Товару», «передача у власність Товару» та «відпуск Товару» вживаються </w:t>
      </w:r>
      <w:r w:rsidRPr="0035571A">
        <w:rPr>
          <w:rFonts w:ascii="Times New Roman" w:hAnsi="Times New Roman"/>
          <w:i/>
          <w:sz w:val="24"/>
          <w:szCs w:val="24"/>
          <w:lang w:val="uk-UA"/>
        </w:rPr>
        <w:t>Сторонами</w:t>
      </w:r>
      <w:r w:rsidRPr="0035571A">
        <w:rPr>
          <w:rFonts w:ascii="Times New Roman" w:hAnsi="Times New Roman"/>
          <w:sz w:val="24"/>
          <w:szCs w:val="24"/>
          <w:lang w:val="uk-UA"/>
        </w:rPr>
        <w:t xml:space="preserve"> у тексті цього </w:t>
      </w:r>
      <w:r w:rsidRPr="0035571A">
        <w:rPr>
          <w:rFonts w:ascii="Times New Roman" w:hAnsi="Times New Roman"/>
          <w:i/>
          <w:sz w:val="24"/>
          <w:szCs w:val="24"/>
          <w:lang w:val="uk-UA"/>
        </w:rPr>
        <w:t>Договору</w:t>
      </w:r>
      <w:r w:rsidRPr="0035571A">
        <w:rPr>
          <w:rFonts w:ascii="Times New Roman" w:hAnsi="Times New Roman"/>
          <w:sz w:val="24"/>
          <w:szCs w:val="24"/>
          <w:lang w:val="uk-UA"/>
        </w:rPr>
        <w:t xml:space="preserve"> як тотожні поняття.</w:t>
      </w:r>
    </w:p>
    <w:p w:rsidR="00427B99" w:rsidRPr="0035571A" w:rsidRDefault="00427B99" w:rsidP="00427B99">
      <w:pPr>
        <w:pStyle w:val="ad"/>
        <w:spacing w:after="0" w:line="240" w:lineRule="auto"/>
        <w:ind w:left="0" w:firstLine="720"/>
        <w:jc w:val="both"/>
        <w:rPr>
          <w:rFonts w:ascii="Times New Roman" w:hAnsi="Times New Roman"/>
          <w:sz w:val="24"/>
          <w:szCs w:val="24"/>
          <w:lang w:val="uk-UA"/>
        </w:rPr>
      </w:pPr>
      <w:r w:rsidRPr="0035571A">
        <w:rPr>
          <w:rFonts w:ascii="Times New Roman" w:hAnsi="Times New Roman"/>
          <w:i/>
          <w:sz w:val="24"/>
          <w:szCs w:val="24"/>
          <w:lang w:val="uk-UA"/>
        </w:rPr>
        <w:t xml:space="preserve">2.2. </w:t>
      </w:r>
      <w:r w:rsidRPr="0035571A">
        <w:rPr>
          <w:rFonts w:ascii="Times New Roman" w:hAnsi="Times New Roman"/>
          <w:sz w:val="24"/>
          <w:szCs w:val="24"/>
          <w:lang w:val="uk-UA"/>
        </w:rPr>
        <w:t xml:space="preserve">Під терміном Довірена особа </w:t>
      </w:r>
      <w:r w:rsidRPr="0035571A">
        <w:rPr>
          <w:rFonts w:ascii="Times New Roman" w:hAnsi="Times New Roman"/>
          <w:i/>
          <w:sz w:val="24"/>
          <w:szCs w:val="24"/>
          <w:lang w:val="uk-UA"/>
        </w:rPr>
        <w:t>Замовника</w:t>
      </w:r>
      <w:r w:rsidRPr="0035571A">
        <w:rPr>
          <w:rFonts w:ascii="Times New Roman" w:hAnsi="Times New Roman"/>
          <w:sz w:val="24"/>
          <w:szCs w:val="24"/>
          <w:lang w:val="uk-UA"/>
        </w:rPr>
        <w:t xml:space="preserve"> (фактичного держателя, пред’явника скретч-картки/талона (Бланка – дозволу внутрішнього обігу)) </w:t>
      </w:r>
      <w:r w:rsidRPr="0035571A">
        <w:rPr>
          <w:rFonts w:ascii="Times New Roman" w:hAnsi="Times New Roman"/>
          <w:i/>
          <w:sz w:val="24"/>
          <w:szCs w:val="24"/>
          <w:lang w:val="uk-UA"/>
        </w:rPr>
        <w:t>Сторони</w:t>
      </w:r>
      <w:r w:rsidRPr="0035571A">
        <w:rPr>
          <w:rFonts w:ascii="Times New Roman" w:hAnsi="Times New Roman"/>
          <w:sz w:val="24"/>
          <w:szCs w:val="24"/>
          <w:lang w:val="uk-UA"/>
        </w:rPr>
        <w:t xml:space="preserve"> розуміють будь – яку особу, якій </w:t>
      </w:r>
      <w:r w:rsidRPr="0035571A">
        <w:rPr>
          <w:rFonts w:ascii="Times New Roman" w:hAnsi="Times New Roman"/>
          <w:i/>
          <w:sz w:val="24"/>
          <w:szCs w:val="24"/>
          <w:lang w:val="uk-UA"/>
        </w:rPr>
        <w:t>Замовник</w:t>
      </w:r>
      <w:r w:rsidR="006C3DEB">
        <w:rPr>
          <w:rFonts w:ascii="Times New Roman" w:hAnsi="Times New Roman"/>
          <w:sz w:val="24"/>
          <w:szCs w:val="24"/>
          <w:lang w:val="uk-UA"/>
        </w:rPr>
        <w:t xml:space="preserve"> передав  </w:t>
      </w:r>
      <w:r w:rsidRPr="0035571A">
        <w:rPr>
          <w:rFonts w:ascii="Times New Roman" w:hAnsi="Times New Roman"/>
          <w:sz w:val="24"/>
          <w:szCs w:val="24"/>
          <w:lang w:val="uk-UA"/>
        </w:rPr>
        <w:t>Блан</w:t>
      </w:r>
      <w:r w:rsidR="006C3DEB">
        <w:rPr>
          <w:rFonts w:ascii="Times New Roman" w:hAnsi="Times New Roman"/>
          <w:sz w:val="24"/>
          <w:szCs w:val="24"/>
          <w:lang w:val="uk-UA"/>
        </w:rPr>
        <w:t>ки – дозволи внутрішнього обігу</w:t>
      </w:r>
      <w:r w:rsidRPr="0035571A">
        <w:rPr>
          <w:rFonts w:ascii="Times New Roman" w:hAnsi="Times New Roman"/>
          <w:sz w:val="24"/>
          <w:szCs w:val="24"/>
          <w:lang w:val="uk-UA"/>
        </w:rPr>
        <w:t xml:space="preserve"> і тим самим уповноважив її на вчинення дій по отриманню </w:t>
      </w:r>
      <w:r w:rsidRPr="0035571A">
        <w:rPr>
          <w:rFonts w:ascii="Times New Roman" w:hAnsi="Times New Roman"/>
          <w:i/>
          <w:sz w:val="24"/>
          <w:szCs w:val="24"/>
          <w:lang w:val="uk-UA"/>
        </w:rPr>
        <w:t>Товару</w:t>
      </w:r>
      <w:r w:rsidRPr="0035571A">
        <w:rPr>
          <w:rFonts w:ascii="Times New Roman" w:hAnsi="Times New Roman"/>
          <w:sz w:val="24"/>
          <w:szCs w:val="24"/>
          <w:lang w:val="uk-UA"/>
        </w:rPr>
        <w:t xml:space="preserve"> від імені та за рахунок </w:t>
      </w:r>
      <w:r w:rsidRPr="0035571A">
        <w:rPr>
          <w:rFonts w:ascii="Times New Roman" w:hAnsi="Times New Roman"/>
          <w:i/>
          <w:sz w:val="24"/>
          <w:szCs w:val="24"/>
          <w:lang w:val="uk-UA"/>
        </w:rPr>
        <w:t>Замовника</w:t>
      </w:r>
      <w:r w:rsidRPr="0035571A">
        <w:rPr>
          <w:rFonts w:ascii="Times New Roman" w:hAnsi="Times New Roman"/>
          <w:sz w:val="24"/>
          <w:szCs w:val="24"/>
          <w:lang w:val="uk-UA"/>
        </w:rPr>
        <w:t xml:space="preserve">. </w:t>
      </w:r>
      <w:r w:rsidRPr="0035571A">
        <w:rPr>
          <w:rFonts w:ascii="Times New Roman" w:hAnsi="Times New Roman"/>
          <w:i/>
          <w:sz w:val="24"/>
          <w:szCs w:val="24"/>
          <w:lang w:val="uk-UA"/>
        </w:rPr>
        <w:t>Сторони</w:t>
      </w:r>
      <w:r w:rsidRPr="0035571A">
        <w:rPr>
          <w:rFonts w:ascii="Times New Roman" w:hAnsi="Times New Roman"/>
          <w:sz w:val="24"/>
          <w:szCs w:val="24"/>
          <w:lang w:val="uk-UA"/>
        </w:rPr>
        <w:t xml:space="preserve"> погоджуються вважати, що кожен, хто пред’являє скретч-картку/талон (Бланк – дозвіл внутрішнього обігу) є уповноваженим представником (повіреним) </w:t>
      </w:r>
      <w:r w:rsidRPr="0035571A">
        <w:rPr>
          <w:rFonts w:ascii="Times New Roman" w:hAnsi="Times New Roman"/>
          <w:i/>
          <w:sz w:val="24"/>
          <w:szCs w:val="24"/>
          <w:lang w:val="uk-UA"/>
        </w:rPr>
        <w:t>Замовника</w:t>
      </w:r>
      <w:r w:rsidRPr="0035571A">
        <w:rPr>
          <w:rFonts w:ascii="Times New Roman" w:hAnsi="Times New Roman"/>
          <w:sz w:val="24"/>
          <w:szCs w:val="24"/>
          <w:lang w:val="uk-UA"/>
        </w:rPr>
        <w:t xml:space="preserve"> на отримання </w:t>
      </w:r>
      <w:r w:rsidRPr="0035571A">
        <w:rPr>
          <w:rFonts w:ascii="Times New Roman" w:hAnsi="Times New Roman"/>
          <w:i/>
          <w:sz w:val="24"/>
          <w:szCs w:val="24"/>
          <w:lang w:val="uk-UA"/>
        </w:rPr>
        <w:t>Товару</w:t>
      </w:r>
      <w:r w:rsidRPr="0035571A">
        <w:rPr>
          <w:rFonts w:ascii="Times New Roman" w:hAnsi="Times New Roman"/>
          <w:sz w:val="24"/>
          <w:szCs w:val="24"/>
          <w:lang w:val="uk-UA"/>
        </w:rPr>
        <w:t xml:space="preserve"> за цим </w:t>
      </w:r>
      <w:r w:rsidRPr="0035571A">
        <w:rPr>
          <w:rFonts w:ascii="Times New Roman" w:hAnsi="Times New Roman"/>
          <w:i/>
          <w:sz w:val="24"/>
          <w:szCs w:val="24"/>
          <w:lang w:val="uk-UA"/>
        </w:rPr>
        <w:t>Договором</w:t>
      </w:r>
      <w:r w:rsidRPr="0035571A">
        <w:rPr>
          <w:rFonts w:ascii="Times New Roman" w:hAnsi="Times New Roman"/>
          <w:sz w:val="24"/>
          <w:szCs w:val="24"/>
          <w:lang w:val="uk-UA"/>
        </w:rPr>
        <w:t>.</w:t>
      </w:r>
    </w:p>
    <w:p w:rsidR="00427B99" w:rsidRPr="0035571A" w:rsidRDefault="00427B99" w:rsidP="00427B99">
      <w:pPr>
        <w:pStyle w:val="ad"/>
        <w:spacing w:after="0" w:line="240" w:lineRule="auto"/>
        <w:ind w:left="0" w:firstLine="720"/>
        <w:jc w:val="both"/>
        <w:rPr>
          <w:rFonts w:ascii="Times New Roman" w:hAnsi="Times New Roman"/>
          <w:sz w:val="24"/>
          <w:szCs w:val="24"/>
          <w:lang w:val="uk-UA"/>
        </w:rPr>
      </w:pPr>
      <w:r w:rsidRPr="0035571A">
        <w:rPr>
          <w:rFonts w:ascii="Times New Roman" w:hAnsi="Times New Roman"/>
          <w:i/>
          <w:sz w:val="24"/>
          <w:szCs w:val="24"/>
          <w:lang w:val="uk-UA"/>
        </w:rPr>
        <w:t>2.3. Скретч-картка/талон (</w:t>
      </w:r>
      <w:r w:rsidRPr="0035571A">
        <w:rPr>
          <w:rFonts w:ascii="Times New Roman" w:hAnsi="Times New Roman"/>
          <w:sz w:val="24"/>
          <w:szCs w:val="24"/>
          <w:lang w:val="uk-UA"/>
        </w:rPr>
        <w:t xml:space="preserve">Бланк – дозволу внутрішнього обігу (надалі - </w:t>
      </w:r>
      <w:r w:rsidRPr="0035571A">
        <w:rPr>
          <w:rFonts w:ascii="Times New Roman" w:hAnsi="Times New Roman"/>
          <w:i/>
          <w:sz w:val="24"/>
          <w:szCs w:val="24"/>
          <w:lang w:val="uk-UA"/>
        </w:rPr>
        <w:t>Бланк</w:t>
      </w:r>
      <w:r w:rsidRPr="0035571A">
        <w:rPr>
          <w:rFonts w:ascii="Times New Roman" w:hAnsi="Times New Roman"/>
          <w:sz w:val="24"/>
          <w:szCs w:val="24"/>
          <w:lang w:val="uk-UA"/>
        </w:rPr>
        <w:t xml:space="preserve">) – є документом встановленого зразка та форми, одноразового використання, який посвідчує право </w:t>
      </w:r>
      <w:r w:rsidRPr="0035571A">
        <w:rPr>
          <w:rFonts w:ascii="Times New Roman" w:hAnsi="Times New Roman"/>
          <w:i/>
          <w:sz w:val="24"/>
          <w:szCs w:val="24"/>
          <w:lang w:val="uk-UA"/>
        </w:rPr>
        <w:t>Замовника</w:t>
      </w:r>
      <w:r w:rsidRPr="0035571A">
        <w:rPr>
          <w:rFonts w:ascii="Times New Roman" w:hAnsi="Times New Roman"/>
          <w:sz w:val="24"/>
          <w:szCs w:val="24"/>
          <w:lang w:val="uk-UA"/>
        </w:rPr>
        <w:t xml:space="preserve"> та/або уповноваженого ним Користувача на одержання певної кількості та певної марки пального на АЗС. Скретч-картка/Талон (</w:t>
      </w:r>
      <w:r w:rsidRPr="0035571A">
        <w:rPr>
          <w:rFonts w:ascii="Times New Roman" w:hAnsi="Times New Roman"/>
          <w:i/>
          <w:sz w:val="24"/>
          <w:szCs w:val="24"/>
          <w:lang w:val="uk-UA"/>
        </w:rPr>
        <w:t>Бланк)</w:t>
      </w:r>
      <w:r w:rsidRPr="0035571A">
        <w:rPr>
          <w:rFonts w:ascii="Times New Roman" w:hAnsi="Times New Roman"/>
          <w:sz w:val="24"/>
          <w:szCs w:val="24"/>
          <w:lang w:val="uk-UA"/>
        </w:rPr>
        <w:t xml:space="preserve"> надає право </w:t>
      </w:r>
      <w:r w:rsidRPr="0035571A">
        <w:rPr>
          <w:rFonts w:ascii="Times New Roman" w:hAnsi="Times New Roman"/>
          <w:i/>
          <w:sz w:val="24"/>
          <w:szCs w:val="24"/>
          <w:lang w:val="uk-UA"/>
        </w:rPr>
        <w:t>Замовнику</w:t>
      </w:r>
      <w:r w:rsidRPr="0035571A">
        <w:rPr>
          <w:rFonts w:ascii="Times New Roman" w:hAnsi="Times New Roman"/>
          <w:sz w:val="24"/>
          <w:szCs w:val="24"/>
          <w:lang w:val="uk-UA"/>
        </w:rPr>
        <w:t xml:space="preserve"> або Довіреній особі отримати </w:t>
      </w:r>
      <w:r w:rsidRPr="0035571A">
        <w:rPr>
          <w:rFonts w:ascii="Times New Roman" w:hAnsi="Times New Roman"/>
          <w:i/>
          <w:sz w:val="24"/>
          <w:szCs w:val="24"/>
          <w:lang w:val="uk-UA"/>
        </w:rPr>
        <w:t>Товар</w:t>
      </w:r>
      <w:r w:rsidRPr="0035571A">
        <w:rPr>
          <w:rFonts w:ascii="Times New Roman" w:hAnsi="Times New Roman"/>
          <w:sz w:val="24"/>
          <w:szCs w:val="24"/>
          <w:lang w:val="uk-UA"/>
        </w:rPr>
        <w:t xml:space="preserve"> на АЗС. Скретч-картка/талон (</w:t>
      </w:r>
      <w:r w:rsidRPr="0035571A">
        <w:rPr>
          <w:rFonts w:ascii="Times New Roman" w:hAnsi="Times New Roman"/>
          <w:i/>
          <w:sz w:val="24"/>
          <w:szCs w:val="24"/>
          <w:lang w:val="uk-UA"/>
        </w:rPr>
        <w:t>Бланк)</w:t>
      </w:r>
      <w:r w:rsidRPr="0035571A">
        <w:rPr>
          <w:rFonts w:ascii="Times New Roman" w:hAnsi="Times New Roman"/>
          <w:sz w:val="24"/>
          <w:szCs w:val="24"/>
          <w:lang w:val="uk-UA"/>
        </w:rPr>
        <w:t xml:space="preserve"> не є платіжним документом, що підтверджує оплату </w:t>
      </w:r>
      <w:r w:rsidRPr="0035571A">
        <w:rPr>
          <w:rFonts w:ascii="Times New Roman" w:hAnsi="Times New Roman"/>
          <w:i/>
          <w:sz w:val="24"/>
          <w:szCs w:val="24"/>
          <w:lang w:val="uk-UA"/>
        </w:rPr>
        <w:t>Товару</w:t>
      </w:r>
      <w:r w:rsidRPr="0035571A">
        <w:rPr>
          <w:rFonts w:ascii="Times New Roman" w:hAnsi="Times New Roman"/>
          <w:sz w:val="24"/>
          <w:szCs w:val="24"/>
          <w:lang w:val="uk-UA"/>
        </w:rPr>
        <w:t>.</w:t>
      </w:r>
    </w:p>
    <w:p w:rsidR="00427B99" w:rsidRPr="0035571A" w:rsidRDefault="00427B99" w:rsidP="00427B99">
      <w:pPr>
        <w:ind w:firstLine="709"/>
        <w:jc w:val="both"/>
        <w:rPr>
          <w:lang w:val="uk-UA"/>
        </w:rPr>
      </w:pPr>
    </w:p>
    <w:p w:rsidR="00427B99" w:rsidRPr="000F0BEB" w:rsidRDefault="00427B99" w:rsidP="00427B99">
      <w:pPr>
        <w:pStyle w:val="3"/>
        <w:spacing w:before="0" w:after="0"/>
        <w:jc w:val="center"/>
        <w:rPr>
          <w:rFonts w:ascii="Times New Roman" w:hAnsi="Times New Roman" w:cs="Times New Roman"/>
          <w:bCs w:val="0"/>
          <w:i/>
          <w:sz w:val="24"/>
          <w:szCs w:val="24"/>
          <w:lang w:val="uk-UA"/>
        </w:rPr>
      </w:pPr>
      <w:r w:rsidRPr="000F0BEB">
        <w:rPr>
          <w:rFonts w:ascii="Times New Roman" w:hAnsi="Times New Roman" w:cs="Times New Roman"/>
          <w:bCs w:val="0"/>
          <w:i/>
          <w:sz w:val="24"/>
          <w:szCs w:val="24"/>
          <w:lang w:val="uk-UA"/>
        </w:rPr>
        <w:lastRenderedPageBreak/>
        <w:t>IІІ. Якість Товару</w:t>
      </w:r>
    </w:p>
    <w:p w:rsidR="00427B99" w:rsidRPr="0035571A" w:rsidRDefault="00427B99" w:rsidP="00427B99">
      <w:pPr>
        <w:pStyle w:val="3"/>
        <w:spacing w:before="0" w:after="0"/>
        <w:ind w:firstLine="709"/>
        <w:jc w:val="both"/>
        <w:rPr>
          <w:rFonts w:ascii="Times New Roman" w:hAnsi="Times New Roman" w:cs="Times New Roman"/>
          <w:b w:val="0"/>
          <w:sz w:val="24"/>
          <w:szCs w:val="24"/>
          <w:lang w:val="uk-UA"/>
        </w:rPr>
      </w:pPr>
      <w:r w:rsidRPr="0035571A">
        <w:rPr>
          <w:rFonts w:ascii="Times New Roman" w:hAnsi="Times New Roman" w:cs="Times New Roman"/>
          <w:b w:val="0"/>
          <w:i/>
          <w:sz w:val="24"/>
          <w:szCs w:val="24"/>
          <w:lang w:val="uk-UA"/>
        </w:rPr>
        <w:t>3.1.</w:t>
      </w:r>
      <w:r w:rsidRPr="0035571A">
        <w:rPr>
          <w:rFonts w:ascii="Times New Roman" w:hAnsi="Times New Roman" w:cs="Times New Roman"/>
          <w:b w:val="0"/>
          <w:sz w:val="24"/>
          <w:szCs w:val="24"/>
          <w:lang w:val="uk-UA"/>
        </w:rPr>
        <w:t xml:space="preserve"> </w:t>
      </w:r>
      <w:r w:rsidRPr="0035571A">
        <w:rPr>
          <w:rFonts w:ascii="Times New Roman" w:hAnsi="Times New Roman" w:cs="Times New Roman"/>
          <w:b w:val="0"/>
          <w:i/>
          <w:sz w:val="24"/>
          <w:szCs w:val="24"/>
          <w:lang w:val="uk-UA"/>
        </w:rPr>
        <w:t>Учасник</w:t>
      </w:r>
      <w:r w:rsidRPr="0035571A">
        <w:rPr>
          <w:rFonts w:ascii="Times New Roman" w:hAnsi="Times New Roman" w:cs="Times New Roman"/>
          <w:b w:val="0"/>
          <w:sz w:val="24"/>
          <w:szCs w:val="24"/>
          <w:lang w:val="uk-UA"/>
        </w:rPr>
        <w:t xml:space="preserve"> повинен поставити </w:t>
      </w:r>
      <w:r w:rsidRPr="0035571A">
        <w:rPr>
          <w:rFonts w:ascii="Times New Roman" w:hAnsi="Times New Roman" w:cs="Times New Roman"/>
          <w:b w:val="0"/>
          <w:i/>
          <w:sz w:val="24"/>
          <w:szCs w:val="24"/>
          <w:lang w:val="uk-UA"/>
        </w:rPr>
        <w:t>Замовнику</w:t>
      </w:r>
      <w:r w:rsidRPr="0035571A">
        <w:rPr>
          <w:rFonts w:ascii="Times New Roman" w:hAnsi="Times New Roman" w:cs="Times New Roman"/>
          <w:b w:val="0"/>
          <w:sz w:val="24"/>
          <w:szCs w:val="24"/>
          <w:lang w:val="uk-UA"/>
        </w:rPr>
        <w:t xml:space="preserve"> (або довіреним особам) </w:t>
      </w:r>
      <w:r w:rsidRPr="0035571A">
        <w:rPr>
          <w:rFonts w:ascii="Times New Roman" w:hAnsi="Times New Roman" w:cs="Times New Roman"/>
          <w:b w:val="0"/>
          <w:i/>
          <w:sz w:val="24"/>
          <w:szCs w:val="24"/>
          <w:lang w:val="uk-UA"/>
        </w:rPr>
        <w:t>Товар</w:t>
      </w:r>
      <w:r w:rsidRPr="0035571A">
        <w:rPr>
          <w:rFonts w:ascii="Times New Roman" w:hAnsi="Times New Roman" w:cs="Times New Roman"/>
          <w:b w:val="0"/>
          <w:sz w:val="24"/>
          <w:szCs w:val="24"/>
          <w:lang w:val="uk-UA"/>
        </w:rPr>
        <w:t xml:space="preserve">, якість якого відповідає державним стандартам, технічним умовам та вимогам, що звичайно ставляться.  </w:t>
      </w:r>
    </w:p>
    <w:p w:rsidR="00427B99" w:rsidRPr="0035571A" w:rsidRDefault="00427B99" w:rsidP="00427B99">
      <w:pPr>
        <w:ind w:firstLine="709"/>
        <w:jc w:val="both"/>
        <w:rPr>
          <w:lang w:val="uk-UA"/>
        </w:rPr>
      </w:pPr>
      <w:r w:rsidRPr="0035571A">
        <w:rPr>
          <w:i/>
          <w:lang w:val="uk-UA"/>
        </w:rPr>
        <w:t>3.2.</w:t>
      </w:r>
      <w:r w:rsidRPr="0035571A">
        <w:rPr>
          <w:lang w:val="uk-UA"/>
        </w:rPr>
        <w:t xml:space="preserve"> Претензії щодо якості пального приймаються при наявності Експертного висновку, що був наданий сертифікованим дослідним закладом та містить дані про невідповідність якості переданих </w:t>
      </w:r>
      <w:r w:rsidRPr="0035571A">
        <w:rPr>
          <w:i/>
          <w:lang w:val="uk-UA"/>
        </w:rPr>
        <w:t>Замовнику</w:t>
      </w:r>
      <w:r w:rsidRPr="0035571A">
        <w:rPr>
          <w:lang w:val="uk-UA"/>
        </w:rPr>
        <w:t xml:space="preserve"> (або </w:t>
      </w:r>
      <w:r w:rsidRPr="0035571A">
        <w:rPr>
          <w:bCs/>
          <w:lang w:val="uk-UA"/>
        </w:rPr>
        <w:t>Довіреній особі</w:t>
      </w:r>
      <w:r w:rsidRPr="0035571A">
        <w:rPr>
          <w:lang w:val="uk-UA"/>
        </w:rPr>
        <w:t xml:space="preserve">) нафтопродуктів відповідним вимогам чинного законодавства. Вищевказаний висновок також повинен містити дані про ідентичність зразків нафтопродуктів, що були надані для дослідження </w:t>
      </w:r>
      <w:r w:rsidRPr="0035571A">
        <w:rPr>
          <w:i/>
          <w:lang w:val="uk-UA"/>
        </w:rPr>
        <w:t>Замовником</w:t>
      </w:r>
      <w:r w:rsidRPr="0035571A">
        <w:rPr>
          <w:lang w:val="uk-UA"/>
        </w:rPr>
        <w:t xml:space="preserve"> (або </w:t>
      </w:r>
      <w:r w:rsidRPr="0035571A">
        <w:rPr>
          <w:bCs/>
          <w:lang w:val="uk-UA"/>
        </w:rPr>
        <w:t>Довіреною особою</w:t>
      </w:r>
      <w:r w:rsidRPr="0035571A">
        <w:rPr>
          <w:lang w:val="uk-UA"/>
        </w:rPr>
        <w:t>) та отримані з АЗС, на якій було здійснено фактичний відпуск таких нафтопродуктів (</w:t>
      </w:r>
      <w:r w:rsidRPr="0035571A">
        <w:rPr>
          <w:i/>
          <w:lang w:val="uk-UA"/>
        </w:rPr>
        <w:t>Товарів</w:t>
      </w:r>
      <w:r w:rsidRPr="0035571A">
        <w:rPr>
          <w:lang w:val="uk-UA"/>
        </w:rPr>
        <w:t>).</w:t>
      </w:r>
    </w:p>
    <w:p w:rsidR="00427B99" w:rsidRPr="0035571A" w:rsidRDefault="00427B99" w:rsidP="00427B99">
      <w:pPr>
        <w:ind w:firstLine="709"/>
        <w:jc w:val="both"/>
        <w:rPr>
          <w:lang w:val="uk-UA"/>
        </w:rPr>
      </w:pPr>
    </w:p>
    <w:p w:rsidR="00427B99" w:rsidRPr="000F0BEB" w:rsidRDefault="00427B99" w:rsidP="00427B99">
      <w:pPr>
        <w:pStyle w:val="3"/>
        <w:spacing w:before="0" w:after="0"/>
        <w:jc w:val="center"/>
        <w:rPr>
          <w:rFonts w:ascii="Times New Roman" w:hAnsi="Times New Roman" w:cs="Times New Roman"/>
          <w:bCs w:val="0"/>
          <w:sz w:val="24"/>
          <w:szCs w:val="24"/>
          <w:lang w:val="uk-UA"/>
        </w:rPr>
      </w:pPr>
      <w:r w:rsidRPr="000F0BEB">
        <w:rPr>
          <w:rFonts w:ascii="Times New Roman" w:hAnsi="Times New Roman" w:cs="Times New Roman"/>
          <w:bCs w:val="0"/>
          <w:i/>
          <w:sz w:val="24"/>
          <w:szCs w:val="24"/>
          <w:lang w:val="uk-UA"/>
        </w:rPr>
        <w:t>IV</w:t>
      </w:r>
      <w:r w:rsidRPr="000F0BEB">
        <w:rPr>
          <w:rFonts w:ascii="Times New Roman" w:hAnsi="Times New Roman" w:cs="Times New Roman"/>
          <w:bCs w:val="0"/>
          <w:sz w:val="24"/>
          <w:szCs w:val="24"/>
          <w:lang w:val="uk-UA"/>
        </w:rPr>
        <w:t xml:space="preserve">. </w:t>
      </w:r>
      <w:r w:rsidRPr="000F0BEB">
        <w:rPr>
          <w:rFonts w:ascii="Times New Roman" w:hAnsi="Times New Roman" w:cs="Times New Roman"/>
          <w:bCs w:val="0"/>
          <w:i/>
          <w:sz w:val="24"/>
          <w:szCs w:val="24"/>
          <w:lang w:val="uk-UA"/>
        </w:rPr>
        <w:t>Ціна договору</w:t>
      </w:r>
    </w:p>
    <w:p w:rsidR="00427B99" w:rsidRPr="0035571A" w:rsidRDefault="00427B99" w:rsidP="00427B99">
      <w:pPr>
        <w:tabs>
          <w:tab w:val="left" w:pos="142"/>
        </w:tabs>
        <w:autoSpaceDE w:val="0"/>
        <w:autoSpaceDN w:val="0"/>
        <w:adjustRightInd w:val="0"/>
        <w:ind w:firstLine="567"/>
        <w:jc w:val="both"/>
        <w:rPr>
          <w:lang w:val="uk-UA"/>
        </w:rPr>
      </w:pPr>
      <w:r w:rsidRPr="0035571A">
        <w:rPr>
          <w:i/>
          <w:lang w:val="uk-UA"/>
        </w:rPr>
        <w:t>4.1.</w:t>
      </w:r>
      <w:r w:rsidRPr="0035571A">
        <w:rPr>
          <w:lang w:val="uk-UA"/>
        </w:rPr>
        <w:t xml:space="preserve"> Загальна ціна цього </w:t>
      </w:r>
      <w:r w:rsidRPr="0035571A">
        <w:rPr>
          <w:i/>
          <w:lang w:val="uk-UA"/>
        </w:rPr>
        <w:t>Договору</w:t>
      </w:r>
      <w:r w:rsidRPr="0035571A">
        <w:rPr>
          <w:lang w:val="uk-UA"/>
        </w:rPr>
        <w:t xml:space="preserve"> становить _______________ з ПДВ, у тому числі ПДВ ______________________.</w:t>
      </w:r>
    </w:p>
    <w:p w:rsidR="00427B99" w:rsidRPr="0035571A" w:rsidRDefault="00427B99" w:rsidP="00427B99">
      <w:pPr>
        <w:tabs>
          <w:tab w:val="left" w:pos="142"/>
        </w:tabs>
        <w:autoSpaceDE w:val="0"/>
        <w:autoSpaceDN w:val="0"/>
        <w:adjustRightInd w:val="0"/>
        <w:ind w:firstLine="567"/>
        <w:jc w:val="both"/>
        <w:rPr>
          <w:lang w:val="uk-UA"/>
        </w:rPr>
      </w:pPr>
      <w:r w:rsidRPr="0035571A">
        <w:rPr>
          <w:i/>
          <w:lang w:val="uk-UA"/>
        </w:rPr>
        <w:t>4.2.</w:t>
      </w:r>
      <w:r w:rsidRPr="0035571A">
        <w:rPr>
          <w:lang w:val="uk-UA"/>
        </w:rPr>
        <w:t xml:space="preserve"> Ціна цього </w:t>
      </w:r>
      <w:r w:rsidRPr="0035571A">
        <w:rPr>
          <w:i/>
          <w:lang w:val="uk-UA"/>
        </w:rPr>
        <w:t>Договору</w:t>
      </w:r>
      <w:r w:rsidRPr="0035571A">
        <w:rPr>
          <w:lang w:val="uk-UA"/>
        </w:rPr>
        <w:t xml:space="preserve"> може бути зменшена за взаємною згодою </w:t>
      </w:r>
      <w:r w:rsidRPr="0035571A">
        <w:rPr>
          <w:i/>
          <w:lang w:val="uk-UA"/>
        </w:rPr>
        <w:t>Сторін</w:t>
      </w:r>
      <w:r w:rsidRPr="0035571A">
        <w:rPr>
          <w:lang w:val="uk-UA"/>
        </w:rPr>
        <w:t xml:space="preserve">. </w:t>
      </w:r>
      <w:r w:rsidRPr="0035571A">
        <w:rPr>
          <w:i/>
          <w:lang w:val="uk-UA"/>
        </w:rPr>
        <w:t>Замовник</w:t>
      </w:r>
      <w:r w:rsidRPr="0035571A">
        <w:rPr>
          <w:lang w:val="uk-UA"/>
        </w:rPr>
        <w:t xml:space="preserve"> здійснює закупівлю в залежності від виробничої необхідності Замовника та реального фінансування.</w:t>
      </w:r>
    </w:p>
    <w:p w:rsidR="00427B99" w:rsidRPr="0035571A" w:rsidRDefault="00427B99" w:rsidP="00427B99">
      <w:pPr>
        <w:tabs>
          <w:tab w:val="left" w:pos="142"/>
        </w:tabs>
        <w:autoSpaceDE w:val="0"/>
        <w:autoSpaceDN w:val="0"/>
        <w:adjustRightInd w:val="0"/>
        <w:ind w:firstLine="567"/>
        <w:jc w:val="both"/>
        <w:rPr>
          <w:lang w:val="uk-UA"/>
        </w:rPr>
      </w:pPr>
      <w:r w:rsidRPr="0035571A">
        <w:rPr>
          <w:i/>
          <w:lang w:val="uk-UA"/>
        </w:rPr>
        <w:t>4.3.</w:t>
      </w:r>
      <w:r w:rsidRPr="0035571A">
        <w:rPr>
          <w:lang w:val="uk-UA"/>
        </w:rPr>
        <w:t xml:space="preserve"> При досягненні загальної ціни </w:t>
      </w:r>
      <w:r w:rsidRPr="0035571A">
        <w:rPr>
          <w:i/>
          <w:lang w:val="uk-UA"/>
        </w:rPr>
        <w:t>Договору</w:t>
      </w:r>
      <w:r w:rsidRPr="0035571A">
        <w:rPr>
          <w:lang w:val="uk-UA"/>
        </w:rPr>
        <w:t xml:space="preserve">, повного виконання </w:t>
      </w:r>
      <w:r w:rsidRPr="0035571A">
        <w:rPr>
          <w:i/>
          <w:lang w:val="uk-UA"/>
        </w:rPr>
        <w:t>Сторонами</w:t>
      </w:r>
      <w:r w:rsidRPr="0035571A">
        <w:rPr>
          <w:lang w:val="uk-UA"/>
        </w:rPr>
        <w:t xml:space="preserve"> умов </w:t>
      </w:r>
      <w:r w:rsidRPr="0035571A">
        <w:rPr>
          <w:i/>
          <w:lang w:val="uk-UA"/>
        </w:rPr>
        <w:t>Договору</w:t>
      </w:r>
      <w:r w:rsidRPr="0035571A">
        <w:rPr>
          <w:lang w:val="uk-UA"/>
        </w:rPr>
        <w:t xml:space="preserve">, </w:t>
      </w:r>
      <w:r w:rsidRPr="0035571A">
        <w:rPr>
          <w:i/>
          <w:lang w:val="uk-UA"/>
        </w:rPr>
        <w:t>Договір</w:t>
      </w:r>
      <w:r w:rsidRPr="0035571A">
        <w:rPr>
          <w:lang w:val="uk-UA"/>
        </w:rPr>
        <w:t xml:space="preserve"> припиняє свою дію, якщо інше не передбачено </w:t>
      </w:r>
      <w:r w:rsidRPr="0035571A">
        <w:rPr>
          <w:i/>
          <w:lang w:val="uk-UA"/>
        </w:rPr>
        <w:t>Договором</w:t>
      </w:r>
      <w:r w:rsidRPr="0035571A">
        <w:rPr>
          <w:lang w:val="uk-UA"/>
        </w:rPr>
        <w:t>.</w:t>
      </w:r>
    </w:p>
    <w:p w:rsidR="00427B99" w:rsidRPr="00E972D7" w:rsidRDefault="00427B99" w:rsidP="00427B99">
      <w:pPr>
        <w:pStyle w:val="a4"/>
        <w:tabs>
          <w:tab w:val="left" w:pos="426"/>
        </w:tabs>
        <w:spacing w:after="0"/>
        <w:ind w:firstLine="567"/>
        <w:jc w:val="both"/>
      </w:pPr>
      <w:r w:rsidRPr="00E972D7">
        <w:rPr>
          <w:i/>
        </w:rPr>
        <w:t>4</w:t>
      </w:r>
      <w:r w:rsidRPr="00E972D7">
        <w:rPr>
          <w:i/>
          <w:spacing w:val="1"/>
        </w:rPr>
        <w:t>.4.</w:t>
      </w:r>
      <w:r w:rsidRPr="00E972D7">
        <w:rPr>
          <w:spacing w:val="1"/>
        </w:rPr>
        <w:t xml:space="preserve"> </w:t>
      </w:r>
      <w:r w:rsidRPr="00E972D7">
        <w:rPr>
          <w:i/>
        </w:rPr>
        <w:t>Сторони</w:t>
      </w:r>
      <w:r w:rsidRPr="00E972D7">
        <w:t xml:space="preserve"> дійшли згоди, що </w:t>
      </w:r>
      <w:r w:rsidRPr="00E972D7">
        <w:rPr>
          <w:i/>
        </w:rPr>
        <w:t>Учасник</w:t>
      </w:r>
      <w:r w:rsidRPr="00E972D7">
        <w:t xml:space="preserve"> здійснює відпуск </w:t>
      </w:r>
      <w:r w:rsidRPr="00E972D7">
        <w:rPr>
          <w:i/>
        </w:rPr>
        <w:t>Товару</w:t>
      </w:r>
      <w:r w:rsidRPr="00E972D7">
        <w:t xml:space="preserve">, а </w:t>
      </w:r>
      <w:r w:rsidRPr="00E972D7">
        <w:rPr>
          <w:i/>
        </w:rPr>
        <w:t>Замовник</w:t>
      </w:r>
      <w:r w:rsidRPr="00E972D7">
        <w:t xml:space="preserve"> зобов’язується приймати у власність та оплачувати вартість </w:t>
      </w:r>
      <w:r w:rsidRPr="00E972D7">
        <w:rPr>
          <w:i/>
        </w:rPr>
        <w:t>Товару</w:t>
      </w:r>
      <w:r w:rsidRPr="00E972D7">
        <w:t xml:space="preserve">, по ціні яка встановлена </w:t>
      </w:r>
      <w:r w:rsidRPr="00E972D7">
        <w:rPr>
          <w:i/>
        </w:rPr>
        <w:t>Учасником</w:t>
      </w:r>
      <w:r w:rsidRPr="00E972D7">
        <w:t xml:space="preserve"> та визначена в Специфікації до даного </w:t>
      </w:r>
      <w:r w:rsidRPr="00E972D7">
        <w:rPr>
          <w:i/>
        </w:rPr>
        <w:t>Договору</w:t>
      </w:r>
      <w:r w:rsidRPr="00E972D7">
        <w:t xml:space="preserve">. </w:t>
      </w:r>
    </w:p>
    <w:p w:rsidR="00427B99" w:rsidRPr="0035571A" w:rsidRDefault="00427B99" w:rsidP="00427B99">
      <w:pPr>
        <w:tabs>
          <w:tab w:val="left" w:pos="142"/>
        </w:tabs>
        <w:autoSpaceDE w:val="0"/>
        <w:autoSpaceDN w:val="0"/>
        <w:adjustRightInd w:val="0"/>
        <w:ind w:firstLine="567"/>
        <w:jc w:val="both"/>
        <w:rPr>
          <w:lang w:val="uk-UA"/>
        </w:rPr>
      </w:pPr>
      <w:r w:rsidRPr="0035571A">
        <w:rPr>
          <w:i/>
          <w:noProof/>
          <w:lang w:val="uk-UA"/>
        </w:rPr>
        <w:t>4.5.</w:t>
      </w:r>
      <w:r w:rsidRPr="0035571A">
        <w:rPr>
          <w:noProof/>
          <w:lang w:val="uk-UA"/>
        </w:rPr>
        <w:t xml:space="preserve"> </w:t>
      </w:r>
      <w:r w:rsidRPr="0035571A">
        <w:rPr>
          <w:lang w:val="uk-UA"/>
        </w:rPr>
        <w:t xml:space="preserve">Умови цього </w:t>
      </w:r>
      <w:r w:rsidRPr="0035571A">
        <w:rPr>
          <w:i/>
          <w:lang w:val="uk-UA"/>
        </w:rPr>
        <w:t>Договору</w:t>
      </w:r>
      <w:r w:rsidRPr="0035571A">
        <w:rPr>
          <w:lang w:val="uk-UA"/>
        </w:rPr>
        <w:t xml:space="preserve"> не можуть змінюватися після його підписання до належного виконання  зобов'язань </w:t>
      </w:r>
      <w:r w:rsidRPr="0035571A">
        <w:rPr>
          <w:i/>
          <w:lang w:val="uk-UA"/>
        </w:rPr>
        <w:t>Сторонами</w:t>
      </w:r>
      <w:r w:rsidRPr="0035571A">
        <w:rPr>
          <w:lang w:val="uk-UA"/>
        </w:rPr>
        <w:t xml:space="preserve"> у повному обсязі, крім випадків:</w:t>
      </w:r>
    </w:p>
    <w:p w:rsidR="00427B99" w:rsidRPr="00C11A9B" w:rsidRDefault="00427B99" w:rsidP="00427B99">
      <w:pPr>
        <w:pStyle w:val="HTML"/>
        <w:tabs>
          <w:tab w:val="clear" w:pos="916"/>
          <w:tab w:val="left" w:pos="709"/>
        </w:tabs>
        <w:ind w:firstLine="567"/>
        <w:jc w:val="both"/>
        <w:rPr>
          <w:rFonts w:ascii="Times New Roman" w:hAnsi="Times New Roman"/>
          <w:color w:val="auto"/>
          <w:sz w:val="24"/>
          <w:szCs w:val="24"/>
          <w:lang w:val="uk-UA"/>
        </w:rPr>
      </w:pPr>
      <w:bookmarkStart w:id="4" w:name="o689"/>
      <w:bookmarkEnd w:id="4"/>
      <w:r w:rsidRPr="00C11A9B">
        <w:rPr>
          <w:rFonts w:ascii="Times New Roman" w:hAnsi="Times New Roman"/>
          <w:i/>
          <w:color w:val="auto"/>
          <w:sz w:val="24"/>
          <w:szCs w:val="24"/>
          <w:lang w:val="uk-UA" w:eastAsia="uk-UA"/>
        </w:rPr>
        <w:t>4.5.1.</w:t>
      </w:r>
      <w:r w:rsidR="00C11A9B" w:rsidRPr="00C11A9B">
        <w:rPr>
          <w:rFonts w:ascii="Times New Roman" w:hAnsi="Times New Roman"/>
          <w:color w:val="auto"/>
          <w:sz w:val="24"/>
          <w:szCs w:val="24"/>
          <w:lang w:val="uk-UA" w:eastAsia="uk-UA"/>
        </w:rPr>
        <w:t xml:space="preserve"> з</w:t>
      </w:r>
      <w:r w:rsidRPr="00C11A9B">
        <w:rPr>
          <w:rFonts w:ascii="Times New Roman" w:hAnsi="Times New Roman"/>
          <w:color w:val="auto"/>
          <w:sz w:val="24"/>
          <w:szCs w:val="24"/>
          <w:lang w:val="uk-UA" w:eastAsia="uk-UA"/>
        </w:rPr>
        <w:t xml:space="preserve">меншення обсягів закупівлі, зокрема з урахуванням фактичного обсягу видатків </w:t>
      </w:r>
      <w:r w:rsidRPr="00C11A9B">
        <w:rPr>
          <w:rFonts w:ascii="Times New Roman" w:hAnsi="Times New Roman"/>
          <w:i/>
          <w:color w:val="auto"/>
          <w:sz w:val="24"/>
          <w:szCs w:val="24"/>
          <w:lang w:val="uk-UA" w:eastAsia="uk-UA"/>
        </w:rPr>
        <w:t>Замовника</w:t>
      </w:r>
      <w:r w:rsidRPr="00C11A9B">
        <w:rPr>
          <w:rFonts w:ascii="Times New Roman" w:hAnsi="Times New Roman"/>
          <w:color w:val="auto"/>
          <w:sz w:val="24"/>
          <w:szCs w:val="24"/>
          <w:lang w:val="uk-UA" w:eastAsia="uk-UA"/>
        </w:rPr>
        <w:t>;</w:t>
      </w:r>
    </w:p>
    <w:p w:rsidR="00427B99" w:rsidRPr="00C11A9B" w:rsidRDefault="00427B99" w:rsidP="00427B99">
      <w:pPr>
        <w:pStyle w:val="HTML"/>
        <w:tabs>
          <w:tab w:val="clear" w:pos="916"/>
          <w:tab w:val="left" w:pos="709"/>
        </w:tabs>
        <w:ind w:firstLine="567"/>
        <w:jc w:val="both"/>
        <w:rPr>
          <w:rFonts w:ascii="Times New Roman" w:hAnsi="Times New Roman"/>
          <w:color w:val="auto"/>
          <w:sz w:val="24"/>
          <w:szCs w:val="24"/>
          <w:lang w:val="uk-UA"/>
        </w:rPr>
      </w:pPr>
      <w:bookmarkStart w:id="5" w:name="o690"/>
      <w:bookmarkEnd w:id="5"/>
      <w:r w:rsidRPr="00C11A9B">
        <w:rPr>
          <w:rFonts w:ascii="Times New Roman" w:hAnsi="Times New Roman"/>
          <w:i/>
          <w:color w:val="auto"/>
          <w:sz w:val="24"/>
          <w:szCs w:val="24"/>
          <w:lang w:val="uk-UA" w:eastAsia="uk-UA"/>
        </w:rPr>
        <w:t xml:space="preserve">4.5.2. </w:t>
      </w:r>
      <w:r w:rsidR="00C11A9B" w:rsidRPr="00C11A9B">
        <w:rPr>
          <w:rFonts w:ascii="Times New Roman" w:hAnsi="Times New Roman"/>
          <w:color w:val="auto"/>
          <w:sz w:val="24"/>
          <w:szCs w:val="24"/>
          <w:lang w:val="uk-UA" w:eastAsia="uk-UA"/>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C11A9B">
        <w:rPr>
          <w:rFonts w:ascii="Times New Roman" w:hAnsi="Times New Roman"/>
          <w:color w:val="auto"/>
          <w:sz w:val="24"/>
          <w:szCs w:val="24"/>
          <w:lang w:val="uk-UA" w:eastAsia="uk-UA"/>
        </w:rPr>
        <w:t>;</w:t>
      </w:r>
    </w:p>
    <w:p w:rsidR="00427B99" w:rsidRPr="00C11A9B" w:rsidRDefault="00427B99" w:rsidP="00427B99">
      <w:pPr>
        <w:pStyle w:val="HTML"/>
        <w:tabs>
          <w:tab w:val="clear" w:pos="916"/>
          <w:tab w:val="left" w:pos="709"/>
          <w:tab w:val="left" w:pos="5954"/>
        </w:tabs>
        <w:ind w:firstLine="567"/>
        <w:jc w:val="both"/>
        <w:rPr>
          <w:rFonts w:ascii="Times New Roman" w:hAnsi="Times New Roman"/>
          <w:color w:val="auto"/>
          <w:sz w:val="24"/>
          <w:szCs w:val="24"/>
          <w:lang w:val="uk-UA" w:eastAsia="uk-UA"/>
        </w:rPr>
      </w:pPr>
      <w:r w:rsidRPr="00C11A9B">
        <w:rPr>
          <w:rFonts w:ascii="Times New Roman" w:hAnsi="Times New Roman"/>
          <w:i/>
          <w:color w:val="auto"/>
          <w:sz w:val="24"/>
          <w:szCs w:val="24"/>
          <w:lang w:val="uk-UA" w:eastAsia="uk-UA"/>
        </w:rPr>
        <w:t>4.5.3.</w:t>
      </w:r>
      <w:r w:rsidRPr="00C11A9B">
        <w:rPr>
          <w:rFonts w:ascii="Times New Roman" w:hAnsi="Times New Roman"/>
          <w:color w:val="auto"/>
          <w:sz w:val="24"/>
          <w:szCs w:val="24"/>
          <w:lang w:val="uk-UA" w:eastAsia="uk-UA"/>
        </w:rPr>
        <w:t xml:space="preserve"> </w:t>
      </w:r>
      <w:bookmarkStart w:id="6" w:name="o691"/>
      <w:bookmarkEnd w:id="6"/>
      <w:r w:rsidR="00C11A9B" w:rsidRPr="00C11A9B">
        <w:rPr>
          <w:rFonts w:ascii="Times New Roman" w:hAnsi="Times New Roman"/>
          <w:sz w:val="24"/>
          <w:szCs w:val="24"/>
          <w:lang w:eastAsia="en-US"/>
        </w:rPr>
        <w:t>покращення якості предмета закупівлі за умови, що таке покращення не призведе до збільшення суми, визначеної в договорі про закупівлю</w:t>
      </w:r>
      <w:r w:rsidRPr="00C11A9B">
        <w:rPr>
          <w:rFonts w:ascii="Times New Roman" w:hAnsi="Times New Roman"/>
          <w:color w:val="auto"/>
          <w:sz w:val="24"/>
          <w:szCs w:val="24"/>
          <w:lang w:val="uk-UA" w:eastAsia="uk-UA"/>
        </w:rPr>
        <w:t>;</w:t>
      </w:r>
    </w:p>
    <w:p w:rsidR="00C11A9B" w:rsidRPr="00C11A9B" w:rsidRDefault="00C11A9B" w:rsidP="00427B99">
      <w:pPr>
        <w:pStyle w:val="HTML"/>
        <w:tabs>
          <w:tab w:val="clear" w:pos="916"/>
          <w:tab w:val="left" w:pos="709"/>
          <w:tab w:val="left" w:pos="5954"/>
        </w:tabs>
        <w:ind w:firstLine="567"/>
        <w:jc w:val="both"/>
        <w:rPr>
          <w:rFonts w:ascii="Times New Roman" w:hAnsi="Times New Roman"/>
          <w:color w:val="auto"/>
          <w:sz w:val="24"/>
          <w:szCs w:val="24"/>
          <w:lang w:val="uk-UA"/>
        </w:rPr>
      </w:pPr>
      <w:r w:rsidRPr="00C11A9B">
        <w:rPr>
          <w:rFonts w:ascii="Times New Roman" w:hAnsi="Times New Roman"/>
          <w:i/>
          <w:sz w:val="24"/>
          <w:szCs w:val="24"/>
          <w:lang w:eastAsia="en-US"/>
        </w:rPr>
        <w:t>4.5.4.</w:t>
      </w:r>
      <w:r w:rsidRPr="00C11A9B">
        <w:rPr>
          <w:rFonts w:ascii="Times New Roman" w:hAnsi="Times New Roman"/>
          <w:sz w:val="24"/>
          <w:szCs w:val="24"/>
          <w:lang w:eastAsia="en-US"/>
        </w:rPr>
        <w:t xml:space="preserve"> продовження строку дії договору про закупівлю та строку виконання зобов’язань щодо передачі товару</w:t>
      </w:r>
      <w:r w:rsidR="0012153B">
        <w:rPr>
          <w:rFonts w:ascii="Times New Roman" w:hAnsi="Times New Roman"/>
          <w:sz w:val="24"/>
          <w:szCs w:val="24"/>
          <w:lang w:val="uk-UA" w:eastAsia="en-US"/>
        </w:rPr>
        <w:t>,</w:t>
      </w:r>
      <w:r w:rsidRPr="00C11A9B">
        <w:rPr>
          <w:rFonts w:ascii="Times New Roman" w:hAnsi="Times New Roman"/>
          <w:sz w:val="24"/>
          <w:szCs w:val="24"/>
          <w:lang w:val="uk-UA" w:eastAsia="en-US"/>
        </w:rPr>
        <w:t xml:space="preserve"> </w:t>
      </w:r>
      <w:r w:rsidRPr="00C11A9B">
        <w:rPr>
          <w:rFonts w:ascii="Times New Roman" w:hAnsi="Times New Roman"/>
          <w:sz w:val="24"/>
          <w:szCs w:val="24"/>
          <w:lang w:eastAsia="en-US"/>
        </w:rPr>
        <w:t>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C11A9B">
        <w:rPr>
          <w:rFonts w:ascii="Times New Roman" w:hAnsi="Times New Roman"/>
          <w:sz w:val="24"/>
          <w:szCs w:val="24"/>
          <w:lang w:val="uk-UA" w:eastAsia="en-US"/>
        </w:rPr>
        <w:t>;</w:t>
      </w:r>
    </w:p>
    <w:p w:rsidR="00427B99" w:rsidRPr="00C11A9B" w:rsidRDefault="00427B99" w:rsidP="00427B99">
      <w:pPr>
        <w:pStyle w:val="af0"/>
        <w:spacing w:before="0" w:beforeAutospacing="0" w:after="0" w:afterAutospacing="0"/>
        <w:ind w:firstLine="567"/>
        <w:jc w:val="both"/>
      </w:pPr>
      <w:r w:rsidRPr="00C11A9B">
        <w:rPr>
          <w:i/>
        </w:rPr>
        <w:t>4.5.</w:t>
      </w:r>
      <w:r w:rsidR="00C11A9B" w:rsidRPr="00C11A9B">
        <w:rPr>
          <w:i/>
        </w:rPr>
        <w:t>5</w:t>
      </w:r>
      <w:r w:rsidRPr="00C11A9B">
        <w:rPr>
          <w:i/>
        </w:rPr>
        <w:t>.</w:t>
      </w:r>
      <w:r w:rsidRPr="00C11A9B">
        <w:t xml:space="preserve"> </w:t>
      </w:r>
      <w:r w:rsidR="00C11A9B" w:rsidRPr="00C11A9B">
        <w:rPr>
          <w:lang w:eastAsia="uk-UA"/>
        </w:rPr>
        <w:t>погодження зміни ціни в договорі про закупівлю в бік зменшення (без зміни кількості (обсягу) та якості товарів);</w:t>
      </w:r>
    </w:p>
    <w:p w:rsidR="00427B99" w:rsidRPr="00C11A9B" w:rsidRDefault="00C11A9B" w:rsidP="00427B99">
      <w:pPr>
        <w:pStyle w:val="HTML"/>
        <w:ind w:firstLine="567"/>
        <w:jc w:val="both"/>
        <w:rPr>
          <w:rFonts w:ascii="Times New Roman" w:hAnsi="Times New Roman"/>
          <w:color w:val="auto"/>
          <w:sz w:val="24"/>
          <w:szCs w:val="24"/>
          <w:lang w:val="uk-UA"/>
        </w:rPr>
      </w:pPr>
      <w:r w:rsidRPr="00C11A9B">
        <w:rPr>
          <w:rFonts w:ascii="Times New Roman" w:hAnsi="Times New Roman"/>
          <w:i/>
          <w:color w:val="auto"/>
          <w:sz w:val="24"/>
          <w:szCs w:val="24"/>
          <w:lang w:val="uk-UA" w:eastAsia="uk-UA"/>
        </w:rPr>
        <w:t>4.5.6</w:t>
      </w:r>
      <w:r w:rsidR="00427B99" w:rsidRPr="00C11A9B">
        <w:rPr>
          <w:rFonts w:ascii="Times New Roman" w:hAnsi="Times New Roman"/>
          <w:i/>
          <w:color w:val="auto"/>
          <w:sz w:val="24"/>
          <w:szCs w:val="24"/>
          <w:lang w:val="uk-UA" w:eastAsia="uk-UA"/>
        </w:rPr>
        <w:t>.</w:t>
      </w:r>
      <w:r w:rsidRPr="00C11A9B">
        <w:rPr>
          <w:rFonts w:ascii="Times New Roman" w:hAnsi="Times New Roman"/>
          <w:color w:val="auto"/>
          <w:sz w:val="24"/>
          <w:szCs w:val="24"/>
          <w:lang w:val="uk-UA" w:eastAsia="uk-UA"/>
        </w:rPr>
        <w:t xml:space="preserve"> </w:t>
      </w:r>
      <w:r w:rsidRPr="000C3B8D">
        <w:rPr>
          <w:rFonts w:ascii="Times New Roman" w:hAnsi="Times New Roman"/>
          <w:sz w:val="24"/>
          <w:szCs w:val="24"/>
          <w:lang w:val="uk-UA" w:eastAsia="en-US"/>
        </w:rPr>
        <w:t xml:space="preserve">зміни ціни в договорі про закупівлю у зв’язку з зміною ставок податків і зборів та/або зміною умов щодо надання пільг з </w:t>
      </w:r>
      <w:r w:rsidRPr="000C3B8D">
        <w:rPr>
          <w:rFonts w:ascii="Times New Roman" w:hAnsi="Times New Roman"/>
          <w:sz w:val="24"/>
          <w:szCs w:val="24"/>
          <w:lang w:val="uk-UA" w:eastAsia="en-US"/>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427B99" w:rsidRPr="00C11A9B" w:rsidRDefault="00C11A9B" w:rsidP="00427B99">
      <w:pPr>
        <w:pStyle w:val="HTML"/>
        <w:ind w:firstLine="567"/>
        <w:jc w:val="both"/>
        <w:rPr>
          <w:rFonts w:ascii="Times New Roman" w:hAnsi="Times New Roman"/>
          <w:color w:val="auto"/>
          <w:sz w:val="24"/>
          <w:szCs w:val="24"/>
          <w:lang w:val="uk-UA"/>
        </w:rPr>
      </w:pPr>
      <w:r w:rsidRPr="00C11A9B">
        <w:rPr>
          <w:rFonts w:ascii="Times New Roman" w:hAnsi="Times New Roman"/>
          <w:i/>
          <w:color w:val="auto"/>
          <w:sz w:val="24"/>
          <w:szCs w:val="24"/>
          <w:lang w:val="uk-UA" w:eastAsia="uk-UA"/>
        </w:rPr>
        <w:t>4.5.7</w:t>
      </w:r>
      <w:r w:rsidR="00427B99" w:rsidRPr="00C11A9B">
        <w:rPr>
          <w:rFonts w:ascii="Times New Roman" w:hAnsi="Times New Roman"/>
          <w:i/>
          <w:color w:val="auto"/>
          <w:sz w:val="24"/>
          <w:szCs w:val="24"/>
          <w:lang w:val="uk-UA" w:eastAsia="uk-UA"/>
        </w:rPr>
        <w:t>.</w:t>
      </w:r>
      <w:r w:rsidR="00427B99" w:rsidRPr="00C11A9B">
        <w:rPr>
          <w:rFonts w:ascii="Times New Roman" w:hAnsi="Times New Roman"/>
          <w:color w:val="auto"/>
          <w:sz w:val="24"/>
          <w:szCs w:val="24"/>
          <w:lang w:val="uk-UA" w:eastAsia="uk-UA"/>
        </w:rPr>
        <w:t xml:space="preserve"> </w:t>
      </w:r>
      <w:r w:rsidRPr="000C3B8D">
        <w:rPr>
          <w:rFonts w:ascii="Times New Roman" w:hAnsi="Times New Roman"/>
          <w:sz w:val="24"/>
          <w:szCs w:val="24"/>
          <w:lang w:val="uk-UA" w:eastAsia="en-US"/>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C11A9B">
        <w:rPr>
          <w:rFonts w:ascii="Times New Roman" w:hAnsi="Times New Roman"/>
          <w:sz w:val="24"/>
          <w:szCs w:val="24"/>
          <w:lang w:eastAsia="en-US"/>
        </w:rPr>
        <w:t>Platts</w:t>
      </w:r>
      <w:r w:rsidRPr="000C3B8D">
        <w:rPr>
          <w:rFonts w:ascii="Times New Roman" w:hAnsi="Times New Roman"/>
          <w:sz w:val="24"/>
          <w:szCs w:val="24"/>
          <w:lang w:val="uk-UA" w:eastAsia="en-US"/>
        </w:rPr>
        <w:t xml:space="preserve">, </w:t>
      </w:r>
      <w:r w:rsidRPr="00C11A9B">
        <w:rPr>
          <w:rFonts w:ascii="Times New Roman" w:hAnsi="Times New Roman"/>
          <w:sz w:val="24"/>
          <w:szCs w:val="24"/>
          <w:lang w:eastAsia="en-US"/>
        </w:rPr>
        <w:t>ARGUS</w:t>
      </w:r>
      <w:r w:rsidRPr="000C3B8D">
        <w:rPr>
          <w:rFonts w:ascii="Times New Roman" w:hAnsi="Times New Roman"/>
          <w:sz w:val="24"/>
          <w:szCs w:val="24"/>
          <w:lang w:val="uk-UA" w:eastAsia="en-US"/>
        </w:rPr>
        <w:t xml:space="preserve">, регульованих цін (тарифів), нормативів, середньозважених цін </w:t>
      </w:r>
      <w:r w:rsidRPr="000C3B8D">
        <w:rPr>
          <w:rFonts w:ascii="Times New Roman" w:hAnsi="Times New Roman"/>
          <w:sz w:val="24"/>
          <w:szCs w:val="24"/>
          <w:lang w:val="uk-UA" w:eastAsia="en-US"/>
        </w:rPr>
        <w:lastRenderedPageBreak/>
        <w:t>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C11A9B" w:rsidRPr="0035571A" w:rsidRDefault="00C11A9B" w:rsidP="00427B99">
      <w:pPr>
        <w:pStyle w:val="HTML"/>
        <w:ind w:firstLine="567"/>
        <w:jc w:val="both"/>
        <w:rPr>
          <w:rFonts w:ascii="Times New Roman" w:hAnsi="Times New Roman"/>
          <w:color w:val="auto"/>
          <w:sz w:val="24"/>
          <w:szCs w:val="24"/>
          <w:lang w:val="uk-UA"/>
        </w:rPr>
      </w:pPr>
      <w:r w:rsidRPr="00C11A9B">
        <w:rPr>
          <w:rFonts w:ascii="Times New Roman" w:hAnsi="Times New Roman"/>
          <w:i/>
          <w:color w:val="auto"/>
          <w:sz w:val="24"/>
          <w:szCs w:val="24"/>
          <w:lang w:val="uk-UA" w:eastAsia="uk-UA"/>
        </w:rPr>
        <w:t>4.5.8</w:t>
      </w:r>
      <w:r w:rsidR="00427B99" w:rsidRPr="00C11A9B">
        <w:rPr>
          <w:rFonts w:ascii="Times New Roman" w:hAnsi="Times New Roman"/>
          <w:i/>
          <w:color w:val="auto"/>
          <w:sz w:val="24"/>
          <w:szCs w:val="24"/>
          <w:lang w:val="uk-UA" w:eastAsia="uk-UA"/>
        </w:rPr>
        <w:t>.</w:t>
      </w:r>
      <w:r w:rsidRPr="00C11A9B">
        <w:rPr>
          <w:rFonts w:ascii="Times New Roman" w:hAnsi="Times New Roman"/>
          <w:i/>
          <w:color w:val="auto"/>
          <w:sz w:val="24"/>
          <w:szCs w:val="24"/>
          <w:lang w:val="uk-UA" w:eastAsia="uk-UA"/>
        </w:rPr>
        <w:t xml:space="preserve"> з</w:t>
      </w:r>
      <w:r w:rsidRPr="00C11A9B">
        <w:rPr>
          <w:rFonts w:ascii="Times New Roman" w:hAnsi="Times New Roman"/>
          <w:color w:val="auto"/>
          <w:sz w:val="24"/>
          <w:szCs w:val="24"/>
        </w:rPr>
        <w:t xml:space="preserve">міни умов у зв'язку із застосуванням положень п. 4.6 </w:t>
      </w:r>
      <w:r w:rsidRPr="00C11A9B">
        <w:rPr>
          <w:rFonts w:ascii="Times New Roman" w:hAnsi="Times New Roman"/>
          <w:i/>
          <w:color w:val="auto"/>
          <w:sz w:val="24"/>
          <w:szCs w:val="24"/>
        </w:rPr>
        <w:t>Договору</w:t>
      </w:r>
      <w:r w:rsidRPr="00C11A9B">
        <w:rPr>
          <w:rFonts w:ascii="Times New Roman" w:hAnsi="Times New Roman"/>
          <w:color w:val="auto"/>
          <w:sz w:val="24"/>
          <w:szCs w:val="24"/>
        </w:rPr>
        <w:t>.</w:t>
      </w:r>
    </w:p>
    <w:p w:rsidR="00427B99" w:rsidRPr="0035571A" w:rsidRDefault="00427B99" w:rsidP="00427B99">
      <w:pPr>
        <w:pStyle w:val="HTML"/>
        <w:tabs>
          <w:tab w:val="clear" w:pos="916"/>
          <w:tab w:val="left" w:pos="709"/>
        </w:tabs>
        <w:ind w:firstLine="567"/>
        <w:jc w:val="both"/>
        <w:rPr>
          <w:rFonts w:ascii="Times New Roman" w:hAnsi="Times New Roman"/>
          <w:color w:val="auto"/>
          <w:sz w:val="24"/>
          <w:szCs w:val="24"/>
          <w:lang w:val="uk-UA"/>
        </w:rPr>
      </w:pPr>
      <w:r w:rsidRPr="0035571A">
        <w:rPr>
          <w:rFonts w:ascii="Times New Roman" w:hAnsi="Times New Roman"/>
          <w:i/>
          <w:color w:val="auto"/>
          <w:sz w:val="24"/>
          <w:szCs w:val="24"/>
          <w:lang w:val="uk-UA" w:eastAsia="uk-UA"/>
        </w:rPr>
        <w:t>4.6.</w:t>
      </w:r>
      <w:r w:rsidRPr="0035571A">
        <w:rPr>
          <w:rFonts w:ascii="Times New Roman" w:hAnsi="Times New Roman"/>
          <w:color w:val="auto"/>
          <w:sz w:val="24"/>
          <w:szCs w:val="24"/>
          <w:lang w:val="uk-UA" w:eastAsia="uk-UA"/>
        </w:rPr>
        <w:t xml:space="preserve"> Дія </w:t>
      </w:r>
      <w:r w:rsidRPr="0035571A">
        <w:rPr>
          <w:rFonts w:ascii="Times New Roman" w:hAnsi="Times New Roman"/>
          <w:i/>
          <w:color w:val="auto"/>
          <w:sz w:val="24"/>
          <w:szCs w:val="24"/>
          <w:lang w:val="uk-UA" w:eastAsia="uk-UA"/>
        </w:rPr>
        <w:t>Договору</w:t>
      </w:r>
      <w:r w:rsidRPr="0035571A">
        <w:rPr>
          <w:rFonts w:ascii="Times New Roman" w:hAnsi="Times New Roman"/>
          <w:color w:val="auto"/>
          <w:sz w:val="24"/>
          <w:szCs w:val="24"/>
          <w:lang w:val="uk-UA" w:eastAsia="uk-UA"/>
        </w:rPr>
        <w:t xml:space="preserve">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w:t>
      </w:r>
      <w:r w:rsidRPr="0035571A">
        <w:rPr>
          <w:rFonts w:ascii="Times New Roman" w:hAnsi="Times New Roman"/>
          <w:i/>
          <w:color w:val="auto"/>
          <w:sz w:val="24"/>
          <w:szCs w:val="24"/>
          <w:lang w:val="uk-UA" w:eastAsia="uk-UA"/>
        </w:rPr>
        <w:t xml:space="preserve">Договорі </w:t>
      </w:r>
      <w:r w:rsidRPr="0035571A">
        <w:rPr>
          <w:rFonts w:ascii="Times New Roman" w:hAnsi="Times New Roman"/>
          <w:color w:val="auto"/>
          <w:sz w:val="24"/>
          <w:szCs w:val="24"/>
          <w:lang w:val="uk-UA" w:eastAsia="uk-UA"/>
        </w:rPr>
        <w:t>про закупівлю, укладеному в попередньому році, якщо видатки на досягнення цієї цілі затверджено в установленому порядку.</w:t>
      </w:r>
    </w:p>
    <w:p w:rsidR="00427B99" w:rsidRPr="0035571A" w:rsidRDefault="00427B99" w:rsidP="00427B99">
      <w:pPr>
        <w:pStyle w:val="HTML"/>
        <w:tabs>
          <w:tab w:val="clear" w:pos="916"/>
          <w:tab w:val="left" w:pos="709"/>
        </w:tabs>
        <w:ind w:firstLine="567"/>
        <w:jc w:val="both"/>
        <w:rPr>
          <w:rFonts w:ascii="Times New Roman" w:hAnsi="Times New Roman"/>
          <w:color w:val="auto"/>
          <w:sz w:val="24"/>
          <w:szCs w:val="24"/>
          <w:lang w:val="uk-UA" w:eastAsia="uk-UA"/>
        </w:rPr>
      </w:pPr>
      <w:r w:rsidRPr="0035571A">
        <w:rPr>
          <w:rFonts w:ascii="Times New Roman" w:hAnsi="Times New Roman"/>
          <w:i/>
          <w:color w:val="auto"/>
          <w:sz w:val="24"/>
          <w:szCs w:val="24"/>
          <w:lang w:val="uk-UA" w:eastAsia="uk-UA"/>
        </w:rPr>
        <w:t>4.7.</w:t>
      </w:r>
      <w:r w:rsidRPr="0035571A">
        <w:rPr>
          <w:rFonts w:ascii="Times New Roman" w:hAnsi="Times New Roman"/>
          <w:color w:val="auto"/>
          <w:sz w:val="24"/>
          <w:szCs w:val="24"/>
          <w:lang w:val="uk-UA" w:eastAsia="uk-UA"/>
        </w:rPr>
        <w:t xml:space="preserve"> Даний </w:t>
      </w:r>
      <w:r w:rsidRPr="0035571A">
        <w:rPr>
          <w:rFonts w:ascii="Times New Roman" w:hAnsi="Times New Roman"/>
          <w:i/>
          <w:color w:val="auto"/>
          <w:sz w:val="24"/>
          <w:szCs w:val="24"/>
          <w:lang w:val="uk-UA" w:eastAsia="uk-UA"/>
        </w:rPr>
        <w:t>Договір</w:t>
      </w:r>
      <w:r w:rsidRPr="0035571A">
        <w:rPr>
          <w:rFonts w:ascii="Times New Roman" w:hAnsi="Times New Roman"/>
          <w:color w:val="auto"/>
          <w:sz w:val="24"/>
          <w:szCs w:val="24"/>
          <w:lang w:val="uk-UA" w:eastAsia="uk-UA"/>
        </w:rPr>
        <w:t xml:space="preserve"> може бути розірваний достроково за бажанням однієї із </w:t>
      </w:r>
      <w:r w:rsidRPr="0035571A">
        <w:rPr>
          <w:rFonts w:ascii="Times New Roman" w:hAnsi="Times New Roman"/>
          <w:i/>
          <w:color w:val="auto"/>
          <w:sz w:val="24"/>
          <w:szCs w:val="24"/>
          <w:lang w:val="uk-UA" w:eastAsia="uk-UA"/>
        </w:rPr>
        <w:t>Сторін</w:t>
      </w:r>
      <w:r w:rsidRPr="0035571A">
        <w:rPr>
          <w:rFonts w:ascii="Times New Roman" w:hAnsi="Times New Roman"/>
          <w:color w:val="auto"/>
          <w:sz w:val="24"/>
          <w:szCs w:val="24"/>
          <w:lang w:val="uk-UA" w:eastAsia="uk-UA"/>
        </w:rPr>
        <w:t xml:space="preserve"> за умови письмового повідомлення про це однією </w:t>
      </w:r>
      <w:r w:rsidRPr="0035571A">
        <w:rPr>
          <w:rFonts w:ascii="Times New Roman" w:hAnsi="Times New Roman"/>
          <w:i/>
          <w:color w:val="auto"/>
          <w:sz w:val="24"/>
          <w:szCs w:val="24"/>
          <w:lang w:val="uk-UA" w:eastAsia="uk-UA"/>
        </w:rPr>
        <w:t>Стороною</w:t>
      </w:r>
      <w:r w:rsidRPr="0035571A">
        <w:rPr>
          <w:rFonts w:ascii="Times New Roman" w:hAnsi="Times New Roman"/>
          <w:color w:val="auto"/>
          <w:sz w:val="24"/>
          <w:szCs w:val="24"/>
          <w:lang w:val="uk-UA" w:eastAsia="uk-UA"/>
        </w:rPr>
        <w:t xml:space="preserve"> іншу </w:t>
      </w:r>
      <w:r w:rsidRPr="0035571A">
        <w:rPr>
          <w:rFonts w:ascii="Times New Roman" w:hAnsi="Times New Roman"/>
          <w:i/>
          <w:color w:val="auto"/>
          <w:sz w:val="24"/>
          <w:szCs w:val="24"/>
          <w:lang w:val="uk-UA" w:eastAsia="uk-UA"/>
        </w:rPr>
        <w:t xml:space="preserve">Сторону </w:t>
      </w:r>
      <w:r w:rsidRPr="0035571A">
        <w:rPr>
          <w:rFonts w:ascii="Times New Roman" w:hAnsi="Times New Roman"/>
          <w:color w:val="auto"/>
          <w:sz w:val="24"/>
          <w:szCs w:val="24"/>
          <w:lang w:val="uk-UA" w:eastAsia="uk-UA"/>
        </w:rPr>
        <w:t>не менше ніж за 15 календарних днів до очікуваної дати розірвання.</w:t>
      </w:r>
    </w:p>
    <w:p w:rsidR="00427B99" w:rsidRPr="0035571A" w:rsidRDefault="00427B99" w:rsidP="00427B99">
      <w:pPr>
        <w:ind w:firstLine="567"/>
        <w:jc w:val="both"/>
        <w:rPr>
          <w:bCs/>
          <w:lang w:val="uk-UA"/>
        </w:rPr>
      </w:pPr>
      <w:r w:rsidRPr="0035571A">
        <w:rPr>
          <w:bCs/>
          <w:i/>
          <w:lang w:val="uk-UA"/>
        </w:rPr>
        <w:t>4.8.</w:t>
      </w:r>
      <w:r w:rsidRPr="0035571A">
        <w:rPr>
          <w:bCs/>
          <w:lang w:val="uk-UA"/>
        </w:rPr>
        <w:tab/>
        <w:t xml:space="preserve">У випадку зміни курсу іноземної валюти, </w:t>
      </w:r>
      <w:r w:rsidRPr="0035571A">
        <w:rPr>
          <w:lang w:val="uk-UA"/>
        </w:rPr>
        <w:t>Учасник</w:t>
      </w:r>
      <w:r w:rsidRPr="0035571A">
        <w:rPr>
          <w:bCs/>
          <w:lang w:val="uk-UA"/>
        </w:rPr>
        <w:t xml:space="preserve"> має право в односторонньому порядку змінити ціну за одиницю Товару, відповідно до наступної формули:</w:t>
      </w:r>
    </w:p>
    <w:p w:rsidR="00427B99" w:rsidRPr="0035571A" w:rsidRDefault="00427B99" w:rsidP="00427B99">
      <w:pPr>
        <w:ind w:firstLine="709"/>
        <w:jc w:val="both"/>
        <w:rPr>
          <w:bCs/>
          <w:lang w:val="uk-UA"/>
        </w:rPr>
      </w:pPr>
      <w:r w:rsidRPr="0035571A">
        <w:rPr>
          <w:bCs/>
          <w:lang w:val="uk-UA"/>
        </w:rPr>
        <w:t xml:space="preserve">ЗЦТ= ЦТ * К </w:t>
      </w:r>
    </w:p>
    <w:p w:rsidR="00427B99" w:rsidRPr="0035571A" w:rsidRDefault="00427B99" w:rsidP="00427B99">
      <w:pPr>
        <w:ind w:firstLine="709"/>
        <w:jc w:val="both"/>
        <w:rPr>
          <w:bCs/>
          <w:lang w:val="uk-UA"/>
        </w:rPr>
      </w:pPr>
      <w:r w:rsidRPr="0035571A">
        <w:rPr>
          <w:bCs/>
          <w:lang w:val="uk-UA"/>
        </w:rPr>
        <w:t>Де:</w:t>
      </w:r>
    </w:p>
    <w:p w:rsidR="00427B99" w:rsidRPr="0035571A" w:rsidRDefault="00427B99" w:rsidP="00427B99">
      <w:pPr>
        <w:ind w:firstLine="709"/>
        <w:jc w:val="both"/>
        <w:rPr>
          <w:bCs/>
          <w:lang w:val="uk-UA"/>
        </w:rPr>
      </w:pPr>
      <w:r w:rsidRPr="0035571A">
        <w:rPr>
          <w:bCs/>
          <w:lang w:val="uk-UA"/>
        </w:rPr>
        <w:t>ЗЦТ – змінена ціна Товару, грн., з ПДВ за 1 літр;</w:t>
      </w:r>
    </w:p>
    <w:p w:rsidR="00427B99" w:rsidRPr="0035571A" w:rsidRDefault="00427B99" w:rsidP="00427B99">
      <w:pPr>
        <w:ind w:firstLine="709"/>
        <w:jc w:val="both"/>
        <w:rPr>
          <w:bCs/>
          <w:lang w:val="uk-UA"/>
        </w:rPr>
      </w:pPr>
      <w:r w:rsidRPr="0035571A">
        <w:rPr>
          <w:bCs/>
          <w:lang w:val="uk-UA"/>
        </w:rPr>
        <w:t xml:space="preserve">ЦТ – ціна Товару, передбачена в </w:t>
      </w:r>
      <w:r w:rsidR="00040BB2" w:rsidRPr="00040BB2">
        <w:rPr>
          <w:bCs/>
        </w:rPr>
        <w:t>Специфікації до даного Договору</w:t>
      </w:r>
      <w:r w:rsidRPr="0035571A">
        <w:rPr>
          <w:bCs/>
          <w:lang w:val="uk-UA"/>
        </w:rPr>
        <w:t>, грн., з ПДВ за 1 літр;</w:t>
      </w:r>
    </w:p>
    <w:p w:rsidR="00427B99" w:rsidRPr="0035571A" w:rsidRDefault="00427B99" w:rsidP="00427B99">
      <w:pPr>
        <w:ind w:firstLine="709"/>
        <w:jc w:val="both"/>
        <w:rPr>
          <w:bCs/>
          <w:lang w:val="uk-UA"/>
        </w:rPr>
      </w:pPr>
      <w:r w:rsidRPr="0035571A">
        <w:rPr>
          <w:bCs/>
          <w:lang w:val="uk-UA"/>
        </w:rPr>
        <w:t>К = К1/К2,</w:t>
      </w:r>
    </w:p>
    <w:p w:rsidR="00427B99" w:rsidRPr="0035571A" w:rsidRDefault="00427B99" w:rsidP="00427B99">
      <w:pPr>
        <w:ind w:firstLine="709"/>
        <w:jc w:val="both"/>
        <w:rPr>
          <w:bCs/>
          <w:lang w:val="uk-UA"/>
        </w:rPr>
      </w:pPr>
      <w:r w:rsidRPr="0035571A">
        <w:rPr>
          <w:bCs/>
          <w:lang w:val="uk-UA"/>
        </w:rPr>
        <w:t>де:</w:t>
      </w:r>
    </w:p>
    <w:p w:rsidR="00427B99" w:rsidRPr="0035571A" w:rsidRDefault="00427B99" w:rsidP="00427B99">
      <w:pPr>
        <w:ind w:firstLine="709"/>
        <w:jc w:val="both"/>
        <w:rPr>
          <w:bCs/>
          <w:lang w:val="uk-UA"/>
        </w:rPr>
      </w:pPr>
      <w:r w:rsidRPr="0035571A">
        <w:rPr>
          <w:bCs/>
          <w:lang w:val="uk-UA"/>
        </w:rPr>
        <w:t>К1 – курс купівлі-продажу долара США Національного банку України, банківського дня, що передує дню здійснення поставки товару;</w:t>
      </w:r>
    </w:p>
    <w:p w:rsidR="00427B99" w:rsidRPr="0035571A" w:rsidRDefault="00427B99" w:rsidP="00427B99">
      <w:pPr>
        <w:ind w:firstLine="709"/>
        <w:jc w:val="both"/>
        <w:rPr>
          <w:bCs/>
          <w:lang w:val="uk-UA"/>
        </w:rPr>
      </w:pPr>
      <w:r w:rsidRPr="0035571A">
        <w:rPr>
          <w:bCs/>
          <w:lang w:val="uk-UA"/>
        </w:rPr>
        <w:t>К2 – курс долара США до гривні, станом на дату подання тендерної пропозиції.</w:t>
      </w:r>
    </w:p>
    <w:p w:rsidR="00427B99" w:rsidRPr="0035571A" w:rsidRDefault="00427B99" w:rsidP="00427B99">
      <w:pPr>
        <w:pStyle w:val="HTML"/>
        <w:tabs>
          <w:tab w:val="clear" w:pos="916"/>
          <w:tab w:val="left" w:pos="709"/>
        </w:tabs>
        <w:jc w:val="both"/>
        <w:rPr>
          <w:rFonts w:ascii="Times New Roman" w:hAnsi="Times New Roman"/>
          <w:color w:val="auto"/>
          <w:sz w:val="24"/>
          <w:szCs w:val="24"/>
          <w:lang w:val="uk-UA" w:eastAsia="uk-UA"/>
        </w:rPr>
      </w:pPr>
    </w:p>
    <w:p w:rsidR="00427B99" w:rsidRPr="000F0BEB" w:rsidRDefault="00427B99" w:rsidP="00427B99">
      <w:pPr>
        <w:pStyle w:val="3"/>
        <w:spacing w:before="0" w:after="0"/>
        <w:jc w:val="center"/>
        <w:rPr>
          <w:rFonts w:ascii="Times New Roman" w:hAnsi="Times New Roman" w:cs="Times New Roman"/>
          <w:bCs w:val="0"/>
          <w:i/>
          <w:sz w:val="24"/>
          <w:szCs w:val="24"/>
          <w:lang w:val="uk-UA"/>
        </w:rPr>
      </w:pPr>
      <w:r w:rsidRPr="000F0BEB">
        <w:rPr>
          <w:rFonts w:ascii="Times New Roman" w:hAnsi="Times New Roman" w:cs="Times New Roman"/>
          <w:bCs w:val="0"/>
          <w:i/>
          <w:sz w:val="24"/>
          <w:szCs w:val="24"/>
          <w:lang w:val="uk-UA"/>
        </w:rPr>
        <w:t>V. Порядок здійснення оплати</w:t>
      </w:r>
    </w:p>
    <w:p w:rsidR="00427B99" w:rsidRPr="0035571A" w:rsidRDefault="00427B99" w:rsidP="00427B99">
      <w:pPr>
        <w:autoSpaceDE w:val="0"/>
        <w:autoSpaceDN w:val="0"/>
        <w:adjustRightInd w:val="0"/>
        <w:ind w:firstLine="720"/>
        <w:jc w:val="both"/>
        <w:rPr>
          <w:lang w:val="uk-UA"/>
        </w:rPr>
      </w:pPr>
      <w:r w:rsidRPr="0035571A">
        <w:rPr>
          <w:i/>
          <w:lang w:val="uk-UA"/>
        </w:rPr>
        <w:t>5.1.</w:t>
      </w:r>
      <w:r w:rsidRPr="0035571A">
        <w:rPr>
          <w:lang w:val="uk-UA"/>
        </w:rPr>
        <w:t xml:space="preserve"> Розрахунки проводяться у безготівковій формі шляхом перерахування грошових коштів на розрахунковий рахунок </w:t>
      </w:r>
      <w:r w:rsidRPr="0035571A">
        <w:rPr>
          <w:i/>
          <w:lang w:val="uk-UA"/>
        </w:rPr>
        <w:t>Учасника</w:t>
      </w:r>
      <w:r w:rsidRPr="0035571A">
        <w:rPr>
          <w:lang w:val="uk-UA"/>
        </w:rPr>
        <w:t xml:space="preserve">, що зазначений в цьому </w:t>
      </w:r>
      <w:r w:rsidRPr="0035571A">
        <w:rPr>
          <w:i/>
          <w:lang w:val="uk-UA" w:eastAsia="uk-UA"/>
        </w:rPr>
        <w:t>Договорі</w:t>
      </w:r>
      <w:r w:rsidRPr="0035571A">
        <w:rPr>
          <w:lang w:val="uk-UA"/>
        </w:rPr>
        <w:t>.</w:t>
      </w:r>
    </w:p>
    <w:p w:rsidR="00427B99" w:rsidRPr="0035571A" w:rsidRDefault="00427B99" w:rsidP="00427B99">
      <w:pPr>
        <w:pStyle w:val="af0"/>
        <w:spacing w:before="0" w:beforeAutospacing="0" w:after="0" w:afterAutospacing="0"/>
        <w:ind w:firstLine="720"/>
        <w:jc w:val="both"/>
      </w:pPr>
      <w:r w:rsidRPr="0035571A">
        <w:rPr>
          <w:i/>
        </w:rPr>
        <w:t>5.2.</w:t>
      </w:r>
      <w:r w:rsidRPr="0035571A">
        <w:t xml:space="preserve"> Розрахунки між </w:t>
      </w:r>
      <w:r w:rsidRPr="0035571A">
        <w:rPr>
          <w:i/>
        </w:rPr>
        <w:t>Учасником</w:t>
      </w:r>
      <w:r w:rsidRPr="0035571A">
        <w:t xml:space="preserve"> та </w:t>
      </w:r>
      <w:r w:rsidRPr="0035571A">
        <w:rPr>
          <w:i/>
        </w:rPr>
        <w:t>Замовником</w:t>
      </w:r>
      <w:r w:rsidRPr="0035571A">
        <w:t xml:space="preserve"> здійснюються відповідно до видаткової накладної та рахунку-фактури наданого </w:t>
      </w:r>
      <w:r w:rsidRPr="0035571A">
        <w:rPr>
          <w:i/>
        </w:rPr>
        <w:t>Учасником</w:t>
      </w:r>
      <w:r w:rsidRPr="0035571A">
        <w:t xml:space="preserve">, шляхом оплати вартості </w:t>
      </w:r>
      <w:r w:rsidRPr="0035571A">
        <w:rPr>
          <w:i/>
        </w:rPr>
        <w:t>Товару</w:t>
      </w:r>
      <w:r w:rsidR="00F14AC9">
        <w:t xml:space="preserve"> згідно Специфікації протягом 20 (двадцяти</w:t>
      </w:r>
      <w:r w:rsidRPr="0035571A">
        <w:t>) банківських днів після його отримання.</w:t>
      </w:r>
    </w:p>
    <w:p w:rsidR="00427B99" w:rsidRPr="0035571A" w:rsidRDefault="00427B99" w:rsidP="00427B99">
      <w:pPr>
        <w:pStyle w:val="af0"/>
        <w:spacing w:before="0" w:beforeAutospacing="0" w:after="0" w:afterAutospacing="0"/>
        <w:ind w:firstLine="720"/>
        <w:jc w:val="both"/>
      </w:pPr>
      <w:r w:rsidRPr="0035571A">
        <w:rPr>
          <w:i/>
        </w:rPr>
        <w:t>5.3.</w:t>
      </w:r>
      <w:r w:rsidRPr="0035571A">
        <w:t xml:space="preserve"> Грошова одиниця – гривня.</w:t>
      </w:r>
    </w:p>
    <w:p w:rsidR="00427B99" w:rsidRPr="0035571A" w:rsidRDefault="00427B99" w:rsidP="00427B99">
      <w:pPr>
        <w:pStyle w:val="af0"/>
        <w:spacing w:before="0" w:beforeAutospacing="0" w:after="0" w:afterAutospacing="0"/>
        <w:ind w:firstLine="720"/>
        <w:jc w:val="both"/>
      </w:pPr>
      <w:r w:rsidRPr="0035571A">
        <w:rPr>
          <w:i/>
        </w:rPr>
        <w:t>5.4.</w:t>
      </w:r>
      <w:r w:rsidRPr="0035571A">
        <w:t xml:space="preserve"> Моментом виконання зобов’язань </w:t>
      </w:r>
      <w:r w:rsidRPr="0035571A">
        <w:rPr>
          <w:i/>
        </w:rPr>
        <w:t>Замовника</w:t>
      </w:r>
      <w:r w:rsidRPr="0035571A">
        <w:t xml:space="preserve"> перед </w:t>
      </w:r>
      <w:r w:rsidRPr="0035571A">
        <w:rPr>
          <w:i/>
        </w:rPr>
        <w:t>Учасником</w:t>
      </w:r>
      <w:r w:rsidRPr="0035571A">
        <w:t xml:space="preserve"> по оплаті </w:t>
      </w:r>
      <w:r w:rsidRPr="0035571A">
        <w:rPr>
          <w:i/>
        </w:rPr>
        <w:t>Товару</w:t>
      </w:r>
      <w:r w:rsidRPr="0035571A">
        <w:t xml:space="preserve"> вважається момент надходження грошових коштів на розрахунковий рахунок </w:t>
      </w:r>
      <w:r w:rsidRPr="0035571A">
        <w:rPr>
          <w:i/>
        </w:rPr>
        <w:t>Учасника</w:t>
      </w:r>
      <w:r w:rsidRPr="0035571A">
        <w:t xml:space="preserve"> зазначений у цьому </w:t>
      </w:r>
      <w:r w:rsidRPr="0035571A">
        <w:rPr>
          <w:i/>
        </w:rPr>
        <w:t>Договорі</w:t>
      </w:r>
      <w:r w:rsidRPr="0035571A">
        <w:t>.</w:t>
      </w:r>
    </w:p>
    <w:p w:rsidR="00427B99" w:rsidRPr="0035571A" w:rsidRDefault="00427B99" w:rsidP="00427B99">
      <w:pPr>
        <w:pStyle w:val="af0"/>
        <w:spacing w:before="0" w:beforeAutospacing="0" w:after="0" w:afterAutospacing="0"/>
      </w:pPr>
    </w:p>
    <w:p w:rsidR="00427B99" w:rsidRPr="000F0BEB" w:rsidRDefault="00427B99" w:rsidP="00427B99">
      <w:pPr>
        <w:ind w:firstLine="709"/>
        <w:jc w:val="center"/>
        <w:rPr>
          <w:b/>
          <w:bCs/>
          <w:i/>
          <w:lang w:val="uk-UA"/>
        </w:rPr>
      </w:pPr>
      <w:r w:rsidRPr="000F0BEB">
        <w:rPr>
          <w:b/>
          <w:bCs/>
          <w:i/>
          <w:lang w:val="uk-UA"/>
        </w:rPr>
        <w:t>VІ. Поставка товарів</w:t>
      </w:r>
    </w:p>
    <w:p w:rsidR="00427B99" w:rsidRPr="0035571A" w:rsidRDefault="00427B99" w:rsidP="00427B99">
      <w:pPr>
        <w:ind w:firstLine="709"/>
        <w:jc w:val="both"/>
        <w:rPr>
          <w:lang w:val="uk-UA"/>
        </w:rPr>
      </w:pPr>
      <w:r w:rsidRPr="0035571A">
        <w:rPr>
          <w:i/>
          <w:lang w:val="uk-UA"/>
        </w:rPr>
        <w:t>6.1. Учасник</w:t>
      </w:r>
      <w:r w:rsidRPr="0035571A">
        <w:rPr>
          <w:lang w:val="uk-UA"/>
        </w:rPr>
        <w:t xml:space="preserve"> поставляє (передає у власність) </w:t>
      </w:r>
      <w:r w:rsidRPr="0035571A">
        <w:rPr>
          <w:i/>
          <w:lang w:val="uk-UA"/>
        </w:rPr>
        <w:t>Замовнику Товари</w:t>
      </w:r>
      <w:r w:rsidRPr="0035571A">
        <w:rPr>
          <w:lang w:val="uk-UA"/>
        </w:rPr>
        <w:t xml:space="preserve"> на таких умовах: EXW – адреса АЗС (згідно Додатку № 2 до </w:t>
      </w:r>
      <w:r w:rsidRPr="0035571A">
        <w:rPr>
          <w:i/>
          <w:lang w:val="uk-UA" w:eastAsia="uk-UA"/>
        </w:rPr>
        <w:t>Договору</w:t>
      </w:r>
      <w:r w:rsidRPr="0035571A">
        <w:rPr>
          <w:lang w:val="uk-UA"/>
        </w:rPr>
        <w:t xml:space="preserve">), відповідно до офіційних правил тлумачення торговельних термінів INCOTERMS в редакції 2010 року. </w:t>
      </w:r>
      <w:r w:rsidRPr="0035571A">
        <w:rPr>
          <w:i/>
          <w:lang w:val="uk-UA"/>
        </w:rPr>
        <w:t>Сторони</w:t>
      </w:r>
      <w:r w:rsidRPr="0035571A">
        <w:rPr>
          <w:lang w:val="uk-UA"/>
        </w:rPr>
        <w:t xml:space="preserve"> погоджують, що при застосуванні вказаного базису поставки (EXW) завантаження </w:t>
      </w:r>
      <w:r w:rsidRPr="0035571A">
        <w:rPr>
          <w:i/>
          <w:lang w:val="uk-UA"/>
        </w:rPr>
        <w:t>Товару</w:t>
      </w:r>
      <w:r w:rsidRPr="0035571A">
        <w:rPr>
          <w:lang w:val="uk-UA"/>
        </w:rPr>
        <w:t xml:space="preserve"> (заливання в автотранспорт) здійснюється силами Учасника.</w:t>
      </w:r>
    </w:p>
    <w:p w:rsidR="00427B99" w:rsidRPr="00630315" w:rsidRDefault="00427B99" w:rsidP="00427B99">
      <w:pPr>
        <w:shd w:val="clear" w:color="auto" w:fill="FFFFFF"/>
        <w:ind w:firstLine="709"/>
        <w:jc w:val="both"/>
        <w:rPr>
          <w:b/>
          <w:lang w:val="uk-UA"/>
        </w:rPr>
      </w:pPr>
      <w:r w:rsidRPr="00630315">
        <w:rPr>
          <w:b/>
          <w:i/>
          <w:lang w:val="uk-UA"/>
        </w:rPr>
        <w:t>6.2.</w:t>
      </w:r>
      <w:r w:rsidRPr="00630315">
        <w:rPr>
          <w:b/>
          <w:lang w:val="uk-UA"/>
        </w:rPr>
        <w:t xml:space="preserve"> </w:t>
      </w:r>
      <w:r w:rsidRPr="00630315">
        <w:rPr>
          <w:rFonts w:eastAsia="Calibri"/>
          <w:b/>
          <w:lang w:val="uk-UA" w:eastAsia="en-US"/>
        </w:rPr>
        <w:t xml:space="preserve">Поставка за </w:t>
      </w:r>
      <w:r w:rsidRPr="00630315">
        <w:rPr>
          <w:b/>
          <w:i/>
          <w:lang w:val="uk-UA" w:eastAsia="uk-UA"/>
        </w:rPr>
        <w:t xml:space="preserve">Договором </w:t>
      </w:r>
      <w:r w:rsidR="00166798">
        <w:rPr>
          <w:rFonts w:eastAsia="Calibri"/>
          <w:b/>
          <w:lang w:val="uk-UA" w:eastAsia="en-US"/>
        </w:rPr>
        <w:t xml:space="preserve">здійснюється Учасником </w:t>
      </w:r>
      <w:r w:rsidRPr="00630315">
        <w:rPr>
          <w:rFonts w:eastAsia="Calibri"/>
          <w:b/>
          <w:lang w:val="uk-UA" w:eastAsia="en-US"/>
        </w:rPr>
        <w:t xml:space="preserve"> з АЗС Учасника, перелік яких міститься в Додатку № 2 до </w:t>
      </w:r>
      <w:r w:rsidRPr="00630315">
        <w:rPr>
          <w:b/>
          <w:i/>
          <w:lang w:val="uk-UA" w:eastAsia="uk-UA"/>
        </w:rPr>
        <w:t>Договору</w:t>
      </w:r>
      <w:r w:rsidRPr="00630315">
        <w:rPr>
          <w:b/>
          <w:lang w:val="uk-UA"/>
        </w:rPr>
        <w:t>.</w:t>
      </w:r>
    </w:p>
    <w:p w:rsidR="00427B99" w:rsidRPr="00166798" w:rsidRDefault="00427B99" w:rsidP="00427B99">
      <w:pPr>
        <w:shd w:val="clear" w:color="auto" w:fill="FFFFFF"/>
        <w:ind w:firstLine="709"/>
        <w:jc w:val="both"/>
        <w:rPr>
          <w:b/>
          <w:lang w:val="uk-UA"/>
        </w:rPr>
      </w:pPr>
      <w:r w:rsidRPr="0035571A">
        <w:rPr>
          <w:i/>
          <w:lang w:val="uk-UA"/>
        </w:rPr>
        <w:t>6.3.</w:t>
      </w:r>
      <w:r w:rsidRPr="0035571A">
        <w:rPr>
          <w:lang w:val="uk-UA"/>
        </w:rPr>
        <w:t xml:space="preserve"> Строк передачі товару: з дати укладення </w:t>
      </w:r>
      <w:r w:rsidRPr="0035571A">
        <w:rPr>
          <w:i/>
          <w:lang w:val="uk-UA" w:eastAsia="uk-UA"/>
        </w:rPr>
        <w:t>Договору</w:t>
      </w:r>
      <w:r w:rsidR="00166798">
        <w:rPr>
          <w:lang w:val="uk-UA"/>
        </w:rPr>
        <w:t xml:space="preserve"> до </w:t>
      </w:r>
      <w:r w:rsidR="00166798" w:rsidRPr="00166798">
        <w:rPr>
          <w:b/>
          <w:lang w:val="uk-UA"/>
        </w:rPr>
        <w:t>30.06</w:t>
      </w:r>
      <w:r w:rsidR="00766C5D" w:rsidRPr="00166798">
        <w:rPr>
          <w:b/>
          <w:lang w:val="uk-UA"/>
        </w:rPr>
        <w:t>.202</w:t>
      </w:r>
      <w:r w:rsidR="00630315" w:rsidRPr="00166798">
        <w:rPr>
          <w:b/>
          <w:lang w:val="uk-UA"/>
        </w:rPr>
        <w:t>3</w:t>
      </w:r>
      <w:r w:rsidRPr="00166798">
        <w:rPr>
          <w:b/>
          <w:lang w:val="uk-UA"/>
        </w:rPr>
        <w:t xml:space="preserve"> року.</w:t>
      </w:r>
    </w:p>
    <w:p w:rsidR="00427B99" w:rsidRPr="0035571A" w:rsidRDefault="00427B99" w:rsidP="00427B99">
      <w:pPr>
        <w:shd w:val="clear" w:color="auto" w:fill="FFFFFF"/>
        <w:tabs>
          <w:tab w:val="left" w:pos="1848"/>
        </w:tabs>
        <w:ind w:right="29" w:firstLine="709"/>
        <w:jc w:val="both"/>
        <w:rPr>
          <w:lang w:val="uk-UA"/>
        </w:rPr>
      </w:pPr>
      <w:r w:rsidRPr="0035571A">
        <w:rPr>
          <w:i/>
          <w:spacing w:val="-6"/>
          <w:lang w:val="uk-UA"/>
        </w:rPr>
        <w:t>6.4.</w:t>
      </w:r>
      <w:r w:rsidRPr="0035571A">
        <w:rPr>
          <w:lang w:val="uk-UA"/>
        </w:rPr>
        <w:t xml:space="preserve"> Строк передачі с</w:t>
      </w:r>
      <w:r w:rsidRPr="0035571A">
        <w:rPr>
          <w:rFonts w:eastAsia="Calibri"/>
          <w:lang w:val="uk-UA" w:eastAsia="en-US"/>
        </w:rPr>
        <w:t>кретч-карток/талонів</w:t>
      </w:r>
      <w:r w:rsidRPr="0035571A">
        <w:rPr>
          <w:lang w:val="uk-UA"/>
        </w:rPr>
        <w:t xml:space="preserve"> (</w:t>
      </w:r>
      <w:r w:rsidRPr="0035571A">
        <w:rPr>
          <w:i/>
          <w:lang w:val="uk-UA"/>
        </w:rPr>
        <w:t>Бланків</w:t>
      </w:r>
      <w:r w:rsidRPr="0035571A">
        <w:rPr>
          <w:lang w:val="uk-UA"/>
        </w:rPr>
        <w:t xml:space="preserve">) - протягом двох робочих днів з дати отримання заявки від </w:t>
      </w:r>
      <w:r w:rsidRPr="0035571A">
        <w:rPr>
          <w:i/>
          <w:lang w:val="uk-UA"/>
        </w:rPr>
        <w:t>Замовника</w:t>
      </w:r>
      <w:r w:rsidRPr="0035571A">
        <w:rPr>
          <w:lang w:val="uk-UA"/>
        </w:rPr>
        <w:t>.</w:t>
      </w:r>
    </w:p>
    <w:p w:rsidR="00427B99" w:rsidRPr="0035571A" w:rsidRDefault="00427B99" w:rsidP="00427B99">
      <w:pPr>
        <w:ind w:firstLine="709"/>
        <w:jc w:val="both"/>
        <w:rPr>
          <w:lang w:val="uk-UA"/>
        </w:rPr>
      </w:pPr>
      <w:r w:rsidRPr="0035571A">
        <w:rPr>
          <w:i/>
          <w:lang w:val="uk-UA"/>
        </w:rPr>
        <w:t>6.5.</w:t>
      </w:r>
      <w:r w:rsidRPr="0035571A">
        <w:rPr>
          <w:lang w:val="uk-UA"/>
        </w:rPr>
        <w:t xml:space="preserve"> Місце поставки товару - </w:t>
      </w:r>
      <w:r w:rsidRPr="0035571A">
        <w:rPr>
          <w:rFonts w:eastAsia="Calibri"/>
          <w:lang w:val="uk-UA" w:eastAsia="en-US"/>
        </w:rPr>
        <w:t xml:space="preserve">АЗС </w:t>
      </w:r>
      <w:r w:rsidRPr="0035571A">
        <w:rPr>
          <w:i/>
          <w:lang w:val="uk-UA"/>
        </w:rPr>
        <w:t>Учасника</w:t>
      </w:r>
      <w:r w:rsidRPr="0035571A">
        <w:rPr>
          <w:rFonts w:eastAsia="Calibri"/>
          <w:lang w:val="uk-UA" w:eastAsia="en-US"/>
        </w:rPr>
        <w:t xml:space="preserve">, перелік яких міститься в Додатку № 2 до </w:t>
      </w:r>
      <w:r w:rsidRPr="0035571A">
        <w:rPr>
          <w:i/>
          <w:lang w:val="uk-UA" w:eastAsia="uk-UA"/>
        </w:rPr>
        <w:t>Договору</w:t>
      </w:r>
      <w:r w:rsidRPr="0035571A">
        <w:rPr>
          <w:lang w:val="uk-UA"/>
        </w:rPr>
        <w:t>.</w:t>
      </w:r>
    </w:p>
    <w:p w:rsidR="00427B99" w:rsidRPr="0035571A" w:rsidRDefault="00427B99" w:rsidP="00427B99">
      <w:pPr>
        <w:ind w:firstLine="567"/>
        <w:jc w:val="both"/>
        <w:rPr>
          <w:bCs/>
          <w:lang w:val="uk-UA"/>
        </w:rPr>
      </w:pPr>
    </w:p>
    <w:p w:rsidR="00427B99" w:rsidRPr="000F0BEB" w:rsidRDefault="00427B99" w:rsidP="00427B99">
      <w:pPr>
        <w:pStyle w:val="3"/>
        <w:spacing w:before="0" w:after="0"/>
        <w:jc w:val="center"/>
        <w:rPr>
          <w:rFonts w:ascii="Times New Roman" w:hAnsi="Times New Roman" w:cs="Times New Roman"/>
          <w:bCs w:val="0"/>
          <w:i/>
          <w:sz w:val="24"/>
          <w:szCs w:val="24"/>
          <w:lang w:val="uk-UA"/>
        </w:rPr>
      </w:pPr>
      <w:r w:rsidRPr="000F0BEB">
        <w:rPr>
          <w:rFonts w:ascii="Times New Roman" w:hAnsi="Times New Roman" w:cs="Times New Roman"/>
          <w:bCs w:val="0"/>
          <w:i/>
          <w:sz w:val="24"/>
          <w:szCs w:val="24"/>
          <w:lang w:val="uk-UA"/>
        </w:rPr>
        <w:t>VIІ. Права та обов’язки сторін</w:t>
      </w:r>
    </w:p>
    <w:p w:rsidR="00427B99" w:rsidRPr="0035571A" w:rsidRDefault="00427B99" w:rsidP="00427B99">
      <w:pPr>
        <w:pStyle w:val="af0"/>
        <w:spacing w:before="0" w:beforeAutospacing="0" w:after="0" w:afterAutospacing="0"/>
        <w:ind w:firstLine="720"/>
        <w:jc w:val="both"/>
        <w:rPr>
          <w:b/>
          <w:bCs/>
          <w:i/>
          <w:iCs/>
          <w:u w:val="single"/>
        </w:rPr>
      </w:pPr>
      <w:r w:rsidRPr="0035571A">
        <w:rPr>
          <w:b/>
          <w:bCs/>
          <w:i/>
          <w:iCs/>
          <w:u w:val="single"/>
        </w:rPr>
        <w:t xml:space="preserve">7.1. Замовник зобов'язаний: </w:t>
      </w:r>
    </w:p>
    <w:p w:rsidR="00427B99" w:rsidRPr="0035571A" w:rsidRDefault="00427B99" w:rsidP="00427B99">
      <w:pPr>
        <w:pStyle w:val="af0"/>
        <w:spacing w:before="0" w:beforeAutospacing="0" w:after="0" w:afterAutospacing="0"/>
        <w:ind w:firstLine="720"/>
        <w:jc w:val="both"/>
      </w:pPr>
      <w:r w:rsidRPr="0035571A">
        <w:rPr>
          <w:i/>
        </w:rPr>
        <w:lastRenderedPageBreak/>
        <w:t xml:space="preserve">7.1.1. </w:t>
      </w:r>
      <w:r w:rsidRPr="0035571A">
        <w:t xml:space="preserve">Своєчасно та в повному обсязі сплачувати за поставлений і прийнятий </w:t>
      </w:r>
      <w:r w:rsidRPr="0035571A">
        <w:rPr>
          <w:i/>
        </w:rPr>
        <w:t>Товар</w:t>
      </w:r>
      <w:r w:rsidRPr="0035571A">
        <w:t>;</w:t>
      </w:r>
    </w:p>
    <w:p w:rsidR="00427B99" w:rsidRPr="0035571A" w:rsidRDefault="00427B99" w:rsidP="00427B99">
      <w:pPr>
        <w:pStyle w:val="af0"/>
        <w:spacing w:before="0" w:beforeAutospacing="0" w:after="0" w:afterAutospacing="0"/>
        <w:ind w:firstLine="720"/>
        <w:jc w:val="both"/>
      </w:pPr>
      <w:r w:rsidRPr="0035571A">
        <w:rPr>
          <w:i/>
        </w:rPr>
        <w:t>7.1.2.</w:t>
      </w:r>
      <w:r w:rsidRPr="0035571A">
        <w:t xml:space="preserve"> В письмовій формі в найкоротші строки інформувати </w:t>
      </w:r>
      <w:r w:rsidRPr="0035571A">
        <w:rPr>
          <w:i/>
        </w:rPr>
        <w:t>Учасника</w:t>
      </w:r>
      <w:r w:rsidRPr="0035571A">
        <w:t xml:space="preserve"> про пошкодження, втрату чи загибель скретч-картки/талону </w:t>
      </w:r>
      <w:r w:rsidRPr="0035571A">
        <w:rPr>
          <w:i/>
        </w:rPr>
        <w:t>(Бланку)</w:t>
      </w:r>
      <w:r w:rsidRPr="0035571A">
        <w:t xml:space="preserve"> з метою їх блокування та недопущення їх неправомірного використання. У випадку не повідомлення та/або несвоєчасного повідомлення </w:t>
      </w:r>
      <w:r w:rsidRPr="0035571A">
        <w:rPr>
          <w:i/>
        </w:rPr>
        <w:t>Учасника</w:t>
      </w:r>
      <w:r w:rsidRPr="0035571A">
        <w:t xml:space="preserve"> про втрату скретч-картки/талону (</w:t>
      </w:r>
      <w:r w:rsidRPr="0035571A">
        <w:rPr>
          <w:i/>
        </w:rPr>
        <w:t>Бланку</w:t>
      </w:r>
      <w:r w:rsidRPr="0035571A">
        <w:t xml:space="preserve">) та здійсненні при цьому операції з відпуску (передачі) </w:t>
      </w:r>
      <w:r w:rsidRPr="0035571A">
        <w:rPr>
          <w:i/>
        </w:rPr>
        <w:t>Товарів</w:t>
      </w:r>
      <w:r w:rsidRPr="0035571A">
        <w:t xml:space="preserve"> </w:t>
      </w:r>
      <w:r w:rsidRPr="0035571A">
        <w:rPr>
          <w:i/>
        </w:rPr>
        <w:t>Учасником</w:t>
      </w:r>
      <w:r w:rsidRPr="0035571A">
        <w:t xml:space="preserve">, є ризиками несприятливих наслідків, що покладаються на </w:t>
      </w:r>
      <w:r w:rsidRPr="0035571A">
        <w:rPr>
          <w:i/>
        </w:rPr>
        <w:t>Замовника</w:t>
      </w:r>
      <w:r w:rsidRPr="0035571A">
        <w:t xml:space="preserve">. </w:t>
      </w:r>
    </w:p>
    <w:p w:rsidR="00427B99" w:rsidRPr="0035571A" w:rsidRDefault="00427B99" w:rsidP="00427B99">
      <w:pPr>
        <w:pStyle w:val="af0"/>
        <w:spacing w:before="0" w:beforeAutospacing="0" w:after="0" w:afterAutospacing="0"/>
        <w:ind w:firstLine="720"/>
        <w:jc w:val="both"/>
      </w:pPr>
      <w:r w:rsidRPr="0035571A">
        <w:rPr>
          <w:i/>
        </w:rPr>
        <w:t>7.1.3.</w:t>
      </w:r>
      <w:r w:rsidRPr="0035571A">
        <w:t xml:space="preserve"> Інформувати Довірених осіб про умови користування скретч-картками/талонами </w:t>
      </w:r>
      <w:r w:rsidRPr="0035571A">
        <w:rPr>
          <w:i/>
        </w:rPr>
        <w:t>(Бланками</w:t>
      </w:r>
      <w:r w:rsidRPr="0035571A">
        <w:t xml:space="preserve">) та про надані у зв’язку з цим інструкції </w:t>
      </w:r>
      <w:r w:rsidRPr="0035571A">
        <w:rPr>
          <w:i/>
        </w:rPr>
        <w:t>Учасника</w:t>
      </w:r>
      <w:r w:rsidRPr="0035571A">
        <w:t>;</w:t>
      </w:r>
    </w:p>
    <w:p w:rsidR="00427B99" w:rsidRPr="0035571A" w:rsidRDefault="00427B99" w:rsidP="00427B99">
      <w:pPr>
        <w:pStyle w:val="af0"/>
        <w:spacing w:before="0" w:beforeAutospacing="0" w:after="0" w:afterAutospacing="0"/>
        <w:ind w:firstLine="720"/>
        <w:jc w:val="both"/>
      </w:pPr>
      <w:r w:rsidRPr="0035571A">
        <w:rPr>
          <w:i/>
        </w:rPr>
        <w:t>7.1.4.</w:t>
      </w:r>
      <w:r w:rsidRPr="0035571A">
        <w:t xml:space="preserve"> Протягом 3 (трьох) місяців зберігати чеки терміналів та чеки касового апарату, що формуються безпосередньо в момент фактичного отримання </w:t>
      </w:r>
      <w:r w:rsidRPr="0035571A">
        <w:rPr>
          <w:i/>
        </w:rPr>
        <w:t>Товарів</w:t>
      </w:r>
      <w:r w:rsidRPr="0035571A">
        <w:t xml:space="preserve"> з АЗС та надаються Довіреною особою (в разі порушення цього зобов’язання, при здійсненні звірки розрахунків між </w:t>
      </w:r>
      <w:r w:rsidRPr="0035571A">
        <w:rPr>
          <w:i/>
        </w:rPr>
        <w:t>Сторонами</w:t>
      </w:r>
      <w:r w:rsidRPr="0035571A">
        <w:t xml:space="preserve"> та/або здійсненні остаточних розрахунків між </w:t>
      </w:r>
      <w:r w:rsidRPr="0035571A">
        <w:rPr>
          <w:i/>
        </w:rPr>
        <w:t>Сторонами</w:t>
      </w:r>
      <w:r w:rsidRPr="0035571A">
        <w:t xml:space="preserve">, </w:t>
      </w:r>
      <w:r w:rsidRPr="0035571A">
        <w:rPr>
          <w:i/>
        </w:rPr>
        <w:t>Замовник</w:t>
      </w:r>
      <w:r w:rsidRPr="0035571A">
        <w:t xml:space="preserve"> керується даними, що надаються </w:t>
      </w:r>
      <w:r w:rsidRPr="0035571A">
        <w:rPr>
          <w:i/>
        </w:rPr>
        <w:t>Учасником</w:t>
      </w:r>
      <w:r w:rsidRPr="0035571A">
        <w:t>).</w:t>
      </w:r>
    </w:p>
    <w:p w:rsidR="00427B99" w:rsidRPr="0035571A" w:rsidRDefault="00427B99" w:rsidP="00427B99">
      <w:pPr>
        <w:pStyle w:val="af0"/>
        <w:spacing w:before="0" w:beforeAutospacing="0" w:after="0" w:afterAutospacing="0"/>
        <w:ind w:firstLine="720"/>
        <w:jc w:val="both"/>
        <w:rPr>
          <w:b/>
          <w:bCs/>
          <w:i/>
          <w:iCs/>
          <w:u w:val="single"/>
        </w:rPr>
      </w:pPr>
      <w:r w:rsidRPr="0035571A">
        <w:rPr>
          <w:b/>
          <w:bCs/>
          <w:i/>
          <w:iCs/>
          <w:u w:val="single"/>
        </w:rPr>
        <w:t xml:space="preserve">7.2. Замовник  має право: </w:t>
      </w:r>
    </w:p>
    <w:p w:rsidR="00427B99" w:rsidRPr="0035571A" w:rsidRDefault="00427B99" w:rsidP="00427B99">
      <w:pPr>
        <w:pStyle w:val="af0"/>
        <w:spacing w:before="0" w:beforeAutospacing="0" w:after="0" w:afterAutospacing="0"/>
        <w:ind w:firstLine="720"/>
        <w:jc w:val="both"/>
      </w:pPr>
      <w:r w:rsidRPr="0035571A">
        <w:rPr>
          <w:i/>
        </w:rPr>
        <w:t>7.2.1.</w:t>
      </w:r>
      <w:r w:rsidRPr="0035571A">
        <w:t xml:space="preserve"> Контролювати поставку </w:t>
      </w:r>
      <w:r w:rsidRPr="0035571A">
        <w:rPr>
          <w:i/>
        </w:rPr>
        <w:t>Товарів</w:t>
      </w:r>
      <w:r w:rsidRPr="0035571A">
        <w:t xml:space="preserve"> відповідно до умов визначених цим </w:t>
      </w:r>
      <w:r w:rsidRPr="0035571A">
        <w:rPr>
          <w:i/>
        </w:rPr>
        <w:t>Договором</w:t>
      </w:r>
      <w:r w:rsidRPr="0035571A">
        <w:t xml:space="preserve">; </w:t>
      </w:r>
    </w:p>
    <w:p w:rsidR="00427B99" w:rsidRPr="0035571A" w:rsidRDefault="00427B99" w:rsidP="00427B99">
      <w:pPr>
        <w:pStyle w:val="af0"/>
        <w:spacing w:before="0" w:beforeAutospacing="0" w:after="0" w:afterAutospacing="0"/>
        <w:ind w:firstLine="720"/>
        <w:jc w:val="both"/>
      </w:pPr>
      <w:r w:rsidRPr="0035571A">
        <w:rPr>
          <w:i/>
        </w:rPr>
        <w:t>7.2.2.</w:t>
      </w:r>
      <w:r w:rsidRPr="0035571A">
        <w:t xml:space="preserve"> Отримувати </w:t>
      </w:r>
      <w:r w:rsidRPr="0035571A">
        <w:rPr>
          <w:i/>
        </w:rPr>
        <w:t>Товари</w:t>
      </w:r>
      <w:r w:rsidRPr="0035571A">
        <w:t xml:space="preserve"> на АЗС </w:t>
      </w:r>
      <w:r w:rsidRPr="0035571A">
        <w:rPr>
          <w:i/>
        </w:rPr>
        <w:t>Учасника</w:t>
      </w:r>
      <w:r w:rsidRPr="0035571A">
        <w:t xml:space="preserve"> та АЗС, що входять у систему безготівкових розрахунків за скретч-картками/талонами </w:t>
      </w:r>
      <w:r w:rsidRPr="0035571A">
        <w:rPr>
          <w:i/>
        </w:rPr>
        <w:t>(Бланками</w:t>
      </w:r>
      <w:r w:rsidRPr="0035571A">
        <w:t xml:space="preserve">) </w:t>
      </w:r>
      <w:r w:rsidRPr="0035571A">
        <w:rPr>
          <w:i/>
        </w:rPr>
        <w:t>Учасника</w:t>
      </w:r>
      <w:r w:rsidRPr="0035571A">
        <w:t>;</w:t>
      </w:r>
    </w:p>
    <w:p w:rsidR="00427B99" w:rsidRPr="0035571A" w:rsidRDefault="00427B99" w:rsidP="00427B99">
      <w:pPr>
        <w:pStyle w:val="af0"/>
        <w:spacing w:before="0" w:beforeAutospacing="0" w:after="0" w:afterAutospacing="0"/>
        <w:ind w:firstLine="720"/>
        <w:jc w:val="both"/>
      </w:pPr>
      <w:r w:rsidRPr="0035571A">
        <w:rPr>
          <w:i/>
        </w:rPr>
        <w:t>7.2.3.</w:t>
      </w:r>
      <w:r w:rsidRPr="0035571A">
        <w:t xml:space="preserve"> Зменшувати обсяг закупівлі </w:t>
      </w:r>
      <w:r w:rsidRPr="0035571A">
        <w:rPr>
          <w:i/>
        </w:rPr>
        <w:t>Товару</w:t>
      </w:r>
      <w:r w:rsidRPr="0035571A">
        <w:t xml:space="preserve"> та (загальну вартість) ціну цього </w:t>
      </w:r>
      <w:r w:rsidRPr="0035571A">
        <w:rPr>
          <w:i/>
        </w:rPr>
        <w:t>Договору</w:t>
      </w:r>
      <w:r w:rsidRPr="0035571A">
        <w:t xml:space="preserve"> залежно від реального фінансування видатків. У такому разі </w:t>
      </w:r>
      <w:r w:rsidRPr="0035571A">
        <w:rPr>
          <w:i/>
        </w:rPr>
        <w:t xml:space="preserve">Сторони </w:t>
      </w:r>
      <w:r w:rsidRPr="0035571A">
        <w:t xml:space="preserve">вносять відповідні зміни до цього </w:t>
      </w:r>
      <w:r w:rsidRPr="0035571A">
        <w:rPr>
          <w:i/>
        </w:rPr>
        <w:t>Договору</w:t>
      </w:r>
      <w:r w:rsidRPr="0035571A">
        <w:t>;</w:t>
      </w:r>
    </w:p>
    <w:p w:rsidR="00427B99" w:rsidRPr="0035571A" w:rsidRDefault="00427B99" w:rsidP="00427B99">
      <w:pPr>
        <w:pStyle w:val="af0"/>
        <w:spacing w:before="0" w:beforeAutospacing="0" w:after="0" w:afterAutospacing="0"/>
        <w:ind w:firstLine="720"/>
        <w:jc w:val="both"/>
      </w:pPr>
      <w:r w:rsidRPr="0035571A">
        <w:rPr>
          <w:i/>
        </w:rPr>
        <w:t>7.2.4.</w:t>
      </w:r>
      <w:r w:rsidRPr="0035571A">
        <w:t xml:space="preserve"> Отримати скретч-картки/талони </w:t>
      </w:r>
      <w:r w:rsidRPr="0035571A">
        <w:rPr>
          <w:i/>
        </w:rPr>
        <w:t>(Бланки)</w:t>
      </w:r>
      <w:r w:rsidRPr="0035571A">
        <w:t xml:space="preserve"> в належному стані, з урахуванням вимог визначених у Специфікаціях до цього </w:t>
      </w:r>
      <w:r w:rsidRPr="0035571A">
        <w:rPr>
          <w:i/>
        </w:rPr>
        <w:t>Договору</w:t>
      </w:r>
      <w:r w:rsidRPr="0035571A">
        <w:t>;</w:t>
      </w:r>
    </w:p>
    <w:p w:rsidR="00427B99" w:rsidRPr="0035571A" w:rsidRDefault="00427B99" w:rsidP="00427B99">
      <w:pPr>
        <w:pStyle w:val="af0"/>
        <w:spacing w:before="0" w:beforeAutospacing="0" w:after="0" w:afterAutospacing="0"/>
        <w:ind w:firstLine="720"/>
        <w:jc w:val="both"/>
      </w:pPr>
      <w:r w:rsidRPr="0035571A">
        <w:rPr>
          <w:i/>
        </w:rPr>
        <w:t>7.2.5.</w:t>
      </w:r>
      <w:r w:rsidRPr="0035571A">
        <w:t xml:space="preserve"> Передавати скретч-картки/талони </w:t>
      </w:r>
      <w:r w:rsidRPr="0035571A">
        <w:rPr>
          <w:i/>
        </w:rPr>
        <w:t>(Бланки)</w:t>
      </w:r>
      <w:r w:rsidRPr="0035571A">
        <w:t xml:space="preserve"> для одержання </w:t>
      </w:r>
      <w:r w:rsidRPr="0035571A">
        <w:rPr>
          <w:i/>
        </w:rPr>
        <w:t>Товарів</w:t>
      </w:r>
      <w:r w:rsidRPr="0035571A">
        <w:t xml:space="preserve"> довіреним особам </w:t>
      </w:r>
      <w:r w:rsidRPr="0035571A">
        <w:rPr>
          <w:i/>
        </w:rPr>
        <w:t>Замовника</w:t>
      </w:r>
      <w:r w:rsidRPr="0035571A">
        <w:t xml:space="preserve">, які в такому випадку вважаються повноважними представниками </w:t>
      </w:r>
      <w:r w:rsidRPr="0035571A">
        <w:rPr>
          <w:i/>
        </w:rPr>
        <w:t>Замовника</w:t>
      </w:r>
      <w:r w:rsidRPr="0035571A">
        <w:t xml:space="preserve">, що діють від імені останнього при здійснені операцій з скретч-картками/талонами </w:t>
      </w:r>
      <w:r w:rsidRPr="0035571A">
        <w:rPr>
          <w:i/>
        </w:rPr>
        <w:t>(Бланками)</w:t>
      </w:r>
      <w:r w:rsidRPr="0035571A">
        <w:t>;</w:t>
      </w:r>
    </w:p>
    <w:p w:rsidR="00427B99" w:rsidRPr="0035571A" w:rsidRDefault="00427B99" w:rsidP="00427B99">
      <w:pPr>
        <w:pStyle w:val="af0"/>
        <w:spacing w:before="0" w:beforeAutospacing="0" w:after="0" w:afterAutospacing="0"/>
        <w:ind w:firstLine="720"/>
        <w:jc w:val="both"/>
      </w:pPr>
      <w:r w:rsidRPr="0035571A">
        <w:rPr>
          <w:i/>
        </w:rPr>
        <w:t>7.2.6.</w:t>
      </w:r>
      <w:r w:rsidRPr="0035571A">
        <w:t xml:space="preserve"> Отримати Залишок суми, за умови його наявності, в разі дострокового розірвання цього  </w:t>
      </w:r>
      <w:r w:rsidRPr="0035571A">
        <w:rPr>
          <w:i/>
        </w:rPr>
        <w:t>Договору.</w:t>
      </w:r>
    </w:p>
    <w:p w:rsidR="00427B99" w:rsidRPr="0035571A" w:rsidRDefault="00427B99" w:rsidP="00427B99">
      <w:pPr>
        <w:pStyle w:val="af0"/>
        <w:spacing w:before="0" w:beforeAutospacing="0" w:after="0" w:afterAutospacing="0"/>
        <w:ind w:firstLine="720"/>
        <w:jc w:val="both"/>
        <w:rPr>
          <w:b/>
          <w:bCs/>
          <w:i/>
          <w:iCs/>
          <w:u w:val="single"/>
        </w:rPr>
      </w:pPr>
      <w:r w:rsidRPr="0035571A">
        <w:rPr>
          <w:b/>
          <w:bCs/>
          <w:i/>
          <w:iCs/>
          <w:u w:val="single"/>
        </w:rPr>
        <w:t xml:space="preserve">7.3.  Учасник зобов'язаний: </w:t>
      </w:r>
    </w:p>
    <w:p w:rsidR="00427B99" w:rsidRPr="0035571A" w:rsidRDefault="00427B99" w:rsidP="00427B99">
      <w:pPr>
        <w:pStyle w:val="af0"/>
        <w:spacing w:before="0" w:beforeAutospacing="0" w:after="0" w:afterAutospacing="0"/>
        <w:ind w:firstLine="720"/>
        <w:jc w:val="both"/>
      </w:pPr>
      <w:r w:rsidRPr="0035571A">
        <w:rPr>
          <w:i/>
        </w:rPr>
        <w:t xml:space="preserve">7.3.1. </w:t>
      </w:r>
      <w:r w:rsidRPr="0035571A">
        <w:t xml:space="preserve">Забезпечити передачу </w:t>
      </w:r>
      <w:r w:rsidRPr="0035571A">
        <w:rPr>
          <w:i/>
        </w:rPr>
        <w:t>Товару</w:t>
      </w:r>
      <w:r w:rsidRPr="0035571A">
        <w:t xml:space="preserve"> </w:t>
      </w:r>
      <w:r w:rsidRPr="0035571A">
        <w:rPr>
          <w:i/>
        </w:rPr>
        <w:t>Замовнику</w:t>
      </w:r>
      <w:r w:rsidRPr="0035571A">
        <w:t xml:space="preserve"> в кількості за якістю і на умовах встановленими цим </w:t>
      </w:r>
      <w:r w:rsidRPr="0035571A">
        <w:rPr>
          <w:i/>
        </w:rPr>
        <w:t>Договором</w:t>
      </w:r>
      <w:r w:rsidRPr="0035571A">
        <w:t>;</w:t>
      </w:r>
    </w:p>
    <w:p w:rsidR="00427B99" w:rsidRPr="0035571A" w:rsidRDefault="00427B99" w:rsidP="00427B99">
      <w:pPr>
        <w:pStyle w:val="af0"/>
        <w:spacing w:before="0" w:beforeAutospacing="0" w:after="0" w:afterAutospacing="0"/>
        <w:ind w:firstLine="720"/>
        <w:jc w:val="both"/>
      </w:pPr>
      <w:r w:rsidRPr="0035571A">
        <w:rPr>
          <w:i/>
        </w:rPr>
        <w:t xml:space="preserve">7.3.2. </w:t>
      </w:r>
      <w:r w:rsidRPr="0035571A">
        <w:t xml:space="preserve">При достроковому розірванні даного </w:t>
      </w:r>
      <w:r w:rsidRPr="0035571A">
        <w:rPr>
          <w:i/>
        </w:rPr>
        <w:t>Договору</w:t>
      </w:r>
      <w:r w:rsidRPr="0035571A">
        <w:t xml:space="preserve"> повернути залишок отриманих коштів;</w:t>
      </w:r>
    </w:p>
    <w:p w:rsidR="00427B99" w:rsidRPr="0035571A" w:rsidRDefault="00427B99" w:rsidP="00427B99">
      <w:pPr>
        <w:ind w:firstLine="720"/>
        <w:jc w:val="both"/>
        <w:rPr>
          <w:lang w:val="uk-UA"/>
        </w:rPr>
      </w:pPr>
      <w:r w:rsidRPr="0035571A">
        <w:rPr>
          <w:i/>
          <w:lang w:val="uk-UA"/>
        </w:rPr>
        <w:t xml:space="preserve">7.3.3. Учасник </w:t>
      </w:r>
      <w:r w:rsidRPr="0035571A">
        <w:rPr>
          <w:lang w:val="uk-UA"/>
        </w:rPr>
        <w:t xml:space="preserve">після здійснення операцій з передачі </w:t>
      </w:r>
      <w:r w:rsidRPr="0035571A">
        <w:rPr>
          <w:i/>
          <w:lang w:val="uk-UA"/>
        </w:rPr>
        <w:t xml:space="preserve">Товарів Замовнику </w:t>
      </w:r>
      <w:r w:rsidRPr="0035571A">
        <w:rPr>
          <w:lang w:val="uk-UA"/>
        </w:rPr>
        <w:t xml:space="preserve">зобов’язується надати </w:t>
      </w:r>
      <w:r w:rsidRPr="0035571A">
        <w:rPr>
          <w:i/>
          <w:lang w:val="uk-UA"/>
        </w:rPr>
        <w:t>Замовнику</w:t>
      </w:r>
      <w:r w:rsidRPr="0035571A">
        <w:rPr>
          <w:lang w:val="uk-UA"/>
        </w:rPr>
        <w:t xml:space="preserve"> податкову накладну на суму поставлених протягом місяця </w:t>
      </w:r>
      <w:r w:rsidRPr="0035571A">
        <w:rPr>
          <w:i/>
          <w:lang w:val="uk-UA"/>
        </w:rPr>
        <w:t>Товарів</w:t>
      </w:r>
      <w:r w:rsidRPr="0035571A">
        <w:rPr>
          <w:lang w:val="uk-UA"/>
        </w:rPr>
        <w:t xml:space="preserve">, не пізніше 15 (п’ятнадцятого) числа кожного місяця наступного за звітним в межах дії цього </w:t>
      </w:r>
      <w:r w:rsidRPr="0035571A">
        <w:rPr>
          <w:i/>
          <w:lang w:val="uk-UA"/>
        </w:rPr>
        <w:t>Договору</w:t>
      </w:r>
      <w:r w:rsidRPr="0035571A">
        <w:rPr>
          <w:lang w:val="uk-UA"/>
        </w:rPr>
        <w:t xml:space="preserve">. </w:t>
      </w:r>
    </w:p>
    <w:p w:rsidR="00427B99" w:rsidRPr="0035571A" w:rsidRDefault="00427B99" w:rsidP="00427B99">
      <w:pPr>
        <w:ind w:firstLine="720"/>
        <w:jc w:val="both"/>
        <w:rPr>
          <w:lang w:val="uk-UA"/>
        </w:rPr>
      </w:pPr>
      <w:r w:rsidRPr="0035571A">
        <w:rPr>
          <w:lang w:val="uk-UA"/>
        </w:rPr>
        <w:t xml:space="preserve">Податкова накладна має бути зареєстрована в Єдиному реєстрі податкових накладних. Разом з податковою накладною </w:t>
      </w:r>
      <w:r w:rsidRPr="0035571A">
        <w:rPr>
          <w:i/>
          <w:lang w:val="uk-UA"/>
        </w:rPr>
        <w:t>Учасник</w:t>
      </w:r>
      <w:r w:rsidRPr="0035571A">
        <w:rPr>
          <w:lang w:val="uk-UA"/>
        </w:rPr>
        <w:t xml:space="preserve"> зобов’язаний надати </w:t>
      </w:r>
      <w:r w:rsidRPr="0035571A">
        <w:rPr>
          <w:i/>
          <w:lang w:val="uk-UA"/>
        </w:rPr>
        <w:t>Замовнику</w:t>
      </w:r>
      <w:r w:rsidRPr="0035571A">
        <w:rPr>
          <w:lang w:val="uk-UA"/>
        </w:rPr>
        <w:t xml:space="preserve"> доказ реєстрації податкової накладної в Єдиному реєстрі податкових накладних - копію квитанції, про підтвердження реєстрації податкової накладної в Єдиному реєстрі податкових накладних.</w:t>
      </w:r>
    </w:p>
    <w:p w:rsidR="00427B99" w:rsidRPr="0035571A" w:rsidRDefault="00427B99" w:rsidP="00427B99">
      <w:pPr>
        <w:ind w:firstLine="720"/>
        <w:jc w:val="both"/>
        <w:rPr>
          <w:lang w:val="uk-UA"/>
        </w:rPr>
      </w:pPr>
      <w:r w:rsidRPr="0035571A">
        <w:rPr>
          <w:lang w:val="uk-UA"/>
        </w:rPr>
        <w:t xml:space="preserve">Вимога </w:t>
      </w:r>
      <w:r w:rsidRPr="0035571A">
        <w:rPr>
          <w:i/>
          <w:lang w:val="uk-UA"/>
        </w:rPr>
        <w:t>Договору</w:t>
      </w:r>
      <w:r w:rsidRPr="0035571A">
        <w:rPr>
          <w:lang w:val="uk-UA"/>
        </w:rPr>
        <w:t>, стосовно подання доказів реєстрації податкової накладної в Єдиному реєстрі податкових накладних не застосовується у випадках, якщо податкова накладна не підлягає включенню до Єдиного реєстру податкових накладних у випадках визначених в п.11 Підрозділу 2 Розділу ХХ Податкового Кодексу України.</w:t>
      </w:r>
    </w:p>
    <w:p w:rsidR="00427B99" w:rsidRPr="0035571A" w:rsidRDefault="00427B99" w:rsidP="00427B99">
      <w:pPr>
        <w:ind w:firstLine="720"/>
        <w:jc w:val="both"/>
        <w:rPr>
          <w:lang w:val="uk-UA"/>
        </w:rPr>
      </w:pPr>
      <w:r w:rsidRPr="0035571A">
        <w:rPr>
          <w:i/>
          <w:lang w:val="uk-UA"/>
        </w:rPr>
        <w:t>7.3.4.</w:t>
      </w:r>
      <w:r w:rsidRPr="0035571A">
        <w:rPr>
          <w:lang w:val="uk-UA"/>
        </w:rPr>
        <w:t xml:space="preserve"> У разі зміни статусу платника податку та/або реквізитів, зміни адреси місцезнаходження (як юридичної так і фактичної), повідомити про це </w:t>
      </w:r>
      <w:r w:rsidRPr="0035571A">
        <w:rPr>
          <w:i/>
          <w:lang w:val="uk-UA"/>
        </w:rPr>
        <w:t>Замовника</w:t>
      </w:r>
      <w:r w:rsidRPr="0035571A">
        <w:rPr>
          <w:lang w:val="uk-UA"/>
        </w:rPr>
        <w:t xml:space="preserve"> у п’ятиденний термін з моменту настання таких змін;</w:t>
      </w:r>
    </w:p>
    <w:p w:rsidR="00427B99" w:rsidRPr="0035571A" w:rsidRDefault="00427B99" w:rsidP="00427B99">
      <w:pPr>
        <w:ind w:firstLine="720"/>
        <w:jc w:val="both"/>
        <w:rPr>
          <w:lang w:val="uk-UA"/>
        </w:rPr>
      </w:pPr>
      <w:r w:rsidRPr="0035571A">
        <w:rPr>
          <w:i/>
          <w:lang w:val="uk-UA"/>
        </w:rPr>
        <w:t>7.3.5.</w:t>
      </w:r>
      <w:r w:rsidRPr="0035571A">
        <w:rPr>
          <w:lang w:val="uk-UA"/>
        </w:rPr>
        <w:t xml:space="preserve"> Забезпечити наявність пального за першою вимогою </w:t>
      </w:r>
      <w:r w:rsidRPr="0035571A">
        <w:rPr>
          <w:i/>
          <w:lang w:val="uk-UA"/>
        </w:rPr>
        <w:t>Замовника</w:t>
      </w:r>
      <w:r w:rsidRPr="0035571A">
        <w:rPr>
          <w:lang w:val="uk-UA"/>
        </w:rPr>
        <w:t xml:space="preserve"> по факту пред’явлення ним скретч-картки/талону </w:t>
      </w:r>
      <w:r w:rsidRPr="0035571A">
        <w:rPr>
          <w:i/>
          <w:lang w:val="uk-UA"/>
        </w:rPr>
        <w:t>(Бланку)</w:t>
      </w:r>
      <w:r w:rsidRPr="0035571A">
        <w:rPr>
          <w:lang w:val="uk-UA"/>
        </w:rPr>
        <w:t xml:space="preserve"> на певній АЗС.</w:t>
      </w:r>
    </w:p>
    <w:p w:rsidR="00427B99" w:rsidRPr="0035571A" w:rsidRDefault="00427B99" w:rsidP="00427B99">
      <w:pPr>
        <w:pStyle w:val="af0"/>
        <w:spacing w:before="0" w:beforeAutospacing="0" w:after="0" w:afterAutospacing="0"/>
        <w:ind w:firstLine="720"/>
        <w:jc w:val="both"/>
        <w:rPr>
          <w:b/>
          <w:bCs/>
          <w:i/>
          <w:iCs/>
          <w:u w:val="single"/>
        </w:rPr>
      </w:pPr>
      <w:r w:rsidRPr="0035571A">
        <w:rPr>
          <w:b/>
          <w:bCs/>
          <w:i/>
          <w:iCs/>
          <w:u w:val="single"/>
        </w:rPr>
        <w:lastRenderedPageBreak/>
        <w:t>7.4. Учасник має право:</w:t>
      </w:r>
    </w:p>
    <w:p w:rsidR="00427B99" w:rsidRPr="0035571A" w:rsidRDefault="00427B99" w:rsidP="00427B99">
      <w:pPr>
        <w:pStyle w:val="af0"/>
        <w:spacing w:before="0" w:beforeAutospacing="0" w:after="0" w:afterAutospacing="0"/>
        <w:ind w:firstLine="720"/>
        <w:jc w:val="both"/>
      </w:pPr>
      <w:r w:rsidRPr="0035571A">
        <w:rPr>
          <w:i/>
        </w:rPr>
        <w:t>7.4.1</w:t>
      </w:r>
      <w:r w:rsidRPr="0035571A">
        <w:t xml:space="preserve">. Своєчасно та в повному обсязі отримувати плату за переданий ним </w:t>
      </w:r>
      <w:r w:rsidRPr="0035571A">
        <w:rPr>
          <w:i/>
        </w:rPr>
        <w:t>Замовнику</w:t>
      </w:r>
      <w:r w:rsidRPr="0035571A">
        <w:t xml:space="preserve"> </w:t>
      </w:r>
      <w:r w:rsidRPr="0035571A">
        <w:rPr>
          <w:i/>
        </w:rPr>
        <w:t>Товар</w:t>
      </w:r>
      <w:r w:rsidRPr="0035571A">
        <w:t xml:space="preserve">; </w:t>
      </w:r>
    </w:p>
    <w:p w:rsidR="00427B99" w:rsidRPr="0035571A" w:rsidRDefault="00427B99" w:rsidP="00427B99">
      <w:pPr>
        <w:pStyle w:val="af0"/>
        <w:spacing w:before="0" w:beforeAutospacing="0" w:after="0" w:afterAutospacing="0"/>
        <w:ind w:firstLine="720"/>
        <w:jc w:val="both"/>
      </w:pPr>
      <w:r w:rsidRPr="0035571A">
        <w:rPr>
          <w:i/>
        </w:rPr>
        <w:t>7.4.2.</w:t>
      </w:r>
      <w:r w:rsidRPr="0035571A">
        <w:t xml:space="preserve"> У разі невиконання зобов'язань </w:t>
      </w:r>
      <w:r w:rsidRPr="0035571A">
        <w:rPr>
          <w:i/>
        </w:rPr>
        <w:t>Замовником</w:t>
      </w:r>
      <w:r w:rsidRPr="0035571A">
        <w:t xml:space="preserve"> призупинити відпуск </w:t>
      </w:r>
      <w:r w:rsidRPr="0035571A">
        <w:rPr>
          <w:i/>
        </w:rPr>
        <w:t>Товару</w:t>
      </w:r>
      <w:r w:rsidRPr="0035571A">
        <w:t xml:space="preserve"> до здійснення </w:t>
      </w:r>
      <w:r w:rsidRPr="0035571A">
        <w:rPr>
          <w:i/>
        </w:rPr>
        <w:t>Замовником</w:t>
      </w:r>
      <w:r w:rsidRPr="0035571A">
        <w:t xml:space="preserve"> розрахунку за фактично отриманий </w:t>
      </w:r>
      <w:r w:rsidRPr="0035571A">
        <w:rPr>
          <w:i/>
        </w:rPr>
        <w:t>Товар</w:t>
      </w:r>
      <w:r w:rsidRPr="0035571A">
        <w:t>;</w:t>
      </w:r>
    </w:p>
    <w:p w:rsidR="00427B99" w:rsidRPr="0035571A" w:rsidRDefault="00427B99" w:rsidP="00427B99">
      <w:pPr>
        <w:pStyle w:val="af0"/>
        <w:spacing w:before="0" w:beforeAutospacing="0" w:after="0" w:afterAutospacing="0"/>
        <w:ind w:firstLine="720"/>
        <w:jc w:val="both"/>
      </w:pPr>
      <w:r w:rsidRPr="0035571A">
        <w:rPr>
          <w:i/>
        </w:rPr>
        <w:t>7.4.3.</w:t>
      </w:r>
      <w:r w:rsidRPr="0035571A">
        <w:t xml:space="preserve"> Припинити передачу </w:t>
      </w:r>
      <w:r w:rsidRPr="0035571A">
        <w:rPr>
          <w:i/>
        </w:rPr>
        <w:t>Товару</w:t>
      </w:r>
      <w:r w:rsidRPr="0035571A">
        <w:t xml:space="preserve"> на АЗС у випадках встановлення фактів невідповідності пред`явлених скретч-карток/талонів </w:t>
      </w:r>
      <w:r w:rsidRPr="0035571A">
        <w:rPr>
          <w:i/>
        </w:rPr>
        <w:t>(Бланків)</w:t>
      </w:r>
      <w:r w:rsidRPr="0035571A">
        <w:t xml:space="preserve"> встановленій діючій формі, наявності значних пошкоджень на скретч-картках/талонах </w:t>
      </w:r>
      <w:r w:rsidRPr="0035571A">
        <w:rPr>
          <w:i/>
        </w:rPr>
        <w:t>(Бланках)</w:t>
      </w:r>
      <w:r w:rsidRPr="0035571A">
        <w:t xml:space="preserve">, що заважають встановити їх автентичність (наявність номеру, штрих-коду, номіналу, та інших передбачених </w:t>
      </w:r>
      <w:r w:rsidRPr="0035571A">
        <w:rPr>
          <w:i/>
        </w:rPr>
        <w:t>Учасником</w:t>
      </w:r>
      <w:r w:rsidRPr="0035571A">
        <w:t xml:space="preserve"> обов`язкових реквізитів) а також по закінченню терміну їх дії;</w:t>
      </w:r>
    </w:p>
    <w:p w:rsidR="00427B99" w:rsidRPr="0035571A" w:rsidRDefault="00C11A9B" w:rsidP="00C11A9B">
      <w:pPr>
        <w:pStyle w:val="ad"/>
        <w:spacing w:after="0" w:line="240" w:lineRule="auto"/>
        <w:ind w:left="0" w:firstLine="708"/>
        <w:contextualSpacing w:val="0"/>
        <w:jc w:val="both"/>
        <w:rPr>
          <w:rFonts w:ascii="Times New Roman" w:hAnsi="Times New Roman"/>
          <w:sz w:val="24"/>
          <w:szCs w:val="24"/>
          <w:lang w:val="uk-UA"/>
        </w:rPr>
      </w:pPr>
      <w:r w:rsidRPr="00C11A9B">
        <w:rPr>
          <w:rFonts w:ascii="Times New Roman" w:hAnsi="Times New Roman"/>
          <w:i/>
          <w:sz w:val="24"/>
          <w:szCs w:val="24"/>
          <w:lang w:val="uk-UA"/>
        </w:rPr>
        <w:t>7.4.4.</w:t>
      </w:r>
      <w:r>
        <w:rPr>
          <w:rFonts w:ascii="Times New Roman" w:hAnsi="Times New Roman"/>
          <w:sz w:val="24"/>
          <w:szCs w:val="24"/>
          <w:lang w:val="uk-UA"/>
        </w:rPr>
        <w:t xml:space="preserve"> </w:t>
      </w:r>
      <w:r w:rsidR="00427B99" w:rsidRPr="0035571A">
        <w:rPr>
          <w:rFonts w:ascii="Times New Roman" w:hAnsi="Times New Roman"/>
          <w:sz w:val="24"/>
          <w:szCs w:val="24"/>
          <w:lang w:val="uk-UA"/>
        </w:rPr>
        <w:t xml:space="preserve">Не здійснювати відпуск </w:t>
      </w:r>
      <w:r w:rsidR="00427B99" w:rsidRPr="0035571A">
        <w:rPr>
          <w:rFonts w:ascii="Times New Roman" w:hAnsi="Times New Roman"/>
          <w:i/>
          <w:sz w:val="24"/>
          <w:szCs w:val="24"/>
          <w:lang w:val="uk-UA"/>
        </w:rPr>
        <w:t>Товарів</w:t>
      </w:r>
      <w:r w:rsidR="00427B99" w:rsidRPr="0035571A">
        <w:rPr>
          <w:rFonts w:ascii="Times New Roman" w:hAnsi="Times New Roman"/>
          <w:sz w:val="24"/>
          <w:szCs w:val="24"/>
          <w:lang w:val="uk-UA"/>
        </w:rPr>
        <w:t xml:space="preserve"> на АЗС на період їх реконструкції, планових та позапланових ремонтів, збоїв в роботі технічних та комп’ютерних систем, терміналів, систем опалення та електропостачання, що впливають на роботу АЗС (далі – технічна аварія).</w:t>
      </w:r>
    </w:p>
    <w:p w:rsidR="00427B99" w:rsidRPr="0035571A" w:rsidRDefault="00427B99" w:rsidP="00427B99">
      <w:pPr>
        <w:pStyle w:val="af0"/>
        <w:spacing w:before="0" w:beforeAutospacing="0" w:after="0" w:afterAutospacing="0"/>
      </w:pPr>
    </w:p>
    <w:p w:rsidR="00427B99" w:rsidRPr="000F0BEB" w:rsidRDefault="00427B99" w:rsidP="00427B99">
      <w:pPr>
        <w:pStyle w:val="3"/>
        <w:spacing w:before="0" w:after="0"/>
        <w:jc w:val="center"/>
        <w:rPr>
          <w:rFonts w:ascii="Times New Roman" w:hAnsi="Times New Roman" w:cs="Times New Roman"/>
          <w:bCs w:val="0"/>
          <w:i/>
          <w:sz w:val="24"/>
          <w:szCs w:val="24"/>
          <w:lang w:val="uk-UA"/>
        </w:rPr>
      </w:pPr>
      <w:r w:rsidRPr="000F0BEB">
        <w:rPr>
          <w:rFonts w:ascii="Times New Roman" w:hAnsi="Times New Roman" w:cs="Times New Roman"/>
          <w:bCs w:val="0"/>
          <w:i/>
          <w:sz w:val="24"/>
          <w:szCs w:val="24"/>
          <w:lang w:val="uk-UA"/>
        </w:rPr>
        <w:t>VIIІ. Відповідальність сторін</w:t>
      </w:r>
    </w:p>
    <w:p w:rsidR="00427B99" w:rsidRPr="0035571A" w:rsidRDefault="00427B99" w:rsidP="00427B99">
      <w:pPr>
        <w:pStyle w:val="af0"/>
        <w:spacing w:before="0" w:beforeAutospacing="0" w:after="0" w:afterAutospacing="0"/>
        <w:ind w:firstLine="720"/>
        <w:jc w:val="both"/>
      </w:pPr>
      <w:r w:rsidRPr="0035571A">
        <w:rPr>
          <w:i/>
        </w:rPr>
        <w:t>8.1.</w:t>
      </w:r>
      <w:r w:rsidRPr="0035571A">
        <w:t xml:space="preserve"> У разі невиконання або неналежного виконання своїх зобов'язань за </w:t>
      </w:r>
      <w:r w:rsidRPr="0035571A">
        <w:rPr>
          <w:i/>
        </w:rPr>
        <w:t>Договором Сторони</w:t>
      </w:r>
      <w:r w:rsidRPr="0035571A">
        <w:t xml:space="preserve"> несуть відповідальність, передбачену законами та цим </w:t>
      </w:r>
      <w:r w:rsidRPr="0035571A">
        <w:rPr>
          <w:i/>
        </w:rPr>
        <w:t>Договором</w:t>
      </w:r>
      <w:r w:rsidRPr="0035571A">
        <w:t xml:space="preserve">. </w:t>
      </w:r>
    </w:p>
    <w:p w:rsidR="00427B99" w:rsidRPr="0035571A" w:rsidRDefault="00427B99" w:rsidP="00427B99">
      <w:pPr>
        <w:autoSpaceDE w:val="0"/>
        <w:autoSpaceDN w:val="0"/>
        <w:adjustRightInd w:val="0"/>
        <w:ind w:firstLine="720"/>
        <w:jc w:val="both"/>
        <w:rPr>
          <w:lang w:val="uk-UA"/>
        </w:rPr>
      </w:pPr>
      <w:r w:rsidRPr="0035571A">
        <w:rPr>
          <w:i/>
          <w:lang w:val="uk-UA"/>
        </w:rPr>
        <w:t>8.2. Сторона</w:t>
      </w:r>
      <w:r w:rsidRPr="0035571A">
        <w:rPr>
          <w:lang w:val="uk-UA"/>
        </w:rPr>
        <w:t xml:space="preserve">, яка порушила господарське зобов’язання, визначене цим </w:t>
      </w:r>
      <w:r w:rsidRPr="0035571A">
        <w:rPr>
          <w:i/>
          <w:lang w:val="uk-UA"/>
        </w:rPr>
        <w:t>Договором</w:t>
      </w:r>
      <w:r w:rsidRPr="0035571A">
        <w:rPr>
          <w:lang w:val="uk-UA"/>
        </w:rPr>
        <w:t xml:space="preserve"> та чинним законодавством України, зобов’язана відшкодувати завдані збитки </w:t>
      </w:r>
      <w:r w:rsidRPr="0035571A">
        <w:rPr>
          <w:i/>
          <w:lang w:val="uk-UA"/>
        </w:rPr>
        <w:t>Стороні</w:t>
      </w:r>
      <w:r w:rsidRPr="0035571A">
        <w:rPr>
          <w:lang w:val="uk-UA"/>
        </w:rPr>
        <w:t xml:space="preserve">, чиї права або законні інтереси порушено. </w:t>
      </w:r>
    </w:p>
    <w:p w:rsidR="00427B99" w:rsidRPr="0035571A" w:rsidRDefault="00427B99" w:rsidP="00427B99">
      <w:pPr>
        <w:autoSpaceDE w:val="0"/>
        <w:autoSpaceDN w:val="0"/>
        <w:adjustRightInd w:val="0"/>
        <w:ind w:firstLine="720"/>
        <w:jc w:val="both"/>
        <w:rPr>
          <w:lang w:val="uk-UA"/>
        </w:rPr>
      </w:pPr>
      <w:r w:rsidRPr="0035571A">
        <w:rPr>
          <w:i/>
          <w:lang w:val="uk-UA"/>
        </w:rPr>
        <w:t>8.3.</w:t>
      </w:r>
      <w:r w:rsidRPr="0035571A">
        <w:rPr>
          <w:lang w:val="uk-UA"/>
        </w:rPr>
        <w:t xml:space="preserve">  За порушення умов зобов’язання щодо якості </w:t>
      </w:r>
      <w:r w:rsidRPr="0035571A">
        <w:rPr>
          <w:i/>
          <w:lang w:val="uk-UA"/>
        </w:rPr>
        <w:t>Товару</w:t>
      </w:r>
      <w:r w:rsidRPr="0035571A">
        <w:rPr>
          <w:lang w:val="uk-UA"/>
        </w:rPr>
        <w:t xml:space="preserve"> з </w:t>
      </w:r>
      <w:r w:rsidRPr="0035571A">
        <w:rPr>
          <w:i/>
          <w:lang w:val="uk-UA"/>
        </w:rPr>
        <w:t>Учасника</w:t>
      </w:r>
      <w:r w:rsidRPr="0035571A">
        <w:rPr>
          <w:lang w:val="uk-UA"/>
        </w:rPr>
        <w:t xml:space="preserve"> стягується штраф у розмірі двох відсотків вартості неякісних </w:t>
      </w:r>
      <w:r w:rsidRPr="0035571A">
        <w:rPr>
          <w:i/>
          <w:lang w:val="uk-UA"/>
        </w:rPr>
        <w:t>Товарів</w:t>
      </w:r>
      <w:r w:rsidRPr="0035571A">
        <w:rPr>
          <w:lang w:val="uk-UA"/>
        </w:rPr>
        <w:t>.</w:t>
      </w:r>
    </w:p>
    <w:p w:rsidR="00427B99" w:rsidRPr="0035571A" w:rsidRDefault="00427B99" w:rsidP="00427B99">
      <w:pPr>
        <w:pStyle w:val="HTML"/>
        <w:tabs>
          <w:tab w:val="clear" w:pos="916"/>
          <w:tab w:val="left" w:pos="709"/>
        </w:tabs>
        <w:jc w:val="both"/>
        <w:rPr>
          <w:rFonts w:ascii="Times New Roman" w:hAnsi="Times New Roman"/>
          <w:color w:val="auto"/>
          <w:sz w:val="24"/>
          <w:szCs w:val="24"/>
          <w:lang w:val="uk-UA"/>
        </w:rPr>
      </w:pPr>
      <w:r w:rsidRPr="0035571A">
        <w:rPr>
          <w:rFonts w:ascii="Times New Roman" w:hAnsi="Times New Roman"/>
          <w:color w:val="auto"/>
          <w:sz w:val="24"/>
          <w:szCs w:val="24"/>
          <w:lang w:val="uk-UA" w:eastAsia="uk-UA"/>
        </w:rPr>
        <w:tab/>
      </w:r>
      <w:r w:rsidRPr="0035571A">
        <w:rPr>
          <w:rFonts w:ascii="Times New Roman" w:hAnsi="Times New Roman"/>
          <w:i/>
          <w:color w:val="auto"/>
          <w:sz w:val="24"/>
          <w:szCs w:val="24"/>
          <w:lang w:val="uk-UA" w:eastAsia="uk-UA"/>
        </w:rPr>
        <w:t xml:space="preserve">8.4. </w:t>
      </w:r>
      <w:r w:rsidRPr="0035571A">
        <w:rPr>
          <w:rFonts w:ascii="Times New Roman" w:hAnsi="Times New Roman"/>
          <w:color w:val="auto"/>
          <w:sz w:val="24"/>
          <w:szCs w:val="24"/>
          <w:lang w:val="uk-UA" w:eastAsia="uk-UA"/>
        </w:rPr>
        <w:t xml:space="preserve"> Сплата </w:t>
      </w:r>
      <w:r w:rsidRPr="0035571A">
        <w:rPr>
          <w:rFonts w:ascii="Times New Roman" w:hAnsi="Times New Roman"/>
          <w:i/>
          <w:color w:val="auto"/>
          <w:sz w:val="24"/>
          <w:szCs w:val="24"/>
          <w:lang w:val="uk-UA" w:eastAsia="uk-UA"/>
        </w:rPr>
        <w:t>Учасником</w:t>
      </w:r>
      <w:r w:rsidRPr="0035571A">
        <w:rPr>
          <w:rFonts w:ascii="Times New Roman" w:hAnsi="Times New Roman"/>
          <w:color w:val="auto"/>
          <w:sz w:val="24"/>
          <w:szCs w:val="24"/>
          <w:lang w:val="uk-UA" w:eastAsia="uk-UA"/>
        </w:rPr>
        <w:t xml:space="preserve"> штрафу або пені не звільняє його від обов'язку реально та належним чином виконати усі свої зобов'язання за цим </w:t>
      </w:r>
      <w:r w:rsidRPr="0035571A">
        <w:rPr>
          <w:rFonts w:ascii="Times New Roman" w:hAnsi="Times New Roman"/>
          <w:i/>
          <w:color w:val="auto"/>
          <w:sz w:val="24"/>
          <w:szCs w:val="24"/>
          <w:lang w:val="uk-UA" w:eastAsia="uk-UA"/>
        </w:rPr>
        <w:t>Договором</w:t>
      </w:r>
      <w:r w:rsidRPr="0035571A">
        <w:rPr>
          <w:rFonts w:ascii="Times New Roman" w:hAnsi="Times New Roman"/>
          <w:color w:val="auto"/>
          <w:sz w:val="24"/>
          <w:szCs w:val="24"/>
          <w:lang w:val="uk-UA" w:eastAsia="uk-UA"/>
        </w:rPr>
        <w:t xml:space="preserve"> та від обов'язку повністю відшкодувати </w:t>
      </w:r>
      <w:r w:rsidRPr="0035571A">
        <w:rPr>
          <w:rFonts w:ascii="Times New Roman" w:hAnsi="Times New Roman"/>
          <w:i/>
          <w:color w:val="auto"/>
          <w:sz w:val="24"/>
          <w:szCs w:val="24"/>
          <w:lang w:val="uk-UA" w:eastAsia="uk-UA"/>
        </w:rPr>
        <w:t>Замовнику</w:t>
      </w:r>
      <w:r w:rsidRPr="0035571A">
        <w:rPr>
          <w:rFonts w:ascii="Times New Roman" w:hAnsi="Times New Roman"/>
          <w:color w:val="auto"/>
          <w:sz w:val="24"/>
          <w:szCs w:val="24"/>
          <w:lang w:val="uk-UA" w:eastAsia="uk-UA"/>
        </w:rPr>
        <w:t xml:space="preserve"> усі збитки, завдані йому невиконанням або неналежним виконанням умов цього </w:t>
      </w:r>
      <w:r w:rsidRPr="0035571A">
        <w:rPr>
          <w:rFonts w:ascii="Times New Roman" w:hAnsi="Times New Roman"/>
          <w:i/>
          <w:color w:val="auto"/>
          <w:sz w:val="24"/>
          <w:szCs w:val="24"/>
          <w:lang w:val="uk-UA" w:eastAsia="uk-UA"/>
        </w:rPr>
        <w:t>Договору</w:t>
      </w:r>
      <w:r w:rsidRPr="0035571A">
        <w:rPr>
          <w:rFonts w:ascii="Times New Roman" w:hAnsi="Times New Roman"/>
          <w:color w:val="auto"/>
          <w:sz w:val="24"/>
          <w:szCs w:val="24"/>
          <w:lang w:val="uk-UA" w:eastAsia="uk-UA"/>
        </w:rPr>
        <w:t>. Штраф, пеня підлягає стягненню у повному розмірі, незалежно від відшкодування збитків.</w:t>
      </w:r>
    </w:p>
    <w:p w:rsidR="00427B99" w:rsidRPr="0035571A" w:rsidRDefault="00427B99" w:rsidP="00427B99">
      <w:pPr>
        <w:ind w:firstLine="720"/>
        <w:jc w:val="both"/>
        <w:rPr>
          <w:lang w:val="uk-UA"/>
        </w:rPr>
      </w:pPr>
      <w:r w:rsidRPr="0035571A">
        <w:rPr>
          <w:i/>
          <w:noProof/>
          <w:lang w:val="uk-UA"/>
        </w:rPr>
        <w:t>8.5.</w:t>
      </w:r>
      <w:r w:rsidRPr="0035571A">
        <w:rPr>
          <w:noProof/>
          <w:lang w:val="uk-UA"/>
        </w:rPr>
        <w:t xml:space="preserve"> </w:t>
      </w:r>
      <w:r w:rsidRPr="0035571A">
        <w:rPr>
          <w:lang w:val="uk-UA"/>
        </w:rPr>
        <w:t xml:space="preserve">У випадку, якщо будь-яка із </w:t>
      </w:r>
      <w:r w:rsidRPr="0035571A">
        <w:rPr>
          <w:i/>
          <w:lang w:val="uk-UA"/>
        </w:rPr>
        <w:t>Сторін</w:t>
      </w:r>
      <w:r w:rsidRPr="0035571A">
        <w:rPr>
          <w:lang w:val="uk-UA"/>
        </w:rPr>
        <w:t xml:space="preserve"> змінить реквізити, адреси місцезнаходження (як юридичної так і фактичної) під час дії </w:t>
      </w:r>
      <w:r w:rsidRPr="0035571A">
        <w:rPr>
          <w:i/>
          <w:lang w:val="uk-UA"/>
        </w:rPr>
        <w:t>Договору</w:t>
      </w:r>
      <w:r w:rsidRPr="0035571A">
        <w:rPr>
          <w:lang w:val="uk-UA"/>
        </w:rPr>
        <w:t xml:space="preserve">, вона зобов’язана в 5 (п’яти) денний термін з дня прийняття рішення про таку зміну, письмово повідомити про це іншу </w:t>
      </w:r>
      <w:r w:rsidRPr="0035571A">
        <w:rPr>
          <w:i/>
          <w:lang w:val="uk-UA"/>
        </w:rPr>
        <w:t>Сторону</w:t>
      </w:r>
      <w:r w:rsidRPr="0035571A">
        <w:rPr>
          <w:lang w:val="uk-UA"/>
        </w:rPr>
        <w:t>.</w:t>
      </w:r>
    </w:p>
    <w:p w:rsidR="00427B99" w:rsidRPr="0035571A" w:rsidRDefault="00427B99" w:rsidP="00427B99">
      <w:pPr>
        <w:ind w:firstLine="720"/>
        <w:jc w:val="both"/>
        <w:rPr>
          <w:lang w:val="uk-UA"/>
        </w:rPr>
      </w:pPr>
      <w:r w:rsidRPr="0035571A">
        <w:rPr>
          <w:i/>
          <w:lang w:val="uk-UA"/>
        </w:rPr>
        <w:t>8.6. Сторони</w:t>
      </w:r>
      <w:r w:rsidRPr="0035571A">
        <w:rPr>
          <w:lang w:val="uk-UA"/>
        </w:rPr>
        <w:t xml:space="preserve"> домовились, що не вважається невиконанням чи неналежним виконанням зобов’язань за цим </w:t>
      </w:r>
      <w:r w:rsidRPr="0035571A">
        <w:rPr>
          <w:i/>
          <w:lang w:val="uk-UA"/>
        </w:rPr>
        <w:t>Договором</w:t>
      </w:r>
      <w:r w:rsidRPr="0035571A">
        <w:rPr>
          <w:lang w:val="uk-UA"/>
        </w:rPr>
        <w:t xml:space="preserve">, а також не тягне за собою застосування жодних штрафних санкцій чи відшкодування збитків відмова </w:t>
      </w:r>
      <w:r w:rsidRPr="0035571A">
        <w:rPr>
          <w:i/>
          <w:lang w:val="uk-UA"/>
        </w:rPr>
        <w:t>Учасника</w:t>
      </w:r>
      <w:r w:rsidRPr="0035571A">
        <w:rPr>
          <w:lang w:val="uk-UA"/>
        </w:rPr>
        <w:t xml:space="preserve"> у відпуску (передачі у власність) </w:t>
      </w:r>
      <w:r w:rsidRPr="0035571A">
        <w:rPr>
          <w:i/>
          <w:lang w:val="uk-UA"/>
        </w:rPr>
        <w:t>Товарів</w:t>
      </w:r>
      <w:r w:rsidRPr="0035571A">
        <w:rPr>
          <w:lang w:val="uk-UA"/>
        </w:rPr>
        <w:t xml:space="preserve"> </w:t>
      </w:r>
      <w:r w:rsidRPr="0035571A">
        <w:rPr>
          <w:i/>
          <w:lang w:val="uk-UA"/>
        </w:rPr>
        <w:t>Замовнику</w:t>
      </w:r>
      <w:r w:rsidRPr="0035571A">
        <w:rPr>
          <w:lang w:val="uk-UA"/>
        </w:rPr>
        <w:t xml:space="preserve">, у випадку їх фактичної відсутності на відповідній АЗС чи проведення ремонту/реконструкції автозаправної станції, відсутності електроживлення, зливу </w:t>
      </w:r>
      <w:r w:rsidRPr="0035571A">
        <w:rPr>
          <w:i/>
          <w:lang w:val="uk-UA"/>
        </w:rPr>
        <w:t>Товарів</w:t>
      </w:r>
      <w:r w:rsidRPr="0035571A">
        <w:rPr>
          <w:lang w:val="uk-UA"/>
        </w:rPr>
        <w:t xml:space="preserve"> із бензовоза, виходу з ладу обладнання, що використовується на відповідній автозаправній станції, проведення технічних перерв.</w:t>
      </w:r>
    </w:p>
    <w:p w:rsidR="00427B99" w:rsidRPr="0035571A" w:rsidRDefault="00427B99" w:rsidP="00427B99">
      <w:pPr>
        <w:ind w:firstLine="720"/>
        <w:jc w:val="both"/>
        <w:rPr>
          <w:lang w:val="uk-UA"/>
        </w:rPr>
      </w:pPr>
    </w:p>
    <w:p w:rsidR="00427B99" w:rsidRPr="000F0BEB" w:rsidRDefault="00427B99" w:rsidP="00427B99">
      <w:pPr>
        <w:pStyle w:val="3"/>
        <w:spacing w:before="0" w:after="0"/>
        <w:jc w:val="center"/>
        <w:rPr>
          <w:rFonts w:ascii="Times New Roman" w:hAnsi="Times New Roman" w:cs="Times New Roman"/>
          <w:bCs w:val="0"/>
          <w:i/>
          <w:sz w:val="24"/>
          <w:szCs w:val="24"/>
          <w:lang w:val="uk-UA"/>
        </w:rPr>
      </w:pPr>
      <w:r w:rsidRPr="000F0BEB">
        <w:rPr>
          <w:rFonts w:ascii="Times New Roman" w:hAnsi="Times New Roman" w:cs="Times New Roman"/>
          <w:bCs w:val="0"/>
          <w:i/>
          <w:sz w:val="24"/>
          <w:szCs w:val="24"/>
          <w:lang w:val="uk-UA"/>
        </w:rPr>
        <w:t>IX. Обставини непереборної сили</w:t>
      </w:r>
    </w:p>
    <w:p w:rsidR="00427B99" w:rsidRPr="0035571A" w:rsidRDefault="00427B99" w:rsidP="00427B99">
      <w:pPr>
        <w:pStyle w:val="af0"/>
        <w:spacing w:before="0" w:beforeAutospacing="0" w:after="0" w:afterAutospacing="0"/>
        <w:ind w:firstLine="709"/>
        <w:jc w:val="both"/>
      </w:pPr>
      <w:r w:rsidRPr="0035571A">
        <w:rPr>
          <w:i/>
        </w:rPr>
        <w:t>9.1. Сторони</w:t>
      </w:r>
      <w:r w:rsidRPr="0035571A">
        <w:t xml:space="preserve"> звільняються від відповідальності за невиконання або неналежне виконання зобов'язань за цим </w:t>
      </w:r>
      <w:r w:rsidRPr="0035571A">
        <w:rPr>
          <w:i/>
        </w:rPr>
        <w:t>Договором</w:t>
      </w:r>
      <w:r w:rsidRPr="0035571A">
        <w:t xml:space="preserve"> у разі виникнення обставин непереборної сили, які не існували під час укладання </w:t>
      </w:r>
      <w:r w:rsidRPr="0035571A">
        <w:rPr>
          <w:i/>
        </w:rPr>
        <w:t>Договору</w:t>
      </w:r>
      <w:r w:rsidRPr="0035571A">
        <w:t xml:space="preserve"> та виникли поза волею </w:t>
      </w:r>
      <w:r w:rsidRPr="0035571A">
        <w:rPr>
          <w:i/>
        </w:rPr>
        <w:t>Сторін</w:t>
      </w:r>
      <w:r w:rsidRPr="0035571A">
        <w:t xml:space="preserve"> (аварія, катастрофа, стихійне лихо, епідемія, епізоотія, війна тощо).</w:t>
      </w:r>
    </w:p>
    <w:p w:rsidR="00427B99" w:rsidRPr="0035571A" w:rsidRDefault="00427B99" w:rsidP="00427B99">
      <w:pPr>
        <w:pStyle w:val="af0"/>
        <w:spacing w:before="0" w:beforeAutospacing="0" w:after="0" w:afterAutospacing="0"/>
        <w:ind w:firstLine="709"/>
        <w:jc w:val="both"/>
      </w:pPr>
      <w:r w:rsidRPr="0035571A">
        <w:rPr>
          <w:i/>
        </w:rPr>
        <w:t>9.2. Сторона</w:t>
      </w:r>
      <w:r w:rsidRPr="0035571A">
        <w:t xml:space="preserve">, що не може виконувати зобов'язання за цим </w:t>
      </w:r>
      <w:r w:rsidRPr="0035571A">
        <w:rPr>
          <w:i/>
        </w:rPr>
        <w:t>Договором</w:t>
      </w:r>
      <w:r w:rsidRPr="0035571A">
        <w:t xml:space="preserve"> унаслідок дії обставин непереборної сили, повинна не пізніше ніж протягом 5 (п’яти) днів з моменту їх виникнення повідомити про це іншу </w:t>
      </w:r>
      <w:r w:rsidRPr="0035571A">
        <w:rPr>
          <w:i/>
        </w:rPr>
        <w:t>Сторону</w:t>
      </w:r>
      <w:r w:rsidRPr="0035571A">
        <w:t xml:space="preserve"> у письмовій формі. </w:t>
      </w:r>
    </w:p>
    <w:p w:rsidR="00427B99" w:rsidRPr="0035571A" w:rsidRDefault="00427B99" w:rsidP="00427B99">
      <w:pPr>
        <w:pStyle w:val="af0"/>
        <w:spacing w:before="0" w:beforeAutospacing="0" w:after="0" w:afterAutospacing="0"/>
        <w:ind w:firstLine="709"/>
        <w:jc w:val="both"/>
      </w:pPr>
      <w:r w:rsidRPr="0035571A">
        <w:rPr>
          <w:i/>
        </w:rPr>
        <w:t>9.3.</w:t>
      </w:r>
      <w:r w:rsidRPr="0035571A">
        <w:t xml:space="preserve"> Доказом виникнення обставин непереборної сили та строку їх дії є відповідні документи, які видаються Торгово-Промисловою палатою України, або їх територіальним органом.</w:t>
      </w:r>
    </w:p>
    <w:p w:rsidR="00427B99" w:rsidRPr="0035571A" w:rsidRDefault="00427B99" w:rsidP="00427B99">
      <w:pPr>
        <w:pStyle w:val="3"/>
        <w:spacing w:before="0" w:after="0"/>
        <w:ind w:firstLine="709"/>
        <w:jc w:val="both"/>
        <w:rPr>
          <w:rFonts w:ascii="Times New Roman" w:hAnsi="Times New Roman" w:cs="Times New Roman"/>
          <w:b w:val="0"/>
          <w:sz w:val="24"/>
          <w:szCs w:val="24"/>
          <w:lang w:val="uk-UA"/>
        </w:rPr>
      </w:pPr>
      <w:r w:rsidRPr="0035571A">
        <w:rPr>
          <w:rFonts w:ascii="Times New Roman" w:hAnsi="Times New Roman" w:cs="Times New Roman"/>
          <w:b w:val="0"/>
          <w:i/>
          <w:sz w:val="24"/>
          <w:szCs w:val="24"/>
          <w:lang w:val="uk-UA"/>
        </w:rPr>
        <w:t>9.4.</w:t>
      </w:r>
      <w:r w:rsidRPr="0035571A">
        <w:rPr>
          <w:rFonts w:ascii="Times New Roman" w:hAnsi="Times New Roman" w:cs="Times New Roman"/>
          <w:b w:val="0"/>
          <w:sz w:val="24"/>
          <w:szCs w:val="24"/>
          <w:lang w:val="uk-UA"/>
        </w:rPr>
        <w:t xml:space="preserve"> У разі коли строк дії обставин непереборної сили продовжується більше ніж 60 (шістдесят) днів, кожна із </w:t>
      </w:r>
      <w:r w:rsidRPr="0035571A">
        <w:rPr>
          <w:rFonts w:ascii="Times New Roman" w:hAnsi="Times New Roman" w:cs="Times New Roman"/>
          <w:b w:val="0"/>
          <w:i/>
          <w:sz w:val="24"/>
          <w:szCs w:val="24"/>
          <w:lang w:val="uk-UA"/>
        </w:rPr>
        <w:t>Сторін</w:t>
      </w:r>
      <w:r w:rsidRPr="0035571A">
        <w:rPr>
          <w:rFonts w:ascii="Times New Roman" w:hAnsi="Times New Roman" w:cs="Times New Roman"/>
          <w:b w:val="0"/>
          <w:sz w:val="24"/>
          <w:szCs w:val="24"/>
          <w:lang w:val="uk-UA"/>
        </w:rPr>
        <w:t xml:space="preserve"> в установленому порядку має право розірвати цей </w:t>
      </w:r>
      <w:r w:rsidRPr="0035571A">
        <w:rPr>
          <w:rFonts w:ascii="Times New Roman" w:hAnsi="Times New Roman" w:cs="Times New Roman"/>
          <w:b w:val="0"/>
          <w:i/>
          <w:sz w:val="24"/>
          <w:szCs w:val="24"/>
          <w:lang w:val="uk-UA"/>
        </w:rPr>
        <w:lastRenderedPageBreak/>
        <w:t>Договір</w:t>
      </w:r>
      <w:r w:rsidRPr="0035571A">
        <w:rPr>
          <w:rFonts w:ascii="Times New Roman" w:hAnsi="Times New Roman" w:cs="Times New Roman"/>
          <w:b w:val="0"/>
          <w:sz w:val="24"/>
          <w:szCs w:val="24"/>
          <w:lang w:val="uk-UA"/>
        </w:rPr>
        <w:t xml:space="preserve">. У разі попередньої оплати </w:t>
      </w:r>
      <w:r w:rsidRPr="0035571A">
        <w:rPr>
          <w:rFonts w:ascii="Times New Roman" w:hAnsi="Times New Roman" w:cs="Times New Roman"/>
          <w:b w:val="0"/>
          <w:i/>
          <w:sz w:val="24"/>
          <w:szCs w:val="24"/>
          <w:lang w:val="uk-UA"/>
        </w:rPr>
        <w:t>Учасник</w:t>
      </w:r>
      <w:r w:rsidRPr="0035571A">
        <w:rPr>
          <w:rFonts w:ascii="Times New Roman" w:hAnsi="Times New Roman" w:cs="Times New Roman"/>
          <w:b w:val="0"/>
          <w:sz w:val="24"/>
          <w:szCs w:val="24"/>
          <w:lang w:val="uk-UA"/>
        </w:rPr>
        <w:t xml:space="preserve"> повертає </w:t>
      </w:r>
      <w:r w:rsidRPr="0035571A">
        <w:rPr>
          <w:rFonts w:ascii="Times New Roman" w:hAnsi="Times New Roman" w:cs="Times New Roman"/>
          <w:b w:val="0"/>
          <w:i/>
          <w:sz w:val="24"/>
          <w:szCs w:val="24"/>
          <w:lang w:val="uk-UA"/>
        </w:rPr>
        <w:t>Замовнику</w:t>
      </w:r>
      <w:r w:rsidRPr="0035571A">
        <w:rPr>
          <w:rFonts w:ascii="Times New Roman" w:hAnsi="Times New Roman" w:cs="Times New Roman"/>
          <w:b w:val="0"/>
          <w:sz w:val="24"/>
          <w:szCs w:val="24"/>
          <w:lang w:val="uk-UA"/>
        </w:rPr>
        <w:t xml:space="preserve"> кошти протягом трьох днів з дня розірвання цього </w:t>
      </w:r>
      <w:r w:rsidRPr="0035571A">
        <w:rPr>
          <w:rFonts w:ascii="Times New Roman" w:hAnsi="Times New Roman" w:cs="Times New Roman"/>
          <w:b w:val="0"/>
          <w:i/>
          <w:sz w:val="24"/>
          <w:szCs w:val="24"/>
          <w:lang w:val="uk-UA"/>
        </w:rPr>
        <w:t>Договору</w:t>
      </w:r>
      <w:r w:rsidRPr="0035571A">
        <w:rPr>
          <w:rFonts w:ascii="Times New Roman" w:hAnsi="Times New Roman" w:cs="Times New Roman"/>
          <w:b w:val="0"/>
          <w:sz w:val="24"/>
          <w:szCs w:val="24"/>
          <w:lang w:val="uk-UA"/>
        </w:rPr>
        <w:t>.</w:t>
      </w:r>
    </w:p>
    <w:p w:rsidR="00427B99" w:rsidRPr="0035571A" w:rsidRDefault="00427B99" w:rsidP="00427B99">
      <w:pPr>
        <w:rPr>
          <w:lang w:val="uk-UA"/>
        </w:rPr>
      </w:pPr>
    </w:p>
    <w:p w:rsidR="00427B99" w:rsidRPr="000F0BEB" w:rsidRDefault="00427B99" w:rsidP="00427B99">
      <w:pPr>
        <w:pStyle w:val="3"/>
        <w:spacing w:before="0" w:after="0"/>
        <w:jc w:val="center"/>
        <w:rPr>
          <w:rFonts w:ascii="Times New Roman" w:hAnsi="Times New Roman" w:cs="Times New Roman"/>
          <w:bCs w:val="0"/>
          <w:sz w:val="24"/>
          <w:szCs w:val="24"/>
          <w:lang w:val="uk-UA"/>
        </w:rPr>
      </w:pPr>
      <w:r w:rsidRPr="000F0BEB">
        <w:rPr>
          <w:rFonts w:ascii="Times New Roman" w:hAnsi="Times New Roman" w:cs="Times New Roman"/>
          <w:bCs w:val="0"/>
          <w:i/>
          <w:sz w:val="24"/>
          <w:szCs w:val="24"/>
          <w:lang w:val="uk-UA"/>
        </w:rPr>
        <w:t>X. Вирішення спорів</w:t>
      </w:r>
    </w:p>
    <w:p w:rsidR="00427B99" w:rsidRPr="0035571A" w:rsidRDefault="00427B99" w:rsidP="00427B99">
      <w:pPr>
        <w:pStyle w:val="af0"/>
        <w:spacing w:before="0" w:beforeAutospacing="0" w:after="0" w:afterAutospacing="0"/>
        <w:ind w:firstLine="709"/>
        <w:jc w:val="both"/>
      </w:pPr>
      <w:r w:rsidRPr="0035571A">
        <w:rPr>
          <w:i/>
        </w:rPr>
        <w:t>10.1.</w:t>
      </w:r>
      <w:r w:rsidRPr="0035571A">
        <w:t xml:space="preserve"> У випадку виникнення спорів або розбіжностей </w:t>
      </w:r>
      <w:r w:rsidRPr="0035571A">
        <w:rPr>
          <w:i/>
        </w:rPr>
        <w:t xml:space="preserve">Сторони </w:t>
      </w:r>
      <w:r w:rsidRPr="0035571A">
        <w:t xml:space="preserve">зобов'язуються вирішувати їх шляхом взаємних переговорів та консультацій. </w:t>
      </w:r>
    </w:p>
    <w:p w:rsidR="00427B99" w:rsidRPr="0035571A" w:rsidRDefault="00427B99" w:rsidP="00427B99">
      <w:pPr>
        <w:autoSpaceDE w:val="0"/>
        <w:autoSpaceDN w:val="0"/>
        <w:adjustRightInd w:val="0"/>
        <w:ind w:firstLine="709"/>
        <w:jc w:val="both"/>
        <w:rPr>
          <w:lang w:val="uk-UA"/>
        </w:rPr>
      </w:pPr>
      <w:r w:rsidRPr="0035571A">
        <w:rPr>
          <w:i/>
          <w:lang w:val="uk-UA"/>
        </w:rPr>
        <w:t>10.2.</w:t>
      </w:r>
      <w:r w:rsidRPr="0035571A">
        <w:rPr>
          <w:lang w:val="uk-UA"/>
        </w:rPr>
        <w:t xml:space="preserve"> У разі недосягнення </w:t>
      </w:r>
      <w:r w:rsidRPr="0035571A">
        <w:rPr>
          <w:i/>
          <w:lang w:val="uk-UA"/>
        </w:rPr>
        <w:t>Сторонами</w:t>
      </w:r>
      <w:r w:rsidRPr="0035571A">
        <w:rPr>
          <w:lang w:val="uk-UA"/>
        </w:rPr>
        <w:t xml:space="preserve"> згоди спори (розбіжності) вирішуються у судовому порядку.</w:t>
      </w:r>
    </w:p>
    <w:p w:rsidR="00427B99" w:rsidRPr="0035571A" w:rsidRDefault="00427B99" w:rsidP="00427B99">
      <w:pPr>
        <w:autoSpaceDE w:val="0"/>
        <w:autoSpaceDN w:val="0"/>
        <w:adjustRightInd w:val="0"/>
        <w:ind w:firstLine="709"/>
        <w:jc w:val="both"/>
        <w:rPr>
          <w:lang w:val="uk-UA"/>
        </w:rPr>
      </w:pPr>
    </w:p>
    <w:p w:rsidR="00427B99" w:rsidRPr="000F0BEB" w:rsidRDefault="00427B99" w:rsidP="00427B99">
      <w:pPr>
        <w:pStyle w:val="3"/>
        <w:spacing w:before="0" w:after="0"/>
        <w:jc w:val="center"/>
        <w:rPr>
          <w:rFonts w:ascii="Times New Roman" w:hAnsi="Times New Roman" w:cs="Times New Roman"/>
          <w:bCs w:val="0"/>
          <w:i/>
          <w:sz w:val="24"/>
          <w:szCs w:val="24"/>
          <w:lang w:val="uk-UA"/>
        </w:rPr>
      </w:pPr>
      <w:r w:rsidRPr="000F0BEB">
        <w:rPr>
          <w:rFonts w:ascii="Times New Roman" w:hAnsi="Times New Roman" w:cs="Times New Roman"/>
          <w:bCs w:val="0"/>
          <w:i/>
          <w:sz w:val="24"/>
          <w:szCs w:val="24"/>
          <w:lang w:val="uk-UA"/>
        </w:rPr>
        <w:t>XІ. Строк дії договору</w:t>
      </w:r>
    </w:p>
    <w:p w:rsidR="00427B99" w:rsidRPr="0035571A" w:rsidRDefault="00427B99" w:rsidP="00427B99">
      <w:pPr>
        <w:pStyle w:val="af0"/>
        <w:spacing w:before="0" w:beforeAutospacing="0" w:after="0" w:afterAutospacing="0"/>
        <w:ind w:firstLine="709"/>
        <w:jc w:val="both"/>
      </w:pPr>
      <w:r w:rsidRPr="0035571A">
        <w:rPr>
          <w:i/>
        </w:rPr>
        <w:t xml:space="preserve">11.1. </w:t>
      </w:r>
      <w:r w:rsidRPr="0035571A">
        <w:t xml:space="preserve">Цей </w:t>
      </w:r>
      <w:r w:rsidRPr="0035571A">
        <w:rPr>
          <w:i/>
        </w:rPr>
        <w:t>Договір</w:t>
      </w:r>
      <w:r w:rsidRPr="0035571A">
        <w:t xml:space="preserve"> набирає чинності з дати його підп</w:t>
      </w:r>
      <w:r w:rsidR="0024364B">
        <w:t>исання і діє до «</w:t>
      </w:r>
      <w:r w:rsidR="0024364B" w:rsidRPr="00630315">
        <w:rPr>
          <w:b/>
        </w:rPr>
        <w:t>3</w:t>
      </w:r>
      <w:r w:rsidR="00DC37AA">
        <w:rPr>
          <w:b/>
        </w:rPr>
        <w:t xml:space="preserve">0» червня </w:t>
      </w:r>
      <w:r w:rsidR="0024364B" w:rsidRPr="00630315">
        <w:rPr>
          <w:b/>
        </w:rPr>
        <w:t xml:space="preserve"> 202</w:t>
      </w:r>
      <w:r w:rsidR="00332F83" w:rsidRPr="00630315">
        <w:rPr>
          <w:b/>
        </w:rPr>
        <w:t>3</w:t>
      </w:r>
      <w:r w:rsidRPr="00630315">
        <w:rPr>
          <w:b/>
        </w:rPr>
        <w:t xml:space="preserve"> року,</w:t>
      </w:r>
      <w:r w:rsidRPr="0035571A">
        <w:t xml:space="preserve"> а в частині взятих на себе зобов’язань – до їх повного виконання. </w:t>
      </w:r>
    </w:p>
    <w:p w:rsidR="00427B99" w:rsidRPr="0035571A" w:rsidRDefault="00427B99" w:rsidP="00427B99">
      <w:pPr>
        <w:pStyle w:val="3"/>
        <w:spacing w:before="0" w:after="0"/>
        <w:ind w:firstLine="709"/>
        <w:jc w:val="both"/>
        <w:rPr>
          <w:rFonts w:ascii="Times New Roman" w:hAnsi="Times New Roman" w:cs="Times New Roman"/>
          <w:b w:val="0"/>
          <w:sz w:val="24"/>
          <w:szCs w:val="24"/>
          <w:lang w:val="uk-UA"/>
        </w:rPr>
      </w:pPr>
      <w:r w:rsidRPr="0035571A">
        <w:rPr>
          <w:rFonts w:ascii="Times New Roman" w:hAnsi="Times New Roman" w:cs="Times New Roman"/>
          <w:b w:val="0"/>
          <w:i/>
          <w:sz w:val="24"/>
          <w:szCs w:val="24"/>
          <w:lang w:val="uk-UA"/>
        </w:rPr>
        <w:t xml:space="preserve">11.2. </w:t>
      </w:r>
      <w:r w:rsidRPr="0035571A">
        <w:rPr>
          <w:rFonts w:ascii="Times New Roman" w:hAnsi="Times New Roman" w:cs="Times New Roman"/>
          <w:b w:val="0"/>
          <w:sz w:val="24"/>
          <w:szCs w:val="24"/>
          <w:lang w:val="uk-UA"/>
        </w:rPr>
        <w:t xml:space="preserve">Цей </w:t>
      </w:r>
      <w:r w:rsidRPr="0035571A">
        <w:rPr>
          <w:rFonts w:ascii="Times New Roman" w:hAnsi="Times New Roman" w:cs="Times New Roman"/>
          <w:b w:val="0"/>
          <w:i/>
          <w:sz w:val="24"/>
          <w:szCs w:val="24"/>
          <w:lang w:val="uk-UA"/>
        </w:rPr>
        <w:t xml:space="preserve">Договір </w:t>
      </w:r>
      <w:r w:rsidRPr="0035571A">
        <w:rPr>
          <w:rFonts w:ascii="Times New Roman" w:hAnsi="Times New Roman" w:cs="Times New Roman"/>
          <w:b w:val="0"/>
          <w:sz w:val="24"/>
          <w:szCs w:val="24"/>
          <w:lang w:val="uk-UA"/>
        </w:rPr>
        <w:t>укладається і підписується у 2 (двох) автентичних примірниках складених українською мовою, що мають однакову юридичну силу.</w:t>
      </w:r>
    </w:p>
    <w:p w:rsidR="00427B99" w:rsidRPr="0035571A" w:rsidRDefault="00427B99" w:rsidP="00427B99">
      <w:pPr>
        <w:jc w:val="both"/>
        <w:rPr>
          <w:lang w:val="uk-UA"/>
        </w:rPr>
      </w:pPr>
    </w:p>
    <w:p w:rsidR="00427B99" w:rsidRPr="000F0BEB" w:rsidRDefault="00427B99" w:rsidP="00427B99">
      <w:pPr>
        <w:pStyle w:val="3"/>
        <w:spacing w:before="0" w:after="0"/>
        <w:jc w:val="center"/>
        <w:rPr>
          <w:rFonts w:ascii="Times New Roman" w:hAnsi="Times New Roman" w:cs="Times New Roman"/>
          <w:bCs w:val="0"/>
          <w:i/>
          <w:sz w:val="24"/>
          <w:szCs w:val="24"/>
          <w:lang w:val="uk-UA"/>
        </w:rPr>
      </w:pPr>
      <w:r w:rsidRPr="000F0BEB">
        <w:rPr>
          <w:rFonts w:ascii="Times New Roman" w:hAnsi="Times New Roman" w:cs="Times New Roman"/>
          <w:bCs w:val="0"/>
          <w:i/>
          <w:sz w:val="24"/>
          <w:szCs w:val="24"/>
          <w:lang w:val="uk-UA"/>
        </w:rPr>
        <w:t>XIІ. Інші умови</w:t>
      </w:r>
    </w:p>
    <w:p w:rsidR="00427B99" w:rsidRPr="0035571A" w:rsidRDefault="00427B99" w:rsidP="00427B99">
      <w:pPr>
        <w:widowControl w:val="0"/>
        <w:shd w:val="clear" w:color="auto" w:fill="FFFFFF"/>
        <w:ind w:firstLine="720"/>
        <w:jc w:val="both"/>
        <w:rPr>
          <w:lang w:val="uk-UA"/>
        </w:rPr>
      </w:pPr>
      <w:r w:rsidRPr="0035571A">
        <w:rPr>
          <w:i/>
          <w:lang w:val="uk-UA"/>
        </w:rPr>
        <w:t>12.1.</w:t>
      </w:r>
      <w:r w:rsidRPr="0035571A">
        <w:rPr>
          <w:lang w:val="uk-UA"/>
        </w:rPr>
        <w:t xml:space="preserve"> Умови </w:t>
      </w:r>
      <w:r w:rsidRPr="0035571A">
        <w:rPr>
          <w:i/>
          <w:lang w:val="uk-UA"/>
        </w:rPr>
        <w:t xml:space="preserve">Договору </w:t>
      </w:r>
      <w:r w:rsidRPr="0035571A">
        <w:rPr>
          <w:lang w:val="uk-UA"/>
        </w:rPr>
        <w:t>про закупівлю не повинні відрізнятися від змісту тендерної пропозиції,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r w:rsidR="00D97008">
        <w:rPr>
          <w:lang w:val="uk-UA"/>
        </w:rPr>
        <w:t xml:space="preserve"> та/або </w:t>
      </w:r>
      <w:r w:rsidR="00D97008" w:rsidRPr="00D97008">
        <w:rPr>
          <w:lang w:val="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r w:rsidRPr="0035571A">
        <w:rPr>
          <w:lang w:val="uk-UA"/>
        </w:rPr>
        <w:t xml:space="preserve">. Істотні умови </w:t>
      </w:r>
      <w:r w:rsidRPr="0035571A">
        <w:rPr>
          <w:i/>
          <w:lang w:val="uk-UA"/>
        </w:rPr>
        <w:t xml:space="preserve">Договору </w:t>
      </w:r>
      <w:r w:rsidRPr="0035571A">
        <w:rPr>
          <w:lang w:val="uk-UA"/>
        </w:rPr>
        <w:t>про закупівлю не можуть змінюватися після його підписання до виконання зобов’язань сторонами в повному обсязі, крім випадків:</w:t>
      </w:r>
    </w:p>
    <w:p w:rsidR="00D97008" w:rsidRPr="00040BB2" w:rsidRDefault="00D97008" w:rsidP="00D97008">
      <w:pPr>
        <w:ind w:firstLine="720"/>
        <w:jc w:val="both"/>
        <w:rPr>
          <w:color w:val="000000"/>
        </w:rPr>
      </w:pPr>
      <w:r w:rsidRPr="00040BB2">
        <w:rPr>
          <w:color w:val="000000"/>
          <w:lang w:eastAsia="en-US"/>
        </w:rPr>
        <w:t>1) зменшення обсягів закупівлі, зокрема з урахуванням фактичного обсягу видатків замовника;</w:t>
      </w:r>
    </w:p>
    <w:p w:rsidR="00D97008" w:rsidRPr="00040BB2" w:rsidRDefault="00D97008" w:rsidP="00D97008">
      <w:pPr>
        <w:ind w:firstLine="720"/>
        <w:jc w:val="both"/>
        <w:rPr>
          <w:color w:val="000000"/>
        </w:rPr>
      </w:pPr>
      <w:r w:rsidRPr="00040BB2">
        <w:rPr>
          <w:color w:val="000000"/>
          <w:lang w:eastAsia="en-US"/>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27B99" w:rsidRPr="00040BB2" w:rsidRDefault="00427B99" w:rsidP="00427B99">
      <w:pPr>
        <w:widowControl w:val="0"/>
        <w:shd w:val="clear" w:color="auto" w:fill="FFFFFF"/>
        <w:ind w:firstLine="720"/>
        <w:jc w:val="both"/>
        <w:rPr>
          <w:lang w:val="uk-UA"/>
        </w:rPr>
      </w:pPr>
      <w:r w:rsidRPr="00040BB2">
        <w:rPr>
          <w:lang w:val="uk-UA"/>
        </w:rPr>
        <w:t xml:space="preserve">Порядок перегляду ціни за одиницю товару на підставі </w:t>
      </w:r>
      <w:r w:rsidR="00D97008" w:rsidRPr="00040BB2">
        <w:rPr>
          <w:lang w:val="uk-UA"/>
        </w:rPr>
        <w:t>п. п.</w:t>
      </w:r>
      <w:r w:rsidRPr="00040BB2">
        <w:rPr>
          <w:lang w:val="uk-UA"/>
        </w:rPr>
        <w:t xml:space="preserve"> 2 </w:t>
      </w:r>
      <w:r w:rsidR="00D97008" w:rsidRPr="00040BB2">
        <w:rPr>
          <w:lang w:val="uk-UA"/>
        </w:rPr>
        <w:t>п. 19</w:t>
      </w:r>
      <w:r w:rsidRPr="00040BB2">
        <w:rPr>
          <w:lang w:val="uk-UA"/>
        </w:rPr>
        <w:t xml:space="preserve"> </w:t>
      </w:r>
      <w:r w:rsidR="00D97008" w:rsidRPr="00040BB2">
        <w:rPr>
          <w:lang w:val="uk-UA"/>
        </w:rPr>
        <w:t>Особливостей</w:t>
      </w:r>
      <w:r w:rsidRPr="00040BB2">
        <w:rPr>
          <w:lang w:val="uk-UA"/>
        </w:rPr>
        <w:t xml:space="preserve"> застосовується наступним чином:</w:t>
      </w:r>
    </w:p>
    <w:p w:rsidR="00427B99" w:rsidRPr="00040BB2" w:rsidRDefault="00D97008" w:rsidP="00427B99">
      <w:pPr>
        <w:widowControl w:val="0"/>
        <w:shd w:val="clear" w:color="auto" w:fill="FFFFFF"/>
        <w:ind w:firstLine="720"/>
        <w:jc w:val="both"/>
        <w:rPr>
          <w:lang w:val="uk-UA"/>
        </w:rPr>
      </w:pPr>
      <w:r w:rsidRPr="00040BB2">
        <w:rPr>
          <w:color w:val="000000"/>
          <w:lang w:eastAsia="en-US"/>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00427B99" w:rsidRPr="00040BB2">
        <w:rPr>
          <w:lang w:val="uk-UA"/>
        </w:rPr>
        <w:t>.</w:t>
      </w:r>
    </w:p>
    <w:p w:rsidR="00427B99" w:rsidRPr="00040BB2" w:rsidRDefault="00427B99" w:rsidP="00427B99">
      <w:pPr>
        <w:widowControl w:val="0"/>
        <w:shd w:val="clear" w:color="auto" w:fill="FFFFFF"/>
        <w:ind w:firstLine="720"/>
        <w:jc w:val="both"/>
        <w:rPr>
          <w:lang w:val="uk-UA"/>
        </w:rPr>
      </w:pPr>
      <w:r w:rsidRPr="00040BB2">
        <w:rPr>
          <w:lang w:val="uk-UA"/>
        </w:rPr>
        <w:t xml:space="preserve">Після укладання </w:t>
      </w:r>
      <w:r w:rsidRPr="00040BB2">
        <w:rPr>
          <w:i/>
          <w:lang w:val="uk-UA"/>
        </w:rPr>
        <w:t xml:space="preserve">Договору </w:t>
      </w:r>
      <w:r w:rsidRPr="00040BB2">
        <w:rPr>
          <w:lang w:val="uk-UA"/>
        </w:rPr>
        <w:t xml:space="preserve">про закупівлю Постачальник зобов’язується забезпечити першу частину від поставки товару за ціною, що відповідає умовам тендерної пропозиції за результатами аукціону торгів та положенням </w:t>
      </w:r>
      <w:r w:rsidRPr="00040BB2">
        <w:rPr>
          <w:i/>
          <w:lang w:val="uk-UA"/>
        </w:rPr>
        <w:t xml:space="preserve">Договору </w:t>
      </w:r>
      <w:r w:rsidRPr="00040BB2">
        <w:rPr>
          <w:lang w:val="uk-UA"/>
        </w:rPr>
        <w:t>про закупівлю. Обсяг поставки визначає Замовник.</w:t>
      </w:r>
    </w:p>
    <w:p w:rsidR="00427B99" w:rsidRPr="00040BB2" w:rsidRDefault="00427B99" w:rsidP="00427B99">
      <w:pPr>
        <w:widowControl w:val="0"/>
        <w:shd w:val="clear" w:color="auto" w:fill="FFFFFF"/>
        <w:ind w:firstLine="720"/>
        <w:jc w:val="both"/>
        <w:rPr>
          <w:lang w:val="uk-UA"/>
        </w:rPr>
      </w:pPr>
      <w:r w:rsidRPr="00040BB2">
        <w:rPr>
          <w:lang w:val="uk-UA"/>
        </w:rPr>
        <w:t xml:space="preserve">Сторони підтверджують обставини, що умови </w:t>
      </w:r>
      <w:r w:rsidRPr="00040BB2">
        <w:rPr>
          <w:i/>
          <w:lang w:val="uk-UA"/>
        </w:rPr>
        <w:t xml:space="preserve">Договору </w:t>
      </w:r>
      <w:r w:rsidRPr="00040BB2">
        <w:rPr>
          <w:lang w:val="uk-UA"/>
        </w:rPr>
        <w:t xml:space="preserve">в частині ціни за одиницю товару можуть бути змінені після укладання такого Договору та здійснення першої частини поставки у разі коливання ціни такого товару на ринку за умови, що зазначена зміна не призведе до збільшення суми, визначеної в </w:t>
      </w:r>
      <w:r w:rsidRPr="00040BB2">
        <w:rPr>
          <w:i/>
          <w:lang w:val="uk-UA"/>
        </w:rPr>
        <w:t xml:space="preserve">Договору </w:t>
      </w:r>
      <w:r w:rsidRPr="00040BB2">
        <w:rPr>
          <w:lang w:val="uk-UA"/>
        </w:rPr>
        <w:t>та в розмірі не більш</w:t>
      </w:r>
      <w:r w:rsidR="0012153B" w:rsidRPr="00040BB2">
        <w:rPr>
          <w:lang w:val="uk-UA"/>
        </w:rPr>
        <w:t>ому</w:t>
      </w:r>
      <w:r w:rsidRPr="00040BB2">
        <w:rPr>
          <w:lang w:val="uk-UA"/>
        </w:rPr>
        <w:t xml:space="preserve"> ніж </w:t>
      </w:r>
      <w:r w:rsidR="0012153B" w:rsidRPr="00040BB2">
        <w:rPr>
          <w:color w:val="000000"/>
          <w:lang w:eastAsia="en-US"/>
        </w:rPr>
        <w:t>відсоток коливання (збільшення) ціни такого товару на ринку</w:t>
      </w:r>
      <w:r w:rsidRPr="00040BB2">
        <w:rPr>
          <w:lang w:val="uk-UA"/>
        </w:rPr>
        <w:t>.</w:t>
      </w:r>
    </w:p>
    <w:p w:rsidR="00427B99" w:rsidRPr="00040BB2" w:rsidRDefault="00427B99" w:rsidP="00427B99">
      <w:pPr>
        <w:widowControl w:val="0"/>
        <w:shd w:val="clear" w:color="auto" w:fill="FFFFFF"/>
        <w:ind w:firstLine="720"/>
        <w:jc w:val="both"/>
        <w:rPr>
          <w:lang w:val="uk-UA"/>
        </w:rPr>
      </w:pPr>
      <w:r w:rsidRPr="00040BB2">
        <w:rPr>
          <w:lang w:val="uk-UA"/>
        </w:rPr>
        <w:lastRenderedPageBreak/>
        <w:t xml:space="preserve">Для забезпечення юридично коректного встановлення обставин для перегляду ціни одна Сторона звертається у письмовій формі до іншої Сторони з ініціативним листом щодо обґрунтованості в необхідності підвищення ціни за одиницю товару за </w:t>
      </w:r>
      <w:r w:rsidRPr="00040BB2">
        <w:rPr>
          <w:i/>
          <w:lang w:val="uk-UA"/>
        </w:rPr>
        <w:t xml:space="preserve">Договором </w:t>
      </w:r>
      <w:r w:rsidRPr="00040BB2">
        <w:rPr>
          <w:lang w:val="uk-UA"/>
        </w:rPr>
        <w:t>у зв’язку із коливанням ціни товару на ринку. У даному ініціативному листі Сторона, яка ініціює перегляд ціни повідомляє про законодавчу підставу вчинення таких дій, а також обґрунтовує запропоновану нову вартість товару та факт коливання ціни на ринку.</w:t>
      </w:r>
    </w:p>
    <w:p w:rsidR="00427B99" w:rsidRPr="00040BB2" w:rsidRDefault="00427B99" w:rsidP="00427B99">
      <w:pPr>
        <w:widowControl w:val="0"/>
        <w:shd w:val="clear" w:color="auto" w:fill="FFFFFF"/>
        <w:ind w:firstLine="720"/>
        <w:jc w:val="both"/>
        <w:rPr>
          <w:lang w:val="uk-UA"/>
        </w:rPr>
      </w:pPr>
      <w:r w:rsidRPr="00040BB2">
        <w:rPr>
          <w:lang w:val="uk-UA"/>
        </w:rPr>
        <w:t>Задля підтвердження факту зміни ціни та факту коливання, ініціативна Сторона надає іншій Стороні копію висновку щодо статистичного спостереження щодо рівня цін на ринку, що виданий Держстатом відповідно до Положення про Державну службу статистики України, де Держстат є спеціально уповноваженим центральним органом виконавчої влади в галузі статистики, або ж копію експертного висновку, що оформлений торгово-промисловою палатою України, яка також уповноважена на здійснення досліджень із ціни на ринку палива, відповідно до ст. 3 Закону України «Про торгово-промислові палати в Україні» або ж іншим висновком від компетентної організації, що має повноваження здійснювати відповідний аналіз цін на ринку палива (далі – експертна організація).</w:t>
      </w:r>
    </w:p>
    <w:p w:rsidR="00427B99" w:rsidRPr="00040BB2" w:rsidRDefault="00427B99" w:rsidP="00427B99">
      <w:pPr>
        <w:widowControl w:val="0"/>
        <w:shd w:val="clear" w:color="auto" w:fill="FFFFFF"/>
        <w:ind w:firstLine="720"/>
        <w:jc w:val="both"/>
        <w:rPr>
          <w:lang w:val="uk-UA"/>
        </w:rPr>
      </w:pPr>
      <w:r w:rsidRPr="00040BB2">
        <w:rPr>
          <w:lang w:val="uk-UA"/>
        </w:rPr>
        <w:t>Дані висновки повинні бути видані місяцем щодо якого планується перегляд ціни за одиницю товару, або ж попереднім місяцем до місяця зміни ціни.</w:t>
      </w:r>
    </w:p>
    <w:p w:rsidR="00427B99" w:rsidRPr="00040BB2" w:rsidRDefault="00427B99" w:rsidP="00427B99">
      <w:pPr>
        <w:widowControl w:val="0"/>
        <w:shd w:val="clear" w:color="auto" w:fill="FFFFFF"/>
        <w:ind w:firstLine="720"/>
        <w:jc w:val="both"/>
        <w:rPr>
          <w:lang w:val="uk-UA"/>
        </w:rPr>
      </w:pPr>
      <w:r w:rsidRPr="00040BB2">
        <w:rPr>
          <w:lang w:val="uk-UA"/>
        </w:rPr>
        <w:t>Відповідний висновок експертної організації повинен містити тверду ціну або діапазон цін*.</w:t>
      </w:r>
    </w:p>
    <w:p w:rsidR="00427B99" w:rsidRPr="00040BB2" w:rsidRDefault="00427B99" w:rsidP="00427B99">
      <w:pPr>
        <w:widowControl w:val="0"/>
        <w:shd w:val="clear" w:color="auto" w:fill="FFFFFF"/>
        <w:ind w:firstLine="720"/>
        <w:jc w:val="both"/>
        <w:rPr>
          <w:lang w:val="uk-UA"/>
        </w:rPr>
      </w:pPr>
      <w:r w:rsidRPr="00040BB2">
        <w:rPr>
          <w:lang w:val="uk-UA"/>
        </w:rPr>
        <w:t>Зміна ціни допускається в межах показника від мінімального до максимального значень цін на паливо, що відображений у висновках.</w:t>
      </w:r>
    </w:p>
    <w:p w:rsidR="00427B99" w:rsidRPr="00040BB2" w:rsidRDefault="00427B99" w:rsidP="00427B99">
      <w:pPr>
        <w:widowControl w:val="0"/>
        <w:shd w:val="clear" w:color="auto" w:fill="FFFFFF"/>
        <w:ind w:firstLine="720"/>
        <w:jc w:val="both"/>
        <w:rPr>
          <w:lang w:val="uk-UA"/>
        </w:rPr>
      </w:pPr>
      <w:r w:rsidRPr="00040BB2">
        <w:rPr>
          <w:lang w:val="uk-UA"/>
        </w:rPr>
        <w:t xml:space="preserve">Сторони підтверджують неможливість зміни ціни на паливо у випадку, якщо ініціативна Сторона двічі звертається з метою вчинення таких дій але як підставу надає один і той самий висновок. Тобто кожна зміна ціни повинна бути підтверджена окремим експертним висновком. Окрім цього, обов’язковою умовою для перегляду ціни за одиницю товару, є наявність факту поставки частини товару за ціною, що діяла на момент встановлення потреби в її перегляді за винятком часу, коли замовник не звертався до постачальника щодо забезпечення планової поставки палива внаслідок відсутності потреби в споживанні. </w:t>
      </w:r>
    </w:p>
    <w:p w:rsidR="00427B99" w:rsidRPr="00040BB2" w:rsidRDefault="00427B99" w:rsidP="00427B99">
      <w:pPr>
        <w:widowControl w:val="0"/>
        <w:shd w:val="clear" w:color="auto" w:fill="FFFFFF"/>
        <w:ind w:firstLine="720"/>
        <w:jc w:val="both"/>
        <w:rPr>
          <w:lang w:val="uk-UA"/>
        </w:rPr>
      </w:pPr>
      <w:r w:rsidRPr="00040BB2">
        <w:rPr>
          <w:lang w:val="uk-UA"/>
        </w:rPr>
        <w:t xml:space="preserve">Отже, недопускається укладання додаткових угод до </w:t>
      </w:r>
      <w:r w:rsidRPr="00040BB2">
        <w:rPr>
          <w:i/>
          <w:lang w:val="uk-UA"/>
        </w:rPr>
        <w:t>Договору</w:t>
      </w:r>
      <w:r w:rsidRPr="00040BB2">
        <w:rPr>
          <w:lang w:val="uk-UA"/>
        </w:rPr>
        <w:t xml:space="preserve">, за якими була змінена ціна за одиницю товару, без наявного факту поставки обсягу товару між періодом їх дії за винятком часу коли споживач не споживав паливо. Однак, Сторони допускають можливість перегляду ціни постійно протягом дії </w:t>
      </w:r>
      <w:r w:rsidRPr="00040BB2">
        <w:rPr>
          <w:i/>
          <w:lang w:val="uk-UA"/>
        </w:rPr>
        <w:t>Договору</w:t>
      </w:r>
      <w:r w:rsidRPr="00040BB2">
        <w:rPr>
          <w:lang w:val="uk-UA"/>
        </w:rPr>
        <w:t>.</w:t>
      </w:r>
    </w:p>
    <w:p w:rsidR="00427B99" w:rsidRPr="00040BB2" w:rsidRDefault="00427B99" w:rsidP="00427B99">
      <w:pPr>
        <w:widowControl w:val="0"/>
        <w:shd w:val="clear" w:color="auto" w:fill="FFFFFF"/>
        <w:ind w:firstLine="720"/>
        <w:jc w:val="both"/>
        <w:rPr>
          <w:lang w:val="uk-UA"/>
        </w:rPr>
      </w:pPr>
      <w:r w:rsidRPr="00040BB2">
        <w:rPr>
          <w:lang w:val="uk-UA"/>
        </w:rPr>
        <w:t>Виконання зазначених дій підтверджує підстави для зміни ціни.</w:t>
      </w:r>
    </w:p>
    <w:p w:rsidR="00427B99" w:rsidRPr="00040BB2" w:rsidRDefault="00427B99" w:rsidP="00427B99">
      <w:pPr>
        <w:widowControl w:val="0"/>
        <w:shd w:val="clear" w:color="auto" w:fill="FFFFFF"/>
        <w:ind w:firstLine="720"/>
        <w:jc w:val="both"/>
        <w:rPr>
          <w:lang w:val="uk-UA"/>
        </w:rPr>
      </w:pPr>
      <w:r w:rsidRPr="00040BB2">
        <w:rPr>
          <w:lang w:val="uk-UA"/>
        </w:rPr>
        <w:t>Факт коливання підтверджується наступним:</w:t>
      </w:r>
    </w:p>
    <w:p w:rsidR="00427B99" w:rsidRPr="00040BB2" w:rsidRDefault="00427B99" w:rsidP="00427B99">
      <w:pPr>
        <w:widowControl w:val="0"/>
        <w:shd w:val="clear" w:color="auto" w:fill="FFFFFF"/>
        <w:ind w:firstLine="720"/>
        <w:jc w:val="both"/>
        <w:rPr>
          <w:lang w:val="uk-UA"/>
        </w:rPr>
      </w:pPr>
      <w:r w:rsidRPr="00040BB2">
        <w:rPr>
          <w:lang w:val="uk-UA"/>
        </w:rPr>
        <w:t>Для підтвердження факту коливання ціни на ринку ініціативна Сторона надає порівняння двох окремих висновків від експертної організації (експретних організацій): перший висновок повинен стосуватися обставин, що засвідчують діючу договірну ціну, інший експертний висновок засвідчує зріз цін на товар на місяць постачання, в якому пропонується відповідна зміна ціни. Після цього, ініціативна Сторона проводить порівняння цін і якщо відповідне порівняння свідчить про збільшення ціни, Сторони підтверджують факт коливання ціни на ринку в бік збільшення; якщо така різниця свідчить про зменшення вартості на товар, Сторони отримують право для перегляду ціни в бік зменшення.</w:t>
      </w:r>
    </w:p>
    <w:p w:rsidR="00427B99" w:rsidRPr="00040BB2" w:rsidRDefault="00427B99" w:rsidP="00427B99">
      <w:pPr>
        <w:widowControl w:val="0"/>
        <w:shd w:val="clear" w:color="auto" w:fill="FFFFFF"/>
        <w:ind w:firstLine="720"/>
        <w:jc w:val="both"/>
        <w:rPr>
          <w:lang w:val="uk-UA"/>
        </w:rPr>
      </w:pPr>
      <w:r w:rsidRPr="00040BB2">
        <w:rPr>
          <w:lang w:val="uk-UA"/>
        </w:rPr>
        <w:t>Можливість зміни ціни застосовується Сторонами протягом усієї дії Договору не залежно від факту постачання товару, тобто в період коли поставка товару не здійснюється, Сторони мають право актуалізовувати ринкову вартість товару шляхом укладання відповідної Додаткової угоди.</w:t>
      </w:r>
    </w:p>
    <w:p w:rsidR="00427B99" w:rsidRPr="00040BB2" w:rsidRDefault="00427B99" w:rsidP="00427B99">
      <w:pPr>
        <w:widowControl w:val="0"/>
        <w:shd w:val="clear" w:color="auto" w:fill="FFFFFF"/>
        <w:ind w:firstLine="720"/>
        <w:jc w:val="both"/>
        <w:rPr>
          <w:lang w:val="uk-UA"/>
        </w:rPr>
      </w:pPr>
      <w:r w:rsidRPr="00040BB2">
        <w:rPr>
          <w:lang w:val="uk-UA"/>
        </w:rPr>
        <w:t>Факт зміни ціни на товар оформлюється відповідною Додатковою угодою. Сторони мають право в такій Додатковій угоді встановити, що змінена ціна починає діяти як з дати укладання Додаткової угоди, так і з першого числа місяця в якому така Додаткова угода укладена.</w:t>
      </w:r>
    </w:p>
    <w:p w:rsidR="00427B99" w:rsidRPr="00040BB2" w:rsidRDefault="00427B99" w:rsidP="00427B99">
      <w:pPr>
        <w:widowControl w:val="0"/>
        <w:shd w:val="clear" w:color="auto" w:fill="FFFFFF"/>
        <w:ind w:firstLine="720"/>
        <w:jc w:val="both"/>
        <w:rPr>
          <w:lang w:val="uk-UA"/>
        </w:rPr>
      </w:pPr>
      <w:r w:rsidRPr="00040BB2">
        <w:rPr>
          <w:lang w:val="uk-UA"/>
        </w:rPr>
        <w:lastRenderedPageBreak/>
        <w:t>У випадку непогодження Сторони, до якої надіслано відповідний ініціативний лист з експертними висновками про обґрунтованість перегляду ціни, така Сторона надає своєї заперечення у письмовій формі також з документальним підтвердженням у вигляді експертних висновків, які математично спростовують обставини коливання та зміни ціни, на які посилається ініціативна Сторона.</w:t>
      </w:r>
    </w:p>
    <w:p w:rsidR="00427B99" w:rsidRPr="00040BB2" w:rsidRDefault="00427B99" w:rsidP="00427B99">
      <w:pPr>
        <w:widowControl w:val="0"/>
        <w:shd w:val="clear" w:color="auto" w:fill="FFFFFF"/>
        <w:ind w:firstLine="720"/>
        <w:jc w:val="both"/>
        <w:rPr>
          <w:lang w:val="uk-UA"/>
        </w:rPr>
      </w:pPr>
      <w:r w:rsidRPr="00040BB2">
        <w:rPr>
          <w:lang w:val="uk-UA"/>
        </w:rPr>
        <w:t xml:space="preserve">В такому випадку Сторони мають право розірвати </w:t>
      </w:r>
      <w:r w:rsidRPr="00040BB2">
        <w:rPr>
          <w:i/>
          <w:lang w:val="uk-UA"/>
        </w:rPr>
        <w:t xml:space="preserve">Договір </w:t>
      </w:r>
      <w:r w:rsidRPr="00040BB2">
        <w:rPr>
          <w:lang w:val="uk-UA"/>
        </w:rPr>
        <w:t xml:space="preserve">за взаємною згодою шляхом укладанням відповідної Додаткової угоди.  </w:t>
      </w:r>
    </w:p>
    <w:p w:rsidR="00427B99" w:rsidRPr="00040BB2" w:rsidRDefault="00427B99" w:rsidP="00427B99">
      <w:pPr>
        <w:widowControl w:val="0"/>
        <w:shd w:val="clear" w:color="auto" w:fill="FFFFFF"/>
        <w:ind w:firstLine="720"/>
        <w:jc w:val="both"/>
        <w:rPr>
          <w:lang w:val="uk-UA"/>
        </w:rPr>
      </w:pPr>
      <w:r w:rsidRPr="00040BB2">
        <w:rPr>
          <w:lang w:val="uk-UA"/>
        </w:rPr>
        <w:t xml:space="preserve">Сторони можуть погодити інший порядок зміни ціни за одиницю товару протягом дії </w:t>
      </w:r>
      <w:r w:rsidRPr="00040BB2">
        <w:rPr>
          <w:i/>
          <w:lang w:val="uk-UA"/>
        </w:rPr>
        <w:t>Договору</w:t>
      </w:r>
      <w:r w:rsidRPr="00040BB2">
        <w:rPr>
          <w:lang w:val="uk-UA"/>
        </w:rPr>
        <w:t>.</w:t>
      </w:r>
    </w:p>
    <w:p w:rsidR="00427B99" w:rsidRPr="00040BB2" w:rsidRDefault="00427B99" w:rsidP="00427B99">
      <w:pPr>
        <w:widowControl w:val="0"/>
        <w:shd w:val="clear" w:color="auto" w:fill="FFFFFF"/>
        <w:ind w:firstLine="720"/>
        <w:jc w:val="both"/>
        <w:rPr>
          <w:lang w:val="uk-UA"/>
        </w:rPr>
      </w:pPr>
      <w:r w:rsidRPr="00040BB2">
        <w:rPr>
          <w:lang w:val="uk-UA"/>
        </w:rPr>
        <w:t xml:space="preserve">3) покращення якості предмета закупівлі, за умови що таке покращення не призведе до збільшення суми, визначеної в </w:t>
      </w:r>
      <w:r w:rsidRPr="00040BB2">
        <w:rPr>
          <w:i/>
          <w:lang w:val="uk-UA"/>
        </w:rPr>
        <w:t xml:space="preserve">Договорі </w:t>
      </w:r>
      <w:r w:rsidRPr="00040BB2">
        <w:rPr>
          <w:lang w:val="uk-UA"/>
        </w:rPr>
        <w:t>про закупівлю;</w:t>
      </w:r>
    </w:p>
    <w:p w:rsidR="0012153B" w:rsidRPr="00040BB2" w:rsidRDefault="0012153B" w:rsidP="0012153B">
      <w:pPr>
        <w:ind w:firstLine="720"/>
        <w:jc w:val="both"/>
        <w:rPr>
          <w:color w:val="000000"/>
        </w:rPr>
      </w:pPr>
      <w:r w:rsidRPr="00040BB2">
        <w:rPr>
          <w:color w:val="000000"/>
          <w:lang w:eastAsia="en-US"/>
        </w:rPr>
        <w:t>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2153B" w:rsidRPr="00040BB2" w:rsidRDefault="0012153B" w:rsidP="0012153B">
      <w:pPr>
        <w:ind w:firstLine="720"/>
        <w:jc w:val="both"/>
        <w:rPr>
          <w:color w:val="000000"/>
        </w:rPr>
      </w:pPr>
      <w:r w:rsidRPr="00040BB2">
        <w:rPr>
          <w:color w:val="000000"/>
          <w:lang w:eastAsia="en-US"/>
        </w:rPr>
        <w:t>5) погодження зміни ціни в договорі про закупівлю в бік зменшення (без зміни кількості (обсягу) та якості товарі</w:t>
      </w:r>
      <w:r w:rsidRPr="00040BB2">
        <w:rPr>
          <w:color w:val="000000"/>
          <w:lang w:val="uk-UA" w:eastAsia="en-US"/>
        </w:rPr>
        <w:t>в</w:t>
      </w:r>
      <w:r w:rsidRPr="00040BB2">
        <w:rPr>
          <w:color w:val="000000"/>
          <w:lang w:eastAsia="en-US"/>
        </w:rPr>
        <w:t>);</w:t>
      </w:r>
    </w:p>
    <w:p w:rsidR="0012153B" w:rsidRPr="00040BB2" w:rsidRDefault="0012153B" w:rsidP="0012153B">
      <w:pPr>
        <w:ind w:firstLine="720"/>
        <w:jc w:val="both"/>
        <w:rPr>
          <w:color w:val="000000"/>
        </w:rPr>
      </w:pPr>
      <w:r w:rsidRPr="00040BB2">
        <w:rPr>
          <w:color w:val="000000"/>
          <w:lang w:eastAsia="en-US"/>
        </w:rPr>
        <w:t xml:space="preserve">6) зміни ціни в договорі про закупівлю у зв’язку з зміною ставок податків і зборів та/або зміною умов щодо надання пільг з </w:t>
      </w:r>
      <w:r w:rsidRPr="00040BB2">
        <w:rPr>
          <w:color w:val="000000"/>
          <w:lang w:eastAsia="en-US"/>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12153B" w:rsidRPr="00040BB2" w:rsidRDefault="0012153B" w:rsidP="0012153B">
      <w:pPr>
        <w:ind w:firstLine="720"/>
        <w:jc w:val="both"/>
        <w:rPr>
          <w:color w:val="000000"/>
        </w:rPr>
      </w:pPr>
      <w:r w:rsidRPr="00040BB2">
        <w:rPr>
          <w:color w:val="000000"/>
          <w:lang w:eastAsia="en-US"/>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12153B" w:rsidRPr="0035571A" w:rsidRDefault="0012153B" w:rsidP="0012153B">
      <w:pPr>
        <w:widowControl w:val="0"/>
        <w:shd w:val="clear" w:color="auto" w:fill="FFFFFF"/>
        <w:ind w:firstLine="720"/>
        <w:jc w:val="both"/>
        <w:rPr>
          <w:lang w:val="uk-UA"/>
        </w:rPr>
      </w:pPr>
      <w:r w:rsidRPr="00040BB2">
        <w:rPr>
          <w:color w:val="000000"/>
          <w:lang w:eastAsia="en-US"/>
        </w:rPr>
        <w:t>8) зміни умов у зв’язку із застосуванням положень частини шостої статті 41 Закону</w:t>
      </w:r>
      <w:r w:rsidRPr="00040BB2">
        <w:rPr>
          <w:color w:val="000000"/>
          <w:lang w:val="uk-UA" w:eastAsia="en-US"/>
        </w:rPr>
        <w:t xml:space="preserve"> України «Про публічні закупівлі»</w:t>
      </w:r>
      <w:r w:rsidRPr="00040BB2">
        <w:rPr>
          <w:color w:val="000000"/>
          <w:lang w:eastAsia="en-US"/>
        </w:rPr>
        <w:t>.</w:t>
      </w:r>
    </w:p>
    <w:p w:rsidR="00427B99" w:rsidRPr="0035571A" w:rsidRDefault="00427B99" w:rsidP="00427B99">
      <w:pPr>
        <w:widowControl w:val="0"/>
        <w:shd w:val="clear" w:color="auto" w:fill="FFFFFF"/>
        <w:ind w:firstLine="720"/>
        <w:jc w:val="both"/>
        <w:rPr>
          <w:lang w:val="uk-UA"/>
        </w:rPr>
      </w:pPr>
      <w:r w:rsidRPr="0035571A">
        <w:rPr>
          <w:i/>
          <w:lang w:val="uk-UA"/>
        </w:rPr>
        <w:t>12.2.</w:t>
      </w:r>
      <w:r w:rsidRPr="0035571A">
        <w:rPr>
          <w:lang w:val="uk-UA"/>
        </w:rPr>
        <w:t xml:space="preserve"> Дія </w:t>
      </w:r>
      <w:r w:rsidRPr="0035571A">
        <w:rPr>
          <w:i/>
          <w:lang w:val="uk-UA"/>
        </w:rPr>
        <w:t xml:space="preserve">Договору </w:t>
      </w:r>
      <w:r w:rsidRPr="0035571A">
        <w:rPr>
          <w:lang w:val="uk-UA"/>
        </w:rPr>
        <w:t xml:space="preserve">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w:t>
      </w:r>
      <w:r w:rsidRPr="0035571A">
        <w:rPr>
          <w:i/>
          <w:lang w:val="uk-UA"/>
        </w:rPr>
        <w:t xml:space="preserve">Договорі </w:t>
      </w:r>
      <w:r w:rsidRPr="0035571A">
        <w:rPr>
          <w:lang w:val="uk-UA"/>
        </w:rPr>
        <w:t>про закупівлю, укладеному в попередньому році, якщо видатки на досягнення цієї цілі затверджено в установленому порядку.</w:t>
      </w:r>
    </w:p>
    <w:p w:rsidR="00427B99" w:rsidRPr="0035571A" w:rsidRDefault="00427B99" w:rsidP="00427B99">
      <w:pPr>
        <w:widowControl w:val="0"/>
        <w:shd w:val="clear" w:color="auto" w:fill="FFFFFF"/>
        <w:ind w:firstLine="720"/>
        <w:jc w:val="both"/>
        <w:rPr>
          <w:lang w:val="uk-UA"/>
        </w:rPr>
      </w:pPr>
      <w:r w:rsidRPr="0035571A">
        <w:rPr>
          <w:i/>
          <w:lang w:val="uk-UA"/>
        </w:rPr>
        <w:t>12.3.</w:t>
      </w:r>
      <w:r w:rsidRPr="0035571A">
        <w:rPr>
          <w:lang w:val="uk-UA"/>
        </w:rPr>
        <w:t xml:space="preserve"> Зміни, що до </w:t>
      </w:r>
      <w:r w:rsidRPr="0035571A">
        <w:rPr>
          <w:i/>
          <w:lang w:val="uk-UA"/>
        </w:rPr>
        <w:t xml:space="preserve">Договору </w:t>
      </w:r>
      <w:r w:rsidRPr="0035571A">
        <w:rPr>
          <w:lang w:val="uk-UA"/>
        </w:rPr>
        <w:t xml:space="preserve">про закупівлю можуть вноситись у випадках, вказаних вище, та оформлюються в такій самій формі, що й </w:t>
      </w:r>
      <w:r w:rsidRPr="0035571A">
        <w:rPr>
          <w:i/>
          <w:lang w:val="uk-UA"/>
        </w:rPr>
        <w:t xml:space="preserve">Договір </w:t>
      </w:r>
      <w:r w:rsidRPr="0035571A">
        <w:rPr>
          <w:lang w:val="uk-UA"/>
        </w:rPr>
        <w:t xml:space="preserve">про закупівлю, а саме у письмовій формі шляхом укладення Додаткової угоди. </w:t>
      </w:r>
    </w:p>
    <w:p w:rsidR="00427B99" w:rsidRPr="0035571A" w:rsidRDefault="00427B99" w:rsidP="00427B99">
      <w:pPr>
        <w:widowControl w:val="0"/>
        <w:shd w:val="clear" w:color="auto" w:fill="FFFFFF"/>
        <w:ind w:firstLine="720"/>
        <w:jc w:val="both"/>
        <w:rPr>
          <w:lang w:val="uk-UA"/>
        </w:rPr>
      </w:pPr>
      <w:r w:rsidRPr="0035571A">
        <w:rPr>
          <w:i/>
          <w:lang w:val="uk-UA"/>
        </w:rPr>
        <w:t>12.4.</w:t>
      </w:r>
      <w:r w:rsidRPr="0035571A">
        <w:rPr>
          <w:lang w:val="uk-UA"/>
        </w:rPr>
        <w:t xml:space="preserve"> Пропозицію щодо внесення змін до </w:t>
      </w:r>
      <w:r w:rsidRPr="0035571A">
        <w:rPr>
          <w:i/>
          <w:lang w:val="uk-UA"/>
        </w:rPr>
        <w:t xml:space="preserve">Договору </w:t>
      </w:r>
      <w:r w:rsidRPr="0035571A">
        <w:rPr>
          <w:lang w:val="uk-UA"/>
        </w:rPr>
        <w:t xml:space="preserve">може зробити кожна із сторін </w:t>
      </w:r>
      <w:r w:rsidRPr="0035571A">
        <w:rPr>
          <w:i/>
          <w:lang w:val="uk-UA"/>
        </w:rPr>
        <w:t>Договору</w:t>
      </w:r>
      <w:r w:rsidRPr="0035571A">
        <w:rPr>
          <w:lang w:val="uk-UA"/>
        </w:rPr>
        <w:t xml:space="preserve">. Пропозиція щодо внесення змін до </w:t>
      </w:r>
      <w:r w:rsidRPr="0035571A">
        <w:rPr>
          <w:i/>
          <w:lang w:val="uk-UA"/>
        </w:rPr>
        <w:t>Договору</w:t>
      </w:r>
      <w:r w:rsidRPr="0035571A">
        <w:rPr>
          <w:lang w:val="uk-UA"/>
        </w:rPr>
        <w:t xml:space="preserve"> має містити обгрунтування необхідності внесення таких змін </w:t>
      </w:r>
      <w:r w:rsidRPr="0035571A">
        <w:rPr>
          <w:i/>
          <w:lang w:val="uk-UA"/>
        </w:rPr>
        <w:t>Договору</w:t>
      </w:r>
      <w:r w:rsidRPr="0035571A">
        <w:rPr>
          <w:lang w:val="uk-UA"/>
        </w:rPr>
        <w:t xml:space="preserve"> і виражати намір особи, яка її зробила, вважати себе зобов'язаною у разі її прийняття. Обмін інформацією щодо внесення змін до </w:t>
      </w:r>
      <w:r w:rsidRPr="0035571A">
        <w:rPr>
          <w:i/>
          <w:lang w:val="uk-UA"/>
        </w:rPr>
        <w:t>Договору</w:t>
      </w:r>
      <w:r w:rsidRPr="0035571A">
        <w:rPr>
          <w:lang w:val="uk-UA"/>
        </w:rPr>
        <w:t xml:space="preserve"> здійснюється у письмовій формі шляхом взаємного листування. Відповідь особи, якій адресована пропозиція щодо змін до </w:t>
      </w:r>
      <w:r w:rsidRPr="0035571A">
        <w:rPr>
          <w:i/>
          <w:lang w:val="uk-UA"/>
        </w:rPr>
        <w:t>Договору</w:t>
      </w:r>
      <w:r w:rsidRPr="0035571A">
        <w:rPr>
          <w:lang w:val="uk-UA"/>
        </w:rPr>
        <w:t>, про її прийняття повинна бути повною і безумовною.</w:t>
      </w:r>
    </w:p>
    <w:p w:rsidR="00427B99" w:rsidRPr="0035571A" w:rsidRDefault="00427B99" w:rsidP="00427B99">
      <w:pPr>
        <w:widowControl w:val="0"/>
        <w:shd w:val="clear" w:color="auto" w:fill="FFFFFF"/>
        <w:ind w:firstLine="720"/>
        <w:jc w:val="both"/>
        <w:rPr>
          <w:lang w:val="uk-UA"/>
        </w:rPr>
      </w:pPr>
      <w:r w:rsidRPr="0035571A">
        <w:rPr>
          <w:i/>
          <w:lang w:val="uk-UA"/>
        </w:rPr>
        <w:t>12.5.</w:t>
      </w:r>
      <w:r w:rsidRPr="0035571A">
        <w:rPr>
          <w:lang w:val="uk-UA"/>
        </w:rPr>
        <w:t xml:space="preserve"> Зміна </w:t>
      </w:r>
      <w:r w:rsidRPr="0035571A">
        <w:rPr>
          <w:i/>
          <w:lang w:val="uk-UA"/>
        </w:rPr>
        <w:t>Договору</w:t>
      </w:r>
      <w:r w:rsidRPr="0035571A">
        <w:rPr>
          <w:lang w:val="uk-UA"/>
        </w:rPr>
        <w:t xml:space="preserve"> допускається лише за згодою сторін, якщо інше не встановлено </w:t>
      </w:r>
      <w:r w:rsidRPr="0035571A">
        <w:rPr>
          <w:i/>
          <w:lang w:val="uk-UA"/>
        </w:rPr>
        <w:t xml:space="preserve">Договором </w:t>
      </w:r>
      <w:r w:rsidRPr="0035571A">
        <w:rPr>
          <w:lang w:val="uk-UA"/>
        </w:rPr>
        <w:t xml:space="preserve">або законом. В той же час, </w:t>
      </w:r>
      <w:r w:rsidRPr="0035571A">
        <w:rPr>
          <w:i/>
          <w:lang w:val="uk-UA"/>
        </w:rPr>
        <w:t xml:space="preserve">Договір </w:t>
      </w:r>
      <w:r w:rsidRPr="0035571A">
        <w:rPr>
          <w:lang w:val="uk-UA"/>
        </w:rPr>
        <w:t xml:space="preserve">може бути змінено або розірвано за рішенням суду на вимогу однієї із сторін у разі істотного порушення </w:t>
      </w:r>
      <w:r w:rsidRPr="0035571A">
        <w:rPr>
          <w:i/>
          <w:lang w:val="uk-UA"/>
        </w:rPr>
        <w:t>Договору</w:t>
      </w:r>
      <w:r w:rsidRPr="0035571A">
        <w:rPr>
          <w:lang w:val="uk-UA"/>
        </w:rPr>
        <w:t xml:space="preserve"> другою стороною та в інших випадках, встановлених </w:t>
      </w:r>
      <w:r w:rsidRPr="0035571A">
        <w:rPr>
          <w:i/>
          <w:lang w:val="uk-UA"/>
        </w:rPr>
        <w:t xml:space="preserve">Договором </w:t>
      </w:r>
      <w:r w:rsidRPr="0035571A">
        <w:rPr>
          <w:lang w:val="uk-UA"/>
        </w:rPr>
        <w:t>або законом.</w:t>
      </w:r>
    </w:p>
    <w:p w:rsidR="00427B99" w:rsidRPr="0035571A" w:rsidRDefault="00427B99" w:rsidP="00427B99">
      <w:pPr>
        <w:widowControl w:val="0"/>
        <w:shd w:val="clear" w:color="auto" w:fill="FFFFFF"/>
        <w:ind w:firstLine="720"/>
        <w:jc w:val="both"/>
        <w:rPr>
          <w:lang w:val="uk-UA"/>
        </w:rPr>
      </w:pPr>
      <w:r w:rsidRPr="0035571A">
        <w:rPr>
          <w:i/>
          <w:lang w:val="uk-UA"/>
        </w:rPr>
        <w:t>12.6.</w:t>
      </w:r>
      <w:r w:rsidRPr="0035571A">
        <w:rPr>
          <w:lang w:val="uk-UA"/>
        </w:rPr>
        <w:t xml:space="preserve"> У разі зміни </w:t>
      </w:r>
      <w:r w:rsidRPr="0035571A">
        <w:rPr>
          <w:i/>
          <w:lang w:val="uk-UA"/>
        </w:rPr>
        <w:t>Договору</w:t>
      </w:r>
      <w:r w:rsidRPr="0035571A">
        <w:rPr>
          <w:lang w:val="uk-UA"/>
        </w:rPr>
        <w:t xml:space="preserve"> зобов'язання сторін змінюються відповідно до змінених умов щодо предмета, місця, строків виконання тощо.</w:t>
      </w:r>
    </w:p>
    <w:p w:rsidR="00427B99" w:rsidRPr="0035571A" w:rsidRDefault="00427B99" w:rsidP="00427B99">
      <w:pPr>
        <w:widowControl w:val="0"/>
        <w:shd w:val="clear" w:color="auto" w:fill="FFFFFF"/>
        <w:ind w:firstLine="720"/>
        <w:jc w:val="both"/>
        <w:rPr>
          <w:lang w:val="uk-UA"/>
        </w:rPr>
      </w:pPr>
    </w:p>
    <w:p w:rsidR="00427B99" w:rsidRPr="000F0BEB" w:rsidRDefault="00427B99" w:rsidP="00427B99">
      <w:pPr>
        <w:pStyle w:val="3"/>
        <w:spacing w:before="0" w:after="0"/>
        <w:jc w:val="center"/>
        <w:rPr>
          <w:rFonts w:ascii="Times New Roman" w:hAnsi="Times New Roman" w:cs="Times New Roman"/>
          <w:bCs w:val="0"/>
          <w:i/>
          <w:sz w:val="24"/>
          <w:szCs w:val="24"/>
          <w:lang w:val="uk-UA"/>
        </w:rPr>
      </w:pPr>
      <w:r w:rsidRPr="000F0BEB">
        <w:rPr>
          <w:rFonts w:ascii="Times New Roman" w:hAnsi="Times New Roman" w:cs="Times New Roman"/>
          <w:bCs w:val="0"/>
          <w:i/>
          <w:sz w:val="24"/>
          <w:szCs w:val="24"/>
          <w:lang w:val="uk-UA"/>
        </w:rPr>
        <w:lastRenderedPageBreak/>
        <w:t>XIIІ. Додатки до договору</w:t>
      </w:r>
    </w:p>
    <w:p w:rsidR="00F342BD" w:rsidRDefault="00427B99" w:rsidP="00F342BD">
      <w:pPr>
        <w:pStyle w:val="3"/>
        <w:spacing w:before="0" w:after="0"/>
        <w:ind w:firstLine="720"/>
        <w:jc w:val="both"/>
        <w:rPr>
          <w:rFonts w:ascii="Times New Roman" w:hAnsi="Times New Roman" w:cs="Times New Roman"/>
          <w:b w:val="0"/>
          <w:sz w:val="24"/>
          <w:szCs w:val="24"/>
          <w:lang w:val="uk-UA"/>
        </w:rPr>
      </w:pPr>
      <w:r w:rsidRPr="0035571A">
        <w:rPr>
          <w:rFonts w:ascii="Times New Roman" w:hAnsi="Times New Roman" w:cs="Times New Roman"/>
          <w:b w:val="0"/>
          <w:i/>
          <w:sz w:val="24"/>
          <w:szCs w:val="24"/>
          <w:lang w:val="uk-UA"/>
        </w:rPr>
        <w:t>13.1.</w:t>
      </w:r>
      <w:r w:rsidRPr="0035571A">
        <w:rPr>
          <w:rFonts w:ascii="Times New Roman" w:hAnsi="Times New Roman" w:cs="Times New Roman"/>
          <w:b w:val="0"/>
          <w:sz w:val="24"/>
          <w:szCs w:val="24"/>
          <w:lang w:val="uk-UA"/>
        </w:rPr>
        <w:t xml:space="preserve"> Додаток № 1 – Специфікація.</w:t>
      </w:r>
      <w:r w:rsidR="00F342BD">
        <w:rPr>
          <w:rFonts w:ascii="Times New Roman" w:hAnsi="Times New Roman" w:cs="Times New Roman"/>
          <w:b w:val="0"/>
          <w:sz w:val="24"/>
          <w:szCs w:val="24"/>
          <w:lang w:val="uk-UA"/>
        </w:rPr>
        <w:t xml:space="preserve"> </w:t>
      </w:r>
    </w:p>
    <w:p w:rsidR="00F342BD" w:rsidRPr="00F342BD" w:rsidRDefault="00427B99" w:rsidP="00F342BD">
      <w:pPr>
        <w:pStyle w:val="3"/>
        <w:spacing w:before="0" w:after="0"/>
        <w:ind w:firstLine="720"/>
        <w:jc w:val="both"/>
        <w:rPr>
          <w:rFonts w:ascii="Times New Roman" w:hAnsi="Times New Roman" w:cs="Times New Roman"/>
          <w:b w:val="0"/>
          <w:sz w:val="24"/>
          <w:szCs w:val="24"/>
          <w:lang w:val="uk-UA"/>
        </w:rPr>
      </w:pPr>
      <w:r w:rsidRPr="00F342BD">
        <w:rPr>
          <w:rFonts w:ascii="Times New Roman" w:hAnsi="Times New Roman" w:cs="Times New Roman"/>
          <w:b w:val="0"/>
          <w:i/>
          <w:sz w:val="24"/>
          <w:szCs w:val="24"/>
          <w:lang w:val="uk-UA" w:eastAsia="uk-UA"/>
        </w:rPr>
        <w:t>13.2.</w:t>
      </w:r>
      <w:r w:rsidRPr="00F342BD">
        <w:rPr>
          <w:rFonts w:ascii="Times New Roman" w:hAnsi="Times New Roman" w:cs="Times New Roman"/>
          <w:b w:val="0"/>
          <w:sz w:val="24"/>
          <w:szCs w:val="24"/>
          <w:lang w:val="uk-UA" w:eastAsia="uk-UA"/>
        </w:rPr>
        <w:t xml:space="preserve"> Додаток </w:t>
      </w:r>
      <w:r w:rsidR="00F342BD" w:rsidRPr="00F342BD">
        <w:rPr>
          <w:rFonts w:ascii="Times New Roman" w:hAnsi="Times New Roman" w:cs="Times New Roman"/>
          <w:b w:val="0"/>
          <w:sz w:val="24"/>
          <w:szCs w:val="24"/>
          <w:lang w:val="uk-UA" w:eastAsia="uk-UA"/>
        </w:rPr>
        <w:t>№ 2</w:t>
      </w:r>
      <w:r w:rsidR="00F342BD">
        <w:rPr>
          <w:lang w:val="uk-UA" w:eastAsia="uk-UA"/>
        </w:rPr>
        <w:t xml:space="preserve"> – </w:t>
      </w:r>
      <w:r w:rsidR="00F342BD" w:rsidRPr="00F342BD">
        <w:rPr>
          <w:rFonts w:ascii="Times New Roman" w:hAnsi="Times New Roman" w:cs="Times New Roman"/>
          <w:b w:val="0"/>
          <w:sz w:val="24"/>
          <w:szCs w:val="24"/>
          <w:lang w:val="uk-UA"/>
        </w:rPr>
        <w:t>Порядок змін умов договору про закупівлю</w:t>
      </w:r>
      <w:r w:rsidR="00F342BD">
        <w:rPr>
          <w:rFonts w:ascii="Times New Roman" w:hAnsi="Times New Roman" w:cs="Times New Roman"/>
          <w:b w:val="0"/>
          <w:sz w:val="24"/>
          <w:szCs w:val="24"/>
          <w:lang w:val="uk-UA"/>
        </w:rPr>
        <w:t>.</w:t>
      </w:r>
    </w:p>
    <w:p w:rsidR="00427B99" w:rsidRDefault="00427B99" w:rsidP="00427B99">
      <w:pPr>
        <w:ind w:firstLine="720"/>
        <w:rPr>
          <w:lang w:val="uk-UA" w:eastAsia="uk-UA"/>
        </w:rPr>
      </w:pPr>
    </w:p>
    <w:p w:rsidR="00427B99" w:rsidRPr="0035571A" w:rsidRDefault="00427B99" w:rsidP="00427B99">
      <w:pPr>
        <w:rPr>
          <w:lang w:val="uk-UA" w:eastAsia="uk-UA"/>
        </w:rPr>
      </w:pPr>
    </w:p>
    <w:p w:rsidR="00427B99" w:rsidRPr="000F0BEB" w:rsidRDefault="00427B99" w:rsidP="00427B99">
      <w:pPr>
        <w:jc w:val="center"/>
        <w:rPr>
          <w:b/>
          <w:bCs/>
          <w:i/>
          <w:lang w:val="uk-UA"/>
        </w:rPr>
      </w:pPr>
      <w:r w:rsidRPr="000F0BEB">
        <w:rPr>
          <w:b/>
          <w:bCs/>
          <w:i/>
          <w:lang w:val="uk-UA"/>
        </w:rPr>
        <w:t>XIV. Місцезнаходження та банківські реквізити сторін</w:t>
      </w:r>
    </w:p>
    <w:tbl>
      <w:tblPr>
        <w:tblW w:w="10349" w:type="dxa"/>
        <w:tblInd w:w="-318" w:type="dxa"/>
        <w:tblLook w:val="00A0" w:firstRow="1" w:lastRow="0" w:firstColumn="1" w:lastColumn="0" w:noHBand="0" w:noVBand="0"/>
      </w:tblPr>
      <w:tblGrid>
        <w:gridCol w:w="5565"/>
        <w:gridCol w:w="4784"/>
      </w:tblGrid>
      <w:tr w:rsidR="00427B99" w:rsidRPr="0035571A">
        <w:tc>
          <w:tcPr>
            <w:tcW w:w="5565" w:type="dxa"/>
          </w:tcPr>
          <w:p w:rsidR="00427B99" w:rsidRPr="0035571A" w:rsidRDefault="00427B99" w:rsidP="006D71A0">
            <w:pPr>
              <w:jc w:val="center"/>
              <w:rPr>
                <w:b/>
                <w:bCs/>
                <w:lang w:val="uk-UA"/>
              </w:rPr>
            </w:pPr>
            <w:r w:rsidRPr="0035571A">
              <w:rPr>
                <w:b/>
                <w:bCs/>
                <w:lang w:val="uk-UA"/>
              </w:rPr>
              <w:t>ЗАМОВНИК</w:t>
            </w:r>
          </w:p>
          <w:p w:rsidR="00332F83" w:rsidRPr="000C58D5" w:rsidRDefault="00332F83" w:rsidP="00332F83">
            <w:pPr>
              <w:widowControl w:val="0"/>
              <w:suppressAutoHyphens/>
              <w:rPr>
                <w:b/>
                <w:bCs/>
              </w:rPr>
            </w:pPr>
            <w:r w:rsidRPr="000C58D5">
              <w:rPr>
                <w:b/>
                <w:bCs/>
              </w:rPr>
              <w:t>Комунальне некомерц</w:t>
            </w:r>
            <w:r>
              <w:rPr>
                <w:b/>
                <w:bCs/>
              </w:rPr>
              <w:t>ійне підприємство “</w:t>
            </w:r>
            <w:r>
              <w:rPr>
                <w:b/>
                <w:bCs/>
                <w:lang w:val="uk-UA"/>
              </w:rPr>
              <w:t>Городищенське медичне об</w:t>
            </w:r>
            <w:r w:rsidRPr="000C58D5">
              <w:rPr>
                <w:b/>
                <w:bCs/>
              </w:rPr>
              <w:t>”</w:t>
            </w:r>
            <w:r>
              <w:rPr>
                <w:b/>
                <w:bCs/>
                <w:lang w:val="uk-UA"/>
              </w:rPr>
              <w:t>єднання»</w:t>
            </w:r>
            <w:r>
              <w:rPr>
                <w:b/>
                <w:bCs/>
              </w:rPr>
              <w:t xml:space="preserve"> </w:t>
            </w:r>
            <w:r>
              <w:rPr>
                <w:b/>
                <w:bCs/>
                <w:lang w:val="uk-UA"/>
              </w:rPr>
              <w:t xml:space="preserve">Городищенської </w:t>
            </w:r>
            <w:r w:rsidRPr="000C58D5">
              <w:rPr>
                <w:b/>
                <w:bCs/>
              </w:rPr>
              <w:t xml:space="preserve"> міської ради Черкаської області  </w:t>
            </w:r>
          </w:p>
          <w:p w:rsidR="00332F83" w:rsidRPr="00050781" w:rsidRDefault="00332F83" w:rsidP="00332F83">
            <w:pPr>
              <w:widowControl w:val="0"/>
              <w:suppressAutoHyphens/>
              <w:rPr>
                <w:lang w:val="uk-UA"/>
              </w:rPr>
            </w:pPr>
            <w:r>
              <w:t>Код згідно з ЄДРПОУ 020053</w:t>
            </w:r>
            <w:r>
              <w:rPr>
                <w:lang w:val="uk-UA"/>
              </w:rPr>
              <w:t>55</w:t>
            </w:r>
          </w:p>
          <w:p w:rsidR="00332F83" w:rsidRPr="00050781" w:rsidRDefault="00332F83" w:rsidP="00332F83">
            <w:pPr>
              <w:widowControl w:val="0"/>
              <w:suppressAutoHyphens/>
              <w:rPr>
                <w:bCs/>
                <w:lang w:val="uk-UA"/>
              </w:rPr>
            </w:pPr>
            <w:r>
              <w:rPr>
                <w:bCs/>
              </w:rPr>
              <w:t>19</w:t>
            </w:r>
            <w:r>
              <w:rPr>
                <w:bCs/>
                <w:lang w:val="uk-UA"/>
              </w:rPr>
              <w:t>5</w:t>
            </w:r>
            <w:r w:rsidRPr="000C58D5">
              <w:rPr>
                <w:bCs/>
              </w:rPr>
              <w:t>02, Україна, Черкаська облас</w:t>
            </w:r>
            <w:r>
              <w:rPr>
                <w:bCs/>
              </w:rPr>
              <w:t xml:space="preserve">ть, м. </w:t>
            </w:r>
            <w:r>
              <w:rPr>
                <w:bCs/>
                <w:lang w:val="uk-UA"/>
              </w:rPr>
              <w:t>Городище</w:t>
            </w:r>
            <w:r>
              <w:rPr>
                <w:bCs/>
              </w:rPr>
              <w:t>, вулиця Гагаріна,</w:t>
            </w:r>
            <w:r>
              <w:rPr>
                <w:bCs/>
                <w:lang w:val="uk-UA"/>
              </w:rPr>
              <w:t>22</w:t>
            </w:r>
          </w:p>
          <w:p w:rsidR="00332F83" w:rsidRPr="00A078A7" w:rsidRDefault="00332F83" w:rsidP="00332F83">
            <w:pPr>
              <w:widowControl w:val="0"/>
              <w:suppressAutoHyphens/>
              <w:rPr>
                <w:bCs/>
                <w:lang w:val="uk-UA"/>
              </w:rPr>
            </w:pPr>
            <w:r w:rsidRPr="00A078A7">
              <w:rPr>
                <w:bCs/>
              </w:rPr>
              <w:t xml:space="preserve">р/р </w:t>
            </w:r>
            <w:r w:rsidRPr="00A078A7">
              <w:rPr>
                <w:bCs/>
                <w:lang w:val="en-US"/>
              </w:rPr>
              <w:t>UA</w:t>
            </w:r>
            <w:r>
              <w:rPr>
                <w:bCs/>
                <w:lang w:val="uk-UA"/>
              </w:rPr>
              <w:t>02354507000002600430245029</w:t>
            </w:r>
          </w:p>
          <w:p w:rsidR="00332F83" w:rsidRPr="00A078A7" w:rsidRDefault="00332F83" w:rsidP="00332F83">
            <w:pPr>
              <w:widowControl w:val="0"/>
              <w:suppressAutoHyphens/>
              <w:rPr>
                <w:bCs/>
                <w:lang w:val="uk-UA"/>
              </w:rPr>
            </w:pPr>
            <w:r>
              <w:rPr>
                <w:bCs/>
                <w:lang w:val="uk-UA"/>
              </w:rPr>
              <w:t>АТ «ОЩАДБАНК</w:t>
            </w:r>
            <w:r w:rsidRPr="00A078A7">
              <w:rPr>
                <w:bCs/>
                <w:lang w:val="uk-UA"/>
              </w:rPr>
              <w:t>»</w:t>
            </w:r>
          </w:p>
          <w:p w:rsidR="00332F83" w:rsidRPr="00A078A7" w:rsidRDefault="00332F83" w:rsidP="00332F83">
            <w:pPr>
              <w:widowControl w:val="0"/>
              <w:suppressAutoHyphens/>
              <w:rPr>
                <w:bCs/>
                <w:lang w:val="uk-UA"/>
              </w:rPr>
            </w:pPr>
            <w:r>
              <w:rPr>
                <w:bCs/>
              </w:rPr>
              <w:t>Тел.: +3</w:t>
            </w:r>
            <w:r>
              <w:rPr>
                <w:bCs/>
                <w:lang w:val="uk-UA"/>
              </w:rPr>
              <w:t>8</w:t>
            </w:r>
            <w:r>
              <w:rPr>
                <w:bCs/>
              </w:rPr>
              <w:t xml:space="preserve"> (0</w:t>
            </w:r>
            <w:r>
              <w:rPr>
                <w:bCs/>
                <w:lang w:val="uk-UA"/>
              </w:rPr>
              <w:t>98)207-03-60</w:t>
            </w:r>
          </w:p>
          <w:p w:rsidR="00332F83" w:rsidRPr="000C58D5" w:rsidRDefault="00332F83" w:rsidP="00332F83">
            <w:pPr>
              <w:widowControl w:val="0"/>
              <w:suppressAutoHyphens/>
              <w:rPr>
                <w:bCs/>
              </w:rPr>
            </w:pPr>
          </w:p>
          <w:p w:rsidR="00332F83" w:rsidRPr="008F2B1F" w:rsidRDefault="00332F83" w:rsidP="00332F83">
            <w:pPr>
              <w:widowControl w:val="0"/>
              <w:suppressAutoHyphens/>
              <w:rPr>
                <w:b/>
                <w:bCs/>
              </w:rPr>
            </w:pPr>
            <w:r w:rsidRPr="008F2B1F">
              <w:rPr>
                <w:b/>
                <w:bCs/>
              </w:rPr>
              <w:t>Директор</w:t>
            </w:r>
          </w:p>
          <w:p w:rsidR="00332F83" w:rsidRPr="008F2B1F" w:rsidRDefault="00332F83" w:rsidP="00332F83">
            <w:pPr>
              <w:widowControl w:val="0"/>
              <w:suppressAutoHyphens/>
              <w:rPr>
                <w:b/>
                <w:bCs/>
              </w:rPr>
            </w:pPr>
          </w:p>
          <w:p w:rsidR="00BD5EEC" w:rsidRPr="00332F83" w:rsidRDefault="00332F83" w:rsidP="008F2B1F">
            <w:pPr>
              <w:widowControl w:val="0"/>
              <w:suppressAutoHyphens/>
              <w:rPr>
                <w:b/>
                <w:bCs/>
                <w:lang w:val="uk-UA"/>
              </w:rPr>
            </w:pPr>
            <w:r w:rsidRPr="008F2B1F">
              <w:rPr>
                <w:b/>
                <w:bCs/>
              </w:rPr>
              <w:t xml:space="preserve">________________ </w:t>
            </w:r>
            <w:r w:rsidRPr="008F2B1F">
              <w:rPr>
                <w:b/>
                <w:bCs/>
                <w:lang w:val="uk-UA"/>
              </w:rPr>
              <w:t>Віталій ГЕЙКО</w:t>
            </w:r>
          </w:p>
          <w:p w:rsidR="00BD5EEC" w:rsidRPr="00BD5EEC" w:rsidRDefault="00BD5EEC" w:rsidP="008F2B1F">
            <w:pPr>
              <w:widowControl w:val="0"/>
              <w:suppressAutoHyphens/>
              <w:rPr>
                <w:bCs/>
                <w:lang w:val="uk-UA"/>
              </w:rPr>
            </w:pPr>
          </w:p>
          <w:p w:rsidR="00427B99" w:rsidRPr="0035571A" w:rsidRDefault="008F2B1F" w:rsidP="006D71A0">
            <w:pPr>
              <w:rPr>
                <w:lang w:val="uk-UA"/>
              </w:rPr>
            </w:pPr>
            <w:r>
              <w:rPr>
                <w:lang w:val="uk-UA"/>
              </w:rPr>
              <w:t>М.П</w:t>
            </w:r>
          </w:p>
        </w:tc>
        <w:tc>
          <w:tcPr>
            <w:tcW w:w="4784" w:type="dxa"/>
          </w:tcPr>
          <w:p w:rsidR="00427B99" w:rsidRPr="0035571A" w:rsidRDefault="00D33762" w:rsidP="006D71A0">
            <w:pPr>
              <w:jc w:val="center"/>
              <w:rPr>
                <w:b/>
                <w:bCs/>
                <w:lang w:val="uk-UA"/>
              </w:rPr>
            </w:pPr>
            <w:r>
              <w:rPr>
                <w:b/>
                <w:bCs/>
                <w:lang w:val="uk-UA"/>
              </w:rPr>
              <w:t>УЧАСНИК</w:t>
            </w:r>
          </w:p>
          <w:p w:rsidR="008F2B1F" w:rsidRDefault="008F2B1F" w:rsidP="006D71A0">
            <w:pPr>
              <w:rPr>
                <w:b/>
                <w:bCs/>
                <w:lang w:val="uk-UA"/>
              </w:rPr>
            </w:pPr>
          </w:p>
          <w:p w:rsidR="008F2B1F" w:rsidRDefault="008F2B1F" w:rsidP="006D71A0">
            <w:pPr>
              <w:rPr>
                <w:b/>
                <w:bCs/>
                <w:lang w:val="uk-UA"/>
              </w:rPr>
            </w:pPr>
          </w:p>
          <w:p w:rsidR="008F2B1F" w:rsidRDefault="008F2B1F" w:rsidP="006D71A0">
            <w:pPr>
              <w:rPr>
                <w:b/>
                <w:bCs/>
                <w:lang w:val="uk-UA"/>
              </w:rPr>
            </w:pPr>
          </w:p>
          <w:p w:rsidR="008F2B1F" w:rsidRDefault="008F2B1F" w:rsidP="006D71A0">
            <w:pPr>
              <w:rPr>
                <w:b/>
                <w:bCs/>
                <w:lang w:val="uk-UA"/>
              </w:rPr>
            </w:pPr>
          </w:p>
          <w:p w:rsidR="008F2B1F" w:rsidRDefault="008F2B1F" w:rsidP="006D71A0">
            <w:pPr>
              <w:rPr>
                <w:b/>
                <w:bCs/>
                <w:lang w:val="uk-UA"/>
              </w:rPr>
            </w:pPr>
          </w:p>
          <w:p w:rsidR="008F2B1F" w:rsidRDefault="008F2B1F" w:rsidP="006D71A0">
            <w:pPr>
              <w:rPr>
                <w:b/>
                <w:bCs/>
                <w:lang w:val="uk-UA"/>
              </w:rPr>
            </w:pPr>
          </w:p>
          <w:p w:rsidR="008F2B1F" w:rsidRDefault="008F2B1F" w:rsidP="006D71A0">
            <w:pPr>
              <w:rPr>
                <w:b/>
                <w:bCs/>
                <w:lang w:val="uk-UA"/>
              </w:rPr>
            </w:pPr>
          </w:p>
          <w:p w:rsidR="008F2B1F" w:rsidRDefault="008F2B1F" w:rsidP="006D71A0">
            <w:pPr>
              <w:rPr>
                <w:b/>
                <w:bCs/>
                <w:lang w:val="uk-UA"/>
              </w:rPr>
            </w:pPr>
          </w:p>
          <w:p w:rsidR="008F2B1F" w:rsidRDefault="008F2B1F" w:rsidP="006D71A0">
            <w:pPr>
              <w:rPr>
                <w:b/>
                <w:bCs/>
                <w:lang w:val="uk-UA"/>
              </w:rPr>
            </w:pPr>
          </w:p>
          <w:p w:rsidR="008F2B1F" w:rsidRDefault="008F2B1F" w:rsidP="006D71A0">
            <w:pPr>
              <w:rPr>
                <w:b/>
                <w:bCs/>
                <w:lang w:val="uk-UA"/>
              </w:rPr>
            </w:pPr>
          </w:p>
          <w:p w:rsidR="008F2B1F" w:rsidRDefault="008F2B1F" w:rsidP="006D71A0">
            <w:pPr>
              <w:rPr>
                <w:b/>
                <w:bCs/>
                <w:lang w:val="uk-UA"/>
              </w:rPr>
            </w:pPr>
          </w:p>
          <w:p w:rsidR="008F2B1F" w:rsidRDefault="008F2B1F" w:rsidP="006D71A0">
            <w:pPr>
              <w:rPr>
                <w:b/>
                <w:bCs/>
                <w:lang w:val="uk-UA"/>
              </w:rPr>
            </w:pPr>
          </w:p>
          <w:p w:rsidR="00427B99" w:rsidRPr="0035571A" w:rsidRDefault="00427B99" w:rsidP="006D71A0">
            <w:pPr>
              <w:rPr>
                <w:b/>
                <w:bCs/>
                <w:lang w:val="uk-UA"/>
              </w:rPr>
            </w:pPr>
            <w:r w:rsidRPr="0035571A">
              <w:rPr>
                <w:b/>
                <w:bCs/>
                <w:lang w:val="uk-UA"/>
              </w:rPr>
              <w:t>Керівник</w:t>
            </w:r>
          </w:p>
          <w:p w:rsidR="00427B99" w:rsidRPr="0035571A" w:rsidRDefault="00427B99" w:rsidP="006D71A0">
            <w:pPr>
              <w:rPr>
                <w:b/>
                <w:bCs/>
                <w:lang w:val="uk-UA"/>
              </w:rPr>
            </w:pPr>
            <w:r w:rsidRPr="0035571A">
              <w:rPr>
                <w:b/>
                <w:bCs/>
                <w:lang w:val="uk-UA"/>
              </w:rPr>
              <w:t>__________________/</w:t>
            </w:r>
            <w:r w:rsidRPr="0035571A">
              <w:rPr>
                <w:b/>
                <w:bCs/>
                <w:i/>
                <w:lang w:val="uk-UA"/>
              </w:rPr>
              <w:t>_____________</w:t>
            </w:r>
            <w:r w:rsidRPr="0035571A">
              <w:rPr>
                <w:b/>
                <w:bCs/>
                <w:lang w:val="uk-UA"/>
              </w:rPr>
              <w:t>/</w:t>
            </w:r>
          </w:p>
          <w:p w:rsidR="00427B99" w:rsidRPr="0035571A" w:rsidRDefault="00427B99" w:rsidP="006D71A0">
            <w:pPr>
              <w:rPr>
                <w:lang w:val="uk-UA"/>
              </w:rPr>
            </w:pPr>
            <w:r w:rsidRPr="0035571A">
              <w:rPr>
                <w:lang w:val="uk-UA"/>
              </w:rPr>
              <w:t>м.п</w:t>
            </w:r>
          </w:p>
        </w:tc>
      </w:tr>
    </w:tbl>
    <w:p w:rsidR="00427B99" w:rsidRPr="0035571A" w:rsidRDefault="00427B99" w:rsidP="00427B99">
      <w:r w:rsidRPr="0035571A">
        <w:br w:type="page"/>
      </w:r>
    </w:p>
    <w:tbl>
      <w:tblPr>
        <w:tblW w:w="9892" w:type="dxa"/>
        <w:tblLook w:val="04A0" w:firstRow="1" w:lastRow="0" w:firstColumn="1" w:lastColumn="0" w:noHBand="0" w:noVBand="1"/>
      </w:tblPr>
      <w:tblGrid>
        <w:gridCol w:w="5637"/>
        <w:gridCol w:w="4255"/>
      </w:tblGrid>
      <w:tr w:rsidR="00427B99" w:rsidRPr="0035571A">
        <w:tc>
          <w:tcPr>
            <w:tcW w:w="5637" w:type="dxa"/>
          </w:tcPr>
          <w:p w:rsidR="00427B99" w:rsidRPr="0035571A" w:rsidRDefault="00427B99" w:rsidP="006D71A0">
            <w:pPr>
              <w:jc w:val="right"/>
              <w:rPr>
                <w:b/>
                <w:bCs/>
                <w:lang w:val="uk-UA"/>
              </w:rPr>
            </w:pPr>
          </w:p>
        </w:tc>
        <w:tc>
          <w:tcPr>
            <w:tcW w:w="4255" w:type="dxa"/>
          </w:tcPr>
          <w:p w:rsidR="00427B99" w:rsidRPr="008F2B1F" w:rsidRDefault="00427B99" w:rsidP="006D71A0">
            <w:pPr>
              <w:jc w:val="right"/>
              <w:rPr>
                <w:b/>
                <w:bCs/>
                <w:i/>
                <w:lang w:val="uk-UA"/>
              </w:rPr>
            </w:pPr>
            <w:r w:rsidRPr="008F2B1F">
              <w:rPr>
                <w:b/>
                <w:bCs/>
                <w:i/>
                <w:lang w:val="uk-UA"/>
              </w:rPr>
              <w:t xml:space="preserve"> Додаток № 1 </w:t>
            </w:r>
          </w:p>
          <w:p w:rsidR="00427B99" w:rsidRPr="008F2B1F" w:rsidRDefault="00427B99" w:rsidP="006D71A0">
            <w:pPr>
              <w:jc w:val="right"/>
              <w:rPr>
                <w:b/>
                <w:bCs/>
                <w:i/>
                <w:lang w:val="uk-UA"/>
              </w:rPr>
            </w:pPr>
            <w:r w:rsidRPr="008F2B1F">
              <w:rPr>
                <w:b/>
                <w:bCs/>
                <w:i/>
                <w:lang w:val="uk-UA"/>
              </w:rPr>
              <w:t xml:space="preserve">до договору про </w:t>
            </w:r>
            <w:r w:rsidRPr="008F2B1F">
              <w:rPr>
                <w:b/>
                <w:i/>
                <w:lang w:val="uk-UA"/>
              </w:rPr>
              <w:t xml:space="preserve">закупівлю </w:t>
            </w:r>
          </w:p>
          <w:p w:rsidR="00427B99" w:rsidRPr="0035571A" w:rsidRDefault="00427B99" w:rsidP="006D71A0">
            <w:pPr>
              <w:jc w:val="right"/>
              <w:rPr>
                <w:bCs/>
                <w:i/>
                <w:lang w:val="uk-UA"/>
              </w:rPr>
            </w:pPr>
            <w:r w:rsidRPr="008F2B1F">
              <w:rPr>
                <w:b/>
                <w:bCs/>
                <w:i/>
                <w:lang w:val="uk-UA"/>
              </w:rPr>
              <w:t>№ ___від _____________ р.</w:t>
            </w:r>
          </w:p>
        </w:tc>
      </w:tr>
    </w:tbl>
    <w:p w:rsidR="00427B99" w:rsidRPr="0035571A" w:rsidRDefault="00427B99" w:rsidP="00427B99">
      <w:pPr>
        <w:jc w:val="center"/>
        <w:rPr>
          <w:b/>
          <w:bCs/>
          <w:lang w:val="uk-UA"/>
        </w:rPr>
      </w:pPr>
    </w:p>
    <w:p w:rsidR="00427B99" w:rsidRPr="0035571A" w:rsidRDefault="00427B99" w:rsidP="00427B99">
      <w:pPr>
        <w:jc w:val="center"/>
        <w:rPr>
          <w:b/>
          <w:bCs/>
          <w:lang w:val="uk-UA"/>
        </w:rPr>
      </w:pPr>
      <w:r w:rsidRPr="0035571A">
        <w:rPr>
          <w:b/>
          <w:bCs/>
          <w:lang w:val="uk-UA"/>
        </w:rPr>
        <w:t xml:space="preserve">Специфікація </w:t>
      </w:r>
    </w:p>
    <w:p w:rsidR="00427B99" w:rsidRPr="0035571A" w:rsidRDefault="006B6453" w:rsidP="00427B99">
      <w:pPr>
        <w:jc w:val="center"/>
        <w:rPr>
          <w:b/>
          <w:bCs/>
          <w:i/>
          <w:iCs/>
          <w:lang w:val="uk-UA"/>
        </w:rPr>
      </w:pPr>
      <w:r w:rsidRPr="00992EFB">
        <w:rPr>
          <w:b/>
          <w:color w:val="000000"/>
        </w:rPr>
        <w:t>«Бензин неетил</w:t>
      </w:r>
      <w:r>
        <w:rPr>
          <w:b/>
          <w:color w:val="000000"/>
        </w:rPr>
        <w:t>ь</w:t>
      </w:r>
      <w:r w:rsidRPr="00992EFB">
        <w:rPr>
          <w:b/>
          <w:color w:val="000000"/>
        </w:rPr>
        <w:t>ов</w:t>
      </w:r>
      <w:r>
        <w:rPr>
          <w:b/>
          <w:color w:val="000000"/>
        </w:rPr>
        <w:t>ан</w:t>
      </w:r>
      <w:r w:rsidRPr="00992EFB">
        <w:rPr>
          <w:b/>
          <w:color w:val="000000"/>
        </w:rPr>
        <w:t>ий А-95</w:t>
      </w:r>
      <w:r w:rsidRPr="00992EFB">
        <w:rPr>
          <w:rFonts w:ascii="Arial" w:hAnsi="Arial" w:cs="Arial"/>
          <w:b/>
          <w:color w:val="0E1D2F"/>
          <w:shd w:val="clear" w:color="auto" w:fill="FFFFFF"/>
        </w:rPr>
        <w:t xml:space="preserve">, </w:t>
      </w:r>
      <w:r w:rsidRPr="00992EFB">
        <w:rPr>
          <w:b/>
          <w:color w:val="000000" w:themeColor="text1"/>
          <w:shd w:val="clear" w:color="auto" w:fill="FFFFFF"/>
        </w:rPr>
        <w:t>Дизельне паливо (ДК 021:2015), згідно з кодом «09130000-9 Нафта і дистиляти»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
        <w:gridCol w:w="2821"/>
        <w:gridCol w:w="1543"/>
        <w:gridCol w:w="1568"/>
        <w:gridCol w:w="1559"/>
        <w:gridCol w:w="1506"/>
      </w:tblGrid>
      <w:tr w:rsidR="00427B99" w:rsidRPr="0035571A">
        <w:trPr>
          <w:trHeight w:val="1040"/>
        </w:trPr>
        <w:tc>
          <w:tcPr>
            <w:tcW w:w="573" w:type="dxa"/>
            <w:vAlign w:val="center"/>
          </w:tcPr>
          <w:p w:rsidR="00427B99" w:rsidRPr="0035571A" w:rsidRDefault="00427B99" w:rsidP="006D71A0">
            <w:pPr>
              <w:jc w:val="center"/>
              <w:rPr>
                <w:bCs/>
                <w:i/>
                <w:lang w:val="uk-UA"/>
              </w:rPr>
            </w:pPr>
            <w:r w:rsidRPr="0035571A">
              <w:rPr>
                <w:bCs/>
                <w:i/>
                <w:lang w:val="uk-UA"/>
              </w:rPr>
              <w:t>№ з/п</w:t>
            </w:r>
          </w:p>
        </w:tc>
        <w:tc>
          <w:tcPr>
            <w:tcW w:w="2821" w:type="dxa"/>
            <w:vAlign w:val="center"/>
          </w:tcPr>
          <w:p w:rsidR="00427B99" w:rsidRPr="0035571A" w:rsidRDefault="00427B99" w:rsidP="006D71A0">
            <w:pPr>
              <w:jc w:val="center"/>
              <w:rPr>
                <w:bCs/>
                <w:i/>
                <w:lang w:val="uk-UA"/>
              </w:rPr>
            </w:pPr>
            <w:r w:rsidRPr="0035571A">
              <w:rPr>
                <w:bCs/>
                <w:i/>
                <w:lang w:val="uk-UA"/>
              </w:rPr>
              <w:t>Найменування Товару / Країна походження Товару</w:t>
            </w:r>
          </w:p>
        </w:tc>
        <w:tc>
          <w:tcPr>
            <w:tcW w:w="1543" w:type="dxa"/>
            <w:vAlign w:val="center"/>
          </w:tcPr>
          <w:p w:rsidR="00427B99" w:rsidRPr="0035571A" w:rsidRDefault="00427B99" w:rsidP="006D71A0">
            <w:pPr>
              <w:jc w:val="center"/>
              <w:rPr>
                <w:bCs/>
                <w:i/>
                <w:lang w:val="uk-UA"/>
              </w:rPr>
            </w:pPr>
            <w:r w:rsidRPr="0035571A">
              <w:rPr>
                <w:bCs/>
                <w:i/>
                <w:lang w:val="uk-UA"/>
              </w:rPr>
              <w:t>Одиниці виміру</w:t>
            </w:r>
          </w:p>
        </w:tc>
        <w:tc>
          <w:tcPr>
            <w:tcW w:w="1568" w:type="dxa"/>
            <w:vAlign w:val="center"/>
          </w:tcPr>
          <w:p w:rsidR="00427B99" w:rsidRPr="0035571A" w:rsidRDefault="00427B99" w:rsidP="006D71A0">
            <w:pPr>
              <w:jc w:val="center"/>
              <w:rPr>
                <w:bCs/>
                <w:i/>
                <w:lang w:val="uk-UA"/>
              </w:rPr>
            </w:pPr>
            <w:r w:rsidRPr="0035571A">
              <w:rPr>
                <w:bCs/>
                <w:i/>
                <w:lang w:val="uk-UA"/>
              </w:rPr>
              <w:t>Кількість</w:t>
            </w:r>
          </w:p>
        </w:tc>
        <w:tc>
          <w:tcPr>
            <w:tcW w:w="1559" w:type="dxa"/>
            <w:vAlign w:val="center"/>
          </w:tcPr>
          <w:p w:rsidR="00427B99" w:rsidRPr="0035571A" w:rsidRDefault="00427B99" w:rsidP="006D71A0">
            <w:pPr>
              <w:jc w:val="center"/>
              <w:rPr>
                <w:bCs/>
                <w:i/>
                <w:lang w:val="uk-UA"/>
              </w:rPr>
            </w:pPr>
            <w:r w:rsidRPr="0035571A">
              <w:rPr>
                <w:bCs/>
                <w:i/>
                <w:lang w:val="uk-UA"/>
              </w:rPr>
              <w:t>Ціна за одиницю, грн. з ПДВ</w:t>
            </w:r>
          </w:p>
        </w:tc>
        <w:tc>
          <w:tcPr>
            <w:tcW w:w="1506" w:type="dxa"/>
            <w:vAlign w:val="center"/>
          </w:tcPr>
          <w:p w:rsidR="00427B99" w:rsidRPr="0035571A" w:rsidRDefault="00427B99" w:rsidP="006D71A0">
            <w:pPr>
              <w:jc w:val="center"/>
              <w:rPr>
                <w:bCs/>
                <w:i/>
                <w:lang w:val="uk-UA"/>
              </w:rPr>
            </w:pPr>
            <w:r w:rsidRPr="0035571A">
              <w:rPr>
                <w:bCs/>
                <w:i/>
                <w:lang w:val="uk-UA"/>
              </w:rPr>
              <w:t>Сума, грн. з ПДВ</w:t>
            </w:r>
          </w:p>
        </w:tc>
      </w:tr>
      <w:tr w:rsidR="00427B99" w:rsidRPr="0035571A">
        <w:trPr>
          <w:trHeight w:val="70"/>
        </w:trPr>
        <w:tc>
          <w:tcPr>
            <w:tcW w:w="573" w:type="dxa"/>
            <w:vAlign w:val="center"/>
          </w:tcPr>
          <w:p w:rsidR="00427B99" w:rsidRPr="0035571A" w:rsidRDefault="00427B99" w:rsidP="006D71A0">
            <w:pPr>
              <w:jc w:val="center"/>
              <w:rPr>
                <w:bCs/>
                <w:lang w:val="uk-UA"/>
              </w:rPr>
            </w:pPr>
            <w:r w:rsidRPr="0035571A">
              <w:rPr>
                <w:bCs/>
                <w:lang w:val="uk-UA"/>
              </w:rPr>
              <w:t>1</w:t>
            </w:r>
          </w:p>
        </w:tc>
        <w:tc>
          <w:tcPr>
            <w:tcW w:w="2821" w:type="dxa"/>
            <w:vAlign w:val="center"/>
          </w:tcPr>
          <w:p w:rsidR="00427B99" w:rsidRPr="006B6453" w:rsidRDefault="00FD5B23" w:rsidP="006D71A0">
            <w:pPr>
              <w:pStyle w:val="af0"/>
              <w:spacing w:before="0" w:beforeAutospacing="0" w:after="0" w:afterAutospacing="0"/>
              <w:jc w:val="center"/>
              <w:rPr>
                <w:b/>
                <w:bCs/>
                <w:i/>
                <w:iCs/>
              </w:rPr>
            </w:pPr>
            <w:r>
              <w:rPr>
                <w:b/>
                <w:i/>
                <w:color w:val="000000"/>
              </w:rPr>
              <w:t xml:space="preserve">Бензин </w:t>
            </w:r>
            <w:r w:rsidR="006B6453" w:rsidRPr="006B6453">
              <w:rPr>
                <w:b/>
                <w:i/>
                <w:color w:val="000000"/>
              </w:rPr>
              <w:t xml:space="preserve"> А-95</w:t>
            </w:r>
            <w:r w:rsidR="006B6453" w:rsidRPr="006B6453">
              <w:rPr>
                <w:b/>
                <w:bCs/>
                <w:i/>
                <w:iCs/>
              </w:rPr>
              <w:t xml:space="preserve"> </w:t>
            </w:r>
            <w:r w:rsidR="00427B99" w:rsidRPr="006B6453">
              <w:rPr>
                <w:b/>
                <w:bCs/>
                <w:i/>
                <w:iCs/>
              </w:rPr>
              <w:t xml:space="preserve">(ДК 021:2015: </w:t>
            </w:r>
            <w:r w:rsidR="00704450">
              <w:rPr>
                <w:b/>
                <w:i/>
                <w:color w:val="000000"/>
                <w:shd w:val="clear" w:color="auto" w:fill="FDFEFD"/>
              </w:rPr>
              <w:t xml:space="preserve">09132100-4 - </w:t>
            </w:r>
          </w:p>
          <w:p w:rsidR="00427B99" w:rsidRPr="0035571A" w:rsidRDefault="00427B99" w:rsidP="006D71A0">
            <w:pPr>
              <w:pStyle w:val="af0"/>
              <w:spacing w:before="0" w:beforeAutospacing="0" w:after="0" w:afterAutospacing="0"/>
              <w:jc w:val="center"/>
              <w:rPr>
                <w:b/>
                <w:bCs/>
                <w:i/>
                <w:iCs/>
              </w:rPr>
            </w:pPr>
            <w:r w:rsidRPr="006B6453">
              <w:rPr>
                <w:bCs/>
                <w:i/>
              </w:rPr>
              <w:t>Країна походження товару –</w:t>
            </w:r>
          </w:p>
        </w:tc>
        <w:tc>
          <w:tcPr>
            <w:tcW w:w="1543" w:type="dxa"/>
            <w:vAlign w:val="center"/>
          </w:tcPr>
          <w:p w:rsidR="00427B99" w:rsidRPr="0035571A" w:rsidRDefault="00427B99" w:rsidP="006D71A0">
            <w:pPr>
              <w:jc w:val="center"/>
              <w:rPr>
                <w:bCs/>
                <w:lang w:val="uk-UA"/>
              </w:rPr>
            </w:pPr>
            <w:r w:rsidRPr="0035571A">
              <w:rPr>
                <w:bCs/>
                <w:lang w:val="uk-UA"/>
              </w:rPr>
              <w:t>л</w:t>
            </w:r>
            <w:r w:rsidR="00321B7F">
              <w:rPr>
                <w:bCs/>
                <w:lang w:val="uk-UA"/>
              </w:rPr>
              <w:t>ітр</w:t>
            </w:r>
          </w:p>
        </w:tc>
        <w:tc>
          <w:tcPr>
            <w:tcW w:w="1568" w:type="dxa"/>
            <w:vAlign w:val="center"/>
          </w:tcPr>
          <w:p w:rsidR="00427B99" w:rsidRPr="0035571A" w:rsidRDefault="00704450" w:rsidP="006B6453">
            <w:pPr>
              <w:pStyle w:val="af0"/>
              <w:spacing w:before="0" w:beforeAutospacing="0" w:after="0" w:afterAutospacing="0"/>
              <w:jc w:val="center"/>
            </w:pPr>
            <w:r>
              <w:t>16</w:t>
            </w:r>
            <w:r w:rsidR="006C3DEB">
              <w:t>00</w:t>
            </w:r>
          </w:p>
        </w:tc>
        <w:tc>
          <w:tcPr>
            <w:tcW w:w="1559" w:type="dxa"/>
            <w:vAlign w:val="center"/>
          </w:tcPr>
          <w:p w:rsidR="00427B99" w:rsidRPr="0035571A" w:rsidRDefault="00427B99" w:rsidP="006D71A0">
            <w:pPr>
              <w:jc w:val="center"/>
              <w:rPr>
                <w:bCs/>
                <w:lang w:val="uk-UA"/>
              </w:rPr>
            </w:pPr>
          </w:p>
        </w:tc>
        <w:tc>
          <w:tcPr>
            <w:tcW w:w="1506" w:type="dxa"/>
            <w:vAlign w:val="center"/>
          </w:tcPr>
          <w:p w:rsidR="00427B99" w:rsidRPr="0035571A" w:rsidRDefault="00427B99" w:rsidP="006D71A0">
            <w:pPr>
              <w:jc w:val="center"/>
              <w:rPr>
                <w:lang w:val="uk-UA"/>
              </w:rPr>
            </w:pPr>
          </w:p>
        </w:tc>
      </w:tr>
      <w:tr w:rsidR="00427B99" w:rsidRPr="0035571A">
        <w:trPr>
          <w:trHeight w:val="70"/>
        </w:trPr>
        <w:tc>
          <w:tcPr>
            <w:tcW w:w="573" w:type="dxa"/>
            <w:vAlign w:val="center"/>
          </w:tcPr>
          <w:p w:rsidR="00427B99" w:rsidRPr="0035571A" w:rsidRDefault="006F673E" w:rsidP="006D71A0">
            <w:pPr>
              <w:jc w:val="center"/>
              <w:rPr>
                <w:bCs/>
                <w:lang w:val="uk-UA"/>
              </w:rPr>
            </w:pPr>
            <w:r>
              <w:rPr>
                <w:bCs/>
                <w:lang w:val="uk-UA"/>
              </w:rPr>
              <w:t>2</w:t>
            </w:r>
          </w:p>
        </w:tc>
        <w:tc>
          <w:tcPr>
            <w:tcW w:w="2821" w:type="dxa"/>
            <w:vAlign w:val="center"/>
          </w:tcPr>
          <w:p w:rsidR="00427B99" w:rsidRPr="0035571A" w:rsidRDefault="00427B99" w:rsidP="006D71A0">
            <w:pPr>
              <w:pStyle w:val="af0"/>
              <w:spacing w:before="0" w:beforeAutospacing="0" w:after="0" w:afterAutospacing="0"/>
              <w:jc w:val="center"/>
              <w:rPr>
                <w:b/>
                <w:bCs/>
                <w:i/>
                <w:iCs/>
              </w:rPr>
            </w:pPr>
            <w:r w:rsidRPr="0035571A">
              <w:rPr>
                <w:b/>
                <w:bCs/>
                <w:i/>
                <w:iCs/>
              </w:rPr>
              <w:t>Дизельне паливо</w:t>
            </w:r>
          </w:p>
          <w:p w:rsidR="00427B99" w:rsidRPr="0035571A" w:rsidRDefault="00427B99" w:rsidP="006D71A0">
            <w:pPr>
              <w:pStyle w:val="af0"/>
              <w:spacing w:before="0" w:beforeAutospacing="0" w:after="0" w:afterAutospacing="0"/>
              <w:jc w:val="center"/>
              <w:rPr>
                <w:b/>
                <w:bCs/>
                <w:i/>
                <w:iCs/>
              </w:rPr>
            </w:pPr>
            <w:r w:rsidRPr="0035571A">
              <w:rPr>
                <w:b/>
                <w:bCs/>
                <w:i/>
                <w:iCs/>
              </w:rPr>
              <w:t>(ДК 021:2015: 09134200-9 – Дизельне паливо)</w:t>
            </w:r>
          </w:p>
          <w:p w:rsidR="00427B99" w:rsidRPr="0035571A" w:rsidRDefault="00427B99" w:rsidP="006D71A0">
            <w:pPr>
              <w:pStyle w:val="af0"/>
              <w:spacing w:before="0" w:beforeAutospacing="0" w:after="0" w:afterAutospacing="0"/>
              <w:jc w:val="center"/>
            </w:pPr>
            <w:r w:rsidRPr="0035571A">
              <w:rPr>
                <w:bCs/>
                <w:i/>
              </w:rPr>
              <w:t>Країна походження товару –</w:t>
            </w:r>
          </w:p>
        </w:tc>
        <w:tc>
          <w:tcPr>
            <w:tcW w:w="1543" w:type="dxa"/>
            <w:vAlign w:val="center"/>
          </w:tcPr>
          <w:p w:rsidR="00427B99" w:rsidRPr="0035571A" w:rsidRDefault="00427B99" w:rsidP="006D71A0">
            <w:pPr>
              <w:jc w:val="center"/>
              <w:rPr>
                <w:bCs/>
                <w:lang w:val="uk-UA"/>
              </w:rPr>
            </w:pPr>
            <w:r w:rsidRPr="0035571A">
              <w:rPr>
                <w:bCs/>
                <w:lang w:val="uk-UA"/>
              </w:rPr>
              <w:t>л</w:t>
            </w:r>
            <w:r w:rsidR="00321B7F">
              <w:rPr>
                <w:bCs/>
                <w:lang w:val="uk-UA"/>
              </w:rPr>
              <w:t>ітр</w:t>
            </w:r>
          </w:p>
        </w:tc>
        <w:tc>
          <w:tcPr>
            <w:tcW w:w="1568" w:type="dxa"/>
            <w:vAlign w:val="center"/>
          </w:tcPr>
          <w:p w:rsidR="00427B99" w:rsidRPr="0035571A" w:rsidRDefault="00704450" w:rsidP="00FD5B23">
            <w:pPr>
              <w:pStyle w:val="af0"/>
              <w:spacing w:before="0" w:beforeAutospacing="0" w:after="0" w:afterAutospacing="0"/>
              <w:jc w:val="center"/>
            </w:pPr>
            <w:r>
              <w:t>16</w:t>
            </w:r>
            <w:r w:rsidR="006C3DEB">
              <w:t>00</w:t>
            </w:r>
          </w:p>
        </w:tc>
        <w:tc>
          <w:tcPr>
            <w:tcW w:w="1559" w:type="dxa"/>
            <w:vAlign w:val="center"/>
          </w:tcPr>
          <w:p w:rsidR="00427B99" w:rsidRPr="0035571A" w:rsidRDefault="00427B99" w:rsidP="006D71A0">
            <w:pPr>
              <w:jc w:val="center"/>
              <w:rPr>
                <w:bCs/>
                <w:lang w:val="uk-UA"/>
              </w:rPr>
            </w:pPr>
          </w:p>
        </w:tc>
        <w:tc>
          <w:tcPr>
            <w:tcW w:w="1506" w:type="dxa"/>
            <w:vAlign w:val="center"/>
          </w:tcPr>
          <w:p w:rsidR="00427B99" w:rsidRPr="0035571A" w:rsidRDefault="00427B99" w:rsidP="006D71A0">
            <w:pPr>
              <w:jc w:val="center"/>
              <w:rPr>
                <w:lang w:val="uk-UA"/>
              </w:rPr>
            </w:pPr>
          </w:p>
        </w:tc>
      </w:tr>
      <w:tr w:rsidR="006C3DEB" w:rsidRPr="0035571A">
        <w:trPr>
          <w:trHeight w:val="70"/>
        </w:trPr>
        <w:tc>
          <w:tcPr>
            <w:tcW w:w="573" w:type="dxa"/>
            <w:vAlign w:val="center"/>
          </w:tcPr>
          <w:p w:rsidR="006C3DEB" w:rsidRDefault="006C3DEB" w:rsidP="006D71A0">
            <w:pPr>
              <w:jc w:val="center"/>
              <w:rPr>
                <w:bCs/>
                <w:lang w:val="uk-UA"/>
              </w:rPr>
            </w:pPr>
          </w:p>
        </w:tc>
        <w:tc>
          <w:tcPr>
            <w:tcW w:w="2821" w:type="dxa"/>
            <w:vAlign w:val="center"/>
          </w:tcPr>
          <w:p w:rsidR="006C3DEB" w:rsidRPr="0035571A" w:rsidRDefault="006C3DEB" w:rsidP="006D71A0">
            <w:pPr>
              <w:pStyle w:val="af0"/>
              <w:spacing w:before="0" w:beforeAutospacing="0" w:after="0" w:afterAutospacing="0"/>
              <w:jc w:val="center"/>
              <w:rPr>
                <w:b/>
                <w:bCs/>
                <w:i/>
                <w:iCs/>
              </w:rPr>
            </w:pPr>
          </w:p>
        </w:tc>
        <w:tc>
          <w:tcPr>
            <w:tcW w:w="1543" w:type="dxa"/>
            <w:vAlign w:val="center"/>
          </w:tcPr>
          <w:p w:rsidR="006C3DEB" w:rsidRPr="0035571A" w:rsidRDefault="006C3DEB" w:rsidP="006D71A0">
            <w:pPr>
              <w:jc w:val="center"/>
              <w:rPr>
                <w:bCs/>
                <w:lang w:val="uk-UA"/>
              </w:rPr>
            </w:pPr>
          </w:p>
        </w:tc>
        <w:tc>
          <w:tcPr>
            <w:tcW w:w="1568" w:type="dxa"/>
            <w:vAlign w:val="center"/>
          </w:tcPr>
          <w:p w:rsidR="006C3DEB" w:rsidRDefault="006C3DEB" w:rsidP="006D71A0">
            <w:pPr>
              <w:pStyle w:val="af0"/>
              <w:spacing w:before="0" w:beforeAutospacing="0" w:after="0" w:afterAutospacing="0"/>
              <w:jc w:val="center"/>
            </w:pPr>
          </w:p>
        </w:tc>
        <w:tc>
          <w:tcPr>
            <w:tcW w:w="1559" w:type="dxa"/>
            <w:vAlign w:val="center"/>
          </w:tcPr>
          <w:p w:rsidR="006C3DEB" w:rsidRPr="0035571A" w:rsidRDefault="006C3DEB" w:rsidP="006D71A0">
            <w:pPr>
              <w:jc w:val="center"/>
              <w:rPr>
                <w:bCs/>
                <w:lang w:val="uk-UA"/>
              </w:rPr>
            </w:pPr>
          </w:p>
        </w:tc>
        <w:tc>
          <w:tcPr>
            <w:tcW w:w="1506" w:type="dxa"/>
            <w:vAlign w:val="center"/>
          </w:tcPr>
          <w:p w:rsidR="006C3DEB" w:rsidRPr="0035571A" w:rsidRDefault="006C3DEB" w:rsidP="006D71A0">
            <w:pPr>
              <w:jc w:val="center"/>
              <w:rPr>
                <w:lang w:val="uk-UA"/>
              </w:rPr>
            </w:pPr>
          </w:p>
        </w:tc>
      </w:tr>
      <w:tr w:rsidR="00427B99" w:rsidRPr="0035571A">
        <w:tc>
          <w:tcPr>
            <w:tcW w:w="8064" w:type="dxa"/>
            <w:gridSpan w:val="5"/>
            <w:vAlign w:val="center"/>
          </w:tcPr>
          <w:p w:rsidR="00427B99" w:rsidRPr="0035571A" w:rsidRDefault="00427B99" w:rsidP="006D71A0">
            <w:pPr>
              <w:jc w:val="right"/>
              <w:rPr>
                <w:b/>
                <w:bCs/>
                <w:i/>
                <w:lang w:val="uk-UA"/>
              </w:rPr>
            </w:pPr>
            <w:r w:rsidRPr="0035571A">
              <w:rPr>
                <w:b/>
                <w:bCs/>
                <w:i/>
                <w:lang w:val="uk-UA"/>
              </w:rPr>
              <w:t>Загальна ціна Товару, грн. з ПДВ</w:t>
            </w:r>
          </w:p>
        </w:tc>
        <w:tc>
          <w:tcPr>
            <w:tcW w:w="1506" w:type="dxa"/>
            <w:vAlign w:val="center"/>
          </w:tcPr>
          <w:p w:rsidR="00427B99" w:rsidRPr="0035571A" w:rsidRDefault="00427B99" w:rsidP="006D71A0">
            <w:pPr>
              <w:jc w:val="center"/>
              <w:rPr>
                <w:b/>
                <w:bCs/>
                <w:i/>
                <w:lang w:val="uk-UA"/>
              </w:rPr>
            </w:pPr>
          </w:p>
        </w:tc>
      </w:tr>
      <w:tr w:rsidR="00427B99" w:rsidRPr="0035571A">
        <w:tc>
          <w:tcPr>
            <w:tcW w:w="8064" w:type="dxa"/>
            <w:gridSpan w:val="5"/>
            <w:vAlign w:val="center"/>
          </w:tcPr>
          <w:p w:rsidR="00427B99" w:rsidRPr="0035571A" w:rsidRDefault="00427B99" w:rsidP="006D71A0">
            <w:pPr>
              <w:jc w:val="right"/>
              <w:rPr>
                <w:b/>
                <w:bCs/>
                <w:i/>
                <w:lang w:val="uk-UA"/>
              </w:rPr>
            </w:pPr>
            <w:r w:rsidRPr="0035571A">
              <w:rPr>
                <w:b/>
                <w:bCs/>
                <w:i/>
                <w:lang w:val="uk-UA"/>
              </w:rPr>
              <w:t>в тому числі ПДВ</w:t>
            </w:r>
          </w:p>
        </w:tc>
        <w:tc>
          <w:tcPr>
            <w:tcW w:w="1506" w:type="dxa"/>
            <w:vAlign w:val="center"/>
          </w:tcPr>
          <w:p w:rsidR="00427B99" w:rsidRPr="0035571A" w:rsidRDefault="00427B99" w:rsidP="006D71A0">
            <w:pPr>
              <w:jc w:val="center"/>
              <w:rPr>
                <w:b/>
                <w:bCs/>
                <w:i/>
                <w:lang w:val="uk-UA"/>
              </w:rPr>
            </w:pPr>
          </w:p>
        </w:tc>
      </w:tr>
    </w:tbl>
    <w:p w:rsidR="00427B99" w:rsidRPr="0035571A" w:rsidRDefault="00427B99" w:rsidP="00427B99">
      <w:pPr>
        <w:rPr>
          <w:b/>
          <w:bCs/>
          <w:lang w:val="uk-UA"/>
        </w:rPr>
      </w:pPr>
    </w:p>
    <w:p w:rsidR="00427B99" w:rsidRPr="0035571A" w:rsidRDefault="00427B99" w:rsidP="00427B99">
      <w:pPr>
        <w:rPr>
          <w:b/>
          <w:bCs/>
          <w:lang w:val="uk-UA"/>
        </w:rPr>
      </w:pPr>
    </w:p>
    <w:tbl>
      <w:tblPr>
        <w:tblW w:w="10349" w:type="dxa"/>
        <w:tblInd w:w="-318" w:type="dxa"/>
        <w:tblLook w:val="00A0" w:firstRow="1" w:lastRow="0" w:firstColumn="1" w:lastColumn="0" w:noHBand="0" w:noVBand="0"/>
      </w:tblPr>
      <w:tblGrid>
        <w:gridCol w:w="5565"/>
        <w:gridCol w:w="4784"/>
      </w:tblGrid>
      <w:tr w:rsidR="00BD5EEC" w:rsidRPr="0035571A">
        <w:tc>
          <w:tcPr>
            <w:tcW w:w="5565" w:type="dxa"/>
          </w:tcPr>
          <w:p w:rsidR="00BD5EEC" w:rsidRPr="0035571A" w:rsidRDefault="00BD5EEC" w:rsidP="004F030D">
            <w:pPr>
              <w:jc w:val="center"/>
              <w:rPr>
                <w:b/>
                <w:bCs/>
                <w:lang w:val="uk-UA"/>
              </w:rPr>
            </w:pPr>
            <w:r w:rsidRPr="0035571A">
              <w:rPr>
                <w:b/>
                <w:bCs/>
                <w:lang w:val="uk-UA"/>
              </w:rPr>
              <w:t>ЗАМОВНИК</w:t>
            </w:r>
          </w:p>
          <w:p w:rsidR="00BD5EEC" w:rsidRPr="008F2B1F" w:rsidRDefault="00BD5EEC" w:rsidP="004F030D">
            <w:pPr>
              <w:widowControl w:val="0"/>
              <w:suppressAutoHyphens/>
              <w:jc w:val="center"/>
              <w:rPr>
                <w:b/>
                <w:lang w:val="uk-UA"/>
              </w:rPr>
            </w:pPr>
          </w:p>
          <w:p w:rsidR="00630315" w:rsidRPr="000C58D5" w:rsidRDefault="00630315" w:rsidP="00630315">
            <w:pPr>
              <w:widowControl w:val="0"/>
              <w:suppressAutoHyphens/>
              <w:rPr>
                <w:b/>
                <w:bCs/>
              </w:rPr>
            </w:pPr>
            <w:r w:rsidRPr="000C58D5">
              <w:rPr>
                <w:b/>
                <w:bCs/>
              </w:rPr>
              <w:t>Комунальне некомерц</w:t>
            </w:r>
            <w:r>
              <w:rPr>
                <w:b/>
                <w:bCs/>
              </w:rPr>
              <w:t>ійне підприємство “</w:t>
            </w:r>
            <w:r>
              <w:rPr>
                <w:b/>
                <w:bCs/>
                <w:lang w:val="uk-UA"/>
              </w:rPr>
              <w:t>Городищенське медичне об</w:t>
            </w:r>
            <w:r w:rsidRPr="000C58D5">
              <w:rPr>
                <w:b/>
                <w:bCs/>
              </w:rPr>
              <w:t>”</w:t>
            </w:r>
            <w:r>
              <w:rPr>
                <w:b/>
                <w:bCs/>
                <w:lang w:val="uk-UA"/>
              </w:rPr>
              <w:t>єднання»</w:t>
            </w:r>
            <w:r>
              <w:rPr>
                <w:b/>
                <w:bCs/>
              </w:rPr>
              <w:t xml:space="preserve"> </w:t>
            </w:r>
            <w:r>
              <w:rPr>
                <w:b/>
                <w:bCs/>
                <w:lang w:val="uk-UA"/>
              </w:rPr>
              <w:t xml:space="preserve">Городищенської </w:t>
            </w:r>
            <w:r w:rsidRPr="000C58D5">
              <w:rPr>
                <w:b/>
                <w:bCs/>
              </w:rPr>
              <w:t xml:space="preserve"> міської ради Черкаської області  </w:t>
            </w:r>
          </w:p>
          <w:p w:rsidR="00630315" w:rsidRPr="00050781" w:rsidRDefault="00630315" w:rsidP="00630315">
            <w:pPr>
              <w:widowControl w:val="0"/>
              <w:suppressAutoHyphens/>
              <w:rPr>
                <w:lang w:val="uk-UA"/>
              </w:rPr>
            </w:pPr>
            <w:r>
              <w:t>Код згідно з ЄДРПОУ 020053</w:t>
            </w:r>
            <w:r>
              <w:rPr>
                <w:lang w:val="uk-UA"/>
              </w:rPr>
              <w:t>55</w:t>
            </w:r>
          </w:p>
          <w:p w:rsidR="00630315" w:rsidRPr="00050781" w:rsidRDefault="00630315" w:rsidP="00630315">
            <w:pPr>
              <w:widowControl w:val="0"/>
              <w:suppressAutoHyphens/>
              <w:rPr>
                <w:bCs/>
                <w:lang w:val="uk-UA"/>
              </w:rPr>
            </w:pPr>
            <w:r>
              <w:rPr>
                <w:bCs/>
              </w:rPr>
              <w:t>19</w:t>
            </w:r>
            <w:r>
              <w:rPr>
                <w:bCs/>
                <w:lang w:val="uk-UA"/>
              </w:rPr>
              <w:t>5</w:t>
            </w:r>
            <w:r w:rsidRPr="000C58D5">
              <w:rPr>
                <w:bCs/>
              </w:rPr>
              <w:t>02, Україна, Черкаська облас</w:t>
            </w:r>
            <w:r>
              <w:rPr>
                <w:bCs/>
              </w:rPr>
              <w:t xml:space="preserve">ть, м. </w:t>
            </w:r>
            <w:r>
              <w:rPr>
                <w:bCs/>
                <w:lang w:val="uk-UA"/>
              </w:rPr>
              <w:t>Городище</w:t>
            </w:r>
            <w:r>
              <w:rPr>
                <w:bCs/>
              </w:rPr>
              <w:t>, вулиця Гагаріна,</w:t>
            </w:r>
            <w:r>
              <w:rPr>
                <w:bCs/>
                <w:lang w:val="uk-UA"/>
              </w:rPr>
              <w:t>22</w:t>
            </w:r>
          </w:p>
          <w:p w:rsidR="00630315" w:rsidRPr="00A078A7" w:rsidRDefault="00630315" w:rsidP="00630315">
            <w:pPr>
              <w:widowControl w:val="0"/>
              <w:suppressAutoHyphens/>
              <w:rPr>
                <w:bCs/>
                <w:lang w:val="uk-UA"/>
              </w:rPr>
            </w:pPr>
            <w:r w:rsidRPr="00A078A7">
              <w:rPr>
                <w:bCs/>
              </w:rPr>
              <w:t xml:space="preserve">р/р </w:t>
            </w:r>
            <w:r w:rsidRPr="00A078A7">
              <w:rPr>
                <w:bCs/>
                <w:lang w:val="en-US"/>
              </w:rPr>
              <w:t>UA</w:t>
            </w:r>
            <w:r>
              <w:rPr>
                <w:bCs/>
                <w:lang w:val="uk-UA"/>
              </w:rPr>
              <w:t>02354507000002600430245029</w:t>
            </w:r>
          </w:p>
          <w:p w:rsidR="00630315" w:rsidRPr="00A078A7" w:rsidRDefault="00630315" w:rsidP="00630315">
            <w:pPr>
              <w:widowControl w:val="0"/>
              <w:suppressAutoHyphens/>
              <w:rPr>
                <w:bCs/>
                <w:lang w:val="uk-UA"/>
              </w:rPr>
            </w:pPr>
            <w:r>
              <w:rPr>
                <w:bCs/>
                <w:lang w:val="uk-UA"/>
              </w:rPr>
              <w:t>АТ «ОЩАДБАНК</w:t>
            </w:r>
            <w:r w:rsidRPr="00A078A7">
              <w:rPr>
                <w:bCs/>
                <w:lang w:val="uk-UA"/>
              </w:rPr>
              <w:t>»</w:t>
            </w:r>
          </w:p>
          <w:p w:rsidR="00630315" w:rsidRPr="00A078A7" w:rsidRDefault="00630315" w:rsidP="00630315">
            <w:pPr>
              <w:widowControl w:val="0"/>
              <w:suppressAutoHyphens/>
              <w:rPr>
                <w:bCs/>
                <w:lang w:val="uk-UA"/>
              </w:rPr>
            </w:pPr>
            <w:r>
              <w:rPr>
                <w:bCs/>
              </w:rPr>
              <w:t>Тел.: +3</w:t>
            </w:r>
            <w:r>
              <w:rPr>
                <w:bCs/>
                <w:lang w:val="uk-UA"/>
              </w:rPr>
              <w:t>8</w:t>
            </w:r>
            <w:r>
              <w:rPr>
                <w:bCs/>
              </w:rPr>
              <w:t xml:space="preserve"> (0</w:t>
            </w:r>
            <w:r>
              <w:rPr>
                <w:bCs/>
                <w:lang w:val="uk-UA"/>
              </w:rPr>
              <w:t>98)207-03-60</w:t>
            </w:r>
          </w:p>
          <w:p w:rsidR="00630315" w:rsidRPr="000C58D5" w:rsidRDefault="00630315" w:rsidP="00630315">
            <w:pPr>
              <w:widowControl w:val="0"/>
              <w:suppressAutoHyphens/>
              <w:rPr>
                <w:bCs/>
              </w:rPr>
            </w:pPr>
          </w:p>
          <w:p w:rsidR="00630315" w:rsidRPr="008F2B1F" w:rsidRDefault="00630315" w:rsidP="00630315">
            <w:pPr>
              <w:widowControl w:val="0"/>
              <w:suppressAutoHyphens/>
              <w:rPr>
                <w:b/>
                <w:bCs/>
              </w:rPr>
            </w:pPr>
            <w:r w:rsidRPr="008F2B1F">
              <w:rPr>
                <w:b/>
                <w:bCs/>
              </w:rPr>
              <w:t>Директор</w:t>
            </w:r>
          </w:p>
          <w:p w:rsidR="00630315" w:rsidRPr="008F2B1F" w:rsidRDefault="00630315" w:rsidP="00630315">
            <w:pPr>
              <w:widowControl w:val="0"/>
              <w:suppressAutoHyphens/>
              <w:rPr>
                <w:b/>
                <w:bCs/>
              </w:rPr>
            </w:pPr>
          </w:p>
          <w:p w:rsidR="00630315" w:rsidRPr="008F2B1F" w:rsidRDefault="00630315" w:rsidP="00630315">
            <w:pPr>
              <w:widowControl w:val="0"/>
              <w:suppressAutoHyphens/>
              <w:rPr>
                <w:b/>
                <w:bCs/>
              </w:rPr>
            </w:pPr>
            <w:r w:rsidRPr="008F2B1F">
              <w:rPr>
                <w:b/>
                <w:bCs/>
              </w:rPr>
              <w:t xml:space="preserve">________________ </w:t>
            </w:r>
            <w:r w:rsidRPr="008F2B1F">
              <w:rPr>
                <w:b/>
                <w:bCs/>
                <w:lang w:val="uk-UA"/>
              </w:rPr>
              <w:t>Віталій ГЕЙКО</w:t>
            </w:r>
          </w:p>
          <w:p w:rsidR="00BD5EEC" w:rsidRPr="0035571A" w:rsidRDefault="00BD5EEC" w:rsidP="004F030D">
            <w:pPr>
              <w:rPr>
                <w:b/>
                <w:bCs/>
                <w:lang w:val="uk-UA"/>
              </w:rPr>
            </w:pPr>
          </w:p>
          <w:p w:rsidR="00BD5EEC" w:rsidRDefault="00BD5EEC" w:rsidP="004F030D">
            <w:pPr>
              <w:widowControl w:val="0"/>
              <w:suppressAutoHyphens/>
              <w:rPr>
                <w:bCs/>
              </w:rPr>
            </w:pPr>
            <w:r w:rsidRPr="000C58D5">
              <w:rPr>
                <w:bCs/>
              </w:rPr>
              <w:t xml:space="preserve">                                       </w:t>
            </w:r>
          </w:p>
          <w:p w:rsidR="00BD5EEC" w:rsidRDefault="00BD5EEC" w:rsidP="004F030D">
            <w:pPr>
              <w:widowControl w:val="0"/>
              <w:suppressAutoHyphens/>
              <w:rPr>
                <w:bCs/>
              </w:rPr>
            </w:pPr>
          </w:p>
          <w:p w:rsidR="00BD5EEC" w:rsidRPr="0035571A" w:rsidRDefault="00BD5EEC" w:rsidP="004F030D">
            <w:pPr>
              <w:rPr>
                <w:lang w:val="uk-UA"/>
              </w:rPr>
            </w:pPr>
            <w:r>
              <w:rPr>
                <w:lang w:val="uk-UA"/>
              </w:rPr>
              <w:t>М.П</w:t>
            </w:r>
          </w:p>
        </w:tc>
        <w:tc>
          <w:tcPr>
            <w:tcW w:w="4784" w:type="dxa"/>
          </w:tcPr>
          <w:p w:rsidR="00BD5EEC" w:rsidRPr="0035571A" w:rsidRDefault="00A327B2" w:rsidP="004F030D">
            <w:pPr>
              <w:jc w:val="center"/>
              <w:rPr>
                <w:b/>
                <w:bCs/>
                <w:lang w:val="uk-UA"/>
              </w:rPr>
            </w:pPr>
            <w:r>
              <w:rPr>
                <w:b/>
                <w:bCs/>
                <w:lang w:val="uk-UA"/>
              </w:rPr>
              <w:t>ВИКОНАВЕЦЬ</w:t>
            </w:r>
          </w:p>
          <w:p w:rsidR="00BD5EEC" w:rsidRDefault="00BD5EEC" w:rsidP="004F030D">
            <w:pPr>
              <w:rPr>
                <w:b/>
                <w:bCs/>
                <w:lang w:val="uk-UA"/>
              </w:rPr>
            </w:pPr>
          </w:p>
          <w:p w:rsidR="00BD5EEC" w:rsidRDefault="00BD5EEC" w:rsidP="004F030D">
            <w:pPr>
              <w:rPr>
                <w:b/>
                <w:bCs/>
                <w:lang w:val="uk-UA"/>
              </w:rPr>
            </w:pPr>
          </w:p>
          <w:p w:rsidR="00BD5EEC" w:rsidRDefault="00BD5EEC" w:rsidP="004F030D">
            <w:pPr>
              <w:rPr>
                <w:b/>
                <w:bCs/>
                <w:lang w:val="uk-UA"/>
              </w:rPr>
            </w:pPr>
          </w:p>
          <w:p w:rsidR="00BD5EEC" w:rsidRDefault="00BD5EEC" w:rsidP="004F030D">
            <w:pPr>
              <w:rPr>
                <w:b/>
                <w:bCs/>
                <w:lang w:val="uk-UA"/>
              </w:rPr>
            </w:pPr>
          </w:p>
          <w:p w:rsidR="00BD5EEC" w:rsidRDefault="00BD5EEC" w:rsidP="004F030D">
            <w:pPr>
              <w:rPr>
                <w:b/>
                <w:bCs/>
                <w:lang w:val="uk-UA"/>
              </w:rPr>
            </w:pPr>
          </w:p>
          <w:p w:rsidR="00BD5EEC" w:rsidRDefault="00BD5EEC" w:rsidP="004F030D">
            <w:pPr>
              <w:rPr>
                <w:b/>
                <w:bCs/>
                <w:lang w:val="uk-UA"/>
              </w:rPr>
            </w:pPr>
          </w:p>
          <w:p w:rsidR="00BD5EEC" w:rsidRDefault="00BD5EEC" w:rsidP="004F030D">
            <w:pPr>
              <w:rPr>
                <w:b/>
                <w:bCs/>
                <w:lang w:val="uk-UA"/>
              </w:rPr>
            </w:pPr>
          </w:p>
          <w:p w:rsidR="00BD5EEC" w:rsidRDefault="00BD5EEC" w:rsidP="004F030D">
            <w:pPr>
              <w:rPr>
                <w:b/>
                <w:bCs/>
                <w:lang w:val="uk-UA"/>
              </w:rPr>
            </w:pPr>
          </w:p>
          <w:p w:rsidR="00BD5EEC" w:rsidRDefault="00BD5EEC" w:rsidP="004F030D">
            <w:pPr>
              <w:rPr>
                <w:b/>
                <w:bCs/>
                <w:lang w:val="uk-UA"/>
              </w:rPr>
            </w:pPr>
          </w:p>
          <w:p w:rsidR="00BD5EEC" w:rsidRDefault="00BD5EEC" w:rsidP="004F030D">
            <w:pPr>
              <w:rPr>
                <w:b/>
                <w:bCs/>
                <w:lang w:val="uk-UA"/>
              </w:rPr>
            </w:pPr>
          </w:p>
          <w:p w:rsidR="00BD5EEC" w:rsidRDefault="00BD5EEC" w:rsidP="004F030D">
            <w:pPr>
              <w:rPr>
                <w:b/>
                <w:bCs/>
                <w:lang w:val="uk-UA"/>
              </w:rPr>
            </w:pPr>
          </w:p>
          <w:p w:rsidR="00BD5EEC" w:rsidRDefault="00BD5EEC" w:rsidP="004F030D">
            <w:pPr>
              <w:rPr>
                <w:b/>
                <w:bCs/>
                <w:lang w:val="uk-UA"/>
              </w:rPr>
            </w:pPr>
          </w:p>
          <w:p w:rsidR="00BD5EEC" w:rsidRPr="0035571A" w:rsidRDefault="00BD5EEC" w:rsidP="004F030D">
            <w:pPr>
              <w:rPr>
                <w:b/>
                <w:bCs/>
                <w:lang w:val="uk-UA"/>
              </w:rPr>
            </w:pPr>
            <w:r w:rsidRPr="0035571A">
              <w:rPr>
                <w:b/>
                <w:bCs/>
                <w:lang w:val="uk-UA"/>
              </w:rPr>
              <w:t>Керівник</w:t>
            </w:r>
          </w:p>
          <w:p w:rsidR="00BD5EEC" w:rsidRPr="0035571A" w:rsidRDefault="00BD5EEC" w:rsidP="004F030D">
            <w:pPr>
              <w:rPr>
                <w:b/>
                <w:bCs/>
                <w:lang w:val="uk-UA"/>
              </w:rPr>
            </w:pPr>
            <w:r w:rsidRPr="0035571A">
              <w:rPr>
                <w:b/>
                <w:bCs/>
                <w:lang w:val="uk-UA"/>
              </w:rPr>
              <w:t>__________________/</w:t>
            </w:r>
            <w:r w:rsidRPr="0035571A">
              <w:rPr>
                <w:b/>
                <w:bCs/>
                <w:i/>
                <w:lang w:val="uk-UA"/>
              </w:rPr>
              <w:t>_____________</w:t>
            </w:r>
            <w:r w:rsidRPr="0035571A">
              <w:rPr>
                <w:b/>
                <w:bCs/>
                <w:lang w:val="uk-UA"/>
              </w:rPr>
              <w:t>/</w:t>
            </w:r>
          </w:p>
          <w:p w:rsidR="00BD5EEC" w:rsidRPr="0035571A" w:rsidRDefault="00BD5EEC" w:rsidP="004F030D">
            <w:pPr>
              <w:rPr>
                <w:lang w:val="uk-UA"/>
              </w:rPr>
            </w:pPr>
            <w:r w:rsidRPr="0035571A">
              <w:rPr>
                <w:lang w:val="uk-UA"/>
              </w:rPr>
              <w:t>м.п</w:t>
            </w:r>
          </w:p>
        </w:tc>
      </w:tr>
    </w:tbl>
    <w:p w:rsidR="00427B99" w:rsidRDefault="00427B99" w:rsidP="00196BA9">
      <w:pPr>
        <w:rPr>
          <w:lang w:val="uk-UA"/>
        </w:rPr>
      </w:pPr>
    </w:p>
    <w:p w:rsidR="00B0543C" w:rsidRDefault="00B0543C" w:rsidP="00196BA9">
      <w:pPr>
        <w:rPr>
          <w:lang w:val="uk-UA"/>
        </w:rPr>
      </w:pPr>
    </w:p>
    <w:p w:rsidR="004A5A45" w:rsidRDefault="004A5A45" w:rsidP="00196BA9">
      <w:pPr>
        <w:rPr>
          <w:lang w:val="uk-UA"/>
        </w:rPr>
      </w:pPr>
    </w:p>
    <w:p w:rsidR="004A5A45" w:rsidRDefault="004A5A45" w:rsidP="00196BA9">
      <w:pPr>
        <w:rPr>
          <w:lang w:val="uk-UA"/>
        </w:rPr>
      </w:pPr>
    </w:p>
    <w:p w:rsidR="004A5A45" w:rsidRDefault="004A5A45" w:rsidP="00196BA9">
      <w:pPr>
        <w:rPr>
          <w:lang w:val="uk-UA"/>
        </w:rPr>
      </w:pPr>
    </w:p>
    <w:p w:rsidR="004A5A45" w:rsidRDefault="004A5A45" w:rsidP="00196BA9">
      <w:pPr>
        <w:rPr>
          <w:lang w:val="uk-UA"/>
        </w:rPr>
      </w:pPr>
    </w:p>
    <w:p w:rsidR="004A5A45" w:rsidRDefault="004A5A45" w:rsidP="00196BA9">
      <w:pPr>
        <w:rPr>
          <w:lang w:val="uk-UA"/>
        </w:rPr>
      </w:pPr>
    </w:p>
    <w:p w:rsidR="004A5A45" w:rsidRDefault="004A5A45" w:rsidP="00196BA9">
      <w:pPr>
        <w:rPr>
          <w:lang w:val="uk-UA"/>
        </w:rPr>
      </w:pPr>
    </w:p>
    <w:p w:rsidR="004A5A45" w:rsidRDefault="004A5A45" w:rsidP="00196BA9">
      <w:pPr>
        <w:rPr>
          <w:lang w:val="uk-UA"/>
        </w:rPr>
      </w:pPr>
    </w:p>
    <w:p w:rsidR="004A5A45" w:rsidRDefault="004A5A45" w:rsidP="00196BA9">
      <w:pPr>
        <w:rPr>
          <w:lang w:val="uk-UA"/>
        </w:rPr>
      </w:pPr>
    </w:p>
    <w:p w:rsidR="00B0543C" w:rsidRPr="00095279" w:rsidRDefault="003C4F43" w:rsidP="00B0543C">
      <w:pPr>
        <w:ind w:left="5670"/>
        <w:rPr>
          <w:b/>
          <w:i/>
          <w:lang w:val="uk-UA"/>
        </w:rPr>
      </w:pPr>
      <w:r>
        <w:rPr>
          <w:b/>
          <w:i/>
          <w:lang w:val="uk-UA"/>
        </w:rPr>
        <w:t>Додаток № 2</w:t>
      </w:r>
    </w:p>
    <w:p w:rsidR="00B0543C" w:rsidRPr="00095279" w:rsidRDefault="00B0543C" w:rsidP="00B0543C">
      <w:pPr>
        <w:ind w:left="5670"/>
        <w:rPr>
          <w:b/>
          <w:i/>
          <w:lang w:val="uk-UA"/>
        </w:rPr>
      </w:pPr>
      <w:r w:rsidRPr="00095279">
        <w:rPr>
          <w:b/>
          <w:i/>
          <w:lang w:val="uk-UA"/>
        </w:rPr>
        <w:t xml:space="preserve">до договору № ____  </w:t>
      </w:r>
    </w:p>
    <w:p w:rsidR="00B0543C" w:rsidRPr="00095279" w:rsidRDefault="002E3441" w:rsidP="00B0543C">
      <w:pPr>
        <w:ind w:left="5670"/>
        <w:rPr>
          <w:b/>
          <w:i/>
          <w:lang w:val="uk-UA"/>
        </w:rPr>
      </w:pPr>
      <w:r>
        <w:rPr>
          <w:b/>
          <w:i/>
          <w:lang w:val="uk-UA"/>
        </w:rPr>
        <w:t>від _____________  2023</w:t>
      </w:r>
      <w:r w:rsidR="00B0543C" w:rsidRPr="00095279">
        <w:rPr>
          <w:b/>
          <w:i/>
          <w:lang w:val="uk-UA"/>
        </w:rPr>
        <w:t>року</w:t>
      </w:r>
    </w:p>
    <w:p w:rsidR="00B0543C" w:rsidRPr="00095279" w:rsidRDefault="00B0543C" w:rsidP="00B0543C">
      <w:pPr>
        <w:ind w:firstLine="709"/>
        <w:jc w:val="center"/>
        <w:rPr>
          <w:b/>
          <w:i/>
          <w:lang w:val="uk-UA"/>
        </w:rPr>
      </w:pPr>
    </w:p>
    <w:p w:rsidR="00B0543C" w:rsidRPr="00F24C37" w:rsidRDefault="00B0543C" w:rsidP="00B0543C">
      <w:pPr>
        <w:ind w:firstLine="709"/>
        <w:jc w:val="center"/>
        <w:rPr>
          <w:b/>
          <w:lang w:val="uk-UA"/>
        </w:rPr>
      </w:pPr>
    </w:p>
    <w:p w:rsidR="00B0543C" w:rsidRPr="00F24C37" w:rsidRDefault="00B0543C" w:rsidP="00B0543C">
      <w:pPr>
        <w:ind w:firstLine="709"/>
        <w:jc w:val="center"/>
        <w:rPr>
          <w:b/>
          <w:lang w:val="uk-UA"/>
        </w:rPr>
      </w:pPr>
      <w:r w:rsidRPr="00F24C37">
        <w:rPr>
          <w:b/>
          <w:lang w:val="uk-UA"/>
        </w:rPr>
        <w:t>Порядок змін умов договору про закупівлю</w:t>
      </w:r>
    </w:p>
    <w:p w:rsidR="00B0543C" w:rsidRPr="00F24C37" w:rsidRDefault="00B0543C" w:rsidP="00B0543C">
      <w:pPr>
        <w:ind w:firstLine="709"/>
        <w:jc w:val="both"/>
        <w:rPr>
          <w:lang w:val="uk-UA"/>
        </w:rPr>
      </w:pPr>
      <w:r w:rsidRPr="00F24C37">
        <w:rPr>
          <w:lang w:val="uk-UA"/>
        </w:rPr>
        <w:t>1. Зміни, що до договору про закупівлю можуть вноситись у випадках згідно із ч. 5 ст. 41 Закону «Про публічні закупівлі» та шляхом оформлюються в такій самій формі, що й договір про закупівлю, а саме у письмовій формі шляхом укладення додаткового договору (угоди).</w:t>
      </w:r>
    </w:p>
    <w:p w:rsidR="00B0543C" w:rsidRPr="00F24C37" w:rsidRDefault="00B0543C" w:rsidP="00B0543C">
      <w:pPr>
        <w:ind w:firstLine="709"/>
        <w:jc w:val="both"/>
        <w:rPr>
          <w:lang w:val="uk-UA"/>
        </w:rPr>
      </w:pPr>
      <w:r w:rsidRPr="00F24C37">
        <w:rPr>
          <w:lang w:val="uk-UA"/>
        </w:rPr>
        <w:t>2. Пропозицію щодо внесення змін до договору може зробити кожна із сторін договору.</w:t>
      </w:r>
    </w:p>
    <w:p w:rsidR="00B0543C" w:rsidRPr="00F24C37" w:rsidRDefault="00B0543C" w:rsidP="00B0543C">
      <w:pPr>
        <w:ind w:firstLine="709"/>
        <w:jc w:val="both"/>
        <w:rPr>
          <w:lang w:val="uk-UA"/>
        </w:rPr>
      </w:pPr>
      <w:r w:rsidRPr="00F24C37">
        <w:rPr>
          <w:lang w:val="uk-UA"/>
        </w:rPr>
        <w:t>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B0543C" w:rsidRPr="00F24C37" w:rsidRDefault="00B0543C" w:rsidP="00B0543C">
      <w:pPr>
        <w:ind w:firstLine="709"/>
        <w:jc w:val="both"/>
        <w:rPr>
          <w:lang w:val="uk-UA"/>
        </w:rPr>
      </w:pPr>
      <w:r w:rsidRPr="00F24C37">
        <w:rPr>
          <w:lang w:val="uk-UA"/>
        </w:rPr>
        <w:t>4. Відповідь особи, якій адресована пропозиція щодо змін до договору, про її прийняття повинна бути повною і безумовною.</w:t>
      </w:r>
    </w:p>
    <w:p w:rsidR="00B0543C" w:rsidRPr="00F24C37" w:rsidRDefault="00B0543C" w:rsidP="00B0543C">
      <w:pPr>
        <w:ind w:firstLine="709"/>
        <w:jc w:val="both"/>
        <w:rPr>
          <w:lang w:val="uk-UA"/>
        </w:rPr>
      </w:pPr>
      <w:r w:rsidRPr="00F24C37">
        <w:rPr>
          <w:lang w:val="uk-UA"/>
        </w:rPr>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B0543C" w:rsidRPr="00F24C37" w:rsidRDefault="00B0543C" w:rsidP="00B0543C">
      <w:pPr>
        <w:ind w:firstLine="709"/>
        <w:jc w:val="both"/>
        <w:rPr>
          <w:lang w:val="uk-UA"/>
        </w:rPr>
      </w:pPr>
      <w:r w:rsidRPr="00F24C37">
        <w:rPr>
          <w:lang w:val="uk-UA"/>
        </w:rPr>
        <w:t>6. У разі зміни договору зобов'язання сторін змінюються відповідно до змінених умов щодо предмета, місця, строків виконання тощо.</w:t>
      </w:r>
    </w:p>
    <w:p w:rsidR="00B0543C" w:rsidRPr="00F24C37" w:rsidRDefault="00B0543C" w:rsidP="00B0543C">
      <w:pPr>
        <w:ind w:firstLine="709"/>
        <w:jc w:val="both"/>
        <w:rPr>
          <w:lang w:val="uk-UA"/>
        </w:rPr>
      </w:pPr>
      <w:r w:rsidRPr="00F24C37">
        <w:rPr>
          <w:lang w:val="uk-UA"/>
        </w:rPr>
        <w:t>7. Істотні умови договору про закупівлю не можуть змінюватися після його підписання до виконання зобов’язань сторонами в повному обсязі, крім випадків, що передбачені згідно ч. 5 ст. 41 Закону.</w:t>
      </w:r>
    </w:p>
    <w:p w:rsidR="00B0543C" w:rsidRPr="00F24C37" w:rsidRDefault="00B0543C" w:rsidP="00B0543C">
      <w:pPr>
        <w:pStyle w:val="rvps2"/>
        <w:shd w:val="clear" w:color="auto" w:fill="FFFFFF"/>
        <w:spacing w:before="0" w:beforeAutospacing="0" w:after="0" w:afterAutospacing="0"/>
        <w:ind w:firstLine="450"/>
        <w:jc w:val="both"/>
      </w:pPr>
      <w:r w:rsidRPr="00F24C37">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B0543C" w:rsidRPr="00F24C37" w:rsidRDefault="00B0543C" w:rsidP="00B0543C">
      <w:pPr>
        <w:pStyle w:val="rvps2"/>
        <w:shd w:val="clear" w:color="auto" w:fill="FFFFFF"/>
        <w:spacing w:before="0" w:beforeAutospacing="0" w:after="0" w:afterAutospacing="0"/>
        <w:ind w:firstLine="450"/>
        <w:jc w:val="both"/>
      </w:pPr>
      <w:bookmarkStart w:id="7" w:name="n1040"/>
      <w:bookmarkEnd w:id="7"/>
      <w:r w:rsidRPr="00F24C37">
        <w:t>1) зменшення обсягів закупівлі, зокрема з урахуванням фактичного обсягу видатків замовника;</w:t>
      </w:r>
    </w:p>
    <w:p w:rsidR="00B0543C" w:rsidRPr="00F24C37" w:rsidRDefault="00B0543C" w:rsidP="00B0543C">
      <w:pPr>
        <w:pStyle w:val="rvps2"/>
        <w:shd w:val="clear" w:color="auto" w:fill="FFFFFF"/>
        <w:spacing w:before="0" w:beforeAutospacing="0" w:after="0" w:afterAutospacing="0"/>
        <w:ind w:firstLine="450"/>
        <w:jc w:val="both"/>
      </w:pPr>
      <w:bookmarkStart w:id="8" w:name="n1041"/>
      <w:bookmarkEnd w:id="8"/>
      <w:r w:rsidRPr="00F24C37">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rsidR="00B0543C" w:rsidRPr="00F24C37" w:rsidRDefault="00B0543C" w:rsidP="00B0543C">
      <w:pPr>
        <w:pStyle w:val="rvps2"/>
        <w:shd w:val="clear" w:color="auto" w:fill="FFFFFF"/>
        <w:spacing w:before="0" w:beforeAutospacing="0" w:after="0" w:afterAutospacing="0"/>
        <w:ind w:firstLine="450"/>
        <w:jc w:val="both"/>
      </w:pPr>
      <w:bookmarkStart w:id="9" w:name="n1042"/>
      <w:bookmarkEnd w:id="9"/>
      <w:r w:rsidRPr="00F24C37">
        <w:t>3) покращення якості предмета закупівлі, за умови що таке покращення не призведе до збільшення суми, визначеної в договорі про закупівлю;</w:t>
      </w:r>
    </w:p>
    <w:p w:rsidR="00B0543C" w:rsidRPr="00F24C37" w:rsidRDefault="00B0543C" w:rsidP="00B0543C">
      <w:pPr>
        <w:pStyle w:val="rvps2"/>
        <w:shd w:val="clear" w:color="auto" w:fill="FFFFFF"/>
        <w:spacing w:before="0" w:beforeAutospacing="0" w:after="0" w:afterAutospacing="0"/>
        <w:ind w:firstLine="450"/>
        <w:jc w:val="both"/>
      </w:pPr>
      <w:bookmarkStart w:id="10" w:name="n1043"/>
      <w:bookmarkEnd w:id="10"/>
      <w:r w:rsidRPr="00F24C37">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0543C" w:rsidRPr="00F24C37" w:rsidRDefault="00B0543C" w:rsidP="00B0543C">
      <w:pPr>
        <w:pStyle w:val="rvps2"/>
        <w:shd w:val="clear" w:color="auto" w:fill="FFFFFF"/>
        <w:spacing w:before="0" w:beforeAutospacing="0" w:after="0" w:afterAutospacing="0"/>
        <w:ind w:firstLine="450"/>
        <w:jc w:val="both"/>
      </w:pPr>
      <w:bookmarkStart w:id="11" w:name="n1044"/>
      <w:bookmarkEnd w:id="11"/>
      <w:r w:rsidRPr="00F24C37">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B0543C" w:rsidRPr="00F24C37" w:rsidRDefault="00B0543C" w:rsidP="00B0543C">
      <w:pPr>
        <w:pStyle w:val="rvps2"/>
        <w:shd w:val="clear" w:color="auto" w:fill="FFFFFF"/>
        <w:spacing w:before="0" w:beforeAutospacing="0" w:after="0" w:afterAutospacing="0"/>
        <w:ind w:firstLine="450"/>
        <w:jc w:val="both"/>
      </w:pPr>
      <w:bookmarkStart w:id="12" w:name="n1045"/>
      <w:bookmarkEnd w:id="12"/>
      <w:r w:rsidRPr="00F24C37">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B0543C" w:rsidRPr="00F24C37" w:rsidRDefault="00B0543C" w:rsidP="00B0543C">
      <w:pPr>
        <w:pStyle w:val="rvps2"/>
        <w:shd w:val="clear" w:color="auto" w:fill="FFFFFF"/>
        <w:spacing w:before="0" w:beforeAutospacing="0" w:after="0" w:afterAutospacing="0"/>
        <w:ind w:firstLine="450"/>
        <w:jc w:val="both"/>
      </w:pPr>
      <w:bookmarkStart w:id="13" w:name="n1046"/>
      <w:bookmarkEnd w:id="13"/>
      <w:r w:rsidRPr="00F24C37">
        <w:lastRenderedPageBreak/>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B0543C" w:rsidRPr="00F24C37" w:rsidRDefault="00B0543C" w:rsidP="00B0543C">
      <w:pPr>
        <w:pStyle w:val="rvps2"/>
        <w:shd w:val="clear" w:color="auto" w:fill="FFFFFF"/>
        <w:spacing w:before="0" w:beforeAutospacing="0" w:after="0" w:afterAutospacing="0"/>
        <w:ind w:firstLine="450"/>
        <w:jc w:val="both"/>
      </w:pPr>
      <w:bookmarkStart w:id="14" w:name="n1047"/>
      <w:bookmarkEnd w:id="14"/>
      <w:r w:rsidRPr="00F24C37">
        <w:t>8) зміни умов у зв’язку із застосуванням положень частини шостої цієї статті.</w:t>
      </w:r>
    </w:p>
    <w:p w:rsidR="00B0543C" w:rsidRPr="00F24C37" w:rsidRDefault="00B0543C" w:rsidP="00B0543C">
      <w:pPr>
        <w:pStyle w:val="rvps2"/>
        <w:shd w:val="clear" w:color="auto" w:fill="FFFFFF"/>
        <w:spacing w:before="0" w:beforeAutospacing="0" w:after="0" w:afterAutospacing="0"/>
        <w:ind w:firstLine="450"/>
        <w:jc w:val="both"/>
      </w:pPr>
      <w:bookmarkStart w:id="15" w:name="n1048"/>
      <w:bookmarkEnd w:id="15"/>
      <w:r w:rsidRPr="00F24C37">
        <w:t>У зв’язку з необхідністю забезпечення потреб оборони під час дії правового режиму воєнного стану в Україні або в окремих її місцевостях можуть бути змінені істотні умови договору про закупівлю (після його підписання до виконання зобов’язань сторонами в повному обсязі) замовником за яким є суб’єкт, визначений у частині першій статті 2 Закону України "Про особливості здійснення закупівель товарів, робіт і послуг для гарантованого забезпечення потреб оборони", а саме: обсяг закупівлі, сума договору, строк дії договору та виконання зобов’язань щодо передання товару, виконання робіт, надання послуг.</w:t>
      </w:r>
    </w:p>
    <w:p w:rsidR="00B0543C" w:rsidRPr="00F24C37" w:rsidRDefault="00B0543C" w:rsidP="00B0543C">
      <w:pPr>
        <w:pStyle w:val="15"/>
        <w:widowControl w:val="0"/>
        <w:spacing w:line="240" w:lineRule="auto"/>
        <w:ind w:right="113" w:firstLine="567"/>
        <w:jc w:val="both"/>
        <w:rPr>
          <w:rFonts w:ascii="Times New Roman" w:eastAsia="Times New Roman" w:hAnsi="Times New Roman"/>
          <w:color w:val="auto"/>
          <w:sz w:val="24"/>
          <w:szCs w:val="24"/>
          <w:lang w:val="uk-UA"/>
        </w:rPr>
      </w:pPr>
      <w:r w:rsidRPr="00F24C37">
        <w:rPr>
          <w:rFonts w:ascii="Times New Roman" w:eastAsia="Times New Roman" w:hAnsi="Times New Roman"/>
          <w:color w:val="auto"/>
          <w:sz w:val="24"/>
          <w:szCs w:val="24"/>
          <w:lang w:val="uk-UA"/>
        </w:rPr>
        <w:t>8.1.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B0543C" w:rsidRPr="00F24C37" w:rsidRDefault="00B0543C" w:rsidP="00B0543C">
      <w:pPr>
        <w:pStyle w:val="15"/>
        <w:widowControl w:val="0"/>
        <w:spacing w:line="240" w:lineRule="auto"/>
        <w:ind w:right="113" w:firstLine="567"/>
        <w:jc w:val="both"/>
        <w:rPr>
          <w:rFonts w:ascii="Times New Roman" w:eastAsia="Times New Roman" w:hAnsi="Times New Roman"/>
          <w:color w:val="auto"/>
          <w:sz w:val="24"/>
          <w:szCs w:val="24"/>
          <w:lang w:val="uk-UA"/>
        </w:rPr>
      </w:pPr>
    </w:p>
    <w:p w:rsidR="00B0543C" w:rsidRPr="00F24C37" w:rsidRDefault="00B0543C" w:rsidP="00B0543C">
      <w:pPr>
        <w:pBdr>
          <w:top w:val="none" w:sz="4" w:space="0" w:color="000000"/>
          <w:left w:val="none" w:sz="4" w:space="0" w:color="000000"/>
          <w:bottom w:val="none" w:sz="4" w:space="0" w:color="000000"/>
          <w:right w:val="none" w:sz="4" w:space="0" w:color="000000"/>
          <w:between w:val="none" w:sz="4" w:space="0" w:color="000000"/>
        </w:pBdr>
        <w:jc w:val="right"/>
        <w:rPr>
          <w:b/>
          <w:lang w:val="uk-UA" w:bidi="en-US"/>
        </w:rPr>
      </w:pPr>
    </w:p>
    <w:tbl>
      <w:tblPr>
        <w:tblW w:w="0" w:type="auto"/>
        <w:tblLook w:val="01E0" w:firstRow="1" w:lastRow="1" w:firstColumn="1" w:lastColumn="1" w:noHBand="0" w:noVBand="0"/>
      </w:tblPr>
      <w:tblGrid>
        <w:gridCol w:w="4812"/>
        <w:gridCol w:w="4758"/>
      </w:tblGrid>
      <w:tr w:rsidR="00BD5EEC" w:rsidRPr="00F24C37" w:rsidTr="00BD5EEC">
        <w:tc>
          <w:tcPr>
            <w:tcW w:w="4812" w:type="dxa"/>
          </w:tcPr>
          <w:p w:rsidR="00BD5EEC" w:rsidRPr="0035571A" w:rsidRDefault="00BD5EEC" w:rsidP="004F030D">
            <w:pPr>
              <w:jc w:val="center"/>
              <w:rPr>
                <w:b/>
                <w:bCs/>
                <w:lang w:val="uk-UA"/>
              </w:rPr>
            </w:pPr>
            <w:r w:rsidRPr="0035571A">
              <w:rPr>
                <w:b/>
                <w:bCs/>
                <w:lang w:val="uk-UA"/>
              </w:rPr>
              <w:t>ЗАМОВНИК</w:t>
            </w:r>
          </w:p>
          <w:p w:rsidR="00630315" w:rsidRPr="000C58D5" w:rsidRDefault="00630315" w:rsidP="00630315">
            <w:pPr>
              <w:widowControl w:val="0"/>
              <w:suppressAutoHyphens/>
              <w:rPr>
                <w:b/>
                <w:bCs/>
              </w:rPr>
            </w:pPr>
            <w:r w:rsidRPr="000C58D5">
              <w:rPr>
                <w:b/>
                <w:bCs/>
              </w:rPr>
              <w:t>Комунальне некомерц</w:t>
            </w:r>
            <w:r>
              <w:rPr>
                <w:b/>
                <w:bCs/>
              </w:rPr>
              <w:t>ійне підприємство “</w:t>
            </w:r>
            <w:r>
              <w:rPr>
                <w:b/>
                <w:bCs/>
                <w:lang w:val="uk-UA"/>
              </w:rPr>
              <w:t>Городищенське медичне об</w:t>
            </w:r>
            <w:r w:rsidRPr="000C58D5">
              <w:rPr>
                <w:b/>
                <w:bCs/>
              </w:rPr>
              <w:t>”</w:t>
            </w:r>
            <w:r>
              <w:rPr>
                <w:b/>
                <w:bCs/>
                <w:lang w:val="uk-UA"/>
              </w:rPr>
              <w:t>єднання»</w:t>
            </w:r>
            <w:r>
              <w:rPr>
                <w:b/>
                <w:bCs/>
              </w:rPr>
              <w:t xml:space="preserve"> </w:t>
            </w:r>
            <w:r>
              <w:rPr>
                <w:b/>
                <w:bCs/>
                <w:lang w:val="uk-UA"/>
              </w:rPr>
              <w:t xml:space="preserve">Городищенської </w:t>
            </w:r>
            <w:r w:rsidRPr="000C58D5">
              <w:rPr>
                <w:b/>
                <w:bCs/>
              </w:rPr>
              <w:t xml:space="preserve"> міської ради Черкаської області  </w:t>
            </w:r>
          </w:p>
          <w:p w:rsidR="00630315" w:rsidRPr="00050781" w:rsidRDefault="00630315" w:rsidP="00630315">
            <w:pPr>
              <w:widowControl w:val="0"/>
              <w:suppressAutoHyphens/>
              <w:rPr>
                <w:lang w:val="uk-UA"/>
              </w:rPr>
            </w:pPr>
            <w:r>
              <w:t>Код згідно з ЄДРПОУ 020053</w:t>
            </w:r>
            <w:r>
              <w:rPr>
                <w:lang w:val="uk-UA"/>
              </w:rPr>
              <w:t>55</w:t>
            </w:r>
          </w:p>
          <w:p w:rsidR="00630315" w:rsidRPr="00050781" w:rsidRDefault="00630315" w:rsidP="00630315">
            <w:pPr>
              <w:widowControl w:val="0"/>
              <w:suppressAutoHyphens/>
              <w:rPr>
                <w:bCs/>
                <w:lang w:val="uk-UA"/>
              </w:rPr>
            </w:pPr>
            <w:r>
              <w:rPr>
                <w:bCs/>
              </w:rPr>
              <w:t>19</w:t>
            </w:r>
            <w:r>
              <w:rPr>
                <w:bCs/>
                <w:lang w:val="uk-UA"/>
              </w:rPr>
              <w:t>5</w:t>
            </w:r>
            <w:r w:rsidRPr="000C58D5">
              <w:rPr>
                <w:bCs/>
              </w:rPr>
              <w:t>02, Україна, Черкаська облас</w:t>
            </w:r>
            <w:r>
              <w:rPr>
                <w:bCs/>
              </w:rPr>
              <w:t xml:space="preserve">ть, м. </w:t>
            </w:r>
            <w:r>
              <w:rPr>
                <w:bCs/>
                <w:lang w:val="uk-UA"/>
              </w:rPr>
              <w:t>Городище</w:t>
            </w:r>
            <w:r>
              <w:rPr>
                <w:bCs/>
              </w:rPr>
              <w:t>, вулиця Гагаріна,</w:t>
            </w:r>
            <w:r>
              <w:rPr>
                <w:bCs/>
                <w:lang w:val="uk-UA"/>
              </w:rPr>
              <w:t>22</w:t>
            </w:r>
          </w:p>
          <w:p w:rsidR="00630315" w:rsidRPr="00A078A7" w:rsidRDefault="00630315" w:rsidP="00630315">
            <w:pPr>
              <w:widowControl w:val="0"/>
              <w:suppressAutoHyphens/>
              <w:rPr>
                <w:bCs/>
                <w:lang w:val="uk-UA"/>
              </w:rPr>
            </w:pPr>
            <w:r w:rsidRPr="00A078A7">
              <w:rPr>
                <w:bCs/>
              </w:rPr>
              <w:t xml:space="preserve">р/р </w:t>
            </w:r>
            <w:r w:rsidRPr="00A078A7">
              <w:rPr>
                <w:bCs/>
                <w:lang w:val="en-US"/>
              </w:rPr>
              <w:t>UA</w:t>
            </w:r>
            <w:r>
              <w:rPr>
                <w:bCs/>
                <w:lang w:val="uk-UA"/>
              </w:rPr>
              <w:t>02354507000002600430245029</w:t>
            </w:r>
          </w:p>
          <w:p w:rsidR="00630315" w:rsidRPr="00A078A7" w:rsidRDefault="00630315" w:rsidP="00630315">
            <w:pPr>
              <w:widowControl w:val="0"/>
              <w:suppressAutoHyphens/>
              <w:rPr>
                <w:bCs/>
                <w:lang w:val="uk-UA"/>
              </w:rPr>
            </w:pPr>
            <w:r>
              <w:rPr>
                <w:bCs/>
                <w:lang w:val="uk-UA"/>
              </w:rPr>
              <w:t>АТ «ОЩАДБАНК</w:t>
            </w:r>
            <w:r w:rsidRPr="00A078A7">
              <w:rPr>
                <w:bCs/>
                <w:lang w:val="uk-UA"/>
              </w:rPr>
              <w:t>»</w:t>
            </w:r>
          </w:p>
          <w:p w:rsidR="00630315" w:rsidRPr="00A078A7" w:rsidRDefault="00630315" w:rsidP="00630315">
            <w:pPr>
              <w:widowControl w:val="0"/>
              <w:suppressAutoHyphens/>
              <w:rPr>
                <w:bCs/>
                <w:lang w:val="uk-UA"/>
              </w:rPr>
            </w:pPr>
            <w:r>
              <w:rPr>
                <w:bCs/>
              </w:rPr>
              <w:t>Тел.: +3</w:t>
            </w:r>
            <w:r>
              <w:rPr>
                <w:bCs/>
                <w:lang w:val="uk-UA"/>
              </w:rPr>
              <w:t>8</w:t>
            </w:r>
            <w:r>
              <w:rPr>
                <w:bCs/>
              </w:rPr>
              <w:t xml:space="preserve"> (0</w:t>
            </w:r>
            <w:r>
              <w:rPr>
                <w:bCs/>
                <w:lang w:val="uk-UA"/>
              </w:rPr>
              <w:t>98)207-03-60</w:t>
            </w:r>
          </w:p>
          <w:p w:rsidR="00630315" w:rsidRPr="000C58D5" w:rsidRDefault="00630315" w:rsidP="00630315">
            <w:pPr>
              <w:widowControl w:val="0"/>
              <w:suppressAutoHyphens/>
              <w:rPr>
                <w:bCs/>
              </w:rPr>
            </w:pPr>
          </w:p>
          <w:p w:rsidR="00630315" w:rsidRPr="008F2B1F" w:rsidRDefault="00630315" w:rsidP="00630315">
            <w:pPr>
              <w:widowControl w:val="0"/>
              <w:suppressAutoHyphens/>
              <w:rPr>
                <w:b/>
                <w:bCs/>
              </w:rPr>
            </w:pPr>
            <w:r w:rsidRPr="008F2B1F">
              <w:rPr>
                <w:b/>
                <w:bCs/>
              </w:rPr>
              <w:t>Директор</w:t>
            </w:r>
          </w:p>
          <w:p w:rsidR="00630315" w:rsidRPr="008F2B1F" w:rsidRDefault="00630315" w:rsidP="00630315">
            <w:pPr>
              <w:widowControl w:val="0"/>
              <w:suppressAutoHyphens/>
              <w:rPr>
                <w:b/>
                <w:bCs/>
              </w:rPr>
            </w:pPr>
          </w:p>
          <w:p w:rsidR="00630315" w:rsidRPr="008F2B1F" w:rsidRDefault="00630315" w:rsidP="00630315">
            <w:pPr>
              <w:widowControl w:val="0"/>
              <w:suppressAutoHyphens/>
              <w:rPr>
                <w:b/>
                <w:bCs/>
              </w:rPr>
            </w:pPr>
            <w:r w:rsidRPr="008F2B1F">
              <w:rPr>
                <w:b/>
                <w:bCs/>
              </w:rPr>
              <w:t xml:space="preserve">________________ </w:t>
            </w:r>
            <w:r w:rsidRPr="008F2B1F">
              <w:rPr>
                <w:b/>
                <w:bCs/>
                <w:lang w:val="uk-UA"/>
              </w:rPr>
              <w:t>Віталій ГЕЙКО</w:t>
            </w:r>
          </w:p>
          <w:p w:rsidR="00BD5EEC" w:rsidRPr="008F2B1F" w:rsidRDefault="00BD5EEC" w:rsidP="004F030D">
            <w:pPr>
              <w:widowControl w:val="0"/>
              <w:suppressAutoHyphens/>
              <w:jc w:val="center"/>
              <w:rPr>
                <w:b/>
                <w:lang w:val="uk-UA"/>
              </w:rPr>
            </w:pPr>
          </w:p>
          <w:p w:rsidR="00BD5EEC" w:rsidRPr="00630315" w:rsidRDefault="00BD5EEC" w:rsidP="004F030D">
            <w:pPr>
              <w:widowControl w:val="0"/>
              <w:suppressAutoHyphens/>
              <w:rPr>
                <w:bCs/>
                <w:lang w:val="uk-UA"/>
              </w:rPr>
            </w:pPr>
          </w:p>
          <w:p w:rsidR="00BD5EEC" w:rsidRPr="0035571A" w:rsidRDefault="00BD5EEC" w:rsidP="004F030D">
            <w:pPr>
              <w:rPr>
                <w:lang w:val="uk-UA"/>
              </w:rPr>
            </w:pPr>
            <w:r>
              <w:rPr>
                <w:lang w:val="uk-UA"/>
              </w:rPr>
              <w:t>М.П</w:t>
            </w:r>
          </w:p>
        </w:tc>
        <w:tc>
          <w:tcPr>
            <w:tcW w:w="4758" w:type="dxa"/>
          </w:tcPr>
          <w:p w:rsidR="00BD5EEC" w:rsidRPr="0035571A" w:rsidRDefault="00DA3E7A" w:rsidP="004F030D">
            <w:pPr>
              <w:jc w:val="center"/>
              <w:rPr>
                <w:b/>
                <w:bCs/>
                <w:lang w:val="uk-UA"/>
              </w:rPr>
            </w:pPr>
            <w:r>
              <w:rPr>
                <w:b/>
                <w:bCs/>
                <w:lang w:val="uk-UA"/>
              </w:rPr>
              <w:t>ВИКОНАВЕЦЬ</w:t>
            </w:r>
          </w:p>
          <w:p w:rsidR="00BD5EEC" w:rsidRDefault="00BD5EEC" w:rsidP="004F030D">
            <w:pPr>
              <w:rPr>
                <w:b/>
                <w:bCs/>
                <w:lang w:val="uk-UA"/>
              </w:rPr>
            </w:pPr>
          </w:p>
          <w:p w:rsidR="00BD5EEC" w:rsidRDefault="00BD5EEC" w:rsidP="004F030D">
            <w:pPr>
              <w:rPr>
                <w:b/>
                <w:bCs/>
                <w:lang w:val="uk-UA"/>
              </w:rPr>
            </w:pPr>
          </w:p>
          <w:p w:rsidR="00BD5EEC" w:rsidRDefault="00BD5EEC" w:rsidP="004F030D">
            <w:pPr>
              <w:rPr>
                <w:b/>
                <w:bCs/>
                <w:lang w:val="uk-UA"/>
              </w:rPr>
            </w:pPr>
          </w:p>
          <w:p w:rsidR="00BD5EEC" w:rsidRDefault="00BD5EEC" w:rsidP="004F030D">
            <w:pPr>
              <w:rPr>
                <w:b/>
                <w:bCs/>
                <w:lang w:val="uk-UA"/>
              </w:rPr>
            </w:pPr>
          </w:p>
          <w:p w:rsidR="00BD5EEC" w:rsidRDefault="00BD5EEC" w:rsidP="004F030D">
            <w:pPr>
              <w:rPr>
                <w:b/>
                <w:bCs/>
                <w:lang w:val="uk-UA"/>
              </w:rPr>
            </w:pPr>
          </w:p>
          <w:p w:rsidR="00BD5EEC" w:rsidRDefault="00BD5EEC" w:rsidP="004F030D">
            <w:pPr>
              <w:rPr>
                <w:b/>
                <w:bCs/>
                <w:lang w:val="uk-UA"/>
              </w:rPr>
            </w:pPr>
          </w:p>
          <w:p w:rsidR="00BD5EEC" w:rsidRDefault="00BD5EEC" w:rsidP="004F030D">
            <w:pPr>
              <w:rPr>
                <w:b/>
                <w:bCs/>
                <w:lang w:val="uk-UA"/>
              </w:rPr>
            </w:pPr>
          </w:p>
          <w:p w:rsidR="00BD5EEC" w:rsidRDefault="00BD5EEC" w:rsidP="004F030D">
            <w:pPr>
              <w:rPr>
                <w:b/>
                <w:bCs/>
                <w:lang w:val="uk-UA"/>
              </w:rPr>
            </w:pPr>
          </w:p>
          <w:p w:rsidR="00BD5EEC" w:rsidRDefault="00BD5EEC" w:rsidP="004F030D">
            <w:pPr>
              <w:rPr>
                <w:b/>
                <w:bCs/>
                <w:lang w:val="uk-UA"/>
              </w:rPr>
            </w:pPr>
          </w:p>
          <w:p w:rsidR="00BD5EEC" w:rsidRDefault="00BD5EEC" w:rsidP="004F030D">
            <w:pPr>
              <w:rPr>
                <w:b/>
                <w:bCs/>
                <w:lang w:val="uk-UA"/>
              </w:rPr>
            </w:pPr>
          </w:p>
          <w:p w:rsidR="00BD5EEC" w:rsidRDefault="00BD5EEC" w:rsidP="004F030D">
            <w:pPr>
              <w:rPr>
                <w:b/>
                <w:bCs/>
                <w:lang w:val="uk-UA"/>
              </w:rPr>
            </w:pPr>
          </w:p>
          <w:p w:rsidR="00BD5EEC" w:rsidRDefault="00BD5EEC" w:rsidP="004F030D">
            <w:pPr>
              <w:rPr>
                <w:b/>
                <w:bCs/>
                <w:lang w:val="uk-UA"/>
              </w:rPr>
            </w:pPr>
          </w:p>
          <w:p w:rsidR="00BD5EEC" w:rsidRPr="0035571A" w:rsidRDefault="00BD5EEC" w:rsidP="004F030D">
            <w:pPr>
              <w:rPr>
                <w:b/>
                <w:bCs/>
                <w:lang w:val="uk-UA"/>
              </w:rPr>
            </w:pPr>
            <w:r w:rsidRPr="0035571A">
              <w:rPr>
                <w:b/>
                <w:bCs/>
                <w:lang w:val="uk-UA"/>
              </w:rPr>
              <w:t>Керівник</w:t>
            </w:r>
          </w:p>
          <w:p w:rsidR="00BD5EEC" w:rsidRPr="0035571A" w:rsidRDefault="00BD5EEC" w:rsidP="004F030D">
            <w:pPr>
              <w:rPr>
                <w:b/>
                <w:bCs/>
                <w:lang w:val="uk-UA"/>
              </w:rPr>
            </w:pPr>
            <w:r w:rsidRPr="0035571A">
              <w:rPr>
                <w:b/>
                <w:bCs/>
                <w:lang w:val="uk-UA"/>
              </w:rPr>
              <w:t>__________________/</w:t>
            </w:r>
            <w:r w:rsidRPr="0035571A">
              <w:rPr>
                <w:b/>
                <w:bCs/>
                <w:i/>
                <w:lang w:val="uk-UA"/>
              </w:rPr>
              <w:t>_____________</w:t>
            </w:r>
            <w:r w:rsidRPr="0035571A">
              <w:rPr>
                <w:b/>
                <w:bCs/>
                <w:lang w:val="uk-UA"/>
              </w:rPr>
              <w:t>/</w:t>
            </w:r>
          </w:p>
          <w:p w:rsidR="00BD5EEC" w:rsidRPr="0035571A" w:rsidRDefault="00BD5EEC" w:rsidP="004F030D">
            <w:pPr>
              <w:rPr>
                <w:lang w:val="uk-UA"/>
              </w:rPr>
            </w:pPr>
            <w:r w:rsidRPr="0035571A">
              <w:rPr>
                <w:lang w:val="uk-UA"/>
              </w:rPr>
              <w:t>м.п</w:t>
            </w:r>
          </w:p>
        </w:tc>
      </w:tr>
    </w:tbl>
    <w:p w:rsidR="00B0543C" w:rsidRPr="00F24C37" w:rsidRDefault="00B0543C" w:rsidP="00B0543C">
      <w:pPr>
        <w:tabs>
          <w:tab w:val="left" w:pos="4080"/>
        </w:tabs>
        <w:rPr>
          <w:lang w:val="uk-UA" w:eastAsia="uk-UA"/>
        </w:rPr>
      </w:pPr>
    </w:p>
    <w:p w:rsidR="00B0543C" w:rsidRPr="002A4280" w:rsidRDefault="00B0543C" w:rsidP="00196BA9">
      <w:pPr>
        <w:rPr>
          <w:lang w:val="uk-UA"/>
        </w:rPr>
      </w:pPr>
    </w:p>
    <w:sectPr w:rsidR="00B0543C" w:rsidRPr="002A4280" w:rsidSect="0039411B">
      <w:headerReference w:type="default" r:id="rId9"/>
      <w:pgSz w:w="11906" w:h="16838"/>
      <w:pgMar w:top="1134" w:right="851" w:bottom="70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6798" w:rsidRDefault="00166798" w:rsidP="0039411B">
      <w:r>
        <w:separator/>
      </w:r>
    </w:p>
  </w:endnote>
  <w:endnote w:type="continuationSeparator" w:id="0">
    <w:p w:rsidR="00166798" w:rsidRDefault="00166798" w:rsidP="00394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6798" w:rsidRDefault="00166798" w:rsidP="0039411B">
      <w:r>
        <w:separator/>
      </w:r>
    </w:p>
  </w:footnote>
  <w:footnote w:type="continuationSeparator" w:id="0">
    <w:p w:rsidR="00166798" w:rsidRDefault="00166798" w:rsidP="003941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798" w:rsidRDefault="00166798">
    <w:pPr>
      <w:pStyle w:val="a7"/>
      <w:jc w:val="right"/>
    </w:pPr>
    <w:r>
      <w:fldChar w:fldCharType="begin"/>
    </w:r>
    <w:r>
      <w:instrText xml:space="preserve"> PAGE   \* MERGEFORMAT </w:instrText>
    </w:r>
    <w:r>
      <w:fldChar w:fldCharType="separate"/>
    </w:r>
    <w:r w:rsidR="00EE49DC">
      <w:rPr>
        <w:noProof/>
      </w:rPr>
      <w:t>31</w:t>
    </w:r>
    <w:r>
      <w:rPr>
        <w:noProof/>
      </w:rPr>
      <w:fldChar w:fldCharType="end"/>
    </w:r>
  </w:p>
  <w:p w:rsidR="00166798" w:rsidRDefault="00166798">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singleLevel"/>
    <w:tmpl w:val="0000000B"/>
    <w:name w:val="WW8Num22"/>
    <w:lvl w:ilvl="0">
      <w:start w:val="1"/>
      <w:numFmt w:val="decimal"/>
      <w:lvlText w:val="%1)"/>
      <w:lvlJc w:val="left"/>
      <w:pPr>
        <w:tabs>
          <w:tab w:val="num" w:pos="0"/>
        </w:tabs>
        <w:ind w:left="1069" w:hanging="360"/>
      </w:pPr>
      <w:rPr>
        <w:rFonts w:cs="Times New Roman"/>
      </w:rPr>
    </w:lvl>
  </w:abstractNum>
  <w:abstractNum w:abstractNumId="1">
    <w:nsid w:val="00B4222B"/>
    <w:multiLevelType w:val="multilevel"/>
    <w:tmpl w:val="1FECF930"/>
    <w:lvl w:ilvl="0">
      <w:start w:val="1"/>
      <w:numFmt w:val="decimal"/>
      <w:lvlText w:val="%1."/>
      <w:lvlJc w:val="left"/>
      <w:pPr>
        <w:tabs>
          <w:tab w:val="num" w:pos="360"/>
        </w:tabs>
        <w:ind w:left="360" w:hanging="360"/>
      </w:pPr>
      <w:rPr>
        <w:rFonts w:hint="default"/>
      </w:rPr>
    </w:lvl>
    <w:lvl w:ilvl="1">
      <w:start w:val="3"/>
      <w:numFmt w:val="decimal"/>
      <w:isLgl/>
      <w:lvlText w:val="%1.%2."/>
      <w:lvlJc w:val="left"/>
      <w:pPr>
        <w:tabs>
          <w:tab w:val="num" w:pos="720"/>
        </w:tabs>
        <w:ind w:left="720" w:hanging="720"/>
      </w:pPr>
      <w:rPr>
        <w:rFonts w:hint="default"/>
        <w:color w:val="auto"/>
      </w:rPr>
    </w:lvl>
    <w:lvl w:ilvl="2">
      <w:start w:val="1"/>
      <w:numFmt w:val="decimal"/>
      <w:isLgl/>
      <w:lvlText w:val="%1.%2.%3."/>
      <w:lvlJc w:val="left"/>
      <w:pPr>
        <w:tabs>
          <w:tab w:val="num" w:pos="720"/>
        </w:tabs>
        <w:ind w:left="720" w:hanging="720"/>
      </w:pPr>
      <w:rPr>
        <w:rFonts w:hint="default"/>
        <w:color w:val="auto"/>
      </w:rPr>
    </w:lvl>
    <w:lvl w:ilvl="3">
      <w:start w:val="1"/>
      <w:numFmt w:val="decimal"/>
      <w:isLgl/>
      <w:lvlText w:val="%1.%2.%3.%4."/>
      <w:lvlJc w:val="left"/>
      <w:pPr>
        <w:tabs>
          <w:tab w:val="num" w:pos="1080"/>
        </w:tabs>
        <w:ind w:left="1080" w:hanging="1080"/>
      </w:pPr>
      <w:rPr>
        <w:rFonts w:hint="default"/>
        <w:color w:val="auto"/>
      </w:rPr>
    </w:lvl>
    <w:lvl w:ilvl="4">
      <w:start w:val="1"/>
      <w:numFmt w:val="decimal"/>
      <w:isLgl/>
      <w:lvlText w:val="%1.%2.%3.%4.%5."/>
      <w:lvlJc w:val="left"/>
      <w:pPr>
        <w:tabs>
          <w:tab w:val="num" w:pos="1080"/>
        </w:tabs>
        <w:ind w:left="1080" w:hanging="1080"/>
      </w:pPr>
      <w:rPr>
        <w:rFonts w:hint="default"/>
        <w:color w:val="auto"/>
      </w:rPr>
    </w:lvl>
    <w:lvl w:ilvl="5">
      <w:start w:val="1"/>
      <w:numFmt w:val="decimal"/>
      <w:isLgl/>
      <w:lvlText w:val="%1.%2.%3.%4.%5.%6."/>
      <w:lvlJc w:val="left"/>
      <w:pPr>
        <w:tabs>
          <w:tab w:val="num" w:pos="1440"/>
        </w:tabs>
        <w:ind w:left="1440" w:hanging="1440"/>
      </w:pPr>
      <w:rPr>
        <w:rFonts w:hint="default"/>
        <w:color w:val="auto"/>
      </w:rPr>
    </w:lvl>
    <w:lvl w:ilvl="6">
      <w:start w:val="1"/>
      <w:numFmt w:val="decimal"/>
      <w:isLgl/>
      <w:lvlText w:val="%1.%2.%3.%4.%5.%6.%7."/>
      <w:lvlJc w:val="left"/>
      <w:pPr>
        <w:tabs>
          <w:tab w:val="num" w:pos="1440"/>
        </w:tabs>
        <w:ind w:left="1440" w:hanging="1440"/>
      </w:pPr>
      <w:rPr>
        <w:rFonts w:hint="default"/>
        <w:color w:val="auto"/>
      </w:rPr>
    </w:lvl>
    <w:lvl w:ilvl="7">
      <w:start w:val="1"/>
      <w:numFmt w:val="decimal"/>
      <w:isLgl/>
      <w:lvlText w:val="%1.%2.%3.%4.%5.%6.%7.%8."/>
      <w:lvlJc w:val="left"/>
      <w:pPr>
        <w:tabs>
          <w:tab w:val="num" w:pos="1800"/>
        </w:tabs>
        <w:ind w:left="1800" w:hanging="1800"/>
      </w:pPr>
      <w:rPr>
        <w:rFonts w:hint="default"/>
        <w:color w:val="auto"/>
      </w:rPr>
    </w:lvl>
    <w:lvl w:ilvl="8">
      <w:start w:val="1"/>
      <w:numFmt w:val="decimal"/>
      <w:isLgl/>
      <w:lvlText w:val="%1.%2.%3.%4.%5.%6.%7.%8.%9."/>
      <w:lvlJc w:val="left"/>
      <w:pPr>
        <w:tabs>
          <w:tab w:val="num" w:pos="2160"/>
        </w:tabs>
        <w:ind w:left="2160" w:hanging="2160"/>
      </w:pPr>
      <w:rPr>
        <w:rFonts w:hint="default"/>
        <w:color w:val="auto"/>
      </w:rPr>
    </w:lvl>
  </w:abstractNum>
  <w:abstractNum w:abstractNumId="2">
    <w:nsid w:val="07771EF8"/>
    <w:multiLevelType w:val="hybridMultilevel"/>
    <w:tmpl w:val="34CA771C"/>
    <w:lvl w:ilvl="0" w:tplc="56F0862E">
      <w:start w:val="1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8F206B"/>
    <w:multiLevelType w:val="multilevel"/>
    <w:tmpl w:val="5D6E9EAC"/>
    <w:lvl w:ilvl="0">
      <w:start w:val="7"/>
      <w:numFmt w:val="decimal"/>
      <w:lvlText w:val="%1."/>
      <w:lvlJc w:val="left"/>
      <w:pPr>
        <w:ind w:left="540" w:hanging="540"/>
      </w:pPr>
      <w:rPr>
        <w:rFonts w:hint="default"/>
      </w:rPr>
    </w:lvl>
    <w:lvl w:ilvl="1">
      <w:start w:val="4"/>
      <w:numFmt w:val="decimal"/>
      <w:lvlText w:val="%1.%2."/>
      <w:lvlJc w:val="left"/>
      <w:pPr>
        <w:ind w:left="720" w:hanging="720"/>
      </w:pPr>
      <w:rPr>
        <w:rFonts w:hint="default"/>
      </w:rPr>
    </w:lvl>
    <w:lvl w:ilvl="2">
      <w:start w:val="4"/>
      <w:numFmt w:val="decimal"/>
      <w:lvlText w:val="%1.%2.%3."/>
      <w:lvlJc w:val="left"/>
      <w:pPr>
        <w:ind w:left="720" w:hanging="720"/>
      </w:pPr>
      <w:rPr>
        <w:rFonts w:hint="default"/>
        <w:i/>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21265DA"/>
    <w:multiLevelType w:val="multilevel"/>
    <w:tmpl w:val="8440EC4E"/>
    <w:lvl w:ilvl="0">
      <w:start w:val="2"/>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13567119"/>
    <w:multiLevelType w:val="hybridMultilevel"/>
    <w:tmpl w:val="0BF89376"/>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3BE012F"/>
    <w:multiLevelType w:val="multilevel"/>
    <w:tmpl w:val="0BA07E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4361D0E"/>
    <w:multiLevelType w:val="hybridMultilevel"/>
    <w:tmpl w:val="582E743A"/>
    <w:lvl w:ilvl="0" w:tplc="52669E2A">
      <w:start w:val="1"/>
      <w:numFmt w:val="decimal"/>
      <w:lvlText w:val="%1."/>
      <w:lvlJc w:val="left"/>
      <w:pPr>
        <w:ind w:left="972" w:hanging="360"/>
      </w:pPr>
      <w:rPr>
        <w:rFonts w:hint="default"/>
        <w:color w:val="auto"/>
      </w:rPr>
    </w:lvl>
    <w:lvl w:ilvl="1" w:tplc="04220019" w:tentative="1">
      <w:start w:val="1"/>
      <w:numFmt w:val="lowerLetter"/>
      <w:lvlText w:val="%2."/>
      <w:lvlJc w:val="left"/>
      <w:pPr>
        <w:ind w:left="1692" w:hanging="360"/>
      </w:pPr>
    </w:lvl>
    <w:lvl w:ilvl="2" w:tplc="0422001B" w:tentative="1">
      <w:start w:val="1"/>
      <w:numFmt w:val="lowerRoman"/>
      <w:lvlText w:val="%3."/>
      <w:lvlJc w:val="right"/>
      <w:pPr>
        <w:ind w:left="2412" w:hanging="180"/>
      </w:pPr>
    </w:lvl>
    <w:lvl w:ilvl="3" w:tplc="0422000F" w:tentative="1">
      <w:start w:val="1"/>
      <w:numFmt w:val="decimal"/>
      <w:lvlText w:val="%4."/>
      <w:lvlJc w:val="left"/>
      <w:pPr>
        <w:ind w:left="3132" w:hanging="360"/>
      </w:pPr>
    </w:lvl>
    <w:lvl w:ilvl="4" w:tplc="04220019" w:tentative="1">
      <w:start w:val="1"/>
      <w:numFmt w:val="lowerLetter"/>
      <w:lvlText w:val="%5."/>
      <w:lvlJc w:val="left"/>
      <w:pPr>
        <w:ind w:left="3852" w:hanging="360"/>
      </w:pPr>
    </w:lvl>
    <w:lvl w:ilvl="5" w:tplc="0422001B" w:tentative="1">
      <w:start w:val="1"/>
      <w:numFmt w:val="lowerRoman"/>
      <w:lvlText w:val="%6."/>
      <w:lvlJc w:val="right"/>
      <w:pPr>
        <w:ind w:left="4572" w:hanging="180"/>
      </w:pPr>
    </w:lvl>
    <w:lvl w:ilvl="6" w:tplc="0422000F" w:tentative="1">
      <w:start w:val="1"/>
      <w:numFmt w:val="decimal"/>
      <w:lvlText w:val="%7."/>
      <w:lvlJc w:val="left"/>
      <w:pPr>
        <w:ind w:left="5292" w:hanging="360"/>
      </w:pPr>
    </w:lvl>
    <w:lvl w:ilvl="7" w:tplc="04220019" w:tentative="1">
      <w:start w:val="1"/>
      <w:numFmt w:val="lowerLetter"/>
      <w:lvlText w:val="%8."/>
      <w:lvlJc w:val="left"/>
      <w:pPr>
        <w:ind w:left="6012" w:hanging="360"/>
      </w:pPr>
    </w:lvl>
    <w:lvl w:ilvl="8" w:tplc="0422001B" w:tentative="1">
      <w:start w:val="1"/>
      <w:numFmt w:val="lowerRoman"/>
      <w:lvlText w:val="%9."/>
      <w:lvlJc w:val="right"/>
      <w:pPr>
        <w:ind w:left="6732" w:hanging="180"/>
      </w:pPr>
    </w:lvl>
  </w:abstractNum>
  <w:abstractNum w:abstractNumId="8">
    <w:nsid w:val="152F6D74"/>
    <w:multiLevelType w:val="hybridMultilevel"/>
    <w:tmpl w:val="1F1015EA"/>
    <w:lvl w:ilvl="0" w:tplc="0419000F">
      <w:start w:val="1"/>
      <w:numFmt w:val="decimal"/>
      <w:lvlText w:val="%1."/>
      <w:lvlJc w:val="left"/>
      <w:pPr>
        <w:tabs>
          <w:tab w:val="num" w:pos="785"/>
        </w:tabs>
        <w:ind w:left="785"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89968BD"/>
    <w:multiLevelType w:val="hybridMultilevel"/>
    <w:tmpl w:val="0150A40A"/>
    <w:lvl w:ilvl="0" w:tplc="BB80B33A">
      <w:start w:val="1"/>
      <w:numFmt w:val="bullet"/>
      <w:lvlText w:val="-"/>
      <w:lvlJc w:val="left"/>
      <w:pPr>
        <w:tabs>
          <w:tab w:val="num" w:pos="636"/>
        </w:tabs>
        <w:ind w:left="636" w:hanging="390"/>
      </w:pPr>
      <w:rPr>
        <w:rFonts w:ascii="Times New Roman" w:eastAsia="Times New Roman" w:hAnsi="Times New Roman" w:cs="Times New Roman" w:hint="default"/>
        <w:color w:val="auto"/>
      </w:rPr>
    </w:lvl>
    <w:lvl w:ilvl="1" w:tplc="04190003" w:tentative="1">
      <w:start w:val="1"/>
      <w:numFmt w:val="bullet"/>
      <w:lvlText w:val="o"/>
      <w:lvlJc w:val="left"/>
      <w:pPr>
        <w:tabs>
          <w:tab w:val="num" w:pos="1326"/>
        </w:tabs>
        <w:ind w:left="1326" w:hanging="360"/>
      </w:pPr>
      <w:rPr>
        <w:rFonts w:ascii="Courier New" w:hAnsi="Courier New" w:hint="default"/>
      </w:rPr>
    </w:lvl>
    <w:lvl w:ilvl="2" w:tplc="04190005" w:tentative="1">
      <w:start w:val="1"/>
      <w:numFmt w:val="bullet"/>
      <w:lvlText w:val=""/>
      <w:lvlJc w:val="left"/>
      <w:pPr>
        <w:tabs>
          <w:tab w:val="num" w:pos="2046"/>
        </w:tabs>
        <w:ind w:left="2046" w:hanging="360"/>
      </w:pPr>
      <w:rPr>
        <w:rFonts w:ascii="Wingdings" w:hAnsi="Wingdings" w:hint="default"/>
      </w:rPr>
    </w:lvl>
    <w:lvl w:ilvl="3" w:tplc="04190001" w:tentative="1">
      <w:start w:val="1"/>
      <w:numFmt w:val="bullet"/>
      <w:lvlText w:val=""/>
      <w:lvlJc w:val="left"/>
      <w:pPr>
        <w:tabs>
          <w:tab w:val="num" w:pos="2766"/>
        </w:tabs>
        <w:ind w:left="2766" w:hanging="360"/>
      </w:pPr>
      <w:rPr>
        <w:rFonts w:ascii="Symbol" w:hAnsi="Symbol" w:hint="default"/>
      </w:rPr>
    </w:lvl>
    <w:lvl w:ilvl="4" w:tplc="04190003" w:tentative="1">
      <w:start w:val="1"/>
      <w:numFmt w:val="bullet"/>
      <w:lvlText w:val="o"/>
      <w:lvlJc w:val="left"/>
      <w:pPr>
        <w:tabs>
          <w:tab w:val="num" w:pos="3486"/>
        </w:tabs>
        <w:ind w:left="3486" w:hanging="360"/>
      </w:pPr>
      <w:rPr>
        <w:rFonts w:ascii="Courier New" w:hAnsi="Courier New" w:hint="default"/>
      </w:rPr>
    </w:lvl>
    <w:lvl w:ilvl="5" w:tplc="04190005" w:tentative="1">
      <w:start w:val="1"/>
      <w:numFmt w:val="bullet"/>
      <w:lvlText w:val=""/>
      <w:lvlJc w:val="left"/>
      <w:pPr>
        <w:tabs>
          <w:tab w:val="num" w:pos="4206"/>
        </w:tabs>
        <w:ind w:left="4206" w:hanging="360"/>
      </w:pPr>
      <w:rPr>
        <w:rFonts w:ascii="Wingdings" w:hAnsi="Wingdings" w:hint="default"/>
      </w:rPr>
    </w:lvl>
    <w:lvl w:ilvl="6" w:tplc="04190001" w:tentative="1">
      <w:start w:val="1"/>
      <w:numFmt w:val="bullet"/>
      <w:lvlText w:val=""/>
      <w:lvlJc w:val="left"/>
      <w:pPr>
        <w:tabs>
          <w:tab w:val="num" w:pos="4926"/>
        </w:tabs>
        <w:ind w:left="4926" w:hanging="360"/>
      </w:pPr>
      <w:rPr>
        <w:rFonts w:ascii="Symbol" w:hAnsi="Symbol" w:hint="default"/>
      </w:rPr>
    </w:lvl>
    <w:lvl w:ilvl="7" w:tplc="04190003" w:tentative="1">
      <w:start w:val="1"/>
      <w:numFmt w:val="bullet"/>
      <w:lvlText w:val="o"/>
      <w:lvlJc w:val="left"/>
      <w:pPr>
        <w:tabs>
          <w:tab w:val="num" w:pos="5646"/>
        </w:tabs>
        <w:ind w:left="5646" w:hanging="360"/>
      </w:pPr>
      <w:rPr>
        <w:rFonts w:ascii="Courier New" w:hAnsi="Courier New" w:hint="default"/>
      </w:rPr>
    </w:lvl>
    <w:lvl w:ilvl="8" w:tplc="04190005" w:tentative="1">
      <w:start w:val="1"/>
      <w:numFmt w:val="bullet"/>
      <w:lvlText w:val=""/>
      <w:lvlJc w:val="left"/>
      <w:pPr>
        <w:tabs>
          <w:tab w:val="num" w:pos="6366"/>
        </w:tabs>
        <w:ind w:left="6366" w:hanging="360"/>
      </w:pPr>
      <w:rPr>
        <w:rFonts w:ascii="Wingdings" w:hAnsi="Wingdings" w:hint="default"/>
      </w:rPr>
    </w:lvl>
  </w:abstractNum>
  <w:abstractNum w:abstractNumId="10">
    <w:nsid w:val="1B791495"/>
    <w:multiLevelType w:val="multilevel"/>
    <w:tmpl w:val="B1161B9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0824591"/>
    <w:multiLevelType w:val="hybridMultilevel"/>
    <w:tmpl w:val="BC48BB22"/>
    <w:lvl w:ilvl="0" w:tplc="47BC6546">
      <w:start w:val="5"/>
      <w:numFmt w:val="bullet"/>
      <w:lvlText w:val="-"/>
      <w:lvlJc w:val="left"/>
      <w:pPr>
        <w:ind w:left="513" w:hanging="360"/>
      </w:pPr>
      <w:rPr>
        <w:rFonts w:ascii="Times New Roman" w:eastAsia="Times New Roman" w:hAnsi="Times New Roman" w:cs="Times New Roman" w:hint="default"/>
        <w:color w:val="000000"/>
      </w:rPr>
    </w:lvl>
    <w:lvl w:ilvl="1" w:tplc="04220003" w:tentative="1">
      <w:start w:val="1"/>
      <w:numFmt w:val="bullet"/>
      <w:lvlText w:val="o"/>
      <w:lvlJc w:val="left"/>
      <w:pPr>
        <w:ind w:left="1233" w:hanging="360"/>
      </w:pPr>
      <w:rPr>
        <w:rFonts w:ascii="Courier New" w:hAnsi="Courier New" w:cs="Courier New" w:hint="default"/>
      </w:rPr>
    </w:lvl>
    <w:lvl w:ilvl="2" w:tplc="04220005" w:tentative="1">
      <w:start w:val="1"/>
      <w:numFmt w:val="bullet"/>
      <w:lvlText w:val=""/>
      <w:lvlJc w:val="left"/>
      <w:pPr>
        <w:ind w:left="1953" w:hanging="360"/>
      </w:pPr>
      <w:rPr>
        <w:rFonts w:ascii="Wingdings" w:hAnsi="Wingdings" w:hint="default"/>
      </w:rPr>
    </w:lvl>
    <w:lvl w:ilvl="3" w:tplc="04220001" w:tentative="1">
      <w:start w:val="1"/>
      <w:numFmt w:val="bullet"/>
      <w:lvlText w:val=""/>
      <w:lvlJc w:val="left"/>
      <w:pPr>
        <w:ind w:left="2673" w:hanging="360"/>
      </w:pPr>
      <w:rPr>
        <w:rFonts w:ascii="Symbol" w:hAnsi="Symbol" w:hint="default"/>
      </w:rPr>
    </w:lvl>
    <w:lvl w:ilvl="4" w:tplc="04220003" w:tentative="1">
      <w:start w:val="1"/>
      <w:numFmt w:val="bullet"/>
      <w:lvlText w:val="o"/>
      <w:lvlJc w:val="left"/>
      <w:pPr>
        <w:ind w:left="3393" w:hanging="360"/>
      </w:pPr>
      <w:rPr>
        <w:rFonts w:ascii="Courier New" w:hAnsi="Courier New" w:cs="Courier New" w:hint="default"/>
      </w:rPr>
    </w:lvl>
    <w:lvl w:ilvl="5" w:tplc="04220005" w:tentative="1">
      <w:start w:val="1"/>
      <w:numFmt w:val="bullet"/>
      <w:lvlText w:val=""/>
      <w:lvlJc w:val="left"/>
      <w:pPr>
        <w:ind w:left="4113" w:hanging="360"/>
      </w:pPr>
      <w:rPr>
        <w:rFonts w:ascii="Wingdings" w:hAnsi="Wingdings" w:hint="default"/>
      </w:rPr>
    </w:lvl>
    <w:lvl w:ilvl="6" w:tplc="04220001" w:tentative="1">
      <w:start w:val="1"/>
      <w:numFmt w:val="bullet"/>
      <w:lvlText w:val=""/>
      <w:lvlJc w:val="left"/>
      <w:pPr>
        <w:ind w:left="4833" w:hanging="360"/>
      </w:pPr>
      <w:rPr>
        <w:rFonts w:ascii="Symbol" w:hAnsi="Symbol" w:hint="default"/>
      </w:rPr>
    </w:lvl>
    <w:lvl w:ilvl="7" w:tplc="04220003" w:tentative="1">
      <w:start w:val="1"/>
      <w:numFmt w:val="bullet"/>
      <w:lvlText w:val="o"/>
      <w:lvlJc w:val="left"/>
      <w:pPr>
        <w:ind w:left="5553" w:hanging="360"/>
      </w:pPr>
      <w:rPr>
        <w:rFonts w:ascii="Courier New" w:hAnsi="Courier New" w:cs="Courier New" w:hint="default"/>
      </w:rPr>
    </w:lvl>
    <w:lvl w:ilvl="8" w:tplc="04220005" w:tentative="1">
      <w:start w:val="1"/>
      <w:numFmt w:val="bullet"/>
      <w:lvlText w:val=""/>
      <w:lvlJc w:val="left"/>
      <w:pPr>
        <w:ind w:left="6273" w:hanging="360"/>
      </w:pPr>
      <w:rPr>
        <w:rFonts w:ascii="Wingdings" w:hAnsi="Wingdings" w:hint="default"/>
      </w:rPr>
    </w:lvl>
  </w:abstractNum>
  <w:abstractNum w:abstractNumId="12">
    <w:nsid w:val="26F37DDF"/>
    <w:multiLevelType w:val="singleLevel"/>
    <w:tmpl w:val="3034C390"/>
    <w:lvl w:ilvl="0">
      <w:numFmt w:val="bullet"/>
      <w:lvlText w:val="-"/>
      <w:lvlJc w:val="left"/>
      <w:pPr>
        <w:tabs>
          <w:tab w:val="num" w:pos="1081"/>
        </w:tabs>
        <w:ind w:left="1081" w:hanging="360"/>
      </w:pPr>
    </w:lvl>
  </w:abstractNum>
  <w:abstractNum w:abstractNumId="13">
    <w:nsid w:val="2B3718E1"/>
    <w:multiLevelType w:val="hybridMultilevel"/>
    <w:tmpl w:val="D8A4A78C"/>
    <w:lvl w:ilvl="0" w:tplc="F6884740">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4">
    <w:nsid w:val="2B7C637D"/>
    <w:multiLevelType w:val="hybridMultilevel"/>
    <w:tmpl w:val="37C62F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0E037B2"/>
    <w:multiLevelType w:val="hybridMultilevel"/>
    <w:tmpl w:val="840C5D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D435CB"/>
    <w:multiLevelType w:val="hybridMultilevel"/>
    <w:tmpl w:val="56D49658"/>
    <w:lvl w:ilvl="0" w:tplc="04DA88D8">
      <w:start w:val="4"/>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5F418E5"/>
    <w:multiLevelType w:val="hybridMultilevel"/>
    <w:tmpl w:val="A3349E54"/>
    <w:lvl w:ilvl="0" w:tplc="67324C22">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363F4231"/>
    <w:multiLevelType w:val="hybridMultilevel"/>
    <w:tmpl w:val="5642BA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76A2D33"/>
    <w:multiLevelType w:val="hybridMultilevel"/>
    <w:tmpl w:val="DE36576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3BC946EC"/>
    <w:multiLevelType w:val="hybridMultilevel"/>
    <w:tmpl w:val="4E2660F2"/>
    <w:lvl w:ilvl="0" w:tplc="ECB8D394">
      <w:start w:val="1"/>
      <w:numFmt w:val="bullet"/>
      <w:lvlText w:val="-"/>
      <w:lvlJc w:val="left"/>
      <w:pPr>
        <w:tabs>
          <w:tab w:val="num" w:pos="1368"/>
        </w:tabs>
        <w:ind w:left="1368" w:hanging="360"/>
      </w:pPr>
      <w:rPr>
        <w:rFonts w:ascii="Times New Roman" w:eastAsia="Times New Roman" w:hAnsi="Times New Roman" w:cs="Times New Roman" w:hint="default"/>
      </w:rPr>
    </w:lvl>
    <w:lvl w:ilvl="1" w:tplc="04190003" w:tentative="1">
      <w:start w:val="1"/>
      <w:numFmt w:val="bullet"/>
      <w:lvlText w:val="o"/>
      <w:lvlJc w:val="left"/>
      <w:pPr>
        <w:tabs>
          <w:tab w:val="num" w:pos="2088"/>
        </w:tabs>
        <w:ind w:left="2088" w:hanging="360"/>
      </w:pPr>
      <w:rPr>
        <w:rFonts w:ascii="Courier New" w:hAnsi="Courier New" w:cs="Courier New" w:hint="default"/>
      </w:rPr>
    </w:lvl>
    <w:lvl w:ilvl="2" w:tplc="04190005" w:tentative="1">
      <w:start w:val="1"/>
      <w:numFmt w:val="bullet"/>
      <w:lvlText w:val=""/>
      <w:lvlJc w:val="left"/>
      <w:pPr>
        <w:tabs>
          <w:tab w:val="num" w:pos="2808"/>
        </w:tabs>
        <w:ind w:left="2808" w:hanging="360"/>
      </w:pPr>
      <w:rPr>
        <w:rFonts w:ascii="Wingdings" w:hAnsi="Wingdings" w:hint="default"/>
      </w:rPr>
    </w:lvl>
    <w:lvl w:ilvl="3" w:tplc="04190001" w:tentative="1">
      <w:start w:val="1"/>
      <w:numFmt w:val="bullet"/>
      <w:lvlText w:val=""/>
      <w:lvlJc w:val="left"/>
      <w:pPr>
        <w:tabs>
          <w:tab w:val="num" w:pos="3528"/>
        </w:tabs>
        <w:ind w:left="3528" w:hanging="360"/>
      </w:pPr>
      <w:rPr>
        <w:rFonts w:ascii="Symbol" w:hAnsi="Symbol" w:hint="default"/>
      </w:rPr>
    </w:lvl>
    <w:lvl w:ilvl="4" w:tplc="04190003" w:tentative="1">
      <w:start w:val="1"/>
      <w:numFmt w:val="bullet"/>
      <w:lvlText w:val="o"/>
      <w:lvlJc w:val="left"/>
      <w:pPr>
        <w:tabs>
          <w:tab w:val="num" w:pos="4248"/>
        </w:tabs>
        <w:ind w:left="4248" w:hanging="360"/>
      </w:pPr>
      <w:rPr>
        <w:rFonts w:ascii="Courier New" w:hAnsi="Courier New" w:cs="Courier New" w:hint="default"/>
      </w:rPr>
    </w:lvl>
    <w:lvl w:ilvl="5" w:tplc="04190005" w:tentative="1">
      <w:start w:val="1"/>
      <w:numFmt w:val="bullet"/>
      <w:lvlText w:val=""/>
      <w:lvlJc w:val="left"/>
      <w:pPr>
        <w:tabs>
          <w:tab w:val="num" w:pos="4968"/>
        </w:tabs>
        <w:ind w:left="4968" w:hanging="360"/>
      </w:pPr>
      <w:rPr>
        <w:rFonts w:ascii="Wingdings" w:hAnsi="Wingdings" w:hint="default"/>
      </w:rPr>
    </w:lvl>
    <w:lvl w:ilvl="6" w:tplc="04190001" w:tentative="1">
      <w:start w:val="1"/>
      <w:numFmt w:val="bullet"/>
      <w:lvlText w:val=""/>
      <w:lvlJc w:val="left"/>
      <w:pPr>
        <w:tabs>
          <w:tab w:val="num" w:pos="5688"/>
        </w:tabs>
        <w:ind w:left="5688" w:hanging="360"/>
      </w:pPr>
      <w:rPr>
        <w:rFonts w:ascii="Symbol" w:hAnsi="Symbol" w:hint="default"/>
      </w:rPr>
    </w:lvl>
    <w:lvl w:ilvl="7" w:tplc="04190003" w:tentative="1">
      <w:start w:val="1"/>
      <w:numFmt w:val="bullet"/>
      <w:lvlText w:val="o"/>
      <w:lvlJc w:val="left"/>
      <w:pPr>
        <w:tabs>
          <w:tab w:val="num" w:pos="6408"/>
        </w:tabs>
        <w:ind w:left="6408" w:hanging="360"/>
      </w:pPr>
      <w:rPr>
        <w:rFonts w:ascii="Courier New" w:hAnsi="Courier New" w:cs="Courier New" w:hint="default"/>
      </w:rPr>
    </w:lvl>
    <w:lvl w:ilvl="8" w:tplc="04190005" w:tentative="1">
      <w:start w:val="1"/>
      <w:numFmt w:val="bullet"/>
      <w:lvlText w:val=""/>
      <w:lvlJc w:val="left"/>
      <w:pPr>
        <w:tabs>
          <w:tab w:val="num" w:pos="7128"/>
        </w:tabs>
        <w:ind w:left="7128" w:hanging="360"/>
      </w:pPr>
      <w:rPr>
        <w:rFonts w:ascii="Wingdings" w:hAnsi="Wingdings" w:hint="default"/>
      </w:rPr>
    </w:lvl>
  </w:abstractNum>
  <w:abstractNum w:abstractNumId="21">
    <w:nsid w:val="3E02172A"/>
    <w:multiLevelType w:val="hybridMultilevel"/>
    <w:tmpl w:val="62885002"/>
    <w:lvl w:ilvl="0" w:tplc="9F88C9F6">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F55603D"/>
    <w:multiLevelType w:val="hybridMultilevel"/>
    <w:tmpl w:val="995ABFF6"/>
    <w:lvl w:ilvl="0" w:tplc="0372840E">
      <w:start w:val="1"/>
      <w:numFmt w:val="decimal"/>
      <w:lvlText w:val="%1."/>
      <w:lvlJc w:val="left"/>
      <w:pPr>
        <w:ind w:left="513" w:hanging="360"/>
      </w:pPr>
      <w:rPr>
        <w:rFonts w:hint="default"/>
      </w:rPr>
    </w:lvl>
    <w:lvl w:ilvl="1" w:tplc="04220019" w:tentative="1">
      <w:start w:val="1"/>
      <w:numFmt w:val="lowerLetter"/>
      <w:lvlText w:val="%2."/>
      <w:lvlJc w:val="left"/>
      <w:pPr>
        <w:ind w:left="1233" w:hanging="360"/>
      </w:pPr>
    </w:lvl>
    <w:lvl w:ilvl="2" w:tplc="0422001B" w:tentative="1">
      <w:start w:val="1"/>
      <w:numFmt w:val="lowerRoman"/>
      <w:lvlText w:val="%3."/>
      <w:lvlJc w:val="right"/>
      <w:pPr>
        <w:ind w:left="1953" w:hanging="180"/>
      </w:pPr>
    </w:lvl>
    <w:lvl w:ilvl="3" w:tplc="0422000F" w:tentative="1">
      <w:start w:val="1"/>
      <w:numFmt w:val="decimal"/>
      <w:lvlText w:val="%4."/>
      <w:lvlJc w:val="left"/>
      <w:pPr>
        <w:ind w:left="2673" w:hanging="360"/>
      </w:pPr>
    </w:lvl>
    <w:lvl w:ilvl="4" w:tplc="04220019" w:tentative="1">
      <w:start w:val="1"/>
      <w:numFmt w:val="lowerLetter"/>
      <w:lvlText w:val="%5."/>
      <w:lvlJc w:val="left"/>
      <w:pPr>
        <w:ind w:left="3393" w:hanging="360"/>
      </w:pPr>
    </w:lvl>
    <w:lvl w:ilvl="5" w:tplc="0422001B" w:tentative="1">
      <w:start w:val="1"/>
      <w:numFmt w:val="lowerRoman"/>
      <w:lvlText w:val="%6."/>
      <w:lvlJc w:val="right"/>
      <w:pPr>
        <w:ind w:left="4113" w:hanging="180"/>
      </w:pPr>
    </w:lvl>
    <w:lvl w:ilvl="6" w:tplc="0422000F" w:tentative="1">
      <w:start w:val="1"/>
      <w:numFmt w:val="decimal"/>
      <w:lvlText w:val="%7."/>
      <w:lvlJc w:val="left"/>
      <w:pPr>
        <w:ind w:left="4833" w:hanging="360"/>
      </w:pPr>
    </w:lvl>
    <w:lvl w:ilvl="7" w:tplc="04220019" w:tentative="1">
      <w:start w:val="1"/>
      <w:numFmt w:val="lowerLetter"/>
      <w:lvlText w:val="%8."/>
      <w:lvlJc w:val="left"/>
      <w:pPr>
        <w:ind w:left="5553" w:hanging="360"/>
      </w:pPr>
    </w:lvl>
    <w:lvl w:ilvl="8" w:tplc="0422001B" w:tentative="1">
      <w:start w:val="1"/>
      <w:numFmt w:val="lowerRoman"/>
      <w:lvlText w:val="%9."/>
      <w:lvlJc w:val="right"/>
      <w:pPr>
        <w:ind w:left="6273" w:hanging="180"/>
      </w:pPr>
    </w:lvl>
  </w:abstractNum>
  <w:abstractNum w:abstractNumId="23">
    <w:nsid w:val="423700DB"/>
    <w:multiLevelType w:val="hybridMultilevel"/>
    <w:tmpl w:val="209ED47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54F3C1E"/>
    <w:multiLevelType w:val="hybridMultilevel"/>
    <w:tmpl w:val="4986F320"/>
    <w:lvl w:ilvl="0" w:tplc="5DEE0028">
      <w:start w:val="1"/>
      <w:numFmt w:val="bullet"/>
      <w:lvlText w:val="-"/>
      <w:lvlJc w:val="left"/>
      <w:pPr>
        <w:tabs>
          <w:tab w:val="num" w:pos="0"/>
        </w:tabs>
        <w:ind w:left="0" w:hanging="360"/>
      </w:pPr>
      <w:rPr>
        <w:rFonts w:ascii="Times New Roman" w:eastAsia="Times New Roman" w:hAnsi="Times New Roman" w:cs="Times New Roman" w:hint="default"/>
        <w:b/>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25">
    <w:nsid w:val="456E41E8"/>
    <w:multiLevelType w:val="hybridMultilevel"/>
    <w:tmpl w:val="873A60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E205FF1"/>
    <w:multiLevelType w:val="hybridMultilevel"/>
    <w:tmpl w:val="2FEE0C06"/>
    <w:lvl w:ilvl="0" w:tplc="5560C12C">
      <w:numFmt w:val="bullet"/>
      <w:lvlText w:val="-"/>
      <w:lvlJc w:val="left"/>
      <w:pPr>
        <w:tabs>
          <w:tab w:val="num" w:pos="373"/>
        </w:tabs>
        <w:ind w:left="373" w:hanging="360"/>
      </w:pPr>
      <w:rPr>
        <w:rFonts w:ascii="Times New Roman" w:eastAsia="Times New Roman" w:hAnsi="Times New Roman" w:cs="Times New Roman" w:hint="default"/>
      </w:rPr>
    </w:lvl>
    <w:lvl w:ilvl="1" w:tplc="04190003" w:tentative="1">
      <w:start w:val="1"/>
      <w:numFmt w:val="bullet"/>
      <w:lvlText w:val="o"/>
      <w:lvlJc w:val="left"/>
      <w:pPr>
        <w:tabs>
          <w:tab w:val="num" w:pos="1093"/>
        </w:tabs>
        <w:ind w:left="1093" w:hanging="360"/>
      </w:pPr>
      <w:rPr>
        <w:rFonts w:ascii="Courier New" w:hAnsi="Courier New" w:cs="Courier New" w:hint="default"/>
      </w:rPr>
    </w:lvl>
    <w:lvl w:ilvl="2" w:tplc="04190005" w:tentative="1">
      <w:start w:val="1"/>
      <w:numFmt w:val="bullet"/>
      <w:lvlText w:val=""/>
      <w:lvlJc w:val="left"/>
      <w:pPr>
        <w:tabs>
          <w:tab w:val="num" w:pos="1813"/>
        </w:tabs>
        <w:ind w:left="1813" w:hanging="360"/>
      </w:pPr>
      <w:rPr>
        <w:rFonts w:ascii="Wingdings" w:hAnsi="Wingdings" w:hint="default"/>
      </w:rPr>
    </w:lvl>
    <w:lvl w:ilvl="3" w:tplc="04190001" w:tentative="1">
      <w:start w:val="1"/>
      <w:numFmt w:val="bullet"/>
      <w:lvlText w:val=""/>
      <w:lvlJc w:val="left"/>
      <w:pPr>
        <w:tabs>
          <w:tab w:val="num" w:pos="2533"/>
        </w:tabs>
        <w:ind w:left="2533" w:hanging="360"/>
      </w:pPr>
      <w:rPr>
        <w:rFonts w:ascii="Symbol" w:hAnsi="Symbol" w:hint="default"/>
      </w:rPr>
    </w:lvl>
    <w:lvl w:ilvl="4" w:tplc="04190003" w:tentative="1">
      <w:start w:val="1"/>
      <w:numFmt w:val="bullet"/>
      <w:lvlText w:val="o"/>
      <w:lvlJc w:val="left"/>
      <w:pPr>
        <w:tabs>
          <w:tab w:val="num" w:pos="3253"/>
        </w:tabs>
        <w:ind w:left="3253" w:hanging="360"/>
      </w:pPr>
      <w:rPr>
        <w:rFonts w:ascii="Courier New" w:hAnsi="Courier New" w:cs="Courier New" w:hint="default"/>
      </w:rPr>
    </w:lvl>
    <w:lvl w:ilvl="5" w:tplc="04190005" w:tentative="1">
      <w:start w:val="1"/>
      <w:numFmt w:val="bullet"/>
      <w:lvlText w:val=""/>
      <w:lvlJc w:val="left"/>
      <w:pPr>
        <w:tabs>
          <w:tab w:val="num" w:pos="3973"/>
        </w:tabs>
        <w:ind w:left="3973" w:hanging="360"/>
      </w:pPr>
      <w:rPr>
        <w:rFonts w:ascii="Wingdings" w:hAnsi="Wingdings" w:hint="default"/>
      </w:rPr>
    </w:lvl>
    <w:lvl w:ilvl="6" w:tplc="04190001" w:tentative="1">
      <w:start w:val="1"/>
      <w:numFmt w:val="bullet"/>
      <w:lvlText w:val=""/>
      <w:lvlJc w:val="left"/>
      <w:pPr>
        <w:tabs>
          <w:tab w:val="num" w:pos="4693"/>
        </w:tabs>
        <w:ind w:left="4693" w:hanging="360"/>
      </w:pPr>
      <w:rPr>
        <w:rFonts w:ascii="Symbol" w:hAnsi="Symbol" w:hint="default"/>
      </w:rPr>
    </w:lvl>
    <w:lvl w:ilvl="7" w:tplc="04190003" w:tentative="1">
      <w:start w:val="1"/>
      <w:numFmt w:val="bullet"/>
      <w:lvlText w:val="o"/>
      <w:lvlJc w:val="left"/>
      <w:pPr>
        <w:tabs>
          <w:tab w:val="num" w:pos="5413"/>
        </w:tabs>
        <w:ind w:left="5413" w:hanging="360"/>
      </w:pPr>
      <w:rPr>
        <w:rFonts w:ascii="Courier New" w:hAnsi="Courier New" w:cs="Courier New" w:hint="default"/>
      </w:rPr>
    </w:lvl>
    <w:lvl w:ilvl="8" w:tplc="04190005" w:tentative="1">
      <w:start w:val="1"/>
      <w:numFmt w:val="bullet"/>
      <w:lvlText w:val=""/>
      <w:lvlJc w:val="left"/>
      <w:pPr>
        <w:tabs>
          <w:tab w:val="num" w:pos="6133"/>
        </w:tabs>
        <w:ind w:left="6133" w:hanging="360"/>
      </w:pPr>
      <w:rPr>
        <w:rFonts w:ascii="Wingdings" w:hAnsi="Wingdings" w:hint="default"/>
      </w:rPr>
    </w:lvl>
  </w:abstractNum>
  <w:abstractNum w:abstractNumId="27">
    <w:nsid w:val="4E9B47BF"/>
    <w:multiLevelType w:val="hybridMultilevel"/>
    <w:tmpl w:val="66844C02"/>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2EC6E44"/>
    <w:multiLevelType w:val="hybridMultilevel"/>
    <w:tmpl w:val="CF8A91DE"/>
    <w:lvl w:ilvl="0" w:tplc="CF2A044E">
      <w:numFmt w:val="bullet"/>
      <w:lvlText w:val="•"/>
      <w:lvlJc w:val="left"/>
      <w:pPr>
        <w:ind w:left="1080" w:hanging="360"/>
      </w:pPr>
      <w:rPr>
        <w:rFonts w:ascii="Verdana" w:eastAsia="Times New Roman" w:hAnsi="Verdana"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nsid w:val="550A224C"/>
    <w:multiLevelType w:val="hybridMultilevel"/>
    <w:tmpl w:val="4B66D7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57F34C5"/>
    <w:multiLevelType w:val="hybridMultilevel"/>
    <w:tmpl w:val="E05A5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5D2147A"/>
    <w:multiLevelType w:val="hybridMultilevel"/>
    <w:tmpl w:val="32ECDA9C"/>
    <w:lvl w:ilvl="0" w:tplc="C33EBFD8">
      <w:start w:val="7"/>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0B67814"/>
    <w:multiLevelType w:val="hybridMultilevel"/>
    <w:tmpl w:val="D56C524C"/>
    <w:lvl w:ilvl="0" w:tplc="8614400E">
      <w:start w:val="6"/>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37B35B8"/>
    <w:multiLevelType w:val="multilevel"/>
    <w:tmpl w:val="857ECB32"/>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5">
    <w:nsid w:val="644576C9"/>
    <w:multiLevelType w:val="multilevel"/>
    <w:tmpl w:val="BDBEC1BE"/>
    <w:lvl w:ilvl="0">
      <w:start w:val="10"/>
      <w:numFmt w:val="decimal"/>
      <w:lvlText w:val="%1."/>
      <w:lvlJc w:val="left"/>
      <w:pPr>
        <w:tabs>
          <w:tab w:val="num" w:pos="480"/>
        </w:tabs>
        <w:ind w:left="480" w:hanging="480"/>
      </w:pPr>
      <w:rPr>
        <w:rFonts w:hint="default"/>
        <w:b w:val="0"/>
      </w:rPr>
    </w:lvl>
    <w:lvl w:ilvl="1">
      <w:start w:val="2"/>
      <w:numFmt w:val="decimal"/>
      <w:lvlText w:val="%1.%2."/>
      <w:lvlJc w:val="left"/>
      <w:pPr>
        <w:tabs>
          <w:tab w:val="num" w:pos="480"/>
        </w:tabs>
        <w:ind w:left="480" w:hanging="48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6">
    <w:nsid w:val="68096DBA"/>
    <w:multiLevelType w:val="hybridMultilevel"/>
    <w:tmpl w:val="735AC76C"/>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7">
    <w:nsid w:val="6CFA7E9B"/>
    <w:multiLevelType w:val="hybridMultilevel"/>
    <w:tmpl w:val="4F92F05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E340D32"/>
    <w:multiLevelType w:val="hybridMultilevel"/>
    <w:tmpl w:val="61E868D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6F8F1C4A"/>
    <w:multiLevelType w:val="hybridMultilevel"/>
    <w:tmpl w:val="5FAE0D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692013C"/>
    <w:multiLevelType w:val="hybridMultilevel"/>
    <w:tmpl w:val="35A687C2"/>
    <w:lvl w:ilvl="0" w:tplc="0419000F">
      <w:start w:val="2"/>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7DC088B"/>
    <w:multiLevelType w:val="hybridMultilevel"/>
    <w:tmpl w:val="A1D635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A8E6AF2"/>
    <w:multiLevelType w:val="hybridMultilevel"/>
    <w:tmpl w:val="FAEAA0B4"/>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C9C2E51"/>
    <w:multiLevelType w:val="hybridMultilevel"/>
    <w:tmpl w:val="A27E6716"/>
    <w:lvl w:ilvl="0" w:tplc="3D06A1E0">
      <w:start w:val="1"/>
      <w:numFmt w:val="decimal"/>
      <w:lvlText w:val="%1."/>
      <w:lvlJc w:val="left"/>
      <w:pPr>
        <w:tabs>
          <w:tab w:val="num" w:pos="720"/>
        </w:tabs>
        <w:ind w:left="720" w:hanging="360"/>
      </w:pPr>
      <w:rPr>
        <w:rFonts w:hint="default"/>
      </w:rPr>
    </w:lvl>
    <w:lvl w:ilvl="1" w:tplc="90F2FB94">
      <w:numFmt w:val="none"/>
      <w:lvlText w:val=""/>
      <w:lvlJc w:val="left"/>
      <w:pPr>
        <w:tabs>
          <w:tab w:val="num" w:pos="360"/>
        </w:tabs>
      </w:pPr>
    </w:lvl>
    <w:lvl w:ilvl="2" w:tplc="F8F20CEE">
      <w:numFmt w:val="none"/>
      <w:lvlText w:val=""/>
      <w:lvlJc w:val="left"/>
      <w:pPr>
        <w:tabs>
          <w:tab w:val="num" w:pos="360"/>
        </w:tabs>
      </w:pPr>
    </w:lvl>
    <w:lvl w:ilvl="3" w:tplc="6C04554C">
      <w:numFmt w:val="none"/>
      <w:lvlText w:val=""/>
      <w:lvlJc w:val="left"/>
      <w:pPr>
        <w:tabs>
          <w:tab w:val="num" w:pos="360"/>
        </w:tabs>
      </w:pPr>
    </w:lvl>
    <w:lvl w:ilvl="4" w:tplc="DB3E7AC2">
      <w:numFmt w:val="none"/>
      <w:lvlText w:val=""/>
      <w:lvlJc w:val="left"/>
      <w:pPr>
        <w:tabs>
          <w:tab w:val="num" w:pos="360"/>
        </w:tabs>
      </w:pPr>
    </w:lvl>
    <w:lvl w:ilvl="5" w:tplc="C520027E">
      <w:numFmt w:val="none"/>
      <w:lvlText w:val=""/>
      <w:lvlJc w:val="left"/>
      <w:pPr>
        <w:tabs>
          <w:tab w:val="num" w:pos="360"/>
        </w:tabs>
      </w:pPr>
    </w:lvl>
    <w:lvl w:ilvl="6" w:tplc="116809BC">
      <w:numFmt w:val="none"/>
      <w:lvlText w:val=""/>
      <w:lvlJc w:val="left"/>
      <w:pPr>
        <w:tabs>
          <w:tab w:val="num" w:pos="360"/>
        </w:tabs>
      </w:pPr>
    </w:lvl>
    <w:lvl w:ilvl="7" w:tplc="DC50884C">
      <w:numFmt w:val="none"/>
      <w:lvlText w:val=""/>
      <w:lvlJc w:val="left"/>
      <w:pPr>
        <w:tabs>
          <w:tab w:val="num" w:pos="360"/>
        </w:tabs>
      </w:pPr>
    </w:lvl>
    <w:lvl w:ilvl="8" w:tplc="6CA6AC9C">
      <w:numFmt w:val="none"/>
      <w:lvlText w:val=""/>
      <w:lvlJc w:val="left"/>
      <w:pPr>
        <w:tabs>
          <w:tab w:val="num" w:pos="360"/>
        </w:tabs>
      </w:pPr>
    </w:lvl>
  </w:abstractNum>
  <w:abstractNum w:abstractNumId="44">
    <w:nsid w:val="7CF2366B"/>
    <w:multiLevelType w:val="hybridMultilevel"/>
    <w:tmpl w:val="BCF0D2E4"/>
    <w:lvl w:ilvl="0" w:tplc="93A4864E">
      <w:start w:val="1"/>
      <w:numFmt w:val="decimal"/>
      <w:lvlText w:val="%1."/>
      <w:lvlJc w:val="left"/>
      <w:pPr>
        <w:ind w:left="612" w:hanging="360"/>
      </w:pPr>
      <w:rPr>
        <w:rFonts w:hint="default"/>
        <w:color w:val="auto"/>
      </w:rPr>
    </w:lvl>
    <w:lvl w:ilvl="1" w:tplc="04220019" w:tentative="1">
      <w:start w:val="1"/>
      <w:numFmt w:val="lowerLetter"/>
      <w:lvlText w:val="%2."/>
      <w:lvlJc w:val="left"/>
      <w:pPr>
        <w:ind w:left="1332" w:hanging="360"/>
      </w:pPr>
    </w:lvl>
    <w:lvl w:ilvl="2" w:tplc="0422001B" w:tentative="1">
      <w:start w:val="1"/>
      <w:numFmt w:val="lowerRoman"/>
      <w:lvlText w:val="%3."/>
      <w:lvlJc w:val="right"/>
      <w:pPr>
        <w:ind w:left="2052" w:hanging="180"/>
      </w:pPr>
    </w:lvl>
    <w:lvl w:ilvl="3" w:tplc="0422000F" w:tentative="1">
      <w:start w:val="1"/>
      <w:numFmt w:val="decimal"/>
      <w:lvlText w:val="%4."/>
      <w:lvlJc w:val="left"/>
      <w:pPr>
        <w:ind w:left="2772" w:hanging="360"/>
      </w:pPr>
    </w:lvl>
    <w:lvl w:ilvl="4" w:tplc="04220019" w:tentative="1">
      <w:start w:val="1"/>
      <w:numFmt w:val="lowerLetter"/>
      <w:lvlText w:val="%5."/>
      <w:lvlJc w:val="left"/>
      <w:pPr>
        <w:ind w:left="3492" w:hanging="360"/>
      </w:pPr>
    </w:lvl>
    <w:lvl w:ilvl="5" w:tplc="0422001B" w:tentative="1">
      <w:start w:val="1"/>
      <w:numFmt w:val="lowerRoman"/>
      <w:lvlText w:val="%6."/>
      <w:lvlJc w:val="right"/>
      <w:pPr>
        <w:ind w:left="4212" w:hanging="180"/>
      </w:pPr>
    </w:lvl>
    <w:lvl w:ilvl="6" w:tplc="0422000F" w:tentative="1">
      <w:start w:val="1"/>
      <w:numFmt w:val="decimal"/>
      <w:lvlText w:val="%7."/>
      <w:lvlJc w:val="left"/>
      <w:pPr>
        <w:ind w:left="4932" w:hanging="360"/>
      </w:pPr>
    </w:lvl>
    <w:lvl w:ilvl="7" w:tplc="04220019" w:tentative="1">
      <w:start w:val="1"/>
      <w:numFmt w:val="lowerLetter"/>
      <w:lvlText w:val="%8."/>
      <w:lvlJc w:val="left"/>
      <w:pPr>
        <w:ind w:left="5652" w:hanging="360"/>
      </w:pPr>
    </w:lvl>
    <w:lvl w:ilvl="8" w:tplc="0422001B" w:tentative="1">
      <w:start w:val="1"/>
      <w:numFmt w:val="lowerRoman"/>
      <w:lvlText w:val="%9."/>
      <w:lvlJc w:val="right"/>
      <w:pPr>
        <w:ind w:left="6372" w:hanging="180"/>
      </w:pPr>
    </w:lvl>
  </w:abstractNum>
  <w:abstractNum w:abstractNumId="45">
    <w:nsid w:val="7DEF02C2"/>
    <w:multiLevelType w:val="hybridMultilevel"/>
    <w:tmpl w:val="2CFE77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7"/>
  </w:num>
  <w:num w:numId="2">
    <w:abstractNumId w:val="20"/>
  </w:num>
  <w:num w:numId="3">
    <w:abstractNumId w:val="23"/>
  </w:num>
  <w:num w:numId="4">
    <w:abstractNumId w:val="12"/>
  </w:num>
  <w:num w:numId="5">
    <w:abstractNumId w:val="43"/>
  </w:num>
  <w:num w:numId="6">
    <w:abstractNumId w:val="21"/>
  </w:num>
  <w:num w:numId="7">
    <w:abstractNumId w:val="10"/>
  </w:num>
  <w:num w:numId="8">
    <w:abstractNumId w:val="38"/>
  </w:num>
  <w:num w:numId="9">
    <w:abstractNumId w:val="12"/>
  </w:num>
  <w:num w:numId="10">
    <w:abstractNumId w:val="34"/>
  </w:num>
  <w:num w:numId="11">
    <w:abstractNumId w:val="35"/>
  </w:num>
  <w:num w:numId="12">
    <w:abstractNumId w:val="42"/>
  </w:num>
  <w:num w:numId="13">
    <w:abstractNumId w:val="27"/>
  </w:num>
  <w:num w:numId="14">
    <w:abstractNumId w:val="44"/>
  </w:num>
  <w:num w:numId="15">
    <w:abstractNumId w:val="7"/>
  </w:num>
  <w:num w:numId="16">
    <w:abstractNumId w:val="25"/>
  </w:num>
  <w:num w:numId="17">
    <w:abstractNumId w:val="13"/>
  </w:num>
  <w:num w:numId="18">
    <w:abstractNumId w:val="18"/>
  </w:num>
  <w:num w:numId="19">
    <w:abstractNumId w:val="31"/>
  </w:num>
  <w:num w:numId="20">
    <w:abstractNumId w:val="45"/>
  </w:num>
  <w:num w:numId="21">
    <w:abstractNumId w:val="39"/>
  </w:num>
  <w:num w:numId="22">
    <w:abstractNumId w:val="41"/>
  </w:num>
  <w:num w:numId="23">
    <w:abstractNumId w:val="15"/>
  </w:num>
  <w:num w:numId="24">
    <w:abstractNumId w:val="30"/>
  </w:num>
  <w:num w:numId="25">
    <w:abstractNumId w:val="14"/>
  </w:num>
  <w:num w:numId="26">
    <w:abstractNumId w:val="9"/>
  </w:num>
  <w:num w:numId="27">
    <w:abstractNumId w:val="8"/>
  </w:num>
  <w:num w:numId="28">
    <w:abstractNumId w:val="1"/>
  </w:num>
  <w:num w:numId="29">
    <w:abstractNumId w:val="17"/>
  </w:num>
  <w:num w:numId="30">
    <w:abstractNumId w:val="2"/>
  </w:num>
  <w:num w:numId="31">
    <w:abstractNumId w:val="32"/>
  </w:num>
  <w:num w:numId="32">
    <w:abstractNumId w:val="33"/>
  </w:num>
  <w:num w:numId="33">
    <w:abstractNumId w:val="40"/>
  </w:num>
  <w:num w:numId="34">
    <w:abstractNumId w:val="26"/>
  </w:num>
  <w:num w:numId="35">
    <w:abstractNumId w:val="24"/>
  </w:num>
  <w:num w:numId="36">
    <w:abstractNumId w:val="36"/>
  </w:num>
  <w:num w:numId="37">
    <w:abstractNumId w:val="0"/>
    <w:lvlOverride w:ilvl="0">
      <w:startOverride w:val="1"/>
    </w:lvlOverride>
  </w:num>
  <w:num w:numId="38">
    <w:abstractNumId w:val="4"/>
  </w:num>
  <w:num w:numId="39">
    <w:abstractNumId w:val="5"/>
  </w:num>
  <w:num w:numId="40">
    <w:abstractNumId w:val="11"/>
  </w:num>
  <w:num w:numId="41">
    <w:abstractNumId w:val="16"/>
  </w:num>
  <w:num w:numId="42">
    <w:abstractNumId w:val="22"/>
  </w:num>
  <w:num w:numId="43">
    <w:abstractNumId w:val="19"/>
  </w:num>
  <w:num w:numId="44">
    <w:abstractNumId w:val="28"/>
  </w:num>
  <w:num w:numId="45">
    <w:abstractNumId w:val="29"/>
  </w:num>
  <w:num w:numId="46">
    <w:abstractNumId w:val="3"/>
  </w:num>
  <w:num w:numId="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280750"/>
    <w:rsid w:val="000022CB"/>
    <w:rsid w:val="00005B6F"/>
    <w:rsid w:val="0000749A"/>
    <w:rsid w:val="000110DC"/>
    <w:rsid w:val="00012FEF"/>
    <w:rsid w:val="00014E33"/>
    <w:rsid w:val="000165C7"/>
    <w:rsid w:val="00021E27"/>
    <w:rsid w:val="00023FCB"/>
    <w:rsid w:val="000249D9"/>
    <w:rsid w:val="00027B01"/>
    <w:rsid w:val="00027F33"/>
    <w:rsid w:val="00032450"/>
    <w:rsid w:val="00032A65"/>
    <w:rsid w:val="000342F6"/>
    <w:rsid w:val="00034F73"/>
    <w:rsid w:val="00035F8E"/>
    <w:rsid w:val="00036436"/>
    <w:rsid w:val="000365F4"/>
    <w:rsid w:val="00037026"/>
    <w:rsid w:val="00040BB2"/>
    <w:rsid w:val="00042B66"/>
    <w:rsid w:val="0004373F"/>
    <w:rsid w:val="000450F9"/>
    <w:rsid w:val="000453C9"/>
    <w:rsid w:val="00047BA6"/>
    <w:rsid w:val="0005376F"/>
    <w:rsid w:val="0005405C"/>
    <w:rsid w:val="000541E5"/>
    <w:rsid w:val="000605FC"/>
    <w:rsid w:val="0006227F"/>
    <w:rsid w:val="0006361B"/>
    <w:rsid w:val="00064ACD"/>
    <w:rsid w:val="00070BD3"/>
    <w:rsid w:val="00072BBE"/>
    <w:rsid w:val="00072F78"/>
    <w:rsid w:val="00074179"/>
    <w:rsid w:val="000746AB"/>
    <w:rsid w:val="00074E82"/>
    <w:rsid w:val="00076C6E"/>
    <w:rsid w:val="0008187E"/>
    <w:rsid w:val="000821AE"/>
    <w:rsid w:val="00082D20"/>
    <w:rsid w:val="00087AEB"/>
    <w:rsid w:val="00091761"/>
    <w:rsid w:val="00091A2C"/>
    <w:rsid w:val="00093077"/>
    <w:rsid w:val="00093639"/>
    <w:rsid w:val="000943D7"/>
    <w:rsid w:val="00095279"/>
    <w:rsid w:val="000952C1"/>
    <w:rsid w:val="0009774B"/>
    <w:rsid w:val="00097EDE"/>
    <w:rsid w:val="000A1D7F"/>
    <w:rsid w:val="000A2BCC"/>
    <w:rsid w:val="000A378D"/>
    <w:rsid w:val="000A65DA"/>
    <w:rsid w:val="000B0FEB"/>
    <w:rsid w:val="000B381E"/>
    <w:rsid w:val="000B604A"/>
    <w:rsid w:val="000C035C"/>
    <w:rsid w:val="000C12FA"/>
    <w:rsid w:val="000C2971"/>
    <w:rsid w:val="000C3B8D"/>
    <w:rsid w:val="000C4EDB"/>
    <w:rsid w:val="000C5A2F"/>
    <w:rsid w:val="000D0809"/>
    <w:rsid w:val="000D0948"/>
    <w:rsid w:val="000D1B3A"/>
    <w:rsid w:val="000D3837"/>
    <w:rsid w:val="000D5CA5"/>
    <w:rsid w:val="000D72B4"/>
    <w:rsid w:val="000E3AEA"/>
    <w:rsid w:val="000E5F99"/>
    <w:rsid w:val="000E711D"/>
    <w:rsid w:val="000F0BEB"/>
    <w:rsid w:val="000F4144"/>
    <w:rsid w:val="000F4909"/>
    <w:rsid w:val="000F52AD"/>
    <w:rsid w:val="000F6B57"/>
    <w:rsid w:val="001021D9"/>
    <w:rsid w:val="00105E8A"/>
    <w:rsid w:val="00107610"/>
    <w:rsid w:val="00112DC0"/>
    <w:rsid w:val="00113629"/>
    <w:rsid w:val="0011379F"/>
    <w:rsid w:val="00113E19"/>
    <w:rsid w:val="001150A2"/>
    <w:rsid w:val="0012153B"/>
    <w:rsid w:val="001224D8"/>
    <w:rsid w:val="00122BC0"/>
    <w:rsid w:val="00123FE9"/>
    <w:rsid w:val="00125686"/>
    <w:rsid w:val="00125E21"/>
    <w:rsid w:val="001263B8"/>
    <w:rsid w:val="001269BD"/>
    <w:rsid w:val="00126F06"/>
    <w:rsid w:val="00127F95"/>
    <w:rsid w:val="00131CD5"/>
    <w:rsid w:val="0013201F"/>
    <w:rsid w:val="00133AB8"/>
    <w:rsid w:val="00133AF4"/>
    <w:rsid w:val="00135571"/>
    <w:rsid w:val="001356C3"/>
    <w:rsid w:val="0013572F"/>
    <w:rsid w:val="00136B3A"/>
    <w:rsid w:val="00136B66"/>
    <w:rsid w:val="0014281D"/>
    <w:rsid w:val="00147407"/>
    <w:rsid w:val="00147CB8"/>
    <w:rsid w:val="00150788"/>
    <w:rsid w:val="001575BD"/>
    <w:rsid w:val="0016579E"/>
    <w:rsid w:val="00165F19"/>
    <w:rsid w:val="00166798"/>
    <w:rsid w:val="00167B7E"/>
    <w:rsid w:val="0017588B"/>
    <w:rsid w:val="001805B4"/>
    <w:rsid w:val="00183A6B"/>
    <w:rsid w:val="00186245"/>
    <w:rsid w:val="001868C0"/>
    <w:rsid w:val="00194504"/>
    <w:rsid w:val="00194EC1"/>
    <w:rsid w:val="00196BA9"/>
    <w:rsid w:val="001A0BC6"/>
    <w:rsid w:val="001A0D1C"/>
    <w:rsid w:val="001A1261"/>
    <w:rsid w:val="001A1B6C"/>
    <w:rsid w:val="001A3810"/>
    <w:rsid w:val="001A4015"/>
    <w:rsid w:val="001A4219"/>
    <w:rsid w:val="001A4C64"/>
    <w:rsid w:val="001A4CB8"/>
    <w:rsid w:val="001A7727"/>
    <w:rsid w:val="001B0B16"/>
    <w:rsid w:val="001C138B"/>
    <w:rsid w:val="001C2AAA"/>
    <w:rsid w:val="001D0C38"/>
    <w:rsid w:val="001D2561"/>
    <w:rsid w:val="001D3798"/>
    <w:rsid w:val="001D5DE3"/>
    <w:rsid w:val="001E0D29"/>
    <w:rsid w:val="001E687A"/>
    <w:rsid w:val="001F1DCB"/>
    <w:rsid w:val="001F6502"/>
    <w:rsid w:val="0020098A"/>
    <w:rsid w:val="00202524"/>
    <w:rsid w:val="002047BA"/>
    <w:rsid w:val="00206D09"/>
    <w:rsid w:val="0021083C"/>
    <w:rsid w:val="002110C3"/>
    <w:rsid w:val="0021360E"/>
    <w:rsid w:val="00215FB9"/>
    <w:rsid w:val="00216F3B"/>
    <w:rsid w:val="00217434"/>
    <w:rsid w:val="00221C4D"/>
    <w:rsid w:val="0022417D"/>
    <w:rsid w:val="00225FAD"/>
    <w:rsid w:val="0023132B"/>
    <w:rsid w:val="002371AE"/>
    <w:rsid w:val="0024364B"/>
    <w:rsid w:val="00253624"/>
    <w:rsid w:val="0025390C"/>
    <w:rsid w:val="002540D7"/>
    <w:rsid w:val="002619E0"/>
    <w:rsid w:val="00267581"/>
    <w:rsid w:val="002710E6"/>
    <w:rsid w:val="00276297"/>
    <w:rsid w:val="00280750"/>
    <w:rsid w:val="00280B81"/>
    <w:rsid w:val="00281201"/>
    <w:rsid w:val="00290E30"/>
    <w:rsid w:val="00291910"/>
    <w:rsid w:val="00296E05"/>
    <w:rsid w:val="00296F95"/>
    <w:rsid w:val="002A21A3"/>
    <w:rsid w:val="002A2AFE"/>
    <w:rsid w:val="002A357E"/>
    <w:rsid w:val="002A4156"/>
    <w:rsid w:val="002A4280"/>
    <w:rsid w:val="002B1405"/>
    <w:rsid w:val="002B60C7"/>
    <w:rsid w:val="002B7094"/>
    <w:rsid w:val="002C18A1"/>
    <w:rsid w:val="002C2C8A"/>
    <w:rsid w:val="002C3C28"/>
    <w:rsid w:val="002C5487"/>
    <w:rsid w:val="002C7845"/>
    <w:rsid w:val="002D0521"/>
    <w:rsid w:val="002D1E7B"/>
    <w:rsid w:val="002D5D93"/>
    <w:rsid w:val="002D7E05"/>
    <w:rsid w:val="002E19B9"/>
    <w:rsid w:val="002E3441"/>
    <w:rsid w:val="002E34AE"/>
    <w:rsid w:val="002E3FD3"/>
    <w:rsid w:val="002E6B06"/>
    <w:rsid w:val="002F027B"/>
    <w:rsid w:val="00300836"/>
    <w:rsid w:val="00302B7B"/>
    <w:rsid w:val="003072E2"/>
    <w:rsid w:val="003102D4"/>
    <w:rsid w:val="00320402"/>
    <w:rsid w:val="00320EF9"/>
    <w:rsid w:val="0032119E"/>
    <w:rsid w:val="00321B7F"/>
    <w:rsid w:val="00322E91"/>
    <w:rsid w:val="00326C29"/>
    <w:rsid w:val="00327EC5"/>
    <w:rsid w:val="00332F83"/>
    <w:rsid w:val="003335F1"/>
    <w:rsid w:val="003344AC"/>
    <w:rsid w:val="00336468"/>
    <w:rsid w:val="003366C3"/>
    <w:rsid w:val="0034028F"/>
    <w:rsid w:val="003445ED"/>
    <w:rsid w:val="00351673"/>
    <w:rsid w:val="00353676"/>
    <w:rsid w:val="00356395"/>
    <w:rsid w:val="003709E4"/>
    <w:rsid w:val="00376FCC"/>
    <w:rsid w:val="00377FF8"/>
    <w:rsid w:val="00380034"/>
    <w:rsid w:val="003836DB"/>
    <w:rsid w:val="003847C2"/>
    <w:rsid w:val="003853A2"/>
    <w:rsid w:val="003867AF"/>
    <w:rsid w:val="0038740E"/>
    <w:rsid w:val="00390CD4"/>
    <w:rsid w:val="00390D40"/>
    <w:rsid w:val="003911C6"/>
    <w:rsid w:val="0039190A"/>
    <w:rsid w:val="00391A0B"/>
    <w:rsid w:val="00393C99"/>
    <w:rsid w:val="0039411B"/>
    <w:rsid w:val="003945AC"/>
    <w:rsid w:val="003A06A5"/>
    <w:rsid w:val="003A0FF9"/>
    <w:rsid w:val="003A1EFC"/>
    <w:rsid w:val="003A2387"/>
    <w:rsid w:val="003A48AC"/>
    <w:rsid w:val="003A5A66"/>
    <w:rsid w:val="003A6416"/>
    <w:rsid w:val="003B2D84"/>
    <w:rsid w:val="003B447C"/>
    <w:rsid w:val="003B4D11"/>
    <w:rsid w:val="003B53E5"/>
    <w:rsid w:val="003B6A55"/>
    <w:rsid w:val="003B739D"/>
    <w:rsid w:val="003B7C02"/>
    <w:rsid w:val="003B7C67"/>
    <w:rsid w:val="003C193A"/>
    <w:rsid w:val="003C29DC"/>
    <w:rsid w:val="003C2E51"/>
    <w:rsid w:val="003C4F43"/>
    <w:rsid w:val="003C606C"/>
    <w:rsid w:val="003C6239"/>
    <w:rsid w:val="003C7FA9"/>
    <w:rsid w:val="003D037A"/>
    <w:rsid w:val="003D4424"/>
    <w:rsid w:val="003D4C0E"/>
    <w:rsid w:val="003D627A"/>
    <w:rsid w:val="003D636D"/>
    <w:rsid w:val="003E1497"/>
    <w:rsid w:val="003E536C"/>
    <w:rsid w:val="003E766C"/>
    <w:rsid w:val="003F1529"/>
    <w:rsid w:val="003F2CF2"/>
    <w:rsid w:val="003F3DC7"/>
    <w:rsid w:val="004030B7"/>
    <w:rsid w:val="00407262"/>
    <w:rsid w:val="004073E2"/>
    <w:rsid w:val="00411DC6"/>
    <w:rsid w:val="0041261B"/>
    <w:rsid w:val="00421FE9"/>
    <w:rsid w:val="00424954"/>
    <w:rsid w:val="00427B99"/>
    <w:rsid w:val="0043201E"/>
    <w:rsid w:val="00432887"/>
    <w:rsid w:val="00436E48"/>
    <w:rsid w:val="0044034B"/>
    <w:rsid w:val="004513B2"/>
    <w:rsid w:val="00451FE7"/>
    <w:rsid w:val="004551C1"/>
    <w:rsid w:val="0046094D"/>
    <w:rsid w:val="0046262C"/>
    <w:rsid w:val="004646D3"/>
    <w:rsid w:val="00465345"/>
    <w:rsid w:val="004709FE"/>
    <w:rsid w:val="00470D3A"/>
    <w:rsid w:val="0047103B"/>
    <w:rsid w:val="0047293E"/>
    <w:rsid w:val="00474126"/>
    <w:rsid w:val="00475713"/>
    <w:rsid w:val="00477C67"/>
    <w:rsid w:val="004807DE"/>
    <w:rsid w:val="004847EB"/>
    <w:rsid w:val="004852C4"/>
    <w:rsid w:val="0049330A"/>
    <w:rsid w:val="00493ECB"/>
    <w:rsid w:val="00497095"/>
    <w:rsid w:val="004A2839"/>
    <w:rsid w:val="004A4546"/>
    <w:rsid w:val="004A5A45"/>
    <w:rsid w:val="004A71DC"/>
    <w:rsid w:val="004B08FC"/>
    <w:rsid w:val="004B0A78"/>
    <w:rsid w:val="004B1215"/>
    <w:rsid w:val="004B2715"/>
    <w:rsid w:val="004B58FA"/>
    <w:rsid w:val="004C2FAC"/>
    <w:rsid w:val="004C6E4A"/>
    <w:rsid w:val="004D00A9"/>
    <w:rsid w:val="004E05DB"/>
    <w:rsid w:val="004E37E1"/>
    <w:rsid w:val="004E5148"/>
    <w:rsid w:val="004F030D"/>
    <w:rsid w:val="004F0B2C"/>
    <w:rsid w:val="004F0B40"/>
    <w:rsid w:val="004F25D4"/>
    <w:rsid w:val="004F2A8A"/>
    <w:rsid w:val="004F4505"/>
    <w:rsid w:val="005005E1"/>
    <w:rsid w:val="00503CA0"/>
    <w:rsid w:val="005054D7"/>
    <w:rsid w:val="0050620B"/>
    <w:rsid w:val="00506BE0"/>
    <w:rsid w:val="005138EE"/>
    <w:rsid w:val="00514291"/>
    <w:rsid w:val="0051524A"/>
    <w:rsid w:val="00515871"/>
    <w:rsid w:val="00520D50"/>
    <w:rsid w:val="00522B47"/>
    <w:rsid w:val="00524027"/>
    <w:rsid w:val="00530B2E"/>
    <w:rsid w:val="00532DD0"/>
    <w:rsid w:val="00541566"/>
    <w:rsid w:val="00542EA5"/>
    <w:rsid w:val="00546220"/>
    <w:rsid w:val="0054673B"/>
    <w:rsid w:val="00546E10"/>
    <w:rsid w:val="00547A41"/>
    <w:rsid w:val="00553AA5"/>
    <w:rsid w:val="005673BD"/>
    <w:rsid w:val="005679C4"/>
    <w:rsid w:val="00567ACB"/>
    <w:rsid w:val="00573F15"/>
    <w:rsid w:val="00587508"/>
    <w:rsid w:val="005915A5"/>
    <w:rsid w:val="00591A4C"/>
    <w:rsid w:val="00594041"/>
    <w:rsid w:val="005A08FB"/>
    <w:rsid w:val="005A0C88"/>
    <w:rsid w:val="005A1D78"/>
    <w:rsid w:val="005A2F2F"/>
    <w:rsid w:val="005A3517"/>
    <w:rsid w:val="005A3855"/>
    <w:rsid w:val="005B0DB8"/>
    <w:rsid w:val="005B126A"/>
    <w:rsid w:val="005B7152"/>
    <w:rsid w:val="005C0D86"/>
    <w:rsid w:val="005C3FFE"/>
    <w:rsid w:val="005C6FA0"/>
    <w:rsid w:val="005C7772"/>
    <w:rsid w:val="005D0CB1"/>
    <w:rsid w:val="005D192D"/>
    <w:rsid w:val="005D3CF5"/>
    <w:rsid w:val="005E1295"/>
    <w:rsid w:val="005E24AB"/>
    <w:rsid w:val="005E4657"/>
    <w:rsid w:val="005E4BBC"/>
    <w:rsid w:val="005F5401"/>
    <w:rsid w:val="005F5CE8"/>
    <w:rsid w:val="005F7124"/>
    <w:rsid w:val="0060033E"/>
    <w:rsid w:val="00601C35"/>
    <w:rsid w:val="00603C6C"/>
    <w:rsid w:val="00604F0D"/>
    <w:rsid w:val="00605736"/>
    <w:rsid w:val="006077DF"/>
    <w:rsid w:val="00615C25"/>
    <w:rsid w:val="00621EB2"/>
    <w:rsid w:val="0062459B"/>
    <w:rsid w:val="00624ABD"/>
    <w:rsid w:val="0062554E"/>
    <w:rsid w:val="0062577A"/>
    <w:rsid w:val="0062641E"/>
    <w:rsid w:val="0062727D"/>
    <w:rsid w:val="00630315"/>
    <w:rsid w:val="006327F7"/>
    <w:rsid w:val="006340C3"/>
    <w:rsid w:val="00637622"/>
    <w:rsid w:val="00637C68"/>
    <w:rsid w:val="006438B0"/>
    <w:rsid w:val="00645317"/>
    <w:rsid w:val="0064570B"/>
    <w:rsid w:val="00646D6F"/>
    <w:rsid w:val="00654DCB"/>
    <w:rsid w:val="00660038"/>
    <w:rsid w:val="00667FF5"/>
    <w:rsid w:val="00672652"/>
    <w:rsid w:val="00676F58"/>
    <w:rsid w:val="00684AB1"/>
    <w:rsid w:val="00686A0A"/>
    <w:rsid w:val="0068741E"/>
    <w:rsid w:val="006925B1"/>
    <w:rsid w:val="006934C7"/>
    <w:rsid w:val="006A1D09"/>
    <w:rsid w:val="006A399F"/>
    <w:rsid w:val="006A4425"/>
    <w:rsid w:val="006B6453"/>
    <w:rsid w:val="006C0CB7"/>
    <w:rsid w:val="006C3DEB"/>
    <w:rsid w:val="006C5060"/>
    <w:rsid w:val="006D4ABE"/>
    <w:rsid w:val="006D56B3"/>
    <w:rsid w:val="006D6CC2"/>
    <w:rsid w:val="006D71A0"/>
    <w:rsid w:val="006D7D13"/>
    <w:rsid w:val="006E1460"/>
    <w:rsid w:val="006E5390"/>
    <w:rsid w:val="006E64E1"/>
    <w:rsid w:val="006E70E9"/>
    <w:rsid w:val="006F0097"/>
    <w:rsid w:val="006F07EF"/>
    <w:rsid w:val="006F1A3A"/>
    <w:rsid w:val="006F1C09"/>
    <w:rsid w:val="006F23B7"/>
    <w:rsid w:val="006F4C3B"/>
    <w:rsid w:val="006F4E4D"/>
    <w:rsid w:val="006F673E"/>
    <w:rsid w:val="006F7EDA"/>
    <w:rsid w:val="00704450"/>
    <w:rsid w:val="00705A18"/>
    <w:rsid w:val="00706A2F"/>
    <w:rsid w:val="00706DE0"/>
    <w:rsid w:val="00707DE5"/>
    <w:rsid w:val="007160C7"/>
    <w:rsid w:val="00722534"/>
    <w:rsid w:val="00722729"/>
    <w:rsid w:val="00722799"/>
    <w:rsid w:val="00725225"/>
    <w:rsid w:val="0072772E"/>
    <w:rsid w:val="00730C99"/>
    <w:rsid w:val="00732549"/>
    <w:rsid w:val="00733C53"/>
    <w:rsid w:val="007345F5"/>
    <w:rsid w:val="00737EAB"/>
    <w:rsid w:val="00743638"/>
    <w:rsid w:val="0074366E"/>
    <w:rsid w:val="007460B7"/>
    <w:rsid w:val="007514F2"/>
    <w:rsid w:val="00751A29"/>
    <w:rsid w:val="00753725"/>
    <w:rsid w:val="00753F81"/>
    <w:rsid w:val="007542B4"/>
    <w:rsid w:val="00756D4E"/>
    <w:rsid w:val="00760405"/>
    <w:rsid w:val="007612D8"/>
    <w:rsid w:val="00766C5D"/>
    <w:rsid w:val="00770D3C"/>
    <w:rsid w:val="00771A6A"/>
    <w:rsid w:val="00775574"/>
    <w:rsid w:val="0077730D"/>
    <w:rsid w:val="0077746F"/>
    <w:rsid w:val="007806FB"/>
    <w:rsid w:val="00781B68"/>
    <w:rsid w:val="0078582C"/>
    <w:rsid w:val="00785A07"/>
    <w:rsid w:val="00787E9F"/>
    <w:rsid w:val="00790B0F"/>
    <w:rsid w:val="00791724"/>
    <w:rsid w:val="00792B13"/>
    <w:rsid w:val="00797C4F"/>
    <w:rsid w:val="007A066E"/>
    <w:rsid w:val="007A0710"/>
    <w:rsid w:val="007A77A8"/>
    <w:rsid w:val="007B0654"/>
    <w:rsid w:val="007B1EDA"/>
    <w:rsid w:val="007B1EF6"/>
    <w:rsid w:val="007B6806"/>
    <w:rsid w:val="007C27FC"/>
    <w:rsid w:val="007C2830"/>
    <w:rsid w:val="007C417E"/>
    <w:rsid w:val="007C4826"/>
    <w:rsid w:val="007C6AF3"/>
    <w:rsid w:val="007D2395"/>
    <w:rsid w:val="007D5CCC"/>
    <w:rsid w:val="007E36F7"/>
    <w:rsid w:val="007E4E35"/>
    <w:rsid w:val="007F0B67"/>
    <w:rsid w:val="007F20E4"/>
    <w:rsid w:val="007F311F"/>
    <w:rsid w:val="007F3FD8"/>
    <w:rsid w:val="008101B1"/>
    <w:rsid w:val="00811997"/>
    <w:rsid w:val="00811EE9"/>
    <w:rsid w:val="00812F5D"/>
    <w:rsid w:val="00815E36"/>
    <w:rsid w:val="00816C6A"/>
    <w:rsid w:val="00820E55"/>
    <w:rsid w:val="008268F9"/>
    <w:rsid w:val="0082737C"/>
    <w:rsid w:val="008301A1"/>
    <w:rsid w:val="00833866"/>
    <w:rsid w:val="008342B6"/>
    <w:rsid w:val="0083687F"/>
    <w:rsid w:val="008377E4"/>
    <w:rsid w:val="00840CBB"/>
    <w:rsid w:val="0084313A"/>
    <w:rsid w:val="00850645"/>
    <w:rsid w:val="00850F21"/>
    <w:rsid w:val="008515B1"/>
    <w:rsid w:val="008521B3"/>
    <w:rsid w:val="008560E4"/>
    <w:rsid w:val="00856A2E"/>
    <w:rsid w:val="008615C6"/>
    <w:rsid w:val="00862982"/>
    <w:rsid w:val="008636FF"/>
    <w:rsid w:val="00864967"/>
    <w:rsid w:val="00866409"/>
    <w:rsid w:val="00866463"/>
    <w:rsid w:val="00867726"/>
    <w:rsid w:val="00871861"/>
    <w:rsid w:val="00876D01"/>
    <w:rsid w:val="00877DBB"/>
    <w:rsid w:val="008807E6"/>
    <w:rsid w:val="00880FE0"/>
    <w:rsid w:val="008827CC"/>
    <w:rsid w:val="0088649B"/>
    <w:rsid w:val="00886909"/>
    <w:rsid w:val="00886E3D"/>
    <w:rsid w:val="0089402F"/>
    <w:rsid w:val="00895FA3"/>
    <w:rsid w:val="00897D65"/>
    <w:rsid w:val="008A0F83"/>
    <w:rsid w:val="008A28FB"/>
    <w:rsid w:val="008A7098"/>
    <w:rsid w:val="008B05E0"/>
    <w:rsid w:val="008B1219"/>
    <w:rsid w:val="008B2231"/>
    <w:rsid w:val="008B4493"/>
    <w:rsid w:val="008C11E0"/>
    <w:rsid w:val="008C2EED"/>
    <w:rsid w:val="008C3D04"/>
    <w:rsid w:val="008D3EE3"/>
    <w:rsid w:val="008D75DC"/>
    <w:rsid w:val="008E10B8"/>
    <w:rsid w:val="008E348D"/>
    <w:rsid w:val="008E3867"/>
    <w:rsid w:val="008E3F31"/>
    <w:rsid w:val="008E48CE"/>
    <w:rsid w:val="008F12A6"/>
    <w:rsid w:val="008F13F1"/>
    <w:rsid w:val="008F26BA"/>
    <w:rsid w:val="008F2B1F"/>
    <w:rsid w:val="008F3465"/>
    <w:rsid w:val="008F514C"/>
    <w:rsid w:val="008F69F7"/>
    <w:rsid w:val="00900C16"/>
    <w:rsid w:val="00903906"/>
    <w:rsid w:val="00904F7D"/>
    <w:rsid w:val="00905851"/>
    <w:rsid w:val="00910210"/>
    <w:rsid w:val="00913E19"/>
    <w:rsid w:val="009225F8"/>
    <w:rsid w:val="0092571A"/>
    <w:rsid w:val="00926193"/>
    <w:rsid w:val="00934E30"/>
    <w:rsid w:val="009376A4"/>
    <w:rsid w:val="009420D1"/>
    <w:rsid w:val="0094268C"/>
    <w:rsid w:val="00944A39"/>
    <w:rsid w:val="00944D8A"/>
    <w:rsid w:val="00945902"/>
    <w:rsid w:val="009460FC"/>
    <w:rsid w:val="00950B2C"/>
    <w:rsid w:val="009522AD"/>
    <w:rsid w:val="00955464"/>
    <w:rsid w:val="00956A42"/>
    <w:rsid w:val="009575DD"/>
    <w:rsid w:val="009646CE"/>
    <w:rsid w:val="009653ED"/>
    <w:rsid w:val="00965C22"/>
    <w:rsid w:val="009679DE"/>
    <w:rsid w:val="00970DCB"/>
    <w:rsid w:val="00970EF3"/>
    <w:rsid w:val="00974982"/>
    <w:rsid w:val="00974C58"/>
    <w:rsid w:val="009773B5"/>
    <w:rsid w:val="00977E91"/>
    <w:rsid w:val="009818CC"/>
    <w:rsid w:val="009819E4"/>
    <w:rsid w:val="0098616E"/>
    <w:rsid w:val="009865B4"/>
    <w:rsid w:val="00986745"/>
    <w:rsid w:val="0099325E"/>
    <w:rsid w:val="00993FCD"/>
    <w:rsid w:val="00994DF3"/>
    <w:rsid w:val="009A4984"/>
    <w:rsid w:val="009A4F69"/>
    <w:rsid w:val="009A6FA6"/>
    <w:rsid w:val="009B260D"/>
    <w:rsid w:val="009B5094"/>
    <w:rsid w:val="009B6027"/>
    <w:rsid w:val="009B6BD1"/>
    <w:rsid w:val="009B7975"/>
    <w:rsid w:val="009C168E"/>
    <w:rsid w:val="009C3274"/>
    <w:rsid w:val="009C3FAA"/>
    <w:rsid w:val="009C4BC5"/>
    <w:rsid w:val="009C52A9"/>
    <w:rsid w:val="009C70F7"/>
    <w:rsid w:val="009D056D"/>
    <w:rsid w:val="009D1F98"/>
    <w:rsid w:val="009D2267"/>
    <w:rsid w:val="009D2ED0"/>
    <w:rsid w:val="009D33EF"/>
    <w:rsid w:val="009E1144"/>
    <w:rsid w:val="009E4751"/>
    <w:rsid w:val="009F5C55"/>
    <w:rsid w:val="00A01DBA"/>
    <w:rsid w:val="00A02092"/>
    <w:rsid w:val="00A043F5"/>
    <w:rsid w:val="00A04E26"/>
    <w:rsid w:val="00A12A00"/>
    <w:rsid w:val="00A16D3C"/>
    <w:rsid w:val="00A208A4"/>
    <w:rsid w:val="00A23252"/>
    <w:rsid w:val="00A3216E"/>
    <w:rsid w:val="00A327B2"/>
    <w:rsid w:val="00A3498D"/>
    <w:rsid w:val="00A34DFD"/>
    <w:rsid w:val="00A3510C"/>
    <w:rsid w:val="00A36077"/>
    <w:rsid w:val="00A459FE"/>
    <w:rsid w:val="00A4723A"/>
    <w:rsid w:val="00A52B1C"/>
    <w:rsid w:val="00A52DA2"/>
    <w:rsid w:val="00A60A5C"/>
    <w:rsid w:val="00A61D77"/>
    <w:rsid w:val="00A62269"/>
    <w:rsid w:val="00A63C7E"/>
    <w:rsid w:val="00A647BE"/>
    <w:rsid w:val="00A70B8B"/>
    <w:rsid w:val="00A711AE"/>
    <w:rsid w:val="00A752E5"/>
    <w:rsid w:val="00A80668"/>
    <w:rsid w:val="00A82B79"/>
    <w:rsid w:val="00A83E21"/>
    <w:rsid w:val="00A8791F"/>
    <w:rsid w:val="00A92052"/>
    <w:rsid w:val="00A94DBA"/>
    <w:rsid w:val="00A9507B"/>
    <w:rsid w:val="00A97583"/>
    <w:rsid w:val="00AA5D47"/>
    <w:rsid w:val="00AA64C8"/>
    <w:rsid w:val="00AB4AD9"/>
    <w:rsid w:val="00AB4C9D"/>
    <w:rsid w:val="00AC3B90"/>
    <w:rsid w:val="00AC408A"/>
    <w:rsid w:val="00AD661A"/>
    <w:rsid w:val="00AD70BA"/>
    <w:rsid w:val="00AD7C62"/>
    <w:rsid w:val="00AD7FE7"/>
    <w:rsid w:val="00AE59B9"/>
    <w:rsid w:val="00AF39BD"/>
    <w:rsid w:val="00AF55EB"/>
    <w:rsid w:val="00AF675E"/>
    <w:rsid w:val="00AF6776"/>
    <w:rsid w:val="00AF6E1B"/>
    <w:rsid w:val="00B00B45"/>
    <w:rsid w:val="00B011D8"/>
    <w:rsid w:val="00B03790"/>
    <w:rsid w:val="00B0543C"/>
    <w:rsid w:val="00B061A1"/>
    <w:rsid w:val="00B072A2"/>
    <w:rsid w:val="00B07370"/>
    <w:rsid w:val="00B142AB"/>
    <w:rsid w:val="00B1572E"/>
    <w:rsid w:val="00B15960"/>
    <w:rsid w:val="00B213A0"/>
    <w:rsid w:val="00B2230A"/>
    <w:rsid w:val="00B223BF"/>
    <w:rsid w:val="00B22AEB"/>
    <w:rsid w:val="00B234F4"/>
    <w:rsid w:val="00B2421F"/>
    <w:rsid w:val="00B24CCC"/>
    <w:rsid w:val="00B25CF1"/>
    <w:rsid w:val="00B2668B"/>
    <w:rsid w:val="00B30FEE"/>
    <w:rsid w:val="00B37926"/>
    <w:rsid w:val="00B40267"/>
    <w:rsid w:val="00B4051A"/>
    <w:rsid w:val="00B41582"/>
    <w:rsid w:val="00B41FE3"/>
    <w:rsid w:val="00B4542D"/>
    <w:rsid w:val="00B4628C"/>
    <w:rsid w:val="00B470A8"/>
    <w:rsid w:val="00B54985"/>
    <w:rsid w:val="00B61035"/>
    <w:rsid w:val="00B62017"/>
    <w:rsid w:val="00B652BF"/>
    <w:rsid w:val="00B7133B"/>
    <w:rsid w:val="00B73EF4"/>
    <w:rsid w:val="00B74E64"/>
    <w:rsid w:val="00B75C85"/>
    <w:rsid w:val="00B75E2B"/>
    <w:rsid w:val="00B77F59"/>
    <w:rsid w:val="00B81EEC"/>
    <w:rsid w:val="00B84C3F"/>
    <w:rsid w:val="00B93640"/>
    <w:rsid w:val="00B94713"/>
    <w:rsid w:val="00B976E5"/>
    <w:rsid w:val="00BA012A"/>
    <w:rsid w:val="00BA18F9"/>
    <w:rsid w:val="00BA2162"/>
    <w:rsid w:val="00BA6C9B"/>
    <w:rsid w:val="00BB1C98"/>
    <w:rsid w:val="00BB3680"/>
    <w:rsid w:val="00BB47E4"/>
    <w:rsid w:val="00BB7AE0"/>
    <w:rsid w:val="00BC27BC"/>
    <w:rsid w:val="00BC47E2"/>
    <w:rsid w:val="00BD1320"/>
    <w:rsid w:val="00BD4CA7"/>
    <w:rsid w:val="00BD5EEC"/>
    <w:rsid w:val="00BD722F"/>
    <w:rsid w:val="00BD7D1B"/>
    <w:rsid w:val="00BE1011"/>
    <w:rsid w:val="00BE2FFE"/>
    <w:rsid w:val="00BE4677"/>
    <w:rsid w:val="00BF224E"/>
    <w:rsid w:val="00BF2839"/>
    <w:rsid w:val="00BF5BC6"/>
    <w:rsid w:val="00BF5F65"/>
    <w:rsid w:val="00C015C6"/>
    <w:rsid w:val="00C02071"/>
    <w:rsid w:val="00C0230A"/>
    <w:rsid w:val="00C03055"/>
    <w:rsid w:val="00C05C01"/>
    <w:rsid w:val="00C06DAF"/>
    <w:rsid w:val="00C105C7"/>
    <w:rsid w:val="00C11A9B"/>
    <w:rsid w:val="00C1218B"/>
    <w:rsid w:val="00C23595"/>
    <w:rsid w:val="00C242B5"/>
    <w:rsid w:val="00C2533F"/>
    <w:rsid w:val="00C31F53"/>
    <w:rsid w:val="00C32389"/>
    <w:rsid w:val="00C34D59"/>
    <w:rsid w:val="00C4005B"/>
    <w:rsid w:val="00C44487"/>
    <w:rsid w:val="00C50E71"/>
    <w:rsid w:val="00C51644"/>
    <w:rsid w:val="00C542B0"/>
    <w:rsid w:val="00C65433"/>
    <w:rsid w:val="00C70765"/>
    <w:rsid w:val="00C74BD0"/>
    <w:rsid w:val="00C77919"/>
    <w:rsid w:val="00C803F5"/>
    <w:rsid w:val="00C809C8"/>
    <w:rsid w:val="00C80CA8"/>
    <w:rsid w:val="00C82145"/>
    <w:rsid w:val="00C8574F"/>
    <w:rsid w:val="00C8583A"/>
    <w:rsid w:val="00C85FFB"/>
    <w:rsid w:val="00C867C3"/>
    <w:rsid w:val="00C9003F"/>
    <w:rsid w:val="00C90E60"/>
    <w:rsid w:val="00C92FB6"/>
    <w:rsid w:val="00C9419F"/>
    <w:rsid w:val="00CA1E61"/>
    <w:rsid w:val="00CA56F7"/>
    <w:rsid w:val="00CB0224"/>
    <w:rsid w:val="00CB12AD"/>
    <w:rsid w:val="00CB554B"/>
    <w:rsid w:val="00CB64A4"/>
    <w:rsid w:val="00CB66DE"/>
    <w:rsid w:val="00CB6B11"/>
    <w:rsid w:val="00CC56D9"/>
    <w:rsid w:val="00CC6952"/>
    <w:rsid w:val="00CC6F74"/>
    <w:rsid w:val="00CD18A8"/>
    <w:rsid w:val="00CD1EC0"/>
    <w:rsid w:val="00CD2713"/>
    <w:rsid w:val="00CD2861"/>
    <w:rsid w:val="00CD47CB"/>
    <w:rsid w:val="00CD5EDE"/>
    <w:rsid w:val="00CE5754"/>
    <w:rsid w:val="00CE6624"/>
    <w:rsid w:val="00CF2051"/>
    <w:rsid w:val="00CF4EF2"/>
    <w:rsid w:val="00D0108A"/>
    <w:rsid w:val="00D03330"/>
    <w:rsid w:val="00D033FE"/>
    <w:rsid w:val="00D062A4"/>
    <w:rsid w:val="00D10003"/>
    <w:rsid w:val="00D103ED"/>
    <w:rsid w:val="00D10450"/>
    <w:rsid w:val="00D107D7"/>
    <w:rsid w:val="00D1301E"/>
    <w:rsid w:val="00D14D2D"/>
    <w:rsid w:val="00D24B66"/>
    <w:rsid w:val="00D275C0"/>
    <w:rsid w:val="00D306C8"/>
    <w:rsid w:val="00D317F5"/>
    <w:rsid w:val="00D31BFA"/>
    <w:rsid w:val="00D33762"/>
    <w:rsid w:val="00D40E9F"/>
    <w:rsid w:val="00D47B0B"/>
    <w:rsid w:val="00D55034"/>
    <w:rsid w:val="00D57BBE"/>
    <w:rsid w:val="00D60B13"/>
    <w:rsid w:val="00D6134F"/>
    <w:rsid w:val="00D614D6"/>
    <w:rsid w:val="00D61D2D"/>
    <w:rsid w:val="00D623A3"/>
    <w:rsid w:val="00D62CCF"/>
    <w:rsid w:val="00D66AF6"/>
    <w:rsid w:val="00D66FCE"/>
    <w:rsid w:val="00D66FFC"/>
    <w:rsid w:val="00D677E4"/>
    <w:rsid w:val="00D71821"/>
    <w:rsid w:val="00D739E5"/>
    <w:rsid w:val="00D74B7B"/>
    <w:rsid w:val="00D76672"/>
    <w:rsid w:val="00D8038B"/>
    <w:rsid w:val="00D82095"/>
    <w:rsid w:val="00D82847"/>
    <w:rsid w:val="00D85BB0"/>
    <w:rsid w:val="00D942C5"/>
    <w:rsid w:val="00D95D40"/>
    <w:rsid w:val="00D960E8"/>
    <w:rsid w:val="00D968FD"/>
    <w:rsid w:val="00D97008"/>
    <w:rsid w:val="00D9798C"/>
    <w:rsid w:val="00DA0204"/>
    <w:rsid w:val="00DA3E7A"/>
    <w:rsid w:val="00DA6E33"/>
    <w:rsid w:val="00DB3F11"/>
    <w:rsid w:val="00DB47FD"/>
    <w:rsid w:val="00DB4DCB"/>
    <w:rsid w:val="00DC1234"/>
    <w:rsid w:val="00DC1CC8"/>
    <w:rsid w:val="00DC215B"/>
    <w:rsid w:val="00DC37AA"/>
    <w:rsid w:val="00DD1E3F"/>
    <w:rsid w:val="00DD763A"/>
    <w:rsid w:val="00DE0627"/>
    <w:rsid w:val="00DE0F72"/>
    <w:rsid w:val="00DE3972"/>
    <w:rsid w:val="00DE3BA6"/>
    <w:rsid w:val="00DF4ACF"/>
    <w:rsid w:val="00DF695F"/>
    <w:rsid w:val="00E054B0"/>
    <w:rsid w:val="00E06802"/>
    <w:rsid w:val="00E13AC2"/>
    <w:rsid w:val="00E13D29"/>
    <w:rsid w:val="00E13DF5"/>
    <w:rsid w:val="00E140C4"/>
    <w:rsid w:val="00E22DED"/>
    <w:rsid w:val="00E231FD"/>
    <w:rsid w:val="00E2396F"/>
    <w:rsid w:val="00E26D3F"/>
    <w:rsid w:val="00E26F53"/>
    <w:rsid w:val="00E30283"/>
    <w:rsid w:val="00E355C8"/>
    <w:rsid w:val="00E3656D"/>
    <w:rsid w:val="00E368DC"/>
    <w:rsid w:val="00E377EE"/>
    <w:rsid w:val="00E41623"/>
    <w:rsid w:val="00E435F1"/>
    <w:rsid w:val="00E448B9"/>
    <w:rsid w:val="00E44B1E"/>
    <w:rsid w:val="00E4538D"/>
    <w:rsid w:val="00E45BEB"/>
    <w:rsid w:val="00E464B2"/>
    <w:rsid w:val="00E46E21"/>
    <w:rsid w:val="00E52A4D"/>
    <w:rsid w:val="00E538BA"/>
    <w:rsid w:val="00E611C5"/>
    <w:rsid w:val="00E61F35"/>
    <w:rsid w:val="00E63084"/>
    <w:rsid w:val="00E825BF"/>
    <w:rsid w:val="00E841F7"/>
    <w:rsid w:val="00E8487F"/>
    <w:rsid w:val="00E87F65"/>
    <w:rsid w:val="00E95353"/>
    <w:rsid w:val="00EA6811"/>
    <w:rsid w:val="00EB3076"/>
    <w:rsid w:val="00EB4A78"/>
    <w:rsid w:val="00EC3C65"/>
    <w:rsid w:val="00EC5396"/>
    <w:rsid w:val="00EC7216"/>
    <w:rsid w:val="00ED68F2"/>
    <w:rsid w:val="00EE49DC"/>
    <w:rsid w:val="00EE5FF1"/>
    <w:rsid w:val="00EE6656"/>
    <w:rsid w:val="00EE7A4E"/>
    <w:rsid w:val="00EF3B42"/>
    <w:rsid w:val="00EF4999"/>
    <w:rsid w:val="00EF5AC9"/>
    <w:rsid w:val="00EF7045"/>
    <w:rsid w:val="00F0309F"/>
    <w:rsid w:val="00F03823"/>
    <w:rsid w:val="00F049DB"/>
    <w:rsid w:val="00F13633"/>
    <w:rsid w:val="00F13E82"/>
    <w:rsid w:val="00F14AC9"/>
    <w:rsid w:val="00F14B36"/>
    <w:rsid w:val="00F16B5E"/>
    <w:rsid w:val="00F1757E"/>
    <w:rsid w:val="00F17A19"/>
    <w:rsid w:val="00F200DC"/>
    <w:rsid w:val="00F20D7F"/>
    <w:rsid w:val="00F2151F"/>
    <w:rsid w:val="00F2208A"/>
    <w:rsid w:val="00F2230F"/>
    <w:rsid w:val="00F251F1"/>
    <w:rsid w:val="00F32163"/>
    <w:rsid w:val="00F334A1"/>
    <w:rsid w:val="00F33B8E"/>
    <w:rsid w:val="00F342BD"/>
    <w:rsid w:val="00F40BA8"/>
    <w:rsid w:val="00F4128C"/>
    <w:rsid w:val="00F41D30"/>
    <w:rsid w:val="00F45FDF"/>
    <w:rsid w:val="00F47E32"/>
    <w:rsid w:val="00F52B18"/>
    <w:rsid w:val="00F57378"/>
    <w:rsid w:val="00F63A70"/>
    <w:rsid w:val="00F66C9B"/>
    <w:rsid w:val="00F67930"/>
    <w:rsid w:val="00F71825"/>
    <w:rsid w:val="00F736EC"/>
    <w:rsid w:val="00F77543"/>
    <w:rsid w:val="00F800F1"/>
    <w:rsid w:val="00FA0C31"/>
    <w:rsid w:val="00FB0385"/>
    <w:rsid w:val="00FB51A2"/>
    <w:rsid w:val="00FB5F8F"/>
    <w:rsid w:val="00FB7935"/>
    <w:rsid w:val="00FC3487"/>
    <w:rsid w:val="00FC4767"/>
    <w:rsid w:val="00FC5853"/>
    <w:rsid w:val="00FC6892"/>
    <w:rsid w:val="00FD0CE8"/>
    <w:rsid w:val="00FD206C"/>
    <w:rsid w:val="00FD3342"/>
    <w:rsid w:val="00FD4E5C"/>
    <w:rsid w:val="00FD4E87"/>
    <w:rsid w:val="00FD5289"/>
    <w:rsid w:val="00FD58D9"/>
    <w:rsid w:val="00FD5B23"/>
    <w:rsid w:val="00FD6EAD"/>
    <w:rsid w:val="00FE0FD9"/>
    <w:rsid w:val="00FE6A9C"/>
    <w:rsid w:val="00FE6E0D"/>
    <w:rsid w:val="00FE7C23"/>
    <w:rsid w:val="00FF0661"/>
    <w:rsid w:val="00FF39BC"/>
    <w:rsid w:val="00FF56A6"/>
    <w:rsid w:val="00FF6B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0"/>
    <w:qFormat/>
    <w:rsid w:val="00D85BB0"/>
    <w:pPr>
      <w:keepNext/>
      <w:spacing w:before="240" w:after="60"/>
      <w:outlineLvl w:val="0"/>
    </w:pPr>
    <w:rPr>
      <w:rFonts w:ascii="Cambria" w:hAnsi="Cambria"/>
      <w:b/>
      <w:bCs/>
      <w:kern w:val="32"/>
      <w:sz w:val="32"/>
      <w:szCs w:val="32"/>
    </w:rPr>
  </w:style>
  <w:style w:type="paragraph" w:styleId="2">
    <w:name w:val="heading 2"/>
    <w:basedOn w:val="a"/>
    <w:next w:val="a"/>
    <w:link w:val="20"/>
    <w:qFormat/>
    <w:rsid w:val="00D85BB0"/>
    <w:pPr>
      <w:keepNext/>
      <w:spacing w:before="240" w:after="60"/>
      <w:outlineLvl w:val="1"/>
    </w:pPr>
    <w:rPr>
      <w:rFonts w:ascii="Cambria" w:hAnsi="Cambria"/>
      <w:b/>
      <w:bCs/>
      <w:i/>
      <w:iCs/>
      <w:sz w:val="28"/>
      <w:szCs w:val="28"/>
    </w:rPr>
  </w:style>
  <w:style w:type="paragraph" w:styleId="3">
    <w:name w:val="heading 3"/>
    <w:basedOn w:val="a"/>
    <w:next w:val="a"/>
    <w:qFormat/>
    <w:rsid w:val="00542EA5"/>
    <w:pPr>
      <w:keepNext/>
      <w:spacing w:before="240" w:after="60"/>
      <w:outlineLvl w:val="2"/>
    </w:pPr>
    <w:rPr>
      <w:rFonts w:ascii="Arial" w:hAnsi="Arial" w:cs="Arial"/>
      <w:b/>
      <w:bCs/>
      <w:sz w:val="26"/>
      <w:szCs w:val="26"/>
    </w:rPr>
  </w:style>
  <w:style w:type="paragraph" w:styleId="4">
    <w:name w:val="heading 4"/>
    <w:basedOn w:val="a"/>
    <w:next w:val="a"/>
    <w:link w:val="40"/>
    <w:qFormat/>
    <w:rsid w:val="00791724"/>
    <w:pPr>
      <w:widowControl w:val="0"/>
      <w:autoSpaceDE w:val="0"/>
      <w:autoSpaceDN w:val="0"/>
      <w:adjustRightInd w:val="0"/>
      <w:outlineLvl w:val="3"/>
    </w:pPr>
    <w:rPr>
      <w:rFonts w:ascii="Times New Roman CYR" w:hAnsi="Times New Roman CYR" w:cs="Times New Roman CYR"/>
    </w:rPr>
  </w:style>
  <w:style w:type="paragraph" w:styleId="6">
    <w:name w:val="heading 6"/>
    <w:basedOn w:val="a"/>
    <w:next w:val="a"/>
    <w:link w:val="60"/>
    <w:qFormat/>
    <w:rsid w:val="00D85BB0"/>
    <w:pPr>
      <w:widowControl w:val="0"/>
      <w:autoSpaceDE w:val="0"/>
      <w:autoSpaceDN w:val="0"/>
      <w:adjustRightInd w:val="0"/>
      <w:spacing w:before="240" w:after="60"/>
      <w:outlineLvl w:val="5"/>
    </w:pPr>
    <w:rPr>
      <w:rFonts w:ascii="Times New Roman CYR" w:hAnsi="Times New Roman CY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5C3FFE"/>
    <w:pPr>
      <w:ind w:left="567"/>
    </w:pPr>
    <w:rPr>
      <w:rFonts w:eastAsia="Batang"/>
      <w:sz w:val="20"/>
      <w:szCs w:val="20"/>
      <w:lang w:val="uk-UA"/>
    </w:rPr>
  </w:style>
  <w:style w:type="paragraph" w:styleId="a4">
    <w:name w:val="Body Text"/>
    <w:basedOn w:val="a"/>
    <w:rsid w:val="005B7152"/>
    <w:pPr>
      <w:spacing w:after="120"/>
    </w:pPr>
  </w:style>
  <w:style w:type="paragraph" w:customStyle="1" w:styleId="a5">
    <w:name w:val="Знак Знак"/>
    <w:basedOn w:val="a"/>
    <w:rsid w:val="000365F4"/>
    <w:rPr>
      <w:rFonts w:ascii="Verdana" w:hAnsi="Verdana" w:cs="Verdana"/>
      <w:sz w:val="20"/>
      <w:szCs w:val="20"/>
      <w:lang w:val="en-US" w:eastAsia="en-US"/>
    </w:rPr>
  </w:style>
  <w:style w:type="character" w:styleId="a6">
    <w:name w:val="Hyperlink"/>
    <w:uiPriority w:val="99"/>
    <w:rsid w:val="003A6416"/>
    <w:rPr>
      <w:color w:val="0000FF"/>
      <w:u w:val="single"/>
    </w:rPr>
  </w:style>
  <w:style w:type="paragraph" w:styleId="a7">
    <w:name w:val="header"/>
    <w:basedOn w:val="a"/>
    <w:link w:val="a8"/>
    <w:uiPriority w:val="99"/>
    <w:rsid w:val="0039411B"/>
    <w:pPr>
      <w:tabs>
        <w:tab w:val="center" w:pos="4677"/>
        <w:tab w:val="right" w:pos="9355"/>
      </w:tabs>
    </w:pPr>
  </w:style>
  <w:style w:type="character" w:customStyle="1" w:styleId="a8">
    <w:name w:val="Верхний колонтитул Знак"/>
    <w:link w:val="a7"/>
    <w:uiPriority w:val="99"/>
    <w:rsid w:val="0039411B"/>
    <w:rPr>
      <w:sz w:val="24"/>
      <w:szCs w:val="24"/>
    </w:rPr>
  </w:style>
  <w:style w:type="paragraph" w:styleId="a9">
    <w:name w:val="footer"/>
    <w:basedOn w:val="a"/>
    <w:link w:val="aa"/>
    <w:rsid w:val="0039411B"/>
    <w:pPr>
      <w:tabs>
        <w:tab w:val="center" w:pos="4677"/>
        <w:tab w:val="right" w:pos="9355"/>
      </w:tabs>
    </w:pPr>
  </w:style>
  <w:style w:type="character" w:customStyle="1" w:styleId="aa">
    <w:name w:val="Нижний колонтитул Знак"/>
    <w:link w:val="a9"/>
    <w:rsid w:val="0039411B"/>
    <w:rPr>
      <w:sz w:val="24"/>
      <w:szCs w:val="24"/>
    </w:rPr>
  </w:style>
  <w:style w:type="paragraph" w:styleId="ab">
    <w:name w:val="Balloon Text"/>
    <w:basedOn w:val="a"/>
    <w:link w:val="ac"/>
    <w:uiPriority w:val="99"/>
    <w:rsid w:val="00A043F5"/>
    <w:rPr>
      <w:rFonts w:ascii="Tahoma" w:hAnsi="Tahoma"/>
      <w:sz w:val="16"/>
      <w:szCs w:val="16"/>
    </w:rPr>
  </w:style>
  <w:style w:type="character" w:customStyle="1" w:styleId="ac">
    <w:name w:val="Текст выноски Знак"/>
    <w:link w:val="ab"/>
    <w:uiPriority w:val="99"/>
    <w:rsid w:val="00A043F5"/>
    <w:rPr>
      <w:rFonts w:ascii="Tahoma" w:hAnsi="Tahoma" w:cs="Tahoma"/>
      <w:sz w:val="16"/>
      <w:szCs w:val="16"/>
    </w:rPr>
  </w:style>
  <w:style w:type="paragraph" w:styleId="ad">
    <w:name w:val="List Paragraph"/>
    <w:basedOn w:val="a"/>
    <w:uiPriority w:val="34"/>
    <w:qFormat/>
    <w:rsid w:val="009A4F69"/>
    <w:pPr>
      <w:spacing w:after="200" w:line="276" w:lineRule="auto"/>
      <w:ind w:left="720"/>
      <w:contextualSpacing/>
    </w:pPr>
    <w:rPr>
      <w:rFonts w:ascii="Calibri" w:eastAsia="Calibri" w:hAnsi="Calibri"/>
      <w:sz w:val="22"/>
      <w:szCs w:val="22"/>
      <w:lang w:eastAsia="en-US"/>
    </w:rPr>
  </w:style>
  <w:style w:type="paragraph" w:styleId="ae">
    <w:name w:val="Title"/>
    <w:basedOn w:val="a"/>
    <w:link w:val="af"/>
    <w:qFormat/>
    <w:rsid w:val="00091A2C"/>
    <w:pPr>
      <w:widowControl w:val="0"/>
      <w:ind w:left="320"/>
      <w:jc w:val="center"/>
    </w:pPr>
    <w:rPr>
      <w:rFonts w:ascii="Arial" w:hAnsi="Arial"/>
      <w:b/>
      <w:bCs/>
      <w:noProof/>
      <w:sz w:val="18"/>
      <w:szCs w:val="18"/>
      <w:lang w:val="uk-UA" w:eastAsia="en-US"/>
    </w:rPr>
  </w:style>
  <w:style w:type="character" w:customStyle="1" w:styleId="af">
    <w:name w:val="Название Знак"/>
    <w:link w:val="ae"/>
    <w:rsid w:val="00091A2C"/>
    <w:rPr>
      <w:rFonts w:ascii="Arial" w:hAnsi="Arial" w:cs="Arial"/>
      <w:b/>
      <w:bCs/>
      <w:noProof/>
      <w:sz w:val="18"/>
      <w:szCs w:val="18"/>
      <w:lang w:val="uk-UA" w:eastAsia="en-US"/>
    </w:rPr>
  </w:style>
  <w:style w:type="paragraph" w:styleId="af0">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
    <w:basedOn w:val="a"/>
    <w:link w:val="11"/>
    <w:qFormat/>
    <w:rsid w:val="00091A2C"/>
    <w:pPr>
      <w:spacing w:before="100" w:beforeAutospacing="1" w:after="100" w:afterAutospacing="1"/>
    </w:pPr>
    <w:rPr>
      <w:noProof/>
      <w:lang w:val="uk-UA"/>
    </w:rPr>
  </w:style>
  <w:style w:type="paragraph" w:styleId="30">
    <w:name w:val="Body Text Indent 3"/>
    <w:basedOn w:val="a"/>
    <w:link w:val="31"/>
    <w:rsid w:val="0062554E"/>
    <w:pPr>
      <w:spacing w:after="120"/>
      <w:ind w:left="283"/>
    </w:pPr>
    <w:rPr>
      <w:sz w:val="16"/>
      <w:szCs w:val="16"/>
    </w:rPr>
  </w:style>
  <w:style w:type="character" w:customStyle="1" w:styleId="31">
    <w:name w:val="Основной текст с отступом 3 Знак"/>
    <w:link w:val="30"/>
    <w:rsid w:val="0062554E"/>
    <w:rPr>
      <w:sz w:val="16"/>
      <w:szCs w:val="16"/>
    </w:rPr>
  </w:style>
  <w:style w:type="paragraph" w:customStyle="1" w:styleId="af1">
    <w:name w:val="Стиль"/>
    <w:rsid w:val="0062554E"/>
    <w:pPr>
      <w:widowControl w:val="0"/>
      <w:autoSpaceDE w:val="0"/>
      <w:autoSpaceDN w:val="0"/>
      <w:adjustRightInd w:val="0"/>
    </w:pPr>
    <w:rPr>
      <w:rFonts w:ascii="Times New Roman CYR" w:hAnsi="Times New Roman CYR" w:cs="Times New Roman CYR"/>
    </w:rPr>
  </w:style>
  <w:style w:type="character" w:styleId="af2">
    <w:name w:val="Strong"/>
    <w:qFormat/>
    <w:rsid w:val="0062554E"/>
    <w:rPr>
      <w:b/>
      <w:bCs/>
    </w:rPr>
  </w:style>
  <w:style w:type="character" w:customStyle="1" w:styleId="10">
    <w:name w:val="Заголовок 1 Знак"/>
    <w:link w:val="1"/>
    <w:rsid w:val="00D85BB0"/>
    <w:rPr>
      <w:rFonts w:ascii="Cambria" w:eastAsia="Times New Roman" w:hAnsi="Cambria" w:cs="Times New Roman"/>
      <w:b/>
      <w:bCs/>
      <w:kern w:val="32"/>
      <w:sz w:val="32"/>
      <w:szCs w:val="32"/>
    </w:rPr>
  </w:style>
  <w:style w:type="character" w:customStyle="1" w:styleId="20">
    <w:name w:val="Заголовок 2 Знак"/>
    <w:link w:val="2"/>
    <w:semiHidden/>
    <w:rsid w:val="00D85BB0"/>
    <w:rPr>
      <w:rFonts w:ascii="Cambria" w:eastAsia="Times New Roman" w:hAnsi="Cambria" w:cs="Times New Roman"/>
      <w:b/>
      <w:bCs/>
      <w:i/>
      <w:iCs/>
      <w:sz w:val="28"/>
      <w:szCs w:val="28"/>
    </w:rPr>
  </w:style>
  <w:style w:type="paragraph" w:styleId="32">
    <w:name w:val="Body Text 3"/>
    <w:basedOn w:val="a"/>
    <w:link w:val="33"/>
    <w:rsid w:val="00D85BB0"/>
    <w:pPr>
      <w:spacing w:after="120"/>
    </w:pPr>
    <w:rPr>
      <w:sz w:val="16"/>
      <w:szCs w:val="16"/>
    </w:rPr>
  </w:style>
  <w:style w:type="character" w:customStyle="1" w:styleId="33">
    <w:name w:val="Основной текст 3 Знак"/>
    <w:link w:val="32"/>
    <w:rsid w:val="00D85BB0"/>
    <w:rPr>
      <w:sz w:val="16"/>
      <w:szCs w:val="16"/>
    </w:rPr>
  </w:style>
  <w:style w:type="character" w:customStyle="1" w:styleId="60">
    <w:name w:val="Заголовок 6 Знак"/>
    <w:link w:val="6"/>
    <w:rsid w:val="00D85BB0"/>
    <w:rPr>
      <w:rFonts w:ascii="Times New Roman CYR" w:hAnsi="Times New Roman CYR" w:cs="Times New Roman CYR"/>
      <w:b/>
      <w:bCs/>
      <w:sz w:val="22"/>
      <w:szCs w:val="22"/>
    </w:rPr>
  </w:style>
  <w:style w:type="paragraph" w:customStyle="1" w:styleId="rvps2">
    <w:name w:val="rvps2"/>
    <w:basedOn w:val="a"/>
    <w:qFormat/>
    <w:rsid w:val="00377FF8"/>
    <w:pPr>
      <w:spacing w:before="100" w:beforeAutospacing="1" w:after="100" w:afterAutospacing="1"/>
    </w:pPr>
  </w:style>
  <w:style w:type="paragraph" w:customStyle="1" w:styleId="af3">
    <w:name w:val="Содержимое таблицы"/>
    <w:basedOn w:val="a"/>
    <w:rsid w:val="00377FF8"/>
    <w:pPr>
      <w:widowControl w:val="0"/>
      <w:suppressLineNumbers/>
      <w:suppressAutoHyphens/>
    </w:pPr>
    <w:rPr>
      <w:rFonts w:ascii="Arial" w:hAnsi="Arial"/>
      <w:kern w:val="2"/>
      <w:sz w:val="20"/>
      <w:lang w:val="uk-UA"/>
    </w:rPr>
  </w:style>
  <w:style w:type="character" w:customStyle="1" w:styleId="34">
    <w:name w:val="Основной текст (3)"/>
    <w:rsid w:val="009F5C55"/>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paragraph" w:styleId="21">
    <w:name w:val="Body Text Indent 2"/>
    <w:basedOn w:val="a"/>
    <w:link w:val="22"/>
    <w:uiPriority w:val="99"/>
    <w:rsid w:val="00A01DBA"/>
    <w:pPr>
      <w:spacing w:after="120" w:line="480" w:lineRule="auto"/>
      <w:ind w:left="283"/>
    </w:pPr>
  </w:style>
  <w:style w:type="character" w:customStyle="1" w:styleId="22">
    <w:name w:val="Основной текст с отступом 2 Знак"/>
    <w:link w:val="21"/>
    <w:uiPriority w:val="99"/>
    <w:rsid w:val="00A01DBA"/>
    <w:rPr>
      <w:sz w:val="24"/>
      <w:szCs w:val="24"/>
      <w:lang w:val="ru-RU" w:eastAsia="ru-RU"/>
    </w:rPr>
  </w:style>
  <w:style w:type="paragraph" w:customStyle="1" w:styleId="rvps14">
    <w:name w:val="rvps14"/>
    <w:basedOn w:val="a"/>
    <w:uiPriority w:val="99"/>
    <w:rsid w:val="00A01DBA"/>
    <w:pPr>
      <w:spacing w:before="100" w:beforeAutospacing="1" w:after="100" w:afterAutospacing="1"/>
    </w:pPr>
  </w:style>
  <w:style w:type="character" w:customStyle="1" w:styleId="apple-converted-space">
    <w:name w:val="apple-converted-space"/>
    <w:rsid w:val="000D0948"/>
  </w:style>
  <w:style w:type="paragraph" w:customStyle="1" w:styleId="af4">
    <w:name w:val="a"/>
    <w:basedOn w:val="a"/>
    <w:uiPriority w:val="99"/>
    <w:rsid w:val="000D0948"/>
    <w:pPr>
      <w:spacing w:before="100" w:beforeAutospacing="1" w:after="100" w:afterAutospacing="1"/>
    </w:pPr>
  </w:style>
  <w:style w:type="character" w:customStyle="1" w:styleId="rvts46">
    <w:name w:val="rvts46"/>
    <w:rsid w:val="000D0948"/>
  </w:style>
  <w:style w:type="character" w:customStyle="1" w:styleId="rvts9">
    <w:name w:val="rvts9"/>
    <w:rsid w:val="000D0948"/>
  </w:style>
  <w:style w:type="character" w:customStyle="1" w:styleId="ListLabel2">
    <w:name w:val="ListLabel 2"/>
    <w:rsid w:val="005A2F2F"/>
    <w:rPr>
      <w:rFonts w:cs="Times New Roman"/>
    </w:rPr>
  </w:style>
  <w:style w:type="paragraph" w:customStyle="1" w:styleId="NormalWeb1">
    <w:name w:val="Normal (Web)1"/>
    <w:basedOn w:val="a"/>
    <w:rsid w:val="005A2F2F"/>
    <w:pPr>
      <w:suppressAutoHyphens/>
      <w:spacing w:before="28" w:after="28" w:line="100" w:lineRule="atLeast"/>
    </w:pPr>
    <w:rPr>
      <w:kern w:val="1"/>
    </w:rPr>
  </w:style>
  <w:style w:type="paragraph" w:customStyle="1" w:styleId="BodyTextIndent21">
    <w:name w:val="Body Text Indent 21"/>
    <w:basedOn w:val="a"/>
    <w:rsid w:val="005A2F2F"/>
    <w:pPr>
      <w:suppressAutoHyphens/>
      <w:spacing w:line="100" w:lineRule="atLeast"/>
      <w:ind w:left="680"/>
      <w:jc w:val="center"/>
    </w:pPr>
    <w:rPr>
      <w:b/>
      <w:bCs/>
      <w:caps/>
      <w:kern w:val="1"/>
      <w:lang w:val="uk-UA"/>
    </w:rPr>
  </w:style>
  <w:style w:type="paragraph" w:customStyle="1" w:styleId="12">
    <w:name w:val="Обычный1 Знак"/>
    <w:link w:val="13"/>
    <w:uiPriority w:val="99"/>
    <w:qFormat/>
    <w:rsid w:val="00E44B1E"/>
    <w:pPr>
      <w:pBdr>
        <w:top w:val="none" w:sz="4" w:space="0" w:color="000000"/>
        <w:left w:val="none" w:sz="4" w:space="0" w:color="000000"/>
        <w:bottom w:val="none" w:sz="4" w:space="0" w:color="000000"/>
        <w:right w:val="none" w:sz="4" w:space="0" w:color="000000"/>
        <w:between w:val="none" w:sz="4" w:space="0" w:color="000000"/>
      </w:pBdr>
      <w:spacing w:line="276" w:lineRule="auto"/>
    </w:pPr>
    <w:rPr>
      <w:rFonts w:ascii="Arial" w:eastAsia="Arial" w:hAnsi="Arial"/>
      <w:color w:val="000000"/>
      <w:sz w:val="22"/>
      <w:szCs w:val="22"/>
    </w:rPr>
  </w:style>
  <w:style w:type="paragraph" w:customStyle="1" w:styleId="tj">
    <w:name w:val="tj"/>
    <w:basedOn w:val="a"/>
    <w:rsid w:val="00C51644"/>
    <w:pPr>
      <w:spacing w:before="100" w:beforeAutospacing="1" w:after="100" w:afterAutospacing="1"/>
    </w:pPr>
  </w:style>
  <w:style w:type="paragraph" w:styleId="23">
    <w:name w:val="Body Text 2"/>
    <w:basedOn w:val="a"/>
    <w:link w:val="24"/>
    <w:unhideWhenUsed/>
    <w:rsid w:val="003A48AC"/>
    <w:pPr>
      <w:spacing w:after="120" w:line="480" w:lineRule="auto"/>
    </w:pPr>
    <w:rPr>
      <w:rFonts w:ascii="Calibri" w:eastAsia="Calibri" w:hAnsi="Calibri"/>
      <w:sz w:val="22"/>
      <w:szCs w:val="22"/>
      <w:lang w:eastAsia="en-US"/>
    </w:rPr>
  </w:style>
  <w:style w:type="character" w:customStyle="1" w:styleId="24">
    <w:name w:val="Основной текст 2 Знак"/>
    <w:link w:val="23"/>
    <w:rsid w:val="003A48AC"/>
    <w:rPr>
      <w:rFonts w:ascii="Calibri" w:eastAsia="Calibri" w:hAnsi="Calibri"/>
      <w:sz w:val="22"/>
      <w:szCs w:val="22"/>
      <w:lang w:eastAsia="en-US"/>
    </w:rPr>
  </w:style>
  <w:style w:type="character" w:customStyle="1" w:styleId="xfm62807036">
    <w:name w:val="xfm_62807036"/>
    <w:rsid w:val="0004373F"/>
  </w:style>
  <w:style w:type="paragraph" w:styleId="af5">
    <w:name w:val="Plain Text"/>
    <w:basedOn w:val="a"/>
    <w:link w:val="af6"/>
    <w:rsid w:val="00390CD4"/>
    <w:rPr>
      <w:rFonts w:ascii="Courier New" w:hAnsi="Courier New" w:cs="Courier New"/>
      <w:sz w:val="20"/>
      <w:szCs w:val="20"/>
    </w:rPr>
  </w:style>
  <w:style w:type="character" w:customStyle="1" w:styleId="af6">
    <w:name w:val="Текст Знак"/>
    <w:link w:val="af5"/>
    <w:rsid w:val="00390CD4"/>
    <w:rPr>
      <w:rFonts w:ascii="Courier New" w:hAnsi="Courier New" w:cs="Courier New"/>
      <w:lang w:val="ru-RU" w:eastAsia="ru-RU"/>
    </w:rPr>
  </w:style>
  <w:style w:type="paragraph" w:customStyle="1" w:styleId="TableParagraph">
    <w:name w:val="Table Paragraph"/>
    <w:basedOn w:val="a"/>
    <w:uiPriority w:val="1"/>
    <w:qFormat/>
    <w:rsid w:val="00CA1E61"/>
    <w:pPr>
      <w:widowControl w:val="0"/>
      <w:autoSpaceDE w:val="0"/>
      <w:autoSpaceDN w:val="0"/>
    </w:pPr>
    <w:rPr>
      <w:sz w:val="22"/>
      <w:szCs w:val="22"/>
      <w:lang w:val="uk-UA" w:eastAsia="en-US"/>
    </w:rPr>
  </w:style>
  <w:style w:type="table" w:styleId="af7">
    <w:name w:val="Table Grid"/>
    <w:basedOn w:val="a1"/>
    <w:uiPriority w:val="39"/>
    <w:rsid w:val="00FD3342"/>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link w:val="4"/>
    <w:locked/>
    <w:rsid w:val="00B03790"/>
    <w:rPr>
      <w:rFonts w:ascii="Times New Roman CYR" w:hAnsi="Times New Roman CYR" w:cs="Times New Roman CYR"/>
      <w:sz w:val="24"/>
      <w:szCs w:val="24"/>
      <w:lang w:val="ru-RU" w:eastAsia="ru-RU"/>
    </w:rPr>
  </w:style>
  <w:style w:type="character" w:customStyle="1" w:styleId="11">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
    <w:link w:val="af0"/>
    <w:locked/>
    <w:rsid w:val="00123FE9"/>
    <w:rPr>
      <w:noProof/>
      <w:sz w:val="24"/>
      <w:szCs w:val="24"/>
      <w:lang w:eastAsia="ru-RU"/>
    </w:rPr>
  </w:style>
  <w:style w:type="paragraph" w:customStyle="1" w:styleId="c33">
    <w:name w:val="c33"/>
    <w:basedOn w:val="a"/>
    <w:rsid w:val="004513B2"/>
    <w:pPr>
      <w:spacing w:before="100" w:beforeAutospacing="1" w:after="100" w:afterAutospacing="1"/>
    </w:pPr>
  </w:style>
  <w:style w:type="character" w:customStyle="1" w:styleId="14">
    <w:name w:val="Обычный (веб) Знак1 Знак"/>
    <w:aliases w:val="Обычный (веб) Знак Знак Знак1,Обычный (веб) Знак Знак1 Знак Знак1,Обычный (Web) Знак Знак Знак Знак Знак Знак,Обычный (веб) Знак Знак Знак Знак Знак,Обычный (веб) Знак2 Знак Знак Знак Знак,Обычный (Web) Знак Знак"/>
    <w:locked/>
    <w:rsid w:val="00D942C5"/>
    <w:rPr>
      <w:noProof/>
      <w:sz w:val="24"/>
      <w:szCs w:val="24"/>
      <w:lang w:eastAsia="ru-RU"/>
    </w:rPr>
  </w:style>
  <w:style w:type="character" w:customStyle="1" w:styleId="13">
    <w:name w:val="Обычный1 Знак Знак"/>
    <w:link w:val="12"/>
    <w:rsid w:val="00FE6A9C"/>
    <w:rPr>
      <w:rFonts w:ascii="Arial" w:eastAsia="Arial" w:hAnsi="Arial"/>
      <w:color w:val="000000"/>
      <w:sz w:val="22"/>
      <w:szCs w:val="22"/>
      <w:lang w:val="ru-RU" w:eastAsia="ru-RU" w:bidi="ar-SA"/>
    </w:rPr>
  </w:style>
  <w:style w:type="paragraph" w:styleId="HTML">
    <w:name w:val="HTML Preformatted"/>
    <w:basedOn w:val="a"/>
    <w:rsid w:val="00427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olor w:val="000000"/>
      <w:sz w:val="21"/>
      <w:szCs w:val="21"/>
    </w:rPr>
  </w:style>
  <w:style w:type="character" w:customStyle="1" w:styleId="bx-messenger-content-item-date">
    <w:name w:val="bx-messenger-content-item-date"/>
    <w:basedOn w:val="a0"/>
    <w:rsid w:val="009D2ED0"/>
  </w:style>
  <w:style w:type="paragraph" w:customStyle="1" w:styleId="15">
    <w:name w:val="Обычный1"/>
    <w:uiPriority w:val="99"/>
    <w:qFormat/>
    <w:rsid w:val="00970DCB"/>
    <w:pPr>
      <w:pBdr>
        <w:top w:val="none" w:sz="4" w:space="0" w:color="000000"/>
        <w:left w:val="none" w:sz="4" w:space="0" w:color="000000"/>
        <w:bottom w:val="none" w:sz="4" w:space="0" w:color="000000"/>
        <w:right w:val="none" w:sz="4" w:space="0" w:color="000000"/>
        <w:between w:val="none" w:sz="4" w:space="0" w:color="000000"/>
      </w:pBdr>
      <w:spacing w:line="276" w:lineRule="auto"/>
    </w:pPr>
    <w:rPr>
      <w:rFonts w:ascii="Arial" w:eastAsia="Arial" w:hAnsi="Arial"/>
      <w:color w:val="000000"/>
      <w:sz w:val="22"/>
      <w:szCs w:val="22"/>
    </w:rPr>
  </w:style>
  <w:style w:type="paragraph" w:customStyle="1" w:styleId="xl70">
    <w:name w:val="xl70"/>
    <w:basedOn w:val="a"/>
    <w:rsid w:val="007C41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character" w:customStyle="1" w:styleId="WW8Num3z5">
    <w:name w:val="WW8Num3z5"/>
    <w:rsid w:val="00CB66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642545">
      <w:bodyDiv w:val="1"/>
      <w:marLeft w:val="0"/>
      <w:marRight w:val="0"/>
      <w:marTop w:val="0"/>
      <w:marBottom w:val="0"/>
      <w:divBdr>
        <w:top w:val="none" w:sz="0" w:space="0" w:color="auto"/>
        <w:left w:val="none" w:sz="0" w:space="0" w:color="auto"/>
        <w:bottom w:val="none" w:sz="0" w:space="0" w:color="auto"/>
        <w:right w:val="none" w:sz="0" w:space="0" w:color="auto"/>
      </w:divBdr>
    </w:div>
    <w:div w:id="290090566">
      <w:bodyDiv w:val="1"/>
      <w:marLeft w:val="0"/>
      <w:marRight w:val="0"/>
      <w:marTop w:val="0"/>
      <w:marBottom w:val="0"/>
      <w:divBdr>
        <w:top w:val="none" w:sz="0" w:space="0" w:color="auto"/>
        <w:left w:val="none" w:sz="0" w:space="0" w:color="auto"/>
        <w:bottom w:val="none" w:sz="0" w:space="0" w:color="auto"/>
        <w:right w:val="none" w:sz="0" w:space="0" w:color="auto"/>
      </w:divBdr>
    </w:div>
    <w:div w:id="294680934">
      <w:bodyDiv w:val="1"/>
      <w:marLeft w:val="0"/>
      <w:marRight w:val="0"/>
      <w:marTop w:val="0"/>
      <w:marBottom w:val="0"/>
      <w:divBdr>
        <w:top w:val="none" w:sz="0" w:space="0" w:color="auto"/>
        <w:left w:val="none" w:sz="0" w:space="0" w:color="auto"/>
        <w:bottom w:val="none" w:sz="0" w:space="0" w:color="auto"/>
        <w:right w:val="none" w:sz="0" w:space="0" w:color="auto"/>
      </w:divBdr>
    </w:div>
    <w:div w:id="415057347">
      <w:bodyDiv w:val="1"/>
      <w:marLeft w:val="0"/>
      <w:marRight w:val="0"/>
      <w:marTop w:val="0"/>
      <w:marBottom w:val="0"/>
      <w:divBdr>
        <w:top w:val="none" w:sz="0" w:space="0" w:color="auto"/>
        <w:left w:val="none" w:sz="0" w:space="0" w:color="auto"/>
        <w:bottom w:val="none" w:sz="0" w:space="0" w:color="auto"/>
        <w:right w:val="none" w:sz="0" w:space="0" w:color="auto"/>
      </w:divBdr>
    </w:div>
    <w:div w:id="989334313">
      <w:bodyDiv w:val="1"/>
      <w:marLeft w:val="0"/>
      <w:marRight w:val="0"/>
      <w:marTop w:val="0"/>
      <w:marBottom w:val="0"/>
      <w:divBdr>
        <w:top w:val="none" w:sz="0" w:space="0" w:color="auto"/>
        <w:left w:val="none" w:sz="0" w:space="0" w:color="auto"/>
        <w:bottom w:val="none" w:sz="0" w:space="0" w:color="auto"/>
        <w:right w:val="none" w:sz="0" w:space="0" w:color="auto"/>
      </w:divBdr>
    </w:div>
    <w:div w:id="990717971">
      <w:bodyDiv w:val="1"/>
      <w:marLeft w:val="0"/>
      <w:marRight w:val="0"/>
      <w:marTop w:val="0"/>
      <w:marBottom w:val="0"/>
      <w:divBdr>
        <w:top w:val="none" w:sz="0" w:space="0" w:color="auto"/>
        <w:left w:val="none" w:sz="0" w:space="0" w:color="auto"/>
        <w:bottom w:val="none" w:sz="0" w:space="0" w:color="auto"/>
        <w:right w:val="none" w:sz="0" w:space="0" w:color="auto"/>
      </w:divBdr>
    </w:div>
    <w:div w:id="998116833">
      <w:bodyDiv w:val="1"/>
      <w:marLeft w:val="0"/>
      <w:marRight w:val="0"/>
      <w:marTop w:val="0"/>
      <w:marBottom w:val="0"/>
      <w:divBdr>
        <w:top w:val="none" w:sz="0" w:space="0" w:color="auto"/>
        <w:left w:val="none" w:sz="0" w:space="0" w:color="auto"/>
        <w:bottom w:val="none" w:sz="0" w:space="0" w:color="auto"/>
        <w:right w:val="none" w:sz="0" w:space="0" w:color="auto"/>
      </w:divBdr>
    </w:div>
    <w:div w:id="1014069114">
      <w:bodyDiv w:val="1"/>
      <w:marLeft w:val="0"/>
      <w:marRight w:val="0"/>
      <w:marTop w:val="0"/>
      <w:marBottom w:val="0"/>
      <w:divBdr>
        <w:top w:val="none" w:sz="0" w:space="0" w:color="auto"/>
        <w:left w:val="none" w:sz="0" w:space="0" w:color="auto"/>
        <w:bottom w:val="none" w:sz="0" w:space="0" w:color="auto"/>
        <w:right w:val="none" w:sz="0" w:space="0" w:color="auto"/>
      </w:divBdr>
    </w:div>
    <w:div w:id="1655137487">
      <w:bodyDiv w:val="1"/>
      <w:marLeft w:val="0"/>
      <w:marRight w:val="0"/>
      <w:marTop w:val="0"/>
      <w:marBottom w:val="0"/>
      <w:divBdr>
        <w:top w:val="none" w:sz="0" w:space="0" w:color="auto"/>
        <w:left w:val="none" w:sz="0" w:space="0" w:color="auto"/>
        <w:bottom w:val="none" w:sz="0" w:space="0" w:color="auto"/>
        <w:right w:val="none" w:sz="0" w:space="0" w:color="auto"/>
      </w:divBdr>
    </w:div>
    <w:div w:id="2060283982">
      <w:bodyDiv w:val="1"/>
      <w:marLeft w:val="0"/>
      <w:marRight w:val="0"/>
      <w:marTop w:val="0"/>
      <w:marBottom w:val="0"/>
      <w:divBdr>
        <w:top w:val="none" w:sz="0" w:space="0" w:color="auto"/>
        <w:left w:val="none" w:sz="0" w:space="0" w:color="auto"/>
        <w:bottom w:val="none" w:sz="0" w:space="0" w:color="auto"/>
        <w:right w:val="none" w:sz="0" w:space="0" w:color="auto"/>
      </w:divBdr>
    </w:div>
    <w:div w:id="209250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2FED22-A9A2-411D-B52F-95BDCDB3D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42</Pages>
  <Words>13124</Words>
  <Characters>88482</Characters>
  <Application>Microsoft Office Word</Application>
  <DocSecurity>0</DocSecurity>
  <Lines>737</Lines>
  <Paragraphs>202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Тендерна документація</vt:lpstr>
      <vt:lpstr>Тендерна документація</vt:lpstr>
    </vt:vector>
  </TitlesOfParts>
  <Company>Licey</Company>
  <LinksUpToDate>false</LinksUpToDate>
  <CharactersWithSpaces>101404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Тендерна документація</dc:title>
  <dc:creator>admin</dc:creator>
  <cp:lastModifiedBy>RePack by Diakov</cp:lastModifiedBy>
  <cp:revision>67</cp:revision>
  <cp:lastPrinted>2023-01-31T08:10:00Z</cp:lastPrinted>
  <dcterms:created xsi:type="dcterms:W3CDTF">2022-12-09T12:54:00Z</dcterms:created>
  <dcterms:modified xsi:type="dcterms:W3CDTF">2023-01-31T08:18:00Z</dcterms:modified>
</cp:coreProperties>
</file>