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1E28AEED"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D03ABF">
              <w:rPr>
                <w:color w:val="000000" w:themeColor="text1"/>
                <w:sz w:val="24"/>
                <w:szCs w:val="24"/>
                <w:lang w:val="ru-RU"/>
              </w:rPr>
              <w:t>12</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2DE0DEEF" w:rsidR="00121A7D" w:rsidRPr="00E20D23" w:rsidRDefault="00121A7D" w:rsidP="00D03ABF">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FA020C">
              <w:rPr>
                <w:color w:val="000000" w:themeColor="text1"/>
                <w:sz w:val="24"/>
                <w:szCs w:val="24"/>
                <w:lang w:val="ru-RU"/>
              </w:rPr>
              <w:t>7</w:t>
            </w:r>
            <w:r w:rsidR="00D03ABF">
              <w:rPr>
                <w:color w:val="000000" w:themeColor="text1"/>
                <w:sz w:val="24"/>
                <w:szCs w:val="24"/>
                <w:lang w:val="ru-RU"/>
              </w:rPr>
              <w:t>4</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bookmarkStart w:id="1" w:name="_GoBack"/>
      <w:bookmarkEnd w:id="1"/>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64026DB5" w14:textId="66D5B3EC" w:rsidR="002049D4" w:rsidRPr="008E562A" w:rsidRDefault="002A7649" w:rsidP="005A1244">
            <w:pPr>
              <w:pStyle w:val="ab"/>
              <w:ind w:left="0"/>
              <w:jc w:val="center"/>
              <w:rPr>
                <w:rFonts w:eastAsia="Calibri"/>
                <w:b/>
                <w:sz w:val="24"/>
                <w:szCs w:val="24"/>
              </w:rPr>
            </w:pPr>
            <w:r w:rsidRPr="002A7649">
              <w:rPr>
                <w:b/>
                <w:sz w:val="22"/>
                <w:bdr w:val="none" w:sz="0" w:space="0" w:color="auto" w:frame="1"/>
                <w:shd w:val="clear" w:color="auto" w:fill="FDFEFD"/>
              </w:rPr>
              <w:t>ДК 021:2015</w:t>
            </w:r>
            <w:r w:rsidRPr="002A7649">
              <w:rPr>
                <w:b/>
                <w:sz w:val="22"/>
                <w:shd w:val="clear" w:color="auto" w:fill="FDFEFD"/>
              </w:rPr>
              <w:t>: </w:t>
            </w:r>
            <w:r w:rsidRPr="002A7649">
              <w:rPr>
                <w:b/>
                <w:sz w:val="22"/>
                <w:bdr w:val="none" w:sz="0" w:space="0" w:color="auto" w:frame="1"/>
                <w:shd w:val="clear" w:color="auto" w:fill="FDFEFD"/>
              </w:rPr>
              <w:t>33110000-4</w:t>
            </w:r>
            <w:r w:rsidRPr="002A7649">
              <w:rPr>
                <w:b/>
                <w:sz w:val="22"/>
                <w:shd w:val="clear" w:color="auto" w:fill="FDFEFD"/>
              </w:rPr>
              <w:t> - </w:t>
            </w:r>
            <w:r w:rsidRPr="002A7649">
              <w:rPr>
                <w:b/>
                <w:sz w:val="22"/>
                <w:bdr w:val="none" w:sz="0" w:space="0" w:color="auto" w:frame="1"/>
                <w:shd w:val="clear" w:color="auto" w:fill="FDFEFD"/>
              </w:rPr>
              <w:t>Візуалізаційне обладнання для потреб медицини, стоматології та ветеринарної медицини</w:t>
            </w:r>
            <w:r w:rsidRPr="002A7649">
              <w:rPr>
                <w:b/>
                <w:sz w:val="22"/>
                <w:bdr w:val="none" w:sz="0" w:space="0" w:color="auto" w:frame="1"/>
              </w:rPr>
              <w:t xml:space="preserve"> </w:t>
            </w:r>
            <w:r w:rsidRPr="002A7649">
              <w:rPr>
                <w:b/>
                <w:color w:val="000000"/>
                <w:sz w:val="22"/>
                <w:bdr w:val="none" w:sz="0" w:space="0" w:color="auto" w:frame="1"/>
              </w:rPr>
              <w:t>(</w:t>
            </w:r>
            <w:r w:rsidRPr="002A7649">
              <w:rPr>
                <w:b/>
                <w:color w:val="000000"/>
                <w:sz w:val="22"/>
                <w:lang w:eastAsia="uk-UA" w:bidi="uk-UA"/>
              </w:rPr>
              <w:t xml:space="preserve">Цифровий малодозовий флюорограф </w:t>
            </w:r>
            <w:r w:rsidRPr="002A7649">
              <w:rPr>
                <w:b/>
                <w:color w:val="000000"/>
                <w:sz w:val="22"/>
                <w:lang w:val="en-US" w:bidi="en-US"/>
              </w:rPr>
              <w:t>MAX</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MEDRAY</w:t>
            </w:r>
            <w:r w:rsidRPr="002A7649">
              <w:rPr>
                <w:b/>
                <w:sz w:val="22"/>
              </w:rPr>
              <w:t>) (або еквівалент)</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r>
        <w:rPr>
          <w:color w:val="000000" w:themeColor="text1"/>
          <w:sz w:val="22"/>
          <w:lang w:val="ru-RU"/>
        </w:rPr>
        <w:t>м.Запоріжжя</w:t>
      </w:r>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закупівель.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Ірина Васютіна</w:t>
            </w:r>
            <w:r w:rsidRPr="00D16AE2">
              <w:rPr>
                <w:color w:val="000000" w:themeColor="text1"/>
                <w:sz w:val="22"/>
                <w:lang w:eastAsia="uk-UA"/>
              </w:rPr>
              <w:t xml:space="preserve">, </w:t>
            </w:r>
            <w:r w:rsidR="00952F00" w:rsidRPr="00D16AE2">
              <w:rPr>
                <w:color w:val="000000" w:themeColor="text1"/>
                <w:sz w:val="22"/>
                <w:lang w:eastAsia="uk-UA"/>
              </w:rPr>
              <w:t>фахівець з публічних закупівель</w:t>
            </w:r>
            <w:r w:rsidRPr="00D16AE2">
              <w:rPr>
                <w:color w:val="000000" w:themeColor="text1"/>
                <w:sz w:val="22"/>
                <w:lang w:eastAsia="uk-UA"/>
              </w:rPr>
              <w:t xml:space="preserve"> тел.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 xml:space="preserve">е-mail: </w:t>
            </w:r>
            <w:r w:rsidR="00952F00" w:rsidRPr="00D16AE2">
              <w:rPr>
                <w:color w:val="000000" w:themeColor="text1"/>
                <w:sz w:val="22"/>
                <w:lang w:val="en-US" w:eastAsia="uk-UA"/>
              </w:rPr>
              <w:t>irinavasyutina</w:t>
            </w:r>
            <w:r w:rsidR="00952F00" w:rsidRPr="00D16AE2">
              <w:rPr>
                <w:color w:val="000000" w:themeColor="text1"/>
                <w:sz w:val="22"/>
                <w:lang w:eastAsia="uk-UA"/>
              </w:rPr>
              <w:t>@</w:t>
            </w:r>
            <w:r w:rsidR="00952F00" w:rsidRPr="00D16AE2">
              <w:rPr>
                <w:color w:val="000000" w:themeColor="text1"/>
                <w:sz w:val="22"/>
                <w:lang w:val="en-US" w:eastAsia="uk-UA"/>
              </w:rPr>
              <w:t>ukr</w:t>
            </w:r>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3787339F" w:rsidR="00630734" w:rsidRPr="00FA020C" w:rsidRDefault="002A7649" w:rsidP="00FA020C">
            <w:pPr>
              <w:pStyle w:val="ab"/>
              <w:ind w:left="0"/>
              <w:jc w:val="center"/>
              <w:rPr>
                <w:rFonts w:eastAsia="Calibri"/>
                <w:b/>
                <w:sz w:val="24"/>
                <w:szCs w:val="24"/>
              </w:rPr>
            </w:pPr>
            <w:r w:rsidRPr="002A7649">
              <w:rPr>
                <w:b/>
                <w:sz w:val="22"/>
                <w:bdr w:val="none" w:sz="0" w:space="0" w:color="auto" w:frame="1"/>
                <w:shd w:val="clear" w:color="auto" w:fill="FDFEFD"/>
              </w:rPr>
              <w:t>ДК 021:2015</w:t>
            </w:r>
            <w:r w:rsidRPr="002A7649">
              <w:rPr>
                <w:b/>
                <w:sz w:val="22"/>
                <w:shd w:val="clear" w:color="auto" w:fill="FDFEFD"/>
              </w:rPr>
              <w:t>: </w:t>
            </w:r>
            <w:r w:rsidRPr="002A7649">
              <w:rPr>
                <w:b/>
                <w:sz w:val="22"/>
                <w:bdr w:val="none" w:sz="0" w:space="0" w:color="auto" w:frame="1"/>
                <w:shd w:val="clear" w:color="auto" w:fill="FDFEFD"/>
              </w:rPr>
              <w:t>33110000-4</w:t>
            </w:r>
            <w:r w:rsidRPr="002A7649">
              <w:rPr>
                <w:b/>
                <w:sz w:val="22"/>
                <w:shd w:val="clear" w:color="auto" w:fill="FDFEFD"/>
              </w:rPr>
              <w:t> - </w:t>
            </w:r>
            <w:r w:rsidRPr="002A7649">
              <w:rPr>
                <w:b/>
                <w:sz w:val="22"/>
                <w:bdr w:val="none" w:sz="0" w:space="0" w:color="auto" w:frame="1"/>
                <w:shd w:val="clear" w:color="auto" w:fill="FDFEFD"/>
              </w:rPr>
              <w:t>Візуалізаційне обладнання для потреб медицини, стоматології та ветеринарної медицини</w:t>
            </w:r>
            <w:r w:rsidRPr="002A7649">
              <w:rPr>
                <w:b/>
                <w:sz w:val="22"/>
                <w:bdr w:val="none" w:sz="0" w:space="0" w:color="auto" w:frame="1"/>
              </w:rPr>
              <w:t xml:space="preserve"> </w:t>
            </w:r>
            <w:r w:rsidRPr="002A7649">
              <w:rPr>
                <w:b/>
                <w:color w:val="000000"/>
                <w:sz w:val="22"/>
                <w:bdr w:val="none" w:sz="0" w:space="0" w:color="auto" w:frame="1"/>
              </w:rPr>
              <w:t>(</w:t>
            </w:r>
            <w:r w:rsidRPr="002A7649">
              <w:rPr>
                <w:b/>
                <w:color w:val="000000"/>
                <w:sz w:val="22"/>
                <w:lang w:eastAsia="uk-UA" w:bidi="uk-UA"/>
              </w:rPr>
              <w:t xml:space="preserve">Цифровий малодозовий флюорограф </w:t>
            </w:r>
            <w:r w:rsidRPr="002A7649">
              <w:rPr>
                <w:b/>
                <w:color w:val="000000"/>
                <w:sz w:val="22"/>
                <w:lang w:val="en-US" w:bidi="en-US"/>
              </w:rPr>
              <w:t>MAX</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MEDRAY</w:t>
            </w:r>
            <w:r w:rsidRPr="002A7649">
              <w:rPr>
                <w:b/>
                <w:sz w:val="22"/>
              </w:rPr>
              <w:t>) (або еквівалент)</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3C3FA7A9" w:rsidR="00C54D61" w:rsidRPr="00FA020C" w:rsidRDefault="002A7649" w:rsidP="00FA020C">
            <w:pPr>
              <w:pStyle w:val="ab"/>
              <w:ind w:left="0"/>
              <w:jc w:val="center"/>
              <w:rPr>
                <w:rFonts w:eastAsia="Calibri"/>
                <w:b/>
                <w:sz w:val="24"/>
                <w:szCs w:val="24"/>
              </w:rPr>
            </w:pPr>
            <w:r w:rsidRPr="002A7649">
              <w:rPr>
                <w:b/>
                <w:color w:val="000000"/>
                <w:sz w:val="22"/>
                <w:lang w:eastAsia="uk-UA" w:bidi="uk-UA"/>
              </w:rPr>
              <w:t xml:space="preserve">Цифровий малодозовий флюорограф </w:t>
            </w:r>
            <w:r w:rsidRPr="002A7649">
              <w:rPr>
                <w:b/>
                <w:color w:val="000000"/>
                <w:sz w:val="22"/>
                <w:lang w:val="en-US" w:bidi="en-US"/>
              </w:rPr>
              <w:t>MAX</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MEDRAY</w:t>
            </w:r>
            <w:r w:rsidRPr="002A7649">
              <w:rPr>
                <w:b/>
                <w:sz w:val="22"/>
              </w:rPr>
              <w:t>) (або еквівалент)</w:t>
            </w:r>
            <w:r w:rsidR="00EF48A3">
              <w:rPr>
                <w:rFonts w:eastAsia="Calibri"/>
                <w:b/>
                <w:sz w:val="22"/>
              </w:rPr>
              <w:t xml:space="preserve">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1C66787C" w:rsidR="00893922" w:rsidRPr="00D16AE2" w:rsidRDefault="00593513">
            <w:pPr>
              <w:widowControl w:val="0"/>
              <w:spacing w:after="0" w:line="240" w:lineRule="auto"/>
              <w:contextualSpacing/>
              <w:jc w:val="both"/>
              <w:rPr>
                <w:sz w:val="22"/>
              </w:rPr>
            </w:pPr>
            <w:r>
              <w:rPr>
                <w:sz w:val="22"/>
              </w:rPr>
              <w:t>до</w:t>
            </w:r>
            <w:r w:rsidR="00893922" w:rsidRPr="00D16AE2">
              <w:rPr>
                <w:sz w:val="22"/>
              </w:rPr>
              <w:t xml:space="preserve"> </w:t>
            </w:r>
            <w:r>
              <w:rPr>
                <w:b/>
                <w:sz w:val="22"/>
              </w:rPr>
              <w:t>27</w:t>
            </w:r>
            <w:r w:rsidR="00893922" w:rsidRPr="001865B6">
              <w:rPr>
                <w:b/>
                <w:sz w:val="22"/>
              </w:rPr>
              <w:t>.</w:t>
            </w:r>
            <w:r w:rsidR="00952F00" w:rsidRPr="001865B6">
              <w:rPr>
                <w:b/>
                <w:sz w:val="22"/>
              </w:rPr>
              <w:t>12</w:t>
            </w:r>
            <w:r w:rsidR="00893922" w:rsidRPr="001865B6">
              <w:rPr>
                <w:b/>
                <w:sz w:val="22"/>
              </w:rPr>
              <w:t>.202</w:t>
            </w:r>
            <w:r w:rsidR="001865B6" w:rsidRPr="001865B6">
              <w:rPr>
                <w:b/>
                <w:sz w:val="22"/>
              </w:rPr>
              <w:t>3</w:t>
            </w:r>
            <w:r w:rsidR="00893922"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про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r w:rsidRPr="00D16AE2">
              <w:rPr>
                <w:i/>
                <w:sz w:val="22"/>
                <w:lang w:val="ru-RU"/>
              </w:rPr>
              <w:t>може не</w:t>
            </w:r>
            <w:r w:rsidRPr="00D16AE2">
              <w:rPr>
                <w:i/>
                <w:sz w:val="22"/>
              </w:rPr>
              <w:t xml:space="preserve"> зазнача</w:t>
            </w:r>
            <w:r w:rsidRPr="00D16AE2">
              <w:rPr>
                <w:i/>
                <w:sz w:val="22"/>
                <w:lang w:val="ru-RU"/>
              </w:rPr>
              <w:t xml:space="preserve">тися </w:t>
            </w:r>
            <w:r w:rsidRPr="00D16AE2">
              <w:rPr>
                <w:i/>
                <w:sz w:val="22"/>
              </w:rPr>
              <w:t>в договорі про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Оплата по факту поставки Товару протягом 30 календарних днів з дати з дати підписання Сторонами акту приймання-передачі Товару або видаткової накладної.</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03ABF" w:rsidRDefault="00977B1C" w:rsidP="00977B1C">
            <w:pPr>
              <w:widowControl w:val="0"/>
              <w:spacing w:after="0" w:line="240" w:lineRule="auto"/>
              <w:contextualSpacing/>
              <w:rPr>
                <w:color w:val="000000" w:themeColor="text1"/>
                <w:sz w:val="22"/>
                <w:highlight w:val="yellow"/>
                <w:lang w:val="ru-RU" w:eastAsia="uk-UA"/>
              </w:rPr>
            </w:pPr>
            <w:r w:rsidRPr="00D03ABF">
              <w:rPr>
                <w:color w:val="000000" w:themeColor="text1"/>
                <w:sz w:val="22"/>
                <w:highlight w:val="yellow"/>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03ABF" w:rsidRDefault="00977B1C" w:rsidP="00977B1C">
            <w:pPr>
              <w:widowControl w:val="0"/>
              <w:spacing w:after="0" w:line="240" w:lineRule="auto"/>
              <w:ind w:left="-9" w:right="113"/>
              <w:contextualSpacing/>
              <w:rPr>
                <w:color w:val="000000" w:themeColor="text1"/>
                <w:sz w:val="22"/>
                <w:highlight w:val="yellow"/>
                <w:lang w:val="ru-RU"/>
              </w:rPr>
            </w:pPr>
            <w:r w:rsidRPr="00D03ABF">
              <w:rPr>
                <w:color w:val="000000" w:themeColor="text1"/>
                <w:sz w:val="22"/>
                <w:highlight w:val="yellow"/>
                <w:lang w:val="ru-RU"/>
              </w:rPr>
              <w:t>очікувана вартість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44EC1C37" w:rsidR="00C24AF0" w:rsidRPr="00D03ABF" w:rsidRDefault="002A7649" w:rsidP="00952F00">
            <w:pPr>
              <w:widowControl w:val="0"/>
              <w:tabs>
                <w:tab w:val="left" w:pos="5800"/>
              </w:tabs>
              <w:spacing w:after="0" w:line="240" w:lineRule="auto"/>
              <w:contextualSpacing/>
              <w:jc w:val="both"/>
              <w:rPr>
                <w:color w:val="000000" w:themeColor="text1"/>
                <w:sz w:val="22"/>
                <w:highlight w:val="yellow"/>
                <w:lang w:eastAsia="uk-UA"/>
              </w:rPr>
            </w:pPr>
            <w:r w:rsidRPr="00D03ABF">
              <w:rPr>
                <w:color w:val="000000" w:themeColor="text1"/>
                <w:sz w:val="22"/>
                <w:highlight w:val="yellow"/>
                <w:lang w:val="ru-RU" w:eastAsia="uk-UA"/>
              </w:rPr>
              <w:t>2 9</w:t>
            </w:r>
            <w:r w:rsidR="00D03ABF">
              <w:rPr>
                <w:color w:val="000000" w:themeColor="text1"/>
                <w:sz w:val="22"/>
                <w:highlight w:val="yellow"/>
                <w:lang w:val="ru-RU" w:eastAsia="uk-UA"/>
              </w:rPr>
              <w:t>80</w:t>
            </w:r>
            <w:r w:rsidRPr="00D03ABF">
              <w:rPr>
                <w:color w:val="000000" w:themeColor="text1"/>
                <w:sz w:val="22"/>
                <w:highlight w:val="yellow"/>
                <w:lang w:val="ru-RU" w:eastAsia="uk-UA"/>
              </w:rPr>
              <w:t xml:space="preserve"> 000,00 </w:t>
            </w:r>
            <w:r w:rsidR="00AA6858" w:rsidRPr="00D03ABF">
              <w:rPr>
                <w:color w:val="000000" w:themeColor="text1"/>
                <w:sz w:val="22"/>
                <w:highlight w:val="yellow"/>
                <w:lang w:eastAsia="uk-UA"/>
              </w:rPr>
              <w:t>грн.</w:t>
            </w:r>
            <w:r w:rsidR="00996744" w:rsidRPr="00D03ABF">
              <w:rPr>
                <w:color w:val="000000" w:themeColor="text1"/>
                <w:sz w:val="22"/>
                <w:highlight w:val="yellow"/>
                <w:lang w:eastAsia="uk-UA"/>
              </w:rPr>
              <w:t xml:space="preserve"> </w:t>
            </w:r>
            <w:r w:rsidR="002049D4" w:rsidRPr="00D03ABF">
              <w:rPr>
                <w:color w:val="000000" w:themeColor="text1"/>
                <w:sz w:val="22"/>
                <w:highlight w:val="yellow"/>
                <w:lang w:eastAsia="uk-UA"/>
              </w:rPr>
              <w:t>з</w:t>
            </w:r>
            <w:r w:rsidR="00C24AF0" w:rsidRPr="00D03ABF">
              <w:rPr>
                <w:color w:val="000000" w:themeColor="text1"/>
                <w:sz w:val="22"/>
                <w:highlight w:val="yellow"/>
                <w:lang w:eastAsia="uk-UA"/>
              </w:rPr>
              <w:t xml:space="preserve"> ПДВ</w:t>
            </w:r>
          </w:p>
          <w:p w14:paraId="57FB5006" w14:textId="151B20ED" w:rsidR="00DA1897" w:rsidRPr="00D03ABF" w:rsidRDefault="00DA1897" w:rsidP="00DA1897">
            <w:pPr>
              <w:widowControl w:val="0"/>
              <w:tabs>
                <w:tab w:val="left" w:pos="5800"/>
              </w:tabs>
              <w:spacing w:after="0" w:line="240" w:lineRule="auto"/>
              <w:ind w:firstLine="176"/>
              <w:contextualSpacing/>
              <w:jc w:val="both"/>
              <w:rPr>
                <w:b/>
                <w:i/>
                <w:color w:val="FF0000"/>
                <w:sz w:val="22"/>
                <w:highlight w:val="yellow"/>
                <w:lang w:eastAsia="uk-UA"/>
              </w:rPr>
            </w:pPr>
          </w:p>
          <w:p w14:paraId="40D7473D" w14:textId="5F39E599" w:rsidR="00DA1897" w:rsidRPr="00D03ABF" w:rsidRDefault="00DA1897" w:rsidP="00DA1897">
            <w:pPr>
              <w:widowControl w:val="0"/>
              <w:tabs>
                <w:tab w:val="left" w:pos="5800"/>
              </w:tabs>
              <w:spacing w:after="0" w:line="240" w:lineRule="auto"/>
              <w:ind w:firstLine="176"/>
              <w:contextualSpacing/>
              <w:jc w:val="both"/>
              <w:rPr>
                <w:color w:val="000000"/>
                <w:sz w:val="22"/>
                <w:highlight w:val="yellow"/>
              </w:rPr>
            </w:pPr>
            <w:r w:rsidRPr="00D03ABF">
              <w:rPr>
                <w:color w:val="000000" w:themeColor="text1"/>
                <w:sz w:val="22"/>
                <w:highlight w:val="yellow"/>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03ABF" w:rsidRDefault="00D138D4" w:rsidP="002D7AB4">
            <w:pPr>
              <w:widowControl w:val="0"/>
              <w:spacing w:after="0" w:line="240" w:lineRule="auto"/>
              <w:contextualSpacing/>
              <w:rPr>
                <w:b/>
                <w:color w:val="000000" w:themeColor="text1"/>
                <w:sz w:val="22"/>
                <w:highlight w:val="yellow"/>
                <w:lang w:eastAsia="uk-UA"/>
              </w:rPr>
            </w:pPr>
            <w:r w:rsidRPr="00D03ABF">
              <w:rPr>
                <w:b/>
                <w:color w:val="000000" w:themeColor="text1"/>
                <w:sz w:val="22"/>
                <w:highlight w:val="yellow"/>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03ABF" w:rsidRDefault="002D7AB4" w:rsidP="00AE30F4">
            <w:pPr>
              <w:widowControl w:val="0"/>
              <w:spacing w:after="0" w:line="240" w:lineRule="auto"/>
              <w:ind w:left="-9" w:right="113"/>
              <w:contextualSpacing/>
              <w:rPr>
                <w:b/>
                <w:color w:val="000000" w:themeColor="text1"/>
                <w:sz w:val="22"/>
                <w:highlight w:val="yellow"/>
                <w:lang w:eastAsia="uk-UA"/>
              </w:rPr>
            </w:pPr>
            <w:r w:rsidRPr="00D03ABF">
              <w:rPr>
                <w:b/>
                <w:color w:val="000000" w:themeColor="text1"/>
                <w:sz w:val="22"/>
                <w:highlight w:val="yellow"/>
                <w:lang w:eastAsia="uk-UA"/>
              </w:rPr>
              <w:t>Розмір мінімального кроку пониження ціни</w:t>
            </w:r>
          </w:p>
          <w:p w14:paraId="61850E1E" w14:textId="4B126D57" w:rsidR="00AE30F4" w:rsidRPr="00D03ABF" w:rsidRDefault="00AE30F4" w:rsidP="00AE30F4">
            <w:pPr>
              <w:widowControl w:val="0"/>
              <w:spacing w:after="0" w:line="240" w:lineRule="auto"/>
              <w:ind w:right="113"/>
              <w:contextualSpacing/>
              <w:jc w:val="both"/>
              <w:rPr>
                <w:b/>
                <w:i/>
                <w:color w:val="000000" w:themeColor="text1"/>
                <w:sz w:val="22"/>
                <w:highlight w:val="yellow"/>
              </w:rPr>
            </w:pPr>
            <w:r w:rsidRPr="00D03ABF">
              <w:rPr>
                <w:i/>
                <w:sz w:val="22"/>
                <w:highlight w:val="yellow"/>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6633969D" w:rsidR="002D7AB4" w:rsidRPr="00D03ABF" w:rsidDel="002D7AB4" w:rsidRDefault="00952F00" w:rsidP="00D03ABF">
            <w:pPr>
              <w:widowControl w:val="0"/>
              <w:spacing w:after="0" w:line="240" w:lineRule="auto"/>
              <w:ind w:firstLine="176"/>
              <w:contextualSpacing/>
              <w:jc w:val="both"/>
              <w:rPr>
                <w:color w:val="000000" w:themeColor="text1"/>
                <w:sz w:val="22"/>
                <w:highlight w:val="yellow"/>
                <w:lang w:eastAsia="uk-UA"/>
              </w:rPr>
            </w:pPr>
            <w:r w:rsidRPr="00D03ABF">
              <w:rPr>
                <w:color w:val="000000" w:themeColor="text1"/>
                <w:sz w:val="22"/>
                <w:highlight w:val="yellow"/>
                <w:lang w:eastAsia="uk-UA"/>
              </w:rPr>
              <w:t xml:space="preserve">1% - </w:t>
            </w:r>
            <w:r w:rsidR="002A7649" w:rsidRPr="00D03ABF">
              <w:rPr>
                <w:color w:val="000000"/>
                <w:sz w:val="21"/>
                <w:szCs w:val="21"/>
                <w:highlight w:val="yellow"/>
                <w:shd w:val="clear" w:color="auto" w:fill="FDFEFD"/>
                <w:lang w:val="ru-RU"/>
              </w:rPr>
              <w:t>29 </w:t>
            </w:r>
            <w:r w:rsidR="00D03ABF">
              <w:rPr>
                <w:color w:val="000000"/>
                <w:sz w:val="21"/>
                <w:szCs w:val="21"/>
                <w:highlight w:val="yellow"/>
                <w:shd w:val="clear" w:color="auto" w:fill="FDFEFD"/>
                <w:lang w:val="ru-RU"/>
              </w:rPr>
              <w:t>80</w:t>
            </w:r>
            <w:r w:rsidR="002A7649" w:rsidRPr="00D03ABF">
              <w:rPr>
                <w:color w:val="000000"/>
                <w:sz w:val="21"/>
                <w:szCs w:val="21"/>
                <w:highlight w:val="yellow"/>
                <w:shd w:val="clear" w:color="auto" w:fill="FDFEFD"/>
                <w:lang w:val="ru-RU"/>
              </w:rPr>
              <w:t>0,00</w:t>
            </w:r>
            <w:r w:rsidRPr="00D03ABF">
              <w:rPr>
                <w:color w:val="000000" w:themeColor="text1"/>
                <w:sz w:val="22"/>
                <w:highlight w:val="yellow"/>
                <w:lang w:eastAsia="uk-UA"/>
              </w:rPr>
              <w:t xml:space="preserve"> грн.</w:t>
            </w:r>
            <w:r w:rsidR="00C24AF0" w:rsidRPr="00D03ABF">
              <w:rPr>
                <w:color w:val="000000" w:themeColor="text1"/>
                <w:sz w:val="22"/>
                <w:highlight w:val="yellow"/>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закупівель</w:t>
            </w:r>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свіфт-повідомлення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їх оприлюднення надати роз’яснення на звернення та оприлюднити його в електронній системі закупівель.</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закупівель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sidR="0094417A" w:rsidRPr="00D16AE2">
              <w:rPr>
                <w:sz w:val="22"/>
                <w:lang w:eastAsia="uk-UA"/>
              </w:rPr>
              <w:t>.</w:t>
            </w:r>
            <w:r w:rsidR="00C268FC" w:rsidRPr="00D16AE2">
              <w:rPr>
                <w:sz w:val="22"/>
              </w:rPr>
              <w:t xml:space="preserve">pdf.», </w:t>
            </w:r>
            <w:r w:rsidR="00C268FC" w:rsidRPr="00D16AE2">
              <w:rPr>
                <w:color w:val="000000" w:themeColor="text1"/>
                <w:sz w:val="22"/>
              </w:rPr>
              <w:t>«.jpeg.»</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r w:rsidR="00D54E0C" w:rsidRPr="00D16AE2">
              <w:rPr>
                <w:rFonts w:eastAsia="Calibri"/>
                <w:sz w:val="22"/>
                <w:lang w:val="ru-RU" w:eastAsia="uk-UA"/>
              </w:rPr>
              <w:t>удосконаленого</w:t>
            </w:r>
            <w:r w:rsidR="00D54E0C" w:rsidRPr="00D16AE2">
              <w:rPr>
                <w:rFonts w:eastAsia="Calibri"/>
                <w:sz w:val="22"/>
                <w:lang w:eastAsia="uk-UA"/>
              </w:rPr>
              <w:t xml:space="preserve"> електронн</w:t>
            </w:r>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r w:rsidR="001065F7" w:rsidRPr="00D16AE2">
              <w:rPr>
                <w:sz w:val="22"/>
              </w:rPr>
              <w:t>невідповідностей</w:t>
            </w:r>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r w:rsidR="00A156E2" w:rsidRPr="00D16AE2">
              <w:rPr>
                <w:sz w:val="22"/>
              </w:rPr>
              <w:t xml:space="preserve">абз.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Строк дії тендерних пропозицій</w:t>
            </w:r>
            <w:r w:rsidR="0012506D" w:rsidRPr="00D16AE2">
              <w:rPr>
                <w:color w:val="000000" w:themeColor="text1"/>
                <w:sz w:val="22"/>
                <w:lang w:eastAsia="uk-UA"/>
              </w:rPr>
              <w:t xml:space="preserve"> </w:t>
            </w:r>
            <w:r w:rsidR="0012506D" w:rsidRPr="00D16AE2">
              <w:rPr>
                <w:color w:val="000000" w:themeColor="text1"/>
                <w:sz w:val="22"/>
                <w:shd w:val="solid" w:color="FFFFFF" w:fill="FFFFFF"/>
              </w:rPr>
              <w:t>у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закупівель</w:t>
            </w:r>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шляхом самостійного декларування відсутності таких підстав в електронній системі закупівель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B444D6" w:rsidRPr="00D16AE2">
              <w:rPr>
                <w:color w:val="000000" w:themeColor="text1"/>
                <w:sz w:val="22"/>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(ів):</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D16AE2">
              <w:rPr>
                <w:color w:val="000000"/>
                <w:sz w:val="22"/>
                <w:lang w:eastAsia="uk-UA"/>
              </w:rPr>
              <w:lastRenderedPageBreak/>
              <w:t>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4" w:name="n1478"/>
            <w:bookmarkEnd w:id="24"/>
            <w:r w:rsidRPr="00D16AE2">
              <w:rPr>
                <w:color w:val="000000"/>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5" w:name="n1479"/>
            <w:bookmarkEnd w:id="25"/>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закупівель автоматично </w:t>
            </w:r>
            <w:r w:rsidR="006C19CA" w:rsidRPr="00D16AE2">
              <w:rPr>
                <w:color w:val="000000" w:themeColor="text1"/>
                <w:sz w:val="22"/>
                <w:lang w:eastAsia="uk-UA"/>
              </w:rPr>
              <w:t>в день оприлюднення замовником оголошення про проведення відкритих торгів в електронній системі закупівель.</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закупівель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r w:rsidR="00950211" w:rsidRPr="00D16AE2">
              <w:rPr>
                <w:sz w:val="22"/>
                <w:lang w:eastAsia="uk-UA"/>
              </w:rPr>
              <w:t xml:space="preserve">абз.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(якщо</w:t>
            </w:r>
            <w:r w:rsidR="00803B64" w:rsidRPr="00D16AE2">
              <w:rPr>
                <w:color w:val="000000" w:themeColor="text1"/>
                <w:sz w:val="22"/>
                <w:lang w:eastAsia="uk-UA"/>
              </w:rPr>
              <w:t xml:space="preserve"> </w:t>
            </w:r>
            <w:r w:rsidR="00803B64" w:rsidRPr="00D16AE2">
              <w:rPr>
                <w:color w:val="000000" w:themeColor="text1"/>
                <w:sz w:val="22"/>
                <w:lang w:val="ru-RU" w:eastAsia="uk-UA"/>
              </w:rPr>
              <w:t>було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електронній системі закупівель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9" w:name="n1551"/>
            <w:bookmarkEnd w:id="29"/>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закупівель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закупівель.</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закупівель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невідповідностей, </w:t>
            </w:r>
            <w:r w:rsidRPr="00E20D23">
              <w:rPr>
                <w:color w:val="000000" w:themeColor="text1"/>
                <w:sz w:val="22"/>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закупівель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надходження такого звернення через електронну систему закупівель</w:t>
            </w:r>
            <w:r w:rsidR="008A2E64" w:rsidRPr="00E20D23">
              <w:rPr>
                <w:color w:val="000000" w:themeColor="text1"/>
                <w:sz w:val="22"/>
                <w:lang w:eastAsia="uk-UA"/>
              </w:rPr>
              <w:t>, але до моменту оприлюднення договору про закупівлю в електронній системі закупівель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використання слова або мовного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поряд-ок замість поря-док);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«ненадається»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.pdf</w:t>
            </w:r>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0"/>
            <w:bookmarkEnd w:id="31"/>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2" w:name="n511"/>
            <w:bookmarkEnd w:id="32"/>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законодавства з питань публічних закупівель,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3" w:name="n512"/>
            <w:bookmarkStart w:id="34" w:name="n513"/>
            <w:bookmarkStart w:id="35" w:name="n514"/>
            <w:bookmarkStart w:id="36" w:name="n515"/>
            <w:bookmarkEnd w:id="33"/>
            <w:bookmarkEnd w:id="34"/>
            <w:bookmarkEnd w:id="35"/>
            <w:bookmarkEnd w:id="36"/>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ться електронною системою закупівель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7" w:name="n516"/>
            <w:bookmarkStart w:id="38" w:name="n517"/>
            <w:bookmarkEnd w:id="37"/>
            <w:bookmarkEnd w:id="38"/>
            <w:r w:rsidRPr="00D16AE2">
              <w:rPr>
                <w:color w:val="000000" w:themeColor="text1"/>
                <w:sz w:val="22"/>
                <w:lang w:eastAsia="uk-UA"/>
              </w:rPr>
              <w:t xml:space="preserve">Електронною системою закупівель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9" w:name="n519"/>
            <w:bookmarkStart w:id="40" w:name="n520"/>
            <w:bookmarkStart w:id="41" w:name="n521"/>
            <w:bookmarkStart w:id="42" w:name="n522"/>
            <w:bookmarkEnd w:id="39"/>
            <w:bookmarkEnd w:id="40"/>
            <w:bookmarkEnd w:id="41"/>
            <w:bookmarkEnd w:id="42"/>
            <w:r w:rsidRPr="00D16AE2">
              <w:rPr>
                <w:color w:val="000000" w:themeColor="text1"/>
                <w:sz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закупівель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багатолотової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3"/>
            <w:bookmarkEnd w:id="43"/>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4" w:name="n1764"/>
            <w:bookmarkEnd w:id="44"/>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5" w:name="n1765"/>
            <w:bookmarkEnd w:id="45"/>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69"/>
            <w:bookmarkStart w:id="47" w:name="n1770"/>
            <w:bookmarkStart w:id="48" w:name="n1771"/>
            <w:bookmarkStart w:id="49" w:name="n1772"/>
            <w:bookmarkStart w:id="50" w:name="n1773"/>
            <w:bookmarkStart w:id="51" w:name="n1774"/>
            <w:bookmarkStart w:id="52" w:name="n1775"/>
            <w:bookmarkStart w:id="53" w:name="n1776"/>
            <w:bookmarkEnd w:id="46"/>
            <w:bookmarkEnd w:id="47"/>
            <w:bookmarkEnd w:id="48"/>
            <w:bookmarkEnd w:id="49"/>
            <w:bookmarkEnd w:id="50"/>
            <w:bookmarkEnd w:id="51"/>
            <w:bookmarkEnd w:id="52"/>
            <w:bookmarkEnd w:id="53"/>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r w:rsidRPr="00D16AE2">
              <w:rPr>
                <w:color w:val="000000" w:themeColor="text1"/>
                <w:sz w:val="22"/>
                <w:lang w:eastAsia="uk-UA"/>
              </w:rPr>
              <w:t xml:space="preserve">неукладення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8749951" w:rsidR="00D16AE2" w:rsidRPr="000049DA" w:rsidRDefault="008E562A" w:rsidP="008E562A">
            <w:pPr>
              <w:spacing w:after="80" w:line="216" w:lineRule="auto"/>
              <w:ind w:left="-108"/>
              <w:rPr>
                <w:b/>
                <w:sz w:val="20"/>
                <w:szCs w:val="20"/>
              </w:rPr>
            </w:pPr>
            <w:r w:rsidRPr="008E562A">
              <w:rPr>
                <w:b/>
                <w:sz w:val="20"/>
                <w:szCs w:val="20"/>
              </w:rPr>
              <w:t>Довідка про наявність працівників відповідної кваліфікації згідно</w:t>
            </w:r>
            <w:r w:rsidRPr="008E562A">
              <w:rPr>
                <w:sz w:val="20"/>
                <w:szCs w:val="20"/>
              </w:rPr>
              <w:t xml:space="preserve"> </w:t>
            </w:r>
            <w:r w:rsidRPr="008E562A">
              <w:rPr>
                <w:b/>
                <w:sz w:val="20"/>
                <w:szCs w:val="20"/>
              </w:rPr>
              <w:t>Додатку №6.</w:t>
            </w:r>
          </w:p>
        </w:tc>
        <w:tc>
          <w:tcPr>
            <w:tcW w:w="4365" w:type="dxa"/>
            <w:shd w:val="clear" w:color="auto" w:fill="auto"/>
          </w:tcPr>
          <w:p w14:paraId="3BF018B9" w14:textId="76543438" w:rsidR="008E562A" w:rsidRPr="008E562A" w:rsidRDefault="008E562A" w:rsidP="008E562A">
            <w:pPr>
              <w:spacing w:after="0" w:line="240" w:lineRule="auto"/>
              <w:rPr>
                <w:sz w:val="20"/>
                <w:szCs w:val="20"/>
              </w:rPr>
            </w:pPr>
            <w:r>
              <w:rPr>
                <w:spacing w:val="-4"/>
                <w:sz w:val="20"/>
                <w:szCs w:val="20"/>
              </w:rPr>
              <w:t>1.1.</w:t>
            </w:r>
            <w:r w:rsidRPr="008E562A">
              <w:rPr>
                <w:spacing w:val="-4"/>
                <w:sz w:val="20"/>
                <w:szCs w:val="20"/>
              </w:rPr>
              <w:t xml:space="preserve">Учасник надає </w:t>
            </w:r>
            <w:r w:rsidRPr="008E562A">
              <w:rPr>
                <w:sz w:val="20"/>
                <w:szCs w:val="20"/>
              </w:rPr>
              <w:t xml:space="preserve">Довідку про наявність працівників відповідної кваліфікації згідно </w:t>
            </w:r>
            <w:r w:rsidRPr="008E562A">
              <w:rPr>
                <w:b/>
                <w:sz w:val="20"/>
                <w:szCs w:val="20"/>
              </w:rPr>
              <w:t>Додатку №6.</w:t>
            </w:r>
            <w:r w:rsidRPr="008E562A">
              <w:rPr>
                <w:sz w:val="20"/>
                <w:szCs w:val="20"/>
              </w:rPr>
              <w:t xml:space="preserve"> </w:t>
            </w:r>
            <w:r>
              <w:rPr>
                <w:sz w:val="20"/>
                <w:szCs w:val="20"/>
              </w:rPr>
              <w:t>в</w:t>
            </w:r>
            <w:r w:rsidRPr="008E562A">
              <w:rPr>
                <w:sz w:val="20"/>
                <w:szCs w:val="20"/>
              </w:rPr>
              <w:t xml:space="preserve"> сканованому вигляді з мокрою печаткою та підписом.</w:t>
            </w:r>
          </w:p>
          <w:p w14:paraId="0CBDA7C2" w14:textId="67D10294" w:rsidR="00D16AE2" w:rsidRPr="008E562A" w:rsidRDefault="008E562A" w:rsidP="008E562A">
            <w:pPr>
              <w:spacing w:after="0" w:line="240" w:lineRule="auto"/>
              <w:jc w:val="both"/>
              <w:rPr>
                <w:spacing w:val="-4"/>
                <w:sz w:val="22"/>
              </w:rPr>
            </w:pPr>
            <w:r w:rsidRPr="008E562A">
              <w:rPr>
                <w:sz w:val="22"/>
              </w:rPr>
              <w:t>Довідка повинна містити найменування працівників, відповідної кваліфікації, що мають відповідні знання та досвід у виконанні зобов’язань.</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 xml:space="preserve">Інші вимоги до учасників закупівель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w:t>
            </w:r>
            <w:r w:rsidRPr="00366980">
              <w:rPr>
                <w:sz w:val="20"/>
                <w:szCs w:val="20"/>
              </w:rPr>
              <w:lastRenderedPageBreak/>
              <w:t xml:space="preserve">(за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Pr="00E40459">
              <w:rPr>
                <w:bCs/>
                <w:sz w:val="20"/>
                <w:szCs w:val="20"/>
                <w:lang w:eastAsia="uk-UA"/>
              </w:rPr>
              <w:lastRenderedPageBreak/>
              <w:t xml:space="preserve">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інформації, </w:t>
            </w:r>
            <w:r w:rsidRPr="00E40459">
              <w:rPr>
                <w:sz w:val="20"/>
                <w:szCs w:val="20"/>
              </w:rPr>
              <w:lastRenderedPageBreak/>
              <w:t>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r w:rsidRPr="00D16AE2">
        <w:rPr>
          <w:b/>
          <w:szCs w:val="28"/>
          <w:u w:val="single"/>
          <w:lang w:val="ru-RU"/>
        </w:rPr>
        <w:t xml:space="preserve">Інші документи, що </w:t>
      </w:r>
      <w:r w:rsidR="008F6B7F" w:rsidRPr="00D16AE2">
        <w:rPr>
          <w:b/>
          <w:szCs w:val="28"/>
          <w:u w:val="single"/>
          <w:lang w:val="ru-RU"/>
        </w:rPr>
        <w:t xml:space="preserve">вимагаються </w:t>
      </w:r>
      <w:r w:rsidRPr="00D16AE2">
        <w:rPr>
          <w:b/>
          <w:szCs w:val="28"/>
          <w:u w:val="single"/>
          <w:lang w:val="ru-RU"/>
        </w:rPr>
        <w:t>Замовником для завантаження</w:t>
      </w:r>
      <w:r w:rsidR="008F6B7F" w:rsidRPr="00D16AE2">
        <w:rPr>
          <w:b/>
          <w:szCs w:val="28"/>
          <w:u w:val="single"/>
          <w:lang w:val="ru-RU"/>
        </w:rPr>
        <w:t xml:space="preserve"> учасниками</w:t>
      </w:r>
      <w:r w:rsidRPr="00D16AE2">
        <w:rPr>
          <w:b/>
          <w:szCs w:val="28"/>
          <w:u w:val="single"/>
          <w:lang w:val="ru-RU"/>
        </w:rPr>
        <w:t xml:space="preserve"> до кінцевого строку подання тендерних </w:t>
      </w:r>
      <w:r w:rsidR="008F6B7F" w:rsidRPr="00D16AE2">
        <w:rPr>
          <w:b/>
          <w:szCs w:val="28"/>
          <w:u w:val="single"/>
          <w:lang w:val="ru-RU"/>
        </w:rPr>
        <w:t>пропозицій</w:t>
      </w:r>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984242" w:rsidRPr="00D16AE2">
        <w:rPr>
          <w:color w:val="000000" w:themeColor="text1"/>
          <w:sz w:val="24"/>
          <w:szCs w:val="24"/>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r w:rsidRPr="00D16AE2">
        <w:rPr>
          <w:b/>
          <w:color w:val="000000" w:themeColor="text1"/>
          <w:szCs w:val="28"/>
          <w:u w:val="single"/>
          <w:lang w:val="ru-RU"/>
        </w:rPr>
        <w:t xml:space="preserve">Документи, що вимагаються Замовником для завантаження учасником-переможцем відповідно до вимог статті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sidRPr="00D16AE2">
        <w:rPr>
          <w:sz w:val="24"/>
          <w:szCs w:val="24"/>
        </w:rPr>
        <w:t xml:space="preserve"> надати замовнику наступні документи шляхом оприлюднення їх в електронній системі закупівель,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4" w:name="n1281"/>
      <w:bookmarkStart w:id="55" w:name="n1282"/>
      <w:bookmarkStart w:id="56" w:name="n1283"/>
      <w:bookmarkEnd w:id="54"/>
      <w:bookmarkEnd w:id="55"/>
      <w:bookmarkEnd w:id="56"/>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1"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2"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3562764B" w14:textId="0EE0B502" w:rsidR="00FA020C" w:rsidRPr="002A7649" w:rsidRDefault="002A7649" w:rsidP="002A7649">
      <w:pPr>
        <w:pStyle w:val="ab"/>
        <w:spacing w:after="0" w:line="240" w:lineRule="auto"/>
        <w:ind w:left="0"/>
        <w:jc w:val="center"/>
        <w:rPr>
          <w:rFonts w:eastAsia="Calibri"/>
          <w:b/>
          <w:sz w:val="22"/>
        </w:rPr>
      </w:pPr>
      <w:r w:rsidRPr="002A7649">
        <w:rPr>
          <w:b/>
          <w:sz w:val="22"/>
          <w:bdr w:val="none" w:sz="0" w:space="0" w:color="auto" w:frame="1"/>
          <w:shd w:val="clear" w:color="auto" w:fill="FDFEFD"/>
        </w:rPr>
        <w:t>ДК 021:2015</w:t>
      </w:r>
      <w:r w:rsidRPr="002A7649">
        <w:rPr>
          <w:b/>
          <w:sz w:val="22"/>
          <w:shd w:val="clear" w:color="auto" w:fill="FDFEFD"/>
        </w:rPr>
        <w:t>: </w:t>
      </w:r>
      <w:r w:rsidRPr="002A7649">
        <w:rPr>
          <w:b/>
          <w:sz w:val="22"/>
          <w:bdr w:val="none" w:sz="0" w:space="0" w:color="auto" w:frame="1"/>
          <w:shd w:val="clear" w:color="auto" w:fill="FDFEFD"/>
        </w:rPr>
        <w:t>33110000-4</w:t>
      </w:r>
      <w:r w:rsidRPr="002A7649">
        <w:rPr>
          <w:b/>
          <w:sz w:val="22"/>
          <w:shd w:val="clear" w:color="auto" w:fill="FDFEFD"/>
        </w:rPr>
        <w:t> - </w:t>
      </w:r>
      <w:r w:rsidRPr="002A7649">
        <w:rPr>
          <w:b/>
          <w:sz w:val="22"/>
          <w:bdr w:val="none" w:sz="0" w:space="0" w:color="auto" w:frame="1"/>
          <w:shd w:val="clear" w:color="auto" w:fill="FDFEFD"/>
        </w:rPr>
        <w:t>Візуалізаційне обладнання для потреб медицини, стоматології та ветеринарної медицини</w:t>
      </w:r>
      <w:r w:rsidRPr="002A7649">
        <w:rPr>
          <w:b/>
          <w:sz w:val="22"/>
          <w:bdr w:val="none" w:sz="0" w:space="0" w:color="auto" w:frame="1"/>
        </w:rPr>
        <w:t xml:space="preserve"> </w:t>
      </w:r>
      <w:r w:rsidR="00FA020C" w:rsidRPr="002A7649">
        <w:rPr>
          <w:b/>
          <w:color w:val="000000"/>
          <w:sz w:val="22"/>
          <w:bdr w:val="none" w:sz="0" w:space="0" w:color="auto" w:frame="1"/>
        </w:rPr>
        <w:t>(</w:t>
      </w:r>
      <w:r w:rsidRPr="002A7649">
        <w:rPr>
          <w:b/>
          <w:color w:val="000000"/>
          <w:sz w:val="22"/>
          <w:lang w:eastAsia="uk-UA" w:bidi="uk-UA"/>
        </w:rPr>
        <w:t xml:space="preserve">Цифровий малодозовий флюорограф </w:t>
      </w:r>
      <w:r w:rsidRPr="002A7649">
        <w:rPr>
          <w:b/>
          <w:color w:val="000000"/>
          <w:sz w:val="22"/>
          <w:lang w:val="en-US" w:bidi="en-US"/>
        </w:rPr>
        <w:t>MAX</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DR</w:t>
      </w:r>
      <w:r w:rsidRPr="002A7649">
        <w:rPr>
          <w:b/>
          <w:color w:val="000000"/>
          <w:sz w:val="22"/>
          <w:lang w:bidi="en-US"/>
        </w:rPr>
        <w:t xml:space="preserve"> </w:t>
      </w:r>
      <w:r w:rsidRPr="002A7649">
        <w:rPr>
          <w:b/>
          <w:color w:val="000000"/>
          <w:sz w:val="22"/>
          <w:lang w:val="en-US" w:bidi="en-US"/>
        </w:rPr>
        <w:t>MEDRAY</w:t>
      </w:r>
      <w:r w:rsidR="00FA020C" w:rsidRPr="002A7649">
        <w:rPr>
          <w:b/>
          <w:sz w:val="22"/>
        </w:rPr>
        <w:t>)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Pr="00A426AD" w:rsidRDefault="00996744" w:rsidP="00996744">
      <w:pPr>
        <w:spacing w:after="0" w:line="240" w:lineRule="auto"/>
        <w:jc w:val="center"/>
        <w:rPr>
          <w:b/>
          <w:sz w:val="22"/>
          <w:lang w:val="ru-RU"/>
        </w:rPr>
      </w:pPr>
      <w:r w:rsidRPr="00996744">
        <w:rPr>
          <w:b/>
          <w:bCs/>
          <w:sz w:val="22"/>
        </w:rPr>
        <w:t>Якісні та кількісні характеристики предмета закупівлі</w:t>
      </w:r>
      <w:r w:rsidRPr="00996744">
        <w:rPr>
          <w:b/>
          <w:sz w:val="22"/>
        </w:rPr>
        <w:t>:</w:t>
      </w:r>
    </w:p>
    <w:p w14:paraId="7D5D45EE" w14:textId="77777777" w:rsidR="00A426AD" w:rsidRPr="00A426AD" w:rsidRDefault="00A426AD" w:rsidP="00996744">
      <w:pPr>
        <w:spacing w:after="0" w:line="240" w:lineRule="auto"/>
        <w:jc w:val="center"/>
        <w:rPr>
          <w:b/>
          <w:sz w:val="22"/>
        </w:rPr>
      </w:pPr>
    </w:p>
    <w:p w14:paraId="4244E24B" w14:textId="77777777" w:rsidR="002A7649" w:rsidRPr="002A7649" w:rsidRDefault="002A7649" w:rsidP="002A7649">
      <w:pPr>
        <w:pStyle w:val="1fc"/>
        <w:shd w:val="clear" w:color="auto" w:fill="auto"/>
        <w:spacing w:before="0" w:after="0" w:line="240" w:lineRule="auto"/>
        <w:ind w:firstLine="720"/>
        <w:rPr>
          <w:sz w:val="22"/>
          <w:szCs w:val="22"/>
        </w:rPr>
      </w:pPr>
      <w:r w:rsidRPr="002A7649">
        <w:rPr>
          <w:color w:val="000000"/>
          <w:sz w:val="22"/>
          <w:szCs w:val="22"/>
          <w:lang w:val="uk-UA" w:eastAsia="uk-UA" w:bidi="uk-UA"/>
        </w:rPr>
        <w:t xml:space="preserve">Цифровий малодозовий флюорограф МАХ </w:t>
      </w:r>
      <w:r w:rsidRPr="002A7649">
        <w:rPr>
          <w:color w:val="000000"/>
          <w:sz w:val="22"/>
          <w:szCs w:val="22"/>
          <w:lang w:val="en-US" w:bidi="en-US"/>
        </w:rPr>
        <w:t>DR</w:t>
      </w:r>
      <w:r w:rsidRPr="002A7649">
        <w:rPr>
          <w:color w:val="000000"/>
          <w:sz w:val="22"/>
          <w:szCs w:val="22"/>
          <w:lang w:bidi="en-US"/>
        </w:rPr>
        <w:t xml:space="preserve"> </w:t>
      </w:r>
      <w:r w:rsidRPr="002A7649">
        <w:rPr>
          <w:color w:val="000000"/>
          <w:sz w:val="22"/>
          <w:szCs w:val="22"/>
          <w:lang w:val="uk-UA" w:eastAsia="uk-UA" w:bidi="uk-UA"/>
        </w:rPr>
        <w:t xml:space="preserve">- на базі повноформотного </w:t>
      </w:r>
      <w:r w:rsidRPr="002A7649">
        <w:rPr>
          <w:color w:val="000000"/>
          <w:sz w:val="22"/>
          <w:szCs w:val="22"/>
          <w:lang w:eastAsia="ru-RU" w:bidi="ru-RU"/>
        </w:rPr>
        <w:t xml:space="preserve">плоскопанельного </w:t>
      </w:r>
      <w:r w:rsidRPr="002A7649">
        <w:rPr>
          <w:color w:val="000000"/>
          <w:sz w:val="22"/>
          <w:szCs w:val="22"/>
          <w:lang w:val="uk-UA" w:eastAsia="uk-UA" w:bidi="uk-UA"/>
        </w:rPr>
        <w:t>детектора, призначений для проведення масових профілактичних обстежень з метою своєчасного виявлення туберкульозу, онкологічних та інших захворювань органів грудної клітини. Дозволяє проводити дослідження легень, грудного відділу хребта, ребер.</w:t>
      </w:r>
    </w:p>
    <w:p w14:paraId="21C1B241" w14:textId="77777777" w:rsidR="002A7649" w:rsidRPr="002A7649" w:rsidRDefault="002A7649" w:rsidP="002A7649">
      <w:pPr>
        <w:pStyle w:val="1fc"/>
        <w:shd w:val="clear" w:color="auto" w:fill="auto"/>
        <w:tabs>
          <w:tab w:val="left" w:pos="5439"/>
        </w:tabs>
        <w:spacing w:before="0" w:after="0" w:line="240" w:lineRule="auto"/>
        <w:ind w:firstLine="0"/>
        <w:rPr>
          <w:color w:val="000000"/>
          <w:sz w:val="22"/>
          <w:szCs w:val="22"/>
          <w:lang w:val="uk-UA" w:eastAsia="uk-UA" w:bidi="uk-UA"/>
        </w:rPr>
      </w:pPr>
    </w:p>
    <w:p w14:paraId="732D9C1B" w14:textId="77777777" w:rsidR="002A7649" w:rsidRPr="002A7649" w:rsidRDefault="002A7649" w:rsidP="002A7649">
      <w:pPr>
        <w:pStyle w:val="1fc"/>
        <w:shd w:val="clear" w:color="auto" w:fill="auto"/>
        <w:tabs>
          <w:tab w:val="left" w:pos="5439"/>
        </w:tabs>
        <w:spacing w:before="0" w:after="0" w:line="240" w:lineRule="auto"/>
        <w:ind w:firstLine="0"/>
        <w:rPr>
          <w:sz w:val="22"/>
          <w:szCs w:val="22"/>
        </w:rPr>
      </w:pPr>
      <w:r w:rsidRPr="002A7649">
        <w:rPr>
          <w:color w:val="000000"/>
          <w:sz w:val="22"/>
          <w:szCs w:val="22"/>
          <w:lang w:val="uk-UA" w:eastAsia="uk-UA" w:bidi="uk-UA"/>
        </w:rPr>
        <w:t>Тип: цифровий рентген;</w:t>
      </w:r>
    </w:p>
    <w:p w14:paraId="37CAA85A" w14:textId="77777777" w:rsidR="002A7649" w:rsidRPr="002A7649" w:rsidRDefault="002A7649" w:rsidP="002A7649">
      <w:pPr>
        <w:pStyle w:val="1fc"/>
        <w:shd w:val="clear" w:color="auto" w:fill="auto"/>
        <w:tabs>
          <w:tab w:val="left" w:pos="5439"/>
        </w:tabs>
        <w:spacing w:before="0" w:after="0" w:line="240" w:lineRule="auto"/>
        <w:ind w:firstLine="0"/>
        <w:rPr>
          <w:sz w:val="22"/>
          <w:szCs w:val="22"/>
        </w:rPr>
      </w:pPr>
      <w:r w:rsidRPr="002A7649">
        <w:rPr>
          <w:color w:val="000000"/>
          <w:sz w:val="22"/>
          <w:szCs w:val="22"/>
          <w:lang w:val="uk-UA" w:eastAsia="uk-UA" w:bidi="uk-UA"/>
        </w:rPr>
        <w:t>Робочих місць: 1;</w:t>
      </w:r>
    </w:p>
    <w:p w14:paraId="74A9662D" w14:textId="7DD00F31" w:rsidR="002A7649" w:rsidRPr="00D03ABF" w:rsidRDefault="002A7649" w:rsidP="002A7649">
      <w:pPr>
        <w:pStyle w:val="1fc"/>
        <w:shd w:val="clear" w:color="auto" w:fill="auto"/>
        <w:spacing w:before="0" w:after="0" w:line="240" w:lineRule="auto"/>
        <w:ind w:firstLine="0"/>
        <w:jc w:val="left"/>
        <w:rPr>
          <w:sz w:val="22"/>
          <w:szCs w:val="22"/>
          <w:lang w:val="uk-UA"/>
        </w:rPr>
      </w:pPr>
      <w:r w:rsidRPr="002A7649">
        <w:rPr>
          <w:color w:val="000000"/>
          <w:sz w:val="22"/>
          <w:szCs w:val="22"/>
          <w:lang w:val="uk-UA" w:eastAsia="uk-UA" w:bidi="uk-UA"/>
        </w:rPr>
        <w:t xml:space="preserve">Високочастотний рентгенівський генератор з мікропроцесорним управлінням потужністю </w:t>
      </w:r>
      <w:r>
        <w:rPr>
          <w:color w:val="000000"/>
          <w:sz w:val="22"/>
          <w:szCs w:val="22"/>
          <w:lang w:val="uk-UA" w:eastAsia="uk-UA" w:bidi="uk-UA"/>
        </w:rPr>
        <w:t>30</w:t>
      </w:r>
      <w:r w:rsidRPr="002A7649">
        <w:rPr>
          <w:color w:val="000000"/>
          <w:sz w:val="22"/>
          <w:szCs w:val="22"/>
          <w:lang w:val="uk-UA" w:eastAsia="uk-UA" w:bidi="uk-UA"/>
        </w:rPr>
        <w:t xml:space="preserve"> кВт;</w:t>
      </w:r>
    </w:p>
    <w:p w14:paraId="77BB4BDE" w14:textId="77777777" w:rsidR="00A426AD" w:rsidRPr="002A7649" w:rsidRDefault="00A426AD" w:rsidP="002A7649">
      <w:pPr>
        <w:spacing w:after="0" w:line="240" w:lineRule="auto"/>
        <w:jc w:val="both"/>
        <w:rPr>
          <w:b/>
          <w:sz w:val="22"/>
          <w:u w:val="single"/>
        </w:rPr>
      </w:pPr>
    </w:p>
    <w:p w14:paraId="15596B30" w14:textId="77777777" w:rsidR="002A7649" w:rsidRPr="002A7649" w:rsidRDefault="002A7649" w:rsidP="002A7649">
      <w:pPr>
        <w:pStyle w:val="1fc"/>
        <w:shd w:val="clear" w:color="auto" w:fill="auto"/>
        <w:spacing w:before="0" w:after="0" w:line="240" w:lineRule="auto"/>
        <w:ind w:firstLine="0"/>
        <w:jc w:val="left"/>
        <w:rPr>
          <w:sz w:val="22"/>
          <w:szCs w:val="22"/>
          <w:lang w:val="uk-UA"/>
        </w:rPr>
      </w:pPr>
      <w:r w:rsidRPr="002A7649">
        <w:rPr>
          <w:color w:val="000000"/>
          <w:sz w:val="22"/>
          <w:szCs w:val="22"/>
          <w:lang w:val="uk-UA" w:eastAsia="uk-UA" w:bidi="uk-UA"/>
        </w:rPr>
        <w:t>Детектор: цифровий, плоскопонельний</w:t>
      </w:r>
      <w:r w:rsidRPr="002A7649">
        <w:rPr>
          <w:color w:val="000000"/>
          <w:sz w:val="22"/>
          <w:szCs w:val="22"/>
          <w:lang w:val="uk-UA" w:eastAsia="uk-UA" w:bidi="uk-UA"/>
        </w:rPr>
        <w:br/>
        <w:t xml:space="preserve">Виробник: </w:t>
      </w:r>
      <w:r w:rsidRPr="002A7649">
        <w:rPr>
          <w:color w:val="000000"/>
          <w:sz w:val="22"/>
          <w:szCs w:val="22"/>
          <w:lang w:val="en-US" w:bidi="en-US"/>
        </w:rPr>
        <w:t>DR</w:t>
      </w:r>
      <w:r w:rsidRPr="002A7649">
        <w:rPr>
          <w:color w:val="000000"/>
          <w:sz w:val="22"/>
          <w:szCs w:val="22"/>
          <w:lang w:val="uk-UA" w:bidi="en-US"/>
        </w:rPr>
        <w:t xml:space="preserve"> </w:t>
      </w:r>
      <w:r w:rsidRPr="002A7649">
        <w:rPr>
          <w:color w:val="000000"/>
          <w:sz w:val="22"/>
          <w:szCs w:val="22"/>
          <w:lang w:val="en-US" w:bidi="en-US"/>
        </w:rPr>
        <w:t>MEDRAY</w:t>
      </w:r>
      <w:r w:rsidRPr="002A7649">
        <w:rPr>
          <w:color w:val="000000"/>
          <w:sz w:val="22"/>
          <w:szCs w:val="22"/>
          <w:lang w:val="uk-UA" w:bidi="en-US"/>
        </w:rPr>
        <w:t xml:space="preserve">, </w:t>
      </w:r>
      <w:r w:rsidRPr="002A7649">
        <w:rPr>
          <w:color w:val="000000"/>
          <w:sz w:val="22"/>
          <w:szCs w:val="22"/>
          <w:lang w:val="uk-UA" w:eastAsia="uk-UA" w:bidi="uk-UA"/>
        </w:rPr>
        <w:t>Болгарія</w:t>
      </w:r>
      <w:r w:rsidRPr="002A7649">
        <w:rPr>
          <w:color w:val="000000"/>
          <w:sz w:val="22"/>
          <w:szCs w:val="22"/>
          <w:lang w:val="uk-UA" w:eastAsia="uk-UA" w:bidi="uk-UA"/>
        </w:rPr>
        <w:br/>
        <w:t>Гарантія - 12 місяців;</w:t>
      </w:r>
    </w:p>
    <w:p w14:paraId="76314F3F" w14:textId="77777777" w:rsidR="002A7649" w:rsidRPr="002A7649" w:rsidRDefault="002A7649" w:rsidP="002A7649">
      <w:pPr>
        <w:pStyle w:val="52"/>
        <w:shd w:val="clear" w:color="auto" w:fill="auto"/>
        <w:spacing w:before="0" w:line="240" w:lineRule="auto"/>
        <w:rPr>
          <w:rFonts w:ascii="Times New Roman" w:hAnsi="Times New Roman" w:cs="Times New Roman"/>
        </w:rPr>
      </w:pPr>
      <w:r w:rsidRPr="002A7649">
        <w:rPr>
          <w:rFonts w:ascii="Times New Roman" w:hAnsi="Times New Roman" w:cs="Times New Roman"/>
          <w:color w:val="000000"/>
          <w:lang w:val="uk-UA" w:eastAsia="uk-UA" w:bidi="uk-UA"/>
        </w:rPr>
        <w:t>ОСНОВНІ ХАРАКТЕРИСТИКИ СИСТЕМИ</w:t>
      </w:r>
      <w:r w:rsidRPr="002A7649">
        <w:rPr>
          <w:rFonts w:ascii="Times New Roman" w:hAnsi="Times New Roman" w:cs="Times New Roman"/>
          <w:color w:val="000000"/>
          <w:lang w:val="uk-UA" w:eastAsia="uk-UA" w:bidi="uk-UA"/>
        </w:rPr>
        <w:br/>
      </w:r>
      <w:r w:rsidRPr="002A7649">
        <w:rPr>
          <w:rStyle w:val="510pt0pt"/>
          <w:rFonts w:ascii="Times New Roman" w:hAnsi="Times New Roman" w:cs="Times New Roman"/>
          <w:sz w:val="22"/>
          <w:szCs w:val="22"/>
        </w:rPr>
        <w:t>Флюорографічна стійка знімків</w:t>
      </w:r>
    </w:p>
    <w:p w14:paraId="5CBA175A" w14:textId="77777777"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Цифровий повноформатний плоскопанельний провідний детектор:</w:t>
      </w:r>
    </w:p>
    <w:p w14:paraId="6A1EAE16" w14:textId="0FA89EB4" w:rsidR="002A7649" w:rsidRPr="002A7649" w:rsidRDefault="002A7649" w:rsidP="002A7649">
      <w:pPr>
        <w:pStyle w:val="1fc"/>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43x43 см;</w:t>
      </w:r>
    </w:p>
    <w:p w14:paraId="36096C64" w14:textId="6FBD5FF3" w:rsidR="002A7649" w:rsidRPr="002A7649" w:rsidRDefault="002A7649" w:rsidP="002A7649">
      <w:pPr>
        <w:pStyle w:val="1fc"/>
        <w:widowControl w:val="0"/>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Роздільна здатність детектора 3072 х 3072 точок;</w:t>
      </w:r>
    </w:p>
    <w:p w14:paraId="22900F79" w14:textId="1541E090" w:rsidR="002A7649" w:rsidRPr="002A7649" w:rsidRDefault="002A7649" w:rsidP="002A7649">
      <w:pPr>
        <w:pStyle w:val="1fc"/>
        <w:widowControl w:val="0"/>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Розмір пікселя 139 мкм.</w:t>
      </w:r>
    </w:p>
    <w:p w14:paraId="0BAE51F4" w14:textId="77777777"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Колона кріплення для рентгенівського випромінювача, кріплення на підлозі</w:t>
      </w:r>
    </w:p>
    <w:p w14:paraId="398AAB93" w14:textId="61C09AFB" w:rsidR="002A7649" w:rsidRPr="002A7649" w:rsidRDefault="002A7649" w:rsidP="002A7649">
      <w:pPr>
        <w:pStyle w:val="1fc"/>
        <w:widowControl w:val="0"/>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Електромеханічний привід переміщення штатива у вертикальній площині;</w:t>
      </w:r>
    </w:p>
    <w:p w14:paraId="17E4E725" w14:textId="18A588ED" w:rsidR="002A7649" w:rsidRPr="002A7649" w:rsidRDefault="002A7649" w:rsidP="002A7649">
      <w:pPr>
        <w:pStyle w:val="1fc"/>
        <w:widowControl w:val="0"/>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 xml:space="preserve"> Синхронізоване переміщення цифрового детектора і рентгенівського</w:t>
      </w:r>
      <w:r w:rsidRPr="002A7649">
        <w:rPr>
          <w:color w:val="000000"/>
          <w:sz w:val="22"/>
          <w:szCs w:val="22"/>
          <w:lang w:val="uk-UA" w:eastAsia="uk-UA" w:bidi="uk-UA"/>
        </w:rPr>
        <w:br/>
        <w:t>випромінювача у вертикальній площині;</w:t>
      </w:r>
    </w:p>
    <w:p w14:paraId="43842785" w14:textId="18D5A3B4" w:rsidR="002A7649" w:rsidRPr="002A7649" w:rsidRDefault="002A7649" w:rsidP="002A7649">
      <w:pPr>
        <w:pStyle w:val="1fc"/>
        <w:widowControl w:val="0"/>
        <w:numPr>
          <w:ilvl w:val="0"/>
          <w:numId w:val="44"/>
        </w:numPr>
        <w:shd w:val="clear" w:color="auto" w:fill="auto"/>
        <w:spacing w:before="0" w:after="0" w:line="240" w:lineRule="auto"/>
        <w:ind w:left="0" w:firstLine="0"/>
        <w:jc w:val="left"/>
        <w:rPr>
          <w:sz w:val="22"/>
          <w:szCs w:val="22"/>
        </w:rPr>
      </w:pPr>
      <w:r w:rsidRPr="002A7649">
        <w:rPr>
          <w:color w:val="000000"/>
          <w:sz w:val="22"/>
          <w:szCs w:val="22"/>
          <w:lang w:val="uk-UA" w:eastAsia="uk-UA" w:bidi="uk-UA"/>
        </w:rPr>
        <w:t xml:space="preserve">Растр відсіювання 230 </w:t>
      </w:r>
      <w:r w:rsidRPr="002A7649">
        <w:rPr>
          <w:rStyle w:val="65pt0pt"/>
          <w:rFonts w:ascii="Times New Roman" w:hAnsi="Times New Roman" w:cs="Times New Roman"/>
          <w:sz w:val="22"/>
          <w:szCs w:val="22"/>
        </w:rPr>
        <w:t>ЛІН.</w:t>
      </w:r>
      <w:r w:rsidRPr="002A7649">
        <w:rPr>
          <w:color w:val="000000"/>
          <w:sz w:val="22"/>
          <w:szCs w:val="22"/>
          <w:lang w:val="uk-UA" w:eastAsia="uk-UA" w:bidi="uk-UA"/>
        </w:rPr>
        <w:t>/дюйм</w:t>
      </w:r>
    </w:p>
    <w:p w14:paraId="4E35D4CF" w14:textId="77777777"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Високочастотний</w:t>
      </w:r>
      <w:r w:rsidRPr="002A7649">
        <w:rPr>
          <w:rFonts w:ascii="Times New Roman" w:hAnsi="Times New Roman" w:cs="Times New Roman"/>
          <w:color w:val="000000"/>
          <w:sz w:val="22"/>
          <w:szCs w:val="22"/>
          <w:lang w:val="uk-UA" w:eastAsia="uk-UA" w:bidi="uk-UA"/>
        </w:rPr>
        <w:br/>
        <w:t>управлінням</w:t>
      </w:r>
    </w:p>
    <w:p w14:paraId="0231DC99" w14:textId="2D83855E"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Потужність 30 кВт;</w:t>
      </w:r>
    </w:p>
    <w:p w14:paraId="4DE8936D" w14:textId="7ADB2D8E"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Рентгенівська трубка з обертовим анодом;</w:t>
      </w:r>
    </w:p>
    <w:p w14:paraId="6E6C9F21" w14:textId="456F921A"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Максимальна анодна напруга 150 Кв;</w:t>
      </w:r>
    </w:p>
    <w:p w14:paraId="5821A05C" w14:textId="6444D07A"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Розмір фокусних плями: 0,6 х 0,6 мм; 1,2 х 1,2 мм;</w:t>
      </w:r>
    </w:p>
    <w:p w14:paraId="1D11CE81" w14:textId="4D5031B2"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Фyнкції  обробки зображення:</w:t>
      </w:r>
    </w:p>
    <w:p w14:paraId="4F2BDF9D" w14:textId="188F457F"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яскравість / контрастність;</w:t>
      </w:r>
    </w:p>
    <w:p w14:paraId="612E5F14" w14:textId="4B69C5B8"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негатив / позитив;</w:t>
      </w:r>
    </w:p>
    <w:p w14:paraId="4B026253" w14:textId="33D3009B"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дзеркальне відображення зображення (вертикальне, горизонтальне);</w:t>
      </w:r>
    </w:p>
    <w:p w14:paraId="3582DEBF" w14:textId="40CB0F34"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поворот зображення;</w:t>
      </w:r>
    </w:p>
    <w:p w14:paraId="78A821FF" w14:textId="49131003"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гаммо корекція.</w:t>
      </w:r>
    </w:p>
    <w:p w14:paraId="652D20F5" w14:textId="77777777"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Функції рентенометрії:</w:t>
      </w:r>
    </w:p>
    <w:p w14:paraId="0F563172" w14:textId="29A0445C"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розміри, відстані,</w:t>
      </w:r>
    </w:p>
    <w:p w14:paraId="78B39F1A" w14:textId="77777777"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 xml:space="preserve"> кути.</w:t>
      </w:r>
    </w:p>
    <w:p w14:paraId="1DEBAD98" w14:textId="77777777" w:rsidR="002A7649" w:rsidRPr="002A7649" w:rsidRDefault="002A7649" w:rsidP="002A7649">
      <w:pPr>
        <w:pStyle w:val="62"/>
        <w:shd w:val="clear" w:color="auto" w:fill="auto"/>
        <w:spacing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Функції візуального аналізу:</w:t>
      </w:r>
    </w:p>
    <w:p w14:paraId="756F7183" w14:textId="046B55C4"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збільшення зображення;</w:t>
      </w:r>
    </w:p>
    <w:p w14:paraId="4F62B1DD" w14:textId="24C5F99A"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згладжування;</w:t>
      </w:r>
    </w:p>
    <w:p w14:paraId="184E4E1E" w14:textId="5A0541AA" w:rsidR="002A7649" w:rsidRPr="002A7649" w:rsidRDefault="002A7649" w:rsidP="002A7649">
      <w:pPr>
        <w:pStyle w:val="1fc"/>
        <w:widowControl w:val="0"/>
        <w:shd w:val="clear" w:color="auto" w:fill="auto"/>
        <w:spacing w:before="0" w:after="0" w:line="240" w:lineRule="auto"/>
        <w:ind w:firstLine="0"/>
        <w:jc w:val="left"/>
        <w:rPr>
          <w:sz w:val="22"/>
          <w:szCs w:val="22"/>
        </w:rPr>
      </w:pPr>
      <w:r w:rsidRPr="002A7649">
        <w:rPr>
          <w:color w:val="000000"/>
          <w:sz w:val="22"/>
          <w:szCs w:val="22"/>
          <w:lang w:val="uk-UA" w:eastAsia="uk-UA" w:bidi="uk-UA"/>
        </w:rPr>
        <w:t>підкреслення меж.</w:t>
      </w:r>
    </w:p>
    <w:p w14:paraId="0F179EC8" w14:textId="77777777" w:rsidR="002A7649" w:rsidRPr="002A7649" w:rsidRDefault="002A7649" w:rsidP="002A7649">
      <w:pPr>
        <w:pStyle w:val="1fc"/>
        <w:shd w:val="clear" w:color="auto" w:fill="auto"/>
        <w:spacing w:before="0" w:after="0" w:line="240" w:lineRule="auto"/>
        <w:ind w:firstLine="0"/>
        <w:jc w:val="left"/>
        <w:rPr>
          <w:sz w:val="22"/>
          <w:szCs w:val="22"/>
        </w:rPr>
      </w:pPr>
      <w:r w:rsidRPr="002A7649">
        <w:rPr>
          <w:rStyle w:val="0pt"/>
          <w:rFonts w:ascii="Times New Roman" w:hAnsi="Times New Roman" w:cs="Times New Roman"/>
          <w:sz w:val="22"/>
          <w:szCs w:val="22"/>
        </w:rPr>
        <w:lastRenderedPageBreak/>
        <w:t>Функція зшивання -</w:t>
      </w:r>
      <w:r w:rsidRPr="002A7649">
        <w:rPr>
          <w:color w:val="000000"/>
          <w:sz w:val="22"/>
          <w:szCs w:val="22"/>
          <w:lang w:val="uk-UA" w:eastAsia="uk-UA" w:bidi="uk-UA"/>
        </w:rPr>
        <w:t xml:space="preserve"> формування панорамних знімків хребта та і кінцівок з</w:t>
      </w:r>
      <w:r w:rsidRPr="002A7649">
        <w:rPr>
          <w:color w:val="000000"/>
          <w:sz w:val="22"/>
          <w:szCs w:val="22"/>
          <w:lang w:val="uk-UA" w:eastAsia="uk-UA" w:bidi="uk-UA"/>
        </w:rPr>
        <w:br/>
        <w:t>істинними анатомічними розмірами</w:t>
      </w:r>
    </w:p>
    <w:p w14:paraId="183315E2" w14:textId="1A5A0FAF" w:rsidR="002A7649" w:rsidRPr="002A7649" w:rsidRDefault="002A7649" w:rsidP="002A7649">
      <w:pPr>
        <w:pStyle w:val="1fc"/>
        <w:shd w:val="clear" w:color="auto" w:fill="auto"/>
        <w:spacing w:before="0" w:after="0" w:line="240" w:lineRule="auto"/>
        <w:ind w:firstLine="0"/>
        <w:jc w:val="left"/>
        <w:rPr>
          <w:sz w:val="22"/>
          <w:szCs w:val="22"/>
        </w:rPr>
      </w:pPr>
      <w:r w:rsidRPr="002A7649">
        <w:rPr>
          <w:rStyle w:val="0pt"/>
          <w:rFonts w:ascii="Times New Roman" w:hAnsi="Times New Roman" w:cs="Times New Roman"/>
          <w:sz w:val="22"/>
          <w:szCs w:val="22"/>
        </w:rPr>
        <w:t>Функція мультиенергетичних досліджень -</w:t>
      </w:r>
      <w:r w:rsidRPr="002A7649">
        <w:rPr>
          <w:color w:val="000000"/>
          <w:sz w:val="22"/>
          <w:szCs w:val="22"/>
          <w:lang w:val="uk-UA" w:eastAsia="uk-UA" w:bidi="uk-UA"/>
        </w:rPr>
        <w:t xml:space="preserve"> реконструкція зображень з придушенням кісткової або м'якої тканин в режимі подвійної енергії</w:t>
      </w:r>
      <w:r w:rsidRPr="002A7649">
        <w:rPr>
          <w:color w:val="000000"/>
          <w:sz w:val="22"/>
          <w:szCs w:val="22"/>
          <w:lang w:val="uk-UA" w:eastAsia="uk-UA" w:bidi="uk-UA"/>
        </w:rPr>
        <w:br/>
      </w:r>
      <w:r w:rsidRPr="002A7649">
        <w:rPr>
          <w:rStyle w:val="0pt"/>
          <w:rFonts w:ascii="Times New Roman" w:hAnsi="Times New Roman" w:cs="Times New Roman"/>
          <w:sz w:val="22"/>
          <w:szCs w:val="22"/>
        </w:rPr>
        <w:t>Автоматичний розрахунок ефективної дози пацієнта</w:t>
      </w:r>
    </w:p>
    <w:p w14:paraId="26D6744A" w14:textId="77777777" w:rsidR="002A7649" w:rsidRPr="002A7649" w:rsidRDefault="002A7649" w:rsidP="002A7649">
      <w:pPr>
        <w:pStyle w:val="71"/>
        <w:shd w:val="clear" w:color="auto" w:fill="auto"/>
        <w:spacing w:before="0" w:line="240" w:lineRule="auto"/>
        <w:rPr>
          <w:rFonts w:ascii="Times New Roman" w:hAnsi="Times New Roman" w:cs="Times New Roman"/>
          <w:sz w:val="22"/>
          <w:szCs w:val="22"/>
        </w:rPr>
      </w:pPr>
      <w:r w:rsidRPr="002A7649">
        <w:rPr>
          <w:rFonts w:ascii="Times New Roman" w:hAnsi="Times New Roman" w:cs="Times New Roman"/>
          <w:color w:val="000000"/>
          <w:sz w:val="22"/>
          <w:szCs w:val="22"/>
          <w:lang w:val="uk-UA" w:eastAsia="uk-UA" w:bidi="uk-UA"/>
        </w:rPr>
        <w:t>Автоматизоване робоче місце рентген лаборанта:</w:t>
      </w:r>
    </w:p>
    <w:p w14:paraId="0C380644" w14:textId="06F8F1AB" w:rsidR="002A7649" w:rsidRPr="002A7649" w:rsidRDefault="002A7649" w:rsidP="002A7649">
      <w:pPr>
        <w:pStyle w:val="1fc"/>
        <w:shd w:val="clear" w:color="auto" w:fill="auto"/>
        <w:spacing w:before="0" w:after="0" w:line="240" w:lineRule="auto"/>
        <w:ind w:firstLine="0"/>
        <w:rPr>
          <w:color w:val="000000"/>
          <w:sz w:val="22"/>
          <w:szCs w:val="22"/>
          <w:lang w:val="uk-UA" w:eastAsia="uk-UA" w:bidi="uk-UA"/>
        </w:rPr>
      </w:pPr>
      <w:r w:rsidRPr="002A7649">
        <w:rPr>
          <w:color w:val="000000"/>
          <w:sz w:val="22"/>
          <w:szCs w:val="22"/>
          <w:lang w:val="uk-UA" w:eastAsia="uk-UA" w:bidi="uk-UA"/>
        </w:rPr>
        <w:t xml:space="preserve">Автоматизоване робоче місце рентген лаборанта </w:t>
      </w:r>
      <w:r w:rsidRPr="002A7649">
        <w:rPr>
          <w:color w:val="000000"/>
          <w:sz w:val="22"/>
          <w:szCs w:val="22"/>
          <w:lang w:eastAsia="ru-RU" w:bidi="ru-RU"/>
        </w:rPr>
        <w:t xml:space="preserve">(АРМ) </w:t>
      </w:r>
      <w:r w:rsidRPr="002A7649">
        <w:rPr>
          <w:color w:val="000000"/>
          <w:sz w:val="22"/>
          <w:szCs w:val="22"/>
          <w:lang w:val="uk-UA" w:eastAsia="uk-UA" w:bidi="uk-UA"/>
        </w:rPr>
        <w:t>з</w:t>
      </w:r>
      <w:r>
        <w:rPr>
          <w:color w:val="000000"/>
          <w:sz w:val="22"/>
          <w:szCs w:val="22"/>
          <w:lang w:val="uk-UA" w:eastAsia="uk-UA" w:bidi="uk-UA"/>
        </w:rPr>
        <w:t xml:space="preserve"> </w:t>
      </w:r>
      <w:r w:rsidRPr="002A7649">
        <w:rPr>
          <w:color w:val="000000"/>
          <w:sz w:val="22"/>
          <w:szCs w:val="22"/>
          <w:lang w:val="uk-UA" w:eastAsia="uk-UA" w:bidi="uk-UA"/>
        </w:rPr>
        <w:t>сенсорним монітором візуалізаціїзображень.</w:t>
      </w:r>
    </w:p>
    <w:p w14:paraId="5C5507D6" w14:textId="5486DDB4" w:rsidR="002A7649" w:rsidRPr="002A7649" w:rsidRDefault="002A7649" w:rsidP="002A7649">
      <w:pPr>
        <w:pStyle w:val="1fc"/>
        <w:shd w:val="clear" w:color="auto" w:fill="auto"/>
        <w:spacing w:before="0" w:after="0" w:line="240" w:lineRule="auto"/>
        <w:ind w:firstLine="0"/>
        <w:rPr>
          <w:color w:val="000000"/>
          <w:sz w:val="22"/>
          <w:szCs w:val="22"/>
          <w:lang w:val="uk-UA" w:eastAsia="uk-UA" w:bidi="uk-UA"/>
        </w:rPr>
      </w:pPr>
      <w:r w:rsidRPr="002A7649">
        <w:rPr>
          <w:color w:val="000000"/>
          <w:sz w:val="22"/>
          <w:szCs w:val="22"/>
          <w:lang w:val="uk-UA" w:eastAsia="uk-UA" w:bidi="uk-UA"/>
        </w:rPr>
        <w:t xml:space="preserve">Програмний інтерфейс </w:t>
      </w:r>
      <w:r w:rsidRPr="002A7649">
        <w:rPr>
          <w:color w:val="000000"/>
          <w:sz w:val="22"/>
          <w:szCs w:val="22"/>
          <w:lang w:eastAsia="ru-RU" w:bidi="ru-RU"/>
        </w:rPr>
        <w:t xml:space="preserve">АРМ </w:t>
      </w:r>
      <w:r w:rsidRPr="002A7649">
        <w:rPr>
          <w:color w:val="000000"/>
          <w:sz w:val="22"/>
          <w:szCs w:val="22"/>
          <w:lang w:val="uk-UA" w:eastAsia="uk-UA" w:bidi="uk-UA"/>
        </w:rPr>
        <w:t>лаборанта призначений для роботи</w:t>
      </w:r>
      <w:r>
        <w:rPr>
          <w:color w:val="000000"/>
          <w:sz w:val="22"/>
          <w:szCs w:val="22"/>
          <w:lang w:val="uk-UA" w:eastAsia="uk-UA" w:bidi="uk-UA"/>
        </w:rPr>
        <w:t xml:space="preserve"> </w:t>
      </w:r>
      <w:r w:rsidRPr="002A7649">
        <w:rPr>
          <w:color w:val="000000"/>
          <w:sz w:val="22"/>
          <w:szCs w:val="22"/>
          <w:lang w:val="uk-UA" w:eastAsia="uk-UA" w:bidi="uk-UA"/>
        </w:rPr>
        <w:t>з сенсорним екраном. Управління параметрами дослідження</w:t>
      </w:r>
      <w:r>
        <w:rPr>
          <w:color w:val="000000"/>
          <w:sz w:val="22"/>
          <w:szCs w:val="22"/>
          <w:lang w:val="uk-UA" w:eastAsia="uk-UA" w:bidi="uk-UA"/>
        </w:rPr>
        <w:t xml:space="preserve"> </w:t>
      </w:r>
      <w:r w:rsidRPr="002A7649">
        <w:rPr>
          <w:color w:val="000000"/>
          <w:sz w:val="22"/>
          <w:szCs w:val="22"/>
          <w:lang w:val="uk-UA" w:eastAsia="uk-UA" w:bidi="uk-UA"/>
        </w:rPr>
        <w:t xml:space="preserve">(параметри рентгенівського пристрою живлення) з </w:t>
      </w:r>
      <w:r w:rsidRPr="002A7649">
        <w:rPr>
          <w:color w:val="000000"/>
          <w:sz w:val="22"/>
          <w:szCs w:val="22"/>
          <w:lang w:eastAsia="ru-RU" w:bidi="ru-RU"/>
        </w:rPr>
        <w:t>АРМ</w:t>
      </w:r>
      <w:r>
        <w:rPr>
          <w:color w:val="000000"/>
          <w:sz w:val="22"/>
          <w:szCs w:val="22"/>
          <w:lang w:val="uk-UA" w:eastAsia="ru-RU" w:bidi="ru-RU"/>
        </w:rPr>
        <w:t xml:space="preserve"> </w:t>
      </w:r>
      <w:r w:rsidRPr="002A7649">
        <w:rPr>
          <w:color w:val="000000"/>
          <w:sz w:val="22"/>
          <w:szCs w:val="22"/>
          <w:lang w:val="uk-UA" w:eastAsia="uk-UA" w:bidi="uk-UA"/>
        </w:rPr>
        <w:t>лаборанта.</w:t>
      </w:r>
    </w:p>
    <w:p w14:paraId="76D14A84" w14:textId="5639474A" w:rsidR="002A7649" w:rsidRPr="002A7649" w:rsidRDefault="002A7649" w:rsidP="002A7649">
      <w:pPr>
        <w:pStyle w:val="1fc"/>
        <w:shd w:val="clear" w:color="auto" w:fill="auto"/>
        <w:spacing w:before="0" w:after="0" w:line="240" w:lineRule="auto"/>
        <w:ind w:firstLine="0"/>
        <w:rPr>
          <w:sz w:val="22"/>
          <w:szCs w:val="22"/>
        </w:rPr>
      </w:pPr>
      <w:r w:rsidRPr="002A7649">
        <w:rPr>
          <w:color w:val="000000"/>
          <w:sz w:val="22"/>
          <w:szCs w:val="22"/>
          <w:lang w:val="uk-UA" w:eastAsia="uk-UA" w:bidi="uk-UA"/>
        </w:rPr>
        <w:t>Режим поліекрану.</w:t>
      </w:r>
      <w:r>
        <w:rPr>
          <w:sz w:val="22"/>
          <w:szCs w:val="22"/>
          <w:lang w:val="uk-UA"/>
        </w:rPr>
        <w:t xml:space="preserve"> </w:t>
      </w:r>
      <w:r w:rsidRPr="002A7649">
        <w:rPr>
          <w:color w:val="000000"/>
          <w:sz w:val="22"/>
          <w:szCs w:val="22"/>
          <w:lang w:val="uk-UA" w:eastAsia="uk-UA" w:bidi="uk-UA"/>
        </w:rPr>
        <w:t>Можливість нанесення анотацій поверх знімку.</w:t>
      </w:r>
      <w:r>
        <w:rPr>
          <w:sz w:val="22"/>
          <w:szCs w:val="22"/>
          <w:lang w:val="uk-UA"/>
        </w:rPr>
        <w:t xml:space="preserve"> </w:t>
      </w:r>
      <w:r w:rsidRPr="002A7649">
        <w:rPr>
          <w:color w:val="000000"/>
          <w:sz w:val="22"/>
          <w:szCs w:val="22"/>
          <w:lang w:val="uk-UA" w:eastAsia="uk-UA" w:bidi="uk-UA"/>
        </w:rPr>
        <w:t>Можливість регулювання м</w:t>
      </w:r>
      <w:r>
        <w:rPr>
          <w:color w:val="000000"/>
          <w:sz w:val="22"/>
          <w:szCs w:val="22"/>
          <w:lang w:val="uk-UA" w:eastAsia="uk-UA" w:bidi="uk-UA"/>
        </w:rPr>
        <w:t xml:space="preserve">асштабу анотацій заданих поверх </w:t>
      </w:r>
      <w:r w:rsidRPr="002A7649">
        <w:rPr>
          <w:color w:val="000000"/>
          <w:sz w:val="22"/>
          <w:szCs w:val="22"/>
          <w:lang w:val="uk-UA" w:eastAsia="uk-UA" w:bidi="uk-UA"/>
        </w:rPr>
        <w:t>знімку.</w:t>
      </w:r>
    </w:p>
    <w:p w14:paraId="56248F55" w14:textId="77777777" w:rsidR="002A7649" w:rsidRPr="002A7649" w:rsidRDefault="002A7649" w:rsidP="002A7649">
      <w:pPr>
        <w:pStyle w:val="1fc"/>
        <w:shd w:val="clear" w:color="auto" w:fill="auto"/>
        <w:spacing w:before="0" w:after="0" w:line="240" w:lineRule="auto"/>
        <w:ind w:firstLine="0"/>
        <w:jc w:val="left"/>
        <w:rPr>
          <w:sz w:val="22"/>
          <w:szCs w:val="22"/>
          <w:lang w:val="uk-UA"/>
        </w:rPr>
      </w:pPr>
      <w:r w:rsidRPr="002A7649">
        <w:rPr>
          <w:color w:val="000000"/>
          <w:sz w:val="22"/>
          <w:szCs w:val="22"/>
          <w:lang w:val="uk-UA" w:eastAsia="uk-UA" w:bidi="uk-UA"/>
        </w:rPr>
        <w:t xml:space="preserve">Попередній перегляд зображень доступний протягом кількох секунд на сенсорному моніторі, оброблене зображення може бути відправлене на будь-яку відповідну робочу станцію в системі лікарні. Програмне забезпечення інтегроване з пакетом </w:t>
      </w:r>
      <w:r w:rsidRPr="002A7649">
        <w:rPr>
          <w:color w:val="000000"/>
          <w:sz w:val="22"/>
          <w:szCs w:val="22"/>
          <w:lang w:val="en-US" w:bidi="en-US"/>
        </w:rPr>
        <w:t>Full</w:t>
      </w:r>
      <w:r w:rsidRPr="002A7649">
        <w:rPr>
          <w:color w:val="000000"/>
          <w:sz w:val="22"/>
          <w:szCs w:val="22"/>
          <w:lang w:bidi="en-US"/>
        </w:rPr>
        <w:t xml:space="preserve"> </w:t>
      </w:r>
      <w:r w:rsidRPr="002A7649">
        <w:rPr>
          <w:color w:val="000000"/>
          <w:sz w:val="22"/>
          <w:szCs w:val="22"/>
          <w:lang w:val="en-US" w:bidi="en-US"/>
        </w:rPr>
        <w:t>DICOM</w:t>
      </w:r>
      <w:r w:rsidRPr="002A7649">
        <w:rPr>
          <w:color w:val="000000"/>
          <w:sz w:val="22"/>
          <w:szCs w:val="22"/>
          <w:lang w:bidi="en-US"/>
        </w:rPr>
        <w:t xml:space="preserve">, </w:t>
      </w:r>
      <w:r w:rsidRPr="002A7649">
        <w:rPr>
          <w:color w:val="000000"/>
          <w:sz w:val="22"/>
          <w:szCs w:val="22"/>
          <w:lang w:val="uk-UA" w:eastAsia="uk-UA" w:bidi="uk-UA"/>
        </w:rPr>
        <w:t xml:space="preserve">що легко конфігурується, сумісним з будь- якою системою </w:t>
      </w:r>
      <w:r w:rsidRPr="002A7649">
        <w:rPr>
          <w:color w:val="000000"/>
          <w:sz w:val="22"/>
          <w:szCs w:val="22"/>
          <w:lang w:val="en-US" w:bidi="en-US"/>
        </w:rPr>
        <w:t>RIS</w:t>
      </w:r>
      <w:r w:rsidRPr="002A7649">
        <w:rPr>
          <w:color w:val="000000"/>
          <w:sz w:val="22"/>
          <w:szCs w:val="22"/>
          <w:lang w:val="uk-UA" w:bidi="en-US"/>
        </w:rPr>
        <w:t xml:space="preserve"> </w:t>
      </w:r>
      <w:r w:rsidRPr="002A7649">
        <w:rPr>
          <w:color w:val="000000"/>
          <w:sz w:val="22"/>
          <w:szCs w:val="22"/>
          <w:lang w:val="uk-UA" w:eastAsia="uk-UA" w:bidi="uk-UA"/>
        </w:rPr>
        <w:t xml:space="preserve">і </w:t>
      </w:r>
      <w:r w:rsidRPr="002A7649">
        <w:rPr>
          <w:color w:val="000000"/>
          <w:sz w:val="22"/>
          <w:szCs w:val="22"/>
          <w:lang w:val="en-US" w:bidi="en-US"/>
        </w:rPr>
        <w:t>PACS</w:t>
      </w:r>
      <w:r w:rsidRPr="002A7649">
        <w:rPr>
          <w:color w:val="000000"/>
          <w:sz w:val="22"/>
          <w:szCs w:val="22"/>
          <w:lang w:val="uk-UA" w:bidi="en-US"/>
        </w:rPr>
        <w:t xml:space="preserve"> </w:t>
      </w:r>
      <w:r w:rsidRPr="002A7649">
        <w:rPr>
          <w:color w:val="000000"/>
          <w:sz w:val="22"/>
          <w:szCs w:val="22"/>
          <w:lang w:val="uk-UA" w:eastAsia="uk-UA" w:bidi="uk-UA"/>
        </w:rPr>
        <w:t xml:space="preserve">або принтером </w:t>
      </w:r>
      <w:r w:rsidRPr="002A7649">
        <w:rPr>
          <w:color w:val="000000"/>
          <w:sz w:val="22"/>
          <w:szCs w:val="22"/>
          <w:lang w:val="en-US" w:bidi="en-US"/>
        </w:rPr>
        <w:t>DICOM</w:t>
      </w:r>
      <w:r w:rsidRPr="002A7649">
        <w:rPr>
          <w:color w:val="000000"/>
          <w:sz w:val="22"/>
          <w:szCs w:val="22"/>
          <w:lang w:val="uk-UA" w:bidi="en-US"/>
        </w:rPr>
        <w:t>.</w:t>
      </w:r>
    </w:p>
    <w:p w14:paraId="0B0415D5" w14:textId="77777777" w:rsidR="002A7649" w:rsidRPr="002A7649" w:rsidRDefault="002A7649" w:rsidP="002A7649">
      <w:pPr>
        <w:pStyle w:val="1fc"/>
        <w:shd w:val="clear" w:color="auto" w:fill="auto"/>
        <w:spacing w:before="0" w:after="0" w:line="240" w:lineRule="auto"/>
        <w:ind w:firstLine="0"/>
        <w:jc w:val="left"/>
        <w:rPr>
          <w:color w:val="000000"/>
          <w:sz w:val="22"/>
          <w:szCs w:val="22"/>
          <w:lang w:val="uk-UA" w:eastAsia="uk-UA" w:bidi="uk-UA"/>
        </w:rPr>
      </w:pPr>
      <w:r w:rsidRPr="002A7649">
        <w:rPr>
          <w:color w:val="000000"/>
          <w:sz w:val="22"/>
          <w:szCs w:val="22"/>
          <w:lang w:val="uk-UA" w:eastAsia="uk-UA" w:bidi="uk-UA"/>
        </w:rPr>
        <w:t xml:space="preserve">Підтримка </w:t>
      </w:r>
      <w:r w:rsidRPr="002A7649">
        <w:rPr>
          <w:color w:val="000000"/>
          <w:sz w:val="22"/>
          <w:szCs w:val="22"/>
          <w:lang w:val="en-US" w:bidi="en-US"/>
        </w:rPr>
        <w:t>DICOM</w:t>
      </w:r>
      <w:r w:rsidRPr="002A7649">
        <w:rPr>
          <w:color w:val="000000"/>
          <w:sz w:val="22"/>
          <w:szCs w:val="22"/>
          <w:lang w:val="uk-UA" w:bidi="en-US"/>
        </w:rPr>
        <w:t xml:space="preserve"> </w:t>
      </w:r>
      <w:r w:rsidRPr="002A7649">
        <w:rPr>
          <w:color w:val="000000"/>
          <w:sz w:val="22"/>
          <w:szCs w:val="22"/>
          <w:lang w:val="uk-UA" w:eastAsia="uk-UA" w:bidi="uk-UA"/>
        </w:rPr>
        <w:t xml:space="preserve">3.0 (Стандарт збереження і передачі медичної інформації: </w:t>
      </w:r>
    </w:p>
    <w:p w14:paraId="76A1319A" w14:textId="36C64A6C" w:rsidR="002A7649" w:rsidRPr="002A7649" w:rsidRDefault="002A7649" w:rsidP="002A7649">
      <w:pPr>
        <w:pStyle w:val="1fc"/>
        <w:shd w:val="clear" w:color="auto" w:fill="auto"/>
        <w:spacing w:before="0" w:after="0" w:line="240" w:lineRule="auto"/>
        <w:ind w:firstLine="0"/>
        <w:jc w:val="left"/>
        <w:rPr>
          <w:sz w:val="22"/>
          <w:szCs w:val="22"/>
          <w:lang w:val="uk-UA"/>
        </w:rPr>
      </w:pPr>
      <w:r w:rsidRPr="002A7649">
        <w:rPr>
          <w:color w:val="000000"/>
          <w:sz w:val="22"/>
          <w:szCs w:val="22"/>
          <w:lang w:val="en-US" w:bidi="en-US"/>
        </w:rPr>
        <w:t>DICOM</w:t>
      </w:r>
      <w:r w:rsidRPr="002A7649">
        <w:rPr>
          <w:color w:val="000000"/>
          <w:sz w:val="22"/>
          <w:szCs w:val="22"/>
          <w:lang w:val="uk-UA" w:bidi="en-US"/>
        </w:rPr>
        <w:t xml:space="preserve"> </w:t>
      </w:r>
      <w:r w:rsidRPr="002A7649">
        <w:rPr>
          <w:color w:val="000000"/>
          <w:sz w:val="22"/>
          <w:szCs w:val="22"/>
          <w:lang w:val="en-US" w:bidi="en-US"/>
        </w:rPr>
        <w:t>Print</w:t>
      </w:r>
      <w:r w:rsidRPr="002A7649">
        <w:rPr>
          <w:color w:val="000000"/>
          <w:sz w:val="22"/>
          <w:szCs w:val="22"/>
          <w:lang w:val="uk-UA" w:bidi="en-US"/>
        </w:rPr>
        <w:t>;</w:t>
      </w:r>
    </w:p>
    <w:p w14:paraId="20F8DB28" w14:textId="77777777" w:rsidR="002A7649" w:rsidRPr="002A7649" w:rsidRDefault="002A7649" w:rsidP="002A7649">
      <w:pPr>
        <w:pStyle w:val="1fc"/>
        <w:shd w:val="clear" w:color="auto" w:fill="auto"/>
        <w:spacing w:before="0" w:after="0" w:line="240" w:lineRule="auto"/>
        <w:ind w:firstLine="0"/>
        <w:jc w:val="left"/>
        <w:rPr>
          <w:sz w:val="22"/>
          <w:szCs w:val="22"/>
          <w:lang w:val="en-US"/>
        </w:rPr>
      </w:pPr>
      <w:r w:rsidRPr="002A7649">
        <w:rPr>
          <w:color w:val="000000"/>
          <w:sz w:val="22"/>
          <w:szCs w:val="22"/>
          <w:lang w:val="en-US" w:bidi="en-US"/>
        </w:rPr>
        <w:t>DICOM Storage;</w:t>
      </w:r>
    </w:p>
    <w:p w14:paraId="05FC4AE7" w14:textId="77777777" w:rsidR="002A7649" w:rsidRPr="002A7649" w:rsidRDefault="002A7649" w:rsidP="002A7649">
      <w:pPr>
        <w:pStyle w:val="1fc"/>
        <w:shd w:val="clear" w:color="auto" w:fill="auto"/>
        <w:spacing w:before="0" w:after="0" w:line="240" w:lineRule="auto"/>
        <w:ind w:firstLine="0"/>
        <w:jc w:val="left"/>
        <w:rPr>
          <w:sz w:val="22"/>
          <w:szCs w:val="22"/>
          <w:lang w:val="en-US"/>
        </w:rPr>
      </w:pPr>
      <w:r w:rsidRPr="002A7649">
        <w:rPr>
          <w:color w:val="000000"/>
          <w:sz w:val="22"/>
          <w:szCs w:val="22"/>
          <w:lang w:val="en-US" w:bidi="en-US"/>
        </w:rPr>
        <w:t>DICOM Modality Worklist</w:t>
      </w:r>
    </w:p>
    <w:p w14:paraId="16AA10F6" w14:textId="77777777" w:rsidR="002A7649" w:rsidRPr="002A7649" w:rsidRDefault="002A7649" w:rsidP="002A7649">
      <w:pPr>
        <w:spacing w:after="0" w:line="240" w:lineRule="auto"/>
        <w:jc w:val="both"/>
        <w:rPr>
          <w:b/>
          <w:sz w:val="22"/>
          <w:u w:val="single"/>
          <w:lang w:val="en-US"/>
        </w:rPr>
      </w:pPr>
    </w:p>
    <w:p w14:paraId="7F5657B7" w14:textId="781A8024" w:rsidR="00C54D61" w:rsidRPr="00996744" w:rsidRDefault="002A7649" w:rsidP="00CD4BB2">
      <w:pPr>
        <w:autoSpaceDE w:val="0"/>
        <w:autoSpaceDN w:val="0"/>
        <w:adjustRightInd w:val="0"/>
        <w:spacing w:after="0" w:line="240" w:lineRule="auto"/>
        <w:rPr>
          <w:sz w:val="22"/>
        </w:rPr>
      </w:pPr>
      <w:r>
        <w:rPr>
          <w:b/>
          <w:sz w:val="22"/>
        </w:rPr>
        <w:t>М</w:t>
      </w:r>
      <w:r w:rsidR="00C54D61" w:rsidRPr="00996744">
        <w:rPr>
          <w:b/>
          <w:sz w:val="22"/>
        </w:rPr>
        <w:t>ісце поставки Товару:</w:t>
      </w:r>
      <w:r w:rsidR="00C54D61"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закупівель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4F9D3266" w14:textId="7DEA6594" w:rsidR="008E562A" w:rsidRDefault="008E562A" w:rsidP="008E562A">
      <w:pPr>
        <w:jc w:val="right"/>
        <w:rPr>
          <w:b/>
          <w:bCs/>
          <w:sz w:val="22"/>
        </w:rPr>
      </w:pPr>
      <w:r>
        <w:rPr>
          <w:b/>
          <w:bCs/>
          <w:sz w:val="22"/>
        </w:rPr>
        <w:lastRenderedPageBreak/>
        <w:t>Додакток №5</w:t>
      </w:r>
    </w:p>
    <w:p w14:paraId="5EF33915" w14:textId="77777777" w:rsidR="0037770D" w:rsidRPr="00E358C1" w:rsidRDefault="0037770D" w:rsidP="0037770D">
      <w:pPr>
        <w:jc w:val="center"/>
        <w:rPr>
          <w:b/>
          <w:bCs/>
          <w:sz w:val="22"/>
          <w:lang w:eastAsia="ru-RU"/>
        </w:rPr>
      </w:pPr>
      <w:r w:rsidRPr="00E358C1">
        <w:rPr>
          <w:b/>
          <w:bCs/>
          <w:sz w:val="22"/>
        </w:rPr>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Оди. вим.</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51C981BB" w14:textId="0B04BB96" w:rsidR="008E562A" w:rsidRPr="008E562A" w:rsidRDefault="00F00256" w:rsidP="008E562A">
      <w:pPr>
        <w:spacing w:after="0" w:line="240" w:lineRule="auto"/>
        <w:jc w:val="right"/>
        <w:rPr>
          <w:b/>
          <w:sz w:val="20"/>
          <w:szCs w:val="20"/>
        </w:rPr>
      </w:pPr>
      <w:r>
        <w:rPr>
          <w:b/>
          <w:color w:val="000000" w:themeColor="text1"/>
          <w:sz w:val="24"/>
          <w:szCs w:val="24"/>
        </w:rPr>
        <w:br w:type="page"/>
      </w:r>
      <w:r w:rsidR="008E562A" w:rsidRPr="008E562A">
        <w:rPr>
          <w:b/>
          <w:sz w:val="20"/>
          <w:szCs w:val="20"/>
        </w:rPr>
        <w:lastRenderedPageBreak/>
        <w:t>Додаток № 6</w:t>
      </w:r>
    </w:p>
    <w:p w14:paraId="3A82B5A8" w14:textId="77777777" w:rsidR="008E562A" w:rsidRPr="00FB14FA" w:rsidRDefault="008E562A" w:rsidP="008E562A">
      <w:pPr>
        <w:spacing w:after="0" w:line="240" w:lineRule="auto"/>
        <w:jc w:val="both"/>
        <w:rPr>
          <w:szCs w:val="28"/>
        </w:rPr>
      </w:pPr>
    </w:p>
    <w:p w14:paraId="437FB5E3" w14:textId="77777777" w:rsidR="008E562A" w:rsidRPr="00FB14FA" w:rsidRDefault="008E562A" w:rsidP="008E562A">
      <w:pPr>
        <w:spacing w:after="0" w:line="240" w:lineRule="auto"/>
        <w:jc w:val="both"/>
        <w:rPr>
          <w:szCs w:val="28"/>
        </w:rPr>
      </w:pPr>
    </w:p>
    <w:p w14:paraId="1571A6BA" w14:textId="77777777" w:rsidR="008E562A" w:rsidRPr="008E562A" w:rsidRDefault="008E562A" w:rsidP="008E562A">
      <w:pPr>
        <w:spacing w:after="0" w:line="240" w:lineRule="auto"/>
        <w:jc w:val="center"/>
        <w:rPr>
          <w:b/>
          <w:sz w:val="24"/>
          <w:szCs w:val="24"/>
        </w:rPr>
      </w:pPr>
      <w:r w:rsidRPr="008E562A">
        <w:rPr>
          <w:b/>
          <w:sz w:val="24"/>
          <w:szCs w:val="24"/>
        </w:rPr>
        <w:t>Довідка про наявність працівників відповідної кваліфікації</w:t>
      </w:r>
    </w:p>
    <w:p w14:paraId="4415D834" w14:textId="77777777" w:rsidR="008E562A" w:rsidRPr="008E562A" w:rsidRDefault="008E562A" w:rsidP="008E562A">
      <w:pPr>
        <w:spacing w:after="0" w:line="240" w:lineRule="auto"/>
        <w:jc w:val="center"/>
        <w:rPr>
          <w:b/>
          <w:sz w:val="24"/>
          <w:szCs w:val="24"/>
        </w:rPr>
      </w:pPr>
    </w:p>
    <w:p w14:paraId="15142A4B" w14:textId="77777777" w:rsidR="008E562A" w:rsidRPr="008E562A" w:rsidRDefault="008E562A" w:rsidP="008E562A">
      <w:pPr>
        <w:spacing w:after="0" w:line="240" w:lineRule="auto"/>
        <w:jc w:val="both"/>
        <w:rPr>
          <w:sz w:val="24"/>
          <w:szCs w:val="24"/>
        </w:rPr>
      </w:pPr>
      <w:r w:rsidRPr="008E562A">
        <w:rPr>
          <w:sz w:val="24"/>
          <w:szCs w:val="24"/>
        </w:rPr>
        <w:t xml:space="preserve">  _______________________________________ повідомляє про те, що в учасника закупівлі _____________________________________________________________ </w:t>
      </w:r>
    </w:p>
    <w:p w14:paraId="41A74C33"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 xml:space="preserve">                   </w:t>
      </w:r>
      <w:r w:rsidRPr="008E562A">
        <w:rPr>
          <w:sz w:val="24"/>
          <w:szCs w:val="24"/>
        </w:rPr>
        <w:t xml:space="preserve"> </w:t>
      </w:r>
    </w:p>
    <w:p w14:paraId="4A2308E8" w14:textId="77777777" w:rsidR="008E562A" w:rsidRPr="008E562A" w:rsidRDefault="008E562A" w:rsidP="008E562A">
      <w:pPr>
        <w:spacing w:after="0" w:line="240" w:lineRule="auto"/>
        <w:jc w:val="both"/>
        <w:rPr>
          <w:sz w:val="24"/>
          <w:szCs w:val="24"/>
        </w:rPr>
      </w:pPr>
      <w:r w:rsidRPr="008E562A">
        <w:rPr>
          <w:sz w:val="24"/>
          <w:szCs w:val="24"/>
        </w:rPr>
        <w:t xml:space="preserve">є працівники, відповідної кваліфікації, що мають відповідні знання та досвід у виконанні зобов’язань з постачання _______________________________, а саме:                                                                                                      </w:t>
      </w:r>
    </w:p>
    <w:p w14:paraId="3D1997F4"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(предмет закупівлі)</w:t>
      </w:r>
    </w:p>
    <w:p w14:paraId="19E74628" w14:textId="77777777" w:rsidR="008E562A" w:rsidRPr="008E562A" w:rsidRDefault="008E562A" w:rsidP="008E562A">
      <w:pPr>
        <w:spacing w:after="0" w:line="240" w:lineRule="auto"/>
        <w:jc w:val="both"/>
        <w:rPr>
          <w:sz w:val="24"/>
          <w:szCs w:val="24"/>
        </w:rPr>
      </w:pPr>
    </w:p>
    <w:tbl>
      <w:tblPr>
        <w:tblStyle w:val="af8"/>
        <w:tblW w:w="10420" w:type="dxa"/>
        <w:tblLook w:val="04A0" w:firstRow="1" w:lastRow="0" w:firstColumn="1" w:lastColumn="0" w:noHBand="0" w:noVBand="1"/>
      </w:tblPr>
      <w:tblGrid>
        <w:gridCol w:w="891"/>
        <w:gridCol w:w="2180"/>
        <w:gridCol w:w="1857"/>
        <w:gridCol w:w="1701"/>
        <w:gridCol w:w="1565"/>
        <w:gridCol w:w="2226"/>
      </w:tblGrid>
      <w:tr w:rsidR="008E562A" w:rsidRPr="008E562A" w14:paraId="432452F6" w14:textId="77777777" w:rsidTr="00FA020C">
        <w:tc>
          <w:tcPr>
            <w:tcW w:w="891" w:type="dxa"/>
          </w:tcPr>
          <w:p w14:paraId="587B3031" w14:textId="77777777" w:rsidR="008E562A" w:rsidRPr="008E562A" w:rsidRDefault="008E562A" w:rsidP="00FA020C">
            <w:pPr>
              <w:jc w:val="center"/>
              <w:rPr>
                <w:sz w:val="24"/>
                <w:szCs w:val="24"/>
              </w:rPr>
            </w:pPr>
            <w:r w:rsidRPr="008E562A">
              <w:rPr>
                <w:sz w:val="24"/>
                <w:szCs w:val="24"/>
              </w:rPr>
              <w:t>№ З/П</w:t>
            </w:r>
          </w:p>
        </w:tc>
        <w:tc>
          <w:tcPr>
            <w:tcW w:w="2180" w:type="dxa"/>
          </w:tcPr>
          <w:p w14:paraId="08F4A278" w14:textId="77777777" w:rsidR="008E562A" w:rsidRPr="008E562A" w:rsidRDefault="008E562A" w:rsidP="00FA020C">
            <w:pPr>
              <w:jc w:val="center"/>
              <w:rPr>
                <w:sz w:val="24"/>
                <w:szCs w:val="24"/>
              </w:rPr>
            </w:pPr>
            <w:r w:rsidRPr="008E562A">
              <w:rPr>
                <w:sz w:val="24"/>
                <w:szCs w:val="24"/>
              </w:rPr>
              <w:t>Посада</w:t>
            </w:r>
          </w:p>
          <w:p w14:paraId="2C0980D4" w14:textId="77777777" w:rsidR="008E562A" w:rsidRPr="008E562A" w:rsidRDefault="008E562A" w:rsidP="00FA020C">
            <w:pPr>
              <w:jc w:val="center"/>
              <w:rPr>
                <w:sz w:val="24"/>
                <w:szCs w:val="24"/>
              </w:rPr>
            </w:pPr>
          </w:p>
        </w:tc>
        <w:tc>
          <w:tcPr>
            <w:tcW w:w="1857" w:type="dxa"/>
          </w:tcPr>
          <w:p w14:paraId="03A01771" w14:textId="77777777" w:rsidR="008E562A" w:rsidRPr="008E562A" w:rsidRDefault="008E562A" w:rsidP="00FA020C">
            <w:pPr>
              <w:jc w:val="center"/>
              <w:rPr>
                <w:sz w:val="24"/>
                <w:szCs w:val="24"/>
              </w:rPr>
            </w:pPr>
            <w:r w:rsidRPr="008E562A">
              <w:rPr>
                <w:sz w:val="24"/>
                <w:szCs w:val="24"/>
              </w:rPr>
              <w:t>ПІБ</w:t>
            </w:r>
          </w:p>
        </w:tc>
        <w:tc>
          <w:tcPr>
            <w:tcW w:w="1701" w:type="dxa"/>
          </w:tcPr>
          <w:p w14:paraId="2FAFF609" w14:textId="77777777" w:rsidR="008E562A" w:rsidRPr="008E562A" w:rsidRDefault="008E562A" w:rsidP="00FA020C">
            <w:pPr>
              <w:jc w:val="center"/>
              <w:rPr>
                <w:sz w:val="24"/>
                <w:szCs w:val="24"/>
              </w:rPr>
            </w:pPr>
            <w:r w:rsidRPr="008E562A">
              <w:rPr>
                <w:sz w:val="24"/>
                <w:szCs w:val="24"/>
              </w:rPr>
              <w:t>Освіта</w:t>
            </w:r>
          </w:p>
        </w:tc>
        <w:tc>
          <w:tcPr>
            <w:tcW w:w="1565" w:type="dxa"/>
          </w:tcPr>
          <w:p w14:paraId="0C7E82A7" w14:textId="77777777" w:rsidR="008E562A" w:rsidRPr="008E562A" w:rsidRDefault="008E562A" w:rsidP="00FA020C">
            <w:pPr>
              <w:jc w:val="center"/>
              <w:rPr>
                <w:sz w:val="24"/>
                <w:szCs w:val="24"/>
              </w:rPr>
            </w:pPr>
            <w:r w:rsidRPr="008E562A">
              <w:rPr>
                <w:sz w:val="24"/>
                <w:szCs w:val="24"/>
              </w:rPr>
              <w:t>Досвід роботи</w:t>
            </w:r>
          </w:p>
        </w:tc>
        <w:tc>
          <w:tcPr>
            <w:tcW w:w="2226" w:type="dxa"/>
          </w:tcPr>
          <w:p w14:paraId="6C66E9CD" w14:textId="77777777" w:rsidR="008E562A" w:rsidRPr="008E562A" w:rsidRDefault="008E562A" w:rsidP="00FA020C">
            <w:pPr>
              <w:jc w:val="center"/>
              <w:rPr>
                <w:sz w:val="24"/>
                <w:szCs w:val="24"/>
              </w:rPr>
            </w:pPr>
            <w:r w:rsidRPr="008E562A">
              <w:rPr>
                <w:sz w:val="24"/>
                <w:szCs w:val="24"/>
              </w:rPr>
              <w:t>Додаткові відомості  (за потреби)</w:t>
            </w:r>
          </w:p>
        </w:tc>
      </w:tr>
      <w:tr w:rsidR="008E562A" w:rsidRPr="008E562A" w14:paraId="3292A798" w14:textId="77777777" w:rsidTr="00FA020C">
        <w:tc>
          <w:tcPr>
            <w:tcW w:w="891" w:type="dxa"/>
          </w:tcPr>
          <w:p w14:paraId="638F7A03" w14:textId="77777777" w:rsidR="008E562A" w:rsidRPr="008E562A" w:rsidRDefault="008E562A" w:rsidP="00FA020C">
            <w:pPr>
              <w:jc w:val="center"/>
              <w:rPr>
                <w:sz w:val="24"/>
                <w:szCs w:val="24"/>
              </w:rPr>
            </w:pPr>
            <w:r w:rsidRPr="008E562A">
              <w:rPr>
                <w:sz w:val="24"/>
                <w:szCs w:val="24"/>
              </w:rPr>
              <w:t>1.</w:t>
            </w:r>
          </w:p>
        </w:tc>
        <w:tc>
          <w:tcPr>
            <w:tcW w:w="2180" w:type="dxa"/>
          </w:tcPr>
          <w:p w14:paraId="1248AC58" w14:textId="77777777" w:rsidR="008E562A" w:rsidRPr="008E562A" w:rsidRDefault="008E562A" w:rsidP="00FA020C">
            <w:pPr>
              <w:jc w:val="center"/>
              <w:rPr>
                <w:sz w:val="24"/>
                <w:szCs w:val="24"/>
              </w:rPr>
            </w:pPr>
            <w:r w:rsidRPr="008E562A">
              <w:rPr>
                <w:sz w:val="24"/>
                <w:szCs w:val="24"/>
              </w:rPr>
              <w:t>2.</w:t>
            </w:r>
          </w:p>
        </w:tc>
        <w:tc>
          <w:tcPr>
            <w:tcW w:w="1857" w:type="dxa"/>
          </w:tcPr>
          <w:p w14:paraId="09086AFD" w14:textId="77777777" w:rsidR="008E562A" w:rsidRPr="008E562A" w:rsidRDefault="008E562A" w:rsidP="00FA020C">
            <w:pPr>
              <w:jc w:val="center"/>
              <w:rPr>
                <w:sz w:val="24"/>
                <w:szCs w:val="24"/>
              </w:rPr>
            </w:pPr>
            <w:r w:rsidRPr="008E562A">
              <w:rPr>
                <w:sz w:val="24"/>
                <w:szCs w:val="24"/>
              </w:rPr>
              <w:t>3.</w:t>
            </w:r>
          </w:p>
        </w:tc>
        <w:tc>
          <w:tcPr>
            <w:tcW w:w="1701" w:type="dxa"/>
          </w:tcPr>
          <w:p w14:paraId="22FD162C" w14:textId="77777777" w:rsidR="008E562A" w:rsidRPr="008E562A" w:rsidRDefault="008E562A" w:rsidP="00FA020C">
            <w:pPr>
              <w:jc w:val="center"/>
              <w:rPr>
                <w:sz w:val="24"/>
                <w:szCs w:val="24"/>
              </w:rPr>
            </w:pPr>
            <w:r w:rsidRPr="008E562A">
              <w:rPr>
                <w:sz w:val="24"/>
                <w:szCs w:val="24"/>
              </w:rPr>
              <w:t>4.</w:t>
            </w:r>
          </w:p>
        </w:tc>
        <w:tc>
          <w:tcPr>
            <w:tcW w:w="1565" w:type="dxa"/>
          </w:tcPr>
          <w:p w14:paraId="62485A8B" w14:textId="77777777" w:rsidR="008E562A" w:rsidRPr="008E562A" w:rsidRDefault="008E562A" w:rsidP="00FA020C">
            <w:pPr>
              <w:jc w:val="center"/>
              <w:rPr>
                <w:sz w:val="24"/>
                <w:szCs w:val="24"/>
              </w:rPr>
            </w:pPr>
            <w:r w:rsidRPr="008E562A">
              <w:rPr>
                <w:sz w:val="24"/>
                <w:szCs w:val="24"/>
              </w:rPr>
              <w:t>5.</w:t>
            </w:r>
          </w:p>
        </w:tc>
        <w:tc>
          <w:tcPr>
            <w:tcW w:w="2226" w:type="dxa"/>
          </w:tcPr>
          <w:p w14:paraId="0CC6680E" w14:textId="77777777" w:rsidR="008E562A" w:rsidRPr="008E562A" w:rsidRDefault="008E562A" w:rsidP="00FA020C">
            <w:pPr>
              <w:jc w:val="center"/>
              <w:rPr>
                <w:sz w:val="24"/>
                <w:szCs w:val="24"/>
              </w:rPr>
            </w:pPr>
            <w:r w:rsidRPr="008E562A">
              <w:rPr>
                <w:sz w:val="24"/>
                <w:szCs w:val="24"/>
              </w:rPr>
              <w:t>6.</w:t>
            </w:r>
          </w:p>
        </w:tc>
      </w:tr>
      <w:tr w:rsidR="008E562A" w:rsidRPr="008E562A" w14:paraId="0D5C5FB1" w14:textId="77777777" w:rsidTr="00FA020C">
        <w:tc>
          <w:tcPr>
            <w:tcW w:w="891" w:type="dxa"/>
          </w:tcPr>
          <w:p w14:paraId="3F344923" w14:textId="77777777" w:rsidR="008E562A" w:rsidRPr="008E562A" w:rsidRDefault="008E562A" w:rsidP="00FA020C">
            <w:pPr>
              <w:jc w:val="center"/>
              <w:rPr>
                <w:sz w:val="24"/>
                <w:szCs w:val="24"/>
              </w:rPr>
            </w:pPr>
          </w:p>
        </w:tc>
        <w:tc>
          <w:tcPr>
            <w:tcW w:w="2180" w:type="dxa"/>
          </w:tcPr>
          <w:p w14:paraId="53E6922A" w14:textId="77777777" w:rsidR="008E562A" w:rsidRPr="008E562A" w:rsidRDefault="008E562A" w:rsidP="00FA020C">
            <w:pPr>
              <w:jc w:val="center"/>
              <w:rPr>
                <w:sz w:val="24"/>
                <w:szCs w:val="24"/>
              </w:rPr>
            </w:pPr>
          </w:p>
        </w:tc>
        <w:tc>
          <w:tcPr>
            <w:tcW w:w="1857" w:type="dxa"/>
          </w:tcPr>
          <w:p w14:paraId="4F8235EA" w14:textId="77777777" w:rsidR="008E562A" w:rsidRPr="008E562A" w:rsidRDefault="008E562A" w:rsidP="00FA020C">
            <w:pPr>
              <w:jc w:val="center"/>
              <w:rPr>
                <w:sz w:val="24"/>
                <w:szCs w:val="24"/>
              </w:rPr>
            </w:pPr>
          </w:p>
        </w:tc>
        <w:tc>
          <w:tcPr>
            <w:tcW w:w="1701" w:type="dxa"/>
          </w:tcPr>
          <w:p w14:paraId="515B37FC" w14:textId="77777777" w:rsidR="008E562A" w:rsidRPr="008E562A" w:rsidRDefault="008E562A" w:rsidP="00FA020C">
            <w:pPr>
              <w:jc w:val="center"/>
              <w:rPr>
                <w:sz w:val="24"/>
                <w:szCs w:val="24"/>
              </w:rPr>
            </w:pPr>
          </w:p>
        </w:tc>
        <w:tc>
          <w:tcPr>
            <w:tcW w:w="1565" w:type="dxa"/>
          </w:tcPr>
          <w:p w14:paraId="337FA08E" w14:textId="77777777" w:rsidR="008E562A" w:rsidRPr="008E562A" w:rsidRDefault="008E562A" w:rsidP="00FA020C">
            <w:pPr>
              <w:jc w:val="center"/>
              <w:rPr>
                <w:sz w:val="24"/>
                <w:szCs w:val="24"/>
              </w:rPr>
            </w:pPr>
          </w:p>
        </w:tc>
        <w:tc>
          <w:tcPr>
            <w:tcW w:w="2226" w:type="dxa"/>
          </w:tcPr>
          <w:p w14:paraId="423F318A" w14:textId="77777777" w:rsidR="008E562A" w:rsidRPr="008E562A" w:rsidRDefault="008E562A" w:rsidP="00FA020C">
            <w:pPr>
              <w:jc w:val="center"/>
              <w:rPr>
                <w:sz w:val="24"/>
                <w:szCs w:val="24"/>
              </w:rPr>
            </w:pPr>
          </w:p>
        </w:tc>
      </w:tr>
      <w:tr w:rsidR="008E562A" w:rsidRPr="008E562A" w14:paraId="3BFD94D6" w14:textId="77777777" w:rsidTr="00FA020C">
        <w:tc>
          <w:tcPr>
            <w:tcW w:w="891" w:type="dxa"/>
          </w:tcPr>
          <w:p w14:paraId="2BCFB3A3" w14:textId="77777777" w:rsidR="008E562A" w:rsidRPr="008E562A" w:rsidRDefault="008E562A" w:rsidP="00FA020C">
            <w:pPr>
              <w:jc w:val="center"/>
              <w:rPr>
                <w:sz w:val="24"/>
                <w:szCs w:val="24"/>
              </w:rPr>
            </w:pPr>
          </w:p>
        </w:tc>
        <w:tc>
          <w:tcPr>
            <w:tcW w:w="2180" w:type="dxa"/>
          </w:tcPr>
          <w:p w14:paraId="5A2B3FBE" w14:textId="77777777" w:rsidR="008E562A" w:rsidRPr="008E562A" w:rsidRDefault="008E562A" w:rsidP="00FA020C">
            <w:pPr>
              <w:jc w:val="center"/>
              <w:rPr>
                <w:sz w:val="24"/>
                <w:szCs w:val="24"/>
              </w:rPr>
            </w:pPr>
          </w:p>
        </w:tc>
        <w:tc>
          <w:tcPr>
            <w:tcW w:w="1857" w:type="dxa"/>
          </w:tcPr>
          <w:p w14:paraId="48393975" w14:textId="77777777" w:rsidR="008E562A" w:rsidRPr="008E562A" w:rsidRDefault="008E562A" w:rsidP="00FA020C">
            <w:pPr>
              <w:jc w:val="center"/>
              <w:rPr>
                <w:sz w:val="24"/>
                <w:szCs w:val="24"/>
              </w:rPr>
            </w:pPr>
          </w:p>
        </w:tc>
        <w:tc>
          <w:tcPr>
            <w:tcW w:w="1701" w:type="dxa"/>
          </w:tcPr>
          <w:p w14:paraId="565E2AC0" w14:textId="77777777" w:rsidR="008E562A" w:rsidRPr="008E562A" w:rsidRDefault="008E562A" w:rsidP="00FA020C">
            <w:pPr>
              <w:jc w:val="center"/>
              <w:rPr>
                <w:sz w:val="24"/>
                <w:szCs w:val="24"/>
              </w:rPr>
            </w:pPr>
          </w:p>
        </w:tc>
        <w:tc>
          <w:tcPr>
            <w:tcW w:w="1565" w:type="dxa"/>
          </w:tcPr>
          <w:p w14:paraId="759ADB24" w14:textId="77777777" w:rsidR="008E562A" w:rsidRPr="008E562A" w:rsidRDefault="008E562A" w:rsidP="00FA020C">
            <w:pPr>
              <w:jc w:val="center"/>
              <w:rPr>
                <w:sz w:val="24"/>
                <w:szCs w:val="24"/>
              </w:rPr>
            </w:pPr>
          </w:p>
        </w:tc>
        <w:tc>
          <w:tcPr>
            <w:tcW w:w="2226" w:type="dxa"/>
          </w:tcPr>
          <w:p w14:paraId="50D5FAA6" w14:textId="77777777" w:rsidR="008E562A" w:rsidRPr="008E562A" w:rsidRDefault="008E562A" w:rsidP="00FA020C">
            <w:pPr>
              <w:jc w:val="center"/>
              <w:rPr>
                <w:sz w:val="24"/>
                <w:szCs w:val="24"/>
              </w:rPr>
            </w:pPr>
          </w:p>
        </w:tc>
      </w:tr>
    </w:tbl>
    <w:p w14:paraId="0A43AA1D" w14:textId="77777777" w:rsidR="008E562A" w:rsidRPr="008E562A" w:rsidRDefault="008E562A" w:rsidP="008E562A">
      <w:pPr>
        <w:spacing w:after="0" w:line="240" w:lineRule="auto"/>
        <w:jc w:val="both"/>
        <w:rPr>
          <w:sz w:val="24"/>
          <w:szCs w:val="24"/>
        </w:rPr>
      </w:pPr>
      <w:r w:rsidRPr="008E562A">
        <w:rPr>
          <w:sz w:val="24"/>
          <w:szCs w:val="24"/>
        </w:rPr>
        <w:t xml:space="preserve">     </w:t>
      </w:r>
    </w:p>
    <w:p w14:paraId="60E1E23D" w14:textId="77777777" w:rsidR="008E562A" w:rsidRPr="008E562A" w:rsidRDefault="008E562A" w:rsidP="008E562A">
      <w:pPr>
        <w:spacing w:after="0" w:line="240" w:lineRule="auto"/>
        <w:jc w:val="both"/>
        <w:rPr>
          <w:sz w:val="24"/>
          <w:szCs w:val="24"/>
        </w:rPr>
      </w:pPr>
    </w:p>
    <w:p w14:paraId="54B137D8" w14:textId="77777777" w:rsidR="008E562A" w:rsidRPr="008E562A" w:rsidRDefault="008E562A" w:rsidP="008E562A">
      <w:pPr>
        <w:spacing w:after="0" w:line="240" w:lineRule="auto"/>
        <w:jc w:val="both"/>
        <w:rPr>
          <w:sz w:val="24"/>
          <w:szCs w:val="24"/>
        </w:rPr>
      </w:pPr>
      <w:r w:rsidRPr="008E562A">
        <w:rPr>
          <w:sz w:val="24"/>
          <w:szCs w:val="24"/>
        </w:rPr>
        <w:t>«__» ___________202_ року</w:t>
      </w:r>
    </w:p>
    <w:p w14:paraId="2DB832B6" w14:textId="77777777" w:rsidR="008E562A" w:rsidRPr="008E562A" w:rsidRDefault="008E562A" w:rsidP="008E562A">
      <w:pPr>
        <w:spacing w:after="0" w:line="240" w:lineRule="auto"/>
        <w:jc w:val="both"/>
        <w:rPr>
          <w:sz w:val="24"/>
          <w:szCs w:val="24"/>
        </w:rPr>
      </w:pPr>
    </w:p>
    <w:p w14:paraId="0E7E3069" w14:textId="77777777" w:rsidR="008E562A" w:rsidRPr="008E562A" w:rsidRDefault="008E562A" w:rsidP="008E562A">
      <w:pPr>
        <w:spacing w:after="0" w:line="240" w:lineRule="auto"/>
        <w:jc w:val="both"/>
        <w:rPr>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E562A" w:rsidRPr="008E562A" w14:paraId="221161E4" w14:textId="77777777" w:rsidTr="00FA020C">
        <w:tc>
          <w:tcPr>
            <w:tcW w:w="3342" w:type="dxa"/>
          </w:tcPr>
          <w:p w14:paraId="1A13D9C7" w14:textId="77777777" w:rsidR="008E562A" w:rsidRPr="008E562A" w:rsidRDefault="008E562A" w:rsidP="00FA020C">
            <w:pPr>
              <w:pStyle w:val="1b"/>
              <w:jc w:val="center"/>
              <w:rPr>
                <w:sz w:val="24"/>
                <w:szCs w:val="24"/>
              </w:rPr>
            </w:pPr>
            <w:r w:rsidRPr="008E562A">
              <w:rPr>
                <w:sz w:val="24"/>
                <w:szCs w:val="24"/>
              </w:rPr>
              <w:t>_____________________</w:t>
            </w:r>
          </w:p>
        </w:tc>
        <w:tc>
          <w:tcPr>
            <w:tcW w:w="3341" w:type="dxa"/>
          </w:tcPr>
          <w:p w14:paraId="06967286" w14:textId="77777777" w:rsidR="008E562A" w:rsidRPr="008E562A" w:rsidRDefault="008E562A" w:rsidP="00FA020C">
            <w:pPr>
              <w:pStyle w:val="1b"/>
              <w:jc w:val="center"/>
              <w:rPr>
                <w:sz w:val="24"/>
                <w:szCs w:val="24"/>
              </w:rPr>
            </w:pPr>
            <w:r w:rsidRPr="008E562A">
              <w:rPr>
                <w:sz w:val="24"/>
                <w:szCs w:val="24"/>
              </w:rPr>
              <w:t>______________________</w:t>
            </w:r>
          </w:p>
        </w:tc>
        <w:tc>
          <w:tcPr>
            <w:tcW w:w="3341" w:type="dxa"/>
          </w:tcPr>
          <w:p w14:paraId="54B4403E" w14:textId="77777777" w:rsidR="008E562A" w:rsidRPr="008E562A" w:rsidRDefault="008E562A" w:rsidP="00FA020C">
            <w:pPr>
              <w:pStyle w:val="1b"/>
              <w:jc w:val="center"/>
              <w:rPr>
                <w:sz w:val="24"/>
                <w:szCs w:val="24"/>
              </w:rPr>
            </w:pPr>
            <w:r w:rsidRPr="008E562A">
              <w:rPr>
                <w:sz w:val="24"/>
                <w:szCs w:val="24"/>
              </w:rPr>
              <w:t>______________________</w:t>
            </w:r>
          </w:p>
        </w:tc>
      </w:tr>
      <w:tr w:rsidR="008E562A" w:rsidRPr="008E562A" w14:paraId="074CE673" w14:textId="77777777" w:rsidTr="00FA020C">
        <w:tc>
          <w:tcPr>
            <w:tcW w:w="3342" w:type="dxa"/>
          </w:tcPr>
          <w:p w14:paraId="0FE539BA" w14:textId="77777777" w:rsidR="008E562A" w:rsidRPr="008E562A" w:rsidRDefault="008E562A" w:rsidP="00FA020C">
            <w:pPr>
              <w:pStyle w:val="1b"/>
              <w:jc w:val="center"/>
              <w:rPr>
                <w:sz w:val="24"/>
                <w:szCs w:val="24"/>
              </w:rPr>
            </w:pPr>
            <w:r w:rsidRPr="008E562A">
              <w:rPr>
                <w:i/>
                <w:sz w:val="24"/>
                <w:szCs w:val="24"/>
              </w:rPr>
              <w:t>посада уповноваженої особи учасника (або статус підприємця)</w:t>
            </w:r>
          </w:p>
        </w:tc>
        <w:tc>
          <w:tcPr>
            <w:tcW w:w="3341" w:type="dxa"/>
          </w:tcPr>
          <w:p w14:paraId="67E45C80" w14:textId="77777777" w:rsidR="008E562A" w:rsidRPr="008E562A" w:rsidRDefault="008E562A" w:rsidP="00FA020C">
            <w:pPr>
              <w:pStyle w:val="1b"/>
              <w:jc w:val="center"/>
              <w:rPr>
                <w:sz w:val="24"/>
                <w:szCs w:val="24"/>
              </w:rPr>
            </w:pPr>
            <w:bookmarkStart w:id="57" w:name="_gjdgxs" w:colFirst="0" w:colLast="0"/>
            <w:bookmarkEnd w:id="57"/>
            <w:r w:rsidRPr="008E562A">
              <w:rPr>
                <w:i/>
                <w:sz w:val="24"/>
                <w:szCs w:val="24"/>
              </w:rPr>
              <w:t>підпис та печатка (за наявності)</w:t>
            </w:r>
          </w:p>
        </w:tc>
        <w:tc>
          <w:tcPr>
            <w:tcW w:w="3341" w:type="dxa"/>
          </w:tcPr>
          <w:p w14:paraId="3EBD82BA" w14:textId="77777777" w:rsidR="008E562A" w:rsidRPr="008E562A" w:rsidRDefault="008E562A" w:rsidP="00FA020C">
            <w:pPr>
              <w:pStyle w:val="1b"/>
              <w:jc w:val="center"/>
              <w:rPr>
                <w:sz w:val="24"/>
                <w:szCs w:val="24"/>
              </w:rPr>
            </w:pPr>
            <w:r w:rsidRPr="008E562A">
              <w:rPr>
                <w:i/>
                <w:sz w:val="24"/>
                <w:szCs w:val="24"/>
              </w:rPr>
              <w:t>ПІБ</w:t>
            </w:r>
          </w:p>
        </w:tc>
      </w:tr>
    </w:tbl>
    <w:p w14:paraId="2C318B31" w14:textId="77777777" w:rsidR="008E562A" w:rsidRPr="00FB14FA" w:rsidRDefault="008E562A" w:rsidP="008E562A">
      <w:pPr>
        <w:spacing w:after="0" w:line="240" w:lineRule="auto"/>
        <w:jc w:val="both"/>
        <w:rPr>
          <w:szCs w:val="28"/>
        </w:rPr>
      </w:pPr>
    </w:p>
    <w:p w14:paraId="03B5A03C" w14:textId="77777777" w:rsidR="008E562A" w:rsidRPr="00FB14FA" w:rsidRDefault="008E562A" w:rsidP="008E562A">
      <w:pPr>
        <w:spacing w:after="0" w:line="240" w:lineRule="auto"/>
        <w:jc w:val="both"/>
        <w:rPr>
          <w:szCs w:val="28"/>
        </w:rPr>
      </w:pPr>
    </w:p>
    <w:p w14:paraId="4BF9C48E" w14:textId="00FE0E17" w:rsidR="00F00256" w:rsidRDefault="00F00256">
      <w:pPr>
        <w:rPr>
          <w:b/>
          <w:color w:val="000000" w:themeColor="text1"/>
          <w:sz w:val="24"/>
          <w:szCs w:val="24"/>
        </w:rPr>
      </w:pPr>
    </w:p>
    <w:sectPr w:rsidR="00F00256" w:rsidSect="00962D12">
      <w:footerReference w:type="default" r:id="rId13"/>
      <w:headerReference w:type="first" r:id="rId14"/>
      <w:footerReference w:type="first" r:id="rId15"/>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6963" w14:textId="77777777" w:rsidR="00E13C71" w:rsidRDefault="00E13C71" w:rsidP="0052641E">
      <w:pPr>
        <w:spacing w:after="0" w:line="240" w:lineRule="auto"/>
      </w:pPr>
      <w:r>
        <w:separator/>
      </w:r>
    </w:p>
  </w:endnote>
  <w:endnote w:type="continuationSeparator" w:id="0">
    <w:p w14:paraId="747C7CA3" w14:textId="77777777" w:rsidR="00E13C71" w:rsidRDefault="00E13C7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FA020C" w:rsidRPr="00E172D6" w:rsidRDefault="00FA020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D03ABF">
          <w:rPr>
            <w:noProof/>
            <w:sz w:val="24"/>
            <w:szCs w:val="24"/>
          </w:rPr>
          <w:t>3</w:t>
        </w:r>
        <w:r w:rsidRPr="00E172D6">
          <w:rPr>
            <w:sz w:val="24"/>
            <w:szCs w:val="24"/>
          </w:rPr>
          <w:fldChar w:fldCharType="end"/>
        </w:r>
      </w:p>
    </w:sdtContent>
  </w:sdt>
  <w:p w14:paraId="02B5F30B" w14:textId="642137A6" w:rsidR="00FA020C" w:rsidRPr="00D930B4" w:rsidRDefault="00FA020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FA020C" w:rsidRPr="001E0BDD" w:rsidRDefault="00FA020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D03ABF">
          <w:rPr>
            <w:noProof/>
            <w:sz w:val="24"/>
            <w:szCs w:val="24"/>
          </w:rPr>
          <w:t>1</w:t>
        </w:r>
        <w:r w:rsidRPr="001E0BDD">
          <w:rPr>
            <w:sz w:val="24"/>
            <w:szCs w:val="24"/>
          </w:rPr>
          <w:fldChar w:fldCharType="end"/>
        </w:r>
      </w:p>
    </w:sdtContent>
  </w:sdt>
  <w:p w14:paraId="0AFAC2F0" w14:textId="20BEF60D" w:rsidR="00FA020C" w:rsidRPr="00121A7D" w:rsidRDefault="00FA020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A194" w14:textId="77777777" w:rsidR="00E13C71" w:rsidRDefault="00E13C71" w:rsidP="0052641E">
      <w:pPr>
        <w:spacing w:after="0" w:line="240" w:lineRule="auto"/>
      </w:pPr>
      <w:r>
        <w:separator/>
      </w:r>
    </w:p>
  </w:footnote>
  <w:footnote w:type="continuationSeparator" w:id="0">
    <w:p w14:paraId="51B7411B" w14:textId="77777777" w:rsidR="00E13C71" w:rsidRDefault="00E13C7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FA020C" w:rsidRDefault="00FA020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DC0970"/>
    <w:multiLevelType w:val="hybridMultilevel"/>
    <w:tmpl w:val="09C88E64"/>
    <w:lvl w:ilvl="0" w:tplc="823E152E">
      <w:numFmt w:val="bullet"/>
      <w:lvlText w:val="-"/>
      <w:lvlJc w:val="left"/>
      <w:pPr>
        <w:ind w:left="720" w:hanging="360"/>
      </w:pPr>
      <w:rPr>
        <w:rFonts w:ascii="Calibri" w:eastAsia="Calibri" w:hAnsi="Calibri" w:cs="Calibri" w:hint="default"/>
        <w:b/>
        <w:i/>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1">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570B09AF"/>
    <w:multiLevelType w:val="multilevel"/>
    <w:tmpl w:val="73E47CBA"/>
    <w:lvl w:ilvl="0">
      <w:start w:val="1"/>
      <w:numFmt w:val="bullet"/>
      <w:lvlText w:val="&gt;"/>
      <w:lvlJc w:val="left"/>
      <w:rPr>
        <w:rFonts w:ascii="Calibri" w:eastAsia="Calibri" w:hAnsi="Calibri" w:cs="Calibri"/>
        <w:b w:val="0"/>
        <w:bCs w:val="0"/>
        <w:i w:val="0"/>
        <w:iCs w:val="0"/>
        <w:smallCaps w:val="0"/>
        <w:strike w:val="0"/>
        <w:color w:val="000000"/>
        <w:spacing w:val="2"/>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8263E66"/>
    <w:multiLevelType w:val="multilevel"/>
    <w:tmpl w:val="030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0">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3"/>
  </w:num>
  <w:num w:numId="3">
    <w:abstractNumId w:val="12"/>
  </w:num>
  <w:num w:numId="4">
    <w:abstractNumId w:val="29"/>
  </w:num>
  <w:num w:numId="5">
    <w:abstractNumId w:val="17"/>
  </w:num>
  <w:num w:numId="6">
    <w:abstractNumId w:val="3"/>
  </w:num>
  <w:num w:numId="7">
    <w:abstractNumId w:val="20"/>
  </w:num>
  <w:num w:numId="8">
    <w:abstractNumId w:val="23"/>
  </w:num>
  <w:num w:numId="9">
    <w:abstractNumId w:val="10"/>
  </w:num>
  <w:num w:numId="10">
    <w:abstractNumId w:val="26"/>
  </w:num>
  <w:num w:numId="11">
    <w:abstractNumId w:val="31"/>
  </w:num>
  <w:num w:numId="12">
    <w:abstractNumId w:val="2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8"/>
  </w:num>
  <w:num w:numId="24">
    <w:abstractNumId w:val="32"/>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4"/>
  </w:num>
  <w:num w:numId="36">
    <w:abstractNumId w:val="4"/>
  </w:num>
  <w:num w:numId="37">
    <w:abstractNumId w:val="30"/>
  </w:num>
  <w:num w:numId="38">
    <w:abstractNumId w:val="6"/>
  </w:num>
  <w:num w:numId="39">
    <w:abstractNumId w:val="2"/>
  </w:num>
  <w:num w:numId="40">
    <w:abstractNumId w:val="11"/>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26C88"/>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448B"/>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431"/>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A7649"/>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97D"/>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513"/>
    <w:rsid w:val="00593DA3"/>
    <w:rsid w:val="0059444D"/>
    <w:rsid w:val="005952D9"/>
    <w:rsid w:val="00595B0C"/>
    <w:rsid w:val="0059723C"/>
    <w:rsid w:val="005A045F"/>
    <w:rsid w:val="005A04FA"/>
    <w:rsid w:val="005A0BC4"/>
    <w:rsid w:val="005A124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548F"/>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4D7C"/>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62A"/>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078"/>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6AD"/>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3AB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4C2"/>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3C71"/>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0256"/>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20C"/>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 w:type="paragraph" w:customStyle="1" w:styleId="ListParagraph1">
    <w:name w:val="List Paragraph1"/>
    <w:basedOn w:val="a"/>
    <w:qFormat/>
    <w:rsid w:val="00A426AD"/>
    <w:pPr>
      <w:spacing w:after="0" w:line="240" w:lineRule="auto"/>
      <w:ind w:left="720"/>
      <w:contextualSpacing/>
    </w:pPr>
    <w:rPr>
      <w:sz w:val="24"/>
      <w:szCs w:val="24"/>
      <w:lang w:val="ru-RU" w:eastAsia="ru-RU"/>
    </w:rPr>
  </w:style>
  <w:style w:type="paragraph" w:customStyle="1" w:styleId="1ff0">
    <w:name w:val="Абзац списка1"/>
    <w:basedOn w:val="a"/>
    <w:qFormat/>
    <w:rsid w:val="00A426AD"/>
    <w:pPr>
      <w:suppressAutoHyphens/>
      <w:ind w:left="720"/>
    </w:pPr>
    <w:rPr>
      <w:rFonts w:ascii="Calibri" w:eastAsia="Calibri" w:hAnsi="Calibri"/>
      <w:kern w:val="1"/>
      <w:sz w:val="22"/>
      <w:lang w:eastAsia="ar-SA"/>
    </w:rPr>
  </w:style>
  <w:style w:type="character" w:customStyle="1" w:styleId="0pt">
    <w:name w:val="Основной текст + Полужирный;Курсив;Интервал 0 pt"/>
    <w:basedOn w:val="afff7"/>
    <w:rsid w:val="002A7649"/>
    <w:rPr>
      <w:rFonts w:ascii="Calibri" w:eastAsia="Calibri" w:hAnsi="Calibri" w:cs="Calibri"/>
      <w:b/>
      <w:bCs/>
      <w:i/>
      <w:iCs/>
      <w:smallCaps w:val="0"/>
      <w:strike w:val="0"/>
      <w:color w:val="000000"/>
      <w:spacing w:val="6"/>
      <w:w w:val="100"/>
      <w:position w:val="0"/>
      <w:sz w:val="20"/>
      <w:szCs w:val="20"/>
      <w:u w:val="none"/>
      <w:shd w:val="clear" w:color="auto" w:fill="FFFFFF"/>
      <w:lang w:val="uk-UA" w:eastAsia="uk-UA" w:bidi="uk-UA"/>
    </w:rPr>
  </w:style>
  <w:style w:type="character" w:customStyle="1" w:styleId="51">
    <w:name w:val="Основной текст (5)_"/>
    <w:basedOn w:val="a0"/>
    <w:link w:val="52"/>
    <w:rsid w:val="002A7649"/>
    <w:rPr>
      <w:rFonts w:ascii="Calibri" w:eastAsia="Calibri" w:hAnsi="Calibri" w:cs="Calibri"/>
      <w:b/>
      <w:bCs/>
      <w:spacing w:val="5"/>
      <w:shd w:val="clear" w:color="auto" w:fill="FFFFFF"/>
    </w:rPr>
  </w:style>
  <w:style w:type="character" w:customStyle="1" w:styleId="510pt0pt">
    <w:name w:val="Основной текст (5) + 10 pt;Курсив;Интервал 0 pt"/>
    <w:basedOn w:val="51"/>
    <w:rsid w:val="002A7649"/>
    <w:rPr>
      <w:rFonts w:ascii="Calibri" w:eastAsia="Calibri" w:hAnsi="Calibri" w:cs="Calibri"/>
      <w:b/>
      <w:bCs/>
      <w:i/>
      <w:iCs/>
      <w:color w:val="000000"/>
      <w:spacing w:val="6"/>
      <w:w w:val="100"/>
      <w:position w:val="0"/>
      <w:sz w:val="20"/>
      <w:szCs w:val="20"/>
      <w:shd w:val="clear" w:color="auto" w:fill="FFFFFF"/>
      <w:lang w:val="uk-UA" w:eastAsia="uk-UA" w:bidi="uk-UA"/>
    </w:rPr>
  </w:style>
  <w:style w:type="character" w:customStyle="1" w:styleId="61">
    <w:name w:val="Основной текст (6)_"/>
    <w:basedOn w:val="a0"/>
    <w:link w:val="62"/>
    <w:rsid w:val="002A7649"/>
    <w:rPr>
      <w:rFonts w:ascii="Calibri" w:eastAsia="Calibri" w:hAnsi="Calibri" w:cs="Calibri"/>
      <w:b/>
      <w:bCs/>
      <w:i/>
      <w:iCs/>
      <w:spacing w:val="6"/>
      <w:sz w:val="20"/>
      <w:szCs w:val="20"/>
      <w:shd w:val="clear" w:color="auto" w:fill="FFFFFF"/>
    </w:rPr>
  </w:style>
  <w:style w:type="character" w:customStyle="1" w:styleId="65pt0pt">
    <w:name w:val="Основной текст + 6;5 pt;Полужирный;Интервал 0 pt"/>
    <w:basedOn w:val="afff7"/>
    <w:rsid w:val="002A7649"/>
    <w:rPr>
      <w:rFonts w:ascii="Calibri" w:eastAsia="Calibri" w:hAnsi="Calibri" w:cs="Calibri"/>
      <w:b/>
      <w:bCs/>
      <w:i w:val="0"/>
      <w:iCs w:val="0"/>
      <w:smallCaps w:val="0"/>
      <w:strike w:val="0"/>
      <w:color w:val="000000"/>
      <w:spacing w:val="8"/>
      <w:w w:val="100"/>
      <w:position w:val="0"/>
      <w:sz w:val="13"/>
      <w:szCs w:val="13"/>
      <w:u w:val="none"/>
      <w:shd w:val="clear" w:color="auto" w:fill="FFFFFF"/>
      <w:lang w:val="uk-UA" w:eastAsia="uk-UA" w:bidi="uk-UA"/>
    </w:rPr>
  </w:style>
  <w:style w:type="paragraph" w:customStyle="1" w:styleId="52">
    <w:name w:val="Основной текст (5)"/>
    <w:basedOn w:val="a"/>
    <w:link w:val="51"/>
    <w:rsid w:val="002A7649"/>
    <w:pPr>
      <w:widowControl w:val="0"/>
      <w:shd w:val="clear" w:color="auto" w:fill="FFFFFF"/>
      <w:spacing w:before="960" w:after="0" w:line="451" w:lineRule="exact"/>
    </w:pPr>
    <w:rPr>
      <w:rFonts w:ascii="Calibri" w:eastAsia="Calibri" w:hAnsi="Calibri" w:cs="Calibri"/>
      <w:b/>
      <w:bCs/>
      <w:spacing w:val="5"/>
      <w:sz w:val="22"/>
      <w:lang w:val="ru-RU"/>
    </w:rPr>
  </w:style>
  <w:style w:type="paragraph" w:customStyle="1" w:styleId="62">
    <w:name w:val="Основной текст (6)"/>
    <w:basedOn w:val="a"/>
    <w:link w:val="61"/>
    <w:rsid w:val="002A7649"/>
    <w:pPr>
      <w:widowControl w:val="0"/>
      <w:shd w:val="clear" w:color="auto" w:fill="FFFFFF"/>
      <w:spacing w:after="0" w:line="451" w:lineRule="exact"/>
    </w:pPr>
    <w:rPr>
      <w:rFonts w:ascii="Calibri" w:eastAsia="Calibri" w:hAnsi="Calibri" w:cs="Calibri"/>
      <w:b/>
      <w:bCs/>
      <w:i/>
      <w:iCs/>
      <w:spacing w:val="6"/>
      <w:sz w:val="20"/>
      <w:szCs w:val="20"/>
      <w:lang w:val="ru-RU"/>
    </w:rPr>
  </w:style>
  <w:style w:type="character" w:customStyle="1" w:styleId="70">
    <w:name w:val="Основной текст (7)_"/>
    <w:basedOn w:val="a0"/>
    <w:link w:val="71"/>
    <w:rsid w:val="002A7649"/>
    <w:rPr>
      <w:rFonts w:ascii="Calibri" w:eastAsia="Calibri" w:hAnsi="Calibri" w:cs="Calibri"/>
      <w:b/>
      <w:bCs/>
      <w:spacing w:val="4"/>
      <w:sz w:val="23"/>
      <w:szCs w:val="23"/>
      <w:shd w:val="clear" w:color="auto" w:fill="FFFFFF"/>
    </w:rPr>
  </w:style>
  <w:style w:type="paragraph" w:customStyle="1" w:styleId="71">
    <w:name w:val="Основной текст (7)"/>
    <w:basedOn w:val="a"/>
    <w:link w:val="70"/>
    <w:rsid w:val="002A7649"/>
    <w:pPr>
      <w:widowControl w:val="0"/>
      <w:shd w:val="clear" w:color="auto" w:fill="FFFFFF"/>
      <w:spacing w:before="780" w:after="0" w:line="278" w:lineRule="exact"/>
      <w:jc w:val="both"/>
    </w:pPr>
    <w:rPr>
      <w:rFonts w:ascii="Calibri" w:eastAsia="Calibri" w:hAnsi="Calibri" w:cs="Calibri"/>
      <w:b/>
      <w:bCs/>
      <w:spacing w:val="4"/>
      <w:sz w:val="23"/>
      <w:szCs w:val="2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 w:type="paragraph" w:customStyle="1" w:styleId="ListParagraph1">
    <w:name w:val="List Paragraph1"/>
    <w:basedOn w:val="a"/>
    <w:qFormat/>
    <w:rsid w:val="00A426AD"/>
    <w:pPr>
      <w:spacing w:after="0" w:line="240" w:lineRule="auto"/>
      <w:ind w:left="720"/>
      <w:contextualSpacing/>
    </w:pPr>
    <w:rPr>
      <w:sz w:val="24"/>
      <w:szCs w:val="24"/>
      <w:lang w:val="ru-RU" w:eastAsia="ru-RU"/>
    </w:rPr>
  </w:style>
  <w:style w:type="paragraph" w:customStyle="1" w:styleId="1ff0">
    <w:name w:val="Абзац списка1"/>
    <w:basedOn w:val="a"/>
    <w:qFormat/>
    <w:rsid w:val="00A426AD"/>
    <w:pPr>
      <w:suppressAutoHyphens/>
      <w:ind w:left="720"/>
    </w:pPr>
    <w:rPr>
      <w:rFonts w:ascii="Calibri" w:eastAsia="Calibri" w:hAnsi="Calibri"/>
      <w:kern w:val="1"/>
      <w:sz w:val="22"/>
      <w:lang w:eastAsia="ar-SA"/>
    </w:rPr>
  </w:style>
  <w:style w:type="character" w:customStyle="1" w:styleId="0pt">
    <w:name w:val="Основной текст + Полужирный;Курсив;Интервал 0 pt"/>
    <w:basedOn w:val="afff7"/>
    <w:rsid w:val="002A7649"/>
    <w:rPr>
      <w:rFonts w:ascii="Calibri" w:eastAsia="Calibri" w:hAnsi="Calibri" w:cs="Calibri"/>
      <w:b/>
      <w:bCs/>
      <w:i/>
      <w:iCs/>
      <w:smallCaps w:val="0"/>
      <w:strike w:val="0"/>
      <w:color w:val="000000"/>
      <w:spacing w:val="6"/>
      <w:w w:val="100"/>
      <w:position w:val="0"/>
      <w:sz w:val="20"/>
      <w:szCs w:val="20"/>
      <w:u w:val="none"/>
      <w:shd w:val="clear" w:color="auto" w:fill="FFFFFF"/>
      <w:lang w:val="uk-UA" w:eastAsia="uk-UA" w:bidi="uk-UA"/>
    </w:rPr>
  </w:style>
  <w:style w:type="character" w:customStyle="1" w:styleId="51">
    <w:name w:val="Основной текст (5)_"/>
    <w:basedOn w:val="a0"/>
    <w:link w:val="52"/>
    <w:rsid w:val="002A7649"/>
    <w:rPr>
      <w:rFonts w:ascii="Calibri" w:eastAsia="Calibri" w:hAnsi="Calibri" w:cs="Calibri"/>
      <w:b/>
      <w:bCs/>
      <w:spacing w:val="5"/>
      <w:shd w:val="clear" w:color="auto" w:fill="FFFFFF"/>
    </w:rPr>
  </w:style>
  <w:style w:type="character" w:customStyle="1" w:styleId="510pt0pt">
    <w:name w:val="Основной текст (5) + 10 pt;Курсив;Интервал 0 pt"/>
    <w:basedOn w:val="51"/>
    <w:rsid w:val="002A7649"/>
    <w:rPr>
      <w:rFonts w:ascii="Calibri" w:eastAsia="Calibri" w:hAnsi="Calibri" w:cs="Calibri"/>
      <w:b/>
      <w:bCs/>
      <w:i/>
      <w:iCs/>
      <w:color w:val="000000"/>
      <w:spacing w:val="6"/>
      <w:w w:val="100"/>
      <w:position w:val="0"/>
      <w:sz w:val="20"/>
      <w:szCs w:val="20"/>
      <w:shd w:val="clear" w:color="auto" w:fill="FFFFFF"/>
      <w:lang w:val="uk-UA" w:eastAsia="uk-UA" w:bidi="uk-UA"/>
    </w:rPr>
  </w:style>
  <w:style w:type="character" w:customStyle="1" w:styleId="61">
    <w:name w:val="Основной текст (6)_"/>
    <w:basedOn w:val="a0"/>
    <w:link w:val="62"/>
    <w:rsid w:val="002A7649"/>
    <w:rPr>
      <w:rFonts w:ascii="Calibri" w:eastAsia="Calibri" w:hAnsi="Calibri" w:cs="Calibri"/>
      <w:b/>
      <w:bCs/>
      <w:i/>
      <w:iCs/>
      <w:spacing w:val="6"/>
      <w:sz w:val="20"/>
      <w:szCs w:val="20"/>
      <w:shd w:val="clear" w:color="auto" w:fill="FFFFFF"/>
    </w:rPr>
  </w:style>
  <w:style w:type="character" w:customStyle="1" w:styleId="65pt0pt">
    <w:name w:val="Основной текст + 6;5 pt;Полужирный;Интервал 0 pt"/>
    <w:basedOn w:val="afff7"/>
    <w:rsid w:val="002A7649"/>
    <w:rPr>
      <w:rFonts w:ascii="Calibri" w:eastAsia="Calibri" w:hAnsi="Calibri" w:cs="Calibri"/>
      <w:b/>
      <w:bCs/>
      <w:i w:val="0"/>
      <w:iCs w:val="0"/>
      <w:smallCaps w:val="0"/>
      <w:strike w:val="0"/>
      <w:color w:val="000000"/>
      <w:spacing w:val="8"/>
      <w:w w:val="100"/>
      <w:position w:val="0"/>
      <w:sz w:val="13"/>
      <w:szCs w:val="13"/>
      <w:u w:val="none"/>
      <w:shd w:val="clear" w:color="auto" w:fill="FFFFFF"/>
      <w:lang w:val="uk-UA" w:eastAsia="uk-UA" w:bidi="uk-UA"/>
    </w:rPr>
  </w:style>
  <w:style w:type="paragraph" w:customStyle="1" w:styleId="52">
    <w:name w:val="Основной текст (5)"/>
    <w:basedOn w:val="a"/>
    <w:link w:val="51"/>
    <w:rsid w:val="002A7649"/>
    <w:pPr>
      <w:widowControl w:val="0"/>
      <w:shd w:val="clear" w:color="auto" w:fill="FFFFFF"/>
      <w:spacing w:before="960" w:after="0" w:line="451" w:lineRule="exact"/>
    </w:pPr>
    <w:rPr>
      <w:rFonts w:ascii="Calibri" w:eastAsia="Calibri" w:hAnsi="Calibri" w:cs="Calibri"/>
      <w:b/>
      <w:bCs/>
      <w:spacing w:val="5"/>
      <w:sz w:val="22"/>
      <w:lang w:val="ru-RU"/>
    </w:rPr>
  </w:style>
  <w:style w:type="paragraph" w:customStyle="1" w:styleId="62">
    <w:name w:val="Основной текст (6)"/>
    <w:basedOn w:val="a"/>
    <w:link w:val="61"/>
    <w:rsid w:val="002A7649"/>
    <w:pPr>
      <w:widowControl w:val="0"/>
      <w:shd w:val="clear" w:color="auto" w:fill="FFFFFF"/>
      <w:spacing w:after="0" w:line="451" w:lineRule="exact"/>
    </w:pPr>
    <w:rPr>
      <w:rFonts w:ascii="Calibri" w:eastAsia="Calibri" w:hAnsi="Calibri" w:cs="Calibri"/>
      <w:b/>
      <w:bCs/>
      <w:i/>
      <w:iCs/>
      <w:spacing w:val="6"/>
      <w:sz w:val="20"/>
      <w:szCs w:val="20"/>
      <w:lang w:val="ru-RU"/>
    </w:rPr>
  </w:style>
  <w:style w:type="character" w:customStyle="1" w:styleId="70">
    <w:name w:val="Основной текст (7)_"/>
    <w:basedOn w:val="a0"/>
    <w:link w:val="71"/>
    <w:rsid w:val="002A7649"/>
    <w:rPr>
      <w:rFonts w:ascii="Calibri" w:eastAsia="Calibri" w:hAnsi="Calibri" w:cs="Calibri"/>
      <w:b/>
      <w:bCs/>
      <w:spacing w:val="4"/>
      <w:sz w:val="23"/>
      <w:szCs w:val="23"/>
      <w:shd w:val="clear" w:color="auto" w:fill="FFFFFF"/>
    </w:rPr>
  </w:style>
  <w:style w:type="paragraph" w:customStyle="1" w:styleId="71">
    <w:name w:val="Основной текст (7)"/>
    <w:basedOn w:val="a"/>
    <w:link w:val="70"/>
    <w:rsid w:val="002A7649"/>
    <w:pPr>
      <w:widowControl w:val="0"/>
      <w:shd w:val="clear" w:color="auto" w:fill="FFFFFF"/>
      <w:spacing w:before="780" w:after="0" w:line="278" w:lineRule="exact"/>
      <w:jc w:val="both"/>
    </w:pPr>
    <w:rPr>
      <w:rFonts w:ascii="Calibri" w:eastAsia="Calibri" w:hAnsi="Calibri" w:cs="Calibri"/>
      <w:b/>
      <w:bCs/>
      <w:spacing w:val="4"/>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5272068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78539152">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298024150">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20459328">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zk.gov.ua/uk/reyestr-koruptsioner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uk/reyestr-koruptsioneri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63C2-3905-4BCB-8266-98FF1459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11082</Words>
  <Characters>63173</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2</cp:revision>
  <cp:lastPrinted>2023-03-20T09:23:00Z</cp:lastPrinted>
  <dcterms:created xsi:type="dcterms:W3CDTF">2023-12-12T11:35:00Z</dcterms:created>
  <dcterms:modified xsi:type="dcterms:W3CDTF">2023-12-12T11:35:00Z</dcterms:modified>
</cp:coreProperties>
</file>