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C9" w:rsidRDefault="002A14C9" w:rsidP="002A14C9">
      <w:pPr>
        <w:spacing w:after="0" w:line="240" w:lineRule="auto"/>
        <w:ind w:left="851" w:hanging="284"/>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Перелік змін до тендерної документації від 30 січня 2023 року, а саме до Додатку 2 до тендерної документації </w:t>
      </w:r>
    </w:p>
    <w:p w:rsidR="002A14C9" w:rsidRDefault="002A14C9" w:rsidP="002A14C9">
      <w:pPr>
        <w:tabs>
          <w:tab w:val="left" w:pos="709"/>
        </w:tabs>
        <w:spacing w:after="0" w:line="240" w:lineRule="auto"/>
        <w:ind w:left="709" w:hanging="1832"/>
        <w:jc w:val="right"/>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Стара редакція </w:t>
      </w:r>
    </w:p>
    <w:p w:rsidR="00B57803" w:rsidRPr="00217CBE" w:rsidRDefault="00B57803" w:rsidP="00B57803">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b/>
          <w:color w:val="000000"/>
          <w:sz w:val="24"/>
          <w:szCs w:val="24"/>
        </w:rPr>
        <w:t xml:space="preserve">ДОДАТОК </w:t>
      </w:r>
      <w:r w:rsidRPr="00217CBE">
        <w:rPr>
          <w:rFonts w:ascii="Times New Roman" w:eastAsia="Times New Roman" w:hAnsi="Times New Roman" w:cs="Times New Roman"/>
          <w:b/>
          <w:color w:val="000000"/>
          <w:sz w:val="24"/>
          <w:szCs w:val="24"/>
          <w:lang w:val="uk-UA"/>
        </w:rPr>
        <w:t>2</w:t>
      </w:r>
    </w:p>
    <w:p w:rsidR="00B57803" w:rsidRPr="00217CBE" w:rsidRDefault="00B57803" w:rsidP="00A56F7C">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i/>
          <w:color w:val="000000"/>
          <w:sz w:val="24"/>
          <w:szCs w:val="24"/>
        </w:rPr>
        <w:t>до тендерної документації</w:t>
      </w:r>
    </w:p>
    <w:p w:rsidR="00B57803" w:rsidRPr="009E6CBF" w:rsidRDefault="00B57803" w:rsidP="00B57803">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rPr>
      </w:pPr>
      <w:r w:rsidRPr="009E6CBF">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F077FF" w:rsidRDefault="00F077FF" w:rsidP="00F077FF">
      <w:pPr>
        <w:pStyle w:val="ac"/>
        <w:spacing w:line="36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код ДК 021:2015</w:t>
      </w:r>
    </w:p>
    <w:p w:rsidR="009E6CBF" w:rsidRPr="00D7120D" w:rsidRDefault="00F077FF" w:rsidP="00D7120D">
      <w:pPr>
        <w:pStyle w:val="WW-1"/>
        <w:jc w:val="center"/>
        <w:rPr>
          <w:b/>
          <w:caps/>
          <w:sz w:val="24"/>
          <w:szCs w:val="24"/>
        </w:rPr>
      </w:pPr>
      <w:r>
        <w:rPr>
          <w:b/>
          <w:caps/>
          <w:sz w:val="24"/>
          <w:szCs w:val="24"/>
        </w:rPr>
        <w:t>33140000-3   медичні матеріали- медичні матеріали для клініко-діагностичної лабораторії</w:t>
      </w:r>
    </w:p>
    <w:p w:rsidR="00C74765" w:rsidRPr="005A01AA" w:rsidRDefault="00B57803" w:rsidP="00C74765">
      <w:pPr>
        <w:jc w:val="center"/>
        <w:rPr>
          <w:rFonts w:ascii="Times New Roman" w:hAnsi="Times New Roman" w:cs="Times New Roman"/>
          <w:sz w:val="24"/>
          <w:szCs w:val="24"/>
          <w:lang w:val="uk-UA"/>
        </w:rPr>
      </w:pPr>
      <w:r w:rsidRPr="005A01AA">
        <w:rPr>
          <w:rFonts w:ascii="Times New Roman" w:hAnsi="Times New Roman" w:cs="Times New Roman"/>
          <w:sz w:val="24"/>
          <w:szCs w:val="24"/>
        </w:rPr>
        <w:t>Медико-технічні характеристики</w:t>
      </w:r>
    </w:p>
    <w:tbl>
      <w:tblPr>
        <w:tblStyle w:val="13"/>
        <w:tblW w:w="10456" w:type="dxa"/>
        <w:tblLayout w:type="fixed"/>
        <w:tblLook w:val="04A0"/>
      </w:tblPr>
      <w:tblGrid>
        <w:gridCol w:w="493"/>
        <w:gridCol w:w="2179"/>
        <w:gridCol w:w="1972"/>
        <w:gridCol w:w="3261"/>
        <w:gridCol w:w="1275"/>
        <w:gridCol w:w="1276"/>
      </w:tblGrid>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 п/п</w:t>
            </w:r>
          </w:p>
        </w:tc>
        <w:tc>
          <w:tcPr>
            <w:tcW w:w="2179"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Код НК 024:2019</w:t>
            </w:r>
          </w:p>
        </w:tc>
        <w:tc>
          <w:tcPr>
            <w:tcW w:w="1972"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Найменування</w:t>
            </w:r>
          </w:p>
        </w:tc>
        <w:tc>
          <w:tcPr>
            <w:tcW w:w="3261" w:type="dxa"/>
          </w:tcPr>
          <w:p w:rsidR="00F077FF" w:rsidRPr="00D7120D" w:rsidRDefault="00D7120D" w:rsidP="002A14C9">
            <w:pPr>
              <w:rPr>
                <w:rFonts w:ascii="Times New Roman" w:hAnsi="Times New Roman"/>
                <w:b/>
                <w:sz w:val="24"/>
                <w:szCs w:val="24"/>
              </w:rPr>
            </w:pPr>
            <w:r w:rsidRPr="00D7120D">
              <w:rPr>
                <w:rFonts w:ascii="Times New Roman" w:hAnsi="Times New Roman"/>
                <w:b/>
                <w:bCs/>
                <w:sz w:val="24"/>
                <w:szCs w:val="24"/>
              </w:rPr>
              <w:t>Медико-технічні вимоги</w:t>
            </w:r>
          </w:p>
        </w:tc>
        <w:tc>
          <w:tcPr>
            <w:tcW w:w="1275"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Одиниця виміру</w:t>
            </w:r>
          </w:p>
        </w:tc>
        <w:tc>
          <w:tcPr>
            <w:tcW w:w="1276"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Кількість</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1</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57925 - Предметне скло / слайд для мікроскопії ІВД</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Скло предметне 76х26  </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Скло предметне застосовується для проведення мікроаналітичних досліджень в клініко-діагностичних,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санітарно-гігієнічних, харчових та інших лабораторіях.</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прозоре безбарвне скло.</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Форма: прямокутна.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Краї: не шліфовані.</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Довжина: 76,2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Ширина: 25,4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50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2</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47775-</w:t>
            </w:r>
          </w:p>
          <w:p w:rsidR="00F077FF" w:rsidRPr="005A01AA" w:rsidRDefault="00F077FF" w:rsidP="002A14C9">
            <w:pPr>
              <w:rPr>
                <w:rFonts w:ascii="Times New Roman" w:hAnsi="Times New Roman"/>
                <w:sz w:val="24"/>
                <w:szCs w:val="24"/>
              </w:rPr>
            </w:pPr>
            <w:r w:rsidRPr="005A01AA">
              <w:rPr>
                <w:rFonts w:ascii="Times New Roman" w:hAnsi="Times New Roman"/>
                <w:sz w:val="24"/>
                <w:szCs w:val="24"/>
                <w:shd w:val="clear" w:color="auto" w:fill="F0F5F2"/>
              </w:rPr>
              <w:t>Ємкість для сечі не стерильна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Ємкість лабораторна пластикова  н/ст для КЛП-80 мл</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Контейнер лабораторний пластиковий призначений для збору біологічного матеріалу, зберігання при його транспортуванні для подальшого лабораторного дослідження. Контейнер забезпечує надійний захист від протікання, розплескування і інгаляційного контакту. Об'єм –80мл</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1500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3</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16822 -Наконечник піпетки</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Накінечник  10мкл   1000шт/уп білий</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Наконечники призначені для високоточного дозування та піпетування різних рідин за допомогою автоматичних дозаторів і роботизованих </w:t>
            </w:r>
            <w:r w:rsidRPr="005A01AA">
              <w:rPr>
                <w:rFonts w:ascii="Times New Roman" w:hAnsi="Times New Roman"/>
                <w:sz w:val="24"/>
                <w:szCs w:val="24"/>
              </w:rPr>
              <w:lastRenderedPageBreak/>
              <w:t>систем.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поліпропілен.</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Колір: білий.</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Тип: Гілсон.</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від мкл: 0,1 мкл.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до мкл: 10 мкл.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Не стерильні.</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1000 шт.</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Сумісність  з  дозаторами  лабораторними  для  дозування  об'ємів  1-10  мл  виробництва  «Thermo Scientific» серії Лайт та «AHN Biotehnologie GmbH» серії pipet4u.</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4</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16822 -Наконечник піпетки</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Накінечник ГИЛСОН 20-200мкл жовтий </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Наконечник піпетки.</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Наконечники призначені для високоточного дозування та піпетування різних рідин за допомогою автоматичних дозаторів і роботизованих систем.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поліпропілен.</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Колір: жовтий.</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Тип: Гілсон.</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від мкл: 0,5 мкл.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до мкл: 200 мкл.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Не стерильні.</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1000 шт.</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Сумісність  з  дозаторами  лабораторними  для  дозування  об'ємів  1-10  мл  виробництва  «Thermo Scientific» серії Лайт та «AHN Biotehnologie GmbH» серії pipet4u.</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10000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5</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16822 -Наконечник піпетки</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Накінечник універсальний ГІЛСОН  200-1000 мкл синій</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Наконечник піпетки.</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Наконечники призначені для високоточного дозування та піпетування різних рідин за допомогою автоматичних дозаторів і роботизованих систем.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поліпропілен.</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Колір: синій.</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Тип: Гілсон.</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від мкл: 100 мкл.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до мкл: 1 000 мкл.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Не стерильні.</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500 шт.</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Сумісність  з  дозаторами  лабораторними  для  дозування  об'ємів  1-10  мл  виробництва  «Thermo Scientific» серії Лайт та «AHN Biotehnologie GmbH» серії pipet4u.</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1500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6</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13472-Скарифікатор</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Скарифікатор</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Скарифікатор призначений для проколу пальця під час забору капілярної крові. Має центральне розташування спису.</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Стерильний, індивідуально упакований, одноразового застосування.</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Розмір: 40х5,3х0,2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нержавіюча сталь 1Cr17</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Гострота кінчику:  ≤ 0,8 N</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Поверхня повинна бути гладкою, без плям та зачіпок.</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200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10000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7</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shd w:val="clear" w:color="auto" w:fill="FFFFFF"/>
              </w:rPr>
              <w:t>37466 -Ручний </w:t>
            </w:r>
            <w:r w:rsidRPr="005A01AA">
              <w:rPr>
                <w:rStyle w:val="ae"/>
                <w:rFonts w:ascii="Times New Roman" w:hAnsi="Times New Roman"/>
                <w:bCs/>
                <w:sz w:val="24"/>
                <w:szCs w:val="24"/>
                <w:shd w:val="clear" w:color="auto" w:fill="FFFFFF"/>
              </w:rPr>
              <w:t>ланцет</w:t>
            </w:r>
            <w:r w:rsidRPr="005A01AA">
              <w:rPr>
                <w:rFonts w:ascii="Times New Roman" w:hAnsi="Times New Roman"/>
                <w:sz w:val="24"/>
                <w:szCs w:val="24"/>
                <w:shd w:val="clear" w:color="auto" w:fill="FFFFFF"/>
              </w:rPr>
              <w:t> дл я </w:t>
            </w:r>
            <w:r w:rsidRPr="005A01AA">
              <w:rPr>
                <w:rStyle w:val="ae"/>
                <w:rFonts w:ascii="Times New Roman" w:hAnsi="Times New Roman"/>
                <w:bCs/>
                <w:sz w:val="24"/>
                <w:szCs w:val="24"/>
                <w:shd w:val="clear" w:color="auto" w:fill="FFFFFF"/>
              </w:rPr>
              <w:t>крові</w:t>
            </w:r>
            <w:r w:rsidRPr="005A01AA">
              <w:rPr>
                <w:rFonts w:ascii="Times New Roman" w:hAnsi="Times New Roman"/>
                <w:sz w:val="24"/>
                <w:szCs w:val="24"/>
                <w:shd w:val="clear" w:color="auto" w:fill="FFFFFF"/>
              </w:rPr>
              <w:t>, одноразового використання</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Скарифікатор-ланцет 2,0мм (жовт.) plus Special</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Ланцети безпечні стерильні одноразового використання</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200шт.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1000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8</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43375 - Піпетка з ручним заповненням.</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Піпетка Пастера н/стер. 3мл</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Піпетка Пастера використовується для відбору різних рідин (біологічних рідин, реактивів і т.д), їх переносу в ємності для транспортування, зберігання і проведення досліджень, крапельного дозування, безпечною роботи з рідкими бактеріальними культурами, для роботи з клітинними культурами, проведення серологічних реакцій та інше.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пластик.</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3 мл.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Довжина: 160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Не стерильна.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Метод стерилізації: етилен оксидом.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500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200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9</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43375 - Піпетка з </w:t>
            </w:r>
            <w:r w:rsidRPr="005A01AA">
              <w:rPr>
                <w:rFonts w:ascii="Times New Roman" w:hAnsi="Times New Roman"/>
                <w:sz w:val="24"/>
                <w:szCs w:val="24"/>
              </w:rPr>
              <w:lastRenderedPageBreak/>
              <w:t>ручним заповненням</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 xml:space="preserve">Піпетка Пастера </w:t>
            </w:r>
            <w:r w:rsidRPr="005A01AA">
              <w:rPr>
                <w:rFonts w:ascii="Times New Roman" w:hAnsi="Times New Roman"/>
                <w:sz w:val="24"/>
                <w:szCs w:val="24"/>
              </w:rPr>
              <w:lastRenderedPageBreak/>
              <w:t>пласт.стер.3мл  160мм</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 xml:space="preserve">Піпетка з ручним </w:t>
            </w:r>
            <w:r w:rsidRPr="005A01AA">
              <w:rPr>
                <w:rFonts w:ascii="Times New Roman" w:hAnsi="Times New Roman"/>
                <w:sz w:val="24"/>
                <w:szCs w:val="24"/>
              </w:rPr>
              <w:lastRenderedPageBreak/>
              <w:t>заповненням.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Піпетка Пастера використовується для відбору різних рідин (біологічних рідин, реактивів і т.д), їх переносу в ємності для транспортування, зберігання і проведення досліджень, крапельного дозування, безпечною роботи з рідкими бактеріальними культурами, для роботи з клітинними культурами, проведення серологічних реакцій та інше.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пластик.</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3 мл.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Довжина: 160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Не стерильна.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Метод стерилізації: етилен оксидом.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500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100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10</w:t>
            </w:r>
          </w:p>
        </w:tc>
        <w:tc>
          <w:tcPr>
            <w:tcW w:w="2179" w:type="dxa"/>
          </w:tcPr>
          <w:p w:rsidR="00F077FF" w:rsidRPr="005A01AA" w:rsidRDefault="00F077FF" w:rsidP="002A14C9">
            <w:pPr>
              <w:pStyle w:val="1"/>
              <w:shd w:val="clear" w:color="auto" w:fill="EEEEEE"/>
              <w:spacing w:before="0"/>
              <w:textAlignment w:val="baseline"/>
              <w:outlineLvl w:val="0"/>
              <w:rPr>
                <w:rFonts w:ascii="Times New Roman" w:hAnsi="Times New Roman" w:cs="Times New Roman"/>
                <w:color w:val="auto"/>
                <w:sz w:val="24"/>
                <w:szCs w:val="24"/>
              </w:rPr>
            </w:pPr>
            <w:r w:rsidRPr="005A01AA">
              <w:rPr>
                <w:rFonts w:ascii="Times New Roman" w:hAnsi="Times New Roman" w:cs="Times New Roman"/>
                <w:b w:val="0"/>
                <w:bCs w:val="0"/>
                <w:color w:val="auto"/>
                <w:sz w:val="24"/>
                <w:szCs w:val="24"/>
                <w:bdr w:val="none" w:sz="0" w:space="0" w:color="auto" w:frame="1"/>
              </w:rPr>
              <w:t>63038 -Олівець гідрофобний для предметного скла ІВД (олівець по склу)</w:t>
            </w:r>
            <w:r w:rsidRPr="005A01AA">
              <w:rPr>
                <w:rFonts w:ascii="Times New Roman" w:hAnsi="Times New Roman" w:cs="Times New Roman"/>
                <w:color w:val="auto"/>
                <w:sz w:val="24"/>
                <w:szCs w:val="24"/>
              </w:rPr>
              <w:t xml:space="preserve"> </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Олівець по склу </w:t>
            </w:r>
          </w:p>
        </w:tc>
        <w:tc>
          <w:tcPr>
            <w:tcW w:w="3261" w:type="dxa"/>
          </w:tcPr>
          <w:p w:rsidR="00F077FF" w:rsidRPr="005A01AA" w:rsidRDefault="00F077FF" w:rsidP="002A14C9">
            <w:pPr>
              <w:suppressAutoHyphens/>
              <w:rPr>
                <w:rFonts w:ascii="Times New Roman" w:hAnsi="Times New Roman"/>
                <w:sz w:val="24"/>
                <w:szCs w:val="24"/>
                <w:lang w:eastAsia="zh-CN"/>
              </w:rPr>
            </w:pPr>
            <w:r w:rsidRPr="005A01AA">
              <w:rPr>
                <w:rFonts w:ascii="Times New Roman" w:hAnsi="Times New Roman"/>
                <w:sz w:val="24"/>
                <w:szCs w:val="24"/>
                <w:lang w:eastAsia="zh-CN"/>
              </w:rPr>
              <w:t xml:space="preserve">Олівці по склу </w:t>
            </w:r>
            <w:r w:rsidRPr="005A01AA">
              <w:rPr>
                <w:rFonts w:ascii="Times New Roman" w:hAnsi="Times New Roman"/>
                <w:sz w:val="24"/>
                <w:szCs w:val="24"/>
                <w:lang w:eastAsia="zh-CN"/>
              </w:rPr>
              <w:br/>
              <w:t>Колір: червоний або синій</w:t>
            </w:r>
          </w:p>
          <w:p w:rsidR="00F077FF" w:rsidRPr="005A01AA" w:rsidRDefault="00F077FF" w:rsidP="002A14C9">
            <w:pPr>
              <w:rPr>
                <w:rFonts w:ascii="Times New Roman" w:hAnsi="Times New Roman"/>
                <w:sz w:val="24"/>
                <w:szCs w:val="24"/>
              </w:rPr>
            </w:pPr>
            <w:r w:rsidRPr="005A01AA">
              <w:rPr>
                <w:rFonts w:ascii="Times New Roman" w:hAnsi="Times New Roman"/>
                <w:sz w:val="24"/>
                <w:szCs w:val="24"/>
                <w:lang w:eastAsia="zh-CN"/>
              </w:rPr>
              <w:t>Упаковка:  20шт.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20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11</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15687- Покривне скло.</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Скло покривне 24х24 мм </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Скло покривне застосовується при проведенні мікроаналітичних досліджень в клініко- діагностичних,  санітарно-гігієнічних,  харчових  та  інших  лабораторіях,  для  захисту мікропрепаратів від пилі та механічних пошкоджень.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прозоре безбарвне скло.</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Форма: прямокутна.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Довжина: 24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Ширина: 24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упаковок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200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12</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35413-Циліндр мірний</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Циліндр мірн.3-50-.ГОСТ1770-74 пласт.осн.</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Циліндр мірний використовуються для вимірювання певного об’єму рідини. Місткість 50 мл, D=50 мм, H=200 мм. Ціна поділки шкали: 1 мл.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ГОСТ 1770-74</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13</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35413- Циліндр мірний</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Циліндр мірний з носиком на пласт.основі ISO 3-100-2 вик.</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Циліндр мірний використовуються для вимірювання певного об’єму рідини. Місткість: 25 мл, D=45мм, H=170 мм. Ціна поділки шкали: 0,5 мл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ГОСТ 1770-74</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14</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46237 - Нестерильна пробірка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Пробірка 14х100</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Нестерильна пробірка.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Використовуються для  зберігання  хімічних  речовин  та  біоматеріалів, використовується  під  час  відбору  проб,  вирощування  кліткових  культур  з  метою  подальшого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проведення лабораторних дослідів та аналізів.</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Пробірка повинна бути промаркована знаком відповідності (трилисник) та знаком «in vitro діагностика (IVD)».</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Розмір: діаметр – 14 мм; висота – 100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Виконання: П2 – біологічна,  з прямими краями і круглим дном.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Не стерильна.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 шт</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пробірки: скло, яке відповідає  вимогам  ТУ  У  00480945-002-96  «Скло  медичне марки УСП-1», та ГОСТ 1770-74 «Посуд мірний лабораторний  скляний».</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15</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46237 - Нестерильна пробірка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Пробірка біол. 10х90  Відаля</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Нестерильна пробірка.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Використовуються для  зберігання  хімічних  речовин  та  біоматеріалів, використовується  під  час  відбору  проб,  вирощування  кліткових  культур  з  метою  подальшого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проведення лабораторних дослідів та аналізів.</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Пробірка повинна бути промаркована знаком відповідності (трилисник) та </w:t>
            </w:r>
            <w:r w:rsidRPr="005A01AA">
              <w:rPr>
                <w:rFonts w:ascii="Times New Roman" w:hAnsi="Times New Roman"/>
                <w:sz w:val="24"/>
                <w:szCs w:val="24"/>
              </w:rPr>
              <w:lastRenderedPageBreak/>
              <w:t>знаком «in vitro діагностика (IVD)».</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Розмір: діаметр – 10 мм; висота – 90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Виконання: П2 – біологічна,  з прямими краями і круглим дном.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Не стерильна.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 шт</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пробірки: скло, яке відповідає  вимогам  ТУ  У  00480945-002-96  «Скло  медичне марки УСП-1», та ГОСТ 1770-74 «Посуд мірний лабораторний  скляний».</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16</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43761-Пробірка центрифужна, нестерильна, IVD.</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Пробірка центрифужна н/г</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Пробірки з дном конічної форми призначені для центрифугування, взяття і зберігання зразків біологічного матеріалу та проведення хімічних реакцій.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Пробірка повинна бути промаркована знаком відповідності (трилисник) та знаком «in vitro діагностика (IVD)».</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Розмір пробірки: висота – 105 мм; діаметр – 17 мм; товщина  скла не менше 1 мм; об’єм – 10 мл.</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17</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61033-</w:t>
            </w:r>
            <w:r w:rsidRPr="005A01AA">
              <w:rPr>
                <w:rFonts w:ascii="Times New Roman" w:hAnsi="Times New Roman"/>
                <w:sz w:val="24"/>
                <w:szCs w:val="24"/>
                <w:shd w:val="clear" w:color="auto" w:fill="FFFFFF"/>
              </w:rPr>
              <w:t>Кювета для лабораторного аналізатора </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Кювети 2201С/2202/2204С</w:t>
            </w:r>
          </w:p>
        </w:tc>
        <w:tc>
          <w:tcPr>
            <w:tcW w:w="3261" w:type="dxa"/>
          </w:tcPr>
          <w:p w:rsidR="00F077FF" w:rsidRPr="005A01AA" w:rsidRDefault="00F077FF" w:rsidP="002A14C9">
            <w:pPr>
              <w:rPr>
                <w:rFonts w:ascii="Times New Roman" w:eastAsia="Times New Roman" w:hAnsi="Times New Roman"/>
                <w:color w:val="000000"/>
                <w:sz w:val="24"/>
                <w:szCs w:val="24"/>
              </w:rPr>
            </w:pPr>
            <w:r w:rsidRPr="005A01AA">
              <w:rPr>
                <w:rFonts w:ascii="Times New Roman" w:eastAsia="Times New Roman" w:hAnsi="Times New Roman"/>
                <w:color w:val="000000"/>
                <w:sz w:val="24"/>
                <w:szCs w:val="24"/>
              </w:rPr>
              <w:t>Кювети повинні бути сумісними з наступними типами аналізаторів: RT-2201С/2202/2204С, Helena C-series</w:t>
            </w:r>
          </w:p>
          <w:p w:rsidR="00F077FF" w:rsidRPr="005A01AA" w:rsidRDefault="00F077FF" w:rsidP="002A14C9">
            <w:pPr>
              <w:rPr>
                <w:rFonts w:ascii="Times New Roman" w:eastAsia="Times New Roman" w:hAnsi="Times New Roman"/>
                <w:color w:val="000000"/>
                <w:sz w:val="24"/>
                <w:szCs w:val="24"/>
              </w:rPr>
            </w:pPr>
            <w:r w:rsidRPr="005A01AA">
              <w:rPr>
                <w:rFonts w:ascii="Times New Roman" w:eastAsia="Times New Roman" w:hAnsi="Times New Roman"/>
                <w:color w:val="000000"/>
                <w:sz w:val="24"/>
                <w:szCs w:val="24"/>
              </w:rPr>
              <w:t>Кювети повинні бути виготовленими з прозорого пластику. Форма кювет повинна бути конічною (усічений конус).</w:t>
            </w:r>
          </w:p>
          <w:p w:rsidR="00F077FF" w:rsidRPr="005A01AA" w:rsidRDefault="00F077FF" w:rsidP="002A14C9">
            <w:pPr>
              <w:rPr>
                <w:rFonts w:ascii="Times New Roman" w:eastAsia="Times New Roman" w:hAnsi="Times New Roman"/>
                <w:sz w:val="24"/>
                <w:szCs w:val="24"/>
              </w:rPr>
            </w:pPr>
            <w:r w:rsidRPr="005A01AA">
              <w:rPr>
                <w:rFonts w:ascii="Times New Roman" w:eastAsia="Times New Roman" w:hAnsi="Times New Roman"/>
                <w:sz w:val="24"/>
                <w:szCs w:val="24"/>
              </w:rPr>
              <w:t>Кювети повинні вміщати об’єм реакційної суміші в діапазоні 75-300 мкл</w:t>
            </w:r>
          </w:p>
          <w:p w:rsidR="00F077FF" w:rsidRPr="005A01AA" w:rsidRDefault="00F077FF" w:rsidP="002A14C9">
            <w:pPr>
              <w:rPr>
                <w:rFonts w:ascii="Times New Roman" w:eastAsia="Times New Roman" w:hAnsi="Times New Roman"/>
                <w:color w:val="000000"/>
                <w:sz w:val="24"/>
                <w:szCs w:val="24"/>
              </w:rPr>
            </w:pPr>
            <w:r w:rsidRPr="005A01AA">
              <w:rPr>
                <w:rFonts w:ascii="Times New Roman" w:eastAsia="Times New Roman" w:hAnsi="Times New Roman"/>
                <w:color w:val="000000"/>
                <w:sz w:val="24"/>
                <w:szCs w:val="24"/>
              </w:rPr>
              <w:t>Кювети повинні бути одинарними, призначеними для одноразового використання</w:t>
            </w:r>
          </w:p>
          <w:p w:rsidR="00F077FF" w:rsidRPr="005A01AA" w:rsidRDefault="00F077FF" w:rsidP="002A14C9">
            <w:pPr>
              <w:rPr>
                <w:rFonts w:ascii="Times New Roman" w:hAnsi="Times New Roman"/>
                <w:sz w:val="24"/>
                <w:szCs w:val="24"/>
              </w:rPr>
            </w:pPr>
            <w:r w:rsidRPr="005A01AA">
              <w:rPr>
                <w:rFonts w:ascii="Times New Roman" w:eastAsia="Times New Roman" w:hAnsi="Times New Roman"/>
                <w:color w:val="000000"/>
                <w:sz w:val="24"/>
                <w:szCs w:val="24"/>
              </w:rPr>
              <w:t>Фасування –в кількості не менше 1000 шт/упак.</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упаковок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7</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18</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43761- Пробірка центрифужна, нестерильна, IVD.</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Пробірка Еппендорф, 2 мл</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Застосовується для зберігання і транспортування біологічних матеріалів, крові, рідин, реактивів та їх похідних. Мікропробірка має кришку, що забезпечує щільну герметизацію пробірки та дозволяє використовувати її в центрифугах для сепарації. Матове вікно на поверхні пробірки призначене для лабораторних записів. Має градуювання.</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Дно: конічної форми</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поліпропілен</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Колір: прозорий</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2 мл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1500</w:t>
            </w:r>
          </w:p>
          <w:p w:rsidR="00F077FF" w:rsidRPr="005A01AA" w:rsidRDefault="00F077FF" w:rsidP="002A14C9">
            <w:pPr>
              <w:rPr>
                <w:rFonts w:ascii="Times New Roman" w:hAnsi="Times New Roman"/>
                <w:sz w:val="24"/>
                <w:szCs w:val="24"/>
              </w:rPr>
            </w:pPr>
          </w:p>
          <w:p w:rsidR="00F077FF" w:rsidRPr="005A01AA" w:rsidRDefault="00F077FF" w:rsidP="002A14C9">
            <w:pPr>
              <w:rPr>
                <w:rFonts w:ascii="Times New Roman" w:hAnsi="Times New Roman"/>
                <w:sz w:val="24"/>
                <w:szCs w:val="24"/>
              </w:rPr>
            </w:pP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19</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58143 - Пробірка для збору зразків крові не вакуумна ІВД, з K3EDTA</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Пробірка на ЗАК з пробкою та капіляром 200 мкл  КЗ ЕДТА червона кришкою</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Пластикова мікропробірка з вбудованим капіляром «end-to-end» та з прикріпленою кришкою на петлі, яка захлопується, капіляр повинен буди вбудований в пластикову основу та щільно входити в отвір мікропробірки, об’єм капіляру має забезпечувати набір 200 мкл, з вмістом К3ЕДТА. Антикоагулянт К3ЕДТА нанесений розпиленням на внутрішню стінку пробірки та капіляра. Кількість пробірок в нероздільній первинній упаковці не повинна перевищувати 50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12000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20</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47588-Вакуумна пробірка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Вакутайнер13*75 стер.К3 ЕДТА( 3мл крові,з фіолетовою кришкою)</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Вакуумна пробірка використовується для венозного забору крові. Під час витягання голки з пробірки не повинен створюватись аерозольний ефект.</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Наповнювач: К3 ЕДТА Об’єм: 3 мл.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Колір кришки: бузковий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Розмір пробірки: 13х75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Матеріал пробірки: </w:t>
            </w:r>
            <w:r w:rsidRPr="005A01AA">
              <w:rPr>
                <w:rFonts w:ascii="Times New Roman" w:hAnsi="Times New Roman"/>
                <w:sz w:val="24"/>
                <w:szCs w:val="24"/>
              </w:rPr>
              <w:lastRenderedPageBreak/>
              <w:t>поліетилентерефталат</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кришки: поліетилен</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Фасування: 100 шт./упак.</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8000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21</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42386-  Пробірка вакуумна для взяття зразків крові, з активатором згортання IVD.</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Пробірка вакуумна для забору крові ВОЛЕС, 6мл крові, з актив. згортання,червоною кришкою 13x100 мм, стерильна</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Вакуумна пробірка використовується для венозного забору крові.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Пробірки з активатором згортання дозволяють     прискорити час згортання    крові.</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Мають напилення на внутрішніх   стінках пробірки сухим оксидом кремнія   SiO2.</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Призначення: Дослідження сироватки, біохімія    крові та аналізи на гормони.</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Область застосування: Біохімія, імунологія, серологія, мікробіологія, вірусологія.</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Наповнювач: активатор згортання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Об’єм: 6 мл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Колір: червоний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Розмір пробірки: 13х100 мм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пробірки: поліетилентерефталат</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Матеріал кришки: поліетилен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Швидкість та час центрифугування: 1300g (RCF) 10хв; 2500-3500 RPM 10 хв.</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Число змішувань: 5-6</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jc w:val="center"/>
              <w:rPr>
                <w:rFonts w:ascii="Times New Roman" w:hAnsi="Times New Roman"/>
                <w:sz w:val="24"/>
                <w:szCs w:val="24"/>
              </w:rPr>
            </w:pPr>
            <w:r w:rsidRPr="005A01AA">
              <w:rPr>
                <w:rFonts w:ascii="Times New Roman" w:hAnsi="Times New Roman"/>
                <w:sz w:val="24"/>
                <w:szCs w:val="24"/>
              </w:rPr>
              <w:t>10000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22</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42585- Пробірка вакуумна для взяття зразків з цитратом натрію, IVD.</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Вакутайнер "ВОЛЕС"13*75 цитрат натрію(3,8%) 3,6мл світло-блакитна кришка</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Вакуумна пробірка використовується для венозного забору крові.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Наповнювач: цитрат натрію (3,8%)</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Об’єм: 3,6 мл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Колір кришки: блакитний</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Розмір пробірки: 13х75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Матеріал пробірки: поліетилентерефталат Матеріал кришки: поліетилен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4000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23</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35209 -Голка для взяття крові, стандартна.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Голка двостороння 21G (0.8*38 мм) зелена, стерильна  </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Голки призначені для використання під час забору венозної крові вакуумною пробіркою. Одна частина голки вводиться у вену пацієнту, а інша – повинна бути закрита гумовим клапаном.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Футляр голки має етикетку з перфорацією, що є візуальним контролем цілісності упаковки.</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Розмір: 21G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Довжина голки: 38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Діаметр голки: 0,8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голки: нержавіюча сталь</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Колір голки: зелений</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8000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24</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35209-  Голка для взяття крові, стандартна.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Голка двостороння тип «флешбек» розмір 21G (0,8х25мм) колір зелений для вакуумного забору крові, одноразового використання стерильна </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Голка двостороння використовуються під час забору венозної крові вакуумною пробіркою. Одна частина голки вводиться у вену пацієнту, а інша – повинна бути закрита гумовим клапаном.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Забезпечені різьбленням, для укручування у тримач, та прозорою візуальною камерою, розмір камери не менше 1,5см. Футляр голки має етикетку з перфорацією, що є візуальним контролем цілісності упаковки.</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Розмір: 21G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Довжина голки: 25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Діаметр голки: 0,8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голки: нержавіюча сталь</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Колір голки: зелений</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2000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25</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36188-  Тримач</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ТРИМАЧ (холдер) для вакуумних пробірок "Волес" стандартний, прозорий</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Тримач вакуумної пробірки для забору крові, багаторазового використання.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Тримач стандартний призначений для фіксації пробірки під час забору венозної крові вакуумною </w:t>
            </w:r>
            <w:r w:rsidRPr="005A01AA">
              <w:rPr>
                <w:rFonts w:ascii="Times New Roman" w:hAnsi="Times New Roman"/>
                <w:sz w:val="24"/>
                <w:szCs w:val="24"/>
              </w:rPr>
              <w:lastRenderedPageBreak/>
              <w:t>пробіркою. Сумісний з усіма типами двосторонніх голок. Має спеціальну різьбу для надійної фіксації голки.</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Матеріал: прозорий пластик</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26</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58170- Штатив до ШОЕ-метру</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Штатив до ШОЕ - метра</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Штатив до ШОЕ-метру призначений для використання в клініках, лікарнях та лабораторіях.</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Габаритні розміри: 208х197х70мм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Маса: не більше 0,2 кг</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Термін придатності: не менше 5 років</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Комплектація: Штатив до ШОЕ-метру-1 шт; Пробка гумова-20 шт; паспорт- 1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27</w:t>
            </w:r>
          </w:p>
        </w:tc>
        <w:tc>
          <w:tcPr>
            <w:tcW w:w="2179" w:type="dxa"/>
          </w:tcPr>
          <w:p w:rsidR="00F077FF" w:rsidRPr="005A01AA" w:rsidRDefault="00F077FF" w:rsidP="002A14C9">
            <w:pPr>
              <w:pStyle w:val="normal"/>
              <w:pBdr>
                <w:top w:val="nil"/>
                <w:left w:val="nil"/>
                <w:bottom w:val="nil"/>
                <w:right w:val="nil"/>
                <w:between w:val="nil"/>
              </w:pBdr>
              <w:ind w:hanging="1"/>
              <w:rPr>
                <w:color w:val="000000"/>
                <w:sz w:val="24"/>
                <w:szCs w:val="24"/>
              </w:rPr>
            </w:pPr>
            <w:r w:rsidRPr="005A01AA">
              <w:rPr>
                <w:color w:val="000000"/>
                <w:sz w:val="24"/>
                <w:szCs w:val="24"/>
              </w:rPr>
              <w:t>52718-</w:t>
            </w:r>
          </w:p>
          <w:p w:rsidR="00F077FF" w:rsidRPr="005A01AA" w:rsidRDefault="00F077FF" w:rsidP="002A14C9">
            <w:pPr>
              <w:pStyle w:val="normal"/>
              <w:pBdr>
                <w:top w:val="nil"/>
                <w:left w:val="nil"/>
                <w:bottom w:val="nil"/>
                <w:right w:val="nil"/>
                <w:between w:val="nil"/>
              </w:pBdr>
              <w:rPr>
                <w:color w:val="000000"/>
                <w:sz w:val="24"/>
                <w:szCs w:val="24"/>
              </w:rPr>
            </w:pPr>
            <w:r w:rsidRPr="005A01AA">
              <w:rPr>
                <w:color w:val="000000"/>
                <w:sz w:val="24"/>
                <w:szCs w:val="24"/>
              </w:rPr>
              <w:t>Панель еритроцитів для ідентифікування антитіл IVD, набір, реакція аглютинації</w:t>
            </w:r>
          </w:p>
          <w:p w:rsidR="00F077FF" w:rsidRPr="005A01AA" w:rsidRDefault="00F077FF" w:rsidP="002A14C9">
            <w:pPr>
              <w:rPr>
                <w:rFonts w:ascii="Times New Roman" w:hAnsi="Times New Roman"/>
                <w:sz w:val="24"/>
                <w:szCs w:val="24"/>
              </w:rPr>
            </w:pP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Планшет імунологічний (серологічний )72*2мл,</w:t>
            </w:r>
          </w:p>
        </w:tc>
        <w:tc>
          <w:tcPr>
            <w:tcW w:w="3261" w:type="dxa"/>
          </w:tcPr>
          <w:p w:rsidR="00F077FF" w:rsidRPr="005A01AA" w:rsidRDefault="00F077FF" w:rsidP="00AB6443">
            <w:pPr>
              <w:ind w:firstLine="426"/>
              <w:rPr>
                <w:rFonts w:ascii="Times New Roman" w:hAnsi="Times New Roman"/>
                <w:sz w:val="24"/>
                <w:szCs w:val="24"/>
              </w:rPr>
            </w:pPr>
            <w:r w:rsidRPr="005A01AA">
              <w:rPr>
                <w:rFonts w:ascii="Times New Roman" w:hAnsi="Times New Roman"/>
                <w:sz w:val="24"/>
                <w:szCs w:val="24"/>
              </w:rPr>
              <w:t xml:space="preserve">Планшет призначений для одноразового використання, що дозволяє організувати процес у відповідності до чинних санітарних норм (Наказ МОЗ №552 від 11.08.2014). Планшет  введений в обіг як медичний виріб для діагностики </w:t>
            </w:r>
            <w:r w:rsidRPr="005A01AA">
              <w:rPr>
                <w:rFonts w:ascii="Times New Roman" w:hAnsi="Times New Roman"/>
                <w:sz w:val="24"/>
                <w:szCs w:val="24"/>
                <w:lang w:val="en-US"/>
              </w:rPr>
              <w:t>invitro</w:t>
            </w:r>
            <w:r w:rsidRPr="005A01AA">
              <w:rPr>
                <w:rFonts w:ascii="Times New Roman" w:hAnsi="Times New Roman"/>
                <w:sz w:val="24"/>
                <w:szCs w:val="24"/>
              </w:rPr>
              <w:t>.</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3</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28</w:t>
            </w:r>
          </w:p>
        </w:tc>
        <w:tc>
          <w:tcPr>
            <w:tcW w:w="2179" w:type="dxa"/>
          </w:tcPr>
          <w:p w:rsidR="00F077FF" w:rsidRPr="005A01AA" w:rsidRDefault="00F077FF" w:rsidP="002A14C9">
            <w:pPr>
              <w:pStyle w:val="normal"/>
              <w:pBdr>
                <w:top w:val="nil"/>
                <w:left w:val="nil"/>
                <w:bottom w:val="nil"/>
                <w:right w:val="nil"/>
                <w:between w:val="nil"/>
              </w:pBdr>
              <w:ind w:hanging="1"/>
              <w:rPr>
                <w:color w:val="000000"/>
                <w:sz w:val="24"/>
                <w:szCs w:val="24"/>
              </w:rPr>
            </w:pPr>
            <w:r w:rsidRPr="005A01AA">
              <w:rPr>
                <w:color w:val="000000"/>
                <w:sz w:val="24"/>
                <w:szCs w:val="24"/>
              </w:rPr>
              <w:t>52718-</w:t>
            </w:r>
          </w:p>
          <w:p w:rsidR="00F077FF" w:rsidRPr="005A01AA" w:rsidRDefault="00F077FF" w:rsidP="002A14C9">
            <w:pPr>
              <w:pStyle w:val="normal"/>
              <w:pBdr>
                <w:top w:val="nil"/>
                <w:left w:val="nil"/>
                <w:bottom w:val="nil"/>
                <w:right w:val="nil"/>
                <w:between w:val="nil"/>
              </w:pBdr>
              <w:rPr>
                <w:color w:val="000000"/>
                <w:sz w:val="24"/>
                <w:szCs w:val="24"/>
              </w:rPr>
            </w:pPr>
            <w:r w:rsidRPr="005A01AA">
              <w:rPr>
                <w:color w:val="000000"/>
                <w:sz w:val="24"/>
                <w:szCs w:val="24"/>
              </w:rPr>
              <w:t>Панель еритроцитів для ідентифікування антитіл IVD, набір, реакція аглютинації</w:t>
            </w:r>
          </w:p>
          <w:p w:rsidR="00F077FF" w:rsidRPr="005A01AA" w:rsidRDefault="00F077FF" w:rsidP="002A14C9">
            <w:pPr>
              <w:rPr>
                <w:rFonts w:ascii="Times New Roman" w:hAnsi="Times New Roman"/>
                <w:sz w:val="24"/>
                <w:szCs w:val="24"/>
              </w:rPr>
            </w:pP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Планшет для визн. груп крові  ( 40 лунок)</w:t>
            </w:r>
          </w:p>
        </w:tc>
        <w:tc>
          <w:tcPr>
            <w:tcW w:w="3261" w:type="dxa"/>
          </w:tcPr>
          <w:p w:rsidR="00F077FF" w:rsidRPr="005A01AA" w:rsidRDefault="00F077FF" w:rsidP="00AB6443">
            <w:pPr>
              <w:ind w:firstLine="426"/>
              <w:rPr>
                <w:rFonts w:ascii="Times New Roman" w:hAnsi="Times New Roman"/>
                <w:sz w:val="24"/>
                <w:szCs w:val="24"/>
              </w:rPr>
            </w:pPr>
            <w:r w:rsidRPr="005A01AA">
              <w:rPr>
                <w:rFonts w:ascii="Times New Roman" w:hAnsi="Times New Roman"/>
                <w:sz w:val="24"/>
                <w:szCs w:val="24"/>
              </w:rPr>
              <w:t xml:space="preserve">Планшет призначений для одноразового використання, що дозволяє організувати процес у відповідності до чинних санітарних норм (Наказ МОЗ №552 від 11.08.2014). Планшет  введений в обіг як медичний виріб для діагностики </w:t>
            </w:r>
            <w:r w:rsidRPr="005A01AA">
              <w:rPr>
                <w:rFonts w:ascii="Times New Roman" w:hAnsi="Times New Roman"/>
                <w:sz w:val="24"/>
                <w:szCs w:val="24"/>
                <w:lang w:val="en-US"/>
              </w:rPr>
              <w:t>invitro</w:t>
            </w:r>
            <w:r w:rsidRPr="005A01AA">
              <w:rPr>
                <w:rFonts w:ascii="Times New Roman" w:hAnsi="Times New Roman"/>
                <w:sz w:val="24"/>
                <w:szCs w:val="24"/>
              </w:rPr>
              <w:t>.</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5</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29</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43845- Паличка скляна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Мішалка скляна (220 мм., діам. 5 мм.) </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Паличка призначена для використання під час лабораторних досліджень.</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Довжина: 220 мм</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200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30</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43375- Піпетка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Піпетка град.5 мл повний злив</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ПІПЕТКИ ГРАДУЙОВАНІ</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Використовуються для точного вімірювання певних об’ємів рідини.</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Виготовляються 2 класу точності.</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Виробник: ПрАТ «Склоприлад», Україна. мл - </w:t>
            </w:r>
            <w:r w:rsidRPr="005A01AA">
              <w:rPr>
                <w:rFonts w:ascii="Times New Roman" w:hAnsi="Times New Roman"/>
                <w:sz w:val="24"/>
                <w:szCs w:val="24"/>
              </w:rPr>
              <w:lastRenderedPageBreak/>
              <w:t>5, ЦІНА ПОДІЛКИ</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ШКАЛИ - 0,05, мл 360.</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20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lastRenderedPageBreak/>
              <w:t>31</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43375- Піпетка з ручним заповненням</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Піпетка 0,01 мл ШОЕ Панченко, скляні</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Мікропіпетка призначена для  вимірювання висоти стовпчика плазми крові при визначенні швидкості осідання еритроцитів та  комплектування ШОЕ-метра.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Шкала: лінійна від 0 до 90 мм (±0,5 мм), ціна поділки – 1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Розмір: довжина – 175 мм, діаметр – 5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Міркопіпетка повинна бути промаркована знаком відповідності (трилисник) та знаком «in vitro діагностика (IVD)».</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300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32</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35212 - Голка спинальна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Голка  для взяття крові BD 21G ( 0.8мм*38мм) стер.з прозорою камерою   </w:t>
            </w:r>
          </w:p>
        </w:tc>
        <w:tc>
          <w:tcPr>
            <w:tcW w:w="3261" w:type="dxa"/>
          </w:tcPr>
          <w:p w:rsidR="00F077FF" w:rsidRPr="005A01AA" w:rsidRDefault="00F077FF"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Голка призначені для максимально безпечного проколу та забору</w:t>
            </w:r>
          </w:p>
          <w:p w:rsidR="00F077FF" w:rsidRPr="005A01AA" w:rsidRDefault="00F077FF"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крові безпосередньо з вени пацієнта в вакуумну пробірку в складі системи для забору крові.</w:t>
            </w:r>
            <w:r w:rsidRPr="005A01AA">
              <w:rPr>
                <w:rFonts w:ascii="Times New Roman" w:hAnsi="Times New Roman"/>
                <w:bCs/>
                <w:sz w:val="24"/>
                <w:szCs w:val="24"/>
              </w:rPr>
              <w:br/>
              <w:t>ОПИС ТА СКЛАДОВІ Г ОЛКИ ДЛЯ ЗАБОРУ КРОВІ</w:t>
            </w:r>
          </w:p>
          <w:p w:rsidR="00F077FF" w:rsidRPr="005A01AA" w:rsidRDefault="00F077FF"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Голки для забору крові мають жорсткий тип з’єднання та</w:t>
            </w:r>
          </w:p>
          <w:p w:rsidR="00F077FF" w:rsidRPr="005A01AA" w:rsidRDefault="00F077FF"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складаються з:</w:t>
            </w:r>
          </w:p>
          <w:p w:rsidR="00F077FF" w:rsidRPr="005A01AA" w:rsidRDefault="00F077FF"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1 – внутрішньовенної голки з аустенітної нержавіючої сталі;</w:t>
            </w:r>
          </w:p>
          <w:p w:rsidR="00F077FF" w:rsidRPr="005A01AA" w:rsidRDefault="00F077FF"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2 – ручки голки;</w:t>
            </w:r>
          </w:p>
          <w:p w:rsidR="00F077FF" w:rsidRPr="005A01AA" w:rsidRDefault="00F077FF"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3 – гумового рукава (бутиловий каучук високої щільності);</w:t>
            </w:r>
          </w:p>
          <w:p w:rsidR="00F077FF" w:rsidRPr="005A01AA" w:rsidRDefault="00F077FF"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4 – голки для пробки (під гумовим рукавом);</w:t>
            </w:r>
          </w:p>
          <w:p w:rsidR="00F077FF" w:rsidRPr="005A01AA" w:rsidRDefault="00F077FF"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5 – захисного ковпачка;</w:t>
            </w:r>
          </w:p>
          <w:p w:rsidR="00F077FF" w:rsidRPr="005A01AA" w:rsidRDefault="00F077FF" w:rsidP="002A14C9">
            <w:pPr>
              <w:rPr>
                <w:rFonts w:ascii="Times New Roman" w:hAnsi="Times New Roman"/>
                <w:sz w:val="24"/>
                <w:szCs w:val="24"/>
              </w:rPr>
            </w:pPr>
            <w:r w:rsidRPr="005A01AA">
              <w:rPr>
                <w:rFonts w:ascii="Times New Roman" w:hAnsi="Times New Roman"/>
                <w:bCs/>
                <w:sz w:val="24"/>
                <w:szCs w:val="24"/>
              </w:rPr>
              <w:t>6 – запобіжника.</w:t>
            </w:r>
            <w:r w:rsidRPr="005A01AA">
              <w:rPr>
                <w:rFonts w:ascii="Times New Roman" w:hAnsi="Times New Roman"/>
                <w:bCs/>
                <w:sz w:val="24"/>
                <w:szCs w:val="24"/>
              </w:rPr>
              <w:br/>
              <w:t>ТЕХНІЧНІ ХАРАКТЕРИСТИКИ</w:t>
            </w:r>
            <w:r w:rsidRPr="005A01AA">
              <w:rPr>
                <w:rFonts w:ascii="Times New Roman" w:hAnsi="Times New Roman"/>
                <w:bCs/>
                <w:sz w:val="24"/>
                <w:szCs w:val="24"/>
              </w:rPr>
              <w:br/>
              <w:t xml:space="preserve">Розмір: </w:t>
            </w:r>
            <w:r w:rsidRPr="005A01AA">
              <w:rPr>
                <w:rFonts w:ascii="Times New Roman" w:hAnsi="Times New Roman"/>
                <w:sz w:val="24"/>
                <w:szCs w:val="24"/>
              </w:rPr>
              <w:t>21Gx1½" (0,8x38 мм)</w:t>
            </w:r>
            <w:r w:rsidRPr="005A01AA">
              <w:rPr>
                <w:rFonts w:ascii="Times New Roman" w:hAnsi="Times New Roman"/>
                <w:sz w:val="24"/>
                <w:szCs w:val="24"/>
              </w:rPr>
              <w:br/>
              <w:t>Кольоровий код – зелений</w:t>
            </w:r>
            <w:r w:rsidRPr="005A01AA">
              <w:rPr>
                <w:rFonts w:ascii="Times New Roman" w:hAnsi="Times New Roman"/>
                <w:sz w:val="24"/>
                <w:szCs w:val="24"/>
              </w:rPr>
              <w:br/>
              <w:t>1 пак. (100 шт.), стерильна.</w:t>
            </w:r>
            <w:r w:rsidRPr="005A01AA">
              <w:rPr>
                <w:rFonts w:ascii="Times New Roman" w:hAnsi="Times New Roman"/>
                <w:sz w:val="24"/>
                <w:szCs w:val="24"/>
              </w:rPr>
              <w:br/>
              <w:t xml:space="preserve">Термін придатності – 36 місяців </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1000</w:t>
            </w:r>
          </w:p>
        </w:tc>
      </w:tr>
      <w:tr w:rsidR="00F077FF" w:rsidRPr="005A01AA" w:rsidTr="005A01AA">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33</w:t>
            </w:r>
          </w:p>
        </w:tc>
        <w:tc>
          <w:tcPr>
            <w:tcW w:w="2179"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46237 - </w:t>
            </w:r>
            <w:r w:rsidRPr="005A01AA">
              <w:rPr>
                <w:rFonts w:ascii="Times New Roman" w:hAnsi="Times New Roman"/>
                <w:sz w:val="24"/>
                <w:szCs w:val="24"/>
              </w:rPr>
              <w:lastRenderedPageBreak/>
              <w:t>Нестерильна пробірка</w:t>
            </w:r>
          </w:p>
        </w:tc>
        <w:tc>
          <w:tcPr>
            <w:tcW w:w="1972"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 xml:space="preserve">Пробірка  з </w:t>
            </w:r>
            <w:r w:rsidRPr="005A01AA">
              <w:rPr>
                <w:rFonts w:ascii="Times New Roman" w:hAnsi="Times New Roman"/>
                <w:sz w:val="24"/>
                <w:szCs w:val="24"/>
              </w:rPr>
              <w:lastRenderedPageBreak/>
              <w:t>гвинтовою кришкою 17*145 мм</w:t>
            </w:r>
          </w:p>
        </w:tc>
        <w:tc>
          <w:tcPr>
            <w:tcW w:w="3261"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Нестерильна пробірка.</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 xml:space="preserve"> Пробірка  призначена  для  зберігання  хімічних  речовин  та  біоматеріалів,  використовується  під час  відбору  проб, вирощування  кліткових  культур  з  метою  подальшого  проведення лабораторних дослідів  та аналізів. Пробірка повинна бути виготовлена з натрієвого скла. Дно пробірки повинно бути пласке, пробірка повинна мати гвинтову кришку з алюмінію та з полімерним ущільнювачем. Пробірка повинна автоклавуватися при температурі 121°C та мати стійкість до центрифугування 4000 g.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Характеристика пробірки: </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Об’єм: 20 мл.</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Висота: 145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Діаметр: 17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Внутрішній діаметр: 14,2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Товщина стінок: 0,8-1,1 мм.</w:t>
            </w:r>
          </w:p>
          <w:p w:rsidR="00F077FF" w:rsidRPr="005A01AA" w:rsidRDefault="00F077FF"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F077FF" w:rsidRPr="005A01AA" w:rsidRDefault="00F077FF" w:rsidP="002A14C9">
            <w:pPr>
              <w:rPr>
                <w:rFonts w:ascii="Times New Roman" w:hAnsi="Times New Roman"/>
                <w:sz w:val="24"/>
                <w:szCs w:val="24"/>
              </w:rPr>
            </w:pPr>
            <w:r w:rsidRPr="005A01AA">
              <w:rPr>
                <w:rFonts w:ascii="Times New Roman" w:hAnsi="Times New Roman"/>
                <w:sz w:val="24"/>
                <w:szCs w:val="24"/>
              </w:rPr>
              <w:t xml:space="preserve">     100</w:t>
            </w:r>
          </w:p>
        </w:tc>
      </w:tr>
    </w:tbl>
    <w:p w:rsidR="00F077FF" w:rsidRPr="005A01AA" w:rsidRDefault="005A01AA" w:rsidP="005A01AA">
      <w:pPr>
        <w:spacing w:line="240" w:lineRule="auto"/>
        <w:jc w:val="center"/>
        <w:rPr>
          <w:rFonts w:ascii="Times New Roman" w:hAnsi="Times New Roman" w:cs="Times New Roman"/>
          <w:b/>
          <w:sz w:val="24"/>
          <w:szCs w:val="24"/>
          <w:lang w:val="uk-UA"/>
        </w:rPr>
      </w:pPr>
      <w:r w:rsidRPr="005A01AA">
        <w:rPr>
          <w:rFonts w:ascii="Times New Roman" w:hAnsi="Times New Roman" w:cs="Times New Roman"/>
          <w:b/>
          <w:sz w:val="24"/>
          <w:szCs w:val="24"/>
        </w:rPr>
        <w:lastRenderedPageBreak/>
        <w:t>Загальні медико-технічні вимоги до предмету закупівлі:</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rPr>
        <w:t>1.</w:t>
      </w:r>
      <w:r w:rsidRPr="005A01AA">
        <w:rPr>
          <w:rFonts w:ascii="Times New Roman" w:hAnsi="Times New Roman" w:cs="Times New Roman"/>
          <w:sz w:val="24"/>
          <w:szCs w:val="24"/>
        </w:rPr>
        <w:t xml:space="preserve">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t>Документальне підтвердження відповідності товару технічними, якісними та кількісними характеристиками має бути надан</w:t>
      </w:r>
      <w:r>
        <w:rPr>
          <w:rFonts w:ascii="Times New Roman" w:hAnsi="Times New Roman" w:cs="Times New Roman"/>
          <w:sz w:val="24"/>
          <w:szCs w:val="24"/>
        </w:rPr>
        <w:t>е у складі тендерної пропозиції</w:t>
      </w:r>
      <w:r>
        <w:rPr>
          <w:rFonts w:ascii="Times New Roman" w:hAnsi="Times New Roman" w:cs="Times New Roman"/>
          <w:sz w:val="24"/>
          <w:szCs w:val="24"/>
          <w:lang w:val="uk-UA"/>
        </w:rPr>
        <w:t>.</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2.</w:t>
      </w:r>
      <w:r w:rsidRPr="005A01AA">
        <w:rPr>
          <w:rFonts w:ascii="Times New Roman" w:hAnsi="Times New Roman" w:cs="Times New Roman"/>
          <w:sz w:val="24"/>
          <w:szCs w:val="24"/>
        </w:rPr>
        <w:t>Товар має бути зареєстрований в Україні (надати декларацію про відповідністі або реєстраційні посвідчення або свідоцтво про державну реєстрацію).</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3.</w:t>
      </w:r>
      <w:r w:rsidRPr="005A01AA">
        <w:rPr>
          <w:rFonts w:ascii="Times New Roman" w:hAnsi="Times New Roman" w:cs="Times New Roman"/>
          <w:sz w:val="24"/>
          <w:szCs w:val="24"/>
        </w:rPr>
        <w:t>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lang w:val="uk-UA"/>
        </w:rPr>
        <w:t>.</w:t>
      </w:r>
      <w:r w:rsidRPr="005A01AA">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5A01AA" w:rsidRPr="005A01AA" w:rsidRDefault="005A01AA" w:rsidP="005A01AA">
      <w:pPr>
        <w:tabs>
          <w:tab w:val="left" w:pos="284"/>
        </w:tabs>
        <w:autoSpaceDE w:val="0"/>
        <w:autoSpaceDN w:val="0"/>
        <w:adjustRightInd w:val="0"/>
        <w:spacing w:line="240" w:lineRule="auto"/>
        <w:ind w:firstLine="708"/>
        <w:jc w:val="both"/>
        <w:rPr>
          <w:rFonts w:ascii="Times New Roman" w:hAnsi="Times New Roman" w:cs="Times New Roman"/>
          <w:sz w:val="24"/>
          <w:szCs w:val="24"/>
        </w:rPr>
      </w:pPr>
      <w:r w:rsidRPr="005A01AA">
        <w:rPr>
          <w:rFonts w:ascii="Times New Roman" w:hAnsi="Times New Roman" w:cs="Times New Roman"/>
          <w:sz w:val="24"/>
          <w:szCs w:val="24"/>
        </w:rPr>
        <w:t xml:space="preserve">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w:t>
      </w:r>
      <w:r w:rsidRPr="005A01AA">
        <w:rPr>
          <w:rFonts w:ascii="Times New Roman" w:hAnsi="Times New Roman" w:cs="Times New Roman"/>
          <w:sz w:val="24"/>
          <w:szCs w:val="24"/>
        </w:rPr>
        <w:lastRenderedPageBreak/>
        <w:t>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p>
    <w:p w:rsidR="005A01AA" w:rsidRPr="005A01AA" w:rsidRDefault="005A01AA" w:rsidP="005A01AA">
      <w:pPr>
        <w:tabs>
          <w:tab w:val="left" w:pos="284"/>
        </w:tabs>
        <w:autoSpaceDE w:val="0"/>
        <w:autoSpaceDN w:val="0"/>
        <w:adjustRightInd w:val="0"/>
        <w:spacing w:line="240" w:lineRule="auto"/>
        <w:ind w:firstLine="708"/>
        <w:jc w:val="both"/>
        <w:rPr>
          <w:rFonts w:ascii="Times New Roman" w:hAnsi="Times New Roman" w:cs="Times New Roman"/>
          <w:sz w:val="24"/>
          <w:szCs w:val="24"/>
        </w:rPr>
      </w:pPr>
      <w:r w:rsidRPr="005A01AA">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5A01AA" w:rsidRPr="005A01AA" w:rsidRDefault="005A01AA" w:rsidP="005A01AA">
      <w:pPr>
        <w:tabs>
          <w:tab w:val="left" w:pos="284"/>
        </w:tabs>
        <w:spacing w:line="240" w:lineRule="auto"/>
        <w:ind w:firstLine="708"/>
        <w:jc w:val="both"/>
        <w:outlineLvl w:val="0"/>
        <w:rPr>
          <w:rFonts w:ascii="Times New Roman" w:hAnsi="Times New Roman" w:cs="Times New Roman"/>
          <w:sz w:val="24"/>
          <w:szCs w:val="24"/>
        </w:rPr>
      </w:pPr>
      <w:r w:rsidRPr="005A01AA">
        <w:rPr>
          <w:rFonts w:ascii="Times New Roman" w:hAnsi="Times New Roman" w:cs="Times New Roman"/>
          <w:sz w:val="24"/>
          <w:szCs w:val="24"/>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8. Дозування, форма випуску, концентрація Товару повинні відповідати специфікації заявленому переліку.</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9.  Товар поставляється згідно заявки протягом одного календарного дня з моменту отримання заявки від Замовника.</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10.  На момент постачання товару залишок терміну зберігання продукції повинен бути не менше 80% загального терміну зберігання (надається гарантійний лист про те, що залишки терміну зберігання на момент поставки товару складатимуть не менше 80% до загального терміну зберігання).</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11. Неякісний товар підлягає обов’язковій заміні, але всі витрати пов’язані із заміною товару несе постачальник.</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2A14C9" w:rsidRDefault="002A14C9" w:rsidP="002A14C9">
      <w:pPr>
        <w:tabs>
          <w:tab w:val="left" w:pos="709"/>
        </w:tabs>
        <w:spacing w:after="0" w:line="240" w:lineRule="auto"/>
        <w:ind w:left="709" w:hanging="1832"/>
        <w:jc w:val="right"/>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Нова редакція </w:t>
      </w:r>
    </w:p>
    <w:p w:rsidR="002A14C9" w:rsidRPr="00217CBE" w:rsidRDefault="002A14C9" w:rsidP="002A14C9">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b/>
          <w:color w:val="000000"/>
          <w:sz w:val="24"/>
          <w:szCs w:val="24"/>
        </w:rPr>
        <w:t xml:space="preserve">ДОДАТОК </w:t>
      </w:r>
      <w:r w:rsidRPr="00217CBE">
        <w:rPr>
          <w:rFonts w:ascii="Times New Roman" w:eastAsia="Times New Roman" w:hAnsi="Times New Roman" w:cs="Times New Roman"/>
          <w:b/>
          <w:color w:val="000000"/>
          <w:sz w:val="24"/>
          <w:szCs w:val="24"/>
          <w:lang w:val="uk-UA"/>
        </w:rPr>
        <w:t>2</w:t>
      </w:r>
    </w:p>
    <w:p w:rsidR="002A14C9" w:rsidRPr="00217CBE" w:rsidRDefault="002A14C9" w:rsidP="002A14C9">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i/>
          <w:color w:val="000000"/>
          <w:sz w:val="24"/>
          <w:szCs w:val="24"/>
        </w:rPr>
        <w:t>до тендерної документації</w:t>
      </w:r>
    </w:p>
    <w:p w:rsidR="002A14C9" w:rsidRPr="009E6CBF" w:rsidRDefault="002A14C9" w:rsidP="002A14C9">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rPr>
      </w:pPr>
      <w:r w:rsidRPr="009E6CBF">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2A14C9" w:rsidRDefault="002A14C9" w:rsidP="002A14C9">
      <w:pPr>
        <w:pStyle w:val="ac"/>
        <w:spacing w:line="36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код ДК 021:2015</w:t>
      </w:r>
    </w:p>
    <w:p w:rsidR="002A14C9" w:rsidRPr="00D7120D" w:rsidRDefault="002A14C9" w:rsidP="002A14C9">
      <w:pPr>
        <w:pStyle w:val="WW-1"/>
        <w:jc w:val="center"/>
        <w:rPr>
          <w:b/>
          <w:caps/>
          <w:sz w:val="24"/>
          <w:szCs w:val="24"/>
        </w:rPr>
      </w:pPr>
      <w:r>
        <w:rPr>
          <w:b/>
          <w:caps/>
          <w:sz w:val="24"/>
          <w:szCs w:val="24"/>
        </w:rPr>
        <w:t>33140000-3   медичні матеріали- медичні матеріали для клініко-діагностичної лабораторії</w:t>
      </w:r>
    </w:p>
    <w:p w:rsidR="002A14C9" w:rsidRPr="005A01AA" w:rsidRDefault="002A14C9" w:rsidP="002A14C9">
      <w:pPr>
        <w:jc w:val="center"/>
        <w:rPr>
          <w:rFonts w:ascii="Times New Roman" w:hAnsi="Times New Roman" w:cs="Times New Roman"/>
          <w:sz w:val="24"/>
          <w:szCs w:val="24"/>
          <w:lang w:val="uk-UA"/>
        </w:rPr>
      </w:pPr>
      <w:r w:rsidRPr="005A01AA">
        <w:rPr>
          <w:rFonts w:ascii="Times New Roman" w:hAnsi="Times New Roman" w:cs="Times New Roman"/>
          <w:sz w:val="24"/>
          <w:szCs w:val="24"/>
        </w:rPr>
        <w:t>Медико-технічні характеристики</w:t>
      </w:r>
    </w:p>
    <w:tbl>
      <w:tblPr>
        <w:tblStyle w:val="13"/>
        <w:tblW w:w="10456" w:type="dxa"/>
        <w:tblLayout w:type="fixed"/>
        <w:tblLook w:val="04A0"/>
      </w:tblPr>
      <w:tblGrid>
        <w:gridCol w:w="493"/>
        <w:gridCol w:w="2179"/>
        <w:gridCol w:w="1972"/>
        <w:gridCol w:w="3261"/>
        <w:gridCol w:w="1275"/>
        <w:gridCol w:w="1276"/>
      </w:tblGrid>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 п/п</w:t>
            </w:r>
          </w:p>
        </w:tc>
        <w:tc>
          <w:tcPr>
            <w:tcW w:w="2179"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Код НК 024:2019</w:t>
            </w:r>
          </w:p>
        </w:tc>
        <w:tc>
          <w:tcPr>
            <w:tcW w:w="1972"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Найменування</w:t>
            </w:r>
          </w:p>
        </w:tc>
        <w:tc>
          <w:tcPr>
            <w:tcW w:w="3261" w:type="dxa"/>
          </w:tcPr>
          <w:p w:rsidR="002A14C9" w:rsidRPr="00D7120D" w:rsidRDefault="002A14C9" w:rsidP="002A14C9">
            <w:pPr>
              <w:rPr>
                <w:rFonts w:ascii="Times New Roman" w:hAnsi="Times New Roman"/>
                <w:b/>
                <w:sz w:val="24"/>
                <w:szCs w:val="24"/>
              </w:rPr>
            </w:pPr>
            <w:r w:rsidRPr="00D7120D">
              <w:rPr>
                <w:rFonts w:ascii="Times New Roman" w:hAnsi="Times New Roman"/>
                <w:b/>
                <w:bCs/>
                <w:sz w:val="24"/>
                <w:szCs w:val="24"/>
              </w:rPr>
              <w:t>Медико-технічні вимоги</w:t>
            </w:r>
          </w:p>
        </w:tc>
        <w:tc>
          <w:tcPr>
            <w:tcW w:w="1275"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Одиниця виміру</w:t>
            </w:r>
          </w:p>
        </w:tc>
        <w:tc>
          <w:tcPr>
            <w:tcW w:w="1276"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Кількість</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1</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57925 - Предметне скло / слайд для мікроскопії ІВД</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Скло предметне 76х26  </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Скло предметне застосовується для проведення мікроаналітичних досліджень в клініко-діагностичних,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санітарно-гігієнічних, харчових та інших </w:t>
            </w:r>
            <w:r w:rsidRPr="005A01AA">
              <w:rPr>
                <w:rFonts w:ascii="Times New Roman" w:hAnsi="Times New Roman"/>
                <w:sz w:val="24"/>
                <w:szCs w:val="24"/>
              </w:rPr>
              <w:lastRenderedPageBreak/>
              <w:t>лабораторіях.</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прозоре безбарвне скло.</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Форма: прямокутна.</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Краї: не шліфовані.</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Довжина: 76,2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Ширина: 25,4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50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2</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47775-</w:t>
            </w:r>
          </w:p>
          <w:p w:rsidR="002A14C9" w:rsidRPr="005A01AA" w:rsidRDefault="002A14C9" w:rsidP="002A14C9">
            <w:pPr>
              <w:rPr>
                <w:rFonts w:ascii="Times New Roman" w:hAnsi="Times New Roman"/>
                <w:sz w:val="24"/>
                <w:szCs w:val="24"/>
              </w:rPr>
            </w:pPr>
            <w:r w:rsidRPr="005A01AA">
              <w:rPr>
                <w:rFonts w:ascii="Times New Roman" w:hAnsi="Times New Roman"/>
                <w:sz w:val="24"/>
                <w:szCs w:val="24"/>
                <w:shd w:val="clear" w:color="auto" w:fill="F0F5F2"/>
              </w:rPr>
              <w:t>Ємкість для сечі не стерильна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Ємкість лабораторна пластикова  н/ст для КЛП-80 мл</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Контейнер лабораторний пластиковий призначений для збору біологічного матеріалу, зберігання при його транспортуванні для подальшого лабораторного дослідження. Контейнер забезпечує надійний захист від протікання, розплескування і інгаляційного контакту. Об'єм –80мл</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1500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3</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16822 -Наконечник піпетки</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Накінечник  10мкл   1000шт/уп білий</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Наконечники призначені для високоточного дозування та піпетування різних рідин за допомогою автоматичних дозаторів і роботизованих систем.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поліпропілен.</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Колір: білий.</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Тип: Гілсон.</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Об'єм від мкл: 0,1 мкл.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Об'єм до мкл: 10 мкл.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Не стерильні.</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1000 шт.</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Сумісність  з  дозаторами  лабораторними  для  дозування  об'ємів  1-10  мл  виробництва  «Thermo Scientific» серії Лайт та «AHN Biotehnologie GmbH» серії pipet4u.</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4</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16822 -Наконечник піпетки</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Накінечник ГИЛСОН 20-200мкл жовтий </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Наконечник піпетки.</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Наконечники призначені для високоточного дозування та піпетування різних рідин за допомогою автоматичних дозаторів і роботизованих систем.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поліпропілен.</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Колір: жовтий.</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Тип: Гілсон.</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Об'єм від мкл: 0,5 мкл.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Об'єм до мкл: 200 мкл.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Не стерильні.</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1000 шт.</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Сумісність  з  дозаторами  лабораторними  для  дозування  об'ємів  1-10  мл  виробництва  «Thermo Scientific» серії Лайт та «AHN Biotehnologie GmbH» серії pipet4u.</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10000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5</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16822 -Наконечник піпетки</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Накінечник універсальний ГІЛСОН  200-1000 мкл синій</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Наконечник піпетки.</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Наконечники призначені для високоточного дозування та піпетування різних рідин за допомогою автоматичних дозаторів і роботизованих систем.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поліпропілен.</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Колір: синій.</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Тип: Гілсон.</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Об'єм від мкл: 100 мкл.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Об'єм до мкл: 1 000 мкл.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Не стерильні.</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500 шт.</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Сумісність  з  дозаторами  лабораторними  для  дозування  об'ємів  1-10  мл  виробництва  «Thermo Scientific» серії Лайт та «AHN Biotehnologie GmbH» серії pipet4u.</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1500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6</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13472-Скарифікатор</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Скарифікатор</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Скарифікатор призначений для проколу пальця під час забору капілярної крові. Має центральне розташування спису.</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Стерильний, індивідуально упакований, одноразового застосування.</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Розмір: 40х5,3х0,2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нержавіюча сталь 1Cr17</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Гострота кінчику:  ≤ 0,8 N</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Поверхня повинна бути гладкою, без плям та зачіпок.</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200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10000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7</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shd w:val="clear" w:color="auto" w:fill="FFFFFF"/>
              </w:rPr>
              <w:t>37466 -</w:t>
            </w:r>
            <w:r w:rsidRPr="00AB6443">
              <w:rPr>
                <w:rFonts w:ascii="Times New Roman" w:hAnsi="Times New Roman"/>
                <w:sz w:val="24"/>
                <w:szCs w:val="24"/>
                <w:shd w:val="clear" w:color="auto" w:fill="FFFFFF"/>
              </w:rPr>
              <w:t>Ручний </w:t>
            </w:r>
            <w:r w:rsidRPr="00AB6443">
              <w:rPr>
                <w:rStyle w:val="ae"/>
                <w:rFonts w:ascii="Times New Roman" w:hAnsi="Times New Roman"/>
                <w:bCs/>
                <w:i w:val="0"/>
                <w:sz w:val="24"/>
                <w:szCs w:val="24"/>
                <w:shd w:val="clear" w:color="auto" w:fill="FFFFFF"/>
              </w:rPr>
              <w:t>ланцет</w:t>
            </w:r>
            <w:r w:rsidRPr="00AB6443">
              <w:rPr>
                <w:rFonts w:ascii="Times New Roman" w:hAnsi="Times New Roman"/>
                <w:i/>
                <w:sz w:val="24"/>
                <w:szCs w:val="24"/>
                <w:shd w:val="clear" w:color="auto" w:fill="FFFFFF"/>
              </w:rPr>
              <w:t> </w:t>
            </w:r>
            <w:r w:rsidRPr="00AB6443">
              <w:rPr>
                <w:rFonts w:ascii="Times New Roman" w:hAnsi="Times New Roman"/>
                <w:sz w:val="24"/>
                <w:szCs w:val="24"/>
                <w:shd w:val="clear" w:color="auto" w:fill="FFFFFF"/>
              </w:rPr>
              <w:t>дл я </w:t>
            </w:r>
            <w:r w:rsidRPr="00AB6443">
              <w:rPr>
                <w:rStyle w:val="ae"/>
                <w:rFonts w:ascii="Times New Roman" w:hAnsi="Times New Roman"/>
                <w:bCs/>
                <w:i w:val="0"/>
                <w:sz w:val="24"/>
                <w:szCs w:val="24"/>
                <w:shd w:val="clear" w:color="auto" w:fill="FFFFFF"/>
              </w:rPr>
              <w:t>крові</w:t>
            </w:r>
            <w:r w:rsidRPr="00AB6443">
              <w:rPr>
                <w:rFonts w:ascii="Times New Roman" w:hAnsi="Times New Roman"/>
                <w:i/>
                <w:sz w:val="24"/>
                <w:szCs w:val="24"/>
                <w:shd w:val="clear" w:color="auto" w:fill="FFFFFF"/>
              </w:rPr>
              <w:t>,</w:t>
            </w:r>
            <w:r w:rsidRPr="00AB6443">
              <w:rPr>
                <w:rFonts w:ascii="Times New Roman" w:hAnsi="Times New Roman"/>
                <w:sz w:val="24"/>
                <w:szCs w:val="24"/>
                <w:shd w:val="clear" w:color="auto" w:fill="FFFFFF"/>
              </w:rPr>
              <w:t xml:space="preserve"> </w:t>
            </w:r>
            <w:r w:rsidRPr="00AB6443">
              <w:rPr>
                <w:rFonts w:ascii="Times New Roman" w:hAnsi="Times New Roman"/>
                <w:sz w:val="24"/>
                <w:szCs w:val="24"/>
                <w:shd w:val="clear" w:color="auto" w:fill="FFFFFF"/>
              </w:rPr>
              <w:lastRenderedPageBreak/>
              <w:t>одноразового використання</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 xml:space="preserve">Скарифікатор-ланцет 2,0мм (жовт.) plus </w:t>
            </w:r>
            <w:r w:rsidRPr="005A01AA">
              <w:rPr>
                <w:rFonts w:ascii="Times New Roman" w:hAnsi="Times New Roman"/>
                <w:sz w:val="24"/>
                <w:szCs w:val="24"/>
              </w:rPr>
              <w:lastRenderedPageBreak/>
              <w:t>Special</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Ланцети безпечні стерильні одноразового використання</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200шт.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1000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8</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43375 - Піпетка з ручним заповненням.</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Піпетка Пастера н/стер. 3мл</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Піпетка Пастера використовується для відбору різних рідин (біологічних рідин, реактивів і т.д), їх переносу в ємності для транспортування, зберігання і проведення досліджень, крапельного дозування, безпечною роботи з рідкими бактеріальними культурами, для роботи з клітинними культурами, проведення серологічних реакцій та інше.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пластик.</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Об'єм: 3 мл.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Довжина: 160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Не стерильна.</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Метод стерилізації: етилен оксидом.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500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200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9</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43375 - Піпетка з ручним заповненням</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Піпетка Пастера пласт.стер.3мл  160мм</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Піпетка з ручним заповненням.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Піпетка Пастера використовується для відбору різних рідин (біологічних рідин, реактивів і т.д), їх переносу в ємності для транспортування, зберігання і проведення досліджень, крапельного дозування, безпечною роботи з рідкими бактеріальними культурами, для роботи з клітинними культурами, проведення серологічних реакцій та інше.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пластик.</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Об'єм: 3 мл.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Довжина: 160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Не стерильна.</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Метод стерилізації: етилен оксидом.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500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100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10</w:t>
            </w:r>
          </w:p>
        </w:tc>
        <w:tc>
          <w:tcPr>
            <w:tcW w:w="2179" w:type="dxa"/>
          </w:tcPr>
          <w:p w:rsidR="002A14C9" w:rsidRPr="005A01AA" w:rsidRDefault="002A14C9" w:rsidP="002A14C9">
            <w:pPr>
              <w:pStyle w:val="1"/>
              <w:shd w:val="clear" w:color="auto" w:fill="EEEEEE"/>
              <w:spacing w:before="0"/>
              <w:textAlignment w:val="baseline"/>
              <w:outlineLvl w:val="0"/>
              <w:rPr>
                <w:rFonts w:ascii="Times New Roman" w:hAnsi="Times New Roman" w:cs="Times New Roman"/>
                <w:color w:val="auto"/>
                <w:sz w:val="24"/>
                <w:szCs w:val="24"/>
              </w:rPr>
            </w:pPr>
            <w:r w:rsidRPr="005A01AA">
              <w:rPr>
                <w:rFonts w:ascii="Times New Roman" w:hAnsi="Times New Roman" w:cs="Times New Roman"/>
                <w:b w:val="0"/>
                <w:bCs w:val="0"/>
                <w:color w:val="auto"/>
                <w:sz w:val="24"/>
                <w:szCs w:val="24"/>
                <w:bdr w:val="none" w:sz="0" w:space="0" w:color="auto" w:frame="1"/>
              </w:rPr>
              <w:t xml:space="preserve">63038 -Олівець гідрофобний для </w:t>
            </w:r>
            <w:r w:rsidRPr="005A01AA">
              <w:rPr>
                <w:rFonts w:ascii="Times New Roman" w:hAnsi="Times New Roman" w:cs="Times New Roman"/>
                <w:b w:val="0"/>
                <w:bCs w:val="0"/>
                <w:color w:val="auto"/>
                <w:sz w:val="24"/>
                <w:szCs w:val="24"/>
                <w:bdr w:val="none" w:sz="0" w:space="0" w:color="auto" w:frame="1"/>
              </w:rPr>
              <w:lastRenderedPageBreak/>
              <w:t>предметного скла ІВД (олівець по склу)</w:t>
            </w:r>
            <w:r w:rsidRPr="005A01AA">
              <w:rPr>
                <w:rFonts w:ascii="Times New Roman" w:hAnsi="Times New Roman" w:cs="Times New Roman"/>
                <w:color w:val="auto"/>
                <w:sz w:val="24"/>
                <w:szCs w:val="24"/>
              </w:rPr>
              <w:t xml:space="preserve"> </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 xml:space="preserve">Олівець по склу </w:t>
            </w:r>
          </w:p>
        </w:tc>
        <w:tc>
          <w:tcPr>
            <w:tcW w:w="3261" w:type="dxa"/>
          </w:tcPr>
          <w:p w:rsidR="002A14C9" w:rsidRPr="005A01AA" w:rsidRDefault="002A14C9" w:rsidP="002A14C9">
            <w:pPr>
              <w:suppressAutoHyphens/>
              <w:rPr>
                <w:rFonts w:ascii="Times New Roman" w:hAnsi="Times New Roman"/>
                <w:sz w:val="24"/>
                <w:szCs w:val="24"/>
                <w:lang w:eastAsia="zh-CN"/>
              </w:rPr>
            </w:pPr>
            <w:r w:rsidRPr="005A01AA">
              <w:rPr>
                <w:rFonts w:ascii="Times New Roman" w:hAnsi="Times New Roman"/>
                <w:sz w:val="24"/>
                <w:szCs w:val="24"/>
                <w:lang w:eastAsia="zh-CN"/>
              </w:rPr>
              <w:t xml:space="preserve">Олівці по склу </w:t>
            </w:r>
            <w:r w:rsidRPr="005A01AA">
              <w:rPr>
                <w:rFonts w:ascii="Times New Roman" w:hAnsi="Times New Roman"/>
                <w:sz w:val="24"/>
                <w:szCs w:val="24"/>
                <w:lang w:eastAsia="zh-CN"/>
              </w:rPr>
              <w:br/>
              <w:t>Колір: червоний або синій</w:t>
            </w:r>
          </w:p>
          <w:p w:rsidR="002A14C9" w:rsidRPr="005A01AA" w:rsidRDefault="002A14C9" w:rsidP="002A14C9">
            <w:pPr>
              <w:rPr>
                <w:rFonts w:ascii="Times New Roman" w:hAnsi="Times New Roman"/>
                <w:sz w:val="24"/>
                <w:szCs w:val="24"/>
              </w:rPr>
            </w:pPr>
            <w:r w:rsidRPr="005A01AA">
              <w:rPr>
                <w:rFonts w:ascii="Times New Roman" w:hAnsi="Times New Roman"/>
                <w:sz w:val="24"/>
                <w:szCs w:val="24"/>
                <w:lang w:eastAsia="zh-CN"/>
              </w:rPr>
              <w:lastRenderedPageBreak/>
              <w:t>Упаковка:  20шт.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20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11</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15687- Покривне скло.</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Скло покривне 24х24 мм </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Скло покривне застосовується при проведенні мікроаналітичних досліджень в клініко- діагностичних,  санітарно-гігієнічних,  харчових  та  інших  лабораторіях,  для  захисту мікропрепаратів від пилі та механічних пошкоджень.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прозоре безбарвне скло.</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Форма: прямокутна.</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Довжина: 24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Ширина: 24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упаковок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200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12</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35413-Циліндр мірний</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Циліндр мірн.3-50-.ГОСТ1770-74 пласт.осн.</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Циліндр мірний використовуються для вимірювання певного об’єму рідини. Місткість 50 мл, D=50 мм, H=200 мм. Ціна поділки шкали: 1 мл.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ГОСТ 1770-74</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13</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35413- Циліндр мірний</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Циліндр мірний з носиком на пласт.основі ISO 3-100-2 вик.</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Циліндр мірний використовуються для вимірювання певного об’єму рідини. Місткість: 25 мл, D=45мм, H=170 мм. Ціна поділки шкали: 0,5 мл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ГОСТ 1770-74</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14</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46237 - Нестерильна пробірка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Пробірка 14х100</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Нестерильна пробірка.</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Використовуються для  зберігання  хімічних  речовин  та  біоматеріалів, використовується  під  час  відбору  проб,  вирощування  кліткових  культур  з  метою  подальшого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проведення лабораторних дослідів та аналізів.</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Пробірка повинна бути промаркована знаком відповідності (трилисник) та знаком «in vitro діагностика (IVD)».</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Розмір: діаметр – 14 мм; висота – 100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Виконання: П2 – біологічна,  з прямими краями і круглим дном.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Не стерильна.</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 шт</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пробірки: скло, яке відповідає  вимогам  ТУ  У  00480945-002-96  «Скло  медичне марки УСП-1», та ГОСТ 1770-74 «Посуд мірний лабораторний  скляний».</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15</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46237 - Нестерильна пробірка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Пробірка біол. 10х90  Відаля</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Нестерильна пробірка.</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Використовуються для  зберігання  хімічних  речовин  та  біоматеріалів, використовується  під  час  відбору  проб,  вирощування  кліткових  культур  з  метою  подальшого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проведення лабораторних дослідів та аналізів.</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Пробірка повинна бути промаркована знаком відповідності (трилисник) та знаком «in vitro діагностика (IVD)».</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Розмір: діаметр – 10 мм; висота – 90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Виконання: П2 – біологічна,  з прямими краями і круглим дном.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Не стерильна.</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 шт</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пробірки: скло, яке відповідає  вимогам  ТУ  У  00480945-002-96  «Скло  медичне марки УСП-1», та ГОСТ 1770-74 «Посуд мірний лабораторний  скляний».</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16</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43761-Пробірка центрифужна, нестерильна, IVD.</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Пробірка центрифужна н/г</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Пробірки з дном конічної форми призначені для центрифугування, взяття і зберігання зразків біологічного матеріалу та проведення хімічних реакцій.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Пробірка повинна бути промаркована знаком відповідності (трилисник) та </w:t>
            </w:r>
            <w:r w:rsidRPr="005A01AA">
              <w:rPr>
                <w:rFonts w:ascii="Times New Roman" w:hAnsi="Times New Roman"/>
                <w:sz w:val="24"/>
                <w:szCs w:val="24"/>
              </w:rPr>
              <w:lastRenderedPageBreak/>
              <w:t>знаком «in vitro діагностика (IVD)».</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Розмір пробірки: висота – 105 мм; діаметр – 17 мм; товщина  скла не менше 1 мм; об’єм – 10 мл.</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17</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61033-</w:t>
            </w:r>
            <w:r w:rsidRPr="005A01AA">
              <w:rPr>
                <w:rFonts w:ascii="Times New Roman" w:hAnsi="Times New Roman"/>
                <w:sz w:val="24"/>
                <w:szCs w:val="24"/>
                <w:shd w:val="clear" w:color="auto" w:fill="FFFFFF"/>
              </w:rPr>
              <w:t>Кювета для лабораторного аналізатора </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Кювети 2201С/2202/2204С</w:t>
            </w:r>
          </w:p>
        </w:tc>
        <w:tc>
          <w:tcPr>
            <w:tcW w:w="3261" w:type="dxa"/>
          </w:tcPr>
          <w:p w:rsidR="002A14C9" w:rsidRPr="005A01AA" w:rsidRDefault="002A14C9" w:rsidP="002A14C9">
            <w:pPr>
              <w:rPr>
                <w:rFonts w:ascii="Times New Roman" w:eastAsia="Times New Roman" w:hAnsi="Times New Roman"/>
                <w:color w:val="000000"/>
                <w:sz w:val="24"/>
                <w:szCs w:val="24"/>
              </w:rPr>
            </w:pPr>
            <w:r w:rsidRPr="005A01AA">
              <w:rPr>
                <w:rFonts w:ascii="Times New Roman" w:eastAsia="Times New Roman" w:hAnsi="Times New Roman"/>
                <w:color w:val="000000"/>
                <w:sz w:val="24"/>
                <w:szCs w:val="24"/>
              </w:rPr>
              <w:t>Кювети повинні бути сумісними з наступними типами аналізаторів: RT-2201С/2202/2204С, Helena C-series</w:t>
            </w:r>
          </w:p>
          <w:p w:rsidR="002A14C9" w:rsidRPr="005A01AA" w:rsidRDefault="002A14C9" w:rsidP="002A14C9">
            <w:pPr>
              <w:rPr>
                <w:rFonts w:ascii="Times New Roman" w:eastAsia="Times New Roman" w:hAnsi="Times New Roman"/>
                <w:color w:val="000000"/>
                <w:sz w:val="24"/>
                <w:szCs w:val="24"/>
              </w:rPr>
            </w:pPr>
            <w:r w:rsidRPr="005A01AA">
              <w:rPr>
                <w:rFonts w:ascii="Times New Roman" w:eastAsia="Times New Roman" w:hAnsi="Times New Roman"/>
                <w:color w:val="000000"/>
                <w:sz w:val="24"/>
                <w:szCs w:val="24"/>
              </w:rPr>
              <w:t>Кювети повинні бути виготовленими з прозорого пластику. Форма кювет повинна бути конічною (усічений конус).</w:t>
            </w:r>
          </w:p>
          <w:p w:rsidR="002A14C9" w:rsidRPr="005A01AA" w:rsidRDefault="002A14C9" w:rsidP="002A14C9">
            <w:pPr>
              <w:rPr>
                <w:rFonts w:ascii="Times New Roman" w:eastAsia="Times New Roman" w:hAnsi="Times New Roman"/>
                <w:sz w:val="24"/>
                <w:szCs w:val="24"/>
              </w:rPr>
            </w:pPr>
            <w:r w:rsidRPr="005A01AA">
              <w:rPr>
                <w:rFonts w:ascii="Times New Roman" w:eastAsia="Times New Roman" w:hAnsi="Times New Roman"/>
                <w:sz w:val="24"/>
                <w:szCs w:val="24"/>
              </w:rPr>
              <w:t>Кювети повинні вміщати об’єм реакційної суміші в діапазоні 75-300 мкл</w:t>
            </w:r>
          </w:p>
          <w:p w:rsidR="002A14C9" w:rsidRPr="005A01AA" w:rsidRDefault="002A14C9" w:rsidP="002A14C9">
            <w:pPr>
              <w:rPr>
                <w:rFonts w:ascii="Times New Roman" w:eastAsia="Times New Roman" w:hAnsi="Times New Roman"/>
                <w:color w:val="000000"/>
                <w:sz w:val="24"/>
                <w:szCs w:val="24"/>
              </w:rPr>
            </w:pPr>
            <w:r w:rsidRPr="005A01AA">
              <w:rPr>
                <w:rFonts w:ascii="Times New Roman" w:eastAsia="Times New Roman" w:hAnsi="Times New Roman"/>
                <w:color w:val="000000"/>
                <w:sz w:val="24"/>
                <w:szCs w:val="24"/>
              </w:rPr>
              <w:t>Кювети повинні бути одинарними, призначеними для одноразового використання</w:t>
            </w:r>
          </w:p>
          <w:p w:rsidR="002A14C9" w:rsidRPr="005A01AA" w:rsidRDefault="002A14C9" w:rsidP="002A14C9">
            <w:pPr>
              <w:rPr>
                <w:rFonts w:ascii="Times New Roman" w:hAnsi="Times New Roman"/>
                <w:sz w:val="24"/>
                <w:szCs w:val="24"/>
              </w:rPr>
            </w:pPr>
            <w:r w:rsidRPr="005A01AA">
              <w:rPr>
                <w:rFonts w:ascii="Times New Roman" w:eastAsia="Times New Roman" w:hAnsi="Times New Roman"/>
                <w:color w:val="000000"/>
                <w:sz w:val="24"/>
                <w:szCs w:val="24"/>
              </w:rPr>
              <w:t>Фасування –в кількості не менше 1000 шт/упак.</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упаковок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7</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18</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43761- Пробірка центрифужна, нестерильна, IVD.</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Пробірка Еппендорф, 2 мл</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Застосовується для зберігання і транспортування біологічних матеріалів, крові, рідин, реактивів та їх похідних. Мікропробірка має кришку, що забезпечує щільну герметизацію пробірки та дозволяє використовувати її в центрифугах для сепарації. Матове вікно на поверхні пробірки призначене для лабораторних записів. Має градуювання.</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Дно: конічної форми</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поліпропілен</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Колір: прозорий</w:t>
            </w:r>
          </w:p>
          <w:p w:rsidR="00AB6443" w:rsidRDefault="002A14C9" w:rsidP="002A14C9">
            <w:pPr>
              <w:rPr>
                <w:rFonts w:ascii="Times New Roman" w:hAnsi="Times New Roman"/>
                <w:sz w:val="24"/>
                <w:szCs w:val="24"/>
              </w:rPr>
            </w:pPr>
            <w:r w:rsidRPr="005A01AA">
              <w:rPr>
                <w:rFonts w:ascii="Times New Roman" w:hAnsi="Times New Roman"/>
                <w:sz w:val="24"/>
                <w:szCs w:val="24"/>
              </w:rPr>
              <w:t>Об’є</w:t>
            </w:r>
            <w:r w:rsidR="00AB6443">
              <w:rPr>
                <w:rFonts w:ascii="Times New Roman" w:hAnsi="Times New Roman"/>
                <w:sz w:val="24"/>
                <w:szCs w:val="24"/>
              </w:rPr>
              <w:t>м: 2 мл</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1500</w:t>
            </w:r>
          </w:p>
          <w:p w:rsidR="002A14C9" w:rsidRPr="005A01AA" w:rsidRDefault="002A14C9" w:rsidP="002A14C9">
            <w:pPr>
              <w:rPr>
                <w:rFonts w:ascii="Times New Roman" w:hAnsi="Times New Roman"/>
                <w:sz w:val="24"/>
                <w:szCs w:val="24"/>
              </w:rPr>
            </w:pPr>
          </w:p>
          <w:p w:rsidR="002A14C9" w:rsidRPr="005A01AA" w:rsidRDefault="002A14C9" w:rsidP="002A14C9">
            <w:pPr>
              <w:rPr>
                <w:rFonts w:ascii="Times New Roman" w:hAnsi="Times New Roman"/>
                <w:sz w:val="24"/>
                <w:szCs w:val="24"/>
              </w:rPr>
            </w:pP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19</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58143 - Пробірка для збору зразків крові не вакуумна ІВД, з K3EDTA</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Пробірка на ЗАК з пробкою та капіляром 200 мкл  КЗ ЕДТА червона кришкою</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Пластикова мікропробірка з вбудованим капіляром «end-to-end» та з прикріпленою кришкою на петлі, яка захлопується, капіляр повинен буди вбудований в </w:t>
            </w:r>
            <w:r w:rsidRPr="005A01AA">
              <w:rPr>
                <w:rFonts w:ascii="Times New Roman" w:hAnsi="Times New Roman"/>
                <w:sz w:val="24"/>
                <w:szCs w:val="24"/>
              </w:rPr>
              <w:lastRenderedPageBreak/>
              <w:t>пластикову основу та щільно входити в отвір мікропробірки, об’єм капіляру має забезпечувати набір 200 мкл, з вмістом К3ЕДТА. Антикоагулянт К3ЕДТА нанесений розпиленням на внутрішню стінку пробірки та капіляра. Кількість пробірок в нероздільній первинній упаковці не повинна перевищувати 50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12000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20</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47588-Вакуумна пробірка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Вакутайнер13*75 стер.К3 ЕДТА( 3мл крові,з фіолетовою кришкою)</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Вакуумна пробірка використовується для венозного забору крові. Під час витягання голки з пробірки не повинен створюватись аерозольний ефект.</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Наповнювач: К3 ЕДТА Об’єм: 3 мл.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Колір кришки: бузковий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Розмір пробірки: 13х75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пробірки: поліетилентерефталат</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кришки: поліетилен</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Фасування: 100 шт./упак.</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8000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21</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42386-  Пробірка вакуумна для взяття зразків крові, з активатором згортання IVD.</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Пробірка вакуумна для забору крові ВОЛЕС, 6мл крові, з актив. згортання,червоною кришкою 13x100 мм, стерильна</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Вакуумна пробірка використовується для венозного забору крові.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Пробірки з активатором згортання дозволяють     прискорити час згортання    крові.</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Мають напилення на внутрішніх   стінках пробірки сухим оксидом кремнія   SiO2.</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Призначення: Дослідження сироватки, біохімія    крові та аналізи на гормони.</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Область застосування: Біохімія, імунологія, серологія, мікробіологія, вірусологія.</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Наповнювач: активатор згортання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Об’єм: 6 мл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 xml:space="preserve">Колір: червоний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Розмір пробірки: 13х100 мм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пробірки: поліетилентерефталат</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Матеріал кришки: поліетилен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Швидкість та час центрифугування: 1300g (RCF) 10хв; 2500-3500 RPM 10 хв.</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Число змішувань: 5-6</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jc w:val="center"/>
              <w:rPr>
                <w:rFonts w:ascii="Times New Roman" w:hAnsi="Times New Roman"/>
                <w:sz w:val="24"/>
                <w:szCs w:val="24"/>
              </w:rPr>
            </w:pPr>
            <w:r w:rsidRPr="005A01AA">
              <w:rPr>
                <w:rFonts w:ascii="Times New Roman" w:hAnsi="Times New Roman"/>
                <w:sz w:val="24"/>
                <w:szCs w:val="24"/>
              </w:rPr>
              <w:t>10000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22</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42585- Пробірка вакуумна для взяття зразків з цитратом натрію, IVD.</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Вакутайнер "ВОЛЕС"13*75 цитрат натрію(3,8%) 3,6мл світло-блакитна кришка</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Вакуумна пробірка використовується для венозного забору крові.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Наповнювач: цитрат натрію (3,8%)</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Об’єм: 3,6 мл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Колір кришки: блакитний</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Розмір пробірки: 13х75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Матеріал пробірки: поліетилентерефталат Матеріал кришки: поліетилен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4000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23</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35209 -Голка для взяття крові, стандартна.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Голка двостороння 21G (0.8*38 мм) зелена, стерильна  </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Голки призначені для використання під час забору венозної крові вакуумною пробіркою. Одна частина голки вводиться у вену пацієнту, а інша – повинна бути закрита гумовим клапаном.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Футляр голки має етикетку з перфорацією, що є візуальним контролем цілісності упаковки.</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Розмір: 21G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Довжина голки: 38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Діаметр голки: 0,8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голки: нержавіюча сталь</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Колір голки: зелений</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8000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24</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35209-  Голка для взяття крові, стандартна.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Голка двостороння тип «флешбек» розмір 21G (0,8х25мм) колір зелений для </w:t>
            </w:r>
            <w:r w:rsidRPr="005A01AA">
              <w:rPr>
                <w:rFonts w:ascii="Times New Roman" w:hAnsi="Times New Roman"/>
                <w:sz w:val="24"/>
                <w:szCs w:val="24"/>
              </w:rPr>
              <w:lastRenderedPageBreak/>
              <w:t xml:space="preserve">вакуумного забору крові, одноразового використання стерильна </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 xml:space="preserve">Голка двостороння використовуються під час забору венозної крові вакуумною пробіркою. Одна частина голки вводиться у вену пацієнту, а інша – </w:t>
            </w:r>
            <w:r w:rsidRPr="005A01AA">
              <w:rPr>
                <w:rFonts w:ascii="Times New Roman" w:hAnsi="Times New Roman"/>
                <w:sz w:val="24"/>
                <w:szCs w:val="24"/>
              </w:rPr>
              <w:lastRenderedPageBreak/>
              <w:t xml:space="preserve">повинна бути закрита гумовим клапаном.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Забезпечені різьбленням, для укручування у тримач, та прозорою візуальною камерою, розмір камери не менше 1,5см. Футляр голки має етикетку з перфорацією, що є візуальним контролем цілісності упаковки.</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Розмір: 21G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Довжина голки: 25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Діаметр голки: 0,8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голки: нержавіюча сталь</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Колір голки: зелений</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2000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25</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36188-  Тримач</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ТРИМАЧ (холдер) для вакуумних пробірок "Волес" стандартний, прозорий</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Тримач вакуумної пробірки для забору крові, багаторазового використання. </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Тримач стандартний призначений для фіксації пробірки під час забору венозної крові вакуумною пробіркою. Сумісний з усіма типами двосторонніх голок. Має спеціальну різьбу для надійної фіксації голки.</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Матеріал: прозорий пластик</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Упаковка: 100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26</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58170- Штатив до ШОЕ-метру</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Штатив до ШОЕ - метра</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Штатив до ШОЕ-метру призначений для використання в клініках, лікарнях та лабораторіях.</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Габаритні розміри: 208х197х70мм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Маса: не більше 0,2 кг</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Термін придатності: не менше 5 років</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Комплектація: Штатив до ШОЕ-метру-1 шт; Пробка гумова-20 шт; паспорт- 1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27</w:t>
            </w:r>
          </w:p>
        </w:tc>
        <w:tc>
          <w:tcPr>
            <w:tcW w:w="2179" w:type="dxa"/>
          </w:tcPr>
          <w:p w:rsidR="002A14C9" w:rsidRPr="005A01AA" w:rsidRDefault="002A14C9" w:rsidP="002A14C9">
            <w:pPr>
              <w:pStyle w:val="normal"/>
              <w:pBdr>
                <w:top w:val="nil"/>
                <w:left w:val="nil"/>
                <w:bottom w:val="nil"/>
                <w:right w:val="nil"/>
                <w:between w:val="nil"/>
              </w:pBdr>
              <w:ind w:hanging="1"/>
              <w:rPr>
                <w:color w:val="000000"/>
                <w:sz w:val="24"/>
                <w:szCs w:val="24"/>
              </w:rPr>
            </w:pPr>
            <w:r w:rsidRPr="005A01AA">
              <w:rPr>
                <w:color w:val="000000"/>
                <w:sz w:val="24"/>
                <w:szCs w:val="24"/>
              </w:rPr>
              <w:t>52718-</w:t>
            </w:r>
          </w:p>
          <w:p w:rsidR="002A14C9" w:rsidRPr="005A01AA" w:rsidRDefault="002A14C9" w:rsidP="002A14C9">
            <w:pPr>
              <w:pStyle w:val="normal"/>
              <w:pBdr>
                <w:top w:val="nil"/>
                <w:left w:val="nil"/>
                <w:bottom w:val="nil"/>
                <w:right w:val="nil"/>
                <w:between w:val="nil"/>
              </w:pBdr>
              <w:rPr>
                <w:color w:val="000000"/>
                <w:sz w:val="24"/>
                <w:szCs w:val="24"/>
              </w:rPr>
            </w:pPr>
            <w:r w:rsidRPr="005A01AA">
              <w:rPr>
                <w:color w:val="000000"/>
                <w:sz w:val="24"/>
                <w:szCs w:val="24"/>
              </w:rPr>
              <w:t>Панель еритроцитів для ідентифікування антитіл IVD, набір, реакція аглютинації</w:t>
            </w:r>
          </w:p>
          <w:p w:rsidR="002A14C9" w:rsidRPr="005A01AA" w:rsidRDefault="002A14C9" w:rsidP="002A14C9">
            <w:pPr>
              <w:rPr>
                <w:rFonts w:ascii="Times New Roman" w:hAnsi="Times New Roman"/>
                <w:sz w:val="24"/>
                <w:szCs w:val="24"/>
              </w:rPr>
            </w:pP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Планшет імунологічний (серологічний )72*2мл,</w:t>
            </w:r>
          </w:p>
        </w:tc>
        <w:tc>
          <w:tcPr>
            <w:tcW w:w="3261" w:type="dxa"/>
          </w:tcPr>
          <w:p w:rsidR="002A14C9" w:rsidRPr="005A01AA" w:rsidRDefault="002A14C9" w:rsidP="00AB6443">
            <w:pPr>
              <w:ind w:firstLine="426"/>
              <w:rPr>
                <w:rFonts w:ascii="Times New Roman" w:hAnsi="Times New Roman"/>
                <w:sz w:val="24"/>
                <w:szCs w:val="24"/>
              </w:rPr>
            </w:pPr>
            <w:r w:rsidRPr="005A01AA">
              <w:rPr>
                <w:rFonts w:ascii="Times New Roman" w:hAnsi="Times New Roman"/>
                <w:sz w:val="24"/>
                <w:szCs w:val="24"/>
              </w:rPr>
              <w:t xml:space="preserve">Планшет призначений для одноразового використання, що дозволяє організувати процес у відповідності до чинних санітарних норм (Наказ МОЗ №552 від 11.08.2014). </w:t>
            </w:r>
            <w:r w:rsidRPr="005A01AA">
              <w:rPr>
                <w:rFonts w:ascii="Times New Roman" w:hAnsi="Times New Roman"/>
                <w:sz w:val="24"/>
                <w:szCs w:val="24"/>
              </w:rPr>
              <w:lastRenderedPageBreak/>
              <w:t xml:space="preserve">Планшет  введений в обіг як медичний виріб для діагностики </w:t>
            </w:r>
            <w:r w:rsidRPr="005A01AA">
              <w:rPr>
                <w:rFonts w:ascii="Times New Roman" w:hAnsi="Times New Roman"/>
                <w:sz w:val="24"/>
                <w:szCs w:val="24"/>
                <w:lang w:val="en-US"/>
              </w:rPr>
              <w:t>invitro</w:t>
            </w:r>
            <w:r w:rsidR="00AB6443">
              <w:rPr>
                <w:rFonts w:ascii="Times New Roman" w:hAnsi="Times New Roman"/>
                <w:sz w:val="24"/>
                <w:szCs w:val="24"/>
              </w:rPr>
              <w:t>.</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3</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28</w:t>
            </w:r>
          </w:p>
        </w:tc>
        <w:tc>
          <w:tcPr>
            <w:tcW w:w="2179" w:type="dxa"/>
          </w:tcPr>
          <w:p w:rsidR="002A14C9" w:rsidRPr="005A01AA" w:rsidRDefault="002A14C9" w:rsidP="002A14C9">
            <w:pPr>
              <w:pStyle w:val="normal"/>
              <w:pBdr>
                <w:top w:val="nil"/>
                <w:left w:val="nil"/>
                <w:bottom w:val="nil"/>
                <w:right w:val="nil"/>
                <w:between w:val="nil"/>
              </w:pBdr>
              <w:ind w:hanging="1"/>
              <w:rPr>
                <w:color w:val="000000"/>
                <w:sz w:val="24"/>
                <w:szCs w:val="24"/>
              </w:rPr>
            </w:pPr>
            <w:r w:rsidRPr="005A01AA">
              <w:rPr>
                <w:color w:val="000000"/>
                <w:sz w:val="24"/>
                <w:szCs w:val="24"/>
              </w:rPr>
              <w:t>52718-</w:t>
            </w:r>
          </w:p>
          <w:p w:rsidR="002A14C9" w:rsidRPr="005A01AA" w:rsidRDefault="002A14C9" w:rsidP="002A14C9">
            <w:pPr>
              <w:pStyle w:val="normal"/>
              <w:pBdr>
                <w:top w:val="nil"/>
                <w:left w:val="nil"/>
                <w:bottom w:val="nil"/>
                <w:right w:val="nil"/>
                <w:between w:val="nil"/>
              </w:pBdr>
              <w:rPr>
                <w:color w:val="000000"/>
                <w:sz w:val="24"/>
                <w:szCs w:val="24"/>
              </w:rPr>
            </w:pPr>
            <w:r w:rsidRPr="005A01AA">
              <w:rPr>
                <w:color w:val="000000"/>
                <w:sz w:val="24"/>
                <w:szCs w:val="24"/>
              </w:rPr>
              <w:t>Панель еритроцитів для ідентифікування антитіл IVD, набір, реакція аглютинації</w:t>
            </w:r>
          </w:p>
          <w:p w:rsidR="002A14C9" w:rsidRPr="005A01AA" w:rsidRDefault="002A14C9" w:rsidP="002A14C9">
            <w:pPr>
              <w:rPr>
                <w:rFonts w:ascii="Times New Roman" w:hAnsi="Times New Roman"/>
                <w:sz w:val="24"/>
                <w:szCs w:val="24"/>
              </w:rPr>
            </w:pP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Планшет для визн. груп крові  ( 40 лунок)</w:t>
            </w:r>
          </w:p>
        </w:tc>
        <w:tc>
          <w:tcPr>
            <w:tcW w:w="3261" w:type="dxa"/>
          </w:tcPr>
          <w:p w:rsidR="002A14C9" w:rsidRPr="005A01AA" w:rsidRDefault="002A14C9" w:rsidP="00AB6443">
            <w:pPr>
              <w:ind w:firstLine="426"/>
              <w:rPr>
                <w:rFonts w:ascii="Times New Roman" w:hAnsi="Times New Roman"/>
                <w:sz w:val="24"/>
                <w:szCs w:val="24"/>
              </w:rPr>
            </w:pPr>
            <w:r w:rsidRPr="005A01AA">
              <w:rPr>
                <w:rFonts w:ascii="Times New Roman" w:hAnsi="Times New Roman"/>
                <w:sz w:val="24"/>
                <w:szCs w:val="24"/>
              </w:rPr>
              <w:t xml:space="preserve">Планшет призначений для одноразового використання, що дозволяє організувати процес у відповідності до чинних санітарних норм (Наказ МОЗ №552 від 11.08.2014). Планшет  введений в обіг як медичний виріб для діагностики </w:t>
            </w:r>
            <w:r w:rsidRPr="005A01AA">
              <w:rPr>
                <w:rFonts w:ascii="Times New Roman" w:hAnsi="Times New Roman"/>
                <w:sz w:val="24"/>
                <w:szCs w:val="24"/>
                <w:lang w:val="en-US"/>
              </w:rPr>
              <w:t>invitro</w:t>
            </w:r>
            <w:r w:rsidR="00AB6443">
              <w:rPr>
                <w:rFonts w:ascii="Times New Roman" w:hAnsi="Times New Roman"/>
                <w:sz w:val="24"/>
                <w:szCs w:val="24"/>
              </w:rPr>
              <w:t>.</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5</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29</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43845- Паличка скляна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Мішалка скляна (220 мм., діам. 5 мм.) </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Паличка призначена для використання під час лабораторних досліджень.</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Довжина: 220 мм</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200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30</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43375- Піпетка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Піпетка град.5 мл повний злив</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ПІПЕТКИ ГРАДУЙОВАНІ</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Використовуються для точного вімірювання певних об’ємів рідини.</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Виготовляються 2 класу точності.</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Виробник: ПрАТ «Склоприлад», Україна. мл - 5, ЦІНА ПОДІЛКИ</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ШКАЛИ - 0,05, мл 360.</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20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31</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43375- Піпетка з ручним заповненням</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Піпетка 0,01 мл ШОЕ Панченко, скляні</w:t>
            </w:r>
          </w:p>
        </w:tc>
        <w:tc>
          <w:tcPr>
            <w:tcW w:w="3261"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Мікропіпетка призначена для  вимірювання висоти стовпчика плазми крові при визначенні швидкості осідання еритроцитів та  комплектування ШОЕ-метра.</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Шкала: лінійна від 0 до 90 мм (±0,5 мм), ціна поділки – 1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Розмір: довжина – 175 мм, діаметр – 5 мм.</w:t>
            </w:r>
          </w:p>
          <w:p w:rsidR="002A14C9" w:rsidRPr="005A01AA" w:rsidRDefault="002A14C9" w:rsidP="002A14C9">
            <w:pPr>
              <w:rPr>
                <w:rFonts w:ascii="Times New Roman" w:hAnsi="Times New Roman"/>
                <w:sz w:val="24"/>
                <w:szCs w:val="24"/>
              </w:rPr>
            </w:pPr>
            <w:r w:rsidRPr="005A01AA">
              <w:rPr>
                <w:rFonts w:ascii="Times New Roman" w:hAnsi="Times New Roman"/>
                <w:sz w:val="24"/>
                <w:szCs w:val="24"/>
              </w:rPr>
              <w:t>Міркопіпетка повинна бути промаркована знаком відповідності (трилисник) та знаком «in vitro діагностика (IVD)».</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300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t>32</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35212 - Голка спинальна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Голка  для взяття крові BD 21G ( 0.8мм*38мм) стер.з прозорою камерою   </w:t>
            </w:r>
          </w:p>
        </w:tc>
        <w:tc>
          <w:tcPr>
            <w:tcW w:w="3261" w:type="dxa"/>
          </w:tcPr>
          <w:p w:rsidR="002A14C9" w:rsidRPr="005A01AA" w:rsidRDefault="002A14C9"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Голка призначені для максимально безпечного проколу та забору</w:t>
            </w:r>
          </w:p>
          <w:p w:rsidR="002A14C9" w:rsidRPr="005A01AA" w:rsidRDefault="002A14C9"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крові безпосередньо з вени пацієнта в вакуумну пробірку в складі системи для забору крові.</w:t>
            </w:r>
            <w:r w:rsidRPr="005A01AA">
              <w:rPr>
                <w:rFonts w:ascii="Times New Roman" w:hAnsi="Times New Roman"/>
                <w:bCs/>
                <w:sz w:val="24"/>
                <w:szCs w:val="24"/>
              </w:rPr>
              <w:br/>
            </w:r>
            <w:r w:rsidRPr="005A01AA">
              <w:rPr>
                <w:rFonts w:ascii="Times New Roman" w:hAnsi="Times New Roman"/>
                <w:bCs/>
                <w:sz w:val="24"/>
                <w:szCs w:val="24"/>
              </w:rPr>
              <w:lastRenderedPageBreak/>
              <w:t>ОПИС ТА СКЛАДОВІ Г ОЛКИ ДЛЯ ЗАБОРУ КРОВІ</w:t>
            </w:r>
          </w:p>
          <w:p w:rsidR="002A14C9" w:rsidRPr="005A01AA" w:rsidRDefault="002A14C9"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Голки для забору крові мають жорсткий тип з’єднання та</w:t>
            </w:r>
          </w:p>
          <w:p w:rsidR="002A14C9" w:rsidRPr="005A01AA" w:rsidRDefault="002A14C9"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складаються з:</w:t>
            </w:r>
          </w:p>
          <w:p w:rsidR="002A14C9" w:rsidRPr="005A01AA" w:rsidRDefault="002A14C9"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1 – внутрішньовенної голки з аустенітної нержавіючої сталі;</w:t>
            </w:r>
          </w:p>
          <w:p w:rsidR="002A14C9" w:rsidRPr="005A01AA" w:rsidRDefault="002A14C9"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2 – ручки голки;</w:t>
            </w:r>
          </w:p>
          <w:p w:rsidR="002A14C9" w:rsidRPr="005A01AA" w:rsidRDefault="002A14C9"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3 – гумового рукава (бутиловий каучук високої щільності);</w:t>
            </w:r>
          </w:p>
          <w:p w:rsidR="002A14C9" w:rsidRPr="005A01AA" w:rsidRDefault="002A14C9"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4 – голки для пробки (під гумовим рукавом);</w:t>
            </w:r>
          </w:p>
          <w:p w:rsidR="002A14C9" w:rsidRPr="005A01AA" w:rsidRDefault="002A14C9" w:rsidP="002A14C9">
            <w:pPr>
              <w:tabs>
                <w:tab w:val="left" w:pos="708"/>
                <w:tab w:val="center" w:pos="4677"/>
                <w:tab w:val="right" w:pos="9355"/>
              </w:tabs>
              <w:rPr>
                <w:rFonts w:ascii="Times New Roman" w:hAnsi="Times New Roman"/>
                <w:bCs/>
                <w:sz w:val="24"/>
                <w:szCs w:val="24"/>
              </w:rPr>
            </w:pPr>
            <w:r w:rsidRPr="005A01AA">
              <w:rPr>
                <w:rFonts w:ascii="Times New Roman" w:hAnsi="Times New Roman"/>
                <w:bCs/>
                <w:sz w:val="24"/>
                <w:szCs w:val="24"/>
              </w:rPr>
              <w:t>5 – захисного ковпачка;</w:t>
            </w:r>
          </w:p>
          <w:p w:rsidR="002A14C9" w:rsidRPr="005A01AA" w:rsidRDefault="002A14C9" w:rsidP="002A14C9">
            <w:pPr>
              <w:rPr>
                <w:rFonts w:ascii="Times New Roman" w:hAnsi="Times New Roman"/>
                <w:sz w:val="24"/>
                <w:szCs w:val="24"/>
              </w:rPr>
            </w:pPr>
            <w:r w:rsidRPr="005A01AA">
              <w:rPr>
                <w:rFonts w:ascii="Times New Roman" w:hAnsi="Times New Roman"/>
                <w:bCs/>
                <w:sz w:val="24"/>
                <w:szCs w:val="24"/>
              </w:rPr>
              <w:t>6 – запобіжника.</w:t>
            </w:r>
            <w:r w:rsidRPr="005A01AA">
              <w:rPr>
                <w:rFonts w:ascii="Times New Roman" w:hAnsi="Times New Roman"/>
                <w:bCs/>
                <w:sz w:val="24"/>
                <w:szCs w:val="24"/>
              </w:rPr>
              <w:br/>
              <w:t>ТЕХНІЧНІ ХАРАКТЕРИСТИКИ</w:t>
            </w:r>
            <w:r w:rsidRPr="005A01AA">
              <w:rPr>
                <w:rFonts w:ascii="Times New Roman" w:hAnsi="Times New Roman"/>
                <w:bCs/>
                <w:sz w:val="24"/>
                <w:szCs w:val="24"/>
              </w:rPr>
              <w:br/>
              <w:t xml:space="preserve">Розмір: </w:t>
            </w:r>
            <w:r w:rsidRPr="005A01AA">
              <w:rPr>
                <w:rFonts w:ascii="Times New Roman" w:hAnsi="Times New Roman"/>
                <w:sz w:val="24"/>
                <w:szCs w:val="24"/>
              </w:rPr>
              <w:t>21Gx1½" (0,8x38 мм)</w:t>
            </w:r>
            <w:r w:rsidRPr="005A01AA">
              <w:rPr>
                <w:rFonts w:ascii="Times New Roman" w:hAnsi="Times New Roman"/>
                <w:sz w:val="24"/>
                <w:szCs w:val="24"/>
              </w:rPr>
              <w:br/>
              <w:t>Кольоровий код – зелений</w:t>
            </w:r>
            <w:r w:rsidRPr="005A01AA">
              <w:rPr>
                <w:rFonts w:ascii="Times New Roman" w:hAnsi="Times New Roman"/>
                <w:sz w:val="24"/>
                <w:szCs w:val="24"/>
              </w:rPr>
              <w:br/>
              <w:t>1 пак. (100 шт.), стерильна.</w:t>
            </w:r>
            <w:r w:rsidRPr="005A01AA">
              <w:rPr>
                <w:rFonts w:ascii="Times New Roman" w:hAnsi="Times New Roman"/>
                <w:sz w:val="24"/>
                <w:szCs w:val="24"/>
              </w:rPr>
              <w:br/>
              <w:t xml:space="preserve">Термін придатності – 36 місяців </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1000</w:t>
            </w:r>
          </w:p>
        </w:tc>
      </w:tr>
      <w:tr w:rsidR="002A14C9" w:rsidRPr="005A01AA" w:rsidTr="002A14C9">
        <w:tc>
          <w:tcPr>
            <w:tcW w:w="493" w:type="dxa"/>
          </w:tcPr>
          <w:p w:rsidR="002A14C9" w:rsidRPr="005A01AA" w:rsidRDefault="002A14C9" w:rsidP="002A14C9">
            <w:pPr>
              <w:rPr>
                <w:rFonts w:ascii="Times New Roman" w:hAnsi="Times New Roman"/>
                <w:b/>
                <w:sz w:val="24"/>
                <w:szCs w:val="24"/>
              </w:rPr>
            </w:pPr>
            <w:r w:rsidRPr="005A01AA">
              <w:rPr>
                <w:rFonts w:ascii="Times New Roman" w:hAnsi="Times New Roman"/>
                <w:b/>
                <w:sz w:val="24"/>
                <w:szCs w:val="24"/>
              </w:rPr>
              <w:lastRenderedPageBreak/>
              <w:t>33</w:t>
            </w:r>
          </w:p>
        </w:tc>
        <w:tc>
          <w:tcPr>
            <w:tcW w:w="2179"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46237 - Нестерильна пробірка</w:t>
            </w:r>
          </w:p>
        </w:tc>
        <w:tc>
          <w:tcPr>
            <w:tcW w:w="1972"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Пробірка  з гвинтовою кришкою </w:t>
            </w:r>
            <w:r>
              <w:rPr>
                <w:rFonts w:ascii="Times New Roman" w:hAnsi="Times New Roman"/>
                <w:sz w:val="24"/>
                <w:szCs w:val="24"/>
              </w:rPr>
              <w:t xml:space="preserve">та градуюванням </w:t>
            </w:r>
            <w:r w:rsidRPr="005A01AA">
              <w:rPr>
                <w:rFonts w:ascii="Times New Roman" w:hAnsi="Times New Roman"/>
                <w:sz w:val="24"/>
                <w:szCs w:val="24"/>
              </w:rPr>
              <w:t>17</w:t>
            </w:r>
            <w:r>
              <w:rPr>
                <w:rFonts w:ascii="Times New Roman" w:hAnsi="Times New Roman"/>
                <w:sz w:val="24"/>
                <w:szCs w:val="24"/>
              </w:rPr>
              <w:t>х</w:t>
            </w:r>
            <w:r w:rsidRPr="005A01AA">
              <w:rPr>
                <w:rFonts w:ascii="Times New Roman" w:hAnsi="Times New Roman"/>
                <w:sz w:val="24"/>
                <w:szCs w:val="24"/>
              </w:rPr>
              <w:t>145 мм</w:t>
            </w:r>
          </w:p>
        </w:tc>
        <w:tc>
          <w:tcPr>
            <w:tcW w:w="3261" w:type="dxa"/>
          </w:tcPr>
          <w:p w:rsid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t xml:space="preserve">Пробірка  призначена  для  </w:t>
            </w:r>
          </w:p>
          <w:p w:rsidR="002A14C9" w:rsidRP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t>зберігання  хімічних речовинта  біоматеріалів,  використовується  під час  відбору  проб, вирощування  кліткових  культур  з  метою  подальшого  проведення лабораторних дослідів  та аналізів. Пробірка повинна бути виготовлена з натрієвого скла. Дно пробірки повинно бути пласке, пробірка повинна мати гвинтову кришку з алюмінію та з полімерним ущільнювачем. Пробірка повинна автоклавуватися при температурі 121°C та мати стійкість до центрифугування 4000 g.</w:t>
            </w:r>
          </w:p>
          <w:p w:rsidR="002A14C9" w:rsidRP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t>Пробірка повинна бути градуйована, ціна поділки шкали – 0,2 мл. Градуювання повинно бути до 20 мл.</w:t>
            </w:r>
          </w:p>
          <w:p w:rsidR="002A14C9" w:rsidRP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t>Характеристика пробірки:</w:t>
            </w:r>
          </w:p>
          <w:p w:rsidR="002A14C9" w:rsidRP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lastRenderedPageBreak/>
              <w:t>Об’єм: 20 мл.</w:t>
            </w:r>
          </w:p>
          <w:p w:rsidR="002A14C9" w:rsidRP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t>Висота: 145 мм.</w:t>
            </w:r>
          </w:p>
          <w:p w:rsidR="002A14C9" w:rsidRP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t>Діаметр: 17 мм.</w:t>
            </w:r>
          </w:p>
          <w:p w:rsidR="002A14C9" w:rsidRP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t>Внутрішній діаметр: 14,2 мм.</w:t>
            </w:r>
          </w:p>
          <w:p w:rsidR="002A14C9" w:rsidRP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t>Товщина стінок: 0,8-1,1 мм.</w:t>
            </w:r>
          </w:p>
          <w:p w:rsidR="002A14C9" w:rsidRPr="002A14C9" w:rsidRDefault="002A14C9" w:rsidP="002A14C9">
            <w:pPr>
              <w:shd w:val="clear" w:color="auto" w:fill="FFFFFF"/>
              <w:jc w:val="both"/>
              <w:rPr>
                <w:rFonts w:ascii="Times New Roman" w:eastAsia="Times New Roman" w:hAnsi="Times New Roman"/>
                <w:sz w:val="24"/>
                <w:szCs w:val="24"/>
              </w:rPr>
            </w:pPr>
            <w:r w:rsidRPr="002A14C9">
              <w:rPr>
                <w:rFonts w:ascii="Times New Roman" w:eastAsia="Times New Roman" w:hAnsi="Times New Roman"/>
                <w:sz w:val="24"/>
                <w:szCs w:val="24"/>
              </w:rPr>
              <w:t>Упаковка: 100 шт.</w:t>
            </w:r>
          </w:p>
        </w:tc>
        <w:tc>
          <w:tcPr>
            <w:tcW w:w="1275"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lastRenderedPageBreak/>
              <w:t>штук</w:t>
            </w:r>
          </w:p>
        </w:tc>
        <w:tc>
          <w:tcPr>
            <w:tcW w:w="1276" w:type="dxa"/>
          </w:tcPr>
          <w:p w:rsidR="002A14C9" w:rsidRPr="005A01AA" w:rsidRDefault="002A14C9" w:rsidP="002A14C9">
            <w:pPr>
              <w:rPr>
                <w:rFonts w:ascii="Times New Roman" w:hAnsi="Times New Roman"/>
                <w:sz w:val="24"/>
                <w:szCs w:val="24"/>
              </w:rPr>
            </w:pPr>
            <w:r w:rsidRPr="005A01AA">
              <w:rPr>
                <w:rFonts w:ascii="Times New Roman" w:hAnsi="Times New Roman"/>
                <w:sz w:val="24"/>
                <w:szCs w:val="24"/>
              </w:rPr>
              <w:t xml:space="preserve">     100</w:t>
            </w:r>
          </w:p>
        </w:tc>
      </w:tr>
    </w:tbl>
    <w:p w:rsidR="002A14C9" w:rsidRPr="005A01AA" w:rsidRDefault="002A14C9" w:rsidP="002A14C9">
      <w:pPr>
        <w:spacing w:line="240" w:lineRule="auto"/>
        <w:jc w:val="center"/>
        <w:rPr>
          <w:rFonts w:ascii="Times New Roman" w:hAnsi="Times New Roman" w:cs="Times New Roman"/>
          <w:b/>
          <w:sz w:val="24"/>
          <w:szCs w:val="24"/>
          <w:lang w:val="uk-UA"/>
        </w:rPr>
      </w:pPr>
      <w:r w:rsidRPr="005A01AA">
        <w:rPr>
          <w:rFonts w:ascii="Times New Roman" w:hAnsi="Times New Roman" w:cs="Times New Roman"/>
          <w:b/>
          <w:sz w:val="24"/>
          <w:szCs w:val="24"/>
        </w:rPr>
        <w:lastRenderedPageBreak/>
        <w:t>Загальні медико-технічні вимоги до предмету закупівлі:</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rPr>
        <w:t>1.</w:t>
      </w:r>
      <w:r w:rsidRPr="005A01AA">
        <w:rPr>
          <w:rFonts w:ascii="Times New Roman" w:hAnsi="Times New Roman" w:cs="Times New Roman"/>
          <w:sz w:val="24"/>
          <w:szCs w:val="24"/>
        </w:rPr>
        <w:t xml:space="preserve">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t>Документальне підтвердження відповідності товару технічними, якісними та кількісними характеристиками має бути надан</w:t>
      </w:r>
      <w:r>
        <w:rPr>
          <w:rFonts w:ascii="Times New Roman" w:hAnsi="Times New Roman" w:cs="Times New Roman"/>
          <w:sz w:val="24"/>
          <w:szCs w:val="24"/>
        </w:rPr>
        <w:t>е у складі тендерної пропозиції</w:t>
      </w:r>
      <w:r>
        <w:rPr>
          <w:rFonts w:ascii="Times New Roman" w:hAnsi="Times New Roman" w:cs="Times New Roman"/>
          <w:sz w:val="24"/>
          <w:szCs w:val="24"/>
          <w:lang w:val="uk-UA"/>
        </w:rPr>
        <w:t>.</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2.</w:t>
      </w:r>
      <w:r w:rsidRPr="005A01AA">
        <w:rPr>
          <w:rFonts w:ascii="Times New Roman" w:hAnsi="Times New Roman" w:cs="Times New Roman"/>
          <w:sz w:val="24"/>
          <w:szCs w:val="24"/>
        </w:rPr>
        <w:t>Товар має бути зареєстрований в Україні (надати декларацію про відповідністі або реєстраційні посвідчення або свідоцтво про державну реєстрацію).</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3.</w:t>
      </w:r>
      <w:r w:rsidRPr="005A01AA">
        <w:rPr>
          <w:rFonts w:ascii="Times New Roman" w:hAnsi="Times New Roman" w:cs="Times New Roman"/>
          <w:sz w:val="24"/>
          <w:szCs w:val="24"/>
        </w:rPr>
        <w:t>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lang w:val="uk-UA"/>
        </w:rPr>
        <w:t>.</w:t>
      </w:r>
      <w:r w:rsidRPr="005A01AA">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2A14C9" w:rsidRPr="005A01AA" w:rsidRDefault="002A14C9" w:rsidP="00AB6443">
      <w:pPr>
        <w:tabs>
          <w:tab w:val="left" w:pos="284"/>
        </w:tabs>
        <w:autoSpaceDE w:val="0"/>
        <w:autoSpaceDN w:val="0"/>
        <w:adjustRightInd w:val="0"/>
        <w:spacing w:line="240" w:lineRule="auto"/>
        <w:ind w:firstLine="708"/>
        <w:jc w:val="both"/>
        <w:rPr>
          <w:rFonts w:ascii="Times New Roman" w:hAnsi="Times New Roman" w:cs="Times New Roman"/>
          <w:sz w:val="24"/>
          <w:szCs w:val="24"/>
        </w:rPr>
      </w:pPr>
      <w:r w:rsidRPr="005A01AA">
        <w:rPr>
          <w:rFonts w:ascii="Times New Roman" w:hAnsi="Times New Roman" w:cs="Times New Roman"/>
          <w:sz w:val="24"/>
          <w:szCs w:val="24"/>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p>
    <w:p w:rsidR="002A14C9" w:rsidRPr="005A01AA" w:rsidRDefault="002A14C9" w:rsidP="00AB6443">
      <w:pPr>
        <w:tabs>
          <w:tab w:val="left" w:pos="284"/>
        </w:tabs>
        <w:autoSpaceDE w:val="0"/>
        <w:autoSpaceDN w:val="0"/>
        <w:adjustRightInd w:val="0"/>
        <w:spacing w:line="240" w:lineRule="auto"/>
        <w:ind w:firstLine="708"/>
        <w:jc w:val="both"/>
        <w:rPr>
          <w:rFonts w:ascii="Times New Roman" w:hAnsi="Times New Roman" w:cs="Times New Roman"/>
          <w:sz w:val="24"/>
          <w:szCs w:val="24"/>
        </w:rPr>
      </w:pPr>
      <w:r w:rsidRPr="005A01AA">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2A14C9" w:rsidRPr="005A01AA" w:rsidRDefault="002A14C9" w:rsidP="00AB6443">
      <w:pPr>
        <w:tabs>
          <w:tab w:val="left" w:pos="284"/>
        </w:tabs>
        <w:spacing w:line="240" w:lineRule="auto"/>
        <w:ind w:firstLine="708"/>
        <w:jc w:val="both"/>
        <w:outlineLvl w:val="0"/>
        <w:rPr>
          <w:rFonts w:ascii="Times New Roman" w:hAnsi="Times New Roman" w:cs="Times New Roman"/>
          <w:sz w:val="24"/>
          <w:szCs w:val="24"/>
        </w:rPr>
      </w:pPr>
      <w:r w:rsidRPr="005A01AA">
        <w:rPr>
          <w:rFonts w:ascii="Times New Roman" w:hAnsi="Times New Roman" w:cs="Times New Roman"/>
          <w:sz w:val="24"/>
          <w:szCs w:val="24"/>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8. Дозування, форма випуску, концентрація Товару повинні відповідати специфікації заявленому переліку.</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9.  Товар поставляється згідно заявки протягом одного календарного дня з моменту отримання заявки від Замовника.</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10.  На момент постачання товару залишок терміну зберігання продукції повинен бути не менше 80% загального терміну зберігання (надається гарантійний лист про те, що залишки терміну зберігання на момент поставки товару складатимуть не менше 80% до загального терміну зберігання).</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lastRenderedPageBreak/>
        <w:tab/>
      </w:r>
      <w:r w:rsidRPr="005A01AA">
        <w:rPr>
          <w:rFonts w:ascii="Times New Roman" w:hAnsi="Times New Roman" w:cs="Times New Roman"/>
          <w:sz w:val="24"/>
          <w:szCs w:val="24"/>
        </w:rPr>
        <w:tab/>
        <w:t>11. Неякісний товар підлягає обов’язковій заміні, але всі витрати пов’язані із заміною товару несе постачальник.</w:t>
      </w:r>
    </w:p>
    <w:p w:rsidR="002A14C9" w:rsidRPr="005A01AA" w:rsidRDefault="002A14C9" w:rsidP="00AB6443">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2A14C9" w:rsidRPr="005A01AA" w:rsidRDefault="002A14C9" w:rsidP="00AB6443">
      <w:pPr>
        <w:spacing w:line="240" w:lineRule="auto"/>
        <w:jc w:val="both"/>
        <w:rPr>
          <w:rFonts w:ascii="Times New Roman" w:hAnsi="Times New Roman" w:cs="Times New Roman"/>
          <w:sz w:val="24"/>
          <w:szCs w:val="24"/>
        </w:rPr>
      </w:pPr>
    </w:p>
    <w:p w:rsidR="005A01AA" w:rsidRPr="005A01AA" w:rsidRDefault="005A01AA" w:rsidP="005A01AA">
      <w:pPr>
        <w:spacing w:line="240" w:lineRule="auto"/>
        <w:jc w:val="both"/>
        <w:rPr>
          <w:rFonts w:ascii="Times New Roman" w:hAnsi="Times New Roman" w:cs="Times New Roman"/>
          <w:sz w:val="24"/>
          <w:szCs w:val="24"/>
        </w:rPr>
      </w:pPr>
    </w:p>
    <w:sectPr w:rsidR="005A01AA" w:rsidRPr="005A01AA" w:rsidSect="00F077FF">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CE7" w:rsidRDefault="00287CE7" w:rsidP="002C10CF">
      <w:pPr>
        <w:spacing w:after="0" w:line="240" w:lineRule="auto"/>
      </w:pPr>
      <w:r>
        <w:separator/>
      </w:r>
    </w:p>
  </w:endnote>
  <w:endnote w:type="continuationSeparator" w:id="1">
    <w:p w:rsidR="00287CE7" w:rsidRDefault="00287CE7" w:rsidP="002C1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C9" w:rsidRDefault="002A14C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634"/>
      <w:docPartObj>
        <w:docPartGallery w:val="Page Numbers (Bottom of Page)"/>
        <w:docPartUnique/>
      </w:docPartObj>
    </w:sdtPr>
    <w:sdtContent>
      <w:p w:rsidR="002A14C9" w:rsidRDefault="002A14C9">
        <w:pPr>
          <w:pStyle w:val="a9"/>
          <w:jc w:val="right"/>
        </w:pPr>
        <w:fldSimple w:instr=" PAGE   \* MERGEFORMAT ">
          <w:r w:rsidR="00AB6443">
            <w:rPr>
              <w:noProof/>
            </w:rPr>
            <w:t>24</w:t>
          </w:r>
        </w:fldSimple>
      </w:p>
    </w:sdtContent>
  </w:sdt>
  <w:p w:rsidR="002A14C9" w:rsidRDefault="002A14C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C9" w:rsidRDefault="002A14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CE7" w:rsidRDefault="00287CE7" w:rsidP="002C10CF">
      <w:pPr>
        <w:spacing w:after="0" w:line="240" w:lineRule="auto"/>
      </w:pPr>
      <w:r>
        <w:separator/>
      </w:r>
    </w:p>
  </w:footnote>
  <w:footnote w:type="continuationSeparator" w:id="1">
    <w:p w:rsidR="00287CE7" w:rsidRDefault="00287CE7" w:rsidP="002C1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C9" w:rsidRDefault="002A14C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C9" w:rsidRDefault="002A14C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C9" w:rsidRDefault="002A14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0360A"/>
    <w:multiLevelType w:val="multilevel"/>
    <w:tmpl w:val="A614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803"/>
    <w:rsid w:val="000E534B"/>
    <w:rsid w:val="001A1E62"/>
    <w:rsid w:val="001D1203"/>
    <w:rsid w:val="00217CBE"/>
    <w:rsid w:val="002652DF"/>
    <w:rsid w:val="00287CE7"/>
    <w:rsid w:val="002A14C9"/>
    <w:rsid w:val="002C10CF"/>
    <w:rsid w:val="00330B61"/>
    <w:rsid w:val="00531D11"/>
    <w:rsid w:val="005A01AA"/>
    <w:rsid w:val="005E0EC8"/>
    <w:rsid w:val="008319FA"/>
    <w:rsid w:val="00943C20"/>
    <w:rsid w:val="00945348"/>
    <w:rsid w:val="009E6CBF"/>
    <w:rsid w:val="00A50E08"/>
    <w:rsid w:val="00A56F7C"/>
    <w:rsid w:val="00AB6443"/>
    <w:rsid w:val="00AE4AF7"/>
    <w:rsid w:val="00AF409F"/>
    <w:rsid w:val="00B57803"/>
    <w:rsid w:val="00B80643"/>
    <w:rsid w:val="00BF30C1"/>
    <w:rsid w:val="00C74765"/>
    <w:rsid w:val="00CA2243"/>
    <w:rsid w:val="00D7120D"/>
    <w:rsid w:val="00DE6990"/>
    <w:rsid w:val="00F077FF"/>
    <w:rsid w:val="00FC2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FA"/>
  </w:style>
  <w:style w:type="paragraph" w:styleId="1">
    <w:name w:val="heading 1"/>
    <w:basedOn w:val="a"/>
    <w:next w:val="a"/>
    <w:link w:val="11"/>
    <w:uiPriority w:val="9"/>
    <w:qFormat/>
    <w:rsid w:val="00F077F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803"/>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803"/>
    <w:pPr>
      <w:autoSpaceDE w:val="0"/>
      <w:autoSpaceDN w:val="0"/>
      <w:adjustRightInd w:val="0"/>
      <w:spacing w:after="0" w:line="240" w:lineRule="auto"/>
    </w:pPr>
    <w:rPr>
      <w:rFonts w:ascii="Calibri" w:eastAsiaTheme="minorHAnsi" w:hAnsi="Calibri" w:cs="Calibri"/>
      <w:color w:val="000000"/>
      <w:sz w:val="24"/>
      <w:szCs w:val="24"/>
      <w:lang w:val="uk-UA" w:eastAsia="en-US"/>
    </w:rPr>
  </w:style>
  <w:style w:type="character" w:customStyle="1" w:styleId="dkcode">
    <w:name w:val="dk_code"/>
    <w:basedOn w:val="a0"/>
    <w:rsid w:val="00B57803"/>
  </w:style>
  <w:style w:type="paragraph" w:styleId="a4">
    <w:name w:val="List Paragraph"/>
    <w:basedOn w:val="a"/>
    <w:uiPriority w:val="34"/>
    <w:qFormat/>
    <w:rsid w:val="00B57803"/>
    <w:pPr>
      <w:spacing w:after="160" w:line="259" w:lineRule="auto"/>
      <w:ind w:left="720"/>
      <w:contextualSpacing/>
    </w:pPr>
    <w:rPr>
      <w:rFonts w:ascii="Calibri" w:eastAsia="Calibri" w:hAnsi="Calibri" w:cs="Calibri"/>
      <w:lang w:val="uk-UA"/>
    </w:rPr>
  </w:style>
  <w:style w:type="paragraph" w:styleId="a5">
    <w:name w:val="Body Text"/>
    <w:basedOn w:val="a"/>
    <w:link w:val="a6"/>
    <w:rsid w:val="002C10CF"/>
    <w:pPr>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2C10CF"/>
    <w:rPr>
      <w:rFonts w:ascii="Times New Roman" w:eastAsia="Times New Roman" w:hAnsi="Times New Roman" w:cs="Times New Roman"/>
      <w:sz w:val="24"/>
      <w:szCs w:val="20"/>
      <w:lang w:eastAsia="ar-SA"/>
    </w:rPr>
  </w:style>
  <w:style w:type="paragraph" w:styleId="a7">
    <w:name w:val="header"/>
    <w:basedOn w:val="a"/>
    <w:link w:val="a8"/>
    <w:uiPriority w:val="99"/>
    <w:semiHidden/>
    <w:unhideWhenUsed/>
    <w:rsid w:val="002C10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10CF"/>
  </w:style>
  <w:style w:type="paragraph" w:styleId="a9">
    <w:name w:val="footer"/>
    <w:basedOn w:val="a"/>
    <w:link w:val="aa"/>
    <w:uiPriority w:val="99"/>
    <w:unhideWhenUsed/>
    <w:rsid w:val="002C10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0CF"/>
  </w:style>
  <w:style w:type="paragraph" w:styleId="ab">
    <w:name w:val="Normal (Web)"/>
    <w:basedOn w:val="a"/>
    <w:uiPriority w:val="99"/>
    <w:rsid w:val="00A56F7C"/>
    <w:pPr>
      <w:spacing w:before="100" w:beforeAutospacing="1" w:after="119" w:line="240" w:lineRule="auto"/>
    </w:pPr>
    <w:rPr>
      <w:rFonts w:ascii="Times New Roman" w:eastAsia="Times New Roman" w:hAnsi="Times New Roman" w:cs="Times New Roman"/>
      <w:sz w:val="24"/>
      <w:szCs w:val="24"/>
      <w:lang w:val="uk-UA" w:eastAsia="uk-UA"/>
    </w:rPr>
  </w:style>
  <w:style w:type="paragraph" w:customStyle="1" w:styleId="3">
    <w:name w:val="Стиль3"/>
    <w:basedOn w:val="a"/>
    <w:rsid w:val="00217CBE"/>
    <w:pPr>
      <w:suppressAutoHyphens/>
      <w:spacing w:after="0" w:line="240" w:lineRule="auto"/>
      <w:contextualSpacing/>
    </w:pPr>
    <w:rPr>
      <w:rFonts w:ascii="Times New Roman" w:eastAsia="Times New Roman" w:hAnsi="Times New Roman" w:cs="Times New Roman"/>
      <w:sz w:val="24"/>
      <w:szCs w:val="24"/>
      <w:lang w:eastAsia="zh-CN"/>
    </w:rPr>
  </w:style>
  <w:style w:type="paragraph" w:styleId="ac">
    <w:name w:val="Plain Text"/>
    <w:basedOn w:val="a"/>
    <w:link w:val="10"/>
    <w:semiHidden/>
    <w:unhideWhenUsed/>
    <w:rsid w:val="00F077FF"/>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semiHidden/>
    <w:rsid w:val="00F077FF"/>
    <w:rPr>
      <w:rFonts w:ascii="Consolas" w:hAnsi="Consolas" w:cs="Consolas"/>
      <w:sz w:val="21"/>
      <w:szCs w:val="21"/>
    </w:rPr>
  </w:style>
  <w:style w:type="paragraph" w:customStyle="1" w:styleId="WW-1">
    <w:name w:val="WW-Базовый1"/>
    <w:rsid w:val="00F077F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0">
    <w:name w:val="Текст Знак1"/>
    <w:link w:val="ac"/>
    <w:semiHidden/>
    <w:locked/>
    <w:rsid w:val="00F077FF"/>
    <w:rPr>
      <w:rFonts w:ascii="Courier New" w:eastAsia="Times New Roman" w:hAnsi="Courier New" w:cs="Courier New"/>
      <w:sz w:val="20"/>
      <w:szCs w:val="20"/>
    </w:rPr>
  </w:style>
  <w:style w:type="character" w:customStyle="1" w:styleId="12">
    <w:name w:val="Заголовок 1 Знак"/>
    <w:basedOn w:val="a0"/>
    <w:link w:val="1"/>
    <w:uiPriority w:val="9"/>
    <w:rsid w:val="00F077FF"/>
    <w:rPr>
      <w:rFonts w:asciiTheme="majorHAnsi" w:eastAsiaTheme="majorEastAsia" w:hAnsiTheme="majorHAnsi" w:cstheme="majorBidi"/>
      <w:b/>
      <w:bCs/>
      <w:color w:val="365F91" w:themeColor="accent1" w:themeShade="BF"/>
      <w:sz w:val="28"/>
      <w:szCs w:val="28"/>
    </w:rPr>
  </w:style>
  <w:style w:type="paragraph" w:customStyle="1" w:styleId="normal">
    <w:name w:val="normal"/>
    <w:rsid w:val="00F077FF"/>
    <w:pPr>
      <w:spacing w:after="0" w:line="240" w:lineRule="auto"/>
    </w:pPr>
    <w:rPr>
      <w:rFonts w:ascii="Times New Roman" w:eastAsia="Times New Roman" w:hAnsi="Times New Roman" w:cs="Times New Roman"/>
      <w:sz w:val="20"/>
      <w:szCs w:val="20"/>
      <w:lang w:val="uk-UA" w:eastAsia="uk-UA"/>
    </w:rPr>
  </w:style>
  <w:style w:type="character" w:styleId="ae">
    <w:name w:val="Emphasis"/>
    <w:basedOn w:val="a0"/>
    <w:uiPriority w:val="20"/>
    <w:qFormat/>
    <w:rsid w:val="00F077FF"/>
    <w:rPr>
      <w:i/>
      <w:iCs/>
    </w:rPr>
  </w:style>
  <w:style w:type="character" w:customStyle="1" w:styleId="11">
    <w:name w:val="Заголовок 1 Знак1"/>
    <w:basedOn w:val="a0"/>
    <w:link w:val="1"/>
    <w:uiPriority w:val="9"/>
    <w:rsid w:val="00F077FF"/>
    <w:rPr>
      <w:rFonts w:asciiTheme="majorHAnsi" w:eastAsiaTheme="majorEastAsia" w:hAnsiTheme="majorHAnsi" w:cstheme="majorBidi"/>
      <w:b/>
      <w:bCs/>
      <w:color w:val="365F91" w:themeColor="accent1" w:themeShade="BF"/>
      <w:sz w:val="28"/>
      <w:szCs w:val="28"/>
      <w:lang w:val="uk-UA"/>
    </w:rPr>
  </w:style>
  <w:style w:type="table" w:customStyle="1" w:styleId="13">
    <w:name w:val="Сетка таблицы1"/>
    <w:basedOn w:val="a1"/>
    <w:next w:val="a3"/>
    <w:uiPriority w:val="39"/>
    <w:rsid w:val="00F077F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7331378">
      <w:bodyDiv w:val="1"/>
      <w:marLeft w:val="0"/>
      <w:marRight w:val="0"/>
      <w:marTop w:val="0"/>
      <w:marBottom w:val="0"/>
      <w:divBdr>
        <w:top w:val="none" w:sz="0" w:space="0" w:color="auto"/>
        <w:left w:val="none" w:sz="0" w:space="0" w:color="auto"/>
        <w:bottom w:val="none" w:sz="0" w:space="0" w:color="auto"/>
        <w:right w:val="none" w:sz="0" w:space="0" w:color="auto"/>
      </w:divBdr>
    </w:div>
    <w:div w:id="1966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5555</Words>
  <Characters>31668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2023-01-30T13:29:00Z</cp:lastPrinted>
  <dcterms:created xsi:type="dcterms:W3CDTF">2022-11-29T13:12:00Z</dcterms:created>
  <dcterms:modified xsi:type="dcterms:W3CDTF">2023-02-01T09:20:00Z</dcterms:modified>
</cp:coreProperties>
</file>