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81" w:rsidRPr="00FA71DC" w:rsidRDefault="005D7182"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b/>
          <w:color w:val="000000"/>
          <w:sz w:val="24"/>
          <w:szCs w:val="24"/>
        </w:rPr>
        <w:t>Головне управління Державної служби України з надзвичайних ситуацій у Львівській області</w:t>
      </w: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tbl>
      <w:tblPr>
        <w:tblW w:w="0" w:type="auto"/>
        <w:tblInd w:w="6345" w:type="dxa"/>
        <w:tblLayout w:type="fixed"/>
        <w:tblLook w:val="0000" w:firstRow="0" w:lastRow="0" w:firstColumn="0" w:lastColumn="0" w:noHBand="0" w:noVBand="0"/>
      </w:tblPr>
      <w:tblGrid>
        <w:gridCol w:w="4111"/>
      </w:tblGrid>
      <w:tr w:rsidR="005D7182" w:rsidRPr="00FA71DC" w:rsidTr="005D7182">
        <w:trPr>
          <w:trHeight w:val="335"/>
        </w:trPr>
        <w:tc>
          <w:tcPr>
            <w:tcW w:w="4111" w:type="dxa"/>
            <w:shd w:val="clear" w:color="auto" w:fill="auto"/>
          </w:tcPr>
          <w:p w:rsidR="005D7182" w:rsidRPr="00FA71DC" w:rsidRDefault="005D7182" w:rsidP="005D7182">
            <w:pPr>
              <w:spacing w:after="0" w:line="240" w:lineRule="auto"/>
              <w:ind w:left="23"/>
              <w:jc w:val="center"/>
              <w:rPr>
                <w:rFonts w:ascii="Times New Roman" w:eastAsia="SimSun" w:hAnsi="Times New Roman"/>
                <w:sz w:val="24"/>
                <w:szCs w:val="24"/>
                <w:lang w:eastAsia="zh-CN"/>
              </w:rPr>
            </w:pPr>
            <w:r w:rsidRPr="00FA71DC">
              <w:rPr>
                <w:rFonts w:ascii="Times New Roman" w:hAnsi="Times New Roman"/>
                <w:bCs/>
                <w:color w:val="000000"/>
                <w:sz w:val="24"/>
                <w:szCs w:val="24"/>
                <w:lang w:eastAsia="zh-CN"/>
              </w:rPr>
              <w:t>«</w:t>
            </w:r>
            <w:r w:rsidRPr="00FA71DC">
              <w:rPr>
                <w:rFonts w:ascii="Times New Roman" w:hAnsi="Times New Roman"/>
                <w:bCs/>
                <w:color w:val="000000"/>
                <w:sz w:val="24"/>
                <w:szCs w:val="24"/>
              </w:rPr>
              <w:t>ЗАТВЕРДЖЕНО</w:t>
            </w:r>
            <w:r w:rsidRPr="00FA71DC">
              <w:rPr>
                <w:rFonts w:ascii="Times New Roman" w:hAnsi="Times New Roman"/>
                <w:bCs/>
                <w:color w:val="000000"/>
                <w:sz w:val="24"/>
                <w:szCs w:val="24"/>
                <w:lang w:eastAsia="zh-CN"/>
              </w:rPr>
              <w:t>»</w:t>
            </w:r>
          </w:p>
        </w:tc>
      </w:tr>
      <w:tr w:rsidR="005D7182" w:rsidRPr="00FA71DC" w:rsidTr="00E0517E">
        <w:trPr>
          <w:trHeight w:val="1513"/>
        </w:trPr>
        <w:tc>
          <w:tcPr>
            <w:tcW w:w="4111" w:type="dxa"/>
            <w:shd w:val="clear" w:color="auto" w:fill="auto"/>
          </w:tcPr>
          <w:p w:rsidR="005D7182" w:rsidRPr="00FA71DC" w:rsidRDefault="005D7182" w:rsidP="005D7182">
            <w:pPr>
              <w:spacing w:after="0" w:line="240" w:lineRule="auto"/>
              <w:ind w:left="23"/>
              <w:jc w:val="both"/>
              <w:rPr>
                <w:rFonts w:ascii="Times New Roman" w:eastAsia="SimSun" w:hAnsi="Times New Roman"/>
                <w:sz w:val="24"/>
                <w:szCs w:val="24"/>
                <w:lang w:eastAsia="zh-CN"/>
              </w:rPr>
            </w:pPr>
            <w:r w:rsidRPr="00FA71DC">
              <w:rPr>
                <w:rFonts w:ascii="Times New Roman" w:eastAsia="Times New Roman" w:hAnsi="Times New Roman"/>
                <w:bCs/>
                <w:color w:val="000000"/>
                <w:sz w:val="24"/>
                <w:szCs w:val="24"/>
                <w:lang w:eastAsia="zh-CN"/>
              </w:rPr>
              <w:t xml:space="preserve">Рішенням </w:t>
            </w:r>
            <w:r w:rsidRPr="00FA71DC">
              <w:rPr>
                <w:rFonts w:ascii="Times New Roman" w:hAnsi="Times New Roman"/>
                <w:bCs/>
                <w:color w:val="000000"/>
                <w:sz w:val="24"/>
                <w:szCs w:val="24"/>
                <w:lang w:eastAsia="zh-CN"/>
              </w:rPr>
              <w:t>уповноваженої особи</w:t>
            </w:r>
          </w:p>
          <w:p w:rsidR="005D7182" w:rsidRPr="00FA71DC" w:rsidRDefault="00E0517E" w:rsidP="005D7182">
            <w:pPr>
              <w:spacing w:after="0" w:line="240" w:lineRule="auto"/>
              <w:ind w:left="23"/>
              <w:jc w:val="both"/>
              <w:rPr>
                <w:rFonts w:ascii="Times New Roman" w:eastAsia="SimSun" w:hAnsi="Times New Roman"/>
                <w:sz w:val="24"/>
                <w:szCs w:val="24"/>
                <w:lang w:eastAsia="zh-CN"/>
              </w:rPr>
            </w:pPr>
            <w:r w:rsidRPr="00FA71DC">
              <w:rPr>
                <w:rFonts w:ascii="Times New Roman" w:eastAsia="SimSun" w:hAnsi="Times New Roman"/>
                <w:noProof/>
                <w:sz w:val="24"/>
                <w:szCs w:val="24"/>
              </w:rPr>
              <w:drawing>
                <wp:anchor distT="0" distB="0" distL="114300" distR="114300" simplePos="0" relativeHeight="251658240" behindDoc="1" locked="0" layoutInCell="1" allowOverlap="1" wp14:anchorId="0D1950E0" wp14:editId="1F4058E7">
                  <wp:simplePos x="0" y="0"/>
                  <wp:positionH relativeFrom="column">
                    <wp:posOffset>-10795</wp:posOffset>
                  </wp:positionH>
                  <wp:positionV relativeFrom="paragraph">
                    <wp:posOffset>20955</wp:posOffset>
                  </wp:positionV>
                  <wp:extent cx="1057275" cy="704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pic:spPr>
                      </pic:pic>
                    </a:graphicData>
                  </a:graphic>
                  <wp14:sizeRelH relativeFrom="page">
                    <wp14:pctWidth>0</wp14:pctWidth>
                  </wp14:sizeRelH>
                  <wp14:sizeRelV relativeFrom="page">
                    <wp14:pctHeight>0</wp14:pctHeight>
                  </wp14:sizeRelV>
                </wp:anchor>
              </w:drawing>
            </w:r>
            <w:r w:rsidR="005D7182" w:rsidRPr="00FA71DC">
              <w:rPr>
                <w:rFonts w:ascii="Times New Roman" w:hAnsi="Times New Roman"/>
                <w:bCs/>
                <w:color w:val="000000"/>
                <w:sz w:val="24"/>
                <w:szCs w:val="24"/>
                <w:lang w:eastAsia="zh-CN"/>
              </w:rPr>
              <w:t>ГУ ДСНС у Львівській області</w:t>
            </w:r>
          </w:p>
          <w:p w:rsidR="005D7182" w:rsidRPr="00FA71DC" w:rsidRDefault="005D7182" w:rsidP="005D7182">
            <w:pPr>
              <w:spacing w:after="0" w:line="240" w:lineRule="auto"/>
              <w:ind w:left="23"/>
              <w:jc w:val="both"/>
              <w:rPr>
                <w:rFonts w:ascii="Times New Roman" w:hAnsi="Times New Roman"/>
                <w:color w:val="000000"/>
                <w:sz w:val="24"/>
                <w:szCs w:val="24"/>
              </w:rPr>
            </w:pPr>
            <w:r w:rsidRPr="001A52FB">
              <w:rPr>
                <w:rFonts w:ascii="Times New Roman" w:hAnsi="Times New Roman"/>
                <w:color w:val="000000"/>
                <w:sz w:val="24"/>
                <w:szCs w:val="24"/>
              </w:rPr>
              <w:t>від «</w:t>
            </w:r>
            <w:r w:rsidR="002E0701">
              <w:rPr>
                <w:rFonts w:ascii="Times New Roman" w:hAnsi="Times New Roman"/>
                <w:color w:val="000000"/>
                <w:sz w:val="24"/>
                <w:szCs w:val="24"/>
              </w:rPr>
              <w:t>02</w:t>
            </w:r>
            <w:r w:rsidRPr="001A52FB">
              <w:rPr>
                <w:rFonts w:ascii="Times New Roman" w:hAnsi="Times New Roman"/>
                <w:color w:val="000000"/>
                <w:sz w:val="24"/>
                <w:szCs w:val="24"/>
              </w:rPr>
              <w:t xml:space="preserve">» </w:t>
            </w:r>
            <w:r w:rsidR="002E0701">
              <w:rPr>
                <w:rFonts w:ascii="Times New Roman" w:hAnsi="Times New Roman"/>
                <w:color w:val="000000"/>
                <w:sz w:val="24"/>
                <w:szCs w:val="24"/>
              </w:rPr>
              <w:t>серпня</w:t>
            </w:r>
            <w:r w:rsidR="0087304B" w:rsidRPr="001A52FB">
              <w:rPr>
                <w:rFonts w:ascii="Times New Roman" w:hAnsi="Times New Roman"/>
                <w:color w:val="000000"/>
                <w:sz w:val="24"/>
                <w:szCs w:val="24"/>
              </w:rPr>
              <w:t xml:space="preserve"> </w:t>
            </w:r>
            <w:r w:rsidRPr="001A52FB">
              <w:rPr>
                <w:rFonts w:ascii="Times New Roman" w:hAnsi="Times New Roman"/>
                <w:color w:val="000000"/>
                <w:sz w:val="24"/>
                <w:szCs w:val="24"/>
              </w:rPr>
              <w:t>202</w:t>
            </w:r>
            <w:r w:rsidR="009D6B91" w:rsidRPr="001A52FB">
              <w:rPr>
                <w:rFonts w:ascii="Times New Roman" w:hAnsi="Times New Roman"/>
                <w:color w:val="000000"/>
                <w:sz w:val="24"/>
                <w:szCs w:val="24"/>
              </w:rPr>
              <w:t>3</w:t>
            </w:r>
            <w:r w:rsidRPr="001A52FB">
              <w:rPr>
                <w:rFonts w:ascii="Times New Roman" w:hAnsi="Times New Roman"/>
                <w:color w:val="000000"/>
                <w:sz w:val="24"/>
                <w:szCs w:val="24"/>
              </w:rPr>
              <w:t xml:space="preserve"> року № </w:t>
            </w:r>
            <w:r w:rsidR="002E0701">
              <w:rPr>
                <w:rFonts w:ascii="Times New Roman" w:hAnsi="Times New Roman"/>
                <w:color w:val="000000"/>
                <w:sz w:val="24"/>
                <w:szCs w:val="24"/>
              </w:rPr>
              <w:t>25</w:t>
            </w:r>
            <w:r w:rsidR="000C35CD">
              <w:rPr>
                <w:rFonts w:ascii="Times New Roman" w:hAnsi="Times New Roman"/>
                <w:color w:val="000000"/>
                <w:sz w:val="24"/>
                <w:szCs w:val="24"/>
              </w:rPr>
              <w:t>4</w:t>
            </w:r>
          </w:p>
          <w:p w:rsidR="00E0517E" w:rsidRPr="00FA71DC" w:rsidRDefault="00E0517E" w:rsidP="00E0517E">
            <w:pPr>
              <w:spacing w:after="0" w:line="240" w:lineRule="auto"/>
              <w:ind w:left="23"/>
              <w:jc w:val="both"/>
              <w:rPr>
                <w:rFonts w:ascii="Times New Roman" w:hAnsi="Times New Roman"/>
                <w:color w:val="000000"/>
                <w:sz w:val="24"/>
                <w:szCs w:val="24"/>
                <w:lang w:eastAsia="zh-CN"/>
              </w:rPr>
            </w:pPr>
          </w:p>
          <w:p w:rsidR="005D7182" w:rsidRPr="00FA71DC" w:rsidRDefault="005D7182" w:rsidP="00E0517E">
            <w:pPr>
              <w:spacing w:after="0" w:line="240" w:lineRule="auto"/>
              <w:ind w:left="23"/>
              <w:jc w:val="both"/>
              <w:rPr>
                <w:rFonts w:ascii="Times New Roman" w:eastAsia="SimSun" w:hAnsi="Times New Roman"/>
                <w:sz w:val="24"/>
                <w:szCs w:val="24"/>
                <w:lang w:eastAsia="zh-CN"/>
              </w:rPr>
            </w:pPr>
            <w:r w:rsidRPr="00FA71DC">
              <w:rPr>
                <w:rFonts w:ascii="Times New Roman" w:hAnsi="Times New Roman"/>
                <w:color w:val="000000"/>
                <w:sz w:val="24"/>
                <w:szCs w:val="24"/>
                <w:lang w:eastAsia="zh-CN"/>
              </w:rPr>
              <w:t>________________ Ос</w:t>
            </w:r>
            <w:bookmarkStart w:id="0" w:name="_GoBack"/>
            <w:bookmarkEnd w:id="0"/>
            <w:r w:rsidRPr="00FA71DC">
              <w:rPr>
                <w:rFonts w:ascii="Times New Roman" w:hAnsi="Times New Roman"/>
                <w:color w:val="000000"/>
                <w:sz w:val="24"/>
                <w:szCs w:val="24"/>
                <w:lang w:eastAsia="zh-CN"/>
              </w:rPr>
              <w:t>тап Ясницький</w:t>
            </w:r>
          </w:p>
        </w:tc>
      </w:tr>
    </w:tbl>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BC2C81" w:rsidRDefault="00BC2C81"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ТЕНДЕРНА ДОКУМЕНТАЦІЯ</w:t>
      </w:r>
    </w:p>
    <w:p w:rsidR="001943C0" w:rsidRPr="00FA71DC" w:rsidRDefault="001943C0" w:rsidP="001943C0">
      <w:pPr>
        <w:spacing w:after="0" w:line="240" w:lineRule="auto"/>
        <w:jc w:val="center"/>
        <w:rPr>
          <w:rFonts w:ascii="Times New Roman" w:eastAsia="Times New Roman" w:hAnsi="Times New Roman" w:cs="Times New Roman"/>
          <w:sz w:val="24"/>
          <w:szCs w:val="24"/>
        </w:rPr>
      </w:pPr>
    </w:p>
    <w:p w:rsidR="001943C0" w:rsidRPr="0087304B" w:rsidRDefault="0087304B" w:rsidP="001943C0">
      <w:pPr>
        <w:spacing w:after="0" w:line="240" w:lineRule="auto"/>
        <w:jc w:val="center"/>
        <w:rPr>
          <w:rFonts w:ascii="Times New Roman" w:eastAsia="Times New Roman" w:hAnsi="Times New Roman" w:cs="Times New Roman"/>
          <w:sz w:val="24"/>
          <w:szCs w:val="24"/>
        </w:rPr>
      </w:pPr>
      <w:r w:rsidRPr="0087304B">
        <w:rPr>
          <w:rFonts w:ascii="Times New Roman" w:eastAsia="Times New Roman" w:hAnsi="Times New Roman" w:cs="Times New Roman"/>
          <w:sz w:val="24"/>
          <w:szCs w:val="24"/>
        </w:rPr>
        <w:t>по п</w:t>
      </w:r>
      <w:r w:rsidR="001943C0" w:rsidRPr="0087304B">
        <w:rPr>
          <w:rFonts w:ascii="Times New Roman" w:eastAsia="Times New Roman" w:hAnsi="Times New Roman" w:cs="Times New Roman"/>
          <w:sz w:val="24"/>
          <w:szCs w:val="24"/>
        </w:rPr>
        <w:t>роцедур</w:t>
      </w:r>
      <w:r w:rsidRPr="0087304B">
        <w:rPr>
          <w:rFonts w:ascii="Times New Roman" w:eastAsia="Times New Roman" w:hAnsi="Times New Roman" w:cs="Times New Roman"/>
          <w:sz w:val="24"/>
          <w:szCs w:val="24"/>
        </w:rPr>
        <w:t>і</w:t>
      </w:r>
      <w:r w:rsidR="001943C0" w:rsidRPr="0087304B">
        <w:rPr>
          <w:rFonts w:ascii="Times New Roman" w:eastAsia="Times New Roman" w:hAnsi="Times New Roman" w:cs="Times New Roman"/>
          <w:sz w:val="24"/>
          <w:szCs w:val="24"/>
        </w:rPr>
        <w:t xml:space="preserve"> закупівлі:</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Відкриті торги з особливостями (в умовах воєнного стану)</w:t>
      </w:r>
      <w:r w:rsidR="00F35959" w:rsidRPr="00F35959">
        <w:rPr>
          <w:rFonts w:ascii="Times New Roman" w:eastAsia="Times New Roman" w:hAnsi="Times New Roman" w:cs="Times New Roman"/>
          <w:b/>
          <w:sz w:val="24"/>
          <w:szCs w:val="24"/>
        </w:rPr>
        <w:t>*</w:t>
      </w:r>
    </w:p>
    <w:p w:rsidR="001943C0" w:rsidRDefault="001943C0" w:rsidP="001943C0">
      <w:pPr>
        <w:spacing w:after="0" w:line="240" w:lineRule="auto"/>
        <w:jc w:val="center"/>
        <w:rPr>
          <w:rFonts w:ascii="Times New Roman" w:eastAsia="Times New Roman" w:hAnsi="Times New Roman" w:cs="Times New Roman"/>
          <w:sz w:val="24"/>
          <w:szCs w:val="24"/>
        </w:rPr>
      </w:pPr>
    </w:p>
    <w:p w:rsidR="00F35959" w:rsidRPr="00F35959"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на закупівлю:</w:t>
      </w:r>
    </w:p>
    <w:p w:rsidR="00F35959" w:rsidRPr="00F35959" w:rsidRDefault="00F35959"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Товару</w:t>
      </w:r>
    </w:p>
    <w:p w:rsidR="00F35959" w:rsidRPr="00FA71DC" w:rsidRDefault="00F35959" w:rsidP="001943C0">
      <w:pPr>
        <w:spacing w:after="0" w:line="240" w:lineRule="auto"/>
        <w:jc w:val="center"/>
        <w:rPr>
          <w:rFonts w:ascii="Times New Roman" w:eastAsia="Times New Roman" w:hAnsi="Times New Roman" w:cs="Times New Roman"/>
          <w:sz w:val="24"/>
          <w:szCs w:val="24"/>
        </w:rPr>
      </w:pPr>
    </w:p>
    <w:p w:rsidR="001943C0"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п</w:t>
      </w:r>
      <w:r w:rsidR="001943C0" w:rsidRPr="00F35959">
        <w:rPr>
          <w:rFonts w:ascii="Times New Roman" w:eastAsia="Times New Roman" w:hAnsi="Times New Roman" w:cs="Times New Roman"/>
          <w:sz w:val="24"/>
          <w:szCs w:val="24"/>
        </w:rPr>
        <w:t>редмет закупівлі:</w:t>
      </w:r>
    </w:p>
    <w:p w:rsidR="00551B57" w:rsidRDefault="00551B57" w:rsidP="001943C0">
      <w:pPr>
        <w:spacing w:after="0" w:line="240" w:lineRule="auto"/>
        <w:jc w:val="center"/>
        <w:rPr>
          <w:rFonts w:ascii="Times New Roman" w:eastAsia="Times New Roman" w:hAnsi="Times New Roman" w:cs="Times New Roman"/>
          <w:sz w:val="24"/>
          <w:szCs w:val="24"/>
        </w:rPr>
      </w:pPr>
    </w:p>
    <w:p w:rsidR="00551B57" w:rsidRPr="00551B57" w:rsidRDefault="00551B57" w:rsidP="001943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w:t>
      </w:r>
      <w:r w:rsidRPr="00551B57">
        <w:rPr>
          <w:rFonts w:ascii="Times New Roman" w:eastAsia="Times New Roman" w:hAnsi="Times New Roman" w:cs="Times New Roman"/>
          <w:b/>
          <w:sz w:val="24"/>
          <w:szCs w:val="24"/>
        </w:rPr>
        <w:t>втопідіймач пожежн</w:t>
      </w:r>
      <w:r>
        <w:rPr>
          <w:rFonts w:ascii="Times New Roman" w:eastAsia="Times New Roman" w:hAnsi="Times New Roman" w:cs="Times New Roman"/>
          <w:b/>
          <w:sz w:val="24"/>
          <w:szCs w:val="24"/>
        </w:rPr>
        <w:t>ий</w:t>
      </w:r>
      <w:r w:rsidRPr="00551B57">
        <w:rPr>
          <w:rFonts w:ascii="Times New Roman" w:eastAsia="Times New Roman" w:hAnsi="Times New Roman" w:cs="Times New Roman"/>
          <w:b/>
          <w:sz w:val="24"/>
          <w:szCs w:val="24"/>
        </w:rPr>
        <w:t xml:space="preserve"> з висотою підйому 52-55 метрів</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p>
    <w:p w:rsidR="001943C0" w:rsidRPr="00F35959" w:rsidRDefault="001943C0"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Код ДК 021:2015:</w:t>
      </w:r>
    </w:p>
    <w:p w:rsidR="00F35959" w:rsidRPr="00CC31E7" w:rsidRDefault="00935841" w:rsidP="001943C0">
      <w:pPr>
        <w:spacing w:after="0" w:line="240" w:lineRule="auto"/>
        <w:jc w:val="center"/>
        <w:rPr>
          <w:rFonts w:ascii="Times New Roman" w:eastAsia="Times New Roman" w:hAnsi="Times New Roman" w:cs="Times New Roman"/>
          <w:b/>
          <w:sz w:val="24"/>
          <w:szCs w:val="24"/>
        </w:rPr>
      </w:pPr>
      <w:r w:rsidRPr="00935841">
        <w:rPr>
          <w:rFonts w:ascii="Times New Roman" w:eastAsia="Times New Roman" w:hAnsi="Times New Roman" w:cs="Times New Roman"/>
          <w:b/>
          <w:bCs/>
          <w:sz w:val="24"/>
          <w:szCs w:val="24"/>
        </w:rPr>
        <w:t>34140000-0</w:t>
      </w:r>
      <w:r>
        <w:rPr>
          <w:rFonts w:ascii="Times New Roman" w:eastAsia="Times New Roman" w:hAnsi="Times New Roman" w:cs="Times New Roman"/>
          <w:b/>
          <w:bCs/>
          <w:sz w:val="24"/>
          <w:szCs w:val="24"/>
        </w:rPr>
        <w:t xml:space="preserve"> </w:t>
      </w:r>
      <w:r w:rsidRPr="00935841">
        <w:rPr>
          <w:rFonts w:ascii="Times New Roman" w:eastAsia="Times New Roman" w:hAnsi="Times New Roman" w:cs="Times New Roman"/>
          <w:b/>
          <w:bCs/>
          <w:sz w:val="24"/>
          <w:szCs w:val="24"/>
        </w:rPr>
        <w:t>Великовантажні мототранспортні засоби</w:t>
      </w:r>
    </w:p>
    <w:p w:rsidR="001943C0" w:rsidRDefault="00935841" w:rsidP="001943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51B57" w:rsidRPr="00551B57">
        <w:rPr>
          <w:rFonts w:ascii="Times New Roman" w:eastAsia="Times New Roman" w:hAnsi="Times New Roman" w:cs="Times New Roman"/>
          <w:sz w:val="24"/>
          <w:szCs w:val="24"/>
        </w:rPr>
        <w:t>34144213-4 «Пожежні автомобілі»</w:t>
      </w:r>
      <w:r>
        <w:rPr>
          <w:rFonts w:ascii="Times New Roman" w:eastAsia="Times New Roman" w:hAnsi="Times New Roman" w:cs="Times New Roman"/>
          <w:sz w:val="24"/>
          <w:szCs w:val="24"/>
        </w:rPr>
        <w:t>)</w:t>
      </w:r>
    </w:p>
    <w:p w:rsidR="00CC31E7" w:rsidRPr="00FA71DC" w:rsidRDefault="00CC31E7"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F35959" w:rsidRPr="00FA71DC" w:rsidRDefault="00F35959" w:rsidP="001943C0">
      <w:pPr>
        <w:spacing w:after="0" w:line="240" w:lineRule="auto"/>
        <w:jc w:val="center"/>
        <w:rPr>
          <w:rFonts w:ascii="Times New Roman" w:eastAsia="Times New Roman" w:hAnsi="Times New Roman" w:cs="Times New Roman"/>
          <w:sz w:val="24"/>
          <w:szCs w:val="24"/>
        </w:rPr>
      </w:pPr>
    </w:p>
    <w:p w:rsidR="00206A9E" w:rsidRPr="00FA71DC" w:rsidRDefault="00F35959" w:rsidP="008431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Львів-</w:t>
      </w:r>
      <w:r w:rsidR="00206A9E" w:rsidRPr="00FA71DC">
        <w:rPr>
          <w:rFonts w:ascii="Times New Roman" w:eastAsia="Times New Roman" w:hAnsi="Times New Roman" w:cs="Times New Roman"/>
          <w:sz w:val="24"/>
          <w:szCs w:val="24"/>
        </w:rPr>
        <w:t>2023</w:t>
      </w:r>
    </w:p>
    <w:p w:rsidR="001943C0" w:rsidRPr="00FA71DC" w:rsidRDefault="001943C0"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tbl>
      <w:tblPr>
        <w:tblStyle w:val="11"/>
        <w:tblW w:w="10424" w:type="dxa"/>
        <w:jc w:val="center"/>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3104"/>
        <w:gridCol w:w="6677"/>
      </w:tblGrid>
      <w:tr w:rsidR="00735CDF" w:rsidRPr="008A4573" w:rsidTr="007F541D">
        <w:trPr>
          <w:trHeight w:val="108"/>
          <w:jc w:val="center"/>
        </w:trPr>
        <w:tc>
          <w:tcPr>
            <w:tcW w:w="643" w:type="dxa"/>
            <w:vAlign w:val="center"/>
          </w:tcPr>
          <w:p w:rsidR="00735CDF" w:rsidRPr="008A4573" w:rsidRDefault="00167FED" w:rsidP="00843182">
            <w:pPr>
              <w:jc w:val="cente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w:t>
            </w:r>
          </w:p>
        </w:tc>
        <w:tc>
          <w:tcPr>
            <w:tcW w:w="9781" w:type="dxa"/>
            <w:gridSpan w:val="2"/>
            <w:vAlign w:val="center"/>
          </w:tcPr>
          <w:p w:rsidR="00735CDF" w:rsidRPr="008A4573" w:rsidRDefault="00167FED" w:rsidP="00843182">
            <w:pPr>
              <w:widowControl w:val="0"/>
              <w:jc w:val="center"/>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Розділ 1. Загальні положення</w:t>
            </w:r>
          </w:p>
        </w:tc>
      </w:tr>
      <w:tr w:rsidR="00735CDF" w:rsidRPr="008A4573" w:rsidTr="007F541D">
        <w:trPr>
          <w:trHeight w:val="1119"/>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Терміни, які вживаються в тендерній документації</w:t>
            </w:r>
          </w:p>
        </w:tc>
        <w:tc>
          <w:tcPr>
            <w:tcW w:w="6677" w:type="dxa"/>
          </w:tcPr>
          <w:p w:rsidR="00816E76"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35CDF"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35CDF" w:rsidRPr="008A4573" w:rsidTr="007F541D">
        <w:trPr>
          <w:trHeight w:val="615"/>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замовника торгів</w:t>
            </w:r>
          </w:p>
        </w:tc>
        <w:tc>
          <w:tcPr>
            <w:tcW w:w="6677"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063DA7" w:rsidRPr="008A4573" w:rsidTr="007F541D">
        <w:trPr>
          <w:trHeight w:val="285"/>
          <w:jc w:val="center"/>
        </w:trPr>
        <w:tc>
          <w:tcPr>
            <w:tcW w:w="643" w:type="dxa"/>
          </w:tcPr>
          <w:p w:rsidR="00063DA7" w:rsidRPr="008A4573" w:rsidRDefault="00063DA7"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2.1</w:t>
            </w:r>
          </w:p>
        </w:tc>
        <w:tc>
          <w:tcPr>
            <w:tcW w:w="3104" w:type="dxa"/>
          </w:tcPr>
          <w:p w:rsidR="00063DA7"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w:t>
            </w:r>
            <w:r w:rsidR="00063DA7" w:rsidRPr="008A4573">
              <w:rPr>
                <w:rFonts w:ascii="Times New Roman" w:eastAsia="Times New Roman" w:hAnsi="Times New Roman" w:cs="Times New Roman"/>
                <w:color w:val="000000"/>
                <w:sz w:val="24"/>
                <w:szCs w:val="24"/>
              </w:rPr>
              <w:t>овне найменування</w:t>
            </w:r>
          </w:p>
        </w:tc>
        <w:tc>
          <w:tcPr>
            <w:tcW w:w="6677" w:type="dxa"/>
          </w:tcPr>
          <w:p w:rsidR="00063DA7"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hAnsi="Times New Roman" w:cs="Times New Roman"/>
                <w:sz w:val="24"/>
                <w:szCs w:val="24"/>
              </w:rPr>
              <w:t>Головне управління Державної служби України з надзвичайних ситуацій у Львівській області</w:t>
            </w:r>
            <w:r w:rsidR="00816E76" w:rsidRPr="008A4573">
              <w:rPr>
                <w:rFonts w:ascii="Times New Roman" w:hAnsi="Times New Roman" w:cs="Times New Roman"/>
                <w:sz w:val="24"/>
                <w:szCs w:val="24"/>
              </w:rPr>
              <w:t xml:space="preserve"> (далі – Замовник, установа, Головне управління або ГУ ДСНС </w:t>
            </w:r>
            <w:r w:rsidR="00816E76" w:rsidRPr="008A4573">
              <w:rPr>
                <w:rFonts w:ascii="Times New Roman" w:eastAsia="Times New Roman" w:hAnsi="Times New Roman" w:cs="Times New Roman"/>
                <w:sz w:val="24"/>
                <w:szCs w:val="24"/>
                <w:lang w:eastAsia="ru-RU"/>
              </w:rPr>
              <w:t>України у Львівській області</w:t>
            </w:r>
            <w:r w:rsidR="00816E76" w:rsidRPr="008A4573">
              <w:rPr>
                <w:rFonts w:ascii="Times New Roman" w:hAnsi="Times New Roman" w:cs="Times New Roman"/>
                <w:sz w:val="24"/>
                <w:szCs w:val="24"/>
              </w:rPr>
              <w:t>)</w:t>
            </w:r>
          </w:p>
        </w:tc>
      </w:tr>
      <w:tr w:rsidR="00A21EB8" w:rsidRPr="008A4573" w:rsidTr="007F541D">
        <w:trPr>
          <w:trHeight w:val="283"/>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2.2</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w:t>
            </w:r>
            <w:r w:rsidR="00A21EB8" w:rsidRPr="008A4573">
              <w:rPr>
                <w:rFonts w:ascii="Times New Roman" w:eastAsia="Times New Roman" w:hAnsi="Times New Roman" w:cs="Times New Roman"/>
                <w:color w:val="000000"/>
                <w:sz w:val="24"/>
                <w:szCs w:val="24"/>
              </w:rPr>
              <w:t>ісце знаходження</w:t>
            </w:r>
          </w:p>
        </w:tc>
        <w:tc>
          <w:tcPr>
            <w:tcW w:w="6677" w:type="dxa"/>
          </w:tcPr>
          <w:p w:rsidR="00A21EB8" w:rsidRPr="008A4573" w:rsidRDefault="00A21EB8" w:rsidP="00843182">
            <w:pPr>
              <w:widowControl w:val="0"/>
              <w:jc w:val="both"/>
              <w:rPr>
                <w:rFonts w:ascii="Times New Roman" w:hAnsi="Times New Roman" w:cs="Times New Roman"/>
                <w:sz w:val="24"/>
                <w:szCs w:val="24"/>
              </w:rPr>
            </w:pPr>
            <w:r w:rsidRPr="008A4573">
              <w:rPr>
                <w:rFonts w:ascii="Times New Roman" w:hAnsi="Times New Roman" w:cs="Times New Roman"/>
                <w:sz w:val="24"/>
                <w:szCs w:val="24"/>
              </w:rPr>
              <w:t xml:space="preserve">вул. Підвальна, 6, м. Львів, </w:t>
            </w:r>
            <w:r w:rsidR="00816E76" w:rsidRPr="008A4573">
              <w:rPr>
                <w:rFonts w:ascii="Times New Roman" w:hAnsi="Times New Roman" w:cs="Times New Roman"/>
                <w:sz w:val="24"/>
                <w:szCs w:val="24"/>
              </w:rPr>
              <w:t xml:space="preserve">Україна </w:t>
            </w:r>
            <w:r w:rsidRPr="008A4573">
              <w:rPr>
                <w:rFonts w:ascii="Times New Roman" w:hAnsi="Times New Roman" w:cs="Times New Roman"/>
                <w:sz w:val="24"/>
                <w:szCs w:val="24"/>
              </w:rPr>
              <w:t>79008</w:t>
            </w:r>
          </w:p>
        </w:tc>
      </w:tr>
      <w:tr w:rsidR="00A21EB8" w:rsidRPr="008A4573" w:rsidTr="007F541D">
        <w:trPr>
          <w:trHeight w:val="1119"/>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2.3</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П</w:t>
            </w:r>
            <w:r w:rsidR="00A21EB8" w:rsidRPr="008A4573">
              <w:rPr>
                <w:rFonts w:ascii="Times New Roman" w:eastAsia="Times New Roman" w:hAnsi="Times New Roman" w:cs="Times New Roman"/>
                <w:sz w:val="24"/>
                <w:szCs w:val="24"/>
                <w:highlight w:val="white"/>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Pr>
          <w:p w:rsidR="00A21EB8" w:rsidRPr="008A4573" w:rsidRDefault="00AC1553" w:rsidP="00843182">
            <w:pPr>
              <w:widowControl w:val="0"/>
              <w:jc w:val="both"/>
              <w:rPr>
                <w:rFonts w:ascii="Times New Roman" w:eastAsia="Times New Roman" w:hAnsi="Times New Roman" w:cs="Times New Roman"/>
                <w:sz w:val="24"/>
                <w:szCs w:val="24"/>
                <w:lang w:eastAsia="ru-RU"/>
              </w:rPr>
            </w:pPr>
            <w:r w:rsidRPr="008A4573">
              <w:rPr>
                <w:rFonts w:ascii="Times New Roman" w:eastAsia="Times New Roman" w:hAnsi="Times New Roman" w:cs="Times New Roman"/>
                <w:sz w:val="24"/>
                <w:szCs w:val="24"/>
                <w:lang w:eastAsia="ru-RU"/>
              </w:rPr>
              <w:t xml:space="preserve">Контактна особа з технічних питань: </w:t>
            </w:r>
            <w:r w:rsidR="00CC31E7">
              <w:rPr>
                <w:rFonts w:ascii="Times New Roman" w:eastAsia="Times New Roman" w:hAnsi="Times New Roman" w:cs="Times New Roman"/>
                <w:sz w:val="24"/>
                <w:szCs w:val="24"/>
                <w:lang w:eastAsia="ru-RU"/>
              </w:rPr>
              <w:t>підполковник сл</w:t>
            </w:r>
            <w:r w:rsidR="00176FA0" w:rsidRPr="008A4573">
              <w:rPr>
                <w:rFonts w:ascii="Times New Roman" w:eastAsia="Times New Roman" w:hAnsi="Times New Roman" w:cs="Times New Roman"/>
                <w:sz w:val="24"/>
                <w:szCs w:val="24"/>
                <w:lang w:eastAsia="ru-RU"/>
              </w:rPr>
              <w:t xml:space="preserve">ужби цивільного захисту </w:t>
            </w:r>
            <w:r w:rsidR="00935841">
              <w:rPr>
                <w:rFonts w:ascii="Times New Roman" w:eastAsia="Times New Roman" w:hAnsi="Times New Roman" w:cs="Times New Roman"/>
                <w:sz w:val="24"/>
                <w:szCs w:val="24"/>
                <w:lang w:eastAsia="ru-RU"/>
              </w:rPr>
              <w:t>МОНЧАК Назарій Ярославович</w:t>
            </w:r>
            <w:r w:rsidR="00176FA0" w:rsidRPr="008A4573">
              <w:rPr>
                <w:rFonts w:ascii="Times New Roman" w:eastAsia="Times New Roman" w:hAnsi="Times New Roman" w:cs="Times New Roman"/>
                <w:sz w:val="24"/>
                <w:szCs w:val="24"/>
                <w:lang w:eastAsia="ru-RU"/>
              </w:rPr>
              <w:t xml:space="preserve">, </w:t>
            </w:r>
            <w:r w:rsidR="00935841">
              <w:rPr>
                <w:rFonts w:ascii="Times New Roman" w:eastAsia="Times New Roman" w:hAnsi="Times New Roman" w:cs="Times New Roman"/>
                <w:sz w:val="24"/>
                <w:szCs w:val="24"/>
                <w:lang w:eastAsia="ru-RU"/>
              </w:rPr>
              <w:t xml:space="preserve">головний фахівець </w:t>
            </w:r>
            <w:r w:rsidR="00176FA0" w:rsidRPr="008A4573">
              <w:rPr>
                <w:rFonts w:ascii="Times New Roman" w:eastAsia="Times New Roman" w:hAnsi="Times New Roman" w:cs="Times New Roman"/>
                <w:sz w:val="24"/>
                <w:szCs w:val="24"/>
                <w:lang w:eastAsia="ru-RU"/>
              </w:rPr>
              <w:t xml:space="preserve">відділу </w:t>
            </w:r>
            <w:r w:rsidR="00935841">
              <w:rPr>
                <w:rFonts w:ascii="Times New Roman" w:eastAsia="Times New Roman" w:hAnsi="Times New Roman" w:cs="Times New Roman"/>
                <w:sz w:val="24"/>
                <w:szCs w:val="24"/>
                <w:lang w:eastAsia="ru-RU"/>
              </w:rPr>
              <w:t xml:space="preserve">технічного забезпечення УРЗ </w:t>
            </w:r>
            <w:r w:rsidR="00176FA0" w:rsidRPr="008A4573">
              <w:rPr>
                <w:rFonts w:ascii="Times New Roman" w:eastAsia="Times New Roman" w:hAnsi="Times New Roman" w:cs="Times New Roman"/>
                <w:sz w:val="24"/>
                <w:szCs w:val="24"/>
                <w:lang w:eastAsia="ru-RU"/>
              </w:rPr>
              <w:t>ГУ ДСНС України у Львівській області</w:t>
            </w:r>
            <w:r w:rsidR="00816E76" w:rsidRPr="008A4573">
              <w:rPr>
                <w:rFonts w:ascii="Times New Roman" w:eastAsia="Times New Roman" w:hAnsi="Times New Roman" w:cs="Times New Roman"/>
                <w:sz w:val="24"/>
                <w:szCs w:val="24"/>
                <w:lang w:eastAsia="ru-RU"/>
              </w:rPr>
              <w:t xml:space="preserve">, </w:t>
            </w:r>
            <w:r w:rsidR="00A21EB8" w:rsidRPr="008A4573">
              <w:rPr>
                <w:rFonts w:ascii="Times New Roman" w:eastAsia="Times New Roman" w:hAnsi="Times New Roman" w:cs="Times New Roman"/>
                <w:sz w:val="24"/>
                <w:szCs w:val="24"/>
                <w:lang w:eastAsia="ru-RU"/>
              </w:rPr>
              <w:t>електронна адреса:</w:t>
            </w:r>
            <w:r w:rsidR="00935841">
              <w:rPr>
                <w:rFonts w:ascii="Times New Roman" w:eastAsia="Times New Roman" w:hAnsi="Times New Roman" w:cs="Times New Roman"/>
                <w:sz w:val="24"/>
                <w:szCs w:val="24"/>
                <w:lang w:eastAsia="ru-RU"/>
              </w:rPr>
              <w:t xml:space="preserve"> </w:t>
            </w:r>
            <w:r w:rsidR="00935841" w:rsidRPr="00935841">
              <w:rPr>
                <w:rFonts w:ascii="Times New Roman" w:eastAsia="Times New Roman" w:hAnsi="Times New Roman" w:cs="Times New Roman"/>
                <w:sz w:val="24"/>
                <w:szCs w:val="24"/>
                <w:lang w:eastAsia="ru-RU"/>
              </w:rPr>
              <w:t>n.monchak@lv.dsns.gov.ua</w:t>
            </w:r>
            <w:r w:rsidR="00816E76" w:rsidRPr="008A4573">
              <w:rPr>
                <w:rFonts w:ascii="Times New Roman" w:eastAsia="Times New Roman" w:hAnsi="Times New Roman" w:cs="Times New Roman"/>
                <w:sz w:val="24"/>
                <w:szCs w:val="24"/>
                <w:lang w:eastAsia="ru-RU"/>
              </w:rPr>
              <w:t xml:space="preserve">, </w:t>
            </w:r>
            <w:r w:rsidR="00CC31E7">
              <w:rPr>
                <w:rFonts w:ascii="Times New Roman" w:eastAsia="Times New Roman" w:hAnsi="Times New Roman" w:cs="Times New Roman"/>
                <w:sz w:val="24"/>
                <w:szCs w:val="24"/>
                <w:lang w:eastAsia="ru-RU"/>
              </w:rPr>
              <w:t>тел.</w:t>
            </w:r>
            <w:r w:rsidR="00935841" w:rsidRPr="00935841">
              <w:rPr>
                <w:rFonts w:ascii="Times New Roman" w:eastAsia="Times New Roman" w:hAnsi="Times New Roman" w:cs="Times New Roman"/>
                <w:sz w:val="24"/>
                <w:szCs w:val="24"/>
                <w:lang w:eastAsia="ru-RU"/>
              </w:rPr>
              <w:t>0982577272</w:t>
            </w:r>
            <w:r w:rsidR="00816E76" w:rsidRPr="008A4573">
              <w:rPr>
                <w:rFonts w:ascii="Times New Roman" w:eastAsia="Times New Roman" w:hAnsi="Times New Roman" w:cs="Times New Roman"/>
                <w:sz w:val="24"/>
                <w:szCs w:val="24"/>
                <w:lang w:eastAsia="ru-RU"/>
              </w:rPr>
              <w:t>;</w:t>
            </w:r>
          </w:p>
          <w:p w:rsidR="00816E76" w:rsidRPr="008A4573" w:rsidRDefault="00816E76" w:rsidP="00843182">
            <w:pPr>
              <w:widowControl w:val="0"/>
              <w:jc w:val="both"/>
              <w:rPr>
                <w:rFonts w:ascii="Times New Roman" w:eastAsia="Times New Roman" w:hAnsi="Times New Roman" w:cs="Times New Roman"/>
                <w:color w:val="FF0000"/>
                <w:sz w:val="24"/>
                <w:szCs w:val="24"/>
                <w:highlight w:val="yellow"/>
              </w:rPr>
            </w:pPr>
            <w:r w:rsidRPr="008A4573">
              <w:rPr>
                <w:rFonts w:ascii="Times New Roman" w:eastAsia="Times New Roman" w:hAnsi="Times New Roman" w:cs="Times New Roman"/>
                <w:sz w:val="24"/>
                <w:szCs w:val="24"/>
                <w:lang w:eastAsia="ru-RU"/>
              </w:rPr>
              <w:t xml:space="preserve">Контактна особа з питань проведення закупівлі: </w:t>
            </w:r>
            <w:r w:rsidR="00DD5F3E" w:rsidRPr="008A4573">
              <w:rPr>
                <w:rFonts w:ascii="Times New Roman" w:eastAsia="Times New Roman" w:hAnsi="Times New Roman" w:cs="Times New Roman"/>
                <w:sz w:val="24"/>
                <w:szCs w:val="24"/>
                <w:lang w:eastAsia="ru-RU"/>
              </w:rPr>
              <w:t xml:space="preserve">провідний фахівець </w:t>
            </w:r>
            <w:r w:rsidR="00361916" w:rsidRPr="008A4573">
              <w:rPr>
                <w:rFonts w:ascii="Times New Roman" w:eastAsia="Times New Roman" w:hAnsi="Times New Roman" w:cs="Times New Roman"/>
                <w:sz w:val="24"/>
                <w:szCs w:val="24"/>
                <w:lang w:eastAsia="ru-RU"/>
              </w:rPr>
              <w:t xml:space="preserve">відділу матеріального забезпечення Управління ресурсного забезпечення </w:t>
            </w:r>
            <w:r w:rsidRPr="008A4573">
              <w:rPr>
                <w:rFonts w:ascii="Times New Roman" w:eastAsia="Times New Roman" w:hAnsi="Times New Roman" w:cs="Times New Roman"/>
                <w:sz w:val="24"/>
                <w:szCs w:val="24"/>
                <w:lang w:eastAsia="ru-RU"/>
              </w:rPr>
              <w:t>ГУ ДСНС України у Львівській області</w:t>
            </w:r>
            <w:r w:rsidR="00361916" w:rsidRPr="008A4573">
              <w:rPr>
                <w:rFonts w:ascii="Times New Roman" w:eastAsia="Times New Roman" w:hAnsi="Times New Roman" w:cs="Times New Roman"/>
                <w:sz w:val="24"/>
                <w:szCs w:val="24"/>
                <w:lang w:eastAsia="ru-RU"/>
              </w:rPr>
              <w:t xml:space="preserve"> ЯСНИЦЬКИЙ Остап Стефанович</w:t>
            </w:r>
            <w:r w:rsidRPr="008A4573">
              <w:rPr>
                <w:rFonts w:ascii="Times New Roman" w:eastAsia="Times New Roman" w:hAnsi="Times New Roman" w:cs="Times New Roman"/>
                <w:sz w:val="24"/>
                <w:szCs w:val="24"/>
                <w:lang w:eastAsia="ru-RU"/>
              </w:rPr>
              <w:t>, електронна адреса:</w:t>
            </w:r>
            <w:r w:rsidR="00361916" w:rsidRPr="008A4573">
              <w:rPr>
                <w:rFonts w:ascii="Times New Roman" w:eastAsia="Times New Roman" w:hAnsi="Times New Roman" w:cs="Times New Roman"/>
                <w:sz w:val="24"/>
                <w:szCs w:val="24"/>
                <w:lang w:eastAsia="ru-RU"/>
              </w:rPr>
              <w:t xml:space="preserve"> </w:t>
            </w:r>
            <w:hyperlink r:id="rId11" w:history="1">
              <w:r w:rsidR="00361916" w:rsidRPr="008A4573">
                <w:rPr>
                  <w:rStyle w:val="a6"/>
                  <w:rFonts w:ascii="Times New Roman" w:eastAsia="Times New Roman" w:hAnsi="Times New Roman" w:cs="Times New Roman"/>
                  <w:sz w:val="24"/>
                  <w:szCs w:val="24"/>
                  <w:lang w:eastAsia="ru-RU"/>
                </w:rPr>
                <w:t>ostap.yasnytsky@gmail.com</w:t>
              </w:r>
            </w:hyperlink>
            <w:r w:rsidR="00361916" w:rsidRPr="008A4573">
              <w:rPr>
                <w:rFonts w:ascii="Times New Roman" w:eastAsia="Times New Roman" w:hAnsi="Times New Roman" w:cs="Times New Roman"/>
                <w:sz w:val="24"/>
                <w:szCs w:val="24"/>
                <w:lang w:eastAsia="ru-RU"/>
              </w:rPr>
              <w:t>, телефон: 0975431648.</w:t>
            </w:r>
          </w:p>
        </w:tc>
      </w:tr>
      <w:tr w:rsidR="00A21EB8" w:rsidRPr="008A4573" w:rsidTr="007F541D">
        <w:trPr>
          <w:trHeight w:val="15"/>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Процедура закупівлі</w:t>
            </w:r>
          </w:p>
        </w:tc>
        <w:tc>
          <w:tcPr>
            <w:tcW w:w="6677" w:type="dxa"/>
          </w:tcPr>
          <w:p w:rsidR="00463247" w:rsidRPr="008A4573" w:rsidRDefault="00463247"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Відкриті торги з особливостями (в умовах воєнного стану)</w:t>
            </w:r>
          </w:p>
          <w:p w:rsidR="00463247" w:rsidRPr="008A4573" w:rsidRDefault="00463247" w:rsidP="00843182">
            <w:pPr>
              <w:widowControl w:val="0"/>
              <w:jc w:val="both"/>
              <w:rPr>
                <w:rFonts w:ascii="Times New Roman" w:eastAsia="Times New Roman" w:hAnsi="Times New Roman" w:cs="Times New Roman"/>
                <w:color w:val="4A86E8"/>
                <w:sz w:val="14"/>
                <w:szCs w:val="14"/>
              </w:rPr>
            </w:pPr>
            <w:r w:rsidRPr="008A4573">
              <w:rPr>
                <w:rFonts w:ascii="Times New Roman" w:eastAsia="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001F451D" w:rsidRPr="008A4573">
              <w:rPr>
                <w:rFonts w:ascii="Times New Roman" w:eastAsia="Times New Roman" w:hAnsi="Times New Roman" w:cs="Times New Roman"/>
                <w:sz w:val="14"/>
                <w:szCs w:val="14"/>
              </w:rPr>
              <w:t>.</w:t>
            </w:r>
          </w:p>
        </w:tc>
      </w:tr>
      <w:tr w:rsidR="00A21EB8" w:rsidRPr="008A4573" w:rsidTr="007F541D">
        <w:trPr>
          <w:trHeight w:val="240"/>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предмет закупівлі</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A21EB8" w:rsidRPr="008A4573" w:rsidTr="007F541D">
        <w:trPr>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4.1</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w:t>
            </w:r>
            <w:r w:rsidR="00A21EB8" w:rsidRPr="008A4573">
              <w:rPr>
                <w:rFonts w:ascii="Times New Roman" w:eastAsia="Times New Roman" w:hAnsi="Times New Roman" w:cs="Times New Roman"/>
                <w:color w:val="000000"/>
                <w:sz w:val="24"/>
                <w:szCs w:val="24"/>
              </w:rPr>
              <w:t>азва предмета закупівлі</w:t>
            </w:r>
          </w:p>
        </w:tc>
        <w:tc>
          <w:tcPr>
            <w:tcW w:w="6677" w:type="dxa"/>
          </w:tcPr>
          <w:p w:rsidR="00181340" w:rsidRPr="00CC31E7" w:rsidRDefault="00551B57" w:rsidP="0007441C">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lang w:eastAsia="ru-RU"/>
              </w:rPr>
              <w:t>А</w:t>
            </w:r>
            <w:r w:rsidRPr="00551B57">
              <w:rPr>
                <w:rFonts w:ascii="Times New Roman" w:eastAsia="Times New Roman" w:hAnsi="Times New Roman" w:cs="Times New Roman"/>
                <w:sz w:val="24"/>
                <w:szCs w:val="24"/>
                <w:lang w:eastAsia="ru-RU"/>
              </w:rPr>
              <w:t>втопідіймач пожежн</w:t>
            </w:r>
            <w:r>
              <w:rPr>
                <w:rFonts w:ascii="Times New Roman" w:eastAsia="Times New Roman" w:hAnsi="Times New Roman" w:cs="Times New Roman"/>
                <w:sz w:val="24"/>
                <w:szCs w:val="24"/>
                <w:lang w:eastAsia="ru-RU"/>
              </w:rPr>
              <w:t xml:space="preserve">ий </w:t>
            </w:r>
            <w:r w:rsidRPr="00551B57">
              <w:rPr>
                <w:rFonts w:ascii="Times New Roman" w:eastAsia="Times New Roman" w:hAnsi="Times New Roman" w:cs="Times New Roman"/>
                <w:sz w:val="24"/>
                <w:szCs w:val="24"/>
                <w:lang w:eastAsia="ru-RU"/>
              </w:rPr>
              <w:t>з висотою підйому 52-55 метрів (код ДК 021:2015 34140000-0 «Великовантажні мототранспортні засоби»/34144213-4 «Пожежні автомобілі») в кількості 1-єї одиниці очікуваною вартістю 68</w:t>
            </w:r>
            <w:r>
              <w:rPr>
                <w:rFonts w:ascii="Times New Roman" w:eastAsia="Times New Roman" w:hAnsi="Times New Roman" w:cs="Times New Roman"/>
                <w:sz w:val="24"/>
                <w:szCs w:val="24"/>
                <w:lang w:eastAsia="ru-RU"/>
              </w:rPr>
              <w:t> </w:t>
            </w:r>
            <w:r w:rsidRPr="00551B57">
              <w:rPr>
                <w:rFonts w:ascii="Times New Roman" w:eastAsia="Times New Roman" w:hAnsi="Times New Roman" w:cs="Times New Roman"/>
                <w:sz w:val="24"/>
                <w:szCs w:val="24"/>
                <w:lang w:eastAsia="ru-RU"/>
              </w:rPr>
              <w:t>233</w:t>
            </w:r>
            <w:r>
              <w:rPr>
                <w:rFonts w:ascii="Times New Roman" w:eastAsia="Times New Roman" w:hAnsi="Times New Roman" w:cs="Times New Roman"/>
                <w:sz w:val="24"/>
                <w:szCs w:val="24"/>
                <w:lang w:eastAsia="ru-RU"/>
              </w:rPr>
              <w:t> </w:t>
            </w:r>
            <w:r w:rsidRPr="00551B57">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,00</w:t>
            </w:r>
            <w:r w:rsidRPr="00551B57">
              <w:rPr>
                <w:rFonts w:ascii="Times New Roman" w:eastAsia="Times New Roman" w:hAnsi="Times New Roman" w:cs="Times New Roman"/>
                <w:sz w:val="24"/>
                <w:szCs w:val="24"/>
                <w:lang w:eastAsia="ru-RU"/>
              </w:rPr>
              <w:t xml:space="preserve"> грн</w:t>
            </w:r>
            <w:r w:rsidR="0007441C">
              <w:rPr>
                <w:rFonts w:ascii="Times New Roman" w:eastAsia="Times New Roman" w:hAnsi="Times New Roman" w:cs="Times New Roman"/>
                <w:sz w:val="24"/>
                <w:szCs w:val="24"/>
                <w:lang w:eastAsia="ru-RU"/>
              </w:rPr>
              <w:t xml:space="preserve">, </w:t>
            </w:r>
            <w:r w:rsidR="00935841" w:rsidRPr="003B0596">
              <w:rPr>
                <w:rFonts w:ascii="Times New Roman" w:eastAsia="Times New Roman" w:hAnsi="Times New Roman" w:cs="Times New Roman"/>
                <w:sz w:val="24"/>
                <w:szCs w:val="24"/>
                <w:lang w:eastAsia="ru-RU"/>
              </w:rPr>
              <w:t>кекв 3110 з/ф д/б</w:t>
            </w:r>
            <w:r w:rsidR="00935841" w:rsidRPr="003B0596">
              <w:rPr>
                <w:rFonts w:ascii="Times New Roman" w:eastAsia="Times New Roman" w:hAnsi="Times New Roman" w:cs="Times New Roman"/>
                <w:color w:val="000000"/>
                <w:sz w:val="24"/>
                <w:szCs w:val="24"/>
              </w:rPr>
              <w:t xml:space="preserve"> КПКВ 1006280</w:t>
            </w:r>
            <w:r w:rsidR="0007441C">
              <w:rPr>
                <w:rFonts w:ascii="Times New Roman" w:eastAsia="Times New Roman" w:hAnsi="Times New Roman" w:cs="Times New Roman"/>
                <w:color w:val="000000"/>
                <w:sz w:val="24"/>
                <w:szCs w:val="24"/>
              </w:rPr>
              <w:t>.</w:t>
            </w:r>
          </w:p>
        </w:tc>
      </w:tr>
      <w:tr w:rsidR="00A21EB8" w:rsidRPr="008A4573" w:rsidTr="007F541D">
        <w:trPr>
          <w:trHeight w:val="250"/>
          <w:jc w:val="center"/>
        </w:trPr>
        <w:tc>
          <w:tcPr>
            <w:tcW w:w="643"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4.2</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A21EB8" w:rsidRPr="008A4573">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Закупівля здійснюється щодо предмета закупівлі в цілому.</w:t>
            </w:r>
          </w:p>
          <w:p w:rsidR="009D6B91" w:rsidRPr="008A4573" w:rsidRDefault="009D6B9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 даній закупівлі поділ на лоти не передбачений.</w:t>
            </w:r>
          </w:p>
        </w:tc>
      </w:tr>
      <w:tr w:rsidR="00A21EB8" w:rsidRPr="008A4573" w:rsidTr="007F541D">
        <w:trPr>
          <w:trHeight w:val="253"/>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4.3</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highlight w:val="yellow"/>
              </w:rPr>
            </w:pPr>
            <w:r w:rsidRPr="008A4573">
              <w:rPr>
                <w:rFonts w:ascii="Times New Roman" w:eastAsia="Times New Roman" w:hAnsi="Times New Roman" w:cs="Times New Roman"/>
                <w:color w:val="000000"/>
                <w:sz w:val="24"/>
                <w:szCs w:val="24"/>
              </w:rPr>
              <w:t>К</w:t>
            </w:r>
            <w:r w:rsidR="00A21EB8" w:rsidRPr="008A4573">
              <w:rPr>
                <w:rFonts w:ascii="Times New Roman" w:eastAsia="Times New Roman" w:hAnsi="Times New Roman" w:cs="Times New Roman"/>
                <w:color w:val="000000"/>
                <w:sz w:val="24"/>
                <w:szCs w:val="24"/>
              </w:rPr>
              <w:t>ількість товару</w:t>
            </w:r>
          </w:p>
        </w:tc>
        <w:tc>
          <w:tcPr>
            <w:tcW w:w="6677" w:type="dxa"/>
          </w:tcPr>
          <w:p w:rsidR="00A21EB8" w:rsidRPr="008A4573" w:rsidRDefault="00CC31E7" w:rsidP="00551B57">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color w:val="000000"/>
                <w:sz w:val="24"/>
                <w:szCs w:val="24"/>
              </w:rPr>
              <w:t>1</w:t>
            </w:r>
            <w:r w:rsidR="0068596C" w:rsidRPr="008A4573">
              <w:rPr>
                <w:rFonts w:ascii="Times New Roman" w:eastAsia="Times New Roman" w:hAnsi="Times New Roman" w:cs="Times New Roman"/>
                <w:color w:val="000000"/>
                <w:sz w:val="24"/>
                <w:szCs w:val="24"/>
              </w:rPr>
              <w:t xml:space="preserve"> </w:t>
            </w:r>
            <w:r w:rsidR="00551B57">
              <w:rPr>
                <w:rFonts w:ascii="Times New Roman" w:eastAsia="Times New Roman" w:hAnsi="Times New Roman" w:cs="Times New Roman"/>
                <w:color w:val="000000"/>
                <w:sz w:val="24"/>
                <w:szCs w:val="24"/>
              </w:rPr>
              <w:t>одиниця</w:t>
            </w:r>
          </w:p>
        </w:tc>
      </w:tr>
      <w:tr w:rsidR="007559D4" w:rsidRPr="008A4573" w:rsidTr="007F541D">
        <w:trPr>
          <w:trHeight w:val="102"/>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4.4</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w:t>
            </w:r>
            <w:r w:rsidR="007559D4" w:rsidRPr="008A4573">
              <w:rPr>
                <w:rFonts w:ascii="Times New Roman" w:eastAsia="Times New Roman" w:hAnsi="Times New Roman" w:cs="Times New Roman"/>
                <w:color w:val="000000"/>
                <w:sz w:val="24"/>
                <w:szCs w:val="24"/>
              </w:rPr>
              <w:t>ісце його поставки</w:t>
            </w:r>
          </w:p>
        </w:tc>
        <w:tc>
          <w:tcPr>
            <w:tcW w:w="6677" w:type="dxa"/>
          </w:tcPr>
          <w:p w:rsidR="007559D4" w:rsidRPr="008A4573" w:rsidRDefault="007559D4" w:rsidP="0054364D">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вул. </w:t>
            </w:r>
            <w:r w:rsidR="0054364D">
              <w:rPr>
                <w:rFonts w:ascii="Times New Roman" w:eastAsia="Times New Roman" w:hAnsi="Times New Roman" w:cs="Times New Roman"/>
                <w:color w:val="000000"/>
                <w:sz w:val="24"/>
                <w:szCs w:val="24"/>
              </w:rPr>
              <w:t>Земельна</w:t>
            </w:r>
            <w:r w:rsidRPr="008A4573">
              <w:rPr>
                <w:rFonts w:ascii="Times New Roman" w:eastAsia="Times New Roman" w:hAnsi="Times New Roman" w:cs="Times New Roman"/>
                <w:color w:val="000000"/>
                <w:sz w:val="24"/>
                <w:szCs w:val="24"/>
              </w:rPr>
              <w:t xml:space="preserve">, </w:t>
            </w:r>
            <w:r w:rsidR="0054364D">
              <w:rPr>
                <w:rFonts w:ascii="Times New Roman" w:eastAsia="Times New Roman" w:hAnsi="Times New Roman" w:cs="Times New Roman"/>
                <w:color w:val="000000"/>
                <w:sz w:val="24"/>
                <w:szCs w:val="24"/>
              </w:rPr>
              <w:t>19</w:t>
            </w:r>
            <w:r w:rsidRPr="008A4573">
              <w:rPr>
                <w:rFonts w:ascii="Times New Roman" w:eastAsia="Times New Roman" w:hAnsi="Times New Roman" w:cs="Times New Roman"/>
                <w:color w:val="000000"/>
                <w:sz w:val="24"/>
                <w:szCs w:val="24"/>
              </w:rPr>
              <w:t>, м. Львів, 790</w:t>
            </w:r>
            <w:r w:rsidR="0054364D">
              <w:rPr>
                <w:rFonts w:ascii="Times New Roman" w:eastAsia="Times New Roman" w:hAnsi="Times New Roman" w:cs="Times New Roman"/>
                <w:color w:val="000000"/>
                <w:sz w:val="24"/>
                <w:szCs w:val="24"/>
              </w:rPr>
              <w:t>37, АРЗ СП ГУ ДСНС України у Львівській області</w:t>
            </w:r>
          </w:p>
        </w:tc>
      </w:tr>
      <w:tr w:rsidR="007559D4" w:rsidRPr="008A4573" w:rsidTr="007F541D">
        <w:trPr>
          <w:trHeight w:val="124"/>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4.5</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7559D4" w:rsidRPr="008A4573">
              <w:rPr>
                <w:rFonts w:ascii="Times New Roman" w:eastAsia="Times New Roman" w:hAnsi="Times New Roman" w:cs="Times New Roman"/>
                <w:color w:val="000000"/>
                <w:sz w:val="24"/>
                <w:szCs w:val="24"/>
              </w:rPr>
              <w:t>чікувана вартість предмета закупівлі</w:t>
            </w:r>
          </w:p>
        </w:tc>
        <w:tc>
          <w:tcPr>
            <w:tcW w:w="6677" w:type="dxa"/>
          </w:tcPr>
          <w:p w:rsidR="007559D4" w:rsidRPr="008A4573" w:rsidRDefault="0007441C" w:rsidP="000744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r w:rsidR="00B04B8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233</w:t>
            </w:r>
            <w:r w:rsidR="007559D4" w:rsidRPr="008A4573">
              <w:rPr>
                <w:rFonts w:ascii="Times New Roman" w:eastAsia="Times New Roman" w:hAnsi="Times New Roman" w:cs="Times New Roman"/>
                <w:color w:val="000000"/>
                <w:sz w:val="24"/>
                <w:szCs w:val="24"/>
              </w:rPr>
              <w:t> </w:t>
            </w:r>
            <w:r w:rsidR="003D44B6" w:rsidRPr="008A4573">
              <w:rPr>
                <w:rFonts w:ascii="Times New Roman" w:eastAsia="Times New Roman" w:hAnsi="Times New Roman" w:cs="Times New Roman"/>
                <w:color w:val="000000"/>
                <w:sz w:val="24"/>
                <w:szCs w:val="24"/>
              </w:rPr>
              <w:t>0</w:t>
            </w:r>
            <w:r w:rsidR="0068596C" w:rsidRPr="008A4573">
              <w:rPr>
                <w:rFonts w:ascii="Times New Roman" w:eastAsia="Times New Roman" w:hAnsi="Times New Roman" w:cs="Times New Roman"/>
                <w:color w:val="000000"/>
                <w:sz w:val="24"/>
                <w:szCs w:val="24"/>
              </w:rPr>
              <w:t>00</w:t>
            </w:r>
            <w:r w:rsidR="007559D4" w:rsidRPr="008A4573">
              <w:rPr>
                <w:rFonts w:ascii="Times New Roman" w:eastAsia="Times New Roman" w:hAnsi="Times New Roman" w:cs="Times New Roman"/>
                <w:color w:val="000000"/>
                <w:sz w:val="24"/>
                <w:szCs w:val="24"/>
              </w:rPr>
              <w:t>,00 грн з ПДВ (</w:t>
            </w:r>
            <w:r>
              <w:rPr>
                <w:rFonts w:ascii="Times New Roman" w:eastAsia="Times New Roman" w:hAnsi="Times New Roman" w:cs="Times New Roman"/>
                <w:color w:val="000000"/>
                <w:sz w:val="24"/>
                <w:szCs w:val="24"/>
              </w:rPr>
              <w:t xml:space="preserve">шістдесят вісім </w:t>
            </w:r>
            <w:r w:rsidR="00B04B86">
              <w:rPr>
                <w:rFonts w:ascii="Times New Roman" w:eastAsia="Times New Roman" w:hAnsi="Times New Roman" w:cs="Times New Roman"/>
                <w:color w:val="000000"/>
                <w:sz w:val="24"/>
                <w:szCs w:val="24"/>
              </w:rPr>
              <w:t xml:space="preserve">мільйонів </w:t>
            </w:r>
            <w:r>
              <w:rPr>
                <w:rFonts w:ascii="Times New Roman" w:eastAsia="Times New Roman" w:hAnsi="Times New Roman" w:cs="Times New Roman"/>
                <w:color w:val="000000"/>
                <w:sz w:val="24"/>
                <w:szCs w:val="24"/>
              </w:rPr>
              <w:t xml:space="preserve">двісті тридцять три </w:t>
            </w:r>
            <w:r w:rsidR="001F451D" w:rsidRPr="008A4573">
              <w:rPr>
                <w:rFonts w:ascii="Times New Roman" w:eastAsia="Times New Roman" w:hAnsi="Times New Roman" w:cs="Times New Roman"/>
                <w:color w:val="000000"/>
                <w:sz w:val="24"/>
                <w:szCs w:val="24"/>
              </w:rPr>
              <w:t>тисяч</w:t>
            </w:r>
            <w:r w:rsidR="00CC31E7">
              <w:rPr>
                <w:rFonts w:ascii="Times New Roman" w:eastAsia="Times New Roman" w:hAnsi="Times New Roman" w:cs="Times New Roman"/>
                <w:color w:val="000000"/>
                <w:sz w:val="24"/>
                <w:szCs w:val="24"/>
              </w:rPr>
              <w:t>і</w:t>
            </w:r>
            <w:r w:rsidR="001F451D" w:rsidRPr="008A4573">
              <w:rPr>
                <w:rFonts w:ascii="Times New Roman" w:eastAsia="Times New Roman" w:hAnsi="Times New Roman" w:cs="Times New Roman"/>
                <w:color w:val="000000"/>
                <w:sz w:val="24"/>
                <w:szCs w:val="24"/>
              </w:rPr>
              <w:t xml:space="preserve"> гривень 00 коп., </w:t>
            </w:r>
            <w:r w:rsidR="007559D4" w:rsidRPr="008A4573">
              <w:rPr>
                <w:rFonts w:ascii="Times New Roman" w:eastAsia="Times New Roman" w:hAnsi="Times New Roman" w:cs="Times New Roman"/>
                <w:color w:val="000000"/>
                <w:sz w:val="24"/>
                <w:szCs w:val="24"/>
              </w:rPr>
              <w:t xml:space="preserve">кекв </w:t>
            </w:r>
            <w:r w:rsidR="00CC31E7">
              <w:rPr>
                <w:rFonts w:ascii="Times New Roman" w:eastAsia="Times New Roman" w:hAnsi="Times New Roman" w:cs="Times New Roman"/>
                <w:color w:val="000000"/>
                <w:sz w:val="24"/>
                <w:szCs w:val="24"/>
              </w:rPr>
              <w:t>3110</w:t>
            </w:r>
            <w:r w:rsidR="007559D4" w:rsidRPr="008A4573">
              <w:rPr>
                <w:rFonts w:ascii="Times New Roman" w:eastAsia="Times New Roman" w:hAnsi="Times New Roman" w:cs="Times New Roman"/>
                <w:color w:val="000000"/>
                <w:sz w:val="24"/>
                <w:szCs w:val="24"/>
              </w:rPr>
              <w:t xml:space="preserve"> з/ф </w:t>
            </w:r>
            <w:r w:rsidR="001F451D" w:rsidRPr="008A4573">
              <w:rPr>
                <w:rFonts w:ascii="Times New Roman" w:eastAsia="Times New Roman" w:hAnsi="Times New Roman" w:cs="Times New Roman"/>
                <w:color w:val="000000"/>
                <w:sz w:val="24"/>
                <w:szCs w:val="24"/>
              </w:rPr>
              <w:t>д</w:t>
            </w:r>
            <w:r w:rsidR="007559D4" w:rsidRPr="008A4573">
              <w:rPr>
                <w:rFonts w:ascii="Times New Roman" w:eastAsia="Times New Roman" w:hAnsi="Times New Roman" w:cs="Times New Roman"/>
                <w:color w:val="000000"/>
                <w:sz w:val="24"/>
                <w:szCs w:val="24"/>
              </w:rPr>
              <w:t>/б</w:t>
            </w:r>
            <w:r w:rsidR="00176FA0" w:rsidRPr="008A4573">
              <w:rPr>
                <w:rFonts w:ascii="Times New Roman" w:eastAsia="Times New Roman" w:hAnsi="Times New Roman" w:cs="Times New Roman"/>
                <w:color w:val="000000"/>
                <w:sz w:val="24"/>
                <w:szCs w:val="24"/>
              </w:rPr>
              <w:t xml:space="preserve"> </w:t>
            </w:r>
            <w:r w:rsidR="001F451D" w:rsidRPr="008A4573">
              <w:rPr>
                <w:rFonts w:ascii="Times New Roman" w:eastAsia="Times New Roman" w:hAnsi="Times New Roman" w:cs="Times New Roman"/>
                <w:color w:val="000000"/>
                <w:sz w:val="24"/>
                <w:szCs w:val="24"/>
              </w:rPr>
              <w:t>КПКВ 1006280</w:t>
            </w:r>
            <w:r w:rsidR="007559D4" w:rsidRPr="008A4573">
              <w:rPr>
                <w:rFonts w:ascii="Times New Roman" w:eastAsia="Times New Roman" w:hAnsi="Times New Roman" w:cs="Times New Roman"/>
                <w:color w:val="000000"/>
                <w:sz w:val="24"/>
                <w:szCs w:val="24"/>
              </w:rPr>
              <w:t>)</w:t>
            </w:r>
          </w:p>
        </w:tc>
      </w:tr>
      <w:tr w:rsidR="00A21EB8" w:rsidRPr="008A4573" w:rsidTr="007F541D">
        <w:trPr>
          <w:trHeight w:val="645"/>
          <w:jc w:val="center"/>
        </w:trPr>
        <w:tc>
          <w:tcPr>
            <w:tcW w:w="643" w:type="dxa"/>
          </w:tcPr>
          <w:p w:rsidR="00A21EB8" w:rsidRPr="008A4573" w:rsidRDefault="007559D4"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4.6</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С</w:t>
            </w:r>
            <w:r w:rsidR="00A21EB8" w:rsidRPr="008A4573">
              <w:rPr>
                <w:rFonts w:ascii="Times New Roman" w:eastAsia="Times New Roman" w:hAnsi="Times New Roman" w:cs="Times New Roman"/>
                <w:color w:val="000000"/>
                <w:sz w:val="24"/>
                <w:szCs w:val="24"/>
              </w:rPr>
              <w:t>троки поставки товару</w:t>
            </w:r>
          </w:p>
        </w:tc>
        <w:tc>
          <w:tcPr>
            <w:tcW w:w="6677" w:type="dxa"/>
          </w:tcPr>
          <w:p w:rsidR="00A21EB8" w:rsidRPr="00CC31E7" w:rsidRDefault="00181340" w:rsidP="00B04B86">
            <w:pPr>
              <w:widowControl w:val="0"/>
              <w:jc w:val="both"/>
              <w:rPr>
                <w:rFonts w:ascii="Times New Roman" w:eastAsia="Times New Roman" w:hAnsi="Times New Roman" w:cs="Times New Roman"/>
                <w:sz w:val="24"/>
                <w:szCs w:val="24"/>
              </w:rPr>
            </w:pPr>
            <w:r w:rsidRPr="00CC31E7">
              <w:rPr>
                <w:rFonts w:ascii="Times New Roman" w:eastAsia="Times New Roman" w:hAnsi="Times New Roman" w:cs="Times New Roman"/>
                <w:sz w:val="24"/>
                <w:szCs w:val="24"/>
              </w:rPr>
              <w:t>д</w:t>
            </w:r>
            <w:r w:rsidR="00A21EB8" w:rsidRPr="00CC31E7">
              <w:rPr>
                <w:rFonts w:ascii="Times New Roman" w:eastAsia="Times New Roman" w:hAnsi="Times New Roman" w:cs="Times New Roman"/>
                <w:sz w:val="24"/>
                <w:szCs w:val="24"/>
              </w:rPr>
              <w:t>о</w:t>
            </w:r>
            <w:r w:rsidR="00463247" w:rsidRPr="00CC31E7">
              <w:rPr>
                <w:rFonts w:ascii="Times New Roman" w:eastAsia="Times New Roman" w:hAnsi="Times New Roman" w:cs="Times New Roman"/>
                <w:sz w:val="24"/>
                <w:szCs w:val="24"/>
              </w:rPr>
              <w:t xml:space="preserve"> </w:t>
            </w:r>
            <w:r w:rsidR="00B04B86">
              <w:rPr>
                <w:rFonts w:ascii="Times New Roman" w:eastAsia="Times New Roman" w:hAnsi="Times New Roman" w:cs="Times New Roman"/>
                <w:sz w:val="24"/>
                <w:szCs w:val="24"/>
              </w:rPr>
              <w:t>22</w:t>
            </w:r>
            <w:r w:rsidRPr="00CC31E7">
              <w:rPr>
                <w:rFonts w:ascii="Times New Roman" w:eastAsia="Times New Roman" w:hAnsi="Times New Roman" w:cs="Times New Roman"/>
                <w:sz w:val="24"/>
                <w:szCs w:val="24"/>
              </w:rPr>
              <w:t>.</w:t>
            </w:r>
            <w:r w:rsidR="00B04B86">
              <w:rPr>
                <w:rFonts w:ascii="Times New Roman" w:eastAsia="Times New Roman" w:hAnsi="Times New Roman" w:cs="Times New Roman"/>
                <w:sz w:val="24"/>
                <w:szCs w:val="24"/>
              </w:rPr>
              <w:t>12</w:t>
            </w:r>
            <w:r w:rsidRPr="00CC31E7">
              <w:rPr>
                <w:rFonts w:ascii="Times New Roman" w:eastAsia="Times New Roman" w:hAnsi="Times New Roman" w:cs="Times New Roman"/>
                <w:sz w:val="24"/>
                <w:szCs w:val="24"/>
              </w:rPr>
              <w:t>.2023 року</w:t>
            </w:r>
            <w:r w:rsidR="00CC31E7" w:rsidRPr="00CC31E7">
              <w:rPr>
                <w:rFonts w:ascii="Times New Roman" w:eastAsia="Times New Roman" w:hAnsi="Times New Roman" w:cs="Times New Roman"/>
                <w:sz w:val="24"/>
                <w:szCs w:val="24"/>
              </w:rPr>
              <w:t xml:space="preserve"> </w:t>
            </w:r>
            <w:r w:rsidR="00CC31E7" w:rsidRPr="00CC31E7">
              <w:rPr>
                <w:rFonts w:ascii="Times New Roman" w:eastAsia="Times New Roman" w:hAnsi="Times New Roman" w:cs="Times New Roman"/>
                <w:color w:val="000000"/>
                <w:sz w:val="24"/>
                <w:szCs w:val="24"/>
                <w:shd w:val="clear" w:color="auto" w:fill="FFFFFF"/>
              </w:rPr>
              <w:t>(</w:t>
            </w:r>
            <w:r w:rsidR="00B04B86">
              <w:rPr>
                <w:rFonts w:ascii="Times New Roman" w:eastAsia="Times New Roman" w:hAnsi="Times New Roman" w:cs="Times New Roman"/>
                <w:color w:val="000000"/>
                <w:sz w:val="24"/>
                <w:szCs w:val="24"/>
                <w:shd w:val="clear" w:color="auto" w:fill="FFFFFF"/>
              </w:rPr>
              <w:t>з можливістю дострокового виконання поставки, яка обумовлюється при підписанні договору)</w:t>
            </w:r>
          </w:p>
        </w:tc>
      </w:tr>
      <w:tr w:rsidR="00515F46" w:rsidRPr="008A4573" w:rsidTr="007F541D">
        <w:trPr>
          <w:trHeight w:val="645"/>
          <w:jc w:val="center"/>
        </w:trPr>
        <w:tc>
          <w:tcPr>
            <w:tcW w:w="643" w:type="dxa"/>
          </w:tcPr>
          <w:p w:rsidR="00515F46"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4.7</w:t>
            </w:r>
          </w:p>
        </w:tc>
        <w:tc>
          <w:tcPr>
            <w:tcW w:w="3104" w:type="dxa"/>
          </w:tcPr>
          <w:p w:rsidR="00515F46"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w:t>
            </w:r>
            <w:r w:rsidR="00F3730E" w:rsidRPr="008A4573">
              <w:rPr>
                <w:rFonts w:ascii="Times New Roman" w:eastAsia="Times New Roman" w:hAnsi="Times New Roman" w:cs="Times New Roman"/>
                <w:color w:val="000000"/>
                <w:sz w:val="24"/>
                <w:szCs w:val="24"/>
              </w:rPr>
              <w:t>мови оплати</w:t>
            </w:r>
          </w:p>
        </w:tc>
        <w:tc>
          <w:tcPr>
            <w:tcW w:w="6677" w:type="dxa"/>
          </w:tcPr>
          <w:p w:rsidR="00515F46" w:rsidRPr="008A4573" w:rsidRDefault="002E0701" w:rsidP="00843182">
            <w:pPr>
              <w:widowControl w:val="0"/>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lang w:eastAsia="ru-RU"/>
              </w:rPr>
              <w:t>Попередня оплата (аванс) - 30% від суми договору, решта - 70% післяплата по факту поставки.</w:t>
            </w:r>
          </w:p>
        </w:tc>
      </w:tr>
      <w:tr w:rsidR="007559D4" w:rsidRPr="008A4573" w:rsidTr="007F541D">
        <w:trPr>
          <w:trHeight w:val="645"/>
          <w:jc w:val="center"/>
        </w:trPr>
        <w:tc>
          <w:tcPr>
            <w:tcW w:w="643" w:type="dxa"/>
          </w:tcPr>
          <w:p w:rsidR="007559D4"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4.8</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Р</w:t>
            </w:r>
            <w:r w:rsidR="00F3730E" w:rsidRPr="008A4573">
              <w:rPr>
                <w:rFonts w:ascii="Times New Roman" w:eastAsia="Times New Roman" w:hAnsi="Times New Roman" w:cs="Times New Roman"/>
                <w:color w:val="000000"/>
                <w:sz w:val="24"/>
                <w:szCs w:val="24"/>
              </w:rPr>
              <w:t>озмір мінімального кроку пониження ціни під час електронного аукціону</w:t>
            </w:r>
          </w:p>
        </w:tc>
        <w:tc>
          <w:tcPr>
            <w:tcW w:w="6677" w:type="dxa"/>
          </w:tcPr>
          <w:p w:rsidR="007559D4"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0,5 відсотка</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Недискримінація учасників</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6</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Валютою тендерної пропозиції є гривня. У разі якщо учасником процедури закупівлі є нерезидент,  такий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7</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Мова тендерної пропозиції – українська.</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A4573">
              <w:rPr>
                <w:rFonts w:ascii="Times New Roman" w:eastAsia="Times New Roman" w:hAnsi="Times New Roman" w:cs="Times New Roman"/>
                <w:sz w:val="24"/>
                <w:szCs w:val="24"/>
              </w:rPr>
              <w:t>іншою мовою</w:t>
            </w:r>
            <w:r w:rsidRPr="008A4573">
              <w:rPr>
                <w:rFonts w:ascii="Times New Roman" w:eastAsia="Times New Roman" w:hAnsi="Times New Roman" w:cs="Times New Roman"/>
                <w:color w:val="000000"/>
                <w:sz w:val="24"/>
                <w:szCs w:val="24"/>
              </w:rPr>
              <w:t>. Визначальним є текст, викладений українською мовою.</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A4573">
              <w:rPr>
                <w:rFonts w:ascii="Times New Roman" w:eastAsia="Times New Roman" w:hAnsi="Times New Roman" w:cs="Times New Roman"/>
                <w:sz w:val="24"/>
                <w:szCs w:val="24"/>
              </w:rPr>
              <w:t>І</w:t>
            </w:r>
            <w:r w:rsidRPr="008A4573">
              <w:rPr>
                <w:rFonts w:ascii="Times New Roman" w:eastAsia="Times New Roman" w:hAnsi="Times New Roman" w:cs="Times New Roman"/>
                <w:color w:val="000000"/>
                <w:sz w:val="24"/>
                <w:szCs w:val="24"/>
              </w:rPr>
              <w:t>нтернет, адреси електронної пошти, торговельної марки (знак</w:t>
            </w:r>
            <w:r w:rsidRPr="008A4573">
              <w:rPr>
                <w:rFonts w:ascii="Times New Roman" w:eastAsia="Times New Roman" w:hAnsi="Times New Roman" w:cs="Times New Roman"/>
                <w:sz w:val="24"/>
                <w:szCs w:val="24"/>
              </w:rPr>
              <w:t>а</w:t>
            </w:r>
            <w:r w:rsidRPr="008A457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A4573">
              <w:rPr>
                <w:rFonts w:ascii="Times New Roman" w:eastAsia="Times New Roman" w:hAnsi="Times New Roman" w:cs="Times New Roman"/>
                <w:sz w:val="24"/>
                <w:szCs w:val="24"/>
              </w:rPr>
              <w:t>в</w:t>
            </w:r>
            <w:r w:rsidRPr="008A457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A4573">
              <w:rPr>
                <w:rFonts w:ascii="Times New Roman" w:eastAsia="Times New Roman" w:hAnsi="Times New Roman" w:cs="Times New Roman"/>
                <w:sz w:val="24"/>
                <w:szCs w:val="24"/>
              </w:rPr>
              <w:t>українською мовою</w:t>
            </w:r>
            <w:r w:rsidRPr="008A4573">
              <w:rPr>
                <w:rFonts w:ascii="Times New Roman" w:eastAsia="Times New Roman" w:hAnsi="Times New Roman" w:cs="Times New Roman"/>
                <w:color w:val="000000"/>
                <w:sz w:val="24"/>
                <w:szCs w:val="24"/>
              </w:rPr>
              <w:t xml:space="preserve">. </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Виключення: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2. </w:t>
            </w:r>
            <w:r w:rsidRPr="008A457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0B39" w:rsidRPr="008A4573" w:rsidTr="007F541D">
        <w:trPr>
          <w:trHeight w:val="1119"/>
          <w:jc w:val="center"/>
        </w:trPr>
        <w:tc>
          <w:tcPr>
            <w:tcW w:w="643"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8</w:t>
            </w:r>
          </w:p>
        </w:tc>
        <w:tc>
          <w:tcPr>
            <w:tcW w:w="3104"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7"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80B39" w:rsidRPr="008A4573" w:rsidRDefault="00680B39" w:rsidP="00843182">
            <w:pPr>
              <w:widowControl w:val="0"/>
              <w:jc w:val="both"/>
              <w:rPr>
                <w:rFonts w:ascii="Times New Roman" w:eastAsia="Times New Roman" w:hAnsi="Times New Roman" w:cs="Times New Roman"/>
                <w:color w:val="000000"/>
                <w:sz w:val="24"/>
                <w:szCs w:val="24"/>
              </w:rPr>
            </w:pPr>
          </w:p>
        </w:tc>
      </w:tr>
      <w:tr w:rsidR="00A21EB8" w:rsidRPr="008A4573" w:rsidTr="007F541D">
        <w:trPr>
          <w:trHeight w:val="56"/>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 xml:space="preserve">Розділ 2. Порядок </w:t>
            </w:r>
            <w:r w:rsidRPr="008A4573">
              <w:rPr>
                <w:rFonts w:ascii="Times New Roman" w:eastAsia="Times New Roman" w:hAnsi="Times New Roman" w:cs="Times New Roman"/>
                <w:b/>
                <w:sz w:val="24"/>
                <w:szCs w:val="24"/>
              </w:rPr>
              <w:t>в</w:t>
            </w:r>
            <w:r w:rsidRPr="008A457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1EB8" w:rsidRPr="00871533" w:rsidTr="007F541D">
        <w:trPr>
          <w:trHeight w:val="1975"/>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Процедура надання роз’яснень щодо тендерної документації</w:t>
            </w:r>
          </w:p>
        </w:tc>
        <w:tc>
          <w:tcPr>
            <w:tcW w:w="6677" w:type="dxa"/>
          </w:tcPr>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1EB8" w:rsidRPr="00871533" w:rsidTr="007F541D">
        <w:trPr>
          <w:trHeight w:val="1119"/>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2</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Внесення змін до тендерної документації</w:t>
            </w:r>
          </w:p>
        </w:tc>
        <w:tc>
          <w:tcPr>
            <w:tcW w:w="6677" w:type="dxa"/>
          </w:tcPr>
          <w:p w:rsidR="008A4573" w:rsidRPr="00871533" w:rsidRDefault="008A4573" w:rsidP="008A4573">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1EB8" w:rsidRPr="00871533" w:rsidRDefault="008A4573" w:rsidP="008A4573">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21EB8" w:rsidRPr="008A4573" w:rsidTr="007F541D">
        <w:trPr>
          <w:trHeight w:val="295"/>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21EB8" w:rsidRPr="008A4573" w:rsidTr="007F541D">
        <w:trPr>
          <w:trHeight w:val="250"/>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Зміст і спосіб подання тендерної пропозиції</w:t>
            </w:r>
          </w:p>
        </w:tc>
        <w:tc>
          <w:tcPr>
            <w:tcW w:w="6677" w:type="dxa"/>
            <w:vAlign w:val="center"/>
          </w:tcPr>
          <w:p w:rsidR="00CA16EB" w:rsidRPr="00CA16EB" w:rsidRDefault="00CA16EB" w:rsidP="00CA16EB">
            <w:pPr>
              <w:widowControl w:val="0"/>
              <w:jc w:val="both"/>
              <w:rPr>
                <w:rFonts w:ascii="Times New Roman" w:eastAsia="Times New Roman" w:hAnsi="Times New Roman" w:cs="Times New Roman"/>
                <w:sz w:val="24"/>
                <w:szCs w:val="24"/>
              </w:rPr>
            </w:pPr>
            <w:r w:rsidRPr="00CA16EB">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006D4117">
              <w:rPr>
                <w:rFonts w:ascii="Times New Roman" w:eastAsia="Times New Roman" w:hAnsi="Times New Roman" w:cs="Times New Roman"/>
                <w:sz w:val="24"/>
                <w:szCs w:val="24"/>
              </w:rPr>
              <w:t>ст.</w:t>
            </w:r>
            <w:r w:rsidRPr="00CA16EB">
              <w:rPr>
                <w:rFonts w:ascii="Times New Roman" w:eastAsia="Times New Roman" w:hAnsi="Times New Roman" w:cs="Times New Roman"/>
                <w:sz w:val="24"/>
                <w:szCs w:val="24"/>
              </w:rPr>
              <w:t xml:space="preserve">26 Закону, крім положень </w:t>
            </w:r>
            <w:r w:rsidR="006D4117">
              <w:rPr>
                <w:rFonts w:ascii="Times New Roman" w:eastAsia="Times New Roman" w:hAnsi="Times New Roman" w:cs="Times New Roman"/>
                <w:sz w:val="24"/>
                <w:szCs w:val="24"/>
              </w:rPr>
              <w:t>ч.</w:t>
            </w:r>
            <w:r w:rsidRPr="00CA16EB">
              <w:rPr>
                <w:rFonts w:ascii="Times New Roman" w:eastAsia="Times New Roman" w:hAnsi="Times New Roman" w:cs="Times New Roman"/>
                <w:sz w:val="24"/>
                <w:szCs w:val="24"/>
              </w:rPr>
              <w:t>ч</w:t>
            </w:r>
            <w:r w:rsidR="006D4117">
              <w:rPr>
                <w:rFonts w:ascii="Times New Roman" w:eastAsia="Times New Roman" w:hAnsi="Times New Roman" w:cs="Times New Roman"/>
                <w:sz w:val="24"/>
                <w:szCs w:val="24"/>
              </w:rPr>
              <w:t>.1</w:t>
            </w:r>
            <w:r w:rsidRPr="00CA16EB">
              <w:rPr>
                <w:rFonts w:ascii="Times New Roman" w:eastAsia="Times New Roman" w:hAnsi="Times New Roman" w:cs="Times New Roman"/>
                <w:sz w:val="24"/>
                <w:szCs w:val="24"/>
              </w:rPr>
              <w:t xml:space="preserve">, </w:t>
            </w:r>
            <w:r w:rsidR="006D4117">
              <w:rPr>
                <w:rFonts w:ascii="Times New Roman" w:eastAsia="Times New Roman" w:hAnsi="Times New Roman" w:cs="Times New Roman"/>
                <w:sz w:val="24"/>
                <w:szCs w:val="24"/>
              </w:rPr>
              <w:t>4</w:t>
            </w:r>
            <w:r w:rsidRPr="00CA16EB">
              <w:rPr>
                <w:rFonts w:ascii="Times New Roman" w:eastAsia="Times New Roman" w:hAnsi="Times New Roman" w:cs="Times New Roman"/>
                <w:sz w:val="24"/>
                <w:szCs w:val="24"/>
              </w:rPr>
              <w:t xml:space="preserve">, </w:t>
            </w:r>
            <w:r w:rsidR="006D4117">
              <w:rPr>
                <w:rFonts w:ascii="Times New Roman" w:eastAsia="Times New Roman" w:hAnsi="Times New Roman" w:cs="Times New Roman"/>
                <w:sz w:val="24"/>
                <w:szCs w:val="24"/>
              </w:rPr>
              <w:t>6</w:t>
            </w:r>
            <w:r w:rsidRPr="00CA16EB">
              <w:rPr>
                <w:rFonts w:ascii="Times New Roman" w:eastAsia="Times New Roman" w:hAnsi="Times New Roman" w:cs="Times New Roman"/>
                <w:sz w:val="24"/>
                <w:szCs w:val="24"/>
              </w:rPr>
              <w:t xml:space="preserve"> та </w:t>
            </w:r>
            <w:r w:rsidR="006D4117">
              <w:rPr>
                <w:rFonts w:ascii="Times New Roman" w:eastAsia="Times New Roman" w:hAnsi="Times New Roman" w:cs="Times New Roman"/>
                <w:sz w:val="24"/>
                <w:szCs w:val="24"/>
              </w:rPr>
              <w:t>7</w:t>
            </w:r>
            <w:r w:rsidRPr="00CA16EB">
              <w:rPr>
                <w:rFonts w:ascii="Times New Roman" w:eastAsia="Times New Roman" w:hAnsi="Times New Roman" w:cs="Times New Roman"/>
                <w:sz w:val="24"/>
                <w:szCs w:val="24"/>
              </w:rPr>
              <w:t xml:space="preserve"> ст</w:t>
            </w:r>
            <w:r w:rsidR="006D4117">
              <w:rPr>
                <w:rFonts w:ascii="Times New Roman" w:eastAsia="Times New Roman" w:hAnsi="Times New Roman" w:cs="Times New Roman"/>
                <w:sz w:val="24"/>
                <w:szCs w:val="24"/>
              </w:rPr>
              <w:t>.</w:t>
            </w:r>
            <w:r w:rsidRPr="00CA16EB">
              <w:rPr>
                <w:rFonts w:ascii="Times New Roman" w:eastAsia="Times New Roman" w:hAnsi="Times New Roman" w:cs="Times New Roman"/>
                <w:sz w:val="24"/>
                <w:szCs w:val="24"/>
              </w:rPr>
              <w:t xml:space="preserve">26 Закону. </w:t>
            </w:r>
          </w:p>
          <w:p w:rsidR="00A21EB8" w:rsidRPr="008A4573" w:rsidRDefault="00CA16EB" w:rsidP="00CA16EB">
            <w:pPr>
              <w:widowControl w:val="0"/>
              <w:jc w:val="both"/>
              <w:rPr>
                <w:rFonts w:ascii="Times New Roman" w:eastAsia="Times New Roman" w:hAnsi="Times New Roman" w:cs="Times New Roman"/>
                <w:sz w:val="24"/>
                <w:szCs w:val="24"/>
                <w:highlight w:val="white"/>
              </w:rPr>
            </w:pPr>
            <w:r w:rsidRPr="00CA16EB">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w:t>
            </w:r>
            <w:r w:rsidR="006D4117">
              <w:rPr>
                <w:rFonts w:ascii="Times New Roman" w:eastAsia="Times New Roman" w:hAnsi="Times New Roman" w:cs="Times New Roman"/>
                <w:sz w:val="24"/>
                <w:szCs w:val="24"/>
              </w:rPr>
              <w:t>.</w:t>
            </w:r>
            <w:r w:rsidRPr="00CA16EB">
              <w:rPr>
                <w:rFonts w:ascii="Times New Roman" w:eastAsia="Times New Roman" w:hAnsi="Times New Roman" w:cs="Times New Roman"/>
                <w:sz w:val="24"/>
                <w:szCs w:val="24"/>
              </w:rPr>
              <w:t>47 Особливостей і в тендерній документації, та шляхом завантаження необхідних документів, що вимагаються замовником у тендерній документації</w:t>
            </w:r>
            <w:r w:rsidR="00F600FC">
              <w:rPr>
                <w:rFonts w:ascii="Times New Roman" w:eastAsia="Times New Roman" w:hAnsi="Times New Roman" w:cs="Times New Roman"/>
                <w:sz w:val="24"/>
                <w:szCs w:val="24"/>
              </w:rPr>
              <w:t>, а саме</w:t>
            </w:r>
            <w:r w:rsidRPr="00CA16EB">
              <w:rPr>
                <w:rFonts w:ascii="Times New Roman" w:eastAsia="Times New Roman" w:hAnsi="Times New Roman" w:cs="Times New Roman"/>
                <w:sz w:val="24"/>
                <w:szCs w:val="24"/>
              </w:rPr>
              <w:t>:</w:t>
            </w:r>
          </w:p>
          <w:p w:rsidR="00A21EB8" w:rsidRPr="008A4573" w:rsidRDefault="00F600FC" w:rsidP="00F60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інформаці</w:t>
            </w:r>
            <w:r w:rsidR="00DF6C13">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w:t>
            </w:r>
            <w:r w:rsidR="00A21EB8" w:rsidRPr="008A4573">
              <w:rPr>
                <w:rFonts w:ascii="Times New Roman" w:eastAsia="Times New Roman" w:hAnsi="Times New Roman" w:cs="Times New Roman"/>
                <w:sz w:val="24"/>
                <w:szCs w:val="24"/>
              </w:rPr>
              <w:t>підтверджує відповідність учасника кваліфікаційним (кваліфікаційному) критеріям</w:t>
            </w:r>
            <w:r w:rsidR="00E6006C">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 </w:t>
            </w:r>
            <w:r w:rsidR="00A21EB8" w:rsidRPr="007E2A6D">
              <w:rPr>
                <w:rFonts w:ascii="Times New Roman" w:eastAsia="Times New Roman" w:hAnsi="Times New Roman" w:cs="Times New Roman"/>
                <w:sz w:val="24"/>
                <w:szCs w:val="24"/>
              </w:rPr>
              <w:t>згідно з</w:t>
            </w:r>
            <w:r w:rsidR="00A21EB8" w:rsidRPr="008A4573">
              <w:rPr>
                <w:rFonts w:ascii="Times New Roman" w:eastAsia="Times New Roman" w:hAnsi="Times New Roman" w:cs="Times New Roman"/>
                <w:sz w:val="24"/>
                <w:szCs w:val="24"/>
              </w:rPr>
              <w:t xml:space="preserve"> </w:t>
            </w:r>
            <w:r w:rsidR="00A21EB8" w:rsidRPr="007E2A6D">
              <w:rPr>
                <w:rFonts w:ascii="Times New Roman" w:eastAsia="Times New Roman" w:hAnsi="Times New Roman" w:cs="Times New Roman"/>
                <w:b/>
                <w:sz w:val="24"/>
                <w:szCs w:val="24"/>
              </w:rPr>
              <w:t>Додатком 1</w:t>
            </w:r>
            <w:r w:rsidR="00A21EB8" w:rsidRPr="007E2A6D">
              <w:rPr>
                <w:rFonts w:ascii="Times New Roman" w:eastAsia="Times New Roman" w:hAnsi="Times New Roman" w:cs="Times New Roman"/>
                <w:sz w:val="24"/>
                <w:szCs w:val="24"/>
              </w:rPr>
              <w:t xml:space="preserve"> до</w:t>
            </w:r>
            <w:r w:rsidR="00A21EB8" w:rsidRPr="008A4573">
              <w:rPr>
                <w:rFonts w:ascii="Times New Roman" w:eastAsia="Times New Roman" w:hAnsi="Times New Roman" w:cs="Times New Roman"/>
                <w:sz w:val="24"/>
                <w:szCs w:val="24"/>
              </w:rPr>
              <w:t xml:space="preserve"> цієї тендерної документації;</w:t>
            </w:r>
          </w:p>
          <w:p w:rsidR="00A21EB8" w:rsidRDefault="00F600FC" w:rsidP="00F60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інформаці</w:t>
            </w:r>
            <w:r w:rsidR="00DF6C13">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щодо відсутності підстав</w:t>
            </w:r>
            <w:r>
              <w:rPr>
                <w:rFonts w:ascii="Times New Roman" w:eastAsia="Times New Roman" w:hAnsi="Times New Roman" w:cs="Times New Roman"/>
                <w:sz w:val="24"/>
                <w:szCs w:val="24"/>
              </w:rPr>
              <w:t xml:space="preserve"> </w:t>
            </w:r>
            <w:r w:rsidRPr="00F600FC">
              <w:rPr>
                <w:rFonts w:ascii="Times New Roman" w:eastAsia="Times New Roman" w:hAnsi="Times New Roman" w:cs="Times New Roman"/>
                <w:sz w:val="24"/>
                <w:szCs w:val="24"/>
              </w:rPr>
              <w:t>для відмови в участі у відкритих торгах</w:t>
            </w:r>
            <w:r w:rsidR="00A21EB8" w:rsidRPr="008A4573">
              <w:rPr>
                <w:rFonts w:ascii="Times New Roman" w:eastAsia="Times New Roman" w:hAnsi="Times New Roman" w:cs="Times New Roman"/>
                <w:sz w:val="24"/>
                <w:szCs w:val="24"/>
              </w:rPr>
              <w:t>, установлених в п</w:t>
            </w:r>
            <w:r w:rsidR="006D4117">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00A21EB8" w:rsidRPr="008A4573">
              <w:rPr>
                <w:rFonts w:ascii="Times New Roman" w:eastAsia="Times New Roman" w:hAnsi="Times New Roman" w:cs="Times New Roman"/>
                <w:sz w:val="24"/>
                <w:szCs w:val="24"/>
              </w:rPr>
              <w:t xml:space="preserve"> Особливостей, </w:t>
            </w:r>
            <w:r w:rsidR="00A21EB8" w:rsidRPr="00DF6C13">
              <w:rPr>
                <w:rFonts w:ascii="Times New Roman" w:eastAsia="Times New Roman" w:hAnsi="Times New Roman" w:cs="Times New Roman"/>
                <w:sz w:val="24"/>
                <w:szCs w:val="24"/>
              </w:rPr>
              <w:t>згідно з</w:t>
            </w:r>
            <w:r w:rsidR="00A21EB8" w:rsidRPr="008A4573">
              <w:rPr>
                <w:rFonts w:ascii="Times New Roman" w:eastAsia="Times New Roman" w:hAnsi="Times New Roman" w:cs="Times New Roman"/>
                <w:b/>
                <w:sz w:val="24"/>
                <w:szCs w:val="24"/>
              </w:rPr>
              <w:t xml:space="preserve"> Додатком 1</w:t>
            </w:r>
            <w:r w:rsidR="00A21EB8" w:rsidRPr="008A4573">
              <w:rPr>
                <w:rFonts w:ascii="Times New Roman" w:eastAsia="Times New Roman" w:hAnsi="Times New Roman" w:cs="Times New Roman"/>
                <w:sz w:val="24"/>
                <w:szCs w:val="24"/>
              </w:rPr>
              <w:t xml:space="preserve"> до цієї тендерної документації;</w:t>
            </w:r>
          </w:p>
          <w:p w:rsidR="004E5C4E" w:rsidRDefault="00DF6C13"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F0E56" w:rsidRPr="008A457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9F0E56">
              <w:rPr>
                <w:rFonts w:ascii="Times New Roman" w:eastAsia="Times New Roman" w:hAnsi="Times New Roman" w:cs="Times New Roman"/>
                <w:sz w:val="24"/>
                <w:szCs w:val="24"/>
              </w:rPr>
              <w:t>.</w:t>
            </w:r>
            <w:r w:rsidR="009F0E56" w:rsidRPr="00DF6C13">
              <w:rPr>
                <w:rFonts w:ascii="Times New Roman" w:eastAsia="Times New Roman" w:hAnsi="Times New Roman" w:cs="Times New Roman"/>
                <w:sz w:val="24"/>
                <w:szCs w:val="24"/>
              </w:rPr>
              <w:t xml:space="preserve"> </w:t>
            </w:r>
            <w:r w:rsidR="009F0E56">
              <w:rPr>
                <w:rFonts w:ascii="Times New Roman" w:eastAsia="Times New Roman" w:hAnsi="Times New Roman" w:cs="Times New Roman"/>
                <w:sz w:val="24"/>
                <w:szCs w:val="24"/>
              </w:rPr>
              <w:t>Д</w:t>
            </w:r>
            <w:r w:rsidRPr="00DF6C13">
              <w:rPr>
                <w:rFonts w:ascii="Times New Roman" w:eastAsia="Times New Roman" w:hAnsi="Times New Roman" w:cs="Times New Roman"/>
                <w:sz w:val="24"/>
                <w:szCs w:val="24"/>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D4117">
              <w:rPr>
                <w:rFonts w:ascii="Times New Roman" w:eastAsia="Times New Roman" w:hAnsi="Times New Roman" w:cs="Times New Roman"/>
                <w:sz w:val="24"/>
                <w:szCs w:val="24"/>
              </w:rPr>
              <w:t>п.</w:t>
            </w:r>
            <w:r w:rsidRPr="00DF6C13">
              <w:rPr>
                <w:rFonts w:ascii="Times New Roman" w:eastAsia="Times New Roman" w:hAnsi="Times New Roman" w:cs="Times New Roman"/>
                <w:sz w:val="24"/>
                <w:szCs w:val="24"/>
              </w:rPr>
              <w:t xml:space="preserve">47  Особливостей, згідно з </w:t>
            </w:r>
            <w:r w:rsidRPr="00DF6C13">
              <w:rPr>
                <w:rFonts w:ascii="Times New Roman" w:eastAsia="Times New Roman" w:hAnsi="Times New Roman" w:cs="Times New Roman"/>
                <w:b/>
                <w:sz w:val="24"/>
                <w:szCs w:val="24"/>
              </w:rPr>
              <w:t>Додатком 1</w:t>
            </w:r>
            <w:r w:rsidRPr="00DF6C13">
              <w:rPr>
                <w:rFonts w:ascii="Times New Roman" w:eastAsia="Times New Roman" w:hAnsi="Times New Roman" w:cs="Times New Roman"/>
                <w:sz w:val="24"/>
                <w:szCs w:val="24"/>
              </w:rPr>
              <w:t xml:space="preserve"> до цієї тендерної документації;</w:t>
            </w:r>
          </w:p>
          <w:p w:rsidR="004E5C4E" w:rsidRDefault="009F0E56"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DF6C13">
              <w:rPr>
                <w:rFonts w:ascii="Times New Roman" w:eastAsia="Times New Roman" w:hAnsi="Times New Roman" w:cs="Times New Roman"/>
                <w:sz w:val="24"/>
                <w:szCs w:val="24"/>
              </w:rPr>
              <w:t xml:space="preserve">інформації та </w:t>
            </w:r>
            <w:r w:rsidRPr="004E5C4E">
              <w:rPr>
                <w:rFonts w:ascii="Times New Roman" w:eastAsia="Times New Roman" w:hAnsi="Times New Roman" w:cs="Times New Roman"/>
                <w:sz w:val="24"/>
                <w:szCs w:val="24"/>
              </w:rPr>
              <w:t>документів</w:t>
            </w:r>
            <w:r w:rsidR="004E5C4E" w:rsidRPr="004E5C4E">
              <w:rPr>
                <w:rFonts w:ascii="Times New Roman" w:eastAsia="Times New Roman" w:hAnsi="Times New Roman" w:cs="Times New Roman"/>
                <w:sz w:val="24"/>
                <w:szCs w:val="24"/>
              </w:rPr>
              <w:t xml:space="preserve"> </w:t>
            </w:r>
            <w:r w:rsidR="004E5C4E">
              <w:rPr>
                <w:rFonts w:ascii="Times New Roman" w:eastAsia="Times New Roman" w:hAnsi="Times New Roman" w:cs="Times New Roman"/>
                <w:sz w:val="24"/>
                <w:szCs w:val="24"/>
              </w:rPr>
              <w:t xml:space="preserve">(щодо </w:t>
            </w:r>
            <w:r w:rsidR="004E5C4E" w:rsidRPr="004E5C4E">
              <w:rPr>
                <w:rFonts w:ascii="Times New Roman" w:eastAsia="Times New Roman" w:hAnsi="Times New Roman" w:cs="Times New Roman"/>
                <w:sz w:val="24"/>
                <w:szCs w:val="24"/>
              </w:rPr>
              <w:t>маркування, випробувань</w:t>
            </w:r>
            <w:r w:rsidR="004E5C4E">
              <w:rPr>
                <w:rFonts w:ascii="Times New Roman" w:eastAsia="Times New Roman" w:hAnsi="Times New Roman" w:cs="Times New Roman"/>
                <w:sz w:val="24"/>
                <w:szCs w:val="24"/>
              </w:rPr>
              <w:t>,</w:t>
            </w:r>
            <w:r w:rsidR="004E5C4E" w:rsidRPr="004E5C4E">
              <w:rPr>
                <w:rFonts w:ascii="Times New Roman" w:eastAsia="Times New Roman" w:hAnsi="Times New Roman" w:cs="Times New Roman"/>
                <w:sz w:val="24"/>
                <w:szCs w:val="24"/>
              </w:rPr>
              <w:t xml:space="preserve"> сертифіка</w:t>
            </w:r>
            <w:r w:rsidR="004E5C4E">
              <w:rPr>
                <w:rFonts w:ascii="Times New Roman" w:eastAsia="Times New Roman" w:hAnsi="Times New Roman" w:cs="Times New Roman"/>
                <w:sz w:val="24"/>
                <w:szCs w:val="24"/>
              </w:rPr>
              <w:t>ції і т.ін./т.под.)</w:t>
            </w:r>
            <w:r w:rsidRPr="004E5C4E">
              <w:rPr>
                <w:rFonts w:ascii="Times New Roman" w:eastAsia="Times New Roman" w:hAnsi="Times New Roman" w:cs="Times New Roman"/>
                <w:sz w:val="24"/>
                <w:szCs w:val="24"/>
              </w:rPr>
              <w:t>, які підтверджують відповідність технічним, якісним</w:t>
            </w:r>
            <w:r w:rsidRPr="00DF6C13">
              <w:rPr>
                <w:rFonts w:ascii="Times New Roman" w:eastAsia="Times New Roman" w:hAnsi="Times New Roman" w:cs="Times New Roman"/>
                <w:sz w:val="24"/>
                <w:szCs w:val="24"/>
              </w:rPr>
              <w:t xml:space="preserve"> </w:t>
            </w:r>
            <w:r w:rsidR="004E5C4E">
              <w:rPr>
                <w:rFonts w:ascii="Times New Roman" w:eastAsia="Times New Roman" w:hAnsi="Times New Roman" w:cs="Times New Roman"/>
                <w:sz w:val="24"/>
                <w:szCs w:val="24"/>
              </w:rPr>
              <w:t>і</w:t>
            </w:r>
            <w:r w:rsidRPr="00DF6C13">
              <w:rPr>
                <w:rFonts w:ascii="Times New Roman" w:eastAsia="Times New Roman" w:hAnsi="Times New Roman" w:cs="Times New Roman"/>
                <w:sz w:val="24"/>
                <w:szCs w:val="24"/>
              </w:rPr>
              <w:t xml:space="preserve"> кількісним характеристик</w:t>
            </w:r>
            <w:r w:rsidR="004E5C4E">
              <w:rPr>
                <w:rFonts w:ascii="Times New Roman" w:eastAsia="Times New Roman" w:hAnsi="Times New Roman" w:cs="Times New Roman"/>
                <w:sz w:val="24"/>
                <w:szCs w:val="24"/>
              </w:rPr>
              <w:t>ам</w:t>
            </w:r>
            <w:r w:rsidRPr="00DF6C13">
              <w:rPr>
                <w:rFonts w:ascii="Times New Roman" w:eastAsia="Times New Roman" w:hAnsi="Times New Roman" w:cs="Times New Roman"/>
                <w:sz w:val="24"/>
                <w:szCs w:val="24"/>
              </w:rPr>
              <w:t xml:space="preserve"> предмета закупівлі</w:t>
            </w:r>
            <w:r w:rsidR="00E6006C">
              <w:rPr>
                <w:rFonts w:ascii="Times New Roman" w:eastAsia="Times New Roman" w:hAnsi="Times New Roman" w:cs="Times New Roman"/>
                <w:sz w:val="24"/>
                <w:szCs w:val="24"/>
              </w:rPr>
              <w:t>,</w:t>
            </w:r>
            <w:r w:rsidRPr="00DF6C13">
              <w:rPr>
                <w:rFonts w:ascii="Times New Roman" w:eastAsia="Times New Roman" w:hAnsi="Times New Roman" w:cs="Times New Roman"/>
                <w:sz w:val="24"/>
                <w:szCs w:val="24"/>
              </w:rPr>
              <w:t xml:space="preserve"> </w:t>
            </w:r>
            <w:r w:rsidR="00E6006C">
              <w:rPr>
                <w:rFonts w:ascii="Times New Roman" w:eastAsia="Times New Roman" w:hAnsi="Times New Roman" w:cs="Times New Roman"/>
                <w:sz w:val="24"/>
                <w:szCs w:val="24"/>
              </w:rPr>
              <w:t xml:space="preserve">згідно з </w:t>
            </w:r>
            <w:r w:rsidRPr="004E5C4E">
              <w:rPr>
                <w:rFonts w:ascii="Times New Roman" w:eastAsia="Times New Roman" w:hAnsi="Times New Roman" w:cs="Times New Roman"/>
                <w:b/>
                <w:sz w:val="24"/>
                <w:szCs w:val="24"/>
              </w:rPr>
              <w:t>Додатк</w:t>
            </w:r>
            <w:r w:rsidR="00E6006C">
              <w:rPr>
                <w:rFonts w:ascii="Times New Roman" w:eastAsia="Times New Roman" w:hAnsi="Times New Roman" w:cs="Times New Roman"/>
                <w:b/>
                <w:sz w:val="24"/>
                <w:szCs w:val="24"/>
              </w:rPr>
              <w:t>ом</w:t>
            </w:r>
            <w:r w:rsidRPr="004E5C4E">
              <w:rPr>
                <w:rFonts w:ascii="Times New Roman" w:eastAsia="Times New Roman" w:hAnsi="Times New Roman" w:cs="Times New Roman"/>
                <w:b/>
                <w:sz w:val="24"/>
                <w:szCs w:val="24"/>
              </w:rPr>
              <w:t xml:space="preserve"> </w:t>
            </w:r>
            <w:r w:rsidR="004E5C4E">
              <w:rPr>
                <w:rFonts w:ascii="Times New Roman" w:eastAsia="Times New Roman" w:hAnsi="Times New Roman" w:cs="Times New Roman"/>
                <w:b/>
                <w:sz w:val="24"/>
                <w:szCs w:val="24"/>
              </w:rPr>
              <w:t>2</w:t>
            </w:r>
            <w:r w:rsidRPr="00DF6C13">
              <w:rPr>
                <w:rFonts w:ascii="Times New Roman" w:eastAsia="Times New Roman" w:hAnsi="Times New Roman" w:cs="Times New Roman"/>
                <w:sz w:val="24"/>
                <w:szCs w:val="24"/>
              </w:rPr>
              <w:t xml:space="preserve"> до </w:t>
            </w:r>
            <w:r w:rsidR="00E6006C" w:rsidRPr="00E6006C">
              <w:rPr>
                <w:rFonts w:ascii="Times New Roman" w:eastAsia="Times New Roman" w:hAnsi="Times New Roman" w:cs="Times New Roman"/>
                <w:sz w:val="24"/>
                <w:szCs w:val="24"/>
              </w:rPr>
              <w:t xml:space="preserve">цієї </w:t>
            </w:r>
            <w:r w:rsidRPr="00DF6C13">
              <w:rPr>
                <w:rFonts w:ascii="Times New Roman" w:eastAsia="Times New Roman" w:hAnsi="Times New Roman" w:cs="Times New Roman"/>
                <w:sz w:val="24"/>
                <w:szCs w:val="24"/>
              </w:rPr>
              <w:t>тендерної документації;</w:t>
            </w:r>
          </w:p>
          <w:p w:rsidR="00E21D7F" w:rsidRDefault="009F0E56"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F6C13">
              <w:rPr>
                <w:rFonts w:ascii="Times New Roman" w:eastAsia="Times New Roman" w:hAnsi="Times New Roman" w:cs="Times New Roman"/>
                <w:sz w:val="24"/>
                <w:szCs w:val="24"/>
              </w:rPr>
              <w:t> тендерної пропозиції учасника</w:t>
            </w:r>
            <w:r w:rsidR="00E6006C">
              <w:rPr>
                <w:rFonts w:ascii="Times New Roman" w:eastAsia="Times New Roman" w:hAnsi="Times New Roman" w:cs="Times New Roman"/>
                <w:sz w:val="24"/>
                <w:szCs w:val="24"/>
              </w:rPr>
              <w:t xml:space="preserve">, згідно </w:t>
            </w:r>
            <w:r w:rsidR="004E5C4E">
              <w:rPr>
                <w:rFonts w:ascii="Times New Roman" w:eastAsia="Times New Roman" w:hAnsi="Times New Roman" w:cs="Times New Roman"/>
                <w:sz w:val="24"/>
                <w:szCs w:val="24"/>
              </w:rPr>
              <w:t xml:space="preserve">з </w:t>
            </w:r>
            <w:r w:rsidR="00DF6C13" w:rsidRPr="00DF6C13">
              <w:rPr>
                <w:rFonts w:ascii="Times New Roman" w:eastAsia="Times New Roman" w:hAnsi="Times New Roman" w:cs="Times New Roman"/>
                <w:b/>
                <w:sz w:val="24"/>
                <w:szCs w:val="24"/>
              </w:rPr>
              <w:t>Додатк</w:t>
            </w:r>
            <w:r w:rsidR="004E5C4E">
              <w:rPr>
                <w:rFonts w:ascii="Times New Roman" w:eastAsia="Times New Roman" w:hAnsi="Times New Roman" w:cs="Times New Roman"/>
                <w:b/>
                <w:sz w:val="24"/>
                <w:szCs w:val="24"/>
              </w:rPr>
              <w:t>ом</w:t>
            </w:r>
            <w:r w:rsidR="00DF6C13" w:rsidRPr="00DF6C1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00DF6C13" w:rsidRPr="00DF6C13">
              <w:rPr>
                <w:rFonts w:ascii="Times New Roman" w:eastAsia="Times New Roman" w:hAnsi="Times New Roman" w:cs="Times New Roman"/>
                <w:sz w:val="24"/>
                <w:szCs w:val="24"/>
              </w:rPr>
              <w:t xml:space="preserve"> до </w:t>
            </w:r>
            <w:r w:rsidR="00E6006C" w:rsidRPr="00E6006C">
              <w:rPr>
                <w:rFonts w:ascii="Times New Roman" w:eastAsia="Times New Roman" w:hAnsi="Times New Roman" w:cs="Times New Roman"/>
                <w:sz w:val="24"/>
                <w:szCs w:val="24"/>
              </w:rPr>
              <w:t xml:space="preserve">цієї </w:t>
            </w:r>
            <w:r w:rsidR="00DF6C13" w:rsidRPr="00DF6C13">
              <w:rPr>
                <w:rFonts w:ascii="Times New Roman" w:eastAsia="Times New Roman" w:hAnsi="Times New Roman" w:cs="Times New Roman"/>
                <w:sz w:val="24"/>
                <w:szCs w:val="24"/>
              </w:rPr>
              <w:t>тендерної документації</w:t>
            </w:r>
            <w:r w:rsidR="00EC7E20">
              <w:rPr>
                <w:rFonts w:ascii="Times New Roman" w:eastAsia="Times New Roman" w:hAnsi="Times New Roman" w:cs="Times New Roman"/>
                <w:sz w:val="24"/>
                <w:szCs w:val="24"/>
              </w:rPr>
              <w:t>;</w:t>
            </w:r>
          </w:p>
          <w:p w:rsidR="00DF6C13" w:rsidRDefault="009F1090"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6006C">
              <w:rPr>
                <w:rFonts w:ascii="Times New Roman" w:eastAsia="Times New Roman" w:hAnsi="Times New Roman" w:cs="Times New Roman"/>
                <w:sz w:val="24"/>
                <w:szCs w:val="24"/>
              </w:rPr>
              <w:t>з</w:t>
            </w:r>
            <w:r w:rsidRPr="009F1090">
              <w:rPr>
                <w:rFonts w:ascii="Times New Roman" w:eastAsia="Times New Roman" w:hAnsi="Times New Roman" w:cs="Times New Roman"/>
                <w:sz w:val="24"/>
                <w:szCs w:val="24"/>
              </w:rPr>
              <w:t>год</w:t>
            </w:r>
            <w:r>
              <w:rPr>
                <w:rFonts w:ascii="Times New Roman" w:eastAsia="Times New Roman" w:hAnsi="Times New Roman" w:cs="Times New Roman"/>
                <w:sz w:val="24"/>
                <w:szCs w:val="24"/>
              </w:rPr>
              <w:t>и</w:t>
            </w:r>
            <w:r w:rsidRPr="009F1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учасника і</w:t>
            </w:r>
            <w:r w:rsidRPr="009F1090">
              <w:rPr>
                <w:rFonts w:ascii="Times New Roman" w:eastAsia="Times New Roman" w:hAnsi="Times New Roman" w:cs="Times New Roman"/>
                <w:sz w:val="24"/>
                <w:szCs w:val="24"/>
              </w:rPr>
              <w:t>з про</w:t>
            </w:r>
            <w:r>
              <w:rPr>
                <w:rFonts w:ascii="Times New Roman" w:eastAsia="Times New Roman" w:hAnsi="Times New Roman" w:cs="Times New Roman"/>
                <w:sz w:val="24"/>
                <w:szCs w:val="24"/>
              </w:rPr>
              <w:t>е</w:t>
            </w:r>
            <w:r w:rsidRPr="009F1090">
              <w:rPr>
                <w:rFonts w:ascii="Times New Roman" w:eastAsia="Times New Roman" w:hAnsi="Times New Roman" w:cs="Times New Roman"/>
                <w:sz w:val="24"/>
                <w:szCs w:val="24"/>
              </w:rPr>
              <w:t xml:space="preserve">ктом договору </w:t>
            </w:r>
            <w:r>
              <w:rPr>
                <w:rFonts w:ascii="Times New Roman" w:eastAsia="Times New Roman" w:hAnsi="Times New Roman" w:cs="Times New Roman"/>
                <w:sz w:val="24"/>
                <w:szCs w:val="24"/>
              </w:rPr>
              <w:t xml:space="preserve">та </w:t>
            </w:r>
            <w:r w:rsidR="00586C2D">
              <w:rPr>
                <w:rFonts w:ascii="Times New Roman" w:eastAsia="Times New Roman" w:hAnsi="Times New Roman" w:cs="Times New Roman"/>
                <w:sz w:val="24"/>
                <w:szCs w:val="24"/>
              </w:rPr>
              <w:t xml:space="preserve">використанням </w:t>
            </w:r>
            <w:r w:rsidR="00E6006C">
              <w:rPr>
                <w:rFonts w:ascii="Times New Roman" w:eastAsia="Times New Roman" w:hAnsi="Times New Roman" w:cs="Times New Roman"/>
                <w:sz w:val="24"/>
                <w:szCs w:val="24"/>
              </w:rPr>
              <w:t xml:space="preserve"> його персональних даних, </w:t>
            </w:r>
            <w:r w:rsidRPr="009F1090">
              <w:rPr>
                <w:rFonts w:ascii="Times New Roman" w:eastAsia="Times New Roman" w:hAnsi="Times New Roman" w:cs="Times New Roman"/>
                <w:sz w:val="24"/>
                <w:szCs w:val="24"/>
              </w:rPr>
              <w:t xml:space="preserve">згідно з </w:t>
            </w:r>
            <w:r w:rsidRPr="00E6006C">
              <w:rPr>
                <w:rFonts w:ascii="Times New Roman" w:eastAsia="Times New Roman" w:hAnsi="Times New Roman" w:cs="Times New Roman"/>
                <w:b/>
                <w:sz w:val="24"/>
                <w:szCs w:val="24"/>
              </w:rPr>
              <w:t>Додатк</w:t>
            </w:r>
            <w:r w:rsidR="0046635D">
              <w:rPr>
                <w:rFonts w:ascii="Times New Roman" w:eastAsia="Times New Roman" w:hAnsi="Times New Roman" w:cs="Times New Roman"/>
                <w:b/>
                <w:sz w:val="24"/>
                <w:szCs w:val="24"/>
              </w:rPr>
              <w:t>ами</w:t>
            </w:r>
            <w:r w:rsidRPr="00E6006C">
              <w:rPr>
                <w:rFonts w:ascii="Times New Roman" w:eastAsia="Times New Roman" w:hAnsi="Times New Roman" w:cs="Times New Roman"/>
                <w:b/>
                <w:sz w:val="24"/>
                <w:szCs w:val="24"/>
              </w:rPr>
              <w:t xml:space="preserve"> 5</w:t>
            </w:r>
            <w:r w:rsidRPr="009F1090">
              <w:rPr>
                <w:rFonts w:ascii="Times New Roman" w:eastAsia="Times New Roman" w:hAnsi="Times New Roman" w:cs="Times New Roman"/>
                <w:sz w:val="24"/>
                <w:szCs w:val="24"/>
              </w:rPr>
              <w:t xml:space="preserve"> </w:t>
            </w:r>
            <w:r w:rsidR="0046635D">
              <w:rPr>
                <w:rFonts w:ascii="Times New Roman" w:eastAsia="Times New Roman" w:hAnsi="Times New Roman" w:cs="Times New Roman"/>
                <w:sz w:val="24"/>
                <w:szCs w:val="24"/>
              </w:rPr>
              <w:t xml:space="preserve">і </w:t>
            </w:r>
            <w:r w:rsidR="0046635D" w:rsidRPr="0046635D">
              <w:rPr>
                <w:rFonts w:ascii="Times New Roman" w:eastAsia="Times New Roman" w:hAnsi="Times New Roman" w:cs="Times New Roman"/>
                <w:b/>
                <w:sz w:val="24"/>
                <w:szCs w:val="24"/>
              </w:rPr>
              <w:t>6</w:t>
            </w:r>
            <w:r w:rsidR="0046635D">
              <w:rPr>
                <w:rFonts w:ascii="Times New Roman" w:eastAsia="Times New Roman" w:hAnsi="Times New Roman" w:cs="Times New Roman"/>
                <w:sz w:val="24"/>
                <w:szCs w:val="24"/>
              </w:rPr>
              <w:t xml:space="preserve"> </w:t>
            </w:r>
            <w:r w:rsidRPr="009F1090">
              <w:rPr>
                <w:rFonts w:ascii="Times New Roman" w:eastAsia="Times New Roman" w:hAnsi="Times New Roman" w:cs="Times New Roman"/>
                <w:sz w:val="24"/>
                <w:szCs w:val="24"/>
              </w:rPr>
              <w:t xml:space="preserve">до </w:t>
            </w:r>
            <w:r w:rsidR="00E6006C" w:rsidRPr="00DF6C13">
              <w:rPr>
                <w:rFonts w:ascii="Times New Roman" w:eastAsia="Times New Roman" w:hAnsi="Times New Roman" w:cs="Times New Roman"/>
                <w:sz w:val="24"/>
                <w:szCs w:val="24"/>
              </w:rPr>
              <w:t xml:space="preserve">цієї </w:t>
            </w:r>
            <w:r w:rsidRPr="009F1090">
              <w:rPr>
                <w:rFonts w:ascii="Times New Roman" w:eastAsia="Times New Roman" w:hAnsi="Times New Roman" w:cs="Times New Roman"/>
                <w:sz w:val="24"/>
                <w:szCs w:val="24"/>
              </w:rPr>
              <w:t>тендерної документації</w:t>
            </w:r>
            <w:r w:rsidR="00E6006C">
              <w:rPr>
                <w:rFonts w:ascii="Times New Roman" w:eastAsia="Times New Roman" w:hAnsi="Times New Roman" w:cs="Times New Roman"/>
                <w:sz w:val="24"/>
                <w:szCs w:val="24"/>
              </w:rPr>
              <w:t>;</w:t>
            </w:r>
          </w:p>
          <w:p w:rsidR="00DF6C13" w:rsidRDefault="0046635D"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46635D">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ів</w:t>
            </w:r>
            <w:r w:rsidRPr="0046635D">
              <w:rPr>
                <w:rFonts w:ascii="Times New Roman" w:eastAsia="Times New Roman" w:hAnsi="Times New Roman" w:cs="Times New Roman"/>
                <w:sz w:val="24"/>
                <w:szCs w:val="24"/>
              </w:rPr>
              <w:t>, які підтверджують повноваження особи на підписання тендерної пропозиції</w:t>
            </w:r>
            <w:r w:rsidR="004B20BB">
              <w:rPr>
                <w:rFonts w:ascii="Times New Roman" w:eastAsia="Times New Roman" w:hAnsi="Times New Roman" w:cs="Times New Roman"/>
                <w:sz w:val="24"/>
                <w:szCs w:val="24"/>
              </w:rPr>
              <w:t xml:space="preserve">/договору, згідно </w:t>
            </w:r>
            <w:r w:rsidR="004B20BB" w:rsidRPr="004B20BB">
              <w:rPr>
                <w:rFonts w:ascii="Times New Roman" w:eastAsia="Times New Roman" w:hAnsi="Times New Roman" w:cs="Times New Roman"/>
                <w:sz w:val="24"/>
                <w:szCs w:val="24"/>
              </w:rPr>
              <w:t xml:space="preserve">з </w:t>
            </w:r>
            <w:r w:rsidR="004B20BB" w:rsidRPr="004B20BB">
              <w:rPr>
                <w:rFonts w:ascii="Times New Roman" w:eastAsia="Times New Roman" w:hAnsi="Times New Roman" w:cs="Times New Roman"/>
                <w:b/>
                <w:sz w:val="24"/>
                <w:szCs w:val="24"/>
              </w:rPr>
              <w:t xml:space="preserve">Додатком </w:t>
            </w:r>
            <w:r w:rsidR="004B20BB">
              <w:rPr>
                <w:rFonts w:ascii="Times New Roman" w:eastAsia="Times New Roman" w:hAnsi="Times New Roman" w:cs="Times New Roman"/>
                <w:b/>
                <w:sz w:val="24"/>
                <w:szCs w:val="24"/>
              </w:rPr>
              <w:t>7</w:t>
            </w:r>
            <w:r w:rsidR="004B20BB">
              <w:t xml:space="preserve"> </w:t>
            </w:r>
            <w:r w:rsidR="004B20BB" w:rsidRPr="004B20BB">
              <w:rPr>
                <w:rFonts w:ascii="Times New Roman" w:eastAsia="Times New Roman" w:hAnsi="Times New Roman" w:cs="Times New Roman"/>
                <w:sz w:val="24"/>
                <w:szCs w:val="24"/>
              </w:rPr>
              <w:t>до цієї тендерної документації</w:t>
            </w:r>
            <w:r w:rsidRPr="0046635D">
              <w:rPr>
                <w:rFonts w:ascii="Times New Roman" w:eastAsia="Times New Roman" w:hAnsi="Times New Roman" w:cs="Times New Roman"/>
                <w:sz w:val="24"/>
                <w:szCs w:val="24"/>
              </w:rPr>
              <w:t>;</w:t>
            </w:r>
          </w:p>
          <w:p w:rsidR="00A21EB8" w:rsidRPr="008A4573" w:rsidRDefault="00586C2D" w:rsidP="00586C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іншо</w:t>
            </w:r>
            <w:r w:rsidR="0006421D">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інформаці</w:t>
            </w:r>
            <w:r>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та документ</w:t>
            </w:r>
            <w:r>
              <w:rPr>
                <w:rFonts w:ascii="Times New Roman" w:eastAsia="Times New Roman" w:hAnsi="Times New Roman" w:cs="Times New Roman"/>
                <w:sz w:val="24"/>
                <w:szCs w:val="24"/>
              </w:rPr>
              <w:t>ів</w:t>
            </w:r>
            <w:r w:rsidR="00A21EB8" w:rsidRPr="008A4573">
              <w:rPr>
                <w:rFonts w:ascii="Times New Roman" w:eastAsia="Times New Roman" w:hAnsi="Times New Roman" w:cs="Times New Roman"/>
                <w:sz w:val="24"/>
                <w:szCs w:val="24"/>
              </w:rPr>
              <w:t>, відповідно до вимог цієї тендерної документації та додатків до неї.</w:t>
            </w:r>
          </w:p>
          <w:p w:rsidR="00A21EB8" w:rsidRDefault="00A21EB8"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6DCF" w:rsidRDefault="00C40053"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rPr>
              <w:t>.</w:t>
            </w:r>
          </w:p>
          <w:p w:rsidR="005E2DBA" w:rsidRDefault="005E2DBA" w:rsidP="00843182">
            <w:pPr>
              <w:widowControl w:val="0"/>
              <w:jc w:val="both"/>
              <w:rPr>
                <w:rFonts w:ascii="Times New Roman" w:eastAsia="Times New Roman" w:hAnsi="Times New Roman" w:cs="Times New Roman"/>
                <w:sz w:val="24"/>
                <w:szCs w:val="24"/>
              </w:rPr>
            </w:pPr>
            <w:r w:rsidRPr="005E2DBA">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w:t>
            </w:r>
            <w:r w:rsidRPr="005E2DBA">
              <w:rPr>
                <w:rFonts w:ascii="Times New Roman" w:eastAsia="Times New Roman" w:hAnsi="Times New Roman" w:cs="Times New Roman"/>
                <w:sz w:val="24"/>
                <w:szCs w:val="24"/>
              </w:rPr>
              <w:lastRenderedPageBreak/>
              <w:t>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F5E8F" w:rsidRDefault="005F5E8F" w:rsidP="00843182">
            <w:pPr>
              <w:widowControl w:val="0"/>
              <w:jc w:val="both"/>
              <w:rPr>
                <w:rFonts w:ascii="Times New Roman" w:eastAsia="Times New Roman" w:hAnsi="Times New Roman" w:cs="Times New Roman"/>
                <w:sz w:val="24"/>
                <w:szCs w:val="24"/>
              </w:rPr>
            </w:pPr>
            <w:r w:rsidRPr="005F5E8F">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sidRPr="005F5E8F">
              <w:rPr>
                <w:rFonts w:ascii="Times New Roman" w:eastAsia="Times New Roman" w:hAnsi="Times New Roman" w:cs="Times New Roman"/>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sidRPr="005F5E8F">
              <w:rPr>
                <w:rFonts w:ascii="Times New Roman" w:eastAsia="Times New Roman" w:hAnsi="Times New Roman" w:cs="Times New Roman"/>
                <w:sz w:val="24"/>
                <w:szCs w:val="24"/>
              </w:rPr>
              <w:t xml:space="preserve"> підприємців, у складі тендерної пропозиції, не може бути підставою для її відхилення замовником</w:t>
            </w:r>
          </w:p>
          <w:p w:rsidR="005E2DBA" w:rsidRDefault="00EC7E20" w:rsidP="00843182">
            <w:pPr>
              <w:widowControl w:val="0"/>
              <w:jc w:val="both"/>
              <w:rPr>
                <w:rFonts w:ascii="Times New Roman" w:eastAsia="Times New Roman" w:hAnsi="Times New Roman" w:cs="Times New Roman"/>
                <w:sz w:val="24"/>
                <w:szCs w:val="24"/>
              </w:rPr>
            </w:pPr>
            <w:r w:rsidRPr="00EC7E20">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ascii="Times New Roman" w:eastAsia="Times New Roman" w:hAnsi="Times New Roman" w:cs="Times New Roman"/>
                <w:sz w:val="24"/>
                <w:szCs w:val="24"/>
              </w:rPr>
              <w:t>ст. </w:t>
            </w:r>
            <w:r w:rsidRPr="00EC7E20">
              <w:rPr>
                <w:rFonts w:ascii="Times New Roman" w:eastAsia="Times New Roman" w:hAnsi="Times New Roman" w:cs="Times New Roman"/>
                <w:sz w:val="24"/>
                <w:szCs w:val="24"/>
              </w:rPr>
              <w:t>16 Закону, і документи, що підтверджують відсутність підстав, визначених п</w:t>
            </w:r>
            <w:r>
              <w:rPr>
                <w:rFonts w:ascii="Times New Roman" w:eastAsia="Times New Roman" w:hAnsi="Times New Roman" w:cs="Times New Roman"/>
                <w:sz w:val="24"/>
                <w:szCs w:val="24"/>
              </w:rPr>
              <w:t>. </w:t>
            </w:r>
            <w:r w:rsidRPr="00EC7E20">
              <w:rPr>
                <w:rFonts w:ascii="Times New Roman" w:eastAsia="Times New Roman" w:hAnsi="Times New Roman" w:cs="Times New Roman"/>
                <w:sz w:val="24"/>
                <w:szCs w:val="24"/>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Pr>
                <w:rFonts w:ascii="Times New Roman" w:eastAsia="Times New Roman" w:hAnsi="Times New Roman" w:cs="Times New Roman"/>
                <w:sz w:val="24"/>
                <w:szCs w:val="24"/>
              </w:rPr>
              <w:t>.</w:t>
            </w:r>
          </w:p>
          <w:p w:rsidR="00F5028B" w:rsidRPr="008A4573" w:rsidRDefault="00F5028B" w:rsidP="00F5028B">
            <w:pPr>
              <w:widowControl w:val="0"/>
              <w:jc w:val="both"/>
              <w:rPr>
                <w:rFonts w:ascii="Times New Roman" w:eastAsia="Times New Roman" w:hAnsi="Times New Roman" w:cs="Times New Roman"/>
                <w:color w:val="0D0D0D"/>
                <w:sz w:val="24"/>
                <w:szCs w:val="24"/>
              </w:rPr>
            </w:pPr>
            <w:r w:rsidRPr="008A457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5028B" w:rsidRPr="008A4573" w:rsidRDefault="00F5028B" w:rsidP="00F5028B">
            <w:pPr>
              <w:widowControl w:val="0"/>
              <w:jc w:val="both"/>
              <w:rPr>
                <w:rFonts w:ascii="Times New Roman" w:eastAsia="Times New Roman" w:hAnsi="Times New Roman" w:cs="Times New Roman"/>
                <w:sz w:val="24"/>
                <w:szCs w:val="24"/>
              </w:rPr>
            </w:pPr>
            <w:bookmarkStart w:id="1" w:name="_heading=h.hjqm8skarbdr" w:colFirst="0" w:colLast="0"/>
            <w:bookmarkEnd w:id="1"/>
            <w:r w:rsidRPr="008A457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40053" w:rsidRPr="00C40053" w:rsidRDefault="00C40053" w:rsidP="00C40053">
            <w:pPr>
              <w:widowControl w:val="0"/>
              <w:jc w:val="both"/>
              <w:rPr>
                <w:rFonts w:ascii="Times New Roman" w:eastAsia="Times New Roman" w:hAnsi="Times New Roman" w:cs="Times New Roman"/>
                <w:sz w:val="24"/>
                <w:szCs w:val="24"/>
              </w:rPr>
            </w:pPr>
            <w:bookmarkStart w:id="2" w:name="_heading=h.ftj7vaqoric" w:colFirst="0" w:colLast="0"/>
            <w:bookmarkEnd w:id="2"/>
            <w:r w:rsidRPr="008C1285">
              <w:rPr>
                <w:rFonts w:ascii="Times New Roman" w:eastAsia="Times New Roman" w:hAnsi="Times New Roman" w:cs="Times New Roman"/>
                <w:b/>
                <w:sz w:val="24"/>
                <w:szCs w:val="24"/>
              </w:rPr>
              <w:t>Переможець</w:t>
            </w:r>
            <w:r w:rsidRPr="00C40053">
              <w:rPr>
                <w:rFonts w:ascii="Times New Roman" w:eastAsia="Times New Roman" w:hAnsi="Times New Roman" w:cs="Times New Roman"/>
                <w:sz w:val="24"/>
                <w:szCs w:val="24"/>
              </w:rPr>
              <w:t xml:space="preserve"> процедури закупівлі у строк, що не перевищує </w:t>
            </w:r>
            <w:r w:rsidR="008C1285" w:rsidRPr="008C1285">
              <w:rPr>
                <w:rFonts w:ascii="Times New Roman" w:eastAsia="Times New Roman" w:hAnsi="Times New Roman" w:cs="Times New Roman"/>
                <w:b/>
                <w:sz w:val="24"/>
                <w:szCs w:val="24"/>
              </w:rPr>
              <w:t>4</w:t>
            </w:r>
            <w:r w:rsidRPr="008C1285">
              <w:rPr>
                <w:rFonts w:ascii="Times New Roman" w:eastAsia="Times New Roman" w:hAnsi="Times New Roman" w:cs="Times New Roman"/>
                <w:b/>
                <w:sz w:val="24"/>
                <w:szCs w:val="24"/>
              </w:rPr>
              <w:t xml:space="preserve"> дні</w:t>
            </w:r>
            <w:r w:rsidRPr="00C40053">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BA33AF">
              <w:rPr>
                <w:rFonts w:ascii="Times New Roman" w:eastAsia="Times New Roman" w:hAnsi="Times New Roman" w:cs="Times New Roman"/>
                <w:b/>
                <w:sz w:val="24"/>
                <w:szCs w:val="24"/>
              </w:rPr>
              <w:t>Додатку 1 (для переможця)</w:t>
            </w:r>
            <w:r w:rsidRPr="00C40053">
              <w:rPr>
                <w:rFonts w:ascii="Times New Roman" w:eastAsia="Times New Roman" w:hAnsi="Times New Roman" w:cs="Times New Roman"/>
                <w:sz w:val="24"/>
                <w:szCs w:val="24"/>
              </w:rPr>
              <w:t>.</w:t>
            </w:r>
          </w:p>
          <w:p w:rsidR="00C40053" w:rsidRDefault="00C40053"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Першим днем строку, передбаченого цією тендерною документац</w:t>
            </w:r>
            <w:r>
              <w:rPr>
                <w:rFonts w:ascii="Times New Roman" w:eastAsia="Times New Roman" w:hAnsi="Times New Roman" w:cs="Times New Roman"/>
                <w:sz w:val="24"/>
                <w:szCs w:val="24"/>
              </w:rPr>
              <w:t>ією та/</w:t>
            </w:r>
            <w:r w:rsidRPr="00C40053">
              <w:rPr>
                <w:rFonts w:ascii="Times New Roman" w:eastAsia="Times New Roman" w:hAnsi="Times New Roman" w:cs="Times New Roman"/>
                <w:sz w:val="24"/>
                <w:szCs w:val="24"/>
              </w:rPr>
              <w:t>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5E8F" w:rsidRPr="00BA33AF" w:rsidRDefault="005F5E8F" w:rsidP="005F5E8F">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BA33AF">
              <w:rPr>
                <w:rFonts w:ascii="Times New Roman" w:eastAsia="Times New Roman" w:hAnsi="Times New Roman" w:cs="Times New Roman"/>
                <w:color w:val="000000"/>
                <w:sz w:val="24"/>
                <w:szCs w:val="24"/>
              </w:rPr>
              <w:t>Відповідно до ч</w:t>
            </w:r>
            <w:r w:rsidR="00BA33AF" w:rsidRPr="00BA33AF">
              <w:rPr>
                <w:rFonts w:ascii="Times New Roman" w:eastAsia="Times New Roman" w:hAnsi="Times New Roman" w:cs="Times New Roman"/>
                <w:color w:val="000000"/>
                <w:sz w:val="24"/>
                <w:szCs w:val="24"/>
              </w:rPr>
              <w:t>.3</w:t>
            </w:r>
            <w:r w:rsidRPr="00BA33AF">
              <w:rPr>
                <w:rFonts w:ascii="Times New Roman" w:eastAsia="Times New Roman" w:hAnsi="Times New Roman" w:cs="Times New Roman"/>
                <w:color w:val="000000"/>
                <w:sz w:val="24"/>
                <w:szCs w:val="24"/>
              </w:rPr>
              <w:t xml:space="preserve"> ст</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xml:space="preserve">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Про електронні документи та електронний документообіг</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xml:space="preserve"> та </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Про електронні довірчі послуги</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1) документи мають бути чіткими та розбірливими для читання;</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A33AF">
              <w:rPr>
                <w:rFonts w:ascii="Times New Roman" w:eastAsia="Times New Roman" w:hAnsi="Times New Roman" w:cs="Times New Roman"/>
                <w:sz w:val="24"/>
                <w:szCs w:val="24"/>
              </w:rPr>
              <w:t>сом (УЕП)</w:t>
            </w:r>
            <w:r w:rsidRPr="00BA33AF">
              <w:rPr>
                <w:rFonts w:ascii="Times New Roman" w:eastAsia="Times New Roman" w:hAnsi="Times New Roman" w:cs="Times New Roman"/>
                <w:color w:val="000000"/>
                <w:sz w:val="24"/>
                <w:szCs w:val="24"/>
              </w:rPr>
              <w:t>;</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Винятки:</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BA33AF">
              <w:rPr>
                <w:rFonts w:ascii="Times New Roman" w:eastAsia="Times New Roman" w:hAnsi="Times New Roman" w:cs="Times New Roman"/>
                <w:color w:val="000000"/>
                <w:sz w:val="24"/>
                <w:szCs w:val="24"/>
              </w:rPr>
              <w:lastRenderedPageBreak/>
              <w:t>організації, учаснику не потрібно накладати на нього свій КЕП/УЕП.</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5E8F" w:rsidRPr="00BA33AF" w:rsidRDefault="005F5E8F" w:rsidP="005F5E8F">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33A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21EB8" w:rsidRPr="008A4573" w:rsidRDefault="00A21EB8" w:rsidP="00843182">
            <w:pPr>
              <w:widowControl w:val="0"/>
              <w:jc w:val="both"/>
              <w:rPr>
                <w:rFonts w:ascii="Times New Roman" w:eastAsia="Times New Roman" w:hAnsi="Times New Roman" w:cs="Times New Roman"/>
                <w:b/>
                <w:sz w:val="24"/>
                <w:szCs w:val="24"/>
              </w:rPr>
            </w:pPr>
            <w:bookmarkStart w:id="4" w:name="_heading=h.2et92p0" w:colFirst="0" w:colLast="0"/>
            <w:bookmarkEnd w:id="4"/>
            <w:r w:rsidRPr="008A4573">
              <w:rPr>
                <w:rFonts w:ascii="Times New Roman" w:eastAsia="Times New Roman" w:hAnsi="Times New Roman" w:cs="Times New Roman"/>
                <w:b/>
                <w:sz w:val="24"/>
                <w:szCs w:val="24"/>
              </w:rPr>
              <w:t>Опис та приклади формальних несуттєвих помилок.</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19 ч</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w:t>
            </w:r>
            <w:r w:rsidR="00C40053">
              <w:rPr>
                <w:rFonts w:ascii="Times New Roman" w:eastAsia="Times New Roman" w:hAnsi="Times New Roman" w:cs="Times New Roman"/>
                <w:sz w:val="24"/>
                <w:szCs w:val="24"/>
              </w:rPr>
              <w:t>аме технічні помилки та описки.</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u w:val="single"/>
              </w:rPr>
              <w:t>Опис формальних помилок:</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уживання великої літери;</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уживання розділових знаків та відмінювання слів у реченні;</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використання слова або мовного звороту, запозичених з іншої мови;</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 помилка в цифрах;</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застосування правил переносу частини слова з рядка в рядок;</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написання слів разом та/або окремо, та/або через дефіс;</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00A21EB8" w:rsidRPr="008A4573">
              <w:rPr>
                <w:rFonts w:ascii="Times New Roman" w:eastAsia="Times New Roman" w:hAnsi="Times New Roman" w:cs="Times New Roman"/>
                <w:sz w:val="24"/>
                <w:szCs w:val="24"/>
              </w:rPr>
              <w:t>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Помилка, зроблена учасником процедури закупівлі під час </w:t>
            </w:r>
            <w:r w:rsidRPr="008A4573">
              <w:rPr>
                <w:rFonts w:ascii="Times New Roman" w:eastAsia="Times New Roman" w:hAnsi="Times New Roman" w:cs="Times New Roman"/>
                <w:sz w:val="24"/>
                <w:szCs w:val="24"/>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u w:val="single"/>
              </w:rPr>
              <w:lastRenderedPageBreak/>
              <w:t>Приклади формальних помилок:</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«м.київ» замість «м.Київ»;</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«поряд -ок» замість «поря – док»;</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«ненадається» замість «не надається»»;</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«______________№_____________» замість «14.08.2020 №320/13/14-01»</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rsidR="00EC7E20" w:rsidRPr="008A4573" w:rsidRDefault="00A21EB8" w:rsidP="005F5E8F">
            <w:pPr>
              <w:widowControl w:val="0"/>
              <w:jc w:val="both"/>
              <w:rPr>
                <w:rFonts w:ascii="Times New Roman" w:eastAsia="Times New Roman" w:hAnsi="Times New Roman" w:cs="Times New Roman"/>
                <w:sz w:val="24"/>
                <w:szCs w:val="24"/>
              </w:rPr>
            </w:pPr>
            <w:r w:rsidRPr="005F5E8F">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5E8F">
              <w:rPr>
                <w:rFonts w:ascii="Times New Roman" w:eastAsia="Times New Roman" w:hAnsi="Times New Roman" w:cs="Times New Roman"/>
                <w:sz w:val="24"/>
                <w:szCs w:val="24"/>
              </w:rPr>
              <w:t>у</w:t>
            </w:r>
            <w:r w:rsidRPr="005F5E8F">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5F5E8F">
              <w:rPr>
                <w:rFonts w:ascii="Times New Roman" w:eastAsia="Times New Roman" w:hAnsi="Times New Roman" w:cs="Times New Roman"/>
                <w:sz w:val="24"/>
                <w:szCs w:val="24"/>
              </w:rPr>
              <w:t>п</w:t>
            </w:r>
            <w:r w:rsidRPr="005F5E8F">
              <w:rPr>
                <w:rFonts w:ascii="Times New Roman" w:eastAsia="Times New Roman" w:hAnsi="Times New Roman" w:cs="Times New Roman"/>
                <w:color w:val="000000"/>
                <w:sz w:val="24"/>
                <w:szCs w:val="24"/>
              </w:rPr>
              <w:t>останови Кабінету Міністрів України № 332 від 04.04.2001 р</w:t>
            </w:r>
            <w:r w:rsidR="005F5E8F" w:rsidRPr="005F5E8F">
              <w:rPr>
                <w:rFonts w:ascii="Times New Roman" w:eastAsia="Times New Roman" w:hAnsi="Times New Roman" w:cs="Times New Roman"/>
                <w:color w:val="000000"/>
                <w:sz w:val="24"/>
                <w:szCs w:val="24"/>
              </w:rPr>
              <w:t>оку.</w:t>
            </w:r>
          </w:p>
        </w:tc>
      </w:tr>
      <w:tr w:rsidR="00A21EB8" w:rsidRPr="008A4573" w:rsidTr="007F541D">
        <w:trPr>
          <w:trHeight w:val="60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BA33AF" w:rsidRDefault="00A21EB8" w:rsidP="00843182">
            <w:pPr>
              <w:widowControl w:val="0"/>
              <w:jc w:val="both"/>
              <w:rPr>
                <w:rFonts w:ascii="Times New Roman" w:eastAsia="Times New Roman" w:hAnsi="Times New Roman" w:cs="Times New Roman"/>
                <w:sz w:val="24"/>
                <w:szCs w:val="24"/>
              </w:rPr>
            </w:pPr>
            <w:bookmarkStart w:id="5" w:name="_heading=h.tyjcwt" w:colFirst="0" w:colLast="0"/>
            <w:bookmarkEnd w:id="5"/>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2E0701" w:rsidRPr="002E0701" w:rsidRDefault="002E0701" w:rsidP="002E0701">
            <w:pPr>
              <w:widowControl w:val="0"/>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 xml:space="preserve">Замовник вимагає надання учасниками забезпечення тендерної пропозиції: </w:t>
            </w:r>
          </w:p>
          <w:p w:rsidR="002E0701" w:rsidRPr="002E0701" w:rsidRDefault="002E0701" w:rsidP="002E0701">
            <w:pPr>
              <w:widowControl w:val="0"/>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 xml:space="preserve">- вид забезпечення тендерної пропозиції: електронна банківська гарантія з накладеним електронно-цифровим підписом/кваліфікованим електронним підписом гаранту (далі-банк-гарант) відповідно до вимог діючого законодавства. Електронна гарантія обов’язково повинна містити посилання на реквізити закупівлі, її назву та номер на веб-порталі Уповноваженого органу. Повноваження особи, яка підписує банківську гарантію, повинні бути підтверджені сканованою копією відповідного документу(протоколу, наказу, доручення, довіреності тощо); </w:t>
            </w:r>
          </w:p>
          <w:p w:rsidR="002E0701" w:rsidRPr="002E0701" w:rsidRDefault="002E0701" w:rsidP="002E0701">
            <w:pPr>
              <w:widowControl w:val="0"/>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 xml:space="preserve">- розмір забезпечення тендерної пропозиції складає 3% очікуваної вартості закупівлі – </w:t>
            </w:r>
            <w:r>
              <w:rPr>
                <w:rFonts w:ascii="Times New Roman" w:eastAsia="Times New Roman" w:hAnsi="Times New Roman" w:cs="Times New Roman"/>
                <w:sz w:val="24"/>
                <w:szCs w:val="24"/>
              </w:rPr>
              <w:t>2</w:t>
            </w:r>
            <w:r w:rsidRPr="002E07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046</w:t>
            </w:r>
            <w:r w:rsidRPr="002E07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99</w:t>
            </w:r>
            <w:r w:rsidRPr="002E0701">
              <w:rPr>
                <w:rFonts w:ascii="Times New Roman" w:eastAsia="Times New Roman" w:hAnsi="Times New Roman" w:cs="Times New Roman"/>
                <w:sz w:val="24"/>
                <w:szCs w:val="24"/>
              </w:rPr>
              <w:t>0.00 грн. (</w:t>
            </w:r>
            <w:r>
              <w:rPr>
                <w:rFonts w:ascii="Times New Roman" w:eastAsia="Times New Roman" w:hAnsi="Times New Roman" w:cs="Times New Roman"/>
                <w:sz w:val="24"/>
                <w:szCs w:val="24"/>
              </w:rPr>
              <w:t>два</w:t>
            </w:r>
            <w:r w:rsidRPr="002E0701">
              <w:rPr>
                <w:rFonts w:ascii="Times New Roman" w:eastAsia="Times New Roman" w:hAnsi="Times New Roman" w:cs="Times New Roman"/>
                <w:sz w:val="24"/>
                <w:szCs w:val="24"/>
              </w:rPr>
              <w:t xml:space="preserve"> мільйон</w:t>
            </w:r>
            <w:r>
              <w:rPr>
                <w:rFonts w:ascii="Times New Roman" w:eastAsia="Times New Roman" w:hAnsi="Times New Roman" w:cs="Times New Roman"/>
                <w:sz w:val="24"/>
                <w:szCs w:val="24"/>
              </w:rPr>
              <w:t>и</w:t>
            </w:r>
            <w:r w:rsidRPr="002E07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сорок шість т</w:t>
            </w:r>
            <w:r w:rsidRPr="002E0701">
              <w:rPr>
                <w:rFonts w:ascii="Times New Roman" w:eastAsia="Times New Roman" w:hAnsi="Times New Roman" w:cs="Times New Roman"/>
                <w:sz w:val="24"/>
                <w:szCs w:val="24"/>
              </w:rPr>
              <w:t xml:space="preserve">исяч </w:t>
            </w:r>
            <w:r>
              <w:rPr>
                <w:rFonts w:ascii="Times New Roman" w:eastAsia="Times New Roman" w:hAnsi="Times New Roman" w:cs="Times New Roman"/>
                <w:sz w:val="24"/>
                <w:szCs w:val="24"/>
              </w:rPr>
              <w:t xml:space="preserve">дев’ятсот дев’яносто </w:t>
            </w:r>
            <w:r w:rsidRPr="002E0701">
              <w:rPr>
                <w:rFonts w:ascii="Times New Roman" w:eastAsia="Times New Roman" w:hAnsi="Times New Roman" w:cs="Times New Roman"/>
                <w:sz w:val="24"/>
                <w:szCs w:val="24"/>
              </w:rPr>
              <w:t>гривень 00 копійок);</w:t>
            </w:r>
          </w:p>
          <w:p w:rsidR="002E0701" w:rsidRPr="002E0701" w:rsidRDefault="002E0701" w:rsidP="002E0701">
            <w:pPr>
              <w:widowControl w:val="0"/>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 строк дії забезпечення тендерної пропозиції (строк дії гарантії) – не менше строку дії тендерної пропозиції Учасника. У разі продовження строку дії тендерної  пропозиції, строк дії забезпечення тендерної пропозиції повинен бути продовжений на відповідний строк. Банківська гарантія має набувати чинності з дня її надання;</w:t>
            </w:r>
          </w:p>
          <w:p w:rsidR="002E0701" w:rsidRPr="002E0701" w:rsidRDefault="002E0701" w:rsidP="002E0701">
            <w:pPr>
              <w:widowControl w:val="0"/>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 гарантія має передбачати лише можливість сплати всієї суми, на яку вона видана (часткові сплати-заборонені).В тексті гарантії обов’язково повинно бути зазначено:</w:t>
            </w:r>
          </w:p>
          <w:p w:rsidR="002E0701" w:rsidRPr="002E0701" w:rsidRDefault="002E0701" w:rsidP="002E07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0701">
              <w:rPr>
                <w:rFonts w:ascii="Times New Roman" w:eastAsia="Times New Roman" w:hAnsi="Times New Roman" w:cs="Times New Roman"/>
                <w:sz w:val="24"/>
                <w:szCs w:val="24"/>
              </w:rPr>
              <w:t>Зобов’язання Банку-гаранта сплатити Замовнику гарантійну суму єдиним платежем протягом 5-ти банківських днів з дня отримання вимог Замовника без подання будь-яких інших документів або виконання будь-яких інших умов;</w:t>
            </w:r>
          </w:p>
          <w:p w:rsidR="002E0701" w:rsidRPr="002E0701" w:rsidRDefault="002E0701" w:rsidP="002E07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0701">
              <w:rPr>
                <w:rFonts w:ascii="Times New Roman" w:eastAsia="Times New Roman" w:hAnsi="Times New Roman" w:cs="Times New Roman"/>
                <w:sz w:val="24"/>
                <w:szCs w:val="24"/>
              </w:rPr>
              <w:t>Умови гарантії не можуть бути змінені і вона не може бути припинена Банком-гарантом, в тому числі згідно із заявою Учасника, без згоди та погодження з Замовником, після її передавання/надсилання Замовнику.</w:t>
            </w:r>
          </w:p>
          <w:p w:rsidR="002E0701" w:rsidRPr="002E0701" w:rsidRDefault="002E0701" w:rsidP="002E0701">
            <w:pPr>
              <w:widowControl w:val="0"/>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 xml:space="preserve">- банківська гарантія оформляється відповідно до вимог Особливостей,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w:t>
            </w:r>
            <w:r w:rsidRPr="002E0701">
              <w:rPr>
                <w:rFonts w:ascii="Times New Roman" w:eastAsia="Times New Roman" w:hAnsi="Times New Roman" w:cs="Times New Roman"/>
                <w:sz w:val="24"/>
                <w:szCs w:val="24"/>
              </w:rPr>
              <w:lastRenderedPageBreak/>
              <w:t>України від 15.12.2004 № 639 та Наказу Міністерства розвитку економіки, торгівлі та сільського господарства Про затвердження форми і Вимог до забезпечення тендерної пропозиції/пропозиції від 14.12.2020 № 2628.</w:t>
            </w:r>
          </w:p>
          <w:p w:rsidR="002E0701" w:rsidRPr="002E0701" w:rsidRDefault="002E0701" w:rsidP="002E0701">
            <w:pPr>
              <w:widowControl w:val="0"/>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Замовник вимагає надання учасниками забезпечення тендерної пропозиції у формі банківської гарантії у вигляді електронного документа, скріпленого КЕП/УЕП особи, уповноваженої на підписання банківської гарантії.</w:t>
            </w:r>
          </w:p>
          <w:p w:rsidR="002E0701" w:rsidRPr="002E0701" w:rsidRDefault="002E0701" w:rsidP="002E0701">
            <w:pPr>
              <w:widowControl w:val="0"/>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з банку про залишок коштів на рахунку покриття, виданої Банком-гарантом, завіреної печаткою Банку-гаранта та підписом уповноваженої особи такого Банку-гаранта із надання підтвердження повноважень такої Уповноваженої особи від Банку-гаранта.</w:t>
            </w:r>
          </w:p>
          <w:p w:rsidR="002E0701" w:rsidRPr="002E0701" w:rsidRDefault="002E0701" w:rsidP="002E0701">
            <w:pPr>
              <w:widowControl w:val="0"/>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2E0701" w:rsidRPr="002E0701" w:rsidRDefault="002E0701" w:rsidP="002E0701">
            <w:pPr>
              <w:widowControl w:val="0"/>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 xml:space="preserve">Тендерна пропозиція, у складі якої буде банківська гарантія, що не відповідає умовам, що визначені замовником у тендерній документації до такого забезпечення тендерної пропозиції, або пропозиції, що не супроводжуються забезпеченням пропозиції відхиляються Замовником. </w:t>
            </w:r>
          </w:p>
          <w:p w:rsidR="002E0701" w:rsidRPr="002E0701" w:rsidRDefault="002E0701" w:rsidP="002E0701">
            <w:pPr>
              <w:widowControl w:val="0"/>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Реквізити Замовника для оформлення банківської гарантії:</w:t>
            </w:r>
          </w:p>
          <w:p w:rsidR="002E0701" w:rsidRPr="002E0701" w:rsidRDefault="002E0701" w:rsidP="002E0701">
            <w:pPr>
              <w:widowControl w:val="0"/>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Головне управління Державної служби України з надзвичайних ситуацій у Львівській області</w:t>
            </w:r>
          </w:p>
          <w:p w:rsidR="002E0701" w:rsidRPr="002E0701" w:rsidRDefault="002E0701" w:rsidP="002E0701">
            <w:pPr>
              <w:widowControl w:val="0"/>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 xml:space="preserve">79008, Україна, м. Львів, вул.Підвальна, 6 </w:t>
            </w:r>
          </w:p>
          <w:p w:rsidR="002E0701" w:rsidRPr="002E0701" w:rsidRDefault="002E0701" w:rsidP="002E0701">
            <w:pPr>
              <w:widowControl w:val="0"/>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ЄДРПОУ 38627339</w:t>
            </w:r>
          </w:p>
          <w:p w:rsidR="002E0701" w:rsidRPr="002E0701" w:rsidRDefault="002E0701" w:rsidP="002E0701">
            <w:pPr>
              <w:widowControl w:val="0"/>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р/р UA 738201720343150001000085718</w:t>
            </w:r>
          </w:p>
          <w:p w:rsidR="002E0701" w:rsidRPr="002E0701" w:rsidRDefault="002E0701" w:rsidP="002E0701">
            <w:pPr>
              <w:widowControl w:val="0"/>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Банк ДКСУ м. Київ</w:t>
            </w:r>
          </w:p>
          <w:p w:rsidR="002E0701" w:rsidRPr="002E0701" w:rsidRDefault="002E0701" w:rsidP="002E0701">
            <w:pPr>
              <w:widowControl w:val="0"/>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МФО 820172</w:t>
            </w:r>
          </w:p>
          <w:p w:rsidR="002E0701" w:rsidRPr="002E0701" w:rsidRDefault="002E0701" w:rsidP="002E0701">
            <w:pPr>
              <w:widowControl w:val="0"/>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Свідоцтво № 200132397</w:t>
            </w:r>
          </w:p>
          <w:p w:rsidR="002E0701" w:rsidRPr="002E0701" w:rsidRDefault="002E0701" w:rsidP="002E0701">
            <w:pPr>
              <w:widowControl w:val="0"/>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ІПН 386273313049</w:t>
            </w:r>
          </w:p>
          <w:p w:rsidR="00A21EB8" w:rsidRPr="008A4573" w:rsidRDefault="002E0701" w:rsidP="002E0701">
            <w:pPr>
              <w:widowControl w:val="0"/>
              <w:jc w:val="both"/>
              <w:rPr>
                <w:rFonts w:ascii="Times New Roman" w:eastAsia="Times New Roman" w:hAnsi="Times New Roman" w:cs="Times New Roman"/>
                <w:sz w:val="24"/>
                <w:szCs w:val="24"/>
                <w:highlight w:val="yellow"/>
              </w:rPr>
            </w:pPr>
            <w:r w:rsidRPr="002E0701">
              <w:rPr>
                <w:rFonts w:ascii="Times New Roman" w:eastAsia="Times New Roman" w:hAnsi="Times New Roman" w:cs="Times New Roman"/>
                <w:sz w:val="24"/>
                <w:szCs w:val="24"/>
              </w:rPr>
              <w:t>Усі витрати, пов'язані з наданням забезпечення тендерної пропозиції, здійснюються за рахунок коштів учасника.</w:t>
            </w:r>
          </w:p>
        </w:tc>
      </w:tr>
      <w:tr w:rsidR="00A21EB8" w:rsidRPr="008A4573" w:rsidTr="005C0DC6">
        <w:trPr>
          <w:trHeight w:val="72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BA33AF" w:rsidRDefault="00A21EB8" w:rsidP="005C0DC6">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Умови</w:t>
            </w:r>
            <w:r w:rsidR="007F541D">
              <w:rPr>
                <w:rFonts w:ascii="Times New Roman" w:eastAsia="Times New Roman" w:hAnsi="Times New Roman" w:cs="Times New Roman"/>
                <w:color w:val="000000"/>
                <w:sz w:val="24"/>
                <w:szCs w:val="24"/>
              </w:rPr>
              <w:t xml:space="preserve"> п</w:t>
            </w:r>
            <w:r w:rsidRPr="00BA33AF">
              <w:rPr>
                <w:rFonts w:ascii="Times New Roman" w:eastAsia="Times New Roman" w:hAnsi="Times New Roman" w:cs="Times New Roman"/>
                <w:color w:val="000000"/>
                <w:sz w:val="24"/>
                <w:szCs w:val="24"/>
              </w:rPr>
              <w:t>овернення</w:t>
            </w:r>
            <w:r w:rsidR="005C0DC6">
              <w:rPr>
                <w:rFonts w:ascii="Times New Roman" w:eastAsia="Times New Roman" w:hAnsi="Times New Roman" w:cs="Times New Roman"/>
                <w:color w:val="000000"/>
                <w:sz w:val="24"/>
                <w:szCs w:val="24"/>
              </w:rPr>
              <w:t xml:space="preserve"> або неповернення </w:t>
            </w:r>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2E0701" w:rsidRPr="002E0701" w:rsidRDefault="002E0701" w:rsidP="002E0701">
            <w:pPr>
              <w:widowControl w:val="0"/>
              <w:pBdr>
                <w:top w:val="nil"/>
                <w:left w:val="nil"/>
                <w:bottom w:val="nil"/>
                <w:right w:val="nil"/>
                <w:between w:val="nil"/>
              </w:pBdr>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Забезпечення тендерної пропозиції/пропозиції не повертається у разі:</w:t>
            </w:r>
          </w:p>
          <w:p w:rsidR="002E0701" w:rsidRPr="002E0701" w:rsidRDefault="002E0701" w:rsidP="002E0701">
            <w:pPr>
              <w:widowControl w:val="0"/>
              <w:pBdr>
                <w:top w:val="nil"/>
                <w:left w:val="nil"/>
                <w:bottom w:val="nil"/>
                <w:right w:val="nil"/>
                <w:between w:val="nil"/>
              </w:pBdr>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2E0701" w:rsidRPr="002E0701" w:rsidRDefault="002E0701" w:rsidP="002E0701">
            <w:pPr>
              <w:widowControl w:val="0"/>
              <w:pBdr>
                <w:top w:val="nil"/>
                <w:left w:val="nil"/>
                <w:bottom w:val="nil"/>
                <w:right w:val="nil"/>
                <w:between w:val="nil"/>
              </w:pBdr>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2) непідписання договору про закупівлю учасником, який став переможцем тендеру/спрощеної закупівлі;</w:t>
            </w:r>
          </w:p>
          <w:p w:rsidR="002E0701" w:rsidRPr="002E0701" w:rsidRDefault="002E0701" w:rsidP="002E0701">
            <w:pPr>
              <w:widowControl w:val="0"/>
              <w:pBdr>
                <w:top w:val="nil"/>
                <w:left w:val="nil"/>
                <w:bottom w:val="nil"/>
                <w:right w:val="nil"/>
                <w:between w:val="nil"/>
              </w:pBdr>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3) ненадання переможцем процедури закупівлі (крім переговорної процедури закупівлі) у строк, визначений абз. 14 п. 47 Особливостей документів, що підтверджують відсутність підстав, установлених абз. 14, п. 47 Особливостей;</w:t>
            </w:r>
          </w:p>
          <w:p w:rsidR="002E0701" w:rsidRPr="002E0701" w:rsidRDefault="002E0701" w:rsidP="002E0701">
            <w:pPr>
              <w:widowControl w:val="0"/>
              <w:pBdr>
                <w:top w:val="nil"/>
                <w:left w:val="nil"/>
                <w:bottom w:val="nil"/>
                <w:right w:val="nil"/>
                <w:between w:val="nil"/>
              </w:pBdr>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 xml:space="preserve">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w:t>
            </w:r>
            <w:r w:rsidRPr="002E0701">
              <w:rPr>
                <w:rFonts w:ascii="Times New Roman" w:eastAsia="Times New Roman" w:hAnsi="Times New Roman" w:cs="Times New Roman"/>
                <w:sz w:val="24"/>
                <w:szCs w:val="24"/>
              </w:rPr>
              <w:lastRenderedPageBreak/>
              <w:t>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2E0701" w:rsidRPr="002E0701" w:rsidRDefault="002E0701" w:rsidP="002E0701">
            <w:pPr>
              <w:widowControl w:val="0"/>
              <w:pBdr>
                <w:top w:val="nil"/>
                <w:left w:val="nil"/>
                <w:bottom w:val="nil"/>
                <w:right w:val="nil"/>
                <w:between w:val="nil"/>
              </w:pBdr>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4. Забезпечення тендерної пропозиції/пропозиції повертається учаснику в разі:</w:t>
            </w:r>
          </w:p>
          <w:p w:rsidR="002E0701" w:rsidRPr="002E0701" w:rsidRDefault="002E0701" w:rsidP="002E0701">
            <w:pPr>
              <w:widowControl w:val="0"/>
              <w:pBdr>
                <w:top w:val="nil"/>
                <w:left w:val="nil"/>
                <w:bottom w:val="nil"/>
                <w:right w:val="nil"/>
                <w:between w:val="nil"/>
              </w:pBdr>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2E0701" w:rsidRPr="002E0701" w:rsidRDefault="002E0701" w:rsidP="002E0701">
            <w:pPr>
              <w:widowControl w:val="0"/>
              <w:pBdr>
                <w:top w:val="nil"/>
                <w:left w:val="nil"/>
                <w:bottom w:val="nil"/>
                <w:right w:val="nil"/>
                <w:between w:val="nil"/>
              </w:pBdr>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2E0701" w:rsidRPr="002E0701" w:rsidRDefault="002E0701" w:rsidP="002E0701">
            <w:pPr>
              <w:widowControl w:val="0"/>
              <w:pBdr>
                <w:top w:val="nil"/>
                <w:left w:val="nil"/>
                <w:bottom w:val="nil"/>
                <w:right w:val="nil"/>
                <w:between w:val="nil"/>
              </w:pBdr>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3) відкликання тендерної пропозиції/пропозиції до закінчення строку її подання;</w:t>
            </w:r>
          </w:p>
          <w:p w:rsidR="002E0701" w:rsidRPr="002E0701" w:rsidRDefault="002E0701" w:rsidP="002E0701">
            <w:pPr>
              <w:widowControl w:val="0"/>
              <w:pBdr>
                <w:top w:val="nil"/>
                <w:left w:val="nil"/>
                <w:bottom w:val="nil"/>
                <w:right w:val="nil"/>
                <w:between w:val="nil"/>
              </w:pBdr>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rsidR="002E0701" w:rsidRPr="002E0701" w:rsidRDefault="002E0701" w:rsidP="002E0701">
            <w:pPr>
              <w:widowControl w:val="0"/>
              <w:pBdr>
                <w:top w:val="nil"/>
                <w:left w:val="nil"/>
                <w:bottom w:val="nil"/>
                <w:right w:val="nil"/>
                <w:between w:val="nil"/>
              </w:pBdr>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5.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статті 26 Закону.</w:t>
            </w:r>
          </w:p>
          <w:p w:rsidR="00A21EB8" w:rsidRPr="008A4573" w:rsidRDefault="002E0701" w:rsidP="002E0701">
            <w:pPr>
              <w:widowControl w:val="0"/>
              <w:pBdr>
                <w:top w:val="nil"/>
                <w:left w:val="nil"/>
                <w:bottom w:val="nil"/>
                <w:right w:val="nil"/>
                <w:between w:val="nil"/>
              </w:pBdr>
              <w:jc w:val="both"/>
              <w:rPr>
                <w:rFonts w:ascii="Times New Roman" w:eastAsia="Times New Roman" w:hAnsi="Times New Roman" w:cs="Times New Roman"/>
                <w:sz w:val="24"/>
                <w:szCs w:val="24"/>
              </w:rPr>
            </w:pPr>
            <w:r w:rsidRPr="002E0701">
              <w:rPr>
                <w:rFonts w:ascii="Times New Roman" w:eastAsia="Times New Roman" w:hAnsi="Times New Roman" w:cs="Times New Roman"/>
                <w:sz w:val="24"/>
                <w:szCs w:val="24"/>
              </w:rPr>
              <w:t>6.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A21EB8" w:rsidRPr="008A4573" w:rsidTr="007F541D">
        <w:trPr>
          <w:trHeight w:val="560"/>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4</w:t>
            </w:r>
          </w:p>
        </w:tc>
        <w:tc>
          <w:tcPr>
            <w:tcW w:w="3104" w:type="dxa"/>
          </w:tcPr>
          <w:p w:rsidR="00A21EB8" w:rsidRPr="005C0DC6" w:rsidRDefault="00A21EB8" w:rsidP="00843182">
            <w:pPr>
              <w:widowControl w:val="0"/>
              <w:jc w:val="both"/>
              <w:rPr>
                <w:rFonts w:ascii="Times New Roman" w:eastAsia="Times New Roman" w:hAnsi="Times New Roman" w:cs="Times New Roman"/>
                <w:sz w:val="24"/>
                <w:szCs w:val="24"/>
              </w:rPr>
            </w:pPr>
            <w:r w:rsidRPr="005C0DC6">
              <w:rPr>
                <w:rFonts w:ascii="Times New Roman" w:eastAsia="Times New Roman" w:hAnsi="Times New Roman" w:cs="Times New Roman"/>
                <w:color w:val="000000"/>
                <w:sz w:val="24"/>
                <w:szCs w:val="24"/>
              </w:rPr>
              <w:t>Строк, протягом якого тендерні пропозиції є дійсними</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Тендерні пропозиції вважаються дійсними </w:t>
            </w:r>
            <w:r w:rsidRPr="008C1285">
              <w:rPr>
                <w:rFonts w:ascii="Times New Roman" w:eastAsia="Times New Roman" w:hAnsi="Times New Roman" w:cs="Times New Roman"/>
                <w:b/>
                <w:sz w:val="24"/>
                <w:szCs w:val="24"/>
              </w:rPr>
              <w:t>протягом 120 (ста двадцяти) днів</w:t>
            </w:r>
            <w:r w:rsidRPr="008A4573">
              <w:rPr>
                <w:rFonts w:ascii="Times New Roman" w:eastAsia="Times New Roman" w:hAnsi="Times New Roman" w:cs="Times New Roman"/>
                <w:sz w:val="24"/>
                <w:szCs w:val="24"/>
              </w:rPr>
              <w:t xml:space="preserve"> із дати кінцевого строку подання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rPr>
              <w:t xml:space="preserve">Учасник процедури закупівлі </w:t>
            </w:r>
            <w:r w:rsidRPr="008C1285">
              <w:rPr>
                <w:rFonts w:ascii="Times New Roman" w:eastAsia="Times New Roman" w:hAnsi="Times New Roman" w:cs="Times New Roman"/>
                <w:sz w:val="24"/>
                <w:szCs w:val="24"/>
              </w:rPr>
              <w:t>має право: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trike/>
                <w:sz w:val="24"/>
                <w:szCs w:val="24"/>
              </w:rPr>
            </w:pPr>
            <w:r w:rsidRPr="008A457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1EB8" w:rsidRPr="008A4573" w:rsidTr="000B283D">
        <w:trPr>
          <w:trHeight w:val="81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0B283D" w:rsidRDefault="008C1285" w:rsidP="008C1285">
            <w:pPr>
              <w:widowControl w:val="0"/>
              <w:jc w:val="both"/>
              <w:rPr>
                <w:rFonts w:ascii="Times New Roman" w:eastAsia="Times New Roman" w:hAnsi="Times New Roman" w:cs="Times New Roman"/>
                <w:sz w:val="24"/>
                <w:szCs w:val="24"/>
              </w:rPr>
            </w:pPr>
            <w:r w:rsidRPr="000B283D">
              <w:rPr>
                <w:rFonts w:ascii="Times New Roman" w:eastAsia="Times New Roman" w:hAnsi="Times New Roman" w:cs="Times New Roman"/>
                <w:color w:val="000000"/>
                <w:sz w:val="24"/>
                <w:szCs w:val="24"/>
              </w:rPr>
              <w:t>Кваліфікаційні критерії до учасників та вимоги, згідно з п.28 та п.47 Особливостей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 xml:space="preserve">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до цієї тендерної документації.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 до </w:t>
            </w:r>
            <w:r w:rsidRPr="008A4573">
              <w:rPr>
                <w:rFonts w:ascii="Times New Roman" w:eastAsia="Times New Roman" w:hAnsi="Times New Roman" w:cs="Times New Roman"/>
                <w:sz w:val="24"/>
                <w:szCs w:val="24"/>
              </w:rPr>
              <w:lastRenderedPageBreak/>
              <w:t xml:space="preserve">цієї тендерної документації. </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color w:val="000000"/>
                <w:sz w:val="24"/>
                <w:szCs w:val="24"/>
              </w:rPr>
              <w:t xml:space="preserve">Підстави, </w:t>
            </w:r>
            <w:r w:rsidRPr="008A4573">
              <w:rPr>
                <w:rFonts w:ascii="Times New Roman" w:eastAsia="Times New Roman" w:hAnsi="Times New Roman" w:cs="Times New Roman"/>
                <w:b/>
                <w:sz w:val="24"/>
                <w:szCs w:val="24"/>
              </w:rPr>
              <w:t>визначені пунктом 4</w:t>
            </w:r>
            <w:r w:rsidR="000B283D">
              <w:rPr>
                <w:rFonts w:ascii="Times New Roman" w:eastAsia="Times New Roman" w:hAnsi="Times New Roman" w:cs="Times New Roman"/>
                <w:b/>
                <w:sz w:val="24"/>
                <w:szCs w:val="24"/>
              </w:rPr>
              <w:t>7</w:t>
            </w:r>
            <w:r w:rsidRPr="008A4573">
              <w:rPr>
                <w:rFonts w:ascii="Times New Roman" w:eastAsia="Times New Roman" w:hAnsi="Times New Roman" w:cs="Times New Roman"/>
                <w:b/>
                <w:sz w:val="24"/>
                <w:szCs w:val="24"/>
              </w:rPr>
              <w:t xml:space="preserve"> Особливостей.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6, п</w:t>
            </w:r>
            <w:r w:rsidR="000B283D">
              <w:rPr>
                <w:rFonts w:ascii="Times New Roman" w:eastAsia="Times New Roman" w:hAnsi="Times New Roman" w:cs="Times New Roman"/>
                <w:sz w:val="24"/>
                <w:szCs w:val="24"/>
              </w:rPr>
              <w:t>.1 ст.50 Закону України «</w:t>
            </w:r>
            <w:r w:rsidRPr="008A4573">
              <w:rPr>
                <w:rFonts w:ascii="Times New Roman" w:eastAsia="Times New Roman" w:hAnsi="Times New Roman" w:cs="Times New Roman"/>
                <w:sz w:val="24"/>
                <w:szCs w:val="24"/>
              </w:rPr>
              <w:t>Про захист економічної конкуренції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 у Єдиному державному реєстрі юридичних осіб, фізичних осіб</w:t>
            </w:r>
            <w:r w:rsidR="000B283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9 ч</w:t>
            </w:r>
            <w:r w:rsidR="000B283D">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ст</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9 Закону України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(крім нерезидентів);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B283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8A4573">
              <w:rPr>
                <w:rFonts w:ascii="Times New Roman" w:eastAsia="Times New Roman" w:hAnsi="Times New Roman" w:cs="Times New Roman"/>
                <w:sz w:val="24"/>
                <w:szCs w:val="24"/>
              </w:rPr>
              <w:lastRenderedPageBreak/>
              <w:t>дорівнює чи перевищує 20 млн. гривень (у тому числі за лотом);</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0B283D">
              <w:rPr>
                <w:rFonts w:ascii="Times New Roman" w:eastAsia="Times New Roman" w:hAnsi="Times New Roman" w:cs="Times New Roman"/>
                <w:sz w:val="24"/>
                <w:szCs w:val="24"/>
              </w:rPr>
              <w:t>ю</w:t>
            </w:r>
            <w:r w:rsidRPr="008A4573">
              <w:rPr>
                <w:rFonts w:ascii="Times New Roman" w:eastAsia="Times New Roman" w:hAnsi="Times New Roman" w:cs="Times New Roman"/>
                <w:sz w:val="24"/>
                <w:szCs w:val="24"/>
              </w:rPr>
              <w:t xml:space="preserve"> публічних закупівель товарів, робіт і по</w:t>
            </w:r>
            <w:r w:rsidR="000B283D">
              <w:rPr>
                <w:rFonts w:ascii="Times New Roman" w:eastAsia="Times New Roman" w:hAnsi="Times New Roman" w:cs="Times New Roman"/>
                <w:sz w:val="24"/>
                <w:szCs w:val="24"/>
              </w:rPr>
              <w:t>слуг згідно із Законом України «</w:t>
            </w:r>
            <w:r w:rsidRPr="008A4573">
              <w:rPr>
                <w:rFonts w:ascii="Times New Roman" w:eastAsia="Times New Roman" w:hAnsi="Times New Roman" w:cs="Times New Roman"/>
                <w:sz w:val="24"/>
                <w:szCs w:val="24"/>
              </w:rPr>
              <w:t>Про санкції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B283D">
              <w:rPr>
                <w:rFonts w:ascii="Times New Roman" w:eastAsia="Times New Roman" w:hAnsi="Times New Roman" w:cs="Times New Roman"/>
                <w:sz w:val="24"/>
                <w:szCs w:val="24"/>
              </w:rPr>
              <w:t>і</w:t>
            </w:r>
            <w:r w:rsidRPr="008A4573">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1EB8" w:rsidRPr="008A4573" w:rsidRDefault="00A21EB8" w:rsidP="000B283D">
            <w:pPr>
              <w:widowControl w:val="0"/>
              <w:jc w:val="both"/>
              <w:rPr>
                <w:rFonts w:ascii="Times New Roman" w:eastAsia="Times New Roman" w:hAnsi="Times New Roman" w:cs="Times New Roman"/>
                <w:color w:val="00B050"/>
                <w:sz w:val="24"/>
                <w:szCs w:val="24"/>
                <w:highlight w:val="white"/>
              </w:rPr>
            </w:pPr>
            <w:r w:rsidRPr="008A457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w:t>
            </w:r>
            <w:r w:rsidR="000B283D">
              <w:rPr>
                <w:rFonts w:ascii="Times New Roman" w:eastAsia="Times New Roman" w:hAnsi="Times New Roman" w:cs="Times New Roman"/>
                <w:sz w:val="24"/>
                <w:szCs w:val="24"/>
                <w:highlight w:val="white"/>
              </w:rPr>
              <w:t>.47</w:t>
            </w:r>
            <w:r w:rsidRPr="008A4573">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6</w:t>
            </w:r>
          </w:p>
        </w:tc>
        <w:tc>
          <w:tcPr>
            <w:tcW w:w="3104" w:type="dxa"/>
          </w:tcPr>
          <w:p w:rsidR="00A21EB8" w:rsidRPr="0043454E" w:rsidRDefault="00A21EB8" w:rsidP="00843182">
            <w:pPr>
              <w:widowControl w:val="0"/>
              <w:jc w:val="both"/>
              <w:rPr>
                <w:rFonts w:ascii="Times New Roman" w:eastAsia="Times New Roman" w:hAnsi="Times New Roman" w:cs="Times New Roman"/>
                <w:sz w:val="24"/>
                <w:szCs w:val="24"/>
              </w:rPr>
            </w:pPr>
            <w:r w:rsidRPr="0043454E">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77" w:type="dxa"/>
            <w:vAlign w:val="center"/>
          </w:tcPr>
          <w:p w:rsidR="00A21EB8" w:rsidRPr="008A4573" w:rsidRDefault="00A21EB8" w:rsidP="0043454E">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8A4573">
                <w:rPr>
                  <w:rFonts w:ascii="Times New Roman" w:eastAsia="Times New Roman" w:hAnsi="Times New Roman" w:cs="Times New Roman"/>
                  <w:sz w:val="24"/>
                  <w:szCs w:val="24"/>
                </w:rPr>
                <w:t xml:space="preserve"> п</w:t>
              </w:r>
              <w:r w:rsidR="0043454E">
                <w:rPr>
                  <w:rFonts w:ascii="Times New Roman" w:eastAsia="Times New Roman" w:hAnsi="Times New Roman" w:cs="Times New Roman"/>
                  <w:sz w:val="24"/>
                  <w:szCs w:val="24"/>
                </w:rPr>
                <w:t>.3</w:t>
              </w:r>
            </w:hyperlink>
            <w:r w:rsidR="0043454E">
              <w:rPr>
                <w:rFonts w:ascii="Times New Roman" w:eastAsia="Times New Roman" w:hAnsi="Times New Roman" w:cs="Times New Roman"/>
                <w:sz w:val="24"/>
                <w:szCs w:val="24"/>
              </w:rPr>
              <w:t xml:space="preserve"> </w:t>
            </w:r>
            <w:hyperlink r:id="rId13">
              <w:r w:rsidRPr="008A4573">
                <w:rPr>
                  <w:rFonts w:ascii="Times New Roman" w:eastAsia="Times New Roman" w:hAnsi="Times New Roman" w:cs="Times New Roman"/>
                  <w:sz w:val="24"/>
                  <w:szCs w:val="24"/>
                </w:rPr>
                <w:t>ч</w:t>
              </w:r>
              <w:r w:rsidR="0043454E">
                <w:rPr>
                  <w:rFonts w:ascii="Times New Roman" w:eastAsia="Times New Roman" w:hAnsi="Times New Roman" w:cs="Times New Roman"/>
                  <w:sz w:val="24"/>
                  <w:szCs w:val="24"/>
                </w:rPr>
                <w:t>.2</w:t>
              </w:r>
            </w:hyperlink>
            <w:r w:rsidRPr="008A4573">
              <w:rPr>
                <w:rFonts w:ascii="Times New Roman" w:eastAsia="Times New Roman" w:hAnsi="Times New Roman" w:cs="Times New Roman"/>
                <w:sz w:val="24"/>
                <w:szCs w:val="24"/>
              </w:rPr>
              <w:t xml:space="preserve"> ст</w:t>
            </w:r>
            <w:r w:rsidR="004345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22 Закону зазначено в </w:t>
            </w:r>
            <w:r w:rsidRPr="0043454E">
              <w:rPr>
                <w:rFonts w:ascii="Times New Roman" w:eastAsia="Times New Roman" w:hAnsi="Times New Roman" w:cs="Times New Roman"/>
                <w:b/>
                <w:sz w:val="24"/>
                <w:szCs w:val="24"/>
              </w:rPr>
              <w:t>Додатку 2</w:t>
            </w:r>
            <w:r w:rsidRPr="008A4573">
              <w:rPr>
                <w:rFonts w:ascii="Times New Roman" w:eastAsia="Times New Roman" w:hAnsi="Times New Roman" w:cs="Times New Roman"/>
                <w:sz w:val="24"/>
                <w:szCs w:val="24"/>
              </w:rPr>
              <w:t xml:space="preserve"> до цієї тендерної документації.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p>
        </w:tc>
        <w:tc>
          <w:tcPr>
            <w:tcW w:w="3104" w:type="dxa"/>
          </w:tcPr>
          <w:p w:rsidR="00A21EB8" w:rsidRPr="004435D4" w:rsidRDefault="00A21EB8"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 xml:space="preserve">Інформація </w:t>
            </w:r>
            <w:r w:rsidR="004435D4">
              <w:rPr>
                <w:rFonts w:ascii="Times New Roman" w:eastAsia="Times New Roman" w:hAnsi="Times New Roman" w:cs="Times New Roman"/>
                <w:color w:val="000000"/>
                <w:sz w:val="24"/>
                <w:szCs w:val="24"/>
              </w:rPr>
              <w:t xml:space="preserve">про залучення </w:t>
            </w:r>
            <w:r w:rsidRPr="004435D4">
              <w:rPr>
                <w:rFonts w:ascii="Times New Roman" w:eastAsia="Times New Roman" w:hAnsi="Times New Roman" w:cs="Times New Roman"/>
                <w:sz w:val="24"/>
                <w:szCs w:val="24"/>
              </w:rPr>
              <w:t>субпідрядник</w:t>
            </w:r>
            <w:r w:rsidR="004435D4">
              <w:rPr>
                <w:rFonts w:ascii="Times New Roman" w:eastAsia="Times New Roman" w:hAnsi="Times New Roman" w:cs="Times New Roman"/>
                <w:sz w:val="24"/>
                <w:szCs w:val="24"/>
              </w:rPr>
              <w:t xml:space="preserve">а </w:t>
            </w:r>
            <w:r w:rsidRPr="004435D4">
              <w:rPr>
                <w:rFonts w:ascii="Times New Roman" w:eastAsia="Times New Roman" w:hAnsi="Times New Roman" w:cs="Times New Roman"/>
                <w:sz w:val="24"/>
                <w:szCs w:val="24"/>
              </w:rPr>
              <w:t xml:space="preserve">/співвиконавця </w:t>
            </w:r>
          </w:p>
        </w:tc>
        <w:tc>
          <w:tcPr>
            <w:tcW w:w="6677" w:type="dxa"/>
          </w:tcPr>
          <w:p w:rsidR="00A21EB8" w:rsidRPr="008A4573" w:rsidRDefault="00862BAE" w:rsidP="00862B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4435D4" w:rsidRPr="004435D4">
              <w:rPr>
                <w:rFonts w:ascii="Times New Roman" w:eastAsia="Times New Roman" w:hAnsi="Times New Roman" w:cs="Times New Roman"/>
                <w:sz w:val="24"/>
                <w:szCs w:val="24"/>
              </w:rPr>
              <w:t>акуповується товар, тому вимоги щодо надання інформації про субпідрядника / співвиконавця не встановлюються.</w:t>
            </w:r>
            <w:r w:rsidR="00A21EB8" w:rsidRPr="008A4573">
              <w:rPr>
                <w:rFonts w:ascii="Times New Roman" w:eastAsia="Times New Roman" w:hAnsi="Times New Roman" w:cs="Times New Roman"/>
                <w:sz w:val="24"/>
                <w:szCs w:val="24"/>
              </w:rPr>
              <w:t>. </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8A4573">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6622" w:rsidRPr="008A4573" w:rsidTr="007F541D">
        <w:trPr>
          <w:trHeight w:val="841"/>
          <w:jc w:val="center"/>
        </w:trPr>
        <w:tc>
          <w:tcPr>
            <w:tcW w:w="643" w:type="dxa"/>
          </w:tcPr>
          <w:p w:rsidR="00006622" w:rsidRPr="008A4573" w:rsidRDefault="00006622"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9</w:t>
            </w:r>
          </w:p>
        </w:tc>
        <w:tc>
          <w:tcPr>
            <w:tcW w:w="3104" w:type="dxa"/>
          </w:tcPr>
          <w:p w:rsidR="00006622" w:rsidRPr="004435D4" w:rsidRDefault="00006622" w:rsidP="00843182">
            <w:pPr>
              <w:widowControl w:val="0"/>
              <w:jc w:val="both"/>
              <w:rPr>
                <w:rFonts w:ascii="Times New Roman" w:eastAsia="Times New Roman" w:hAnsi="Times New Roman" w:cs="Times New Roman"/>
                <w:color w:val="000000"/>
                <w:sz w:val="24"/>
                <w:szCs w:val="24"/>
              </w:rPr>
            </w:pPr>
            <w:r w:rsidRPr="004435D4">
              <w:rPr>
                <w:rFonts w:ascii="Times New Roman" w:eastAsia="Times New Roman" w:hAnsi="Times New Roman" w:cs="Times New Roman"/>
                <w:color w:val="000000"/>
                <w:sz w:val="24"/>
                <w:szCs w:val="24"/>
              </w:rPr>
              <w:t>Ступень локалізації виробництва</w:t>
            </w:r>
          </w:p>
        </w:tc>
        <w:tc>
          <w:tcPr>
            <w:tcW w:w="6677" w:type="dxa"/>
          </w:tcPr>
          <w:p w:rsidR="00006622" w:rsidRPr="0007441C" w:rsidRDefault="00862BAE" w:rsidP="00656C9F">
            <w:pPr>
              <w:widowControl w:val="0"/>
              <w:jc w:val="both"/>
              <w:rPr>
                <w:rFonts w:ascii="Times New Roman" w:eastAsia="Times New Roman" w:hAnsi="Times New Roman" w:cs="Times New Roman"/>
                <w:sz w:val="24"/>
                <w:szCs w:val="24"/>
              </w:rPr>
            </w:pPr>
            <w:r w:rsidRPr="00862BAE">
              <w:rPr>
                <w:rFonts w:ascii="Times New Roman" w:eastAsia="Times New Roman" w:hAnsi="Times New Roman" w:cs="Times New Roman"/>
                <w:sz w:val="24"/>
                <w:szCs w:val="24"/>
              </w:rPr>
              <w:t>Не менше 15 % станом на 2023 рік. Учасник у складі тендерної пропозиції має надати довідку у довільній формі із зазначенням найменування товару, назви виробника та ID товару, який присвоєно електронною системою закупівель або сертифікат походження товару або митну декларацію або документ від виробника, що містить інформацію про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(у випадку подачі учасником закупівлі документа що містить інформацію про походження товару за винятком сертифікату походження товару або митної декларації та у випадку визначення його переможцем закупівлі він зобов’язується в день передачі товару замовнику надати сертифікат походження товару або митну декларацію оформлені відповідно до вимог законодавства,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w:t>
            </w:r>
          </w:p>
        </w:tc>
      </w:tr>
      <w:tr w:rsidR="00A21EB8" w:rsidRPr="008A4573" w:rsidTr="007F541D">
        <w:trPr>
          <w:trHeight w:val="442"/>
          <w:jc w:val="center"/>
        </w:trPr>
        <w:tc>
          <w:tcPr>
            <w:tcW w:w="10424" w:type="dxa"/>
            <w:gridSpan w:val="3"/>
            <w:vAlign w:val="center"/>
          </w:tcPr>
          <w:p w:rsidR="00A21EB8" w:rsidRPr="008A4573" w:rsidRDefault="00A21EB8" w:rsidP="004435D4">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4. Подання та розкриття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Кінцевий строк подання тендерної пропозиції</w:t>
            </w:r>
          </w:p>
        </w:tc>
        <w:tc>
          <w:tcPr>
            <w:tcW w:w="6677" w:type="dxa"/>
            <w:vAlign w:val="center"/>
          </w:tcPr>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color w:val="000000"/>
                <w:sz w:val="24"/>
                <w:szCs w:val="24"/>
              </w:rPr>
              <w:t xml:space="preserve">Кінцевий строк подання тендерних пропозицій </w:t>
            </w:r>
            <w:r w:rsidR="00A575F5" w:rsidRPr="0007441C">
              <w:rPr>
                <w:rFonts w:ascii="Times New Roman" w:eastAsia="Times New Roman" w:hAnsi="Times New Roman" w:cs="Times New Roman"/>
                <w:color w:val="000000"/>
                <w:sz w:val="24"/>
                <w:szCs w:val="24"/>
              </w:rPr>
              <w:t xml:space="preserve">орієнтовно до </w:t>
            </w:r>
            <w:r w:rsidR="00862BAE">
              <w:rPr>
                <w:rFonts w:ascii="Times New Roman" w:eastAsia="Times New Roman" w:hAnsi="Times New Roman" w:cs="Times New Roman"/>
                <w:b/>
                <w:sz w:val="24"/>
                <w:szCs w:val="24"/>
              </w:rPr>
              <w:t>15.08</w:t>
            </w:r>
            <w:r w:rsidR="007503E9" w:rsidRPr="0007441C">
              <w:rPr>
                <w:rFonts w:ascii="Times New Roman" w:eastAsia="Times New Roman" w:hAnsi="Times New Roman" w:cs="Times New Roman"/>
                <w:b/>
                <w:sz w:val="24"/>
                <w:szCs w:val="24"/>
              </w:rPr>
              <w:t>.</w:t>
            </w:r>
            <w:r w:rsidR="00FD4C81" w:rsidRPr="0007441C">
              <w:rPr>
                <w:rFonts w:ascii="Times New Roman" w:eastAsia="Times New Roman" w:hAnsi="Times New Roman" w:cs="Times New Roman"/>
                <w:b/>
                <w:sz w:val="24"/>
                <w:szCs w:val="24"/>
              </w:rPr>
              <w:t>2023</w:t>
            </w:r>
            <w:r w:rsidRPr="0007441C">
              <w:rPr>
                <w:rFonts w:ascii="Times New Roman" w:eastAsia="Times New Roman" w:hAnsi="Times New Roman" w:cs="Times New Roman"/>
                <w:b/>
                <w:sz w:val="24"/>
                <w:szCs w:val="24"/>
              </w:rPr>
              <w:t xml:space="preserve"> </w:t>
            </w:r>
            <w:r w:rsidR="00006622" w:rsidRPr="0007441C">
              <w:rPr>
                <w:rFonts w:ascii="Times New Roman" w:eastAsia="Times New Roman" w:hAnsi="Times New Roman" w:cs="Times New Roman"/>
                <w:sz w:val="24"/>
                <w:szCs w:val="24"/>
              </w:rPr>
              <w:t>(</w:t>
            </w:r>
            <w:r w:rsidR="00A575F5" w:rsidRPr="0007441C">
              <w:rPr>
                <w:rFonts w:ascii="Times New Roman" w:eastAsia="Times New Roman" w:hAnsi="Times New Roman" w:cs="Times New Roman"/>
                <w:sz w:val="24"/>
                <w:szCs w:val="24"/>
              </w:rPr>
              <w:t xml:space="preserve">фактично і остаточно – </w:t>
            </w:r>
            <w:r w:rsidR="00006622" w:rsidRPr="0007441C">
              <w:rPr>
                <w:rFonts w:ascii="Times New Roman" w:eastAsia="Times New Roman" w:hAnsi="Times New Roman" w:cs="Times New Roman"/>
                <w:sz w:val="24"/>
                <w:szCs w:val="24"/>
              </w:rPr>
              <w:t xml:space="preserve">згідно з інформацією, яка висвітлюється не електронному майданчику уповноваженого органу щодо проведення даної закупівлі, </w:t>
            </w:r>
            <w:r w:rsidR="004435D4" w:rsidRPr="0007441C">
              <w:rPr>
                <w:rFonts w:ascii="Times New Roman" w:eastAsia="Times New Roman" w:hAnsi="Times New Roman" w:cs="Times New Roman"/>
                <w:sz w:val="24"/>
                <w:szCs w:val="24"/>
              </w:rPr>
              <w:t xml:space="preserve">в термін </w:t>
            </w:r>
            <w:r w:rsidR="004435D4" w:rsidRPr="0007441C">
              <w:rPr>
                <w:rFonts w:ascii="Times New Roman" w:eastAsia="Times New Roman" w:hAnsi="Times New Roman" w:cs="Times New Roman"/>
                <w:b/>
                <w:sz w:val="24"/>
                <w:szCs w:val="24"/>
              </w:rPr>
              <w:t xml:space="preserve">не </w:t>
            </w:r>
            <w:r w:rsidRPr="0007441C">
              <w:rPr>
                <w:rFonts w:ascii="Times New Roman" w:eastAsia="Times New Roman" w:hAnsi="Times New Roman" w:cs="Times New Roman"/>
                <w:b/>
                <w:sz w:val="24"/>
                <w:szCs w:val="24"/>
              </w:rPr>
              <w:t xml:space="preserve">менше </w:t>
            </w:r>
            <w:r w:rsidR="004435D4" w:rsidRPr="0007441C">
              <w:rPr>
                <w:rFonts w:ascii="Times New Roman" w:eastAsia="Times New Roman" w:hAnsi="Times New Roman" w:cs="Times New Roman"/>
                <w:b/>
                <w:sz w:val="24"/>
                <w:szCs w:val="24"/>
              </w:rPr>
              <w:t xml:space="preserve">7-ми </w:t>
            </w:r>
            <w:r w:rsidRPr="0007441C">
              <w:rPr>
                <w:rFonts w:ascii="Times New Roman" w:eastAsia="Times New Roman" w:hAnsi="Times New Roman" w:cs="Times New Roman"/>
                <w:b/>
                <w:sz w:val="24"/>
                <w:szCs w:val="24"/>
              </w:rPr>
              <w:t>днів</w:t>
            </w:r>
            <w:r w:rsidRPr="0007441C">
              <w:rPr>
                <w:rFonts w:ascii="Times New Roman" w:eastAsia="Times New Roman" w:hAnsi="Times New Roman" w:cs="Times New Roman"/>
                <w:sz w:val="24"/>
                <w:szCs w:val="24"/>
              </w:rPr>
              <w:t xml:space="preserve"> з дня оприлюднення оголошення про проведення відкритих торгів в електронній системі закупівель).</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1EB8" w:rsidRPr="0007441C" w:rsidRDefault="00A21EB8" w:rsidP="0084318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7441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35D4" w:rsidRPr="008A4573" w:rsidTr="00956018">
        <w:trPr>
          <w:trHeight w:val="528"/>
          <w:jc w:val="center"/>
        </w:trPr>
        <w:tc>
          <w:tcPr>
            <w:tcW w:w="643" w:type="dxa"/>
          </w:tcPr>
          <w:p w:rsidR="004435D4" w:rsidRPr="008A4573" w:rsidRDefault="004435D4"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04" w:type="dxa"/>
          </w:tcPr>
          <w:p w:rsidR="004435D4" w:rsidRPr="004435D4" w:rsidRDefault="004435D4" w:rsidP="004435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(д</w:t>
            </w:r>
            <w:r w:rsidRPr="004435D4">
              <w:rPr>
                <w:rFonts w:ascii="Times New Roman" w:eastAsia="Times New Roman" w:hAnsi="Times New Roman" w:cs="Times New Roman"/>
                <w:color w:val="000000"/>
                <w:sz w:val="24"/>
                <w:szCs w:val="24"/>
              </w:rPr>
              <w:t xml:space="preserve">ата </w:t>
            </w:r>
            <w:r>
              <w:rPr>
                <w:rFonts w:ascii="Times New Roman" w:eastAsia="Times New Roman" w:hAnsi="Times New Roman" w:cs="Times New Roman"/>
                <w:color w:val="000000"/>
                <w:sz w:val="24"/>
                <w:szCs w:val="24"/>
              </w:rPr>
              <w:t>і</w:t>
            </w:r>
            <w:r w:rsidRPr="004435D4">
              <w:rPr>
                <w:rFonts w:ascii="Times New Roman" w:eastAsia="Times New Roman" w:hAnsi="Times New Roman" w:cs="Times New Roman"/>
                <w:color w:val="000000"/>
                <w:sz w:val="24"/>
                <w:szCs w:val="24"/>
              </w:rPr>
              <w:t xml:space="preserve"> час</w:t>
            </w:r>
            <w:r>
              <w:rPr>
                <w:rFonts w:ascii="Times New Roman" w:eastAsia="Times New Roman" w:hAnsi="Times New Roman" w:cs="Times New Roman"/>
                <w:color w:val="000000"/>
                <w:sz w:val="24"/>
                <w:szCs w:val="24"/>
              </w:rPr>
              <w:t>)</w:t>
            </w:r>
            <w:r w:rsidRPr="004435D4">
              <w:rPr>
                <w:rFonts w:ascii="Times New Roman" w:eastAsia="Times New Roman" w:hAnsi="Times New Roman" w:cs="Times New Roman"/>
                <w:color w:val="000000"/>
                <w:sz w:val="24"/>
                <w:szCs w:val="24"/>
              </w:rPr>
              <w:t xml:space="preserve"> розкриття тендерної пропозиції</w:t>
            </w:r>
          </w:p>
        </w:tc>
        <w:tc>
          <w:tcPr>
            <w:tcW w:w="6677" w:type="dxa"/>
            <w:vAlign w:val="center"/>
          </w:tcPr>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Розкриття тендерних пропозицій здійснюється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28 Закону (положення абз</w:t>
            </w:r>
            <w:r w:rsidR="00956018">
              <w:rPr>
                <w:rFonts w:ascii="Times New Roman" w:eastAsia="Times New Roman" w:hAnsi="Times New Roman" w:cs="Times New Roman"/>
                <w:sz w:val="24"/>
                <w:szCs w:val="24"/>
              </w:rPr>
              <w:t xml:space="preserve">.3 </w:t>
            </w:r>
            <w:r w:rsidRPr="004435D4">
              <w:rPr>
                <w:rFonts w:ascii="Times New Roman" w:eastAsia="Times New Roman" w:hAnsi="Times New Roman" w:cs="Times New Roman"/>
                <w:sz w:val="24"/>
                <w:szCs w:val="24"/>
              </w:rPr>
              <w:t>ч</w:t>
            </w:r>
            <w:r w:rsidR="00956018">
              <w:rPr>
                <w:rFonts w:ascii="Times New Roman" w:eastAsia="Times New Roman" w:hAnsi="Times New Roman" w:cs="Times New Roman"/>
                <w:sz w:val="24"/>
                <w:szCs w:val="24"/>
              </w:rPr>
              <w:t>.1</w:t>
            </w:r>
            <w:r w:rsidRPr="004435D4">
              <w:rPr>
                <w:rFonts w:ascii="Times New Roman" w:eastAsia="Times New Roman" w:hAnsi="Times New Roman" w:cs="Times New Roman"/>
                <w:sz w:val="24"/>
                <w:szCs w:val="24"/>
              </w:rPr>
              <w:t xml:space="preserve"> та абз</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ч</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ст</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28 Закону не застосовуються).</w:t>
            </w:r>
            <w:r w:rsidR="00956018">
              <w:t xml:space="preserve"> </w:t>
            </w:r>
            <w:r w:rsidR="00956018" w:rsidRPr="00956018">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3 та 4 ст</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28 Закону</w:t>
            </w:r>
            <w:r w:rsidR="00956018">
              <w:rPr>
                <w:rFonts w:ascii="Times New Roman" w:eastAsia="Times New Roman" w:hAnsi="Times New Roman" w:cs="Times New Roman"/>
                <w:sz w:val="24"/>
                <w:szCs w:val="24"/>
              </w:rPr>
              <w:t>.</w:t>
            </w:r>
          </w:p>
          <w:p w:rsidR="004435D4" w:rsidRPr="008A4573" w:rsidRDefault="004435D4" w:rsidP="00956018">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4435D4">
              <w:rPr>
                <w:rFonts w:ascii="Times New Roman" w:eastAsia="Times New Roman" w:hAnsi="Times New Roman" w:cs="Times New Roman"/>
                <w:sz w:val="24"/>
                <w:szCs w:val="24"/>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16 Закону, і документи, що підтверджують відсутність підстав, визначених п</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47 Особливостей</w:t>
            </w:r>
            <w:r w:rsidR="00956018">
              <w:rPr>
                <w:rFonts w:ascii="Times New Roman" w:eastAsia="Times New Roman" w:hAnsi="Times New Roman" w:cs="Times New Roman"/>
                <w:sz w:val="24"/>
                <w:szCs w:val="24"/>
              </w:rPr>
              <w:t>.</w:t>
            </w:r>
          </w:p>
        </w:tc>
      </w:tr>
      <w:tr w:rsidR="00A21EB8" w:rsidRPr="008A4573" w:rsidTr="007F541D">
        <w:trPr>
          <w:trHeight w:val="512"/>
          <w:jc w:val="center"/>
        </w:trPr>
        <w:tc>
          <w:tcPr>
            <w:tcW w:w="10424" w:type="dxa"/>
            <w:gridSpan w:val="3"/>
            <w:vAlign w:val="center"/>
          </w:tcPr>
          <w:p w:rsidR="00A21EB8" w:rsidRPr="008A4573" w:rsidRDefault="00A21EB8" w:rsidP="00956018">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5. Оцінка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FD2575" w:rsidRDefault="00A21EB8" w:rsidP="00843182">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77" w:type="dxa"/>
            <w:vAlign w:val="center"/>
          </w:tcPr>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Розгляд та оцінка тендерних пропозицій здійснюються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FD2575">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і </w:t>
            </w:r>
            <w:r>
              <w:rPr>
                <w:rFonts w:ascii="Times New Roman" w:eastAsia="Times New Roman" w:hAnsi="Times New Roman" w:cs="Times New Roman"/>
                <w:sz w:val="24"/>
                <w:szCs w:val="24"/>
              </w:rPr>
              <w:t>3</w:t>
            </w:r>
            <w:r w:rsidRPr="00FD2575">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FD2575">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D2575">
              <w:rPr>
                <w:rFonts w:ascii="Times New Roman" w:eastAsia="Times New Roman" w:hAnsi="Times New Roman" w:cs="Times New Roman"/>
                <w:sz w:val="24"/>
                <w:szCs w:val="24"/>
              </w:rPr>
              <w:t>29 Закону не застосовуються) з урахуванням положень пункту 43 Особливостей.</w:t>
            </w:r>
          </w:p>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30 Закону.</w:t>
            </w:r>
          </w:p>
          <w:p w:rsid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Критерії та методика оцінки визначаються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D2575" w:rsidRDefault="00FD2575" w:rsidP="00FD2575">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sz w:val="24"/>
                <w:szCs w:val="24"/>
              </w:rPr>
              <w:t xml:space="preserve"> </w:t>
            </w:r>
            <w:r w:rsidRPr="00FD2575">
              <w:rPr>
                <w:rFonts w:ascii="Times New Roman" w:eastAsia="Times New Roman" w:hAnsi="Times New Roman" w:cs="Times New Roman"/>
                <w:color w:val="000000"/>
                <w:sz w:val="24"/>
                <w:szCs w:val="24"/>
              </w:rPr>
              <w:t>(у разі якщо подано дві і більше тендерних пропозицій).</w:t>
            </w:r>
          </w:p>
          <w:p w:rsidR="00FD2575" w:rsidRDefault="00FD2575" w:rsidP="00843182">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Pr>
                <w:rFonts w:ascii="Times New Roman" w:eastAsia="Times New Roman" w:hAnsi="Times New Roman" w:cs="Times New Roman"/>
                <w:color w:val="000000"/>
                <w:sz w:val="24"/>
                <w:szCs w:val="24"/>
              </w:rPr>
              <w:t>.</w:t>
            </w:r>
            <w:r w:rsidRPr="00FD2575">
              <w:rPr>
                <w:rFonts w:ascii="Times New Roman" w:eastAsia="Times New Roman" w:hAnsi="Times New Roman" w:cs="Times New Roman"/>
                <w:color w:val="000000"/>
                <w:sz w:val="24"/>
                <w:szCs w:val="24"/>
              </w:rPr>
              <w:t>40 Особливостей, не проводить оцінку такої тендерної пропозиції та визначає таку тендерну пропозицію найбільш економічно вигідною.</w:t>
            </w:r>
          </w:p>
          <w:p w:rsidR="004935CE"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 4</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 xml:space="preserve">28 Закону. Замовник розглядає таку тендерну пропозицію відповідно до вимог </w:t>
            </w:r>
            <w:r>
              <w:rPr>
                <w:rFonts w:ascii="Times New Roman" w:eastAsia="Times New Roman" w:hAnsi="Times New Roman" w:cs="Times New Roman"/>
                <w:sz w:val="24"/>
                <w:szCs w:val="24"/>
              </w:rPr>
              <w:t>ст.</w:t>
            </w:r>
            <w:r w:rsidRPr="009A4721">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5-9</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9A4721">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 xml:space="preserve">.2 </w:t>
            </w:r>
            <w:r w:rsidRPr="009A4721">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29 Закону не застосовуються) з урахуванням положень п</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43 Особливостей.</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A4721">
              <w:rPr>
                <w:rFonts w:ascii="Times New Roman" w:eastAsia="Times New Roman" w:hAnsi="Times New Roman" w:cs="Times New Roman"/>
                <w:b/>
                <w:sz w:val="24"/>
                <w:szCs w:val="24"/>
              </w:rPr>
              <w:t>не повинен перевищувати 5-ти днів</w:t>
            </w:r>
            <w:r w:rsidRPr="009A4721">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009A4721">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п</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28 Особливостей.</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sz w:val="24"/>
                <w:szCs w:val="24"/>
              </w:rPr>
              <w:t xml:space="preserve">До розгляду не приймається тендерна пропозиція, ціна якої є вищою ніж очікувана вартість предмета закупівлі, визначена </w:t>
            </w:r>
            <w:r w:rsidRPr="009A4721">
              <w:rPr>
                <w:rFonts w:ascii="Times New Roman" w:eastAsia="Times New Roman" w:hAnsi="Times New Roman" w:cs="Times New Roman"/>
                <w:sz w:val="24"/>
                <w:szCs w:val="24"/>
              </w:rPr>
              <w:lastRenderedPageBreak/>
              <w:t>замовником в оголошенні про проведення відкритих торгів.</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Ціна</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 Питома вага – 100 %.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 у разі якщо учасник є платником ПДВ або без ПДВ </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разі, якщо учасник</w:t>
            </w:r>
            <w:r w:rsidR="009A4721">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не є платником ПДВ, а також без ПДВ - якщо предмет закупівлі не оподатковується</w:t>
            </w:r>
            <w:r w:rsidR="00A03A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Оцінка здійснюється щодо предмета закупівлі в цілому.</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w:t>
            </w:r>
            <w:r w:rsidR="00A03A4E">
              <w:rPr>
                <w:rFonts w:ascii="Times New Roman" w:eastAsia="Times New Roman" w:hAnsi="Times New Roman" w:cs="Times New Roman"/>
                <w:sz w:val="24"/>
                <w:szCs w:val="24"/>
              </w:rPr>
              <w:t>у</w:t>
            </w:r>
            <w:r w:rsidRPr="008A4573">
              <w:rPr>
                <w:rFonts w:ascii="Times New Roman" w:eastAsia="Times New Roman" w:hAnsi="Times New Roman" w:cs="Times New Roman"/>
                <w:sz w:val="24"/>
                <w:szCs w:val="24"/>
              </w:rPr>
              <w:t xml:space="preserve">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B62F1" w:rsidRPr="005B62F1" w:rsidRDefault="005B62F1" w:rsidP="005B62F1">
            <w:pPr>
              <w:widowControl w:val="0"/>
              <w:jc w:val="both"/>
              <w:rPr>
                <w:rFonts w:ascii="Times New Roman" w:eastAsia="Times New Roman" w:hAnsi="Times New Roman" w:cs="Times New Roman"/>
                <w:b/>
                <w:color w:val="000000"/>
                <w:sz w:val="24"/>
                <w:szCs w:val="24"/>
              </w:rPr>
            </w:pPr>
            <w:r w:rsidRPr="005B62F1">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 0,5%.</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40 або більше відсотків</w:t>
            </w:r>
            <w:r w:rsidRPr="005B62F1">
              <w:rPr>
                <w:rFonts w:ascii="Times New Roman" w:eastAsia="Times New Roman" w:hAnsi="Times New Roman" w:cs="Times New Roman"/>
                <w:color w:val="000000"/>
                <w:sz w:val="24"/>
                <w:szCs w:val="24"/>
              </w:rPr>
              <w:t xml:space="preserve"> середньоарифметичного значення ціни/приведеної ціни тендерних пропозицій інших учасників процедури закупівлі, та/або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30 або більше відсотків</w:t>
            </w:r>
            <w:r w:rsidRPr="005B62F1">
              <w:rPr>
                <w:rFonts w:ascii="Times New Roman" w:eastAsia="Times New Roman" w:hAnsi="Times New Roman" w:cs="Times New Roman"/>
                <w:color w:val="000000"/>
                <w:sz w:val="24"/>
                <w:szCs w:val="24"/>
              </w:rPr>
              <w:t xml:space="preserve">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733138">
              <w:rPr>
                <w:rFonts w:ascii="Times New Roman" w:eastAsia="Times New Roman" w:hAnsi="Times New Roman" w:cs="Times New Roman"/>
                <w:b/>
                <w:color w:val="000000"/>
                <w:sz w:val="24"/>
                <w:szCs w:val="24"/>
              </w:rPr>
              <w:t xml:space="preserve">протягом </w:t>
            </w:r>
            <w:r w:rsid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робочого дня</w:t>
            </w:r>
            <w:r w:rsidRPr="005B62F1">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35CE" w:rsidRDefault="004935CE" w:rsidP="005B62F1">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rFonts w:ascii="Times New Roman" w:eastAsia="Times New Roman" w:hAnsi="Times New Roman" w:cs="Times New Roman"/>
                <w:color w:val="000000"/>
                <w:sz w:val="24"/>
                <w:szCs w:val="24"/>
              </w:rPr>
              <w:t>визначеного строку</w:t>
            </w:r>
            <w:r w:rsidRPr="004935CE">
              <w:rPr>
                <w:rFonts w:ascii="Times New Roman" w:eastAsia="Times New Roman" w:hAnsi="Times New Roman" w:cs="Times New Roman"/>
                <w:color w:val="000000"/>
                <w:sz w:val="24"/>
                <w:szCs w:val="24"/>
              </w:rPr>
              <w:t>.</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sidR="00733138">
              <w:rPr>
                <w:rFonts w:ascii="Times New Roman" w:eastAsia="Times New Roman" w:hAnsi="Times New Roman" w:cs="Times New Roman"/>
                <w:color w:val="000000"/>
                <w:sz w:val="24"/>
                <w:szCs w:val="24"/>
              </w:rPr>
              <w:t>.</w:t>
            </w:r>
            <w:r w:rsidRPr="005B62F1">
              <w:rPr>
                <w:rFonts w:ascii="Times New Roman" w:eastAsia="Times New Roman" w:hAnsi="Times New Roman" w:cs="Times New Roman"/>
                <w:color w:val="000000"/>
                <w:sz w:val="24"/>
                <w:szCs w:val="24"/>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733138">
              <w:rPr>
                <w:rFonts w:ascii="Times New Roman" w:eastAsia="Times New Roman" w:hAnsi="Times New Roman" w:cs="Times New Roman"/>
                <w:b/>
                <w:color w:val="000000"/>
                <w:sz w:val="24"/>
                <w:szCs w:val="24"/>
              </w:rPr>
              <w:t>невідповідності в інформації та/або документах</w:t>
            </w:r>
            <w:r w:rsidRPr="005B62F1">
              <w:rPr>
                <w:rFonts w:ascii="Times New Roman" w:eastAsia="Times New Roman" w:hAnsi="Times New Roman" w:cs="Times New Roman"/>
                <w:color w:val="000000"/>
                <w:sz w:val="24"/>
                <w:szCs w:val="24"/>
              </w:rPr>
              <w:t xml:space="preserve">, що подані учасником процедури закупівлі у тендерній пропозиції та/або подання </w:t>
            </w:r>
            <w:r w:rsidRPr="005B62F1">
              <w:rPr>
                <w:rFonts w:ascii="Times New Roman" w:eastAsia="Times New Roman" w:hAnsi="Times New Roman" w:cs="Times New Roman"/>
                <w:color w:val="000000"/>
                <w:sz w:val="24"/>
                <w:szCs w:val="24"/>
              </w:rPr>
              <w:lastRenderedPageBreak/>
              <w:t xml:space="preserve">яких передбачалося тендерною документацією, він розміщує у строк, який </w:t>
            </w:r>
            <w:r w:rsidRPr="00733138">
              <w:rPr>
                <w:rFonts w:ascii="Times New Roman" w:eastAsia="Times New Roman" w:hAnsi="Times New Roman" w:cs="Times New Roman"/>
                <w:b/>
                <w:color w:val="000000"/>
                <w:sz w:val="24"/>
                <w:szCs w:val="24"/>
              </w:rPr>
              <w:t xml:space="preserve">не може бути меншим, </w:t>
            </w:r>
            <w:r w:rsidR="00733138" w:rsidRPr="00733138">
              <w:rPr>
                <w:rFonts w:ascii="Times New Roman" w:eastAsia="Times New Roman" w:hAnsi="Times New Roman" w:cs="Times New Roman"/>
                <w:b/>
                <w:color w:val="000000"/>
                <w:sz w:val="24"/>
                <w:szCs w:val="24"/>
              </w:rPr>
              <w:t>н</w:t>
            </w:r>
            <w:r w:rsidRPr="00733138">
              <w:rPr>
                <w:rFonts w:ascii="Times New Roman" w:eastAsia="Times New Roman" w:hAnsi="Times New Roman" w:cs="Times New Roman"/>
                <w:b/>
                <w:color w:val="000000"/>
                <w:sz w:val="24"/>
                <w:szCs w:val="24"/>
              </w:rPr>
              <w:t xml:space="preserve">іж </w:t>
            </w:r>
            <w:r w:rsidR="00733138" w:rsidRPr="00733138">
              <w:rPr>
                <w:rFonts w:ascii="Times New Roman" w:eastAsia="Times New Roman" w:hAnsi="Times New Roman" w:cs="Times New Roman"/>
                <w:b/>
                <w:color w:val="000000"/>
                <w:sz w:val="24"/>
                <w:szCs w:val="24"/>
              </w:rPr>
              <w:t>2</w:t>
            </w:r>
            <w:r w:rsidRPr="00733138">
              <w:rPr>
                <w:rFonts w:ascii="Times New Roman" w:eastAsia="Times New Roman" w:hAnsi="Times New Roman" w:cs="Times New Roman"/>
                <w:b/>
                <w:color w:val="000000"/>
                <w:sz w:val="24"/>
                <w:szCs w:val="24"/>
              </w:rPr>
              <w:t xml:space="preserve"> робочі дні до закінчення строку розгляду тендерних пропозицій</w:t>
            </w:r>
            <w:r w:rsidRPr="005B62F1">
              <w:rPr>
                <w:rFonts w:ascii="Times New Roman" w:eastAsia="Times New Roman" w:hAnsi="Times New Roman" w:cs="Times New Roman"/>
                <w:color w:val="000000"/>
                <w:sz w:val="24"/>
                <w:szCs w:val="24"/>
              </w:rPr>
              <w:t>, повідомлення з вимогою про усунення таких невідповідностей в електронній системі закупівель.</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733138">
              <w:rPr>
                <w:rFonts w:ascii="Times New Roman" w:eastAsia="Times New Roman" w:hAnsi="Times New Roman" w:cs="Times New Roman"/>
                <w:b/>
                <w:color w:val="000000"/>
                <w:sz w:val="24"/>
                <w:szCs w:val="24"/>
              </w:rPr>
              <w:t>Під 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33138">
              <w:rPr>
                <w:rFonts w:ascii="Times New Roman" w:eastAsia="Times New Roman" w:hAnsi="Times New Roman" w:cs="Times New Roman"/>
                <w:b/>
                <w:color w:val="000000"/>
                <w:sz w:val="24"/>
                <w:szCs w:val="24"/>
              </w:rPr>
              <w:t>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3A4E"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w:t>
            </w:r>
            <w:r w:rsidRPr="00733138">
              <w:rPr>
                <w:rFonts w:ascii="Times New Roman" w:eastAsia="Times New Roman" w:hAnsi="Times New Roman" w:cs="Times New Roman"/>
                <w:b/>
                <w:color w:val="000000"/>
                <w:sz w:val="24"/>
                <w:szCs w:val="24"/>
              </w:rPr>
              <w:t xml:space="preserve">більше ніж </w:t>
            </w:r>
            <w:r w:rsidR="00733138" w:rsidRP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раз повідомлення з вимогою про усунення невідповідностей</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3A4E" w:rsidRDefault="004935CE" w:rsidP="00843182">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4935CE">
              <w:rPr>
                <w:rFonts w:ascii="Times New Roman" w:eastAsia="Times New Roman" w:hAnsi="Times New Roman" w:cs="Times New Roman"/>
                <w:b/>
                <w:color w:val="000000"/>
                <w:sz w:val="24"/>
                <w:szCs w:val="24"/>
              </w:rPr>
              <w:t>закупівель протягом 24 годин</w:t>
            </w:r>
            <w:r w:rsidRPr="004935CE">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935C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26795" w:rsidRPr="004935CE" w:rsidRDefault="00526795" w:rsidP="004935CE">
            <w:pPr>
              <w:widowControl w:val="0"/>
              <w:jc w:val="both"/>
              <w:rPr>
                <w:rFonts w:ascii="Times New Roman" w:eastAsia="Times New Roman" w:hAnsi="Times New Roman" w:cs="Times New Roman"/>
                <w:color w:val="000000"/>
                <w:sz w:val="24"/>
                <w:szCs w:val="24"/>
              </w:rPr>
            </w:pPr>
            <w:r w:rsidRPr="0052679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03A4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У разі відхилення тендерної пропозиції з підстави, визначеної пп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3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 xml:space="preserve">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color w:val="000000"/>
                <w:sz w:val="24"/>
                <w:szCs w:val="24"/>
              </w:rPr>
              <w:t>ст.</w:t>
            </w:r>
            <w:r w:rsidRPr="004935CE">
              <w:rPr>
                <w:rFonts w:ascii="Times New Roman" w:eastAsia="Times New Roman" w:hAnsi="Times New Roman" w:cs="Times New Roman"/>
                <w:color w:val="000000"/>
                <w:sz w:val="24"/>
                <w:szCs w:val="24"/>
              </w:rPr>
              <w:t>33 Закону та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 xml:space="preserve">49 </w:t>
            </w:r>
            <w:r w:rsidRPr="004935CE">
              <w:rPr>
                <w:rFonts w:ascii="Times New Roman" w:eastAsia="Times New Roman" w:hAnsi="Times New Roman" w:cs="Times New Roman"/>
                <w:color w:val="000000"/>
                <w:sz w:val="24"/>
                <w:szCs w:val="24"/>
              </w:rPr>
              <w:lastRenderedPageBreak/>
              <w:t>Особливостей.</w:t>
            </w:r>
          </w:p>
          <w:p w:rsidR="00A03A4E" w:rsidRDefault="001214D9" w:rsidP="00843182">
            <w:pPr>
              <w:widowControl w:val="0"/>
              <w:jc w:val="both"/>
              <w:rPr>
                <w:rFonts w:ascii="Times New Roman" w:eastAsia="Times New Roman" w:hAnsi="Times New Roman" w:cs="Times New Roman"/>
                <w:color w:val="000000"/>
                <w:sz w:val="24"/>
                <w:szCs w:val="24"/>
              </w:rPr>
            </w:pPr>
            <w:r w:rsidRPr="001214D9">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21EB8" w:rsidRPr="008A4573" w:rsidRDefault="00A21EB8" w:rsidP="00526795">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Інша інформація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u w:val="single"/>
              </w:rPr>
              <w:t>Інші умови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Документи,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підприємців, не подаються ними у складі тендерної </w:t>
            </w:r>
            <w:r w:rsidRPr="008A4573">
              <w:rPr>
                <w:rFonts w:ascii="Times New Roman" w:eastAsia="Times New Roman" w:hAnsi="Times New Roman" w:cs="Times New Roman"/>
                <w:sz w:val="24"/>
                <w:szCs w:val="24"/>
              </w:rPr>
              <w:lastRenderedPageBreak/>
              <w:t>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Відсутність документів,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5. Учасники торгів </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нерезиденти для виконання вимог щодо подання документів, передбачених </w:t>
            </w:r>
            <w:r w:rsidRPr="008A4573">
              <w:rPr>
                <w:rFonts w:ascii="Times New Roman" w:eastAsia="Times New Roman" w:hAnsi="Times New Roman" w:cs="Times New Roman"/>
                <w:b/>
                <w:sz w:val="24"/>
                <w:szCs w:val="24"/>
              </w:rPr>
              <w:t>Додатком 1</w:t>
            </w:r>
            <w:r w:rsidRPr="008A457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фізичною особою чи фізичною особою</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Закону України «Про захист персональних даних» від 01.06.2010 № 2297-VI.</w:t>
            </w:r>
            <w:r w:rsidR="000E075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 усіх інших випадках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Учасник, який подав тендерну пропозицію, вважається таким, що згодний з проектом договору про закупівлю, викладеним у </w:t>
            </w:r>
            <w:r w:rsidRPr="008A4573">
              <w:rPr>
                <w:rFonts w:ascii="Times New Roman" w:eastAsia="Times New Roman" w:hAnsi="Times New Roman" w:cs="Times New Roman"/>
                <w:b/>
                <w:sz w:val="24"/>
                <w:szCs w:val="24"/>
              </w:rPr>
              <w:t>Додатку 3</w:t>
            </w:r>
            <w:r w:rsidRPr="008A457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E075D">
              <w:rPr>
                <w:rFonts w:ascii="Times New Roman" w:eastAsia="Times New Roman" w:hAnsi="Times New Roman" w:cs="Times New Roman"/>
                <w:sz w:val="24"/>
                <w:szCs w:val="24"/>
              </w:rPr>
              <w:t xml:space="preserve">в </w:t>
            </w:r>
            <w:r w:rsidRPr="008A4573">
              <w:rPr>
                <w:rFonts w:ascii="Times New Roman" w:eastAsia="Times New Roman" w:hAnsi="Times New Roman" w:cs="Times New Roman"/>
                <w:b/>
                <w:sz w:val="24"/>
                <w:szCs w:val="24"/>
              </w:rPr>
              <w:t>п.4 Розділу 3</w:t>
            </w:r>
            <w:r w:rsidRPr="008A4573">
              <w:rPr>
                <w:rFonts w:ascii="Times New Roman" w:eastAsia="Times New Roman" w:hAnsi="Times New Roman" w:cs="Times New Roman"/>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ч</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236 ГКУ, як відмова від встановлення господарських відносин на майбутнє, не було застосовано.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Тендерна пропозиція учасника може містити документи з водяними знаками.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w:t>
            </w:r>
            <w:r w:rsidR="00A21EB8" w:rsidRPr="008A4573">
              <w:rPr>
                <w:rFonts w:ascii="Times New Roman" w:eastAsia="Times New Roman" w:hAnsi="Times New Roman" w:cs="Times New Roman"/>
                <w:sz w:val="24"/>
                <w:szCs w:val="24"/>
              </w:rPr>
              <w:lastRenderedPageBreak/>
              <w:t>визначені 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1 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1 цієї Постанови;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1EB8" w:rsidRPr="008A4573" w:rsidRDefault="004223D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A21EB8" w:rsidRPr="008A4573">
              <w:rPr>
                <w:rFonts w:ascii="Times New Roman" w:eastAsia="Times New Roman" w:hAnsi="Times New Roman" w:cs="Times New Roman"/>
                <w:sz w:val="24"/>
                <w:szCs w:val="24"/>
              </w:rPr>
              <w:t>акону України «Про забезпечення прав і свобод громадян та правовий режим на тимчасово окупованій території України» від 15.04.2014 № 1207-VII.</w:t>
            </w:r>
          </w:p>
          <w:p w:rsidR="004223D8" w:rsidRDefault="00A21EB8" w:rsidP="00843182">
            <w:pPr>
              <w:widowControl w:val="0"/>
              <w:jc w:val="both"/>
              <w:rPr>
                <w:rFonts w:ascii="Times New Roman" w:eastAsia="Times New Roman" w:hAnsi="Times New Roman" w:cs="Times New Roman"/>
                <w:b/>
                <w:sz w:val="24"/>
                <w:szCs w:val="24"/>
              </w:rPr>
            </w:pPr>
            <w:r w:rsidRPr="004223D8">
              <w:rPr>
                <w:rFonts w:ascii="Times New Roman" w:eastAsia="Times New Roman" w:hAnsi="Times New Roman" w:cs="Times New Roman"/>
                <w:b/>
                <w:sz w:val="24"/>
                <w:szCs w:val="24"/>
              </w:rPr>
              <w:t>А також враховувати, що в Україні замовникам забороняється</w:t>
            </w:r>
            <w:r w:rsidR="004223D8">
              <w:rPr>
                <w:rFonts w:ascii="Times New Roman" w:eastAsia="Times New Roman" w:hAnsi="Times New Roman" w:cs="Times New Roman"/>
                <w:b/>
                <w:sz w:val="24"/>
                <w:szCs w:val="24"/>
              </w:rPr>
              <w:t>:</w:t>
            </w:r>
          </w:p>
          <w:p w:rsidR="004223D8" w:rsidRDefault="004223D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sidRPr="004223D8">
              <w:rPr>
                <w:rFonts w:ascii="Times New Roman" w:eastAsia="Times New Roman" w:hAnsi="Times New Roman" w:cs="Times New Roman"/>
                <w:sz w:val="24"/>
                <w:szCs w:val="24"/>
              </w:rPr>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21EB8" w:rsidRDefault="004223D8" w:rsidP="004223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00A21EB8" w:rsidRPr="008A4573">
              <w:rPr>
                <w:rFonts w:ascii="Times New Roman" w:eastAsia="Times New Roman" w:hAnsi="Times New Roman" w:cs="Times New Roman"/>
                <w:sz w:val="24"/>
                <w:szCs w:val="24"/>
              </w:rPr>
              <w:t xml:space="preserve">2022 № 1178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w:t>
            </w:r>
          </w:p>
          <w:p w:rsidR="00692461" w:rsidRPr="008A4573" w:rsidRDefault="00692461" w:rsidP="004223D8">
            <w:pPr>
              <w:widowControl w:val="0"/>
              <w:jc w:val="both"/>
              <w:rPr>
                <w:rFonts w:ascii="Times New Roman" w:eastAsia="Times New Roman" w:hAnsi="Times New Roman" w:cs="Times New Roman"/>
                <w:sz w:val="24"/>
                <w:szCs w:val="24"/>
              </w:rPr>
            </w:pP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4223D8" w:rsidRDefault="00A21EB8" w:rsidP="00843182">
            <w:pPr>
              <w:widowControl w:val="0"/>
              <w:jc w:val="both"/>
              <w:rPr>
                <w:rFonts w:ascii="Times New Roman" w:eastAsia="Times New Roman" w:hAnsi="Times New Roman" w:cs="Times New Roman"/>
                <w:sz w:val="24"/>
                <w:szCs w:val="24"/>
              </w:rPr>
            </w:pPr>
            <w:r w:rsidRPr="004223D8">
              <w:rPr>
                <w:rFonts w:ascii="Times New Roman" w:eastAsia="Times New Roman" w:hAnsi="Times New Roman" w:cs="Times New Roman"/>
                <w:color w:val="000000"/>
                <w:sz w:val="24"/>
                <w:szCs w:val="24"/>
              </w:rPr>
              <w:t>Відхилення тендерних пропозицій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rPr>
              <w:t>Замовник відхиляє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21EB8"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1) учасник процедури закупівлі:</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підпадає під підстави, встановлені п</w:t>
            </w:r>
            <w:r w:rsidR="006D4117">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47 цих особливостей;</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21EB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00A21EB8" w:rsidRPr="008A4573">
              <w:rPr>
                <w:rFonts w:ascii="Times New Roman" w:eastAsia="Times New Roman" w:hAnsi="Times New Roman" w:cs="Times New Roman"/>
                <w:sz w:val="24"/>
                <w:szCs w:val="24"/>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29 Закону/абз</w:t>
            </w:r>
            <w:r>
              <w:rPr>
                <w:rFonts w:ascii="Times New Roman" w:eastAsia="Times New Roman" w:hAnsi="Times New Roman" w:cs="Times New Roman"/>
                <w:sz w:val="24"/>
                <w:szCs w:val="24"/>
              </w:rPr>
              <w:t xml:space="preserve">.9 </w:t>
            </w:r>
            <w:r w:rsidRPr="00F513A8">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37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40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sidRPr="00F513A8">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Pr="00F513A8">
              <w:rPr>
                <w:rFonts w:ascii="Times New Roman" w:eastAsia="Times New Roman" w:hAnsi="Times New Roman" w:cs="Times New Roman"/>
                <w:sz w:val="24"/>
                <w:szCs w:val="24"/>
              </w:rPr>
              <w:t>2022 №</w:t>
            </w: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 xml:space="preserve">1178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p>
          <w:p w:rsidR="00A21EB8"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2) тендерна пропозиція:</w:t>
            </w:r>
          </w:p>
          <w:p w:rsidR="00F513A8" w:rsidRP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43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строк дії якої закінчився;</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rPr>
              <w:lastRenderedPageBreak/>
              <w:t>ст.</w:t>
            </w:r>
            <w:r w:rsidR="00A21EB8" w:rsidRPr="008A4573">
              <w:rPr>
                <w:rFonts w:ascii="Times New Roman" w:eastAsia="Times New Roman" w:hAnsi="Times New Roman" w:cs="Times New Roman"/>
                <w:sz w:val="24"/>
                <w:szCs w:val="24"/>
              </w:rPr>
              <w:t>22 Закону;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3) переможець процедури закупівлі:</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w:t>
            </w:r>
            <w:r>
              <w:rPr>
                <w:rFonts w:ascii="Times New Roman" w:eastAsia="Times New Roman" w:hAnsi="Times New Roman" w:cs="Times New Roman"/>
                <w:sz w:val="24"/>
                <w:szCs w:val="24"/>
              </w:rPr>
              <w:t>п.</w:t>
            </w:r>
            <w:r w:rsidRPr="00F513A8">
              <w:rPr>
                <w:rFonts w:ascii="Times New Roman" w:eastAsia="Times New Roman" w:hAnsi="Times New Roman" w:cs="Times New Roman"/>
                <w:sz w:val="24"/>
                <w:szCs w:val="24"/>
              </w:rPr>
              <w:t>3, 5, 6 і 12 та в абз</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05EED"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w:t>
            </w:r>
            <w:r>
              <w:rPr>
                <w:rFonts w:ascii="Times New Roman" w:eastAsia="Times New Roman" w:hAnsi="Times New Roman" w:cs="Times New Roman"/>
                <w:sz w:val="24"/>
                <w:szCs w:val="24"/>
              </w:rPr>
              <w:t>.1</w:t>
            </w:r>
            <w:r w:rsidRPr="00005EED">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005EED">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005EED">
              <w:rPr>
                <w:rFonts w:ascii="Times New Roman" w:eastAsia="Times New Roman" w:hAnsi="Times New Roman" w:cs="Times New Roman"/>
                <w:sz w:val="24"/>
                <w:szCs w:val="24"/>
              </w:rPr>
              <w:t>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може відхилити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A4573">
              <w:rPr>
                <w:rFonts w:ascii="Times New Roman" w:eastAsia="Times New Roman" w:hAnsi="Times New Roman" w:cs="Times New Roman"/>
                <w:b/>
                <w:sz w:val="24"/>
                <w:szCs w:val="24"/>
              </w:rPr>
              <w:t>у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005EE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1EB8" w:rsidRPr="008A4573"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A21EB8" w:rsidRPr="008A457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1EB8" w:rsidRPr="008A4573" w:rsidRDefault="00A21EB8" w:rsidP="00005EED">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4573">
              <w:rPr>
                <w:rFonts w:ascii="Times New Roman" w:eastAsia="Times New Roman" w:hAnsi="Times New Roman" w:cs="Times New Roman"/>
                <w:b/>
                <w:sz w:val="24"/>
                <w:szCs w:val="24"/>
              </w:rPr>
              <w:t xml:space="preserve">не пізніш як через </w:t>
            </w:r>
            <w:r w:rsidR="00005EED">
              <w:rPr>
                <w:rFonts w:ascii="Times New Roman" w:eastAsia="Times New Roman" w:hAnsi="Times New Roman" w:cs="Times New Roman"/>
                <w:b/>
                <w:sz w:val="24"/>
                <w:szCs w:val="24"/>
              </w:rPr>
              <w:t>4</w:t>
            </w:r>
            <w:r w:rsidRPr="008A4573">
              <w:rPr>
                <w:rFonts w:ascii="Times New Roman" w:eastAsia="Times New Roman" w:hAnsi="Times New Roman" w:cs="Times New Roman"/>
                <w:b/>
                <w:sz w:val="24"/>
                <w:szCs w:val="24"/>
              </w:rPr>
              <w:t xml:space="preserve"> дні</w:t>
            </w:r>
            <w:r w:rsidR="00005EED">
              <w:rPr>
                <w:rFonts w:ascii="Times New Roman" w:eastAsia="Times New Roman" w:hAnsi="Times New Roman" w:cs="Times New Roman"/>
                <w:b/>
                <w:sz w:val="24"/>
                <w:szCs w:val="24"/>
              </w:rPr>
              <w:t xml:space="preserve"> </w:t>
            </w:r>
            <w:r w:rsidRPr="008A4573">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00005EE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10 Закону.</w:t>
            </w:r>
          </w:p>
        </w:tc>
      </w:tr>
      <w:tr w:rsidR="00A21EB8" w:rsidRPr="008A4573" w:rsidTr="007F541D">
        <w:trPr>
          <w:trHeight w:val="472"/>
          <w:jc w:val="center"/>
        </w:trPr>
        <w:tc>
          <w:tcPr>
            <w:tcW w:w="10424" w:type="dxa"/>
            <w:gridSpan w:val="3"/>
            <w:vAlign w:val="center"/>
          </w:tcPr>
          <w:p w:rsidR="00A21EB8" w:rsidRPr="008A4573" w:rsidRDefault="00A21EB8" w:rsidP="00BA7112">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1</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sz w:val="24"/>
                <w:szCs w:val="24"/>
              </w:rPr>
              <w:t>Відміна тендеру чи визнання тендеру таким, що не відбувся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відміняє відкриті торги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відсутності подальшої потреби в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відміни відкритих торгів замовник </w:t>
            </w:r>
            <w:r w:rsidRPr="008A4573">
              <w:rPr>
                <w:rFonts w:ascii="Times New Roman" w:eastAsia="Times New Roman" w:hAnsi="Times New Roman" w:cs="Times New Roman"/>
                <w:b/>
                <w:sz w:val="24"/>
                <w:szCs w:val="24"/>
              </w:rPr>
              <w:t xml:space="preserve">протягом </w:t>
            </w:r>
            <w:r w:rsidR="00E97882">
              <w:rPr>
                <w:rFonts w:ascii="Times New Roman" w:eastAsia="Times New Roman" w:hAnsi="Times New Roman" w:cs="Times New Roman"/>
                <w:b/>
                <w:sz w:val="24"/>
                <w:szCs w:val="24"/>
              </w:rPr>
              <w:t>1</w:t>
            </w:r>
            <w:r w:rsidRPr="008A4573">
              <w:rPr>
                <w:rFonts w:ascii="Times New Roman" w:eastAsia="Times New Roman" w:hAnsi="Times New Roman" w:cs="Times New Roman"/>
                <w:b/>
                <w:sz w:val="24"/>
                <w:szCs w:val="24"/>
              </w:rPr>
              <w:t xml:space="preserve"> дня</w:t>
            </w:r>
            <w:r w:rsidRPr="008A457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w:t>
            </w:r>
            <w:r w:rsidRPr="008A4573">
              <w:rPr>
                <w:rFonts w:ascii="Times New Roman" w:eastAsia="Times New Roman" w:hAnsi="Times New Roman" w:cs="Times New Roman"/>
                <w:sz w:val="24"/>
                <w:szCs w:val="24"/>
                <w:highlight w:val="white"/>
              </w:rPr>
              <w:t>подання жодної тендерної пропозиції для участі</w:t>
            </w:r>
            <w:r w:rsidRPr="008A457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Електронною системою закупівель автоматично протягом </w:t>
            </w:r>
            <w:r w:rsidR="00E97882">
              <w:rPr>
                <w:rFonts w:ascii="Times New Roman" w:eastAsia="Times New Roman" w:hAnsi="Times New Roman" w:cs="Times New Roman"/>
                <w:sz w:val="24"/>
                <w:szCs w:val="24"/>
              </w:rPr>
              <w:t>1</w:t>
            </w:r>
            <w:r w:rsidRPr="008A4573">
              <w:rPr>
                <w:rFonts w:ascii="Times New Roman" w:eastAsia="Times New Roman" w:hAnsi="Times New Roman" w:cs="Times New Roman"/>
                <w:sz w:val="24"/>
                <w:szCs w:val="24"/>
              </w:rPr>
              <w:t xml:space="preserve"> дня з дати настання підстав для відміни відкритих торгів, визначених цим пунктом, оприлюднюється інформація про відміну відкритих торгів.</w:t>
            </w:r>
            <w:r w:rsidR="00E97882">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Відкриті торги можуть бути відмінені частково (за лотом).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A4573">
              <w:rPr>
                <w:rFonts w:ascii="Times New Roman" w:eastAsia="Times New Roman" w:hAnsi="Times New Roman" w:cs="Times New Roman"/>
                <w:color w:val="4A86E8"/>
                <w:sz w:val="24"/>
                <w:szCs w:val="24"/>
              </w:rPr>
              <w:t>.</w:t>
            </w:r>
          </w:p>
        </w:tc>
      </w:tr>
      <w:tr w:rsidR="00A21EB8" w:rsidRPr="008A4573" w:rsidTr="007F541D">
        <w:trPr>
          <w:trHeight w:val="25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Строк укладання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4573">
              <w:rPr>
                <w:rFonts w:ascii="Times New Roman" w:eastAsia="Times New Roman" w:hAnsi="Times New Roman" w:cs="Times New Roman"/>
                <w:b/>
                <w:sz w:val="24"/>
                <w:szCs w:val="24"/>
                <w:highlight w:val="white"/>
              </w:rPr>
              <w:t>не пізніше ніж через 15 днів</w:t>
            </w:r>
            <w:r w:rsidRPr="008A457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A4573">
              <w:rPr>
                <w:rFonts w:ascii="Times New Roman" w:eastAsia="Times New Roman" w:hAnsi="Times New Roman" w:cs="Times New Roman"/>
                <w:b/>
                <w:sz w:val="24"/>
                <w:szCs w:val="24"/>
                <w:highlight w:val="white"/>
              </w:rPr>
              <w:t>може бути продовжений до 60 днів</w:t>
            </w:r>
            <w:r w:rsidRPr="008A4573">
              <w:rPr>
                <w:rFonts w:ascii="Times New Roman" w:eastAsia="Times New Roman" w:hAnsi="Times New Roman" w:cs="Times New Roman"/>
                <w:sz w:val="24"/>
                <w:szCs w:val="24"/>
                <w:highlight w:val="white"/>
              </w:rPr>
              <w:t xml:space="preserve">. </w:t>
            </w:r>
          </w:p>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1EB8" w:rsidRPr="008A4573" w:rsidRDefault="00A21EB8" w:rsidP="00E978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A4573">
              <w:rPr>
                <w:rFonts w:ascii="Times New Roman" w:eastAsia="Times New Roman" w:hAnsi="Times New Roman" w:cs="Times New Roman"/>
                <w:b/>
                <w:sz w:val="24"/>
                <w:szCs w:val="24"/>
                <w:highlight w:val="white"/>
              </w:rPr>
              <w:t xml:space="preserve">не може бути укладено раніше ніж через </w:t>
            </w:r>
            <w:r w:rsidR="00E97882">
              <w:rPr>
                <w:rFonts w:ascii="Times New Roman" w:eastAsia="Times New Roman" w:hAnsi="Times New Roman" w:cs="Times New Roman"/>
                <w:b/>
                <w:sz w:val="24"/>
                <w:szCs w:val="24"/>
                <w:highlight w:val="white"/>
              </w:rPr>
              <w:t>5</w:t>
            </w:r>
            <w:r w:rsidRPr="008A4573">
              <w:rPr>
                <w:rFonts w:ascii="Times New Roman" w:eastAsia="Times New Roman" w:hAnsi="Times New Roman" w:cs="Times New Roman"/>
                <w:b/>
                <w:sz w:val="24"/>
                <w:szCs w:val="24"/>
                <w:highlight w:val="white"/>
              </w:rPr>
              <w:t xml:space="preserve"> днів</w:t>
            </w:r>
            <w:r w:rsidR="00FA71DC" w:rsidRPr="008A4573">
              <w:rPr>
                <w:rFonts w:ascii="Times New Roman" w:eastAsia="Times New Roman" w:hAnsi="Times New Roman" w:cs="Times New Roman"/>
                <w:b/>
                <w:sz w:val="24"/>
                <w:szCs w:val="24"/>
                <w:highlight w:val="white"/>
              </w:rPr>
              <w:t xml:space="preserve"> </w:t>
            </w:r>
            <w:r w:rsidRPr="008A457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Проект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Проект </w:t>
            </w:r>
            <w:r w:rsidRPr="008A4573">
              <w:rPr>
                <w:rFonts w:ascii="Times New Roman" w:eastAsia="Times New Roman" w:hAnsi="Times New Roman" w:cs="Times New Roman"/>
                <w:sz w:val="24"/>
                <w:szCs w:val="24"/>
              </w:rPr>
              <w:t>д</w:t>
            </w:r>
            <w:r w:rsidRPr="008A4573">
              <w:rPr>
                <w:rFonts w:ascii="Times New Roman" w:eastAsia="Times New Roman" w:hAnsi="Times New Roman" w:cs="Times New Roman"/>
                <w:color w:val="000000"/>
                <w:sz w:val="24"/>
                <w:szCs w:val="24"/>
              </w:rPr>
              <w:t xml:space="preserve">оговору про закупівлю викладено в </w:t>
            </w:r>
            <w:r w:rsidRPr="008A4573">
              <w:rPr>
                <w:rFonts w:ascii="Times New Roman" w:eastAsia="Times New Roman" w:hAnsi="Times New Roman" w:cs="Times New Roman"/>
                <w:b/>
                <w:color w:val="000000"/>
                <w:sz w:val="24"/>
                <w:szCs w:val="24"/>
              </w:rPr>
              <w:t>Додатку 3</w:t>
            </w:r>
            <w:r w:rsidRPr="008A4573">
              <w:rPr>
                <w:rFonts w:ascii="Times New Roman" w:eastAsia="Times New Roman" w:hAnsi="Times New Roman" w:cs="Times New Roman"/>
                <w:color w:val="000000"/>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A4573">
              <w:rPr>
                <w:rFonts w:ascii="Times New Roman" w:eastAsia="Times New Roman" w:hAnsi="Times New Roman" w:cs="Times New Roman"/>
                <w:sz w:val="24"/>
                <w:szCs w:val="24"/>
              </w:rPr>
              <w:t>у строки, визначені п</w:t>
            </w:r>
            <w:r w:rsidR="00E97882">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«Строк укладання договору про закупівлю» цього розділу.</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b/>
                <w:color w:val="000000"/>
                <w:sz w:val="24"/>
                <w:szCs w:val="24"/>
              </w:rPr>
              <w:t>Переможець</w:t>
            </w:r>
            <w:r w:rsidRPr="008A457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81469"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r w:rsidR="00A21EB8" w:rsidRPr="008A4573">
              <w:rPr>
                <w:rFonts w:ascii="Times New Roman" w:eastAsia="Times New Roman" w:hAnsi="Times New Roman" w:cs="Times New Roman"/>
                <w:color w:val="000000"/>
                <w:sz w:val="24"/>
                <w:szCs w:val="24"/>
              </w:rPr>
              <w:t>інформацію про право під</w:t>
            </w:r>
            <w:r>
              <w:rPr>
                <w:rFonts w:ascii="Times New Roman" w:eastAsia="Times New Roman" w:hAnsi="Times New Roman" w:cs="Times New Roman"/>
                <w:color w:val="000000"/>
                <w:sz w:val="24"/>
                <w:szCs w:val="24"/>
              </w:rPr>
              <w:t>писання договору про закупівлю;</w:t>
            </w:r>
          </w:p>
          <w:p w:rsidR="00A21EB8" w:rsidRPr="008A4573"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469">
              <w:rPr>
                <w:rFonts w:ascii="Times New Roman" w:eastAsia="Times New Roman" w:hAnsi="Times New Roman" w:cs="Times New Roman"/>
                <w:color w:val="000000"/>
                <w:sz w:val="24"/>
                <w:szCs w:val="24"/>
              </w:rPr>
              <w:t>- </w:t>
            </w:r>
            <w:r w:rsidR="00A21EB8" w:rsidRPr="00E81469">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w:t>
            </w:r>
            <w:r w:rsidR="00A21EB8" w:rsidRPr="00E81469">
              <w:rPr>
                <w:rFonts w:ascii="Times New Roman" w:eastAsia="Times New Roman" w:hAnsi="Times New Roman" w:cs="Times New Roman"/>
                <w:b/>
                <w:i/>
                <w:color w:val="000000"/>
                <w:sz w:val="24"/>
                <w:szCs w:val="24"/>
              </w:rPr>
              <w:t>якщо отримання дозволу або ліцензії на провадження такого виду діяльності передбачено законом</w:t>
            </w:r>
            <w:r w:rsidR="00A21EB8" w:rsidRPr="008A4573">
              <w:rPr>
                <w:rFonts w:ascii="Times New Roman" w:eastAsia="Times New Roman" w:hAnsi="Times New Roman" w:cs="Times New Roman"/>
                <w:color w:val="000000"/>
                <w:sz w:val="24"/>
                <w:szCs w:val="24"/>
              </w:rPr>
              <w:t>.</w:t>
            </w:r>
          </w:p>
          <w:p w:rsidR="00A21EB8" w:rsidRPr="008A4573" w:rsidRDefault="00A21EB8" w:rsidP="007842EA">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w:t>
            </w:r>
            <w:r w:rsidR="007842EA">
              <w:rPr>
                <w:rFonts w:ascii="Times New Roman" w:eastAsia="Times New Roman" w:hAnsi="Times New Roman" w:cs="Times New Roman"/>
                <w:color w:val="000000"/>
                <w:sz w:val="24"/>
                <w:szCs w:val="24"/>
                <w:highlight w:val="white"/>
              </w:rPr>
              <w:t xml:space="preserve">укладання або </w:t>
            </w:r>
            <w:r w:rsidRPr="008A4573">
              <w:rPr>
                <w:rFonts w:ascii="Times New Roman" w:eastAsia="Times New Roman" w:hAnsi="Times New Roman" w:cs="Times New Roman"/>
                <w:color w:val="000000"/>
                <w:sz w:val="24"/>
                <w:szCs w:val="24"/>
                <w:highlight w:val="white"/>
              </w:rPr>
              <w:t>підписання договору про закупівлю відповідно до вимог тендерної документації</w:t>
            </w:r>
            <w:r w:rsidR="007842EA">
              <w:rPr>
                <w:rFonts w:ascii="Times New Roman" w:eastAsia="Times New Roman" w:hAnsi="Times New Roman" w:cs="Times New Roman"/>
                <w:color w:val="000000"/>
                <w:sz w:val="24"/>
                <w:szCs w:val="24"/>
                <w:highlight w:val="white"/>
              </w:rPr>
              <w:t>, а його тендерна пропозиція</w:t>
            </w:r>
            <w:r w:rsidRPr="008A4573">
              <w:rPr>
                <w:rFonts w:ascii="Times New Roman" w:eastAsia="Times New Roman" w:hAnsi="Times New Roman" w:cs="Times New Roman"/>
                <w:color w:val="000000"/>
                <w:sz w:val="24"/>
                <w:szCs w:val="24"/>
                <w:highlight w:val="white"/>
              </w:rPr>
              <w:t xml:space="preserve"> підлягає відхиленню</w:t>
            </w:r>
          </w:p>
        </w:tc>
      </w:tr>
      <w:tr w:rsidR="00B00A07" w:rsidRPr="008A4573" w:rsidTr="00B00A07">
        <w:trPr>
          <w:trHeight w:val="2100"/>
          <w:jc w:val="center"/>
        </w:trPr>
        <w:tc>
          <w:tcPr>
            <w:tcW w:w="643" w:type="dxa"/>
          </w:tcPr>
          <w:p w:rsidR="00B00A07" w:rsidRPr="008A4573" w:rsidRDefault="00B00A07"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3104" w:type="dxa"/>
          </w:tcPr>
          <w:p w:rsidR="00B00A07" w:rsidRPr="007842EA" w:rsidRDefault="00B00A07" w:rsidP="00B00A07">
            <w:pPr>
              <w:widowControl w:val="0"/>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Дії замовника при відмові переможця процедури закупівлі від підписа</w:t>
            </w:r>
            <w:r>
              <w:rPr>
                <w:rFonts w:ascii="Times New Roman" w:eastAsia="Times New Roman" w:hAnsi="Times New Roman" w:cs="Times New Roman"/>
                <w:color w:val="000000"/>
                <w:sz w:val="24"/>
                <w:szCs w:val="24"/>
              </w:rPr>
              <w:t>ння</w:t>
            </w:r>
            <w:r w:rsidRPr="00B00A07">
              <w:rPr>
                <w:rFonts w:ascii="Times New Roman" w:eastAsia="Times New Roman" w:hAnsi="Times New Roman" w:cs="Times New Roman"/>
                <w:color w:val="000000"/>
                <w:sz w:val="24"/>
                <w:szCs w:val="24"/>
              </w:rPr>
              <w:t xml:space="preserve"> догов</w:t>
            </w:r>
            <w:r>
              <w:rPr>
                <w:rFonts w:ascii="Times New Roman" w:eastAsia="Times New Roman" w:hAnsi="Times New Roman" w:cs="Times New Roman"/>
                <w:color w:val="000000"/>
                <w:sz w:val="24"/>
                <w:szCs w:val="24"/>
              </w:rPr>
              <w:t>ору</w:t>
            </w:r>
            <w:r w:rsidRPr="00B00A07">
              <w:rPr>
                <w:rFonts w:ascii="Times New Roman" w:eastAsia="Times New Roman" w:hAnsi="Times New Roman" w:cs="Times New Roman"/>
                <w:color w:val="000000"/>
                <w:sz w:val="24"/>
                <w:szCs w:val="24"/>
              </w:rPr>
              <w:t xml:space="preserve"> про закупівлю</w:t>
            </w:r>
          </w:p>
        </w:tc>
        <w:tc>
          <w:tcPr>
            <w:tcW w:w="6677" w:type="dxa"/>
          </w:tcPr>
          <w:p w:rsidR="00B00A07" w:rsidRPr="00E52113" w:rsidRDefault="00B00A07" w:rsidP="00B00A07">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У разі відхилення тендерної пропозиції,</w:t>
            </w:r>
            <w:r>
              <w:rPr>
                <w:rFonts w:ascii="Times New Roman" w:eastAsia="Times New Roman" w:hAnsi="Times New Roman" w:cs="Times New Roman"/>
                <w:sz w:val="24"/>
                <w:szCs w:val="24"/>
              </w:rPr>
              <w:t xml:space="preserve"> внаслідок </w:t>
            </w:r>
            <w:r w:rsidRPr="00B00A07">
              <w:rPr>
                <w:rFonts w:ascii="Times New Roman" w:eastAsia="Times New Roman" w:hAnsi="Times New Roman" w:cs="Times New Roman"/>
                <w:sz w:val="24"/>
                <w:szCs w:val="24"/>
              </w:rPr>
              <w:t>відмов</w:t>
            </w:r>
            <w:r>
              <w:rPr>
                <w:rFonts w:ascii="Times New Roman" w:eastAsia="Times New Roman" w:hAnsi="Times New Roman" w:cs="Times New Roman"/>
                <w:sz w:val="24"/>
                <w:szCs w:val="24"/>
              </w:rPr>
              <w:t>и</w:t>
            </w:r>
            <w:r w:rsidRPr="00B00A07">
              <w:rPr>
                <w:rFonts w:ascii="Times New Roman" w:eastAsia="Times New Roman" w:hAnsi="Times New Roman" w:cs="Times New Roman"/>
                <w:sz w:val="24"/>
                <w:szCs w:val="24"/>
              </w:rPr>
              <w:t xml:space="preserve"> переможця процедури закупівлі від підписання договору про закупівлю</w:t>
            </w:r>
            <w:r>
              <w:rPr>
                <w:rFonts w:ascii="Times New Roman" w:eastAsia="Times New Roman" w:hAnsi="Times New Roman" w:cs="Times New Roman"/>
                <w:sz w:val="24"/>
                <w:szCs w:val="24"/>
              </w:rPr>
              <w:t xml:space="preserve">, </w:t>
            </w:r>
            <w:r w:rsidRPr="00B00A07">
              <w:rPr>
                <w:rFonts w:ascii="Times New Roman" w:eastAsia="Times New Roman" w:hAnsi="Times New Roman" w:cs="Times New Roman"/>
                <w:sz w:val="24"/>
                <w:szCs w:val="24"/>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rFonts w:ascii="Times New Roman" w:eastAsia="Times New Roman" w:hAnsi="Times New Roman" w:cs="Times New Roman"/>
                <w:sz w:val="24"/>
                <w:szCs w:val="24"/>
              </w:rPr>
              <w:t>О</w:t>
            </w:r>
            <w:r w:rsidRPr="00B00A07">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Закон</w:t>
            </w:r>
            <w:r>
              <w:rPr>
                <w:rFonts w:ascii="Times New Roman" w:eastAsia="Times New Roman" w:hAnsi="Times New Roman" w:cs="Times New Roman"/>
                <w:sz w:val="24"/>
                <w:szCs w:val="24"/>
              </w:rPr>
              <w:t xml:space="preserve">ом, Особливостями </w:t>
            </w:r>
            <w:r w:rsidRPr="00B00A07">
              <w:rPr>
                <w:rFonts w:ascii="Times New Roman" w:eastAsia="Times New Roman" w:hAnsi="Times New Roman" w:cs="Times New Roman"/>
                <w:sz w:val="24"/>
                <w:szCs w:val="24"/>
              </w:rPr>
              <w:t>та цим пунктом.</w:t>
            </w:r>
          </w:p>
        </w:tc>
      </w:tr>
      <w:tr w:rsidR="00A21EB8" w:rsidRPr="008A4573" w:rsidTr="00B00A07">
        <w:trPr>
          <w:trHeight w:val="109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04" w:type="dxa"/>
          </w:tcPr>
          <w:p w:rsidR="00A21EB8" w:rsidRPr="007842EA" w:rsidRDefault="00A21EB8" w:rsidP="00843182">
            <w:pPr>
              <w:widowControl w:val="0"/>
              <w:jc w:val="both"/>
              <w:rPr>
                <w:rFonts w:ascii="Times New Roman" w:eastAsia="Times New Roman" w:hAnsi="Times New Roman" w:cs="Times New Roman"/>
                <w:sz w:val="24"/>
                <w:szCs w:val="24"/>
              </w:rPr>
            </w:pPr>
            <w:r w:rsidRPr="007842EA">
              <w:rPr>
                <w:rFonts w:ascii="Times New Roman" w:eastAsia="Times New Roman" w:hAnsi="Times New Roman" w:cs="Times New Roman"/>
                <w:color w:val="000000"/>
                <w:sz w:val="24"/>
                <w:szCs w:val="24"/>
              </w:rPr>
              <w:t>Умови договору про закупівлю</w:t>
            </w:r>
          </w:p>
        </w:tc>
        <w:tc>
          <w:tcPr>
            <w:tcW w:w="6677" w:type="dxa"/>
            <w:vAlign w:val="center"/>
          </w:tcPr>
          <w:p w:rsidR="00E52113" w:rsidRDefault="00E52113"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Pr>
                <w:rFonts w:ascii="Times New Roman" w:eastAsia="Times New Roman" w:hAnsi="Times New Roman" w:cs="Times New Roman"/>
                <w:sz w:val="24"/>
                <w:szCs w:val="24"/>
              </w:rPr>
              <w:t>ст.</w:t>
            </w:r>
            <w:r w:rsidRPr="00E52113">
              <w:rPr>
                <w:rFonts w:ascii="Times New Roman" w:eastAsia="Times New Roman" w:hAnsi="Times New Roman" w:cs="Times New Roman"/>
                <w:sz w:val="24"/>
                <w:szCs w:val="24"/>
              </w:rPr>
              <w:t>41 Закону, крім ч</w:t>
            </w:r>
            <w:r>
              <w:rPr>
                <w:rFonts w:ascii="Times New Roman" w:eastAsia="Times New Roman" w:hAnsi="Times New Roman" w:cs="Times New Roman"/>
                <w:sz w:val="24"/>
                <w:szCs w:val="24"/>
              </w:rPr>
              <w:t>.2-5 і 7-9</w:t>
            </w:r>
            <w:r w:rsidRPr="00E52113">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E52113">
              <w:rPr>
                <w:rFonts w:ascii="Times New Roman" w:eastAsia="Times New Roman" w:hAnsi="Times New Roman" w:cs="Times New Roman"/>
                <w:sz w:val="24"/>
                <w:szCs w:val="24"/>
              </w:rPr>
              <w:t>41 Закону та Особливостей</w:t>
            </w:r>
            <w:r>
              <w:rPr>
                <w:rFonts w:ascii="Times New Roman" w:eastAsia="Times New Roman" w:hAnsi="Times New Roman" w:cs="Times New Roman"/>
                <w:sz w:val="24"/>
                <w:szCs w:val="24"/>
              </w:rPr>
              <w:t>.</w:t>
            </w:r>
          </w:p>
          <w:p w:rsidR="00B00A07"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
          <w:p w:rsidR="00B00A07" w:rsidRDefault="00B00A07" w:rsidP="00843182">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Pr>
                <w:rFonts w:ascii="Times New Roman" w:eastAsia="Times New Roman" w:hAnsi="Times New Roman" w:cs="Times New Roman"/>
                <w:sz w:val="24"/>
                <w:szCs w:val="24"/>
              </w:rPr>
              <w:t xml:space="preserve">Законом і </w:t>
            </w:r>
            <w:r w:rsidRPr="00B00A07">
              <w:rPr>
                <w:rFonts w:ascii="Times New Roman" w:eastAsia="Times New Roman" w:hAnsi="Times New Roman" w:cs="Times New Roman"/>
                <w:sz w:val="24"/>
                <w:szCs w:val="24"/>
              </w:rPr>
              <w:t>Особливост</w:t>
            </w:r>
            <w:r>
              <w:rPr>
                <w:rFonts w:ascii="Times New Roman" w:eastAsia="Times New Roman" w:hAnsi="Times New Roman" w:cs="Times New Roman"/>
                <w:sz w:val="24"/>
                <w:szCs w:val="24"/>
              </w:rPr>
              <w:t>ями.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E5211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визначення грошового еквівалента зобов’язання в іноземній валюті;</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1EB8"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00A07" w:rsidRPr="008A4573" w:rsidRDefault="00B00A07" w:rsidP="008431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A21EB8" w:rsidRPr="008A4573" w:rsidTr="00E52113">
        <w:trPr>
          <w:trHeight w:val="1119"/>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04" w:type="dxa"/>
          </w:tcPr>
          <w:p w:rsidR="00A21EB8" w:rsidRPr="00E52113" w:rsidRDefault="00A21EB8"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color w:val="000000"/>
                <w:sz w:val="24"/>
                <w:szCs w:val="24"/>
              </w:rPr>
              <w:t>Забезпечення виконання договору про закупівлю</w:t>
            </w:r>
          </w:p>
        </w:tc>
        <w:tc>
          <w:tcPr>
            <w:tcW w:w="6677" w:type="dxa"/>
          </w:tcPr>
          <w:p w:rsidR="00A21EB8" w:rsidRPr="008A4573" w:rsidRDefault="00A21EB8" w:rsidP="00E52113">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Забезпечення виконання договору про закупівлю не вимагається.</w:t>
            </w:r>
          </w:p>
          <w:p w:rsidR="00A21EB8" w:rsidRPr="008A4573" w:rsidRDefault="00A21EB8" w:rsidP="00E52113">
            <w:pPr>
              <w:widowControl w:val="0"/>
              <w:jc w:val="both"/>
              <w:rPr>
                <w:rFonts w:ascii="Times New Roman" w:eastAsia="Times New Roman" w:hAnsi="Times New Roman" w:cs="Times New Roman"/>
                <w:sz w:val="24"/>
                <w:szCs w:val="24"/>
              </w:rPr>
            </w:pPr>
          </w:p>
        </w:tc>
      </w:tr>
    </w:tbl>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FA71DC" w:rsidRDefault="00FA71DC"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1606D2" w:rsidRPr="00FA71DC" w:rsidRDefault="000F5D8B"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w:t>
      </w:r>
      <w:r w:rsidR="001606D2" w:rsidRPr="00FA71DC">
        <w:rPr>
          <w:rFonts w:ascii="Times New Roman" w:hAnsi="Times New Roman" w:cs="Times New Roman"/>
          <w:bCs/>
          <w:sz w:val="24"/>
          <w:szCs w:val="24"/>
        </w:rPr>
        <w:t>одаток № 1 до тендерної документації</w:t>
      </w:r>
    </w:p>
    <w:p w:rsidR="00FA71DC" w:rsidRPr="00FA71DC" w:rsidRDefault="00FA71DC" w:rsidP="005D7182">
      <w:pPr>
        <w:spacing w:after="0" w:line="240" w:lineRule="auto"/>
        <w:jc w:val="both"/>
        <w:rPr>
          <w:rFonts w:ascii="Times New Roman" w:hAnsi="Times New Roman" w:cs="Times New Roman"/>
          <w:bCs/>
          <w:sz w:val="24"/>
          <w:szCs w:val="24"/>
        </w:rPr>
      </w:pPr>
    </w:p>
    <w:p w:rsidR="001606D2" w:rsidRPr="00FA71DC" w:rsidRDefault="003F1EA6" w:rsidP="003F1EA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1606D2"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w:t>
      </w:r>
      <w:r w:rsidR="00215EEC">
        <w:rPr>
          <w:rFonts w:ascii="Times New Roman" w:eastAsia="Times New Roman" w:hAnsi="Times New Roman" w:cs="Times New Roman"/>
          <w:b/>
          <w:color w:val="000000"/>
          <w:sz w:val="24"/>
          <w:szCs w:val="24"/>
        </w:rPr>
        <w:t>ст.</w:t>
      </w:r>
      <w:r w:rsidR="001606D2" w:rsidRPr="00FA71DC">
        <w:rPr>
          <w:rFonts w:ascii="Times New Roman" w:eastAsia="Times New Roman" w:hAnsi="Times New Roman" w:cs="Times New Roman"/>
          <w:b/>
          <w:color w:val="000000"/>
          <w:sz w:val="24"/>
          <w:szCs w:val="24"/>
        </w:rPr>
        <w:t xml:space="preserve">16 Закону </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Про публічні закупівлі</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w:t>
      </w:r>
    </w:p>
    <w:p w:rsidR="001606D2" w:rsidRPr="00BA1B06" w:rsidRDefault="001606D2" w:rsidP="005D7182">
      <w:pPr>
        <w:spacing w:after="0" w:line="240" w:lineRule="auto"/>
        <w:jc w:val="both"/>
        <w:rPr>
          <w:rFonts w:ascii="Times New Roman" w:eastAsia="Times New Roman" w:hAnsi="Times New Roman" w:cs="Times New Roman"/>
          <w:sz w:val="24"/>
          <w:szCs w:val="24"/>
        </w:rPr>
      </w:pPr>
    </w:p>
    <w:tbl>
      <w:tblPr>
        <w:tblW w:w="10166" w:type="dxa"/>
        <w:jc w:val="center"/>
        <w:tblInd w:w="-364" w:type="dxa"/>
        <w:tblLayout w:type="fixed"/>
        <w:tblLook w:val="0400" w:firstRow="0" w:lastRow="0" w:firstColumn="0" w:lastColumn="0" w:noHBand="0" w:noVBand="1"/>
      </w:tblPr>
      <w:tblGrid>
        <w:gridCol w:w="527"/>
        <w:gridCol w:w="2600"/>
        <w:gridCol w:w="7039"/>
      </w:tblGrid>
      <w:tr w:rsidR="001606D2" w:rsidRPr="00DD2932" w:rsidTr="005A5166">
        <w:trPr>
          <w:trHeight w:val="690"/>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rPr>
              <w:t>з</w:t>
            </w:r>
            <w:r w:rsidRPr="00DD2932">
              <w:rPr>
                <w:rFonts w:ascii="Times New Roman" w:eastAsia="Times New Roman" w:hAnsi="Times New Roman" w:cs="Times New Roman"/>
                <w:color w:val="000000"/>
              </w:rPr>
              <w:t>/п</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Документи та </w:t>
            </w:r>
            <w:r w:rsidRPr="00DD2932">
              <w:rPr>
                <w:rFonts w:ascii="Times New Roman" w:eastAsia="Times New Roman" w:hAnsi="Times New Roman" w:cs="Times New Roman"/>
              </w:rPr>
              <w:t>інформація</w:t>
            </w:r>
            <w:r w:rsidRPr="00DD2932">
              <w:rPr>
                <w:rFonts w:ascii="Times New Roman" w:eastAsia="Times New Roman" w:hAnsi="Times New Roman" w:cs="Times New Roman"/>
                <w:color w:val="000000"/>
              </w:rPr>
              <w:t>, які підтверджують відповідність Учасника кваліфікаційним критеріям**</w:t>
            </w:r>
          </w:p>
        </w:tc>
      </w:tr>
      <w:tr w:rsidR="001606D2" w:rsidRPr="00DD2932" w:rsidTr="005A5166">
        <w:trPr>
          <w:trHeight w:val="2255"/>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1.</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FF0" w:rsidRPr="00DD2932" w:rsidRDefault="001606D2" w:rsidP="005D7182">
            <w:pPr>
              <w:spacing w:after="0" w:line="240" w:lineRule="auto"/>
              <w:jc w:val="both"/>
              <w:rPr>
                <w:rFonts w:ascii="Times New Roman" w:hAnsi="Times New Roman" w:cs="Times New Roman"/>
              </w:rPr>
            </w:pPr>
            <w:r w:rsidRPr="00DD2932">
              <w:rPr>
                <w:rFonts w:ascii="Times New Roman" w:hAnsi="Times New Roman" w:cs="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w:t>
            </w:r>
            <w:r w:rsidR="008C2FF0" w:rsidRPr="00DD2932">
              <w:rPr>
                <w:rFonts w:ascii="Times New Roman" w:hAnsi="Times New Roman" w:cs="Times New Roman"/>
              </w:rPr>
              <w:t xml:space="preserve"> нищенаведеною</w:t>
            </w:r>
            <w:r w:rsidRPr="00DD2932">
              <w:rPr>
                <w:rFonts w:ascii="Times New Roman" w:hAnsi="Times New Roman" w:cs="Times New Roman"/>
              </w:rPr>
              <w:t xml:space="preserve"> формою </w:t>
            </w:r>
            <w:r w:rsidR="008C2FF0" w:rsidRPr="00DD2932">
              <w:rPr>
                <w:rFonts w:ascii="Times New Roman" w:hAnsi="Times New Roman" w:cs="Times New Roman"/>
              </w:rPr>
              <w:t>1.</w:t>
            </w:r>
          </w:p>
          <w:p w:rsidR="008C2FF0" w:rsidRPr="008C2FF0" w:rsidRDefault="008C2FF0" w:rsidP="008C2FF0">
            <w:pPr>
              <w:widowControl w:val="0"/>
              <w:suppressAutoHyphens/>
              <w:jc w:val="right"/>
              <w:rPr>
                <w:rFonts w:ascii="Times New Roman" w:hAnsi="Times New Roman" w:cs="Times New Roman"/>
                <w:i/>
                <w:iCs/>
                <w:lang w:eastAsia="en-US"/>
              </w:rPr>
            </w:pPr>
            <w:r w:rsidRPr="008C2FF0">
              <w:rPr>
                <w:rFonts w:ascii="Times New Roman" w:hAnsi="Times New Roman" w:cs="Times New Roman"/>
                <w:i/>
                <w:iCs/>
                <w:lang w:eastAsia="en-US"/>
              </w:rPr>
              <w:t>Форма 1</w:t>
            </w:r>
          </w:p>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rsidR="008C2FF0" w:rsidRPr="008C2FF0" w:rsidRDefault="008C2FF0" w:rsidP="008C2FF0">
            <w:pPr>
              <w:widowControl w:val="0"/>
              <w:suppressAutoHyphens/>
              <w:jc w:val="both"/>
              <w:rPr>
                <w:rFonts w:ascii="Times New Roman" w:hAnsi="Times New Roman" w:cs="Times New Roman"/>
                <w:lang w:eastAsia="en-US"/>
              </w:rPr>
            </w:pPr>
            <w:r w:rsidRPr="008C2FF0">
              <w:rPr>
                <w:rFonts w:ascii="Times New Roman" w:hAnsi="Times New Roman" w:cs="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133" w:type="dxa"/>
              <w:tblLayout w:type="fixed"/>
              <w:tblLook w:val="04A0" w:firstRow="1" w:lastRow="0" w:firstColumn="1" w:lastColumn="0" w:noHBand="0" w:noVBand="1"/>
            </w:tblPr>
            <w:tblGrid>
              <w:gridCol w:w="481"/>
              <w:gridCol w:w="2060"/>
              <w:gridCol w:w="1632"/>
              <w:gridCol w:w="1960"/>
            </w:tblGrid>
            <w:tr w:rsidR="008C2FF0" w:rsidRPr="008C2FF0" w:rsidTr="008C2FF0">
              <w:trPr>
                <w:trHeight w:val="1208"/>
              </w:trPr>
              <w:tc>
                <w:tcPr>
                  <w:tcW w:w="481"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Документ(и), що підтверджують виконання договору</w:t>
                  </w:r>
                </w:p>
              </w:tc>
            </w:tr>
            <w:tr w:rsidR="008C2FF0" w:rsidRPr="008C2FF0" w:rsidTr="008C2FF0">
              <w:trPr>
                <w:trHeight w:val="418"/>
              </w:trPr>
              <w:tc>
                <w:tcPr>
                  <w:tcW w:w="481"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20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632"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r>
          </w:tbl>
          <w:p w:rsidR="008C2FF0" w:rsidRPr="00DD2932" w:rsidRDefault="008C2FF0" w:rsidP="005D7182">
            <w:pPr>
              <w:spacing w:after="0" w:line="240" w:lineRule="auto"/>
              <w:jc w:val="both"/>
              <w:rPr>
                <w:rFonts w:ascii="Times New Roman" w:hAnsi="Times New Roman" w:cs="Times New Roman"/>
              </w:rPr>
            </w:pPr>
          </w:p>
          <w:p w:rsidR="001606D2" w:rsidRPr="00DD2932" w:rsidRDefault="001606D2" w:rsidP="006C7143">
            <w:pPr>
              <w:spacing w:after="0" w:line="240" w:lineRule="auto"/>
              <w:jc w:val="both"/>
              <w:rPr>
                <w:rFonts w:ascii="Times New Roman" w:eastAsia="Times New Roman" w:hAnsi="Times New Roman" w:cs="Times New Roman"/>
              </w:rPr>
            </w:pPr>
            <w:r w:rsidRPr="00DD2932">
              <w:rPr>
                <w:rFonts w:ascii="Times New Roman" w:hAnsi="Times New Roman" w:cs="Times New Roman"/>
              </w:rPr>
              <w:t>Для підтвердження інформації наведеної у довідці учас</w:t>
            </w:r>
            <w:r w:rsidR="00B842A7" w:rsidRPr="00DD2932">
              <w:rPr>
                <w:rFonts w:ascii="Times New Roman" w:hAnsi="Times New Roman" w:cs="Times New Roman"/>
              </w:rPr>
              <w:t xml:space="preserve">ник має надати копію аналогічного </w:t>
            </w:r>
            <w:r w:rsidR="00EF2421" w:rsidRPr="00DD2932">
              <w:rPr>
                <w:rFonts w:ascii="Times New Roman" w:hAnsi="Times New Roman" w:cs="Times New Roman"/>
              </w:rPr>
              <w:t xml:space="preserve">(не менше одного) </w:t>
            </w:r>
            <w:r w:rsidR="00B842A7" w:rsidRPr="00DD2932">
              <w:rPr>
                <w:rFonts w:ascii="Times New Roman" w:hAnsi="Times New Roman" w:cs="Times New Roman"/>
              </w:rPr>
              <w:t>договору</w:t>
            </w:r>
            <w:r w:rsidR="00EF2421" w:rsidRPr="00DD2932">
              <w:rPr>
                <w:rFonts w:ascii="Times New Roman" w:hAnsi="Times New Roman" w:cs="Times New Roman"/>
              </w:rPr>
              <w:t>,</w:t>
            </w:r>
            <w:r w:rsidRPr="00DD2932">
              <w:rPr>
                <w:rFonts w:ascii="Times New Roman" w:hAnsi="Times New Roman" w:cs="Times New Roman"/>
              </w:rPr>
              <w:t xml:space="preserve"> копію документу(ів), що підтверджують його виконання</w:t>
            </w:r>
            <w:r w:rsidR="00EF2421" w:rsidRPr="00DD2932">
              <w:rPr>
                <w:rFonts w:ascii="Times New Roman" w:hAnsi="Times New Roman" w:cs="Times New Roman"/>
              </w:rPr>
              <w:t xml:space="preserve"> або лист-відгук (рекомендації, тощо)</w:t>
            </w:r>
            <w:r w:rsidRPr="00DD2932">
              <w:rPr>
                <w:rFonts w:ascii="Times New Roman" w:hAnsi="Times New Roman" w:cs="Times New Roman"/>
              </w:rPr>
              <w:t xml:space="preserve"> </w:t>
            </w:r>
            <w:r w:rsidR="00EF2421" w:rsidRPr="00EF2421">
              <w:rPr>
                <w:rFonts w:ascii="Times New Roman" w:hAnsi="Times New Roman" w:cs="Times New Roman"/>
              </w:rPr>
              <w:t>від контрагента згідно з</w:t>
            </w:r>
            <w:r w:rsidR="00EF2421" w:rsidRPr="00DD2932">
              <w:rPr>
                <w:rFonts w:ascii="Times New Roman" w:hAnsi="Times New Roman" w:cs="Times New Roman"/>
              </w:rPr>
              <w:t>а</w:t>
            </w:r>
            <w:r w:rsidR="00EF2421" w:rsidRPr="00EF2421">
              <w:rPr>
                <w:rFonts w:ascii="Times New Roman" w:hAnsi="Times New Roman" w:cs="Times New Roman"/>
              </w:rPr>
              <w:t xml:space="preserve"> аналогічним договором, який зазначено в довідці та надано у складі тендерної пропозиції</w:t>
            </w:r>
            <w:r w:rsidR="00EF2421" w:rsidRPr="00DD2932">
              <w:rPr>
                <w:rFonts w:ascii="Times New Roman" w:hAnsi="Times New Roman" w:cs="Times New Roman"/>
              </w:rPr>
              <w:t>,</w:t>
            </w:r>
            <w:r w:rsidR="00EF2421" w:rsidRPr="00EF2421">
              <w:rPr>
                <w:rFonts w:ascii="Times New Roman" w:hAnsi="Times New Roman" w:cs="Times New Roman"/>
              </w:rPr>
              <w:t xml:space="preserve"> про належне виконання цього договору.</w:t>
            </w:r>
            <w:r w:rsidR="006C7143" w:rsidRPr="00DD2932">
              <w:rPr>
                <w:rFonts w:ascii="Times New Roman" w:hAnsi="Times New Roman" w:cs="Times New Roman"/>
              </w:rPr>
              <w:t xml:space="preserve"> </w:t>
            </w:r>
            <w:r w:rsidR="00EF2421" w:rsidRPr="00EF2421">
              <w:rPr>
                <w:rFonts w:ascii="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006C7143" w:rsidRPr="00DD2932">
              <w:rPr>
                <w:rFonts w:ascii="Times New Roman" w:hAnsi="Times New Roman" w:cs="Times New Roman"/>
              </w:rPr>
              <w:t xml:space="preserve"> </w:t>
            </w:r>
            <w:r w:rsidR="00EF2421" w:rsidRPr="00DD2932">
              <w:rPr>
                <w:rFonts w:ascii="Times New Roman" w:hAnsi="Times New Roman" w:cs="Times New Roman"/>
              </w:rPr>
              <w:t>Інформація та документи можуть надаватися про частково виконаний  договір, дія якого не закінчена.</w:t>
            </w:r>
          </w:p>
        </w:tc>
      </w:tr>
    </w:tbl>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7143" w:rsidRPr="006C7143" w:rsidRDefault="006C7143" w:rsidP="00DD2932">
      <w:pPr>
        <w:suppressAutoHyphens/>
        <w:spacing w:after="0"/>
        <w:ind w:firstLine="567"/>
        <w:jc w:val="both"/>
        <w:rPr>
          <w:rFonts w:cs="Times New Roman"/>
          <w:sz w:val="24"/>
          <w:szCs w:val="24"/>
          <w:lang w:eastAsia="en-US"/>
        </w:rPr>
      </w:pPr>
      <w:r w:rsidRPr="006C7143">
        <w:rPr>
          <w:rFonts w:ascii="Times New Roman" w:hAnsi="Times New Roman" w:cs="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sidRPr="006C7143">
        <w:rPr>
          <w:rFonts w:ascii="Times New Roman" w:hAnsi="Times New Roman" w:cs="Times New Roman"/>
          <w:b/>
          <w:sz w:val="24"/>
          <w:szCs w:val="24"/>
          <w:lang w:eastAsia="en-US"/>
        </w:rPr>
        <w:t>не відповідає</w:t>
      </w:r>
      <w:r w:rsidRPr="006C7143">
        <w:rPr>
          <w:rFonts w:ascii="Times New Roman" w:hAnsi="Times New Roman" w:cs="Times New Roman"/>
          <w:sz w:val="24"/>
          <w:szCs w:val="24"/>
          <w:lang w:eastAsia="en-US"/>
        </w:rPr>
        <w:t xml:space="preserve"> кваліфікаційним критеріям, а його тендерна пропозиція відхиляється.</w:t>
      </w:r>
    </w:p>
    <w:p w:rsidR="006C7143" w:rsidRPr="006C7143" w:rsidRDefault="006C7143" w:rsidP="00DD2932">
      <w:pPr>
        <w:suppressAutoHyphens/>
        <w:spacing w:after="0" w:line="240" w:lineRule="auto"/>
        <w:ind w:firstLine="567"/>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rsidR="006C7143" w:rsidRPr="006C7143" w:rsidRDefault="006C7143" w:rsidP="00DD2932">
      <w:pPr>
        <w:suppressAutoHyphens/>
        <w:spacing w:after="0" w:line="240" w:lineRule="auto"/>
        <w:ind w:firstLine="567"/>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 xml:space="preserve">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w:t>
      </w:r>
      <w:r w:rsidRPr="006C7143">
        <w:rPr>
          <w:rFonts w:ascii="Times New Roman" w:hAnsi="Times New Roman" w:cs="Times New Roman"/>
          <w:sz w:val="24"/>
          <w:szCs w:val="24"/>
          <w:lang w:eastAsia="en-US"/>
        </w:rPr>
        <w:lastRenderedPageBreak/>
        <w:t>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rsidR="006C7143" w:rsidRDefault="006C7143" w:rsidP="00DD2932">
      <w:pPr>
        <w:suppressAutoHyphens/>
        <w:spacing w:after="0" w:line="240" w:lineRule="auto"/>
        <w:ind w:firstLine="567"/>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rsidR="00862BAE" w:rsidRPr="006C7143" w:rsidRDefault="00862BAE" w:rsidP="00DD2932">
      <w:pPr>
        <w:suppressAutoHyphens/>
        <w:spacing w:after="0" w:line="240" w:lineRule="auto"/>
        <w:ind w:firstLine="567"/>
        <w:jc w:val="both"/>
        <w:rPr>
          <w:rFonts w:ascii="Times New Roman" w:hAnsi="Times New Roman" w:cs="Times New Roman"/>
          <w:sz w:val="24"/>
          <w:szCs w:val="24"/>
          <w:lang w:eastAsia="en-US"/>
        </w:rPr>
      </w:pPr>
    </w:p>
    <w:p w:rsidR="00862BAE" w:rsidRPr="00862BAE" w:rsidRDefault="00862BAE" w:rsidP="00862BAE">
      <w:pPr>
        <w:suppressAutoHyphens/>
        <w:spacing w:after="0" w:line="240" w:lineRule="auto"/>
        <w:jc w:val="both"/>
        <w:rPr>
          <w:rFonts w:ascii="Times New Roman" w:hAnsi="Times New Roman" w:cs="Times New Roman"/>
          <w:b/>
          <w:bCs/>
          <w:sz w:val="24"/>
          <w:szCs w:val="24"/>
          <w:lang w:eastAsia="en-US"/>
        </w:rPr>
      </w:pPr>
      <w:r w:rsidRPr="00862BAE">
        <w:rPr>
          <w:rFonts w:ascii="Times New Roman" w:hAnsi="Times New Roman" w:cs="Times New Roman"/>
          <w:b/>
          <w:bCs/>
          <w:sz w:val="24"/>
          <w:szCs w:val="24"/>
          <w:lang w:eastAsia="en-US"/>
        </w:rPr>
        <w:t xml:space="preserve">1.1. Учасник повинен надати в електронному (сканованому) вигляді в складі своєї пропозиції наступні документи: </w:t>
      </w:r>
    </w:p>
    <w:p w:rsidR="00862BAE" w:rsidRPr="00862BAE" w:rsidRDefault="00862BAE" w:rsidP="00862BAE">
      <w:pPr>
        <w:suppressAutoHyphens/>
        <w:spacing w:after="0" w:line="240" w:lineRule="auto"/>
        <w:jc w:val="both"/>
        <w:rPr>
          <w:rFonts w:ascii="Times New Roman" w:hAnsi="Times New Roman" w:cs="Times New Roman"/>
          <w:b/>
          <w:bCs/>
          <w:i/>
          <w:iCs/>
          <w:sz w:val="24"/>
          <w:szCs w:val="24"/>
          <w:lang w:eastAsia="en-US"/>
        </w:rPr>
      </w:pPr>
    </w:p>
    <w:p w:rsidR="00862BAE" w:rsidRPr="00862BAE" w:rsidRDefault="00862BAE" w:rsidP="00862BAE">
      <w:pPr>
        <w:suppressAutoHyphens/>
        <w:spacing w:after="0" w:line="240" w:lineRule="auto"/>
        <w:jc w:val="both"/>
        <w:rPr>
          <w:rFonts w:ascii="Times New Roman" w:hAnsi="Times New Roman" w:cs="Times New Roman"/>
          <w:b/>
          <w:bCs/>
          <w:i/>
          <w:iCs/>
          <w:sz w:val="24"/>
          <w:szCs w:val="24"/>
          <w:lang w:eastAsia="en-US"/>
        </w:rPr>
      </w:pPr>
      <w:r w:rsidRPr="00862BAE">
        <w:rPr>
          <w:rFonts w:ascii="Times New Roman" w:hAnsi="Times New Roman" w:cs="Times New Roman"/>
          <w:b/>
          <w:bCs/>
          <w:i/>
          <w:iCs/>
          <w:sz w:val="24"/>
          <w:szCs w:val="24"/>
          <w:lang w:eastAsia="en-US"/>
        </w:rPr>
        <w:t xml:space="preserve">1) </w:t>
      </w:r>
      <w:r w:rsidRPr="00862BAE">
        <w:rPr>
          <w:rFonts w:ascii="Times New Roman" w:hAnsi="Times New Roman" w:cs="Times New Roman"/>
          <w:b/>
          <w:bCs/>
          <w:i/>
          <w:iCs/>
          <w:sz w:val="24"/>
          <w:szCs w:val="24"/>
          <w:lang w:val="ru-RU" w:eastAsia="en-US"/>
        </w:rPr>
        <w:t xml:space="preserve"> </w:t>
      </w:r>
      <w:r w:rsidRPr="00862BAE">
        <w:rPr>
          <w:rFonts w:ascii="Times New Roman" w:hAnsi="Times New Roman" w:cs="Times New Roman"/>
          <w:b/>
          <w:bCs/>
          <w:i/>
          <w:iCs/>
          <w:sz w:val="24"/>
          <w:szCs w:val="24"/>
          <w:lang w:eastAsia="en-US"/>
        </w:rPr>
        <w:t>Для юридичних осіб:</w:t>
      </w:r>
    </w:p>
    <w:p w:rsidR="00862BAE" w:rsidRPr="00862BAE" w:rsidRDefault="00862BAE" w:rsidP="00862BAE">
      <w:pPr>
        <w:suppressAutoHyphens/>
        <w:spacing w:after="0" w:line="240" w:lineRule="auto"/>
        <w:jc w:val="both"/>
        <w:rPr>
          <w:rFonts w:ascii="Times New Roman" w:hAnsi="Times New Roman" w:cs="Times New Roman"/>
          <w:sz w:val="24"/>
          <w:szCs w:val="24"/>
          <w:lang w:eastAsia="en-US"/>
        </w:rPr>
      </w:pPr>
      <w:r w:rsidRPr="00862BAE">
        <w:rPr>
          <w:rFonts w:ascii="Times New Roman" w:hAnsi="Times New Roman" w:cs="Times New Roman"/>
          <w:sz w:val="24"/>
          <w:szCs w:val="24"/>
          <w:lang w:eastAsia="en-US"/>
        </w:rPr>
        <w:t>- цінову пропозицію відповідно наданої форми ( Додаток №4);</w:t>
      </w:r>
      <w:r w:rsidRPr="00862BAE">
        <w:rPr>
          <w:rFonts w:ascii="Times New Roman" w:hAnsi="Times New Roman" w:cs="Times New Roman"/>
          <w:i/>
          <w:iCs/>
          <w:sz w:val="24"/>
          <w:szCs w:val="24"/>
          <w:lang w:eastAsia="en-US"/>
        </w:rPr>
        <w:t xml:space="preserve"> </w:t>
      </w:r>
    </w:p>
    <w:p w:rsidR="00862BAE" w:rsidRPr="00862BAE" w:rsidRDefault="00862BAE" w:rsidP="00862BAE">
      <w:pPr>
        <w:suppressAutoHyphens/>
        <w:spacing w:after="0" w:line="240" w:lineRule="auto"/>
        <w:jc w:val="both"/>
        <w:rPr>
          <w:rFonts w:ascii="Times New Roman" w:hAnsi="Times New Roman" w:cs="Times New Roman"/>
          <w:sz w:val="24"/>
          <w:szCs w:val="24"/>
          <w:lang w:eastAsia="en-US"/>
        </w:rPr>
      </w:pPr>
      <w:r w:rsidRPr="00862BAE">
        <w:rPr>
          <w:rFonts w:ascii="Times New Roman" w:hAnsi="Times New Roman" w:cs="Times New Roman"/>
          <w:sz w:val="24"/>
          <w:szCs w:val="24"/>
          <w:lang w:eastAsia="en-US"/>
        </w:rPr>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rsidR="00862BAE" w:rsidRPr="00862BAE" w:rsidRDefault="00862BAE" w:rsidP="00862BAE">
      <w:pPr>
        <w:suppressAutoHyphens/>
        <w:spacing w:after="0" w:line="240" w:lineRule="auto"/>
        <w:jc w:val="both"/>
        <w:rPr>
          <w:rFonts w:ascii="Times New Roman" w:hAnsi="Times New Roman" w:cs="Times New Roman"/>
          <w:sz w:val="24"/>
          <w:szCs w:val="24"/>
          <w:lang w:eastAsia="en-US"/>
        </w:rPr>
      </w:pPr>
      <w:r w:rsidRPr="00862BAE">
        <w:rPr>
          <w:rFonts w:ascii="Times New Roman" w:hAnsi="Times New Roman" w:cs="Times New Roman"/>
          <w:sz w:val="24"/>
          <w:szCs w:val="24"/>
          <w:lang w:eastAsia="en-US"/>
        </w:rPr>
        <w:t>-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62BAE" w:rsidRPr="00862BAE" w:rsidRDefault="00862BAE" w:rsidP="00862BAE">
      <w:pPr>
        <w:suppressAutoHyphens/>
        <w:spacing w:after="0" w:line="240" w:lineRule="auto"/>
        <w:jc w:val="both"/>
        <w:rPr>
          <w:rFonts w:ascii="Times New Roman" w:hAnsi="Times New Roman" w:cs="Times New Roman"/>
          <w:sz w:val="24"/>
          <w:szCs w:val="24"/>
          <w:lang w:eastAsia="en-US"/>
        </w:rPr>
      </w:pPr>
      <w:r w:rsidRPr="00862BAE">
        <w:rPr>
          <w:rFonts w:ascii="Times New Roman" w:hAnsi="Times New Roman" w:cs="Times New Roman"/>
          <w:sz w:val="24"/>
          <w:szCs w:val="24"/>
          <w:lang w:eastAsia="en-US"/>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862BAE" w:rsidRPr="00862BAE" w:rsidRDefault="00862BAE" w:rsidP="00862BAE">
      <w:pPr>
        <w:suppressAutoHyphens/>
        <w:spacing w:after="0" w:line="240" w:lineRule="auto"/>
        <w:jc w:val="both"/>
        <w:rPr>
          <w:rFonts w:ascii="Times New Roman" w:hAnsi="Times New Roman" w:cs="Times New Roman"/>
          <w:sz w:val="24"/>
          <w:szCs w:val="24"/>
          <w:lang w:eastAsia="en-US"/>
        </w:rPr>
      </w:pPr>
      <w:r w:rsidRPr="00862BAE">
        <w:rPr>
          <w:rFonts w:ascii="Times New Roman" w:hAnsi="Times New Roman" w:cs="Times New Roman"/>
          <w:b/>
          <w:bCs/>
          <w:i/>
          <w:iCs/>
          <w:sz w:val="24"/>
          <w:szCs w:val="24"/>
          <w:lang w:eastAsia="en-US"/>
        </w:rPr>
        <w:t>-</w:t>
      </w:r>
      <w:r w:rsidRPr="00862BAE">
        <w:rPr>
          <w:rFonts w:ascii="Times New Roman" w:hAnsi="Times New Roman" w:cs="Times New Roman"/>
          <w:sz w:val="24"/>
          <w:szCs w:val="24"/>
          <w:lang w:eastAsia="en-US"/>
        </w:rPr>
        <w:t xml:space="preserve"> Лист-підтвердження ступеня локалізації запропонованого товару не менше 15 % станом на 2023 рік. Учасник у складі тендерної пропозиції має надати довідку у довільній формі із зазначенням найменування товару, назви виробника та ID товару, який присвоєно електронною системою закупівель або сертифікат походження товару або митну декларацію або документ від виробника, що містить інформацію про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w:t>
      </w:r>
    </w:p>
    <w:p w:rsidR="00862BAE" w:rsidRPr="00862BAE" w:rsidRDefault="00862BAE" w:rsidP="00862BAE">
      <w:pPr>
        <w:suppressAutoHyphens/>
        <w:spacing w:after="0" w:line="240" w:lineRule="auto"/>
        <w:jc w:val="both"/>
        <w:rPr>
          <w:rFonts w:ascii="Times New Roman" w:hAnsi="Times New Roman" w:cs="Times New Roman"/>
          <w:sz w:val="24"/>
          <w:szCs w:val="24"/>
          <w:lang w:eastAsia="en-US"/>
        </w:rPr>
      </w:pPr>
      <w:r w:rsidRPr="00862BAE">
        <w:rPr>
          <w:rFonts w:ascii="Times New Roman" w:hAnsi="Times New Roman" w:cs="Times New Roman"/>
          <w:sz w:val="24"/>
          <w:szCs w:val="24"/>
          <w:lang w:eastAsia="en-US"/>
        </w:rPr>
        <w:t>- забезпечення тендерної пропозиції у формі банківської гарантії у вигляді електронного документа, скріпленого КЕП/УЕП особи, уповноваженої на підписання банківської гарантії;</w:t>
      </w:r>
    </w:p>
    <w:p w:rsidR="00862BAE" w:rsidRPr="00862BAE" w:rsidRDefault="00862BAE" w:rsidP="00862BAE">
      <w:pPr>
        <w:suppressAutoHyphens/>
        <w:spacing w:after="0" w:line="240" w:lineRule="auto"/>
        <w:jc w:val="both"/>
        <w:rPr>
          <w:rFonts w:ascii="Times New Roman" w:hAnsi="Times New Roman" w:cs="Times New Roman"/>
          <w:b/>
          <w:bCs/>
          <w:i/>
          <w:iCs/>
          <w:sz w:val="24"/>
          <w:szCs w:val="24"/>
          <w:lang w:eastAsia="en-US"/>
        </w:rPr>
      </w:pPr>
      <w:r w:rsidRPr="00862BAE">
        <w:rPr>
          <w:rFonts w:ascii="Times New Roman" w:hAnsi="Times New Roman" w:cs="Times New Roman"/>
          <w:b/>
          <w:bCs/>
          <w:i/>
          <w:iCs/>
          <w:sz w:val="24"/>
          <w:szCs w:val="24"/>
          <w:lang w:eastAsia="en-US"/>
        </w:rPr>
        <w:t>-</w:t>
      </w:r>
      <w:r w:rsidRPr="00862BAE">
        <w:rPr>
          <w:rFonts w:ascii="Times New Roman" w:hAnsi="Times New Roman" w:cs="Times New Roman"/>
          <w:i/>
          <w:sz w:val="24"/>
          <w:szCs w:val="24"/>
          <w:lang w:eastAsia="en-US"/>
        </w:rPr>
        <w:t xml:space="preserve"> 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862BAE" w:rsidRPr="00862BAE" w:rsidRDefault="00862BAE" w:rsidP="00862BAE">
      <w:pPr>
        <w:suppressAutoHyphens/>
        <w:spacing w:after="0" w:line="240" w:lineRule="auto"/>
        <w:jc w:val="both"/>
        <w:rPr>
          <w:rFonts w:ascii="Times New Roman" w:hAnsi="Times New Roman" w:cs="Times New Roman"/>
          <w:b/>
          <w:bCs/>
          <w:i/>
          <w:iCs/>
          <w:sz w:val="24"/>
          <w:szCs w:val="24"/>
          <w:lang w:eastAsia="en-US"/>
        </w:rPr>
      </w:pPr>
      <w:r w:rsidRPr="00862BAE">
        <w:rPr>
          <w:rFonts w:ascii="Times New Roman" w:hAnsi="Times New Roman" w:cs="Times New Roman"/>
          <w:b/>
          <w:bCs/>
          <w:i/>
          <w:iCs/>
          <w:sz w:val="24"/>
          <w:szCs w:val="24"/>
          <w:lang w:eastAsia="en-US"/>
        </w:rPr>
        <w:t>2) Для фізичних осіб-підприємців:</w:t>
      </w:r>
    </w:p>
    <w:p w:rsidR="00862BAE" w:rsidRPr="00862BAE" w:rsidRDefault="00862BAE" w:rsidP="00862BAE">
      <w:pPr>
        <w:suppressAutoHyphens/>
        <w:spacing w:after="0" w:line="240" w:lineRule="auto"/>
        <w:jc w:val="both"/>
        <w:rPr>
          <w:rFonts w:ascii="Times New Roman" w:hAnsi="Times New Roman" w:cs="Times New Roman"/>
          <w:sz w:val="24"/>
          <w:szCs w:val="24"/>
          <w:lang w:eastAsia="en-US"/>
        </w:rPr>
      </w:pPr>
      <w:r w:rsidRPr="00862BAE">
        <w:rPr>
          <w:rFonts w:ascii="Times New Roman" w:hAnsi="Times New Roman" w:cs="Times New Roman"/>
          <w:sz w:val="24"/>
          <w:szCs w:val="24"/>
          <w:lang w:eastAsia="en-US"/>
        </w:rPr>
        <w:t>-  цінову пропозицію відповідно наданої форми ( Додаток №4);</w:t>
      </w:r>
      <w:r w:rsidRPr="00862BAE">
        <w:rPr>
          <w:rFonts w:ascii="Times New Roman" w:hAnsi="Times New Roman" w:cs="Times New Roman"/>
          <w:i/>
          <w:iCs/>
          <w:sz w:val="24"/>
          <w:szCs w:val="24"/>
          <w:lang w:eastAsia="en-US"/>
        </w:rPr>
        <w:t xml:space="preserve"> </w:t>
      </w:r>
    </w:p>
    <w:p w:rsidR="00862BAE" w:rsidRPr="00862BAE" w:rsidRDefault="00862BAE" w:rsidP="00862BAE">
      <w:pPr>
        <w:suppressAutoHyphens/>
        <w:spacing w:after="0" w:line="240" w:lineRule="auto"/>
        <w:jc w:val="both"/>
        <w:rPr>
          <w:rFonts w:ascii="Times New Roman" w:hAnsi="Times New Roman" w:cs="Times New Roman"/>
          <w:sz w:val="24"/>
          <w:szCs w:val="24"/>
          <w:lang w:eastAsia="en-US"/>
        </w:rPr>
      </w:pPr>
      <w:r w:rsidRPr="00862BAE">
        <w:rPr>
          <w:rFonts w:ascii="Times New Roman" w:hAnsi="Times New Roman" w:cs="Times New Roman"/>
          <w:sz w:val="24"/>
          <w:szCs w:val="24"/>
          <w:lang w:eastAsia="en-US"/>
        </w:rPr>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rsidR="00862BAE" w:rsidRPr="00862BAE" w:rsidRDefault="00862BAE" w:rsidP="00862BAE">
      <w:pPr>
        <w:suppressAutoHyphens/>
        <w:spacing w:after="0" w:line="240" w:lineRule="auto"/>
        <w:jc w:val="both"/>
        <w:rPr>
          <w:rFonts w:ascii="Times New Roman" w:hAnsi="Times New Roman" w:cs="Times New Roman"/>
          <w:sz w:val="24"/>
          <w:szCs w:val="24"/>
          <w:lang w:eastAsia="en-US"/>
        </w:rPr>
      </w:pPr>
      <w:r w:rsidRPr="00862BAE">
        <w:rPr>
          <w:rFonts w:ascii="Times New Roman" w:hAnsi="Times New Roman" w:cs="Times New Roman"/>
          <w:sz w:val="24"/>
          <w:szCs w:val="24"/>
          <w:lang w:eastAsia="en-US"/>
        </w:rPr>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62BAE" w:rsidRPr="00862BAE" w:rsidRDefault="00862BAE" w:rsidP="00862BAE">
      <w:pPr>
        <w:suppressAutoHyphens/>
        <w:spacing w:after="0" w:line="240" w:lineRule="auto"/>
        <w:jc w:val="both"/>
        <w:rPr>
          <w:rFonts w:ascii="Times New Roman" w:hAnsi="Times New Roman" w:cs="Times New Roman"/>
          <w:sz w:val="24"/>
          <w:szCs w:val="24"/>
          <w:lang w:eastAsia="en-US"/>
        </w:rPr>
      </w:pPr>
      <w:r w:rsidRPr="00862BAE">
        <w:rPr>
          <w:rFonts w:ascii="Times New Roman" w:hAnsi="Times New Roman" w:cs="Times New Roman"/>
          <w:sz w:val="24"/>
          <w:szCs w:val="24"/>
          <w:lang w:eastAsia="en-US"/>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862BAE" w:rsidRPr="00862BAE" w:rsidRDefault="00862BAE" w:rsidP="00862BAE">
      <w:pPr>
        <w:suppressAutoHyphens/>
        <w:spacing w:after="0" w:line="240" w:lineRule="auto"/>
        <w:jc w:val="both"/>
        <w:rPr>
          <w:rFonts w:ascii="Times New Roman" w:hAnsi="Times New Roman" w:cs="Times New Roman"/>
          <w:sz w:val="24"/>
          <w:szCs w:val="24"/>
          <w:lang w:eastAsia="en-US"/>
        </w:rPr>
      </w:pPr>
      <w:r w:rsidRPr="00862BAE">
        <w:rPr>
          <w:rFonts w:ascii="Times New Roman" w:hAnsi="Times New Roman" w:cs="Times New Roman"/>
          <w:sz w:val="24"/>
          <w:szCs w:val="24"/>
          <w:lang w:eastAsia="en-US"/>
        </w:rPr>
        <w:t xml:space="preserve">- лист-підтвердження ступеня локалізації запропонованого товару не менше 15 % станом на 2023 рік. Учасник у складі тендерної пропозиції має надати довідку у довільній формі із зазначенням найменування товару, назви виробника та ID товару, який присвоєно електронною системою закупівель або сертифікат походження товару або митну декларацію або документ від виробника, що містить інформацію про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w:t>
      </w:r>
    </w:p>
    <w:p w:rsidR="00862BAE" w:rsidRPr="00862BAE" w:rsidRDefault="00862BAE" w:rsidP="00862BAE">
      <w:pPr>
        <w:suppressAutoHyphens/>
        <w:spacing w:after="0" w:line="240" w:lineRule="auto"/>
        <w:jc w:val="both"/>
        <w:rPr>
          <w:rFonts w:ascii="Times New Roman" w:hAnsi="Times New Roman" w:cs="Times New Roman"/>
          <w:sz w:val="24"/>
          <w:szCs w:val="24"/>
          <w:lang w:eastAsia="en-US"/>
        </w:rPr>
      </w:pPr>
      <w:r w:rsidRPr="00862BAE">
        <w:rPr>
          <w:rFonts w:ascii="Times New Roman" w:hAnsi="Times New Roman" w:cs="Times New Roman"/>
          <w:b/>
          <w:bCs/>
          <w:i/>
          <w:iCs/>
          <w:sz w:val="24"/>
          <w:szCs w:val="24"/>
          <w:lang w:eastAsia="en-US"/>
        </w:rPr>
        <w:t>-</w:t>
      </w:r>
      <w:r w:rsidRPr="00862BAE">
        <w:rPr>
          <w:rFonts w:ascii="Times New Roman" w:hAnsi="Times New Roman" w:cs="Times New Roman"/>
          <w:sz w:val="24"/>
          <w:szCs w:val="24"/>
          <w:lang w:eastAsia="en-US"/>
        </w:rPr>
        <w:t xml:space="preserve"> забезпечення тендерної пропозиції у формі банківської гарантії у вигляді електронного документа, скріпленого КЕП/УЕП особи, уповноваженої на підписання банківської гарантії;</w:t>
      </w:r>
      <w:r w:rsidRPr="00862BAE">
        <w:rPr>
          <w:rFonts w:ascii="Times New Roman" w:hAnsi="Times New Roman" w:cs="Times New Roman"/>
          <w:sz w:val="24"/>
          <w:szCs w:val="24"/>
          <w:lang w:eastAsia="en-US"/>
        </w:rPr>
        <w:tab/>
      </w:r>
    </w:p>
    <w:p w:rsidR="00862BAE" w:rsidRPr="00862BAE" w:rsidRDefault="00862BAE" w:rsidP="00862BAE">
      <w:pPr>
        <w:suppressAutoHyphens/>
        <w:spacing w:after="0" w:line="240" w:lineRule="auto"/>
        <w:jc w:val="both"/>
        <w:rPr>
          <w:rFonts w:ascii="Times New Roman" w:hAnsi="Times New Roman" w:cs="Times New Roman"/>
          <w:i/>
          <w:sz w:val="24"/>
          <w:szCs w:val="24"/>
          <w:lang w:eastAsia="en-US"/>
        </w:rPr>
      </w:pPr>
      <w:r w:rsidRPr="00862BAE">
        <w:rPr>
          <w:rFonts w:ascii="Times New Roman" w:hAnsi="Times New Roman" w:cs="Times New Roman"/>
          <w:i/>
          <w:sz w:val="24"/>
          <w:szCs w:val="24"/>
          <w:lang w:eastAsia="en-US"/>
        </w:rPr>
        <w:t>- 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862BAE" w:rsidRPr="0094230B" w:rsidRDefault="00862BAE" w:rsidP="00DD2932">
      <w:pPr>
        <w:suppressAutoHyphens/>
        <w:spacing w:after="0" w:line="240" w:lineRule="auto"/>
        <w:ind w:firstLine="567"/>
        <w:jc w:val="both"/>
        <w:rPr>
          <w:rFonts w:ascii="Times New Roman" w:hAnsi="Times New Roman" w:cs="Times New Roman"/>
          <w:sz w:val="24"/>
          <w:szCs w:val="24"/>
          <w:lang w:eastAsia="en-US"/>
        </w:rPr>
      </w:pPr>
    </w:p>
    <w:p w:rsidR="001606D2" w:rsidRPr="00E275C1" w:rsidRDefault="001606D2" w:rsidP="005D7182">
      <w:pPr>
        <w:spacing w:after="0" w:line="240" w:lineRule="auto"/>
        <w:jc w:val="both"/>
        <w:rPr>
          <w:rFonts w:ascii="Times New Roman" w:eastAsia="Times New Roman" w:hAnsi="Times New Roman" w:cs="Times New Roman"/>
          <w:b/>
          <w:sz w:val="24"/>
          <w:szCs w:val="24"/>
        </w:rPr>
      </w:pPr>
      <w:r w:rsidRPr="00E275C1">
        <w:rPr>
          <w:rFonts w:ascii="Times New Roman" w:eastAsia="Times New Roman" w:hAnsi="Times New Roman" w:cs="Times New Roman"/>
          <w:b/>
          <w:sz w:val="24"/>
          <w:szCs w:val="24"/>
        </w:rPr>
        <w:t xml:space="preserve">2. </w:t>
      </w:r>
      <w:r w:rsidRPr="00E275C1">
        <w:rPr>
          <w:rFonts w:ascii="Times New Roman" w:eastAsia="Times New Roman" w:hAnsi="Times New Roman" w:cs="Times New Roman"/>
          <w:b/>
          <w:color w:val="000000"/>
          <w:sz w:val="24"/>
          <w:szCs w:val="24"/>
        </w:rPr>
        <w:t xml:space="preserve">Підтвердження відповідності УЧАСНИКА </w:t>
      </w:r>
      <w:r w:rsidRPr="00E275C1">
        <w:rPr>
          <w:rFonts w:ascii="Times New Roman" w:eastAsia="Times New Roman" w:hAnsi="Times New Roman" w:cs="Times New Roman"/>
          <w:b/>
          <w:sz w:val="24"/>
          <w:szCs w:val="24"/>
        </w:rPr>
        <w:t>(в тому числі для об’єднання учасників як учасника процедури)</w:t>
      </w:r>
      <w:r w:rsidR="00E275C1">
        <w:rPr>
          <w:rFonts w:ascii="Times New Roman" w:eastAsia="Times New Roman" w:hAnsi="Times New Roman" w:cs="Times New Roman"/>
          <w:b/>
          <w:sz w:val="24"/>
          <w:szCs w:val="24"/>
        </w:rPr>
        <w:t xml:space="preserve"> </w:t>
      </w:r>
      <w:r w:rsidRPr="00E275C1">
        <w:rPr>
          <w:rFonts w:ascii="Times New Roman" w:eastAsia="Times New Roman" w:hAnsi="Times New Roman" w:cs="Times New Roman"/>
          <w:b/>
          <w:sz w:val="24"/>
          <w:szCs w:val="24"/>
        </w:rPr>
        <w:t>вимогам, визначеним у п</w:t>
      </w:r>
      <w:r w:rsidR="003557AC">
        <w:rPr>
          <w:rFonts w:ascii="Times New Roman" w:eastAsia="Times New Roman" w:hAnsi="Times New Roman" w:cs="Times New Roman"/>
          <w:b/>
          <w:sz w:val="24"/>
          <w:szCs w:val="24"/>
        </w:rPr>
        <w:t>.</w:t>
      </w:r>
      <w:r w:rsidRPr="00E275C1">
        <w:rPr>
          <w:rFonts w:ascii="Times New Roman" w:eastAsia="Times New Roman" w:hAnsi="Times New Roman" w:cs="Times New Roman"/>
          <w:b/>
          <w:sz w:val="24"/>
          <w:szCs w:val="24"/>
        </w:rPr>
        <w:t>4</w:t>
      </w:r>
      <w:r w:rsidR="00E275C1">
        <w:rPr>
          <w:rFonts w:ascii="Times New Roman" w:eastAsia="Times New Roman" w:hAnsi="Times New Roman" w:cs="Times New Roman"/>
          <w:b/>
          <w:sz w:val="24"/>
          <w:szCs w:val="24"/>
        </w:rPr>
        <w:t>7</w:t>
      </w:r>
      <w:r w:rsidRPr="00E275C1">
        <w:rPr>
          <w:rFonts w:ascii="Times New Roman" w:eastAsia="Times New Roman" w:hAnsi="Times New Roman" w:cs="Times New Roman"/>
          <w:b/>
          <w:sz w:val="24"/>
          <w:szCs w:val="24"/>
        </w:rPr>
        <w:t xml:space="preserve"> Особливостей.</w:t>
      </w:r>
    </w:p>
    <w:p w:rsidR="001606D2" w:rsidRPr="00FA71DC" w:rsidRDefault="001606D2" w:rsidP="00DD2932">
      <w:pPr>
        <w:spacing w:after="0" w:line="240" w:lineRule="auto"/>
        <w:ind w:firstLine="567"/>
        <w:jc w:val="both"/>
        <w:rPr>
          <w:rFonts w:ascii="Times New Roman" w:eastAsia="Times New Roman" w:hAnsi="Times New Roman" w:cs="Times New Roman"/>
          <w:b/>
          <w:sz w:val="24"/>
          <w:szCs w:val="24"/>
        </w:rPr>
      </w:pPr>
      <w:r w:rsidRPr="00FA71D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 (крім абз</w:t>
      </w:r>
      <w:r w:rsidR="00E81D18">
        <w:rPr>
          <w:rFonts w:ascii="Times New Roman" w:eastAsia="Times New Roman" w:hAnsi="Times New Roman" w:cs="Times New Roman"/>
          <w:sz w:val="24"/>
          <w:szCs w:val="24"/>
        </w:rPr>
        <w:t>.14</w:t>
      </w:r>
      <w:r w:rsidRPr="00FA71DC">
        <w:rPr>
          <w:rFonts w:ascii="Times New Roman" w:eastAsia="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абз</w:t>
      </w:r>
      <w:r w:rsidR="00E81D18">
        <w:rPr>
          <w:rFonts w:ascii="Times New Roman" w:eastAsia="Times New Roman" w:hAnsi="Times New Roman" w:cs="Times New Roman"/>
          <w:sz w:val="24"/>
          <w:szCs w:val="24"/>
        </w:rPr>
        <w:t>.16</w:t>
      </w:r>
      <w:r w:rsidRPr="00FA71DC">
        <w:rPr>
          <w:rFonts w:ascii="Times New Roman" w:eastAsia="Times New Roman" w:hAnsi="Times New Roman" w:cs="Times New Roman"/>
          <w:sz w:val="24"/>
          <w:szCs w:val="24"/>
        </w:rPr>
        <w:t xml:space="preserve">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w:t>
      </w:r>
    </w:p>
    <w:p w:rsidR="00E275C1" w:rsidRDefault="00E275C1" w:rsidP="00DD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275C1">
        <w:rPr>
          <w:rFonts w:ascii="Times New Roman" w:eastAsia="Times New Roman" w:hAnsi="Times New Roman" w:cs="Times New Roman"/>
          <w:sz w:val="24"/>
          <w:szCs w:val="24"/>
        </w:rPr>
        <w:t>Учасник процедури закупівлі підтверджує відсутність підстав, зазначених в п</w:t>
      </w:r>
      <w:r w:rsidR="003557AC">
        <w:rPr>
          <w:rFonts w:ascii="Times New Roman" w:eastAsia="Times New Roman" w:hAnsi="Times New Roman" w:cs="Times New Roman"/>
          <w:sz w:val="24"/>
          <w:szCs w:val="24"/>
        </w:rPr>
        <w:t>.</w:t>
      </w:r>
      <w:r w:rsidRPr="00E275C1">
        <w:rPr>
          <w:rFonts w:ascii="Times New Roman" w:eastAsia="Times New Roman" w:hAnsi="Times New Roman" w:cs="Times New Roman"/>
          <w:sz w:val="24"/>
          <w:szCs w:val="24"/>
        </w:rPr>
        <w:t>47 Особливостей  (крім п</w:t>
      </w:r>
      <w:r w:rsidR="003557AC">
        <w:rPr>
          <w:rFonts w:ascii="Times New Roman" w:eastAsia="Times New Roman" w:hAnsi="Times New Roman" w:cs="Times New Roman"/>
          <w:sz w:val="24"/>
          <w:szCs w:val="24"/>
        </w:rPr>
        <w:t>п.</w:t>
      </w:r>
      <w:r w:rsidRPr="00E275C1">
        <w:rPr>
          <w:rFonts w:ascii="Times New Roman" w:eastAsia="Times New Roman" w:hAnsi="Times New Roman" w:cs="Times New Roman"/>
          <w:sz w:val="24"/>
          <w:szCs w:val="24"/>
        </w:rPr>
        <w:t xml:space="preserve"> 1 і 7, абзацу чотирнадцятого цього пункту), </w:t>
      </w:r>
      <w:r w:rsidRPr="003557AC">
        <w:rPr>
          <w:rFonts w:ascii="Times New Roman" w:eastAsia="Times New Roman" w:hAnsi="Times New Roman" w:cs="Times New Roman"/>
          <w:b/>
          <w:sz w:val="24"/>
          <w:szCs w:val="24"/>
        </w:rPr>
        <w:t>шляхом самостійного декларування відсутності таких підстав</w:t>
      </w:r>
      <w:r w:rsidRPr="00E275C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3557AC" w:rsidRDefault="003557AC" w:rsidP="00DD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 xml:space="preserve"> 1 і 7 цього пункту.</w:t>
      </w:r>
    </w:p>
    <w:p w:rsidR="003557AC" w:rsidRDefault="003557AC" w:rsidP="00DD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 xml:space="preserve">Учасник  повинен надати </w:t>
      </w:r>
      <w:r w:rsidRPr="003557AC">
        <w:rPr>
          <w:rFonts w:ascii="Times New Roman" w:eastAsia="Times New Roman" w:hAnsi="Times New Roman" w:cs="Times New Roman"/>
          <w:b/>
          <w:sz w:val="24"/>
          <w:szCs w:val="24"/>
        </w:rPr>
        <w:t>довідку у довільній формі</w:t>
      </w:r>
      <w:r w:rsidRPr="003557A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14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6D2" w:rsidRPr="003557AC" w:rsidRDefault="003557AC" w:rsidP="00DD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w:t>
      </w:r>
    </w:p>
    <w:p w:rsidR="003557AC" w:rsidRPr="003557AC" w:rsidRDefault="003557AC" w:rsidP="00DD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1606D2" w:rsidRPr="00FA71DC"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 xml:space="preserve">3. </w:t>
      </w:r>
      <w:r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A71DC">
        <w:rPr>
          <w:rFonts w:ascii="Times New Roman" w:eastAsia="Times New Roman" w:hAnsi="Times New Roman" w:cs="Times New Roman"/>
          <w:b/>
          <w:sz w:val="24"/>
          <w:szCs w:val="24"/>
        </w:rPr>
        <w:t>визначеним у пункті 44 Особливостей:</w:t>
      </w:r>
    </w:p>
    <w:p w:rsidR="0075370A" w:rsidRPr="0075370A" w:rsidRDefault="0075370A" w:rsidP="00DD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5370A">
        <w:rPr>
          <w:rFonts w:ascii="Times New Roman" w:eastAsia="Times New Roman" w:hAnsi="Times New Roman" w:cs="Times New Roman"/>
          <w:sz w:val="24"/>
          <w:szCs w:val="24"/>
        </w:rPr>
        <w:t xml:space="preserve">Переможець процедури закупівлі у строк, що не перевищує </w:t>
      </w:r>
      <w:r w:rsidRPr="0075370A">
        <w:rPr>
          <w:rFonts w:ascii="Times New Roman" w:eastAsia="Times New Roman" w:hAnsi="Times New Roman" w:cs="Times New Roman"/>
          <w:b/>
          <w:sz w:val="24"/>
          <w:szCs w:val="24"/>
        </w:rPr>
        <w:t>чотири дні</w:t>
      </w:r>
      <w:r w:rsidRPr="0075370A">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rsidR="001606D2" w:rsidRDefault="001606D2" w:rsidP="00DD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932" w:rsidRDefault="00DD293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3.1. Документи, які надаються</w:t>
      </w:r>
      <w:r w:rsidR="00DD2932">
        <w:rPr>
          <w:rFonts w:ascii="Times New Roman" w:eastAsia="Times New Roman" w:hAnsi="Times New Roman" w:cs="Times New Roman"/>
          <w:b/>
          <w:color w:val="000000"/>
          <w:sz w:val="24"/>
          <w:szCs w:val="24"/>
        </w:rPr>
        <w:t>  ПЕРЕМОЖЦЕМ (юридичною особою):</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765"/>
        <w:gridCol w:w="4255"/>
        <w:gridCol w:w="5528"/>
      </w:tblGrid>
      <w:tr w:rsidR="00E97783" w:rsidRPr="00DD2932" w:rsidTr="005A5166">
        <w:trPr>
          <w:trHeight w:val="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 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E97783" w:rsidRPr="00DD2932" w:rsidTr="005A5166">
        <w:trPr>
          <w:trHeight w:val="26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lastRenderedPageBreak/>
              <w:t>1</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97783" w:rsidRPr="00DD2932" w:rsidTr="005A5166">
        <w:trPr>
          <w:trHeight w:val="22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2</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6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D76297" w:rsidRPr="00DD2932">
              <w:rPr>
                <w:rFonts w:ascii="Times New Roman" w:eastAsia="Times New Roman" w:hAnsi="Times New Roman" w:cs="Times New Roman"/>
                <w:b/>
                <w:color w:val="000000"/>
              </w:rPr>
              <w:t xml:space="preserve"> </w:t>
            </w:r>
            <w:r w:rsidRPr="00DD2932">
              <w:rPr>
                <w:rFonts w:ascii="Times New Roman" w:eastAsia="Times New Roman" w:hAnsi="Times New Roman" w:cs="Times New Roman"/>
                <w:b/>
                <w:color w:val="000000"/>
              </w:rPr>
              <w:t>Документ повинен бути не більше тридцятиденної давнини від дати подання документа.</w:t>
            </w:r>
            <w:r w:rsidRPr="00DD2932">
              <w:rPr>
                <w:rFonts w:ascii="Times New Roman" w:eastAsia="Times New Roman" w:hAnsi="Times New Roman" w:cs="Times New Roman"/>
                <w:color w:val="000000"/>
              </w:rPr>
              <w:t> </w:t>
            </w:r>
          </w:p>
        </w:tc>
      </w:tr>
      <w:tr w:rsidR="00E97783" w:rsidRPr="00DD2932" w:rsidTr="005A5166">
        <w:trPr>
          <w:trHeight w:val="19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3</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b/>
                <w:color w:val="000000"/>
              </w:rPr>
            </w:pPr>
          </w:p>
        </w:tc>
      </w:tr>
      <w:tr w:rsidR="00E97783" w:rsidRPr="00DD2932" w:rsidTr="005A516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4</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370A" w:rsidRPr="00FE5C5B" w:rsidRDefault="0075370A" w:rsidP="005D7182">
      <w:pPr>
        <w:spacing w:after="0" w:line="240" w:lineRule="auto"/>
        <w:jc w:val="both"/>
        <w:rPr>
          <w:rFonts w:ascii="Times New Roman" w:eastAsia="Times New Roman" w:hAnsi="Times New Roman" w:cs="Times New Roman"/>
          <w:color w:val="000000"/>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D76297">
        <w:rPr>
          <w:rFonts w:ascii="Times New Roman" w:eastAsia="Times New Roman" w:hAnsi="Times New Roman" w:cs="Times New Roman"/>
          <w:b/>
          <w:color w:val="000000"/>
          <w:sz w:val="24"/>
          <w:szCs w:val="24"/>
        </w:rPr>
        <w:t xml:space="preserve"> -</w:t>
      </w:r>
      <w:r w:rsidRPr="00FA71DC">
        <w:rPr>
          <w:rFonts w:ascii="Times New Roman" w:eastAsia="Times New Roman" w:hAnsi="Times New Roman" w:cs="Times New Roman"/>
          <w:b/>
          <w:sz w:val="24"/>
          <w:szCs w:val="24"/>
        </w:rPr>
        <w:t xml:space="preserve"> </w:t>
      </w:r>
      <w:r w:rsidRPr="00FA71DC">
        <w:rPr>
          <w:rFonts w:ascii="Times New Roman" w:eastAsia="Times New Roman" w:hAnsi="Times New Roman" w:cs="Times New Roman"/>
          <w:b/>
          <w:color w:val="000000"/>
          <w:sz w:val="24"/>
          <w:szCs w:val="24"/>
        </w:rPr>
        <w:t>підприємцем):</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587"/>
        <w:gridCol w:w="4427"/>
        <w:gridCol w:w="5534"/>
      </w:tblGrid>
      <w:tr w:rsidR="00BA1B06" w:rsidRPr="00DD2932" w:rsidTr="005A516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w:t>
            </w:r>
          </w:p>
          <w:p w:rsidR="00BA1B06" w:rsidRPr="00DD2932" w:rsidRDefault="00BA1B06" w:rsidP="00DD2932">
            <w:pPr>
              <w:spacing w:after="0" w:line="240" w:lineRule="auto"/>
              <w:jc w:val="center"/>
              <w:rPr>
                <w:rFonts w:ascii="Times New Roman" w:eastAsia="Times New Roman" w:hAnsi="Times New Roman" w:cs="Times New Roman"/>
                <w:color w:val="000000"/>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 (підтвердження відсутності підстав) повинен надати таку інформацію:</w:t>
            </w:r>
          </w:p>
        </w:tc>
      </w:tr>
      <w:tr w:rsidR="00BA1B06" w:rsidRPr="00DD2932" w:rsidTr="005A51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A1B06" w:rsidRPr="00DD2932" w:rsidTr="005A5166">
        <w:trPr>
          <w:trHeight w:val="2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5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r w:rsidRPr="00DD2932">
              <w:rPr>
                <w:rFonts w:ascii="Times New Roman" w:eastAsia="Times New Roman" w:hAnsi="Times New Roman" w:cs="Times New Roman"/>
                <w:color w:val="000000"/>
              </w:rPr>
              <w:t> </w:t>
            </w:r>
          </w:p>
        </w:tc>
      </w:tr>
      <w:tr w:rsidR="00BA1B06" w:rsidRPr="00DD2932" w:rsidTr="005A5166">
        <w:trPr>
          <w:trHeight w:val="175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p>
        </w:tc>
      </w:tr>
      <w:tr w:rsidR="00BA1B06" w:rsidRPr="00DD2932" w:rsidTr="005A5166">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0E8F" w:rsidRPr="00FE5C5B" w:rsidRDefault="00DC0E8F" w:rsidP="00135E16">
      <w:pPr>
        <w:spacing w:after="0" w:line="240" w:lineRule="auto"/>
        <w:jc w:val="both"/>
        <w:rPr>
          <w:rFonts w:ascii="Times New Roman" w:eastAsia="Times New Roman" w:hAnsi="Times New Roman" w:cs="Times New Roman"/>
          <w:color w:val="000000"/>
          <w:sz w:val="24"/>
          <w:szCs w:val="24"/>
        </w:rPr>
      </w:pPr>
    </w:p>
    <w:p w:rsidR="00135E16" w:rsidRPr="00135E16" w:rsidRDefault="00135E16" w:rsidP="00135E16">
      <w:pPr>
        <w:spacing w:after="0" w:line="240" w:lineRule="auto"/>
        <w:jc w:val="both"/>
        <w:rPr>
          <w:rFonts w:ascii="Times New Roman" w:eastAsia="Times New Roman" w:hAnsi="Times New Roman" w:cs="Times New Roman"/>
          <w:b/>
          <w:color w:val="000000"/>
          <w:sz w:val="24"/>
          <w:szCs w:val="24"/>
        </w:rPr>
      </w:pPr>
      <w:r w:rsidRPr="00135E1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5A5166">
        <w:rPr>
          <w:rFonts w:ascii="Times New Roman" w:eastAsia="Times New Roman" w:hAnsi="Times New Roman" w:cs="Times New Roman"/>
          <w:b/>
          <w:color w:val="000000"/>
          <w:sz w:val="24"/>
          <w:szCs w:val="24"/>
        </w:rPr>
        <w:t>-</w:t>
      </w:r>
      <w:r w:rsidRPr="00135E16">
        <w:rPr>
          <w:rFonts w:ascii="Times New Roman" w:eastAsia="Times New Roman" w:hAnsi="Times New Roman" w:cs="Times New Roman"/>
          <w:b/>
          <w:color w:val="000000"/>
          <w:sz w:val="24"/>
          <w:szCs w:val="24"/>
        </w:rPr>
        <w:t xml:space="preserve"> юридичних осіб, фізичних осіб та фізичних осіб - підприємців).</w:t>
      </w:r>
    </w:p>
    <w:p w:rsidR="00135E16" w:rsidRPr="00DC0E8F" w:rsidRDefault="00135E16" w:rsidP="00135E16">
      <w:pPr>
        <w:spacing w:after="0" w:line="240" w:lineRule="auto"/>
        <w:jc w:val="both"/>
        <w:rPr>
          <w:rFonts w:ascii="Times New Roman" w:eastAsia="Times New Roman" w:hAnsi="Times New Roman" w:cs="Times New Roman"/>
          <w:color w:val="000000"/>
        </w:rPr>
      </w:pPr>
    </w:p>
    <w:tbl>
      <w:tblPr>
        <w:tblW w:w="105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0"/>
        <w:gridCol w:w="10148"/>
      </w:tblGrid>
      <w:tr w:rsidR="00135E16" w:rsidRPr="00135E16" w:rsidTr="00757E9E">
        <w:trPr>
          <w:trHeight w:val="124"/>
        </w:trPr>
        <w:tc>
          <w:tcPr>
            <w:tcW w:w="10548" w:type="dxa"/>
            <w:gridSpan w:val="2"/>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Інші документи від Учасника:</w:t>
            </w:r>
          </w:p>
        </w:tc>
      </w:tr>
      <w:tr w:rsidR="00135E16" w:rsidRPr="00135E16" w:rsidTr="00757E9E">
        <w:trPr>
          <w:trHeight w:val="807"/>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1</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lastRenderedPageBreak/>
              <w:t>2</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35E16">
              <w:rPr>
                <w:rFonts w:ascii="Times New Roman" w:eastAsia="Times New Roman" w:hAnsi="Times New Roman" w:cs="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5E1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3</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35E16" w:rsidRPr="00135E16" w:rsidRDefault="00135E16" w:rsidP="00135E16">
            <w:pPr>
              <w:numPr>
                <w:ilvl w:val="0"/>
                <w:numId w:val="20"/>
              </w:num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numPr>
                <w:ilvl w:val="0"/>
                <w:numId w:val="19"/>
              </w:num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numPr>
                <w:ilvl w:val="0"/>
                <w:numId w:val="22"/>
              </w:num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 посвідчення особи, яка потребує додаткового захисту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numPr>
                <w:ilvl w:val="0"/>
                <w:numId w:val="23"/>
              </w:num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особи, якій надано тимчасовий захист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numPr>
                <w:ilvl w:val="0"/>
                <w:numId w:val="21"/>
              </w:num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57E9E" w:rsidRPr="00757E9E" w:rsidTr="00757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Default="00757E9E" w:rsidP="00757E9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ru-RU"/>
              </w:rPr>
            </w:pPr>
            <w:r w:rsidRPr="00757E9E">
              <w:rPr>
                <w:rFonts w:ascii="Times New Roman" w:eastAsia="Times New Roman" w:hAnsi="Times New Roman" w:cs="Times New Roman"/>
                <w:b/>
                <w:sz w:val="24"/>
                <w:szCs w:val="24"/>
                <w:lang w:val="ru-RU"/>
              </w:rPr>
              <w:t>4</w:t>
            </w:r>
          </w:p>
          <w:p w:rsidR="00757E9E" w:rsidRPr="00757E9E" w:rsidRDefault="00757E9E" w:rsidP="00757E9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7E9E">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4">
              <w:r w:rsidRPr="00757E9E">
                <w:rPr>
                  <w:color w:val="000000"/>
                </w:rPr>
                <w:t>Наказом № 794/21</w:t>
              </w:r>
            </w:hyperlink>
            <w:r w:rsidRPr="00757E9E">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135E16" w:rsidRPr="00757E9E" w:rsidRDefault="00135E16" w:rsidP="00DC0E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
    <w:p w:rsidR="00DC0E8F" w:rsidRPr="00DC0E8F" w:rsidRDefault="00DC0E8F" w:rsidP="00DC0E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замовник відхиляє тендерну пропозицію учасника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2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учасник процедури закупівлі підпадає під підстави, встановлені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цих особливостей.</w:t>
      </w:r>
    </w:p>
    <w:p w:rsidR="00DC0E8F" w:rsidRPr="00DC0E8F" w:rsidRDefault="00DC0E8F" w:rsidP="00DC0E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5, 6, 12 та в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визначені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та/або 5 та/або 6 та/або 12 та/або абз</w:t>
      </w:r>
      <w:r w:rsidR="005A5166">
        <w:rPr>
          <w:rFonts w:ascii="Times New Roman" w:eastAsia="Times New Roman" w:hAnsi="Times New Roman" w:cs="Times New Roman"/>
          <w:sz w:val="24"/>
          <w:szCs w:val="24"/>
        </w:rPr>
        <w:t>.1</w:t>
      </w:r>
      <w:r w:rsidRPr="00DC0E8F">
        <w:rPr>
          <w:rFonts w:ascii="Times New Roman" w:eastAsia="Times New Roman" w:hAnsi="Times New Roman" w:cs="Times New Roman"/>
          <w:sz w:val="24"/>
          <w:szCs w:val="24"/>
        </w:rPr>
        <w:t>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замовник відхиляє його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w:t>
      </w:r>
      <w:r w:rsidR="00FF122F">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5, 6 і 12 та в абз</w:t>
      </w:r>
      <w:r w:rsidR="00FF122F">
        <w:rPr>
          <w:rFonts w:ascii="Times New Roman" w:eastAsia="Times New Roman" w:hAnsi="Times New Roman" w:cs="Times New Roman"/>
          <w:sz w:val="24"/>
          <w:szCs w:val="24"/>
        </w:rPr>
        <w:t>.14</w:t>
      </w:r>
      <w:r w:rsidRPr="00DC0E8F">
        <w:rPr>
          <w:rFonts w:ascii="Times New Roman" w:eastAsia="Times New Roman" w:hAnsi="Times New Roman" w:cs="Times New Roman"/>
          <w:sz w:val="24"/>
          <w:szCs w:val="24"/>
        </w:rPr>
        <w:t xml:space="preserve"> п</w:t>
      </w:r>
      <w:r w:rsidR="00FF122F">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 xml:space="preserve">47 цих </w:t>
      </w:r>
      <w:r w:rsidR="00FF122F">
        <w:rPr>
          <w:rFonts w:ascii="Times New Roman" w:eastAsia="Times New Roman" w:hAnsi="Times New Roman" w:cs="Times New Roman"/>
          <w:sz w:val="24"/>
          <w:szCs w:val="24"/>
        </w:rPr>
        <w:t>О</w:t>
      </w:r>
      <w:r w:rsidRPr="00DC0E8F">
        <w:rPr>
          <w:rFonts w:ascii="Times New Roman" w:eastAsia="Times New Roman" w:hAnsi="Times New Roman" w:cs="Times New Roman"/>
          <w:sz w:val="24"/>
          <w:szCs w:val="24"/>
        </w:rPr>
        <w:t>собливостей.</w:t>
      </w: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FA71DC" w:rsidRPr="00FA71DC" w:rsidRDefault="00FA71D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2 до тендерної документації</w:t>
      </w:r>
    </w:p>
    <w:p w:rsidR="00FA71DC" w:rsidRDefault="00FA71DC" w:rsidP="005D7182">
      <w:pPr>
        <w:spacing w:after="0" w:line="240" w:lineRule="auto"/>
        <w:contextualSpacing/>
        <w:jc w:val="both"/>
        <w:rPr>
          <w:rFonts w:ascii="Times New Roman" w:hAnsi="Times New Roman" w:cs="Times New Roman"/>
          <w:bCs/>
          <w:sz w:val="24"/>
          <w:szCs w:val="24"/>
        </w:rPr>
      </w:pPr>
    </w:p>
    <w:p w:rsidR="0007441C" w:rsidRPr="00250A96" w:rsidRDefault="00030F16" w:rsidP="00B04B86">
      <w:pPr>
        <w:spacing w:after="0" w:line="240" w:lineRule="auto"/>
        <w:contextualSpacing/>
        <w:jc w:val="both"/>
        <w:rPr>
          <w:rFonts w:ascii="Times New Roman" w:hAnsi="Times New Roman" w:cs="Times New Roman"/>
          <w:b/>
          <w:bCs/>
          <w:sz w:val="20"/>
          <w:szCs w:val="20"/>
        </w:rPr>
      </w:pPr>
      <w:r w:rsidRPr="00250A96">
        <w:rPr>
          <w:rFonts w:ascii="Times New Roman" w:hAnsi="Times New Roman" w:cs="Times New Roman"/>
          <w:b/>
          <w:bCs/>
          <w:sz w:val="20"/>
          <w:szCs w:val="20"/>
        </w:rPr>
        <w:t xml:space="preserve">Інформація про необхідні технічні, якісні </w:t>
      </w:r>
      <w:r w:rsidR="009F0E56" w:rsidRPr="00250A96">
        <w:rPr>
          <w:rFonts w:ascii="Times New Roman" w:hAnsi="Times New Roman" w:cs="Times New Roman"/>
          <w:b/>
          <w:bCs/>
          <w:sz w:val="20"/>
          <w:szCs w:val="20"/>
        </w:rPr>
        <w:t>і</w:t>
      </w:r>
      <w:r w:rsidRPr="00250A96">
        <w:rPr>
          <w:rFonts w:ascii="Times New Roman" w:hAnsi="Times New Roman" w:cs="Times New Roman"/>
          <w:b/>
          <w:bCs/>
          <w:sz w:val="20"/>
          <w:szCs w:val="20"/>
        </w:rPr>
        <w:t xml:space="preserve"> кількісні характеристики предмета закупівлі </w:t>
      </w:r>
      <w:r w:rsidR="003806D0" w:rsidRPr="00250A96">
        <w:rPr>
          <w:rFonts w:ascii="Times New Roman" w:hAnsi="Times New Roman" w:cs="Times New Roman"/>
          <w:b/>
          <w:bCs/>
          <w:sz w:val="20"/>
          <w:szCs w:val="20"/>
        </w:rPr>
        <w:t>(</w:t>
      </w:r>
      <w:r w:rsidRPr="00250A96">
        <w:rPr>
          <w:rFonts w:ascii="Times New Roman" w:hAnsi="Times New Roman" w:cs="Times New Roman"/>
          <w:b/>
          <w:bCs/>
          <w:sz w:val="20"/>
          <w:szCs w:val="20"/>
        </w:rPr>
        <w:t>технічна специфікація</w:t>
      </w:r>
      <w:r w:rsidR="003806D0" w:rsidRPr="00250A96">
        <w:rPr>
          <w:rFonts w:ascii="Times New Roman" w:hAnsi="Times New Roman" w:cs="Times New Roman"/>
          <w:b/>
          <w:bCs/>
          <w:sz w:val="20"/>
          <w:szCs w:val="20"/>
        </w:rPr>
        <w:t>)</w:t>
      </w:r>
      <w:r w:rsidRPr="00250A96">
        <w:rPr>
          <w:rFonts w:ascii="Times New Roman" w:hAnsi="Times New Roman" w:cs="Times New Roman"/>
          <w:b/>
          <w:bCs/>
          <w:sz w:val="20"/>
          <w:szCs w:val="20"/>
        </w:rPr>
        <w:t xml:space="preserve"> до предмета закупівлі</w:t>
      </w:r>
      <w:r w:rsidR="00B04B86" w:rsidRPr="00250A96">
        <w:rPr>
          <w:rFonts w:ascii="Times New Roman" w:hAnsi="Times New Roman" w:cs="Times New Roman"/>
          <w:b/>
          <w:bCs/>
          <w:sz w:val="20"/>
          <w:szCs w:val="20"/>
        </w:rPr>
        <w:t xml:space="preserve"> «</w:t>
      </w:r>
      <w:r w:rsidR="0007441C" w:rsidRPr="00250A96">
        <w:rPr>
          <w:rFonts w:ascii="Times New Roman" w:hAnsi="Times New Roman" w:cs="Times New Roman"/>
          <w:b/>
          <w:bCs/>
          <w:sz w:val="20"/>
          <w:szCs w:val="20"/>
        </w:rPr>
        <w:t>Автопідіймач пожежний з висотою підйому 52-55 метрів» (код ДК 021:2015 34140000-0 «Великовантажні мототранспортні засоби»/34144213-4 «Пожежні автомобілі») в кількості 1-єї одиниці.</w:t>
      </w:r>
    </w:p>
    <w:p w:rsidR="0007441C" w:rsidRPr="00250A96" w:rsidRDefault="0007441C" w:rsidP="00B04B86">
      <w:pPr>
        <w:spacing w:after="0" w:line="240" w:lineRule="auto"/>
        <w:contextualSpacing/>
        <w:jc w:val="both"/>
        <w:rPr>
          <w:rFonts w:ascii="Times New Roman" w:hAnsi="Times New Roman" w:cs="Times New Roman"/>
          <w:b/>
          <w:bCs/>
          <w:sz w:val="20"/>
          <w:szCs w:val="20"/>
        </w:rPr>
      </w:pPr>
    </w:p>
    <w:p w:rsidR="00030F16" w:rsidRPr="00250A96" w:rsidRDefault="00030F16" w:rsidP="005D7182">
      <w:pPr>
        <w:spacing w:after="0" w:line="240" w:lineRule="auto"/>
        <w:jc w:val="both"/>
        <w:rPr>
          <w:rFonts w:ascii="Times New Roman" w:hAnsi="Times New Roman" w:cs="Times New Roman"/>
          <w:sz w:val="20"/>
          <w:szCs w:val="20"/>
        </w:rPr>
      </w:pPr>
      <w:r w:rsidRPr="00250A96">
        <w:rPr>
          <w:rFonts w:ascii="Times New Roman" w:hAnsi="Times New Roman" w:cs="Times New Roman"/>
          <w:sz w:val="20"/>
          <w:szCs w:val="20"/>
        </w:rPr>
        <w:t>Учасники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030F16" w:rsidRPr="00250A96" w:rsidRDefault="00B70F07" w:rsidP="005D7182">
      <w:pPr>
        <w:spacing w:after="0" w:line="240" w:lineRule="auto"/>
        <w:jc w:val="both"/>
        <w:rPr>
          <w:rFonts w:ascii="Times New Roman" w:hAnsi="Times New Roman" w:cs="Times New Roman"/>
          <w:sz w:val="20"/>
          <w:szCs w:val="20"/>
        </w:rPr>
      </w:pPr>
      <w:r w:rsidRPr="00250A96">
        <w:rPr>
          <w:rFonts w:ascii="Times New Roman" w:hAnsi="Times New Roman" w:cs="Times New Roman"/>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70F07" w:rsidRPr="00250A96" w:rsidRDefault="008A025B" w:rsidP="005D7182">
      <w:pPr>
        <w:spacing w:after="0" w:line="240" w:lineRule="auto"/>
        <w:jc w:val="both"/>
        <w:rPr>
          <w:rFonts w:ascii="Times New Roman" w:hAnsi="Times New Roman" w:cs="Times New Roman"/>
          <w:sz w:val="20"/>
          <w:szCs w:val="20"/>
        </w:rPr>
      </w:pPr>
      <w:r w:rsidRPr="00250A96">
        <w:rPr>
          <w:rFonts w:ascii="Times New Roman" w:hAnsi="Times New Roman" w:cs="Times New Roman"/>
          <w:sz w:val="20"/>
          <w:szCs w:val="20"/>
        </w:rPr>
        <w:t>Всі посилання на конкретні торгові марки розуміються, як повністю взаємозамінні запасні частини, пристрої, матеріали того самого або іншого виробника, які мають аналогічні або кращі технічні характеристики.</w:t>
      </w:r>
    </w:p>
    <w:p w:rsidR="00B04B86" w:rsidRPr="00B04B86" w:rsidRDefault="00B04B86" w:rsidP="00B04B86">
      <w:pPr>
        <w:shd w:val="clear" w:color="auto" w:fill="FFFFFF"/>
        <w:suppressAutoHyphens/>
        <w:overflowPunct w:val="0"/>
        <w:spacing w:after="0" w:line="240" w:lineRule="auto"/>
        <w:jc w:val="center"/>
        <w:rPr>
          <w:rFonts w:ascii="Times New Roman" w:eastAsia="Tahoma" w:hAnsi="Times New Roman" w:cs="Times New Roman"/>
          <w:bCs/>
          <w:iCs/>
          <w:color w:val="00000A"/>
          <w:sz w:val="24"/>
          <w:szCs w:val="24"/>
          <w:lang w:val="ru-RU" w:eastAsia="zh-CN" w:bidi="hi-IN"/>
        </w:rPr>
      </w:pPr>
      <w:r w:rsidRPr="00B04B86">
        <w:rPr>
          <w:rFonts w:ascii="Times New Roman" w:eastAsia="Tahoma" w:hAnsi="Times New Roman" w:cs="Times New Roman"/>
          <w:b/>
          <w:bCs/>
          <w:iCs/>
          <w:color w:val="00000A"/>
          <w:sz w:val="24"/>
          <w:szCs w:val="24"/>
          <w:lang w:eastAsia="zh-CN" w:bidi="hi-IN"/>
        </w:rPr>
        <w:t>ТЕХНІЧНІ ВИМОГИ</w:t>
      </w:r>
    </w:p>
    <w:p w:rsidR="00250A96" w:rsidRPr="00250A96" w:rsidRDefault="00250A96" w:rsidP="00250A96">
      <w:pPr>
        <w:suppressAutoHyphens/>
        <w:spacing w:after="0" w:line="240" w:lineRule="auto"/>
        <w:jc w:val="center"/>
        <w:rPr>
          <w:rFonts w:ascii="Times New Roman" w:eastAsia="SimSun" w:hAnsi="Times New Roman" w:cs="Times New Roman"/>
          <w:b/>
          <w:sz w:val="20"/>
          <w:szCs w:val="20"/>
          <w:lang w:eastAsia="zh-CN"/>
        </w:rPr>
      </w:pPr>
      <w:r w:rsidRPr="00250A96">
        <w:rPr>
          <w:rFonts w:ascii="Times New Roman" w:eastAsia="SimSun" w:hAnsi="Times New Roman" w:cs="Times New Roman"/>
          <w:b/>
          <w:sz w:val="20"/>
          <w:szCs w:val="20"/>
          <w:lang w:eastAsia="zh-CN"/>
        </w:rPr>
        <w:t>Протипожежна техніка</w:t>
      </w:r>
      <w:r>
        <w:rPr>
          <w:rFonts w:ascii="Times New Roman" w:eastAsia="SimSun" w:hAnsi="Times New Roman" w:cs="Times New Roman"/>
          <w:b/>
          <w:sz w:val="20"/>
          <w:szCs w:val="20"/>
          <w:lang w:eastAsia="zh-CN"/>
        </w:rPr>
        <w:t xml:space="preserve">. </w:t>
      </w:r>
      <w:r w:rsidRPr="00250A96">
        <w:rPr>
          <w:rFonts w:ascii="Times New Roman" w:eastAsia="SimSun" w:hAnsi="Times New Roman" w:cs="Times New Roman"/>
          <w:b/>
          <w:sz w:val="20"/>
          <w:szCs w:val="20"/>
          <w:lang w:eastAsia="zh-CN"/>
        </w:rPr>
        <w:t>Автопідіймачі пожежні</w:t>
      </w:r>
    </w:p>
    <w:p w:rsidR="00250A96" w:rsidRPr="00250A96" w:rsidRDefault="00250A96" w:rsidP="00250A96">
      <w:pPr>
        <w:suppressAutoHyphens/>
        <w:spacing w:after="0" w:line="240" w:lineRule="auto"/>
        <w:ind w:firstLine="357"/>
        <w:jc w:val="both"/>
        <w:rPr>
          <w:rFonts w:ascii="Times New Roman" w:eastAsia="SimSun" w:hAnsi="Times New Roman" w:cs="Times New Roman"/>
          <w:sz w:val="20"/>
          <w:szCs w:val="20"/>
          <w:lang w:eastAsia="zh-CN"/>
        </w:rPr>
      </w:pPr>
      <w:r w:rsidRPr="00250A96">
        <w:rPr>
          <w:rFonts w:ascii="Times New Roman" w:eastAsia="SimSun" w:hAnsi="Times New Roman" w:cs="Times New Roman"/>
          <w:b/>
          <w:sz w:val="20"/>
          <w:szCs w:val="20"/>
          <w:lang w:eastAsia="zh-CN"/>
        </w:rPr>
        <w:t>Опис</w:t>
      </w:r>
    </w:p>
    <w:p w:rsidR="00250A96" w:rsidRPr="00250A96" w:rsidRDefault="00250A96" w:rsidP="00250A96">
      <w:pPr>
        <w:suppressAutoHyphens/>
        <w:spacing w:after="0" w:line="240" w:lineRule="auto"/>
        <w:ind w:firstLine="357"/>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 xml:space="preserve">Автопідіймач пожежний повинен складатися </w:t>
      </w:r>
      <w:r w:rsidRPr="00250A96">
        <w:rPr>
          <w:rFonts w:ascii="Times New Roman" w:eastAsia="SimSun" w:hAnsi="Times New Roman" w:cs="Times New Roman"/>
          <w:sz w:val="20"/>
          <w:szCs w:val="20"/>
        </w:rPr>
        <w:t>з шасі, кузову гідравлічної висувної конструкції, робочої платформи та</w:t>
      </w:r>
      <w:r w:rsidRPr="00250A96">
        <w:rPr>
          <w:rFonts w:ascii="Times New Roman" w:eastAsia="SimSun" w:hAnsi="Times New Roman" w:cs="Times New Roman"/>
          <w:sz w:val="20"/>
          <w:szCs w:val="20"/>
          <w:lang w:eastAsia="zh-CN"/>
        </w:rPr>
        <w:t xml:space="preserve"> призначений для: </w:t>
      </w:r>
    </w:p>
    <w:p w:rsidR="00250A96" w:rsidRPr="00250A96" w:rsidRDefault="00250A96" w:rsidP="00250A96">
      <w:pPr>
        <w:suppressAutoHyphens/>
        <w:spacing w:after="0" w:line="240" w:lineRule="auto"/>
        <w:ind w:firstLine="454"/>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 переміщення особового складу і необхідного пожежно-технічного та аварійно-рятувального обладнання до місця проведення рятувальних, аварійно-відновлювальних робіт, гасіння пожеж;</w:t>
      </w:r>
    </w:p>
    <w:p w:rsidR="00250A96" w:rsidRPr="00250A96" w:rsidRDefault="00250A96" w:rsidP="00250A96">
      <w:pPr>
        <w:suppressAutoHyphens/>
        <w:spacing w:after="0" w:line="240" w:lineRule="auto"/>
        <w:ind w:firstLine="454"/>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 евакуації людей з висоти за допомогою люльки з панеллю управління;</w:t>
      </w:r>
    </w:p>
    <w:p w:rsidR="00250A96" w:rsidRPr="00250A96" w:rsidRDefault="00250A96" w:rsidP="00250A96">
      <w:pPr>
        <w:suppressAutoHyphens/>
        <w:spacing w:after="0" w:line="240" w:lineRule="auto"/>
        <w:ind w:firstLine="454"/>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 подачі вогнегасних речовин з вершини драбини через телескопічний сухо-труб і лафетний ствол (монітор);</w:t>
      </w:r>
    </w:p>
    <w:p w:rsidR="00250A96" w:rsidRPr="00250A96" w:rsidRDefault="00250A96" w:rsidP="00250A96">
      <w:pPr>
        <w:suppressAutoHyphens/>
        <w:spacing w:after="0" w:line="240" w:lineRule="auto"/>
        <w:ind w:firstLine="454"/>
        <w:jc w:val="both"/>
        <w:rPr>
          <w:rFonts w:ascii="Times New Roman" w:eastAsia="Malgun Gothic" w:hAnsi="Times New Roman" w:cs="Times New Roman"/>
          <w:sz w:val="20"/>
          <w:szCs w:val="20"/>
          <w:lang w:eastAsia="ko-KR"/>
        </w:rPr>
      </w:pPr>
      <w:r w:rsidRPr="00250A96">
        <w:rPr>
          <w:rFonts w:ascii="Times New Roman" w:eastAsia="SimSun" w:hAnsi="Times New Roman" w:cs="Times New Roman"/>
          <w:sz w:val="20"/>
          <w:szCs w:val="20"/>
          <w:lang w:eastAsia="zh-CN"/>
        </w:rPr>
        <w:t>- використання в якості вантажного крану при складеному пакеті колін, тощо.</w:t>
      </w:r>
    </w:p>
    <w:p w:rsidR="00250A96" w:rsidRPr="00250A96" w:rsidRDefault="00250A96" w:rsidP="00250A96">
      <w:pPr>
        <w:suppressAutoHyphens/>
        <w:spacing w:after="0" w:line="240" w:lineRule="auto"/>
        <w:ind w:firstLine="454"/>
        <w:jc w:val="both"/>
        <w:rPr>
          <w:rFonts w:ascii="Times New Roman" w:eastAsia="SimSun" w:hAnsi="Times New Roman" w:cs="Times New Roman"/>
          <w:sz w:val="20"/>
          <w:szCs w:val="20"/>
          <w:lang w:eastAsia="zh-CN"/>
        </w:rPr>
      </w:pPr>
      <w:r w:rsidRPr="00250A96">
        <w:rPr>
          <w:rFonts w:ascii="Times New Roman" w:eastAsia="Malgun Gothic" w:hAnsi="Times New Roman" w:cs="Times New Roman"/>
          <w:sz w:val="20"/>
          <w:szCs w:val="20"/>
          <w:lang w:eastAsia="ko-KR"/>
        </w:rPr>
        <w:t>Автопідіймач пожежний повинен бути виготовлений для роботи за температури навколишнього середовища принаймні від - 15</w:t>
      </w:r>
      <w:r w:rsidRPr="00250A96">
        <w:rPr>
          <w:rFonts w:ascii="Times New Roman" w:eastAsia="Malgun Gothic" w:hAnsi="Times New Roman" w:cs="Times New Roman"/>
          <w:spacing w:val="-4"/>
          <w:sz w:val="20"/>
          <w:szCs w:val="20"/>
          <w:lang w:eastAsia="ko-KR"/>
        </w:rPr>
        <w:t xml:space="preserve">º С до + 35º С та швидкості вітру, що діє на стрілу </w:t>
      </w:r>
      <w:r w:rsidRPr="00250A96">
        <w:rPr>
          <w:rFonts w:ascii="Times New Roman" w:eastAsia="Times New Roman" w:hAnsi="Times New Roman" w:cs="Times New Roman"/>
          <w:spacing w:val="-4"/>
          <w:sz w:val="20"/>
          <w:szCs w:val="20"/>
          <w:lang w:eastAsia="ko-KR"/>
        </w:rPr>
        <w:t xml:space="preserve">≤ 12,5 м/с (6 балів за шкалою Бюфорта) . </w:t>
      </w:r>
      <w:r w:rsidRPr="00250A96">
        <w:rPr>
          <w:rFonts w:ascii="Times New Roman" w:eastAsia="Times New Roman" w:hAnsi="Times New Roman" w:cs="Times New Roman"/>
          <w:spacing w:val="-4"/>
          <w:sz w:val="20"/>
          <w:szCs w:val="20"/>
        </w:rPr>
        <w:t>У разі</w:t>
      </w:r>
      <w:r w:rsidRPr="00250A96">
        <w:rPr>
          <w:rFonts w:ascii="Times New Roman" w:eastAsia="Times New Roman" w:hAnsi="Times New Roman" w:cs="Times New Roman" w:hint="eastAsia"/>
          <w:spacing w:val="-4"/>
          <w:sz w:val="20"/>
          <w:szCs w:val="20"/>
        </w:rPr>
        <w:t xml:space="preserve"> можливості експлуатації а</w:t>
      </w:r>
      <w:r w:rsidRPr="00250A96">
        <w:rPr>
          <w:rFonts w:ascii="Times New Roman" w:eastAsia="Times New Roman" w:hAnsi="Times New Roman" w:cs="Times New Roman"/>
          <w:spacing w:val="-4"/>
          <w:sz w:val="20"/>
          <w:szCs w:val="20"/>
        </w:rPr>
        <w:t>втопідіймача пожежного</w:t>
      </w:r>
      <w:r w:rsidRPr="00250A96">
        <w:rPr>
          <w:rFonts w:ascii="Times New Roman" w:eastAsia="Times New Roman" w:hAnsi="Times New Roman" w:cs="Times New Roman" w:hint="eastAsia"/>
          <w:spacing w:val="-4"/>
          <w:sz w:val="20"/>
          <w:szCs w:val="20"/>
        </w:rPr>
        <w:t xml:space="preserve"> поза межами цього діапазону повинні застосовуватися додаткові заходи.</w:t>
      </w:r>
    </w:p>
    <w:p w:rsidR="00250A96" w:rsidRPr="00250A96" w:rsidRDefault="00250A96" w:rsidP="00250A96">
      <w:pPr>
        <w:suppressAutoHyphens/>
        <w:spacing w:after="0" w:line="240" w:lineRule="auto"/>
        <w:ind w:firstLine="510"/>
        <w:jc w:val="both"/>
        <w:rPr>
          <w:rFonts w:ascii="Times New Roman" w:eastAsia="SimSun" w:hAnsi="Times New Roman" w:cs="Times New Roman"/>
          <w:sz w:val="20"/>
          <w:szCs w:val="20"/>
          <w:lang w:eastAsia="zh-CN"/>
        </w:rPr>
      </w:pPr>
    </w:p>
    <w:p w:rsidR="00250A96" w:rsidRPr="00250A96" w:rsidRDefault="00250A96" w:rsidP="00250A96">
      <w:pPr>
        <w:suppressAutoHyphens/>
        <w:spacing w:after="0" w:line="240" w:lineRule="auto"/>
        <w:ind w:firstLine="357"/>
        <w:jc w:val="both"/>
        <w:rPr>
          <w:rFonts w:ascii="Times New Roman" w:eastAsia="SimSun" w:hAnsi="Times New Roman" w:cs="Times New Roman"/>
          <w:sz w:val="20"/>
          <w:szCs w:val="20"/>
          <w:lang w:eastAsia="zh-CN"/>
        </w:rPr>
      </w:pPr>
      <w:r w:rsidRPr="00250A96">
        <w:rPr>
          <w:rFonts w:ascii="Times New Roman" w:eastAsia="SimSun" w:hAnsi="Times New Roman" w:cs="Times New Roman"/>
          <w:b/>
          <w:bCs/>
          <w:sz w:val="20"/>
          <w:szCs w:val="20"/>
          <w:lang w:eastAsia="zh-CN"/>
        </w:rPr>
        <w:t>1. Номенклатура та позначення:</w:t>
      </w:r>
    </w:p>
    <w:p w:rsidR="00250A96" w:rsidRPr="00250A96" w:rsidRDefault="00250A96" w:rsidP="00250A96">
      <w:pPr>
        <w:suppressAutoHyphens/>
        <w:spacing w:after="0" w:line="240" w:lineRule="auto"/>
        <w:ind w:firstLine="357"/>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1.1. Група пожежно-рятувальних автомобілів (згідно ДСТУ EN 1846-1:2017) —  пожежні автомобілі для піднімання на зазначену висоту – автопідіймач пожежний.</w:t>
      </w:r>
    </w:p>
    <w:p w:rsidR="00250A96" w:rsidRPr="00250A96" w:rsidRDefault="00250A96" w:rsidP="00250A96">
      <w:pPr>
        <w:suppressAutoHyphens/>
        <w:spacing w:after="0" w:line="240" w:lineRule="auto"/>
        <w:ind w:firstLine="357"/>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1.2. Клас пожежно-рятувальних автомобілів за масою (згідно ДСТУ EN 1846-1:2017) — S (важкий).</w:t>
      </w:r>
    </w:p>
    <w:p w:rsidR="00250A96" w:rsidRPr="00250A96" w:rsidRDefault="00250A96" w:rsidP="00250A96">
      <w:pPr>
        <w:suppressAutoHyphens/>
        <w:spacing w:after="0" w:line="240" w:lineRule="auto"/>
        <w:ind w:firstLine="357"/>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1.3. Категорія пожежно-рятувальних автомобілів (згідно ДСТУ EN 1846-1:2017) — 1 (міський).</w:t>
      </w:r>
    </w:p>
    <w:p w:rsidR="00250A96" w:rsidRPr="00250A96" w:rsidRDefault="00250A96" w:rsidP="00250A96">
      <w:pPr>
        <w:suppressAutoHyphens/>
        <w:spacing w:after="0" w:line="240" w:lineRule="auto"/>
        <w:ind w:firstLine="357"/>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1.4. Клас автопідіймача пожежного (згідно ДСТУ EN 14043:2018 (EN 14043:2014(Е), IDT)) — 30.</w:t>
      </w:r>
    </w:p>
    <w:p w:rsidR="00250A96" w:rsidRPr="00250A96" w:rsidRDefault="00250A96" w:rsidP="00250A96">
      <w:pPr>
        <w:suppressAutoHyphens/>
        <w:spacing w:after="0" w:line="240" w:lineRule="auto"/>
        <w:ind w:firstLine="357"/>
        <w:jc w:val="both"/>
        <w:rPr>
          <w:rFonts w:ascii="Times New Roman" w:eastAsia="SimSun" w:hAnsi="Times New Roman" w:cs="Times New Roman"/>
          <w:sz w:val="20"/>
          <w:szCs w:val="20"/>
          <w:lang w:eastAsia="zh-CN"/>
        </w:rPr>
      </w:pPr>
    </w:p>
    <w:p w:rsidR="00250A96" w:rsidRPr="00250A96" w:rsidRDefault="00250A96" w:rsidP="00250A96">
      <w:pPr>
        <w:suppressAutoHyphens/>
        <w:spacing w:after="0" w:line="240" w:lineRule="auto"/>
        <w:ind w:firstLine="357"/>
        <w:jc w:val="both"/>
        <w:rPr>
          <w:rFonts w:ascii="Times New Roman" w:eastAsia="SimSun" w:hAnsi="Times New Roman" w:cs="Times New Roman"/>
          <w:sz w:val="20"/>
          <w:szCs w:val="20"/>
          <w:lang w:eastAsia="zh-CN"/>
        </w:rPr>
      </w:pPr>
      <w:r w:rsidRPr="00250A96">
        <w:rPr>
          <w:rFonts w:ascii="Times New Roman" w:eastAsia="SimSun" w:hAnsi="Times New Roman" w:cs="Times New Roman"/>
          <w:b/>
          <w:bCs/>
          <w:sz w:val="20"/>
          <w:szCs w:val="20"/>
          <w:lang w:eastAsia="zh-CN"/>
        </w:rPr>
        <w:t>2. Відповідність</w:t>
      </w:r>
    </w:p>
    <w:p w:rsidR="00250A96" w:rsidRPr="00250A96" w:rsidRDefault="00250A96" w:rsidP="00250A96">
      <w:pPr>
        <w:suppressAutoHyphens/>
        <w:spacing w:after="0" w:line="240" w:lineRule="auto"/>
        <w:ind w:firstLine="357"/>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Автопідіймач пожежний повинен відповідати вимогам викладеним у:</w:t>
      </w:r>
    </w:p>
    <w:p w:rsidR="00250A96" w:rsidRPr="00250A96" w:rsidRDefault="00250A96" w:rsidP="00250A96">
      <w:pPr>
        <w:suppressAutoHyphens/>
        <w:spacing w:after="0" w:line="240" w:lineRule="auto"/>
        <w:ind w:firstLine="357"/>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ДСТУ EN 1777:2010 (EN 1777:2010 IDT) «Автопідіймачі пожежні. Загальні технічні вимоги, вимоги щодо безпеки та методи випробування»;</w:t>
      </w:r>
    </w:p>
    <w:p w:rsidR="00250A96" w:rsidRPr="00250A96" w:rsidRDefault="00250A96" w:rsidP="00250A96">
      <w:pPr>
        <w:suppressAutoHyphens/>
        <w:spacing w:after="0" w:line="240" w:lineRule="auto"/>
        <w:ind w:firstLine="357"/>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ДСТУ EN 1846-1:2017 Протипожежна техніка. Пожежно-рятувальні автомобілі. Частина1. Номенклатура і позначення;</w:t>
      </w:r>
    </w:p>
    <w:p w:rsidR="00250A96" w:rsidRPr="00250A96" w:rsidRDefault="00250A96" w:rsidP="00250A96">
      <w:pPr>
        <w:suppressAutoHyphens/>
        <w:spacing w:after="0" w:line="240" w:lineRule="auto"/>
        <w:ind w:firstLine="357"/>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EN 1846-2:2009+A1:2013 Протипожежна техніка. Пожежно-рятувальні автомобілі. Частина 2: Загальні вимоги. Безпека та експлуатаційні характеристики;</w:t>
      </w:r>
    </w:p>
    <w:p w:rsidR="00250A96" w:rsidRPr="00250A96" w:rsidRDefault="00250A96" w:rsidP="00250A96">
      <w:pPr>
        <w:suppressAutoHyphens/>
        <w:spacing w:after="0" w:line="240" w:lineRule="auto"/>
        <w:ind w:firstLine="357"/>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EN 1846-3 Протипожежна техніка. Пожежно-рятувальні автомобілі. Частина 3. Устатковання, установлене на постійній основі. Безпека та експлуатаційні характеристики;</w:t>
      </w:r>
    </w:p>
    <w:p w:rsidR="00250A96" w:rsidRPr="00250A96" w:rsidRDefault="00250A96" w:rsidP="00250A96">
      <w:pPr>
        <w:suppressAutoHyphens/>
        <w:spacing w:after="0" w:line="240" w:lineRule="auto"/>
        <w:ind w:firstLine="357"/>
        <w:jc w:val="both"/>
        <w:rPr>
          <w:rFonts w:ascii="Times New Roman" w:eastAsia="SimSun" w:hAnsi="Times New Roman" w:cs="Times New Roman"/>
          <w:sz w:val="20"/>
          <w:szCs w:val="20"/>
          <w:lang w:val="ru-RU" w:eastAsia="zh-CN"/>
        </w:rPr>
      </w:pPr>
      <w:r w:rsidRPr="00250A96">
        <w:rPr>
          <w:rFonts w:ascii="Times New Roman" w:eastAsia="SimSun" w:hAnsi="Times New Roman" w:cs="Times New Roman"/>
          <w:sz w:val="20"/>
          <w:szCs w:val="20"/>
          <w:lang w:eastAsia="zh-CN"/>
        </w:rPr>
        <w:t>іншими нормативними документами, що необхідні для застосування вище зазначених стандартів.</w:t>
      </w:r>
    </w:p>
    <w:p w:rsidR="00250A96" w:rsidRPr="00250A96" w:rsidRDefault="00250A96" w:rsidP="00250A96">
      <w:pPr>
        <w:suppressAutoHyphens/>
        <w:spacing w:after="0" w:line="240" w:lineRule="auto"/>
        <w:ind w:firstLine="357"/>
        <w:jc w:val="both"/>
        <w:rPr>
          <w:rFonts w:ascii="Times New Roman" w:eastAsia="SimSun" w:hAnsi="Times New Roman" w:cs="Times New Roman"/>
          <w:sz w:val="20"/>
          <w:szCs w:val="20"/>
          <w:lang w:val="ru-RU" w:eastAsia="zh-CN"/>
        </w:rPr>
      </w:pPr>
    </w:p>
    <w:p w:rsidR="00250A96" w:rsidRPr="00250A96" w:rsidRDefault="00250A96" w:rsidP="00250A96">
      <w:pPr>
        <w:suppressAutoHyphens/>
        <w:autoSpaceDE w:val="0"/>
        <w:spacing w:after="0" w:line="240" w:lineRule="auto"/>
        <w:ind w:right="57" w:firstLine="340"/>
        <w:jc w:val="both"/>
        <w:rPr>
          <w:rFonts w:ascii="Times New Roman" w:eastAsia="SimSun" w:hAnsi="Times New Roman" w:cs="Times New Roman"/>
          <w:b/>
          <w:sz w:val="20"/>
          <w:szCs w:val="20"/>
          <w:lang w:eastAsia="zh-CN"/>
        </w:rPr>
      </w:pPr>
      <w:r w:rsidRPr="00250A96">
        <w:rPr>
          <w:rFonts w:ascii="Times New Roman" w:eastAsia="SimSun" w:hAnsi="Times New Roman" w:cs="Times New Roman"/>
          <w:b/>
          <w:sz w:val="20"/>
          <w:szCs w:val="20"/>
          <w:lang w:eastAsia="zh-CN"/>
        </w:rPr>
        <w:t>Характеристики базового шасі наведені в таблиці 1</w:t>
      </w:r>
    </w:p>
    <w:p w:rsidR="00250A96" w:rsidRPr="00250A96" w:rsidRDefault="00250A96" w:rsidP="00250A96">
      <w:pPr>
        <w:suppressAutoHyphens/>
        <w:autoSpaceDE w:val="0"/>
        <w:spacing w:after="0" w:line="240" w:lineRule="auto"/>
        <w:ind w:right="57" w:firstLine="340"/>
        <w:jc w:val="right"/>
        <w:rPr>
          <w:rFonts w:ascii="Times New Roman" w:eastAsia="SimSun" w:hAnsi="Times New Roman" w:cs="Times New Roman"/>
          <w:b/>
          <w:sz w:val="20"/>
          <w:szCs w:val="20"/>
          <w:lang w:eastAsia="zh-CN"/>
        </w:rPr>
      </w:pPr>
      <w:r w:rsidRPr="00250A96">
        <w:rPr>
          <w:rFonts w:ascii="Times New Roman" w:eastAsia="SimSun" w:hAnsi="Times New Roman" w:cs="Times New Roman"/>
          <w:b/>
          <w:sz w:val="20"/>
          <w:szCs w:val="20"/>
          <w:lang w:eastAsia="zh-CN"/>
        </w:rPr>
        <w:t>Таблиця 1</w:t>
      </w:r>
    </w:p>
    <w:tbl>
      <w:tblPr>
        <w:tblW w:w="0" w:type="auto"/>
        <w:tblInd w:w="-606" w:type="dxa"/>
        <w:tblLayout w:type="fixed"/>
        <w:tblLook w:val="0000" w:firstRow="0" w:lastRow="0" w:firstColumn="0" w:lastColumn="0" w:noHBand="0" w:noVBand="0"/>
      </w:tblPr>
      <w:tblGrid>
        <w:gridCol w:w="2791"/>
        <w:gridCol w:w="4978"/>
        <w:gridCol w:w="3077"/>
        <w:gridCol w:w="10"/>
      </w:tblGrid>
      <w:tr w:rsidR="00250A96" w:rsidRPr="00250A96" w:rsidTr="00250A96">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250A96" w:rsidRPr="00250A96" w:rsidRDefault="00250A96" w:rsidP="00250A96">
            <w:pPr>
              <w:suppressAutoHyphens/>
              <w:spacing w:after="0" w:line="240" w:lineRule="auto"/>
              <w:jc w:val="both"/>
              <w:rPr>
                <w:rFonts w:ascii="Times New Roman" w:eastAsia="SimSun" w:hAnsi="Times New Roman" w:cs="Times New Roman"/>
                <w:b/>
                <w:sz w:val="20"/>
                <w:szCs w:val="20"/>
                <w:lang w:eastAsia="zh-CN"/>
              </w:rPr>
            </w:pPr>
            <w:r w:rsidRPr="00250A96">
              <w:rPr>
                <w:rFonts w:ascii="Times New Roman" w:eastAsia="SimSun" w:hAnsi="Times New Roman" w:cs="Times New Roman"/>
                <w:b/>
                <w:sz w:val="20"/>
                <w:szCs w:val="20"/>
                <w:lang w:eastAsia="zh-CN"/>
              </w:rPr>
              <w:t>Шасі:</w:t>
            </w:r>
          </w:p>
          <w:p w:rsidR="00250A96" w:rsidRPr="00250A96" w:rsidRDefault="00250A96" w:rsidP="00250A96">
            <w:pPr>
              <w:suppressAutoHyphens/>
              <w:spacing w:after="0" w:line="240" w:lineRule="auto"/>
              <w:jc w:val="both"/>
              <w:rPr>
                <w:rFonts w:ascii="Times New Roman" w:eastAsia="SimSun" w:hAnsi="Times New Roman" w:cs="Times New Roman"/>
                <w:b/>
                <w:sz w:val="20"/>
                <w:szCs w:val="20"/>
                <w:lang w:eastAsia="zh-CN"/>
              </w:rPr>
            </w:pPr>
          </w:p>
          <w:p w:rsidR="00250A96" w:rsidRPr="00250A96" w:rsidRDefault="00250A96" w:rsidP="00250A96">
            <w:pPr>
              <w:suppressAutoHyphens/>
              <w:spacing w:after="0" w:line="240" w:lineRule="auto"/>
              <w:jc w:val="both"/>
              <w:rPr>
                <w:rFonts w:ascii="Times New Roman" w:eastAsia="SimSun" w:hAnsi="Times New Roman" w:cs="Times New Roman"/>
                <w:b/>
                <w:sz w:val="20"/>
                <w:szCs w:val="20"/>
                <w:lang w:eastAsia="zh-CN"/>
              </w:rPr>
            </w:pPr>
          </w:p>
          <w:p w:rsidR="00250A96" w:rsidRPr="00250A96" w:rsidRDefault="00250A96" w:rsidP="00250A96">
            <w:pPr>
              <w:suppressAutoHyphens/>
              <w:spacing w:after="0" w:line="240" w:lineRule="auto"/>
              <w:jc w:val="both"/>
              <w:rPr>
                <w:rFonts w:ascii="Times New Roman" w:eastAsia="SimSun" w:hAnsi="Times New Roman" w:cs="Times New Roman"/>
                <w:b/>
                <w:sz w:val="20"/>
                <w:szCs w:val="20"/>
                <w:lang w:eastAsia="zh-CN"/>
              </w:rPr>
            </w:pPr>
          </w:p>
          <w:p w:rsidR="00250A96" w:rsidRPr="00250A96" w:rsidRDefault="00250A96" w:rsidP="00250A96">
            <w:pPr>
              <w:suppressAutoHyphens/>
              <w:spacing w:after="0" w:line="240" w:lineRule="auto"/>
              <w:jc w:val="both"/>
              <w:rPr>
                <w:rFonts w:ascii="Times New Roman" w:eastAsia="SimSun" w:hAnsi="Times New Roman" w:cs="Times New Roman"/>
                <w:b/>
                <w:sz w:val="20"/>
                <w:szCs w:val="20"/>
                <w:lang w:eastAsia="zh-CN"/>
              </w:rPr>
            </w:pP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r w:rsidRPr="00250A96">
              <w:rPr>
                <w:rFonts w:ascii="Times New Roman" w:eastAsia="SimSun" w:hAnsi="Times New Roman" w:cs="Times New Roman"/>
                <w:b/>
                <w:sz w:val="20"/>
                <w:szCs w:val="20"/>
                <w:lang w:eastAsia="zh-CN"/>
              </w:rPr>
              <w:t xml:space="preserve">- </w:t>
            </w:r>
            <w:r w:rsidRPr="00250A96">
              <w:rPr>
                <w:rFonts w:ascii="Times New Roman" w:eastAsia="SimSun" w:hAnsi="Times New Roman" w:cs="Times New Roman"/>
                <w:sz w:val="20"/>
                <w:szCs w:val="20"/>
                <w:lang w:eastAsia="zh-CN"/>
              </w:rPr>
              <w:t>тип</w:t>
            </w: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 колісна формула</w:t>
            </w: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 шини та колеса</w:t>
            </w: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tabs>
                <w:tab w:val="left" w:pos="0"/>
              </w:tabs>
              <w:suppressAutoHyphens/>
              <w:spacing w:after="0" w:line="240" w:lineRule="auto"/>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 передній бампер</w:t>
            </w:r>
          </w:p>
          <w:p w:rsidR="00250A96" w:rsidRPr="00250A96" w:rsidRDefault="00250A96" w:rsidP="00250A96">
            <w:pPr>
              <w:tabs>
                <w:tab w:val="left" w:pos="0"/>
              </w:tabs>
              <w:suppressAutoHyphens/>
              <w:spacing w:after="0" w:line="240" w:lineRule="auto"/>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 кабіна</w:t>
            </w:r>
          </w:p>
          <w:p w:rsidR="00250A96" w:rsidRPr="00250A96" w:rsidRDefault="00250A96" w:rsidP="00250A96">
            <w:pPr>
              <w:tabs>
                <w:tab w:val="left" w:pos="0"/>
              </w:tabs>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tabs>
                <w:tab w:val="left" w:pos="0"/>
              </w:tabs>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tabs>
                <w:tab w:val="left" w:pos="0"/>
              </w:tabs>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tabs>
                <w:tab w:val="left" w:pos="0"/>
              </w:tabs>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tabs>
                <w:tab w:val="left" w:pos="0"/>
              </w:tabs>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tabs>
                <w:tab w:val="left" w:pos="0"/>
              </w:tabs>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tabs>
                <w:tab w:val="left" w:pos="0"/>
              </w:tabs>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tabs>
                <w:tab w:val="left" w:pos="0"/>
              </w:tabs>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tabs>
                <w:tab w:val="left" w:pos="0"/>
              </w:tabs>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tabs>
                <w:tab w:val="left" w:pos="0"/>
              </w:tabs>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tabs>
                <w:tab w:val="left" w:pos="0"/>
              </w:tabs>
              <w:suppressAutoHyphens/>
              <w:spacing w:after="0" w:line="240" w:lineRule="auto"/>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 запасне колесо</w:t>
            </w:r>
          </w:p>
          <w:p w:rsidR="00250A96" w:rsidRPr="00250A96" w:rsidRDefault="00250A96" w:rsidP="00250A96">
            <w:pPr>
              <w:tabs>
                <w:tab w:val="left" w:pos="0"/>
              </w:tabs>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tabs>
                <w:tab w:val="left" w:pos="0"/>
              </w:tabs>
              <w:suppressAutoHyphens/>
              <w:spacing w:after="0" w:line="240" w:lineRule="auto"/>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 дзеркала заднього виду</w:t>
            </w:r>
          </w:p>
          <w:p w:rsidR="00250A96" w:rsidRPr="00250A96" w:rsidRDefault="00250A96" w:rsidP="00250A96">
            <w:pPr>
              <w:tabs>
                <w:tab w:val="left" w:pos="0"/>
              </w:tabs>
              <w:suppressAutoHyphens/>
              <w:spacing w:after="0" w:line="240" w:lineRule="auto"/>
              <w:jc w:val="both"/>
              <w:rPr>
                <w:rFonts w:ascii="Times New Roman" w:eastAsia="SimSun" w:hAnsi="Times New Roman" w:cs="Times New Roman"/>
                <w:sz w:val="20"/>
                <w:szCs w:val="20"/>
                <w:lang w:eastAsia="zh-CN"/>
              </w:rPr>
            </w:pPr>
          </w:p>
        </w:tc>
        <w:tc>
          <w:tcPr>
            <w:tcW w:w="8065" w:type="dxa"/>
            <w:gridSpan w:val="3"/>
            <w:tcBorders>
              <w:top w:val="single" w:sz="4" w:space="0" w:color="000000"/>
              <w:left w:val="single" w:sz="4" w:space="0" w:color="000000"/>
              <w:bottom w:val="single" w:sz="4" w:space="0" w:color="000000"/>
              <w:right w:val="single" w:sz="4" w:space="0" w:color="000000"/>
            </w:tcBorders>
            <w:shd w:val="clear" w:color="auto" w:fill="auto"/>
          </w:tcPr>
          <w:p w:rsidR="00250A96" w:rsidRPr="00250A96" w:rsidRDefault="00250A96" w:rsidP="00250A96">
            <w:pPr>
              <w:tabs>
                <w:tab w:val="left" w:pos="284"/>
                <w:tab w:val="left" w:leader="dot" w:pos="5103"/>
              </w:tabs>
              <w:suppressAutoHyphens/>
              <w:snapToGrid w:val="0"/>
              <w:spacing w:after="0" w:line="240" w:lineRule="auto"/>
              <w:jc w:val="both"/>
              <w:rPr>
                <w:rFonts w:ascii="Times New Roman" w:eastAsia="Malgun Gothic" w:hAnsi="Times New Roman" w:cs="Times New Roman"/>
                <w:sz w:val="20"/>
                <w:szCs w:val="20"/>
                <w:lang w:eastAsia="ko-KR"/>
              </w:rPr>
            </w:pPr>
            <w:r w:rsidRPr="00250A96">
              <w:rPr>
                <w:rFonts w:ascii="Times New Roman" w:eastAsia="SimSun" w:hAnsi="Times New Roman" w:cs="Times New Roman"/>
                <w:sz w:val="20"/>
                <w:szCs w:val="20"/>
                <w:lang w:eastAsia="zh-CN"/>
              </w:rPr>
              <w:lastRenderedPageBreak/>
              <w:t>Повинне бути здатним до безперервного витримування його конструктивної допустимої маси за передбачуваних умов використання без пошкодження, безкапотне, 2 (або 3) - містне з урахуванням водія, обладнане засобами для буксирування спереду (не менше двох) і ззаду; на шасі повинно бути передбачено систему блокування, що перешкоджає руху шасі, якщо атодрабина знаходиться  в іншому, ніж транспортне, положенні.</w:t>
            </w:r>
          </w:p>
          <w:p w:rsidR="00250A96" w:rsidRPr="00250A96" w:rsidRDefault="00250A96" w:rsidP="00250A96">
            <w:pPr>
              <w:tabs>
                <w:tab w:val="left" w:pos="284"/>
                <w:tab w:val="left" w:leader="dot" w:pos="5103"/>
              </w:tabs>
              <w:suppressAutoHyphens/>
              <w:snapToGrid w:val="0"/>
              <w:spacing w:after="0" w:line="240" w:lineRule="auto"/>
              <w:jc w:val="both"/>
              <w:rPr>
                <w:rFonts w:ascii="Times New Roman" w:eastAsia="SimSun" w:hAnsi="Times New Roman" w:cs="Times New Roman"/>
                <w:sz w:val="20"/>
                <w:szCs w:val="20"/>
                <w:lang w:eastAsia="zh-CN"/>
              </w:rPr>
            </w:pPr>
            <w:r w:rsidRPr="00250A96">
              <w:rPr>
                <w:rFonts w:ascii="Times New Roman" w:eastAsia="Malgun Gothic" w:hAnsi="Times New Roman" w:cs="Times New Roman"/>
                <w:sz w:val="20"/>
                <w:szCs w:val="20"/>
                <w:lang w:eastAsia="ko-KR"/>
              </w:rPr>
              <w:t>типу Volvo FL (FE), Iveco FF, МAN TGM, Scania P, Mercedes-Benz Atego (Axor), DAF CF, Renault D або еквівалент</w:t>
            </w: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8х4;</w:t>
            </w: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 xml:space="preserve">передні одноколісного, задні - спареного шляхового (або багатоцільового) шинування, </w:t>
            </w: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має бути забезпечена можливість:</w:t>
            </w: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 xml:space="preserve">- заповнення шин повітрям, його випускання з шин, а також перевірки наявності тиску у шинах пожежного автопідіймача, що перебуває в рухомому або нерухомому стані з використанням устаткування, яке встановлено або знаходиться в пожежному автопідіймачу; </w:t>
            </w: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 встановлення шин різних типів, потрібних користувачу (зимових шин, шин для пересічної місцевості, а також шин багатоцільового призначення) відповідно до рекомендацій виробника шасі та/або кузова;</w:t>
            </w: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lastRenderedPageBreak/>
              <w:t xml:space="preserve">- спорядження ведених та ведучих коліс додатковими пристроями для їх монтажу, якщо інше не рекомендовано виробником шасі. </w:t>
            </w: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bookmarkStart w:id="7" w:name="_Hlk132646998"/>
            <w:r w:rsidRPr="00250A96">
              <w:rPr>
                <w:rFonts w:ascii="Times New Roman" w:eastAsia="SimSun" w:hAnsi="Times New Roman" w:cs="Times New Roman"/>
                <w:sz w:val="20"/>
                <w:szCs w:val="20"/>
                <w:lang w:eastAsia="zh-CN"/>
              </w:rPr>
              <w:t>Над колесами на кузові автомобіля повинне бути стійке маркування із зазначенням тиску у шинах, необхідного для передбачуваних умов використання пожежного автопідіймача</w:t>
            </w:r>
          </w:p>
          <w:bookmarkEnd w:id="7"/>
          <w:p w:rsidR="00250A96" w:rsidRPr="00250A96" w:rsidRDefault="008C78D2" w:rsidP="00250A96">
            <w:pPr>
              <w:suppressAutoHyphens/>
              <w:spacing w:after="0" w:line="240" w:lineRule="auto"/>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м</w:t>
            </w:r>
            <w:r w:rsidRPr="008C78D2">
              <w:rPr>
                <w:rFonts w:ascii="Times New Roman" w:eastAsia="SimSun" w:hAnsi="Times New Roman" w:cs="Times New Roman"/>
                <w:sz w:val="20"/>
                <w:szCs w:val="20"/>
                <w:lang w:eastAsia="zh-CN"/>
              </w:rPr>
              <w:t>еталевий/пластмасовий</w:t>
            </w:r>
            <w:r w:rsidR="00250A96" w:rsidRPr="00250A96">
              <w:rPr>
                <w:rFonts w:ascii="Times New Roman" w:eastAsia="SimSun" w:hAnsi="Times New Roman" w:cs="Times New Roman"/>
                <w:sz w:val="20"/>
                <w:szCs w:val="20"/>
                <w:lang w:eastAsia="zh-CN"/>
              </w:rPr>
              <w:t>;</w:t>
            </w: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 xml:space="preserve">одинарна низька, без спального місця. Уявляє собою штатну (або спеціальну) перекидну, </w:t>
            </w:r>
            <w:r w:rsidRPr="00250A96">
              <w:rPr>
                <w:rFonts w:ascii="Times New Roman" w:eastAsia="SimSun" w:hAnsi="Times New Roman" w:cs="Times New Roman"/>
                <w:color w:val="000000"/>
                <w:sz w:val="20"/>
                <w:szCs w:val="20"/>
                <w:lang w:eastAsia="zh-CN"/>
              </w:rPr>
              <w:t>з</w:t>
            </w:r>
            <w:r w:rsidRPr="00250A96">
              <w:rPr>
                <w:rFonts w:ascii="Times New Roman" w:eastAsia="SimSun" w:hAnsi="Times New Roman" w:cs="Times New Roman"/>
                <w:color w:val="FF0000"/>
                <w:sz w:val="20"/>
                <w:szCs w:val="20"/>
                <w:lang w:eastAsia="zh-CN"/>
              </w:rPr>
              <w:t xml:space="preserve"> </w:t>
            </w:r>
            <w:r w:rsidRPr="00250A96">
              <w:rPr>
                <w:rFonts w:ascii="Times New Roman" w:eastAsia="SimSun" w:hAnsi="Times New Roman" w:cs="Times New Roman"/>
                <w:sz w:val="20"/>
                <w:szCs w:val="20"/>
                <w:lang w:eastAsia="zh-CN"/>
              </w:rPr>
              <w:t>гідравлічним механізмом підйому/опускання та механічним (ручним) дублюванням, кабіну шасі, з двома дверима. Двері повинні бути обладнані замикаючими пристроями з зовнішніми та внутрішніми ручками, опускним склом, що фіксується в будь-якому положенні. Сидіння водія на пневматичні підвісці, регульоване, з підголівником. Всі сидіння з ременями безпеки. в спинках сидінь, за виключенням водійського, розміщуються кріплення для дихальних апаратів на стисненому повітрі одно балонного</w:t>
            </w:r>
            <w:r w:rsidRPr="00250A96">
              <w:rPr>
                <w:rFonts w:ascii="Times New Roman" w:eastAsia="SimSun" w:hAnsi="Times New Roman" w:cs="Times New Roman"/>
                <w:lang w:eastAsia="zh-CN"/>
              </w:rPr>
              <w:t xml:space="preserve"> </w:t>
            </w:r>
            <w:r w:rsidRPr="00250A96">
              <w:rPr>
                <w:rFonts w:ascii="Times New Roman" w:eastAsia="SimSun" w:hAnsi="Times New Roman" w:cs="Times New Roman"/>
                <w:sz w:val="20"/>
                <w:szCs w:val="20"/>
                <w:lang w:eastAsia="zh-CN"/>
              </w:rPr>
              <w:t>типу (об'ємом балона 7 л) (допускається розміщення у відсіках платформи); повинна бути забезпечена можливість щоденної перевірки основних параметрів без перекидання кабіни.</w:t>
            </w: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bookmarkStart w:id="8" w:name="_Hlk132647170"/>
            <w:r w:rsidRPr="00250A96">
              <w:rPr>
                <w:rFonts w:ascii="Times New Roman" w:eastAsia="SimSun" w:hAnsi="Times New Roman" w:cs="Times New Roman"/>
                <w:sz w:val="20"/>
                <w:szCs w:val="20"/>
                <w:lang w:eastAsia="zh-CN"/>
              </w:rPr>
              <w:t>повно розмірне, одноколісного шляхового (багатоцільового) шинування, постачається не закріпленим;</w:t>
            </w:r>
          </w:p>
          <w:bookmarkEnd w:id="8"/>
          <w:p w:rsidR="00250A96" w:rsidRPr="00250A96" w:rsidRDefault="00250A96" w:rsidP="00250A96">
            <w:pPr>
              <w:suppressAutoHyphens/>
              <w:spacing w:after="0" w:line="240" w:lineRule="auto"/>
              <w:jc w:val="both"/>
              <w:rPr>
                <w:rFonts w:ascii="Times New Roman" w:eastAsia="SimSun" w:hAnsi="Times New Roman" w:cs="Times New Roman"/>
                <w:sz w:val="20"/>
                <w:szCs w:val="20"/>
                <w:lang w:val="ru-RU" w:eastAsia="zh-CN"/>
              </w:rPr>
            </w:pPr>
            <w:r w:rsidRPr="00250A96">
              <w:rPr>
                <w:rFonts w:ascii="Times New Roman" w:eastAsia="SimSun" w:hAnsi="Times New Roman" w:cs="Times New Roman"/>
                <w:sz w:val="20"/>
                <w:szCs w:val="20"/>
                <w:lang w:eastAsia="zh-CN"/>
              </w:rPr>
              <w:t>під час ввімкнення заднього ходу автопідіймача повинен подаватися попереджувальний сигнал, який можна почути позаду нього, потужність попереджувального сигналу повинна становити 73 дБ ± 5 дБ.</w:t>
            </w:r>
          </w:p>
        </w:tc>
      </w:tr>
      <w:tr w:rsidR="00250A96" w:rsidRPr="00250A96" w:rsidTr="00250A96">
        <w:tc>
          <w:tcPr>
            <w:tcW w:w="2791" w:type="dxa"/>
            <w:tcBorders>
              <w:top w:val="single" w:sz="4" w:space="0" w:color="000000"/>
              <w:left w:val="single" w:sz="4" w:space="0" w:color="000000"/>
            </w:tcBorders>
            <w:shd w:val="clear" w:color="auto" w:fill="auto"/>
          </w:tcPr>
          <w:p w:rsidR="00250A96" w:rsidRPr="00250A96" w:rsidRDefault="00250A96" w:rsidP="00250A96">
            <w:pPr>
              <w:suppressAutoHyphens/>
              <w:spacing w:after="0" w:line="240" w:lineRule="auto"/>
              <w:rPr>
                <w:rFonts w:ascii="Times New Roman" w:eastAsia="SimSun" w:hAnsi="Times New Roman" w:cs="Times New Roman"/>
                <w:b/>
                <w:sz w:val="20"/>
                <w:szCs w:val="20"/>
                <w:lang w:eastAsia="zh-CN"/>
              </w:rPr>
            </w:pPr>
            <w:r w:rsidRPr="00250A96">
              <w:rPr>
                <w:rFonts w:ascii="Times New Roman" w:eastAsia="SimSun" w:hAnsi="Times New Roman" w:cs="Times New Roman"/>
                <w:b/>
                <w:sz w:val="20"/>
                <w:szCs w:val="20"/>
                <w:lang w:eastAsia="zh-CN"/>
              </w:rPr>
              <w:lastRenderedPageBreak/>
              <w:t>Двигун:</w:t>
            </w:r>
          </w:p>
          <w:p w:rsidR="00250A96" w:rsidRPr="00250A96" w:rsidRDefault="00250A96" w:rsidP="00250A96">
            <w:pPr>
              <w:suppressAutoHyphens/>
              <w:spacing w:after="0" w:line="240" w:lineRule="auto"/>
              <w:rPr>
                <w:rFonts w:ascii="Times New Roman" w:eastAsia="SimSun" w:hAnsi="Times New Roman" w:cs="Times New Roman"/>
                <w:sz w:val="20"/>
                <w:szCs w:val="20"/>
                <w:lang w:val="ru-RU" w:eastAsia="zh-CN"/>
              </w:rPr>
            </w:pPr>
            <w:r w:rsidRPr="00250A96">
              <w:rPr>
                <w:rFonts w:ascii="Times New Roman" w:eastAsia="SimSun" w:hAnsi="Times New Roman" w:cs="Times New Roman"/>
                <w:b/>
                <w:sz w:val="20"/>
                <w:szCs w:val="20"/>
                <w:lang w:eastAsia="zh-CN"/>
              </w:rPr>
              <w:t xml:space="preserve">- </w:t>
            </w:r>
            <w:r w:rsidRPr="00250A96">
              <w:rPr>
                <w:rFonts w:ascii="Times New Roman" w:eastAsia="SimSun" w:hAnsi="Times New Roman" w:cs="Times New Roman"/>
                <w:sz w:val="20"/>
                <w:szCs w:val="20"/>
                <w:lang w:eastAsia="zh-CN"/>
              </w:rPr>
              <w:t>тип</w:t>
            </w:r>
          </w:p>
          <w:p w:rsidR="00250A96" w:rsidRPr="00250A96" w:rsidRDefault="00250A96" w:rsidP="00250A96">
            <w:pPr>
              <w:suppressAutoHyphens/>
              <w:spacing w:after="0" w:line="240" w:lineRule="auto"/>
              <w:rPr>
                <w:rFonts w:ascii="Times New Roman" w:eastAsia="SimSun" w:hAnsi="Times New Roman" w:cs="Times New Roman"/>
                <w:sz w:val="20"/>
                <w:szCs w:val="20"/>
                <w:lang w:val="ru-RU" w:eastAsia="zh-CN"/>
              </w:rPr>
            </w:pPr>
          </w:p>
          <w:p w:rsidR="00250A96" w:rsidRPr="00250A96" w:rsidRDefault="00250A96" w:rsidP="00250A96">
            <w:pPr>
              <w:suppressAutoHyphens/>
              <w:spacing w:after="0" w:line="240" w:lineRule="auto"/>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 екологічні норми, не нижче</w:t>
            </w:r>
          </w:p>
          <w:p w:rsidR="00250A96" w:rsidRPr="00250A96" w:rsidRDefault="00250A96" w:rsidP="00250A96">
            <w:pPr>
              <w:suppressAutoHyphens/>
              <w:spacing w:after="0" w:line="240" w:lineRule="auto"/>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 потужність</w:t>
            </w:r>
          </w:p>
          <w:p w:rsidR="00250A96" w:rsidRPr="00250A96" w:rsidRDefault="00250A96" w:rsidP="00250A96">
            <w:pPr>
              <w:suppressAutoHyphens/>
              <w:spacing w:after="0" w:line="240" w:lineRule="auto"/>
              <w:rPr>
                <w:rFonts w:ascii="Times New Roman" w:eastAsia="SimSun" w:hAnsi="Times New Roman" w:cs="Times New Roman"/>
                <w:sz w:val="20"/>
                <w:szCs w:val="20"/>
                <w:lang w:eastAsia="zh-CN"/>
              </w:rPr>
            </w:pPr>
          </w:p>
        </w:tc>
        <w:tc>
          <w:tcPr>
            <w:tcW w:w="8065" w:type="dxa"/>
            <w:gridSpan w:val="3"/>
            <w:tcBorders>
              <w:top w:val="single" w:sz="4" w:space="0" w:color="000000"/>
              <w:left w:val="single" w:sz="4" w:space="0" w:color="000000"/>
              <w:right w:val="single" w:sz="4" w:space="0" w:color="000000"/>
            </w:tcBorders>
            <w:shd w:val="clear" w:color="auto" w:fill="auto"/>
          </w:tcPr>
          <w:p w:rsidR="00250A96" w:rsidRPr="00250A96" w:rsidRDefault="00250A96" w:rsidP="00250A96">
            <w:pPr>
              <w:suppressAutoHyphens/>
              <w:snapToGrid w:val="0"/>
              <w:spacing w:after="0" w:line="240" w:lineRule="auto"/>
              <w:jc w:val="both"/>
              <w:rPr>
                <w:rFonts w:ascii="Times New Roman" w:eastAsia="SimSun" w:hAnsi="Times New Roman" w:cs="Times New Roman"/>
                <w:sz w:val="20"/>
                <w:szCs w:val="20"/>
                <w:lang w:eastAsia="zh-CN"/>
              </w:rPr>
            </w:pP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дизельний з прямим вприскуванням, з турбонагнітачем та проміжним охолодженням;</w:t>
            </w: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Євро-5</w:t>
            </w:r>
          </w:p>
          <w:p w:rsidR="00250A96" w:rsidRPr="00250A96" w:rsidRDefault="00250A96" w:rsidP="00250A96">
            <w:pPr>
              <w:suppressAutoHyphens/>
              <w:spacing w:after="0" w:line="240" w:lineRule="auto"/>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 xml:space="preserve">повинна забезпечувати або рух автопідіймача з максимальною швидкістю з конструктивно допустимою повною масою або функціювання автопідіймача та дозволяти одночасно виконувати всі комбіновані рухи без обмеження кута оберту. </w:t>
            </w:r>
          </w:p>
        </w:tc>
      </w:tr>
      <w:tr w:rsidR="00250A96" w:rsidRPr="00250A96" w:rsidTr="00250A96">
        <w:tc>
          <w:tcPr>
            <w:tcW w:w="2791" w:type="dxa"/>
            <w:tcBorders>
              <w:top w:val="single" w:sz="4" w:space="0" w:color="000000"/>
              <w:left w:val="single" w:sz="4" w:space="0" w:color="000000"/>
              <w:bottom w:val="single" w:sz="4" w:space="0" w:color="000000"/>
            </w:tcBorders>
            <w:shd w:val="clear" w:color="auto" w:fill="auto"/>
          </w:tcPr>
          <w:p w:rsidR="00250A96" w:rsidRPr="00250A96" w:rsidRDefault="00250A96" w:rsidP="00250A96">
            <w:pPr>
              <w:suppressAutoHyphens/>
              <w:spacing w:after="0" w:line="240" w:lineRule="auto"/>
              <w:rPr>
                <w:rFonts w:ascii="Times New Roman" w:eastAsia="SimSun" w:hAnsi="Times New Roman" w:cs="Times New Roman"/>
                <w:sz w:val="20"/>
                <w:szCs w:val="20"/>
                <w:lang w:val="ru-RU" w:eastAsia="zh-CN"/>
              </w:rPr>
            </w:pPr>
            <w:r w:rsidRPr="00250A96">
              <w:rPr>
                <w:rFonts w:ascii="Times New Roman" w:eastAsia="SimSun" w:hAnsi="Times New Roman" w:cs="Times New Roman"/>
                <w:b/>
                <w:bCs/>
                <w:sz w:val="20"/>
                <w:szCs w:val="20"/>
                <w:lang w:eastAsia="zh-CN"/>
              </w:rPr>
              <w:t>Коробка передач</w:t>
            </w:r>
          </w:p>
        </w:tc>
        <w:tc>
          <w:tcPr>
            <w:tcW w:w="8065" w:type="dxa"/>
            <w:gridSpan w:val="3"/>
            <w:tcBorders>
              <w:top w:val="single" w:sz="4" w:space="0" w:color="000000"/>
              <w:left w:val="single" w:sz="4" w:space="0" w:color="000000"/>
              <w:bottom w:val="single" w:sz="4" w:space="0" w:color="000000"/>
              <w:right w:val="single" w:sz="4" w:space="0" w:color="000000"/>
            </w:tcBorders>
            <w:shd w:val="clear" w:color="auto" w:fill="auto"/>
          </w:tcPr>
          <w:p w:rsidR="00250A96" w:rsidRPr="00250A96" w:rsidRDefault="00250A96" w:rsidP="00250A96">
            <w:pPr>
              <w:suppressAutoHyphens/>
              <w:snapToGrid w:val="0"/>
              <w:spacing w:after="0" w:line="240" w:lineRule="auto"/>
              <w:jc w:val="both"/>
              <w:rPr>
                <w:rFonts w:ascii="Times New Roman" w:eastAsia="SimSun" w:hAnsi="Times New Roman" w:cs="Times New Roman"/>
                <w:sz w:val="20"/>
                <w:szCs w:val="20"/>
                <w:lang w:val="ru-RU" w:eastAsia="zh-CN"/>
              </w:rPr>
            </w:pPr>
            <w:r w:rsidRPr="00250A96">
              <w:rPr>
                <w:rFonts w:ascii="Times New Roman" w:eastAsia="SimSun" w:hAnsi="Times New Roman" w:cs="Times New Roman"/>
                <w:sz w:val="20"/>
                <w:szCs w:val="20"/>
                <w:lang w:eastAsia="zh-CN"/>
              </w:rPr>
              <w:t>механічна або автоматична з електронним відображенням на панелі приладів ввімкнених передач.</w:t>
            </w:r>
          </w:p>
        </w:tc>
      </w:tr>
      <w:tr w:rsidR="00250A96" w:rsidRPr="00250A96" w:rsidTr="00250A96">
        <w:tc>
          <w:tcPr>
            <w:tcW w:w="2791" w:type="dxa"/>
            <w:tcBorders>
              <w:left w:val="single" w:sz="4" w:space="0" w:color="000000"/>
              <w:bottom w:val="single" w:sz="4" w:space="0" w:color="000000"/>
            </w:tcBorders>
            <w:shd w:val="clear" w:color="auto" w:fill="auto"/>
          </w:tcPr>
          <w:p w:rsidR="00250A96" w:rsidRPr="00250A96" w:rsidRDefault="00250A96" w:rsidP="00250A96">
            <w:pPr>
              <w:suppressAutoHyphens/>
              <w:spacing w:after="0" w:line="240" w:lineRule="auto"/>
              <w:rPr>
                <w:rFonts w:ascii="Times New Roman" w:eastAsia="SimSun" w:hAnsi="Times New Roman" w:cs="Times New Roman"/>
                <w:b/>
                <w:bCs/>
                <w:sz w:val="20"/>
                <w:szCs w:val="20"/>
                <w:lang w:eastAsia="zh-CN"/>
              </w:rPr>
            </w:pPr>
            <w:r w:rsidRPr="00250A96">
              <w:rPr>
                <w:rFonts w:ascii="Times New Roman" w:eastAsia="SimSun" w:hAnsi="Times New Roman" w:cs="Times New Roman"/>
                <w:b/>
                <w:bCs/>
                <w:sz w:val="20"/>
                <w:szCs w:val="20"/>
                <w:lang w:eastAsia="zh-CN"/>
              </w:rPr>
              <w:t>Гальмівна система</w:t>
            </w:r>
          </w:p>
          <w:p w:rsidR="00250A96" w:rsidRPr="00250A96" w:rsidRDefault="00250A96" w:rsidP="00250A96">
            <w:pPr>
              <w:suppressAutoHyphens/>
              <w:spacing w:after="0" w:line="240" w:lineRule="auto"/>
              <w:rPr>
                <w:rFonts w:ascii="Times New Roman" w:eastAsia="SimSun" w:hAnsi="Times New Roman" w:cs="Times New Roman"/>
                <w:b/>
                <w:bCs/>
                <w:sz w:val="20"/>
                <w:szCs w:val="20"/>
                <w:lang w:eastAsia="zh-CN"/>
              </w:rPr>
            </w:pPr>
          </w:p>
          <w:p w:rsidR="00250A96" w:rsidRPr="00250A96" w:rsidRDefault="00250A96" w:rsidP="00250A96">
            <w:pPr>
              <w:suppressAutoHyphens/>
              <w:spacing w:after="0" w:line="240" w:lineRule="auto"/>
              <w:rPr>
                <w:rFonts w:ascii="Times New Roman" w:eastAsia="SimSun" w:hAnsi="Times New Roman" w:cs="Times New Roman"/>
                <w:b/>
                <w:bCs/>
                <w:sz w:val="20"/>
                <w:szCs w:val="20"/>
                <w:lang w:eastAsia="zh-CN"/>
              </w:rPr>
            </w:pPr>
          </w:p>
          <w:p w:rsidR="00250A96" w:rsidRPr="00250A96" w:rsidRDefault="00250A96" w:rsidP="00250A96">
            <w:pPr>
              <w:suppressAutoHyphens/>
              <w:spacing w:after="0" w:line="240" w:lineRule="auto"/>
              <w:rPr>
                <w:rFonts w:ascii="Times New Roman" w:eastAsia="SimSun" w:hAnsi="Times New Roman" w:cs="Times New Roman"/>
                <w:b/>
                <w:bCs/>
                <w:sz w:val="20"/>
                <w:szCs w:val="20"/>
                <w:lang w:eastAsia="zh-CN"/>
              </w:rPr>
            </w:pPr>
          </w:p>
        </w:tc>
        <w:tc>
          <w:tcPr>
            <w:tcW w:w="8065" w:type="dxa"/>
            <w:gridSpan w:val="3"/>
            <w:tcBorders>
              <w:left w:val="single" w:sz="4" w:space="0" w:color="000000"/>
              <w:bottom w:val="single" w:sz="4" w:space="0" w:color="000000"/>
              <w:right w:val="single" w:sz="4" w:space="0" w:color="000000"/>
            </w:tcBorders>
            <w:shd w:val="clear" w:color="auto" w:fill="auto"/>
          </w:tcPr>
          <w:p w:rsidR="00250A96" w:rsidRPr="00250A96" w:rsidRDefault="00250A96" w:rsidP="00250A96">
            <w:pPr>
              <w:suppressAutoHyphens/>
              <w:snapToGrid w:val="0"/>
              <w:spacing w:after="0" w:line="240" w:lineRule="auto"/>
              <w:jc w:val="both"/>
              <w:rPr>
                <w:rFonts w:ascii="Times New Roman" w:eastAsia="SimSun" w:hAnsi="Times New Roman" w:cs="Times New Roman"/>
                <w:sz w:val="20"/>
                <w:szCs w:val="20"/>
                <w:lang w:val="ru-RU" w:eastAsia="zh-CN"/>
              </w:rPr>
            </w:pPr>
            <w:r w:rsidRPr="00250A96">
              <w:rPr>
                <w:rFonts w:ascii="Times New Roman" w:eastAsia="SimSun" w:hAnsi="Times New Roman" w:cs="Times New Roman"/>
                <w:sz w:val="20"/>
                <w:szCs w:val="20"/>
                <w:lang w:eastAsia="zh-CN"/>
              </w:rPr>
              <w:t>робоча гальмівна система – 2-х контурна пневматична система гальмування для коліс усіх мостів з автоматичним регулюванням гальмівної сили в залежності від навантаження, гальмівні механізми барабанного/дискового типу, обладнана волого-відокремлювачем, анти-блокувальною та анти-пробуксовною системами, обов'язкова наявність стоянкової та допоміжної (гальмування двигуном) систем гальмування. Шасі повинне мати таку систему гальмування, щоб у разі, виникнення попередження про низький тиск в цій системі воно зникало не пізніше ніж через 60 с після запуску  двигуна, без використання зовнішнього джерела постачання повітря.</w:t>
            </w:r>
          </w:p>
        </w:tc>
      </w:tr>
      <w:tr w:rsidR="00250A96" w:rsidRPr="00250A96" w:rsidTr="00250A96">
        <w:tc>
          <w:tcPr>
            <w:tcW w:w="2791" w:type="dxa"/>
            <w:tcBorders>
              <w:left w:val="single" w:sz="4" w:space="0" w:color="000000"/>
              <w:bottom w:val="single" w:sz="4" w:space="0" w:color="000000"/>
            </w:tcBorders>
            <w:shd w:val="clear" w:color="auto" w:fill="auto"/>
          </w:tcPr>
          <w:p w:rsidR="00250A96" w:rsidRPr="00250A96" w:rsidRDefault="00250A96" w:rsidP="00250A96">
            <w:pPr>
              <w:suppressAutoHyphens/>
              <w:spacing w:after="0" w:line="240" w:lineRule="auto"/>
              <w:ind w:hanging="57"/>
              <w:rPr>
                <w:rFonts w:ascii="Times New Roman" w:eastAsia="SimSun" w:hAnsi="Times New Roman" w:cs="Times New Roman"/>
                <w:sz w:val="20"/>
                <w:szCs w:val="20"/>
                <w:lang w:val="ru-RU" w:eastAsia="zh-CN"/>
              </w:rPr>
            </w:pPr>
            <w:r w:rsidRPr="00250A96">
              <w:rPr>
                <w:rFonts w:ascii="Times New Roman" w:eastAsia="SimSun" w:hAnsi="Times New Roman" w:cs="Times New Roman"/>
                <w:b/>
                <w:bCs/>
                <w:sz w:val="20"/>
                <w:szCs w:val="20"/>
                <w:lang w:eastAsia="zh-CN"/>
              </w:rPr>
              <w:t xml:space="preserve">Рульове керування </w:t>
            </w:r>
          </w:p>
        </w:tc>
        <w:tc>
          <w:tcPr>
            <w:tcW w:w="8065" w:type="dxa"/>
            <w:gridSpan w:val="3"/>
            <w:tcBorders>
              <w:left w:val="single" w:sz="4" w:space="0" w:color="000000"/>
              <w:bottom w:val="single" w:sz="4" w:space="0" w:color="000000"/>
              <w:right w:val="single" w:sz="4" w:space="0" w:color="000000"/>
            </w:tcBorders>
            <w:shd w:val="clear" w:color="auto" w:fill="auto"/>
          </w:tcPr>
          <w:p w:rsidR="00250A96" w:rsidRPr="00250A96" w:rsidRDefault="00250A96" w:rsidP="00250A96">
            <w:pPr>
              <w:suppressAutoHyphens/>
              <w:snapToGrid w:val="0"/>
              <w:spacing w:after="0" w:line="240" w:lineRule="auto"/>
              <w:jc w:val="both"/>
              <w:rPr>
                <w:rFonts w:ascii="Times New Roman" w:eastAsia="SimSun" w:hAnsi="Times New Roman" w:cs="Times New Roman"/>
                <w:sz w:val="20"/>
                <w:szCs w:val="20"/>
                <w:lang w:val="ru-RU" w:eastAsia="zh-CN"/>
              </w:rPr>
            </w:pPr>
            <w:r w:rsidRPr="00250A96">
              <w:rPr>
                <w:rFonts w:ascii="Times New Roman" w:eastAsia="SimSun" w:hAnsi="Times New Roman" w:cs="Times New Roman"/>
                <w:sz w:val="20"/>
                <w:szCs w:val="20"/>
                <w:lang w:eastAsia="zh-CN"/>
              </w:rPr>
              <w:t>лівостороннє кермо, обладнане підсилювачем, рульова колонка регульована по куту  нахилу, замок рульового механізму.</w:t>
            </w:r>
          </w:p>
        </w:tc>
      </w:tr>
      <w:tr w:rsidR="00250A96" w:rsidRPr="00250A96" w:rsidTr="00250A96">
        <w:tc>
          <w:tcPr>
            <w:tcW w:w="2791" w:type="dxa"/>
            <w:tcBorders>
              <w:left w:val="single" w:sz="4" w:space="0" w:color="000000"/>
              <w:bottom w:val="single" w:sz="4" w:space="0" w:color="000000"/>
            </w:tcBorders>
            <w:shd w:val="clear" w:color="auto" w:fill="auto"/>
          </w:tcPr>
          <w:p w:rsidR="00250A96" w:rsidRPr="00250A96" w:rsidRDefault="00250A96" w:rsidP="00250A96">
            <w:pPr>
              <w:suppressAutoHyphens/>
              <w:spacing w:after="0" w:line="240" w:lineRule="auto"/>
              <w:rPr>
                <w:rFonts w:ascii="Times New Roman" w:eastAsia="SimSun" w:hAnsi="Times New Roman" w:cs="Times New Roman"/>
                <w:sz w:val="20"/>
                <w:szCs w:val="20"/>
                <w:lang w:val="ru-RU" w:eastAsia="zh-CN"/>
              </w:rPr>
            </w:pPr>
            <w:r w:rsidRPr="00250A96">
              <w:rPr>
                <w:rFonts w:ascii="Times New Roman" w:eastAsia="SimSun" w:hAnsi="Times New Roman" w:cs="Times New Roman"/>
                <w:b/>
                <w:bCs/>
                <w:sz w:val="20"/>
                <w:szCs w:val="20"/>
                <w:lang w:eastAsia="zh-CN"/>
              </w:rPr>
              <w:t>Система випуску відпрацьованих газів</w:t>
            </w:r>
          </w:p>
        </w:tc>
        <w:tc>
          <w:tcPr>
            <w:tcW w:w="8065" w:type="dxa"/>
            <w:gridSpan w:val="3"/>
            <w:tcBorders>
              <w:left w:val="single" w:sz="4" w:space="0" w:color="000000"/>
              <w:bottom w:val="single" w:sz="4" w:space="0" w:color="000000"/>
              <w:right w:val="single" w:sz="4" w:space="0" w:color="000000"/>
            </w:tcBorders>
            <w:shd w:val="clear" w:color="auto" w:fill="auto"/>
          </w:tcPr>
          <w:p w:rsidR="00250A96" w:rsidRPr="00250A96" w:rsidRDefault="00250A96" w:rsidP="00250A96">
            <w:pPr>
              <w:suppressAutoHyphens/>
              <w:snapToGrid w:val="0"/>
              <w:spacing w:after="0" w:line="240" w:lineRule="auto"/>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система випуску відпрацьованих газів має бути сконструйована та встановлена таким чином, щоб оператор і пожежні були захищені</w:t>
            </w:r>
            <w:r w:rsidRPr="00250A96">
              <w:rPr>
                <w:rFonts w:ascii="Times New Roman" w:eastAsia="SimSun" w:hAnsi="Times New Roman" w:cs="Times New Roman"/>
                <w:sz w:val="24"/>
                <w:szCs w:val="24"/>
                <w:lang w:eastAsia="zh-CN"/>
              </w:rPr>
              <w:t xml:space="preserve"> </w:t>
            </w:r>
            <w:r w:rsidRPr="00250A96">
              <w:rPr>
                <w:rFonts w:ascii="Times New Roman" w:eastAsia="SimSun" w:hAnsi="Times New Roman" w:cs="Times New Roman"/>
                <w:sz w:val="20"/>
                <w:szCs w:val="20"/>
                <w:lang w:eastAsia="zh-CN"/>
              </w:rPr>
              <w:t>від дії відпрацьованих газів та опіків. Температура легкодоступних частин системи випуску відпрацьованих газів (окрім кінця) не повинна перевищувати 86 °С.</w:t>
            </w:r>
          </w:p>
          <w:p w:rsidR="00250A96" w:rsidRPr="00250A96" w:rsidRDefault="00250A96" w:rsidP="00250A96">
            <w:pPr>
              <w:suppressAutoHyphens/>
              <w:snapToGrid w:val="0"/>
              <w:spacing w:after="0" w:line="240" w:lineRule="auto"/>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Кінець вихлопної труби має бути сконструйований і встановлений таким чином, щоб забезпечувалася можливість використання легко знімних з'єднувачів та/або систем відведення відпрацьованих газів.</w:t>
            </w:r>
          </w:p>
        </w:tc>
      </w:tr>
      <w:tr w:rsidR="00250A96" w:rsidRPr="00250A96" w:rsidTr="00250A96">
        <w:tc>
          <w:tcPr>
            <w:tcW w:w="2791" w:type="dxa"/>
            <w:tcBorders>
              <w:left w:val="single" w:sz="4" w:space="0" w:color="000000"/>
              <w:bottom w:val="single" w:sz="4" w:space="0" w:color="000000"/>
            </w:tcBorders>
            <w:shd w:val="clear" w:color="auto" w:fill="auto"/>
          </w:tcPr>
          <w:p w:rsidR="00250A96" w:rsidRPr="00250A96" w:rsidRDefault="00250A96" w:rsidP="00250A96">
            <w:pPr>
              <w:suppressAutoHyphens/>
              <w:spacing w:after="0" w:line="240" w:lineRule="auto"/>
              <w:rPr>
                <w:rFonts w:ascii="Times New Roman" w:eastAsia="SimSun" w:hAnsi="Times New Roman" w:cs="Times New Roman"/>
                <w:sz w:val="20"/>
                <w:szCs w:val="20"/>
                <w:lang w:val="ru-RU" w:eastAsia="zh-CN"/>
              </w:rPr>
            </w:pPr>
            <w:r w:rsidRPr="00250A96">
              <w:rPr>
                <w:rFonts w:ascii="Times New Roman" w:eastAsia="SimSun" w:hAnsi="Times New Roman" w:cs="Times New Roman"/>
                <w:b/>
                <w:bCs/>
                <w:sz w:val="20"/>
                <w:szCs w:val="20"/>
                <w:lang w:eastAsia="zh-CN"/>
              </w:rPr>
              <w:t>Ведені складові частини</w:t>
            </w:r>
          </w:p>
        </w:tc>
        <w:tc>
          <w:tcPr>
            <w:tcW w:w="8065" w:type="dxa"/>
            <w:gridSpan w:val="3"/>
            <w:tcBorders>
              <w:left w:val="single" w:sz="4" w:space="0" w:color="000000"/>
              <w:bottom w:val="single" w:sz="4" w:space="0" w:color="000000"/>
              <w:right w:val="single" w:sz="4" w:space="0" w:color="000000"/>
            </w:tcBorders>
            <w:shd w:val="clear" w:color="auto" w:fill="auto"/>
          </w:tcPr>
          <w:p w:rsidR="00250A96" w:rsidRPr="00250A96" w:rsidRDefault="00250A96" w:rsidP="00250A96">
            <w:pPr>
              <w:suppressAutoHyphens/>
              <w:snapToGrid w:val="0"/>
              <w:spacing w:after="0" w:line="240" w:lineRule="auto"/>
              <w:jc w:val="both"/>
              <w:rPr>
                <w:rFonts w:ascii="Times New Roman" w:eastAsia="SimSun" w:hAnsi="Times New Roman" w:cs="Times New Roman"/>
                <w:sz w:val="20"/>
                <w:szCs w:val="20"/>
                <w:lang w:val="ru-RU" w:eastAsia="zh-CN"/>
              </w:rPr>
            </w:pPr>
            <w:r w:rsidRPr="00250A96">
              <w:rPr>
                <w:rFonts w:ascii="Times New Roman" w:eastAsia="SimSun" w:hAnsi="Times New Roman" w:cs="Times New Roman"/>
                <w:sz w:val="20"/>
                <w:szCs w:val="20"/>
                <w:lang w:eastAsia="zh-CN"/>
              </w:rPr>
              <w:t>потужність, яку споживають прилади відбору потужності, не повинна перевищувати значень, вказаних виробником шасі, навіть в умовах їх одночасного включення.</w:t>
            </w:r>
          </w:p>
        </w:tc>
      </w:tr>
      <w:tr w:rsidR="00250A96" w:rsidRPr="00250A96" w:rsidTr="00250A96">
        <w:tc>
          <w:tcPr>
            <w:tcW w:w="2791" w:type="dxa"/>
            <w:tcBorders>
              <w:left w:val="single" w:sz="4" w:space="0" w:color="000000"/>
              <w:bottom w:val="single" w:sz="4" w:space="0" w:color="000000"/>
            </w:tcBorders>
            <w:shd w:val="clear" w:color="auto" w:fill="auto"/>
          </w:tcPr>
          <w:p w:rsidR="00250A96" w:rsidRPr="00250A96" w:rsidRDefault="00250A96" w:rsidP="00250A96">
            <w:pPr>
              <w:suppressAutoHyphens/>
              <w:spacing w:after="0" w:line="240" w:lineRule="auto"/>
              <w:rPr>
                <w:rFonts w:ascii="Times New Roman" w:eastAsia="SimSun" w:hAnsi="Times New Roman" w:cs="Times New Roman"/>
                <w:sz w:val="20"/>
                <w:szCs w:val="20"/>
                <w:lang w:val="ru-RU" w:eastAsia="zh-CN"/>
              </w:rPr>
            </w:pPr>
            <w:r w:rsidRPr="00250A96">
              <w:rPr>
                <w:rFonts w:ascii="Times New Roman" w:eastAsia="SimSun" w:hAnsi="Times New Roman" w:cs="Times New Roman"/>
                <w:b/>
                <w:bCs/>
                <w:sz w:val="20"/>
                <w:szCs w:val="20"/>
                <w:lang w:eastAsia="zh-CN"/>
              </w:rPr>
              <w:t>Паливний бак, л</w:t>
            </w:r>
          </w:p>
        </w:tc>
        <w:tc>
          <w:tcPr>
            <w:tcW w:w="8065" w:type="dxa"/>
            <w:gridSpan w:val="3"/>
            <w:tcBorders>
              <w:left w:val="single" w:sz="4" w:space="0" w:color="000000"/>
              <w:bottom w:val="single" w:sz="4" w:space="0" w:color="000000"/>
              <w:right w:val="single" w:sz="4" w:space="0" w:color="000000"/>
            </w:tcBorders>
            <w:shd w:val="clear" w:color="auto" w:fill="auto"/>
          </w:tcPr>
          <w:p w:rsidR="00250A96" w:rsidRPr="00250A96" w:rsidRDefault="00250A96" w:rsidP="00250A96">
            <w:pPr>
              <w:suppressAutoHyphens/>
              <w:snapToGrid w:val="0"/>
              <w:spacing w:after="0" w:line="240" w:lineRule="auto"/>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запас пального повинен забезпечувати пробіг повністю спорядженої автопідіймача пожежного на відстань не менше 300 км або роботу стаціонарно встановленого устаткування не менше 4 годин за звичайних умов роботи, яке приводиться в дію від двигуна базового шасі.</w:t>
            </w:r>
          </w:p>
          <w:p w:rsidR="00250A96" w:rsidRPr="00250A96" w:rsidRDefault="00250A96" w:rsidP="00250A96">
            <w:pPr>
              <w:suppressAutoHyphens/>
              <w:snapToGrid w:val="0"/>
              <w:spacing w:after="0" w:line="240" w:lineRule="auto"/>
              <w:jc w:val="both"/>
              <w:rPr>
                <w:rFonts w:ascii="Times New Roman" w:eastAsia="SimSun" w:hAnsi="Times New Roman" w:cs="Times New Roman"/>
                <w:sz w:val="20"/>
                <w:szCs w:val="20"/>
                <w:lang w:eastAsia="zh-CN"/>
              </w:rPr>
            </w:pPr>
            <w:r w:rsidRPr="00250A96">
              <w:rPr>
                <w:rFonts w:ascii="Times New Roman" w:eastAsia="SimSun" w:hAnsi="Times New Roman" w:cs="Times New Roman"/>
                <w:sz w:val="20"/>
                <w:szCs w:val="20"/>
                <w:lang w:eastAsia="zh-CN"/>
              </w:rPr>
              <w:t>Конструкція горловини паливного бака повинна забезпечувати легкість пристосування устаткування, яке використовується з метою його заповнення. Поблизу горловини повинне бути стійке позначення виду пального, яке використовується. Кришка горловини паливного баку повинна бути надійно прикріплена до транспортного засобу.</w:t>
            </w:r>
          </w:p>
          <w:p w:rsidR="00250A96" w:rsidRPr="00250A96" w:rsidRDefault="00250A96" w:rsidP="00250A96">
            <w:pPr>
              <w:suppressAutoHyphens/>
              <w:snapToGrid w:val="0"/>
              <w:spacing w:after="0" w:line="240" w:lineRule="auto"/>
              <w:jc w:val="both"/>
              <w:rPr>
                <w:rFonts w:ascii="Times New Roman" w:eastAsia="SimSun" w:hAnsi="Times New Roman" w:cs="Times New Roman"/>
                <w:sz w:val="20"/>
                <w:szCs w:val="20"/>
                <w:lang w:val="ru-RU" w:eastAsia="zh-CN"/>
              </w:rPr>
            </w:pPr>
            <w:r w:rsidRPr="00250A96">
              <w:rPr>
                <w:rFonts w:ascii="Times New Roman" w:eastAsia="SimSun" w:hAnsi="Times New Roman" w:cs="Times New Roman"/>
                <w:sz w:val="20"/>
                <w:szCs w:val="20"/>
                <w:lang w:eastAsia="zh-CN"/>
              </w:rPr>
              <w:t>Матеріал паливного баку — алюміній.</w:t>
            </w:r>
          </w:p>
        </w:tc>
      </w:tr>
      <w:tr w:rsidR="00250A96" w:rsidRPr="00250A96" w:rsidTr="00250A96">
        <w:trPr>
          <w:gridAfter w:val="1"/>
          <w:wAfter w:w="10" w:type="dxa"/>
        </w:trPr>
        <w:tc>
          <w:tcPr>
            <w:tcW w:w="7769" w:type="dxa"/>
            <w:gridSpan w:val="2"/>
            <w:tcBorders>
              <w:top w:val="single" w:sz="4" w:space="0" w:color="000000"/>
              <w:left w:val="single" w:sz="4" w:space="0" w:color="000000"/>
              <w:bottom w:val="single" w:sz="4" w:space="0" w:color="000000"/>
            </w:tcBorders>
            <w:shd w:val="clear" w:color="auto" w:fill="auto"/>
          </w:tcPr>
          <w:p w:rsidR="00250A96" w:rsidRPr="00250A96" w:rsidRDefault="00250A96" w:rsidP="00250A96">
            <w:pPr>
              <w:suppressAutoHyphens/>
              <w:spacing w:after="0" w:line="240" w:lineRule="auto"/>
              <w:rPr>
                <w:rFonts w:ascii="Times New Roman" w:eastAsia="SimSun" w:hAnsi="Times New Roman" w:cs="Times New Roman"/>
                <w:sz w:val="20"/>
                <w:szCs w:val="20"/>
                <w:lang w:val="ru-RU" w:eastAsia="zh-CN"/>
              </w:rPr>
            </w:pPr>
            <w:r w:rsidRPr="00250A96">
              <w:rPr>
                <w:rFonts w:ascii="Times New Roman" w:eastAsia="SimSun" w:hAnsi="Times New Roman" w:cs="Times New Roman"/>
                <w:sz w:val="20"/>
                <w:szCs w:val="20"/>
                <w:lang w:eastAsia="zh-CN"/>
              </w:rPr>
              <w:t>Максимальна швидкість руху з повним навантаженням по дорогах з твердим покриттям, не менше, км/год.</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50A96" w:rsidRPr="00250A96" w:rsidRDefault="00250A96" w:rsidP="00250A96">
            <w:pPr>
              <w:suppressAutoHyphens/>
              <w:spacing w:after="0" w:line="240" w:lineRule="auto"/>
              <w:jc w:val="center"/>
              <w:rPr>
                <w:rFonts w:ascii="Times New Roman" w:eastAsia="SimSun" w:hAnsi="Times New Roman" w:cs="Times New Roman"/>
                <w:sz w:val="20"/>
                <w:szCs w:val="20"/>
                <w:lang w:val="ru-RU" w:eastAsia="zh-CN"/>
              </w:rPr>
            </w:pPr>
            <w:r w:rsidRPr="00250A96">
              <w:rPr>
                <w:rFonts w:ascii="Times New Roman" w:eastAsia="SimSun" w:hAnsi="Times New Roman" w:cs="Times New Roman"/>
                <w:sz w:val="20"/>
                <w:szCs w:val="20"/>
                <w:lang w:eastAsia="zh-CN"/>
              </w:rPr>
              <w:t>90</w:t>
            </w:r>
          </w:p>
        </w:tc>
      </w:tr>
      <w:tr w:rsidR="00250A96" w:rsidRPr="00250A96" w:rsidTr="00250A96">
        <w:trPr>
          <w:gridAfter w:val="1"/>
          <w:wAfter w:w="10" w:type="dxa"/>
        </w:trPr>
        <w:tc>
          <w:tcPr>
            <w:tcW w:w="7769" w:type="dxa"/>
            <w:gridSpan w:val="2"/>
            <w:tcBorders>
              <w:left w:val="single" w:sz="4" w:space="0" w:color="000000"/>
              <w:bottom w:val="single" w:sz="4" w:space="0" w:color="000000"/>
            </w:tcBorders>
            <w:shd w:val="clear" w:color="auto" w:fill="auto"/>
          </w:tcPr>
          <w:p w:rsidR="00250A96" w:rsidRPr="00250A96" w:rsidRDefault="00250A96" w:rsidP="00250A96">
            <w:pPr>
              <w:suppressAutoHyphens/>
              <w:spacing w:after="0" w:line="240" w:lineRule="auto"/>
              <w:rPr>
                <w:rFonts w:ascii="Times New Roman" w:eastAsia="SimSun" w:hAnsi="Times New Roman" w:cs="Times New Roman"/>
                <w:sz w:val="20"/>
                <w:szCs w:val="20"/>
                <w:lang w:val="ru-RU" w:eastAsia="zh-CN"/>
              </w:rPr>
            </w:pPr>
            <w:r w:rsidRPr="00250A96">
              <w:rPr>
                <w:rFonts w:ascii="Times New Roman" w:eastAsia="SimSun" w:hAnsi="Times New Roman" w:cs="Times New Roman"/>
                <w:sz w:val="20"/>
                <w:szCs w:val="20"/>
                <w:lang w:eastAsia="zh-CN"/>
              </w:rPr>
              <w:t>Бортова електрична мережа напругою, В</w:t>
            </w:r>
          </w:p>
        </w:tc>
        <w:tc>
          <w:tcPr>
            <w:tcW w:w="3077" w:type="dxa"/>
            <w:tcBorders>
              <w:left w:val="single" w:sz="4" w:space="0" w:color="000000"/>
              <w:bottom w:val="single" w:sz="4" w:space="0" w:color="000000"/>
              <w:right w:val="single" w:sz="4" w:space="0" w:color="000000"/>
            </w:tcBorders>
            <w:shd w:val="clear" w:color="auto" w:fill="auto"/>
          </w:tcPr>
          <w:p w:rsidR="00250A96" w:rsidRPr="00250A96" w:rsidRDefault="00250A96" w:rsidP="00250A96">
            <w:pPr>
              <w:suppressAutoHyphens/>
              <w:spacing w:after="0" w:line="240" w:lineRule="auto"/>
              <w:jc w:val="center"/>
              <w:rPr>
                <w:rFonts w:ascii="Times New Roman" w:eastAsia="SimSun" w:hAnsi="Times New Roman" w:cs="Times New Roman"/>
                <w:sz w:val="20"/>
                <w:szCs w:val="20"/>
                <w:lang w:val="ru-RU" w:eastAsia="zh-CN"/>
              </w:rPr>
            </w:pPr>
            <w:r w:rsidRPr="00250A96">
              <w:rPr>
                <w:rFonts w:ascii="Times New Roman" w:eastAsia="SimSun" w:hAnsi="Times New Roman" w:cs="Times New Roman"/>
                <w:sz w:val="20"/>
                <w:szCs w:val="20"/>
                <w:lang w:eastAsia="zh-CN"/>
              </w:rPr>
              <w:t>24</w:t>
            </w:r>
          </w:p>
        </w:tc>
      </w:tr>
    </w:tbl>
    <w:p w:rsidR="00365ABC" w:rsidRPr="00365ABC" w:rsidRDefault="00365ABC" w:rsidP="00365ABC">
      <w:pPr>
        <w:suppressAutoHyphens/>
        <w:spacing w:after="0" w:line="240" w:lineRule="auto"/>
        <w:ind w:firstLine="227"/>
        <w:rPr>
          <w:rFonts w:ascii="Times New Roman" w:eastAsia="SimSun" w:hAnsi="Times New Roman" w:cs="Times New Roman"/>
          <w:b/>
          <w:i/>
          <w:sz w:val="20"/>
          <w:szCs w:val="20"/>
          <w:lang w:eastAsia="zh-CN"/>
        </w:rPr>
      </w:pPr>
    </w:p>
    <w:p w:rsidR="00365ABC" w:rsidRPr="00365ABC" w:rsidRDefault="00365ABC" w:rsidP="00365ABC">
      <w:pPr>
        <w:suppressAutoHyphens/>
        <w:spacing w:after="0" w:line="240" w:lineRule="auto"/>
        <w:ind w:firstLine="227"/>
        <w:rPr>
          <w:rFonts w:ascii="Times New Roman" w:eastAsia="SimSun" w:hAnsi="Times New Roman" w:cs="Times New Roman"/>
          <w:sz w:val="20"/>
          <w:szCs w:val="20"/>
          <w:lang w:eastAsia="zh-CN"/>
        </w:rPr>
      </w:pPr>
      <w:r w:rsidRPr="00365ABC">
        <w:rPr>
          <w:rFonts w:ascii="Times New Roman" w:eastAsia="SimSun" w:hAnsi="Times New Roman" w:cs="Times New Roman"/>
          <w:b/>
          <w:i/>
          <w:sz w:val="20"/>
          <w:szCs w:val="20"/>
          <w:lang w:eastAsia="zh-CN"/>
        </w:rPr>
        <w:t>Загальні технічні параметри наведені в табл. 2</w:t>
      </w:r>
    </w:p>
    <w:p w:rsidR="00365ABC" w:rsidRPr="00365ABC" w:rsidRDefault="00365ABC" w:rsidP="00365ABC">
      <w:pPr>
        <w:suppressAutoHyphens/>
        <w:spacing w:after="0" w:line="240" w:lineRule="auto"/>
        <w:jc w:val="right"/>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Таблиця 2</w:t>
      </w:r>
    </w:p>
    <w:tbl>
      <w:tblPr>
        <w:tblW w:w="10949" w:type="dxa"/>
        <w:tblInd w:w="-656" w:type="dxa"/>
        <w:tblLayout w:type="fixed"/>
        <w:tblLook w:val="0000" w:firstRow="0" w:lastRow="0" w:firstColumn="0" w:lastColumn="0" w:noHBand="0" w:noVBand="0"/>
      </w:tblPr>
      <w:tblGrid>
        <w:gridCol w:w="236"/>
        <w:gridCol w:w="606"/>
        <w:gridCol w:w="6606"/>
        <w:gridCol w:w="775"/>
        <w:gridCol w:w="2726"/>
      </w:tblGrid>
      <w:tr w:rsidR="00365ABC" w:rsidRPr="00365ABC" w:rsidTr="00365ABC">
        <w:tc>
          <w:tcPr>
            <w:tcW w:w="236" w:type="dxa"/>
            <w:shd w:val="clear" w:color="auto" w:fill="auto"/>
          </w:tcPr>
          <w:p w:rsidR="00365ABC" w:rsidRPr="00365ABC" w:rsidRDefault="00365ABC" w:rsidP="00365ABC">
            <w:pPr>
              <w:suppressLineNumbers/>
              <w:suppressAutoHyphens/>
              <w:snapToGrid w:val="0"/>
              <w:spacing w:after="0" w:line="240" w:lineRule="auto"/>
              <w:jc w:val="center"/>
              <w:rPr>
                <w:rFonts w:ascii="Times New Roman" w:eastAsia="SimSun" w:hAnsi="Times New Roman" w:cs="Times New Roman"/>
                <w:b/>
                <w:bCs/>
                <w:sz w:val="20"/>
                <w:szCs w:val="20"/>
                <w:lang w:val="ru-RU" w:eastAsia="zh-CN"/>
              </w:rPr>
            </w:pPr>
          </w:p>
        </w:tc>
        <w:tc>
          <w:tcPr>
            <w:tcW w:w="606"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w:t>
            </w:r>
          </w:p>
        </w:tc>
        <w:tc>
          <w:tcPr>
            <w:tcW w:w="6606"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Найменування параметру</w:t>
            </w:r>
          </w:p>
        </w:tc>
        <w:tc>
          <w:tcPr>
            <w:tcW w:w="775"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Од.</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Значення параметру</w:t>
            </w:r>
          </w:p>
        </w:tc>
      </w:tr>
      <w:tr w:rsidR="00365ABC" w:rsidRPr="00365ABC" w:rsidTr="00365ABC">
        <w:tc>
          <w:tcPr>
            <w:tcW w:w="236" w:type="dxa"/>
            <w:shd w:val="clear" w:color="auto" w:fill="auto"/>
          </w:tcPr>
          <w:p w:rsidR="00365ABC" w:rsidRPr="00365ABC" w:rsidRDefault="00365ABC" w:rsidP="00365ABC">
            <w:pPr>
              <w:suppressAutoHyphens/>
              <w:snapToGrid w:val="0"/>
              <w:spacing w:after="0" w:line="240" w:lineRule="auto"/>
              <w:rPr>
                <w:rFonts w:ascii="Times New Roman" w:eastAsia="SimSun" w:hAnsi="Times New Roman" w:cs="Times New Roman"/>
                <w:sz w:val="20"/>
                <w:szCs w:val="20"/>
                <w:lang w:eastAsia="zh-CN"/>
              </w:rPr>
            </w:pPr>
          </w:p>
        </w:tc>
        <w:tc>
          <w:tcPr>
            <w:tcW w:w="606"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1</w:t>
            </w:r>
          </w:p>
        </w:tc>
        <w:tc>
          <w:tcPr>
            <w:tcW w:w="6606" w:type="dxa"/>
            <w:tcBorders>
              <w:top w:val="single" w:sz="4" w:space="0" w:color="000000"/>
              <w:left w:val="single" w:sz="4" w:space="0" w:color="000000"/>
              <w:bottom w:val="single" w:sz="4" w:space="0" w:color="000000"/>
            </w:tcBorders>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Максимальна висота рятування, не менше</w:t>
            </w:r>
          </w:p>
        </w:tc>
        <w:tc>
          <w:tcPr>
            <w:tcW w:w="775"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м</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kern w:val="2"/>
                <w:sz w:val="20"/>
                <w:szCs w:val="20"/>
                <w:lang w:eastAsia="zh-CN"/>
              </w:rPr>
              <w:t>52</w:t>
            </w:r>
          </w:p>
        </w:tc>
      </w:tr>
      <w:tr w:rsidR="00365ABC" w:rsidRPr="00365ABC" w:rsidTr="00365ABC">
        <w:tc>
          <w:tcPr>
            <w:tcW w:w="236" w:type="dxa"/>
            <w:shd w:val="clear" w:color="auto" w:fill="auto"/>
          </w:tcPr>
          <w:p w:rsidR="00365ABC" w:rsidRPr="00365ABC" w:rsidRDefault="00365ABC" w:rsidP="00365ABC">
            <w:pPr>
              <w:suppressAutoHyphens/>
              <w:snapToGrid w:val="0"/>
              <w:spacing w:after="0" w:line="240" w:lineRule="auto"/>
              <w:rPr>
                <w:rFonts w:ascii="Times New Roman" w:eastAsia="SimSun" w:hAnsi="Times New Roman" w:cs="Times New Roman"/>
                <w:sz w:val="20"/>
                <w:szCs w:val="20"/>
                <w:lang w:eastAsia="zh-CN"/>
              </w:rPr>
            </w:pPr>
          </w:p>
        </w:tc>
        <w:tc>
          <w:tcPr>
            <w:tcW w:w="606"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2</w:t>
            </w:r>
          </w:p>
        </w:tc>
        <w:tc>
          <w:tcPr>
            <w:tcW w:w="6606" w:type="dxa"/>
            <w:tcBorders>
              <w:top w:val="single" w:sz="4" w:space="0" w:color="000000"/>
              <w:left w:val="single" w:sz="4" w:space="0" w:color="000000"/>
              <w:bottom w:val="single" w:sz="4" w:space="0" w:color="000000"/>
            </w:tcBorders>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 xml:space="preserve">Вантажопідйомність автопідіймача при використанні його в якості крану </w:t>
            </w:r>
            <w:r w:rsidRPr="00365ABC">
              <w:rPr>
                <w:rFonts w:ascii="Times New Roman" w:eastAsia="SimSun" w:hAnsi="Times New Roman" w:cs="Times New Roman"/>
                <w:sz w:val="20"/>
                <w:szCs w:val="20"/>
                <w:lang w:eastAsia="zh-CN"/>
              </w:rPr>
              <w:lastRenderedPageBreak/>
              <w:t>(стріла повністю в складеному стані), не менше</w:t>
            </w:r>
          </w:p>
        </w:tc>
        <w:tc>
          <w:tcPr>
            <w:tcW w:w="775"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lastRenderedPageBreak/>
              <w:t>кг</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2000</w:t>
            </w:r>
          </w:p>
        </w:tc>
      </w:tr>
      <w:tr w:rsidR="00365ABC" w:rsidRPr="00365ABC" w:rsidTr="00365ABC">
        <w:tc>
          <w:tcPr>
            <w:tcW w:w="236" w:type="dxa"/>
            <w:shd w:val="clear" w:color="auto" w:fill="auto"/>
          </w:tcPr>
          <w:p w:rsidR="00365ABC" w:rsidRPr="00365ABC" w:rsidRDefault="00365ABC" w:rsidP="00365ABC">
            <w:pPr>
              <w:suppressAutoHyphens/>
              <w:snapToGrid w:val="0"/>
              <w:spacing w:after="0" w:line="240" w:lineRule="auto"/>
              <w:rPr>
                <w:rFonts w:ascii="Times New Roman" w:eastAsia="SimSun" w:hAnsi="Times New Roman" w:cs="Times New Roman"/>
                <w:sz w:val="20"/>
                <w:szCs w:val="20"/>
                <w:lang w:eastAsia="zh-CN"/>
              </w:rPr>
            </w:pPr>
          </w:p>
        </w:tc>
        <w:tc>
          <w:tcPr>
            <w:tcW w:w="606"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3</w:t>
            </w:r>
          </w:p>
        </w:tc>
        <w:tc>
          <w:tcPr>
            <w:tcW w:w="6606" w:type="dxa"/>
            <w:tcBorders>
              <w:top w:val="single" w:sz="4" w:space="0" w:color="000000"/>
              <w:left w:val="single" w:sz="4" w:space="0" w:color="000000"/>
              <w:bottom w:val="single" w:sz="4" w:space="0" w:color="000000"/>
            </w:tcBorders>
            <w:shd w:val="clear" w:color="auto" w:fill="auto"/>
          </w:tcPr>
          <w:p w:rsidR="00365ABC" w:rsidRPr="00365ABC" w:rsidRDefault="00365ABC" w:rsidP="00365ABC">
            <w:pPr>
              <w:suppressAutoHyphens/>
              <w:spacing w:after="0" w:line="240" w:lineRule="auto"/>
              <w:jc w:val="both"/>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Компенсація локальних нерівностей ділянки виносними опорами або їх опорними пластинами за ухилу, не менше</w:t>
            </w:r>
          </w:p>
        </w:tc>
        <w:tc>
          <w:tcPr>
            <w:tcW w:w="775"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град</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15</w:t>
            </w:r>
          </w:p>
        </w:tc>
      </w:tr>
      <w:tr w:rsidR="00365ABC" w:rsidRPr="00365ABC" w:rsidTr="00365ABC">
        <w:tc>
          <w:tcPr>
            <w:tcW w:w="236" w:type="dxa"/>
            <w:shd w:val="clear" w:color="auto" w:fill="auto"/>
          </w:tcPr>
          <w:p w:rsidR="00365ABC" w:rsidRPr="00365ABC" w:rsidRDefault="00365ABC" w:rsidP="00365ABC">
            <w:pPr>
              <w:suppressAutoHyphens/>
              <w:snapToGrid w:val="0"/>
              <w:spacing w:after="0" w:line="240" w:lineRule="auto"/>
              <w:rPr>
                <w:rFonts w:ascii="Times New Roman" w:eastAsia="SimSun" w:hAnsi="Times New Roman" w:cs="Times New Roman"/>
                <w:sz w:val="20"/>
                <w:szCs w:val="20"/>
                <w:lang w:eastAsia="zh-CN"/>
              </w:rPr>
            </w:pPr>
          </w:p>
        </w:tc>
        <w:tc>
          <w:tcPr>
            <w:tcW w:w="606"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4</w:t>
            </w:r>
          </w:p>
        </w:tc>
        <w:tc>
          <w:tcPr>
            <w:tcW w:w="6606" w:type="dxa"/>
            <w:tcBorders>
              <w:top w:val="single" w:sz="4" w:space="0" w:color="000000"/>
              <w:left w:val="single" w:sz="4" w:space="0" w:color="000000"/>
              <w:bottom w:val="single" w:sz="4" w:space="0" w:color="000000"/>
            </w:tcBorders>
            <w:shd w:val="clear" w:color="auto" w:fill="auto"/>
          </w:tcPr>
          <w:p w:rsidR="00365ABC" w:rsidRPr="00365ABC" w:rsidRDefault="00365ABC" w:rsidP="00365ABC">
            <w:pPr>
              <w:suppressAutoHyphens/>
              <w:spacing w:after="0" w:line="240" w:lineRule="auto"/>
              <w:jc w:val="both"/>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Механізми горизонтування мають автоматично компенсовувати всі відхили від горизонталі сходинок і підлоги рятувальної люльки в усій робочій зоні автопідіймача за ухилу опорної поверхні, не менше</w:t>
            </w:r>
          </w:p>
        </w:tc>
        <w:tc>
          <w:tcPr>
            <w:tcW w:w="775"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град</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7</w:t>
            </w:r>
          </w:p>
        </w:tc>
      </w:tr>
      <w:tr w:rsidR="00365ABC" w:rsidRPr="00365ABC" w:rsidTr="00365ABC">
        <w:tc>
          <w:tcPr>
            <w:tcW w:w="236" w:type="dxa"/>
            <w:shd w:val="clear" w:color="auto" w:fill="auto"/>
          </w:tcPr>
          <w:p w:rsidR="00365ABC" w:rsidRPr="00365ABC" w:rsidRDefault="00365ABC" w:rsidP="00365ABC">
            <w:pPr>
              <w:suppressAutoHyphens/>
              <w:snapToGrid w:val="0"/>
              <w:spacing w:after="0" w:line="240" w:lineRule="auto"/>
              <w:rPr>
                <w:rFonts w:ascii="Times New Roman" w:eastAsia="SimSun" w:hAnsi="Times New Roman" w:cs="Times New Roman"/>
                <w:sz w:val="20"/>
                <w:szCs w:val="20"/>
                <w:lang w:eastAsia="zh-CN"/>
              </w:rPr>
            </w:pPr>
          </w:p>
        </w:tc>
        <w:tc>
          <w:tcPr>
            <w:tcW w:w="606"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5</w:t>
            </w:r>
          </w:p>
        </w:tc>
        <w:tc>
          <w:tcPr>
            <w:tcW w:w="6606" w:type="dxa"/>
            <w:tcBorders>
              <w:top w:val="single" w:sz="4" w:space="0" w:color="000000"/>
              <w:left w:val="single" w:sz="4" w:space="0" w:color="000000"/>
              <w:bottom w:val="single" w:sz="4" w:space="0" w:color="000000"/>
            </w:tcBorders>
            <w:shd w:val="clear" w:color="auto" w:fill="auto"/>
          </w:tcPr>
          <w:p w:rsidR="00365ABC" w:rsidRPr="00365ABC" w:rsidRDefault="00365ABC" w:rsidP="00365ABC">
            <w:pPr>
              <w:suppressAutoHyphens/>
              <w:spacing w:after="0" w:line="240" w:lineRule="auto"/>
              <w:jc w:val="both"/>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Тривалість приведення в робоче положення, не більше</w:t>
            </w:r>
          </w:p>
        </w:tc>
        <w:tc>
          <w:tcPr>
            <w:tcW w:w="775"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napToGrid w:val="0"/>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с</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140</w:t>
            </w:r>
          </w:p>
        </w:tc>
      </w:tr>
      <w:tr w:rsidR="00365ABC" w:rsidRPr="00365ABC" w:rsidTr="00365ABC">
        <w:tc>
          <w:tcPr>
            <w:tcW w:w="236" w:type="dxa"/>
            <w:shd w:val="clear" w:color="auto" w:fill="auto"/>
          </w:tcPr>
          <w:p w:rsidR="00365ABC" w:rsidRPr="00365ABC" w:rsidRDefault="00365ABC" w:rsidP="00365ABC">
            <w:pPr>
              <w:suppressAutoHyphens/>
              <w:snapToGrid w:val="0"/>
              <w:spacing w:after="0" w:line="240" w:lineRule="auto"/>
              <w:rPr>
                <w:rFonts w:ascii="Times New Roman" w:eastAsia="SimSun" w:hAnsi="Times New Roman" w:cs="Times New Roman"/>
                <w:sz w:val="20"/>
                <w:szCs w:val="20"/>
                <w:lang w:eastAsia="zh-CN"/>
              </w:rPr>
            </w:pPr>
          </w:p>
        </w:tc>
        <w:tc>
          <w:tcPr>
            <w:tcW w:w="606"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6</w:t>
            </w:r>
          </w:p>
        </w:tc>
        <w:tc>
          <w:tcPr>
            <w:tcW w:w="6606" w:type="dxa"/>
            <w:tcBorders>
              <w:top w:val="single" w:sz="4" w:space="0" w:color="000000"/>
              <w:left w:val="single" w:sz="4" w:space="0" w:color="000000"/>
              <w:bottom w:val="single" w:sz="4" w:space="0" w:color="000000"/>
            </w:tcBorders>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Вантажопідйомність люлки, не менше</w:t>
            </w:r>
          </w:p>
        </w:tc>
        <w:tc>
          <w:tcPr>
            <w:tcW w:w="775"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кг</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Times New Roman" w:hAnsi="Times New Roman" w:cs="Times New Roman"/>
                <w:sz w:val="20"/>
                <w:szCs w:val="20"/>
                <w:lang w:eastAsia="zh-CN"/>
              </w:rPr>
              <w:t>400</w:t>
            </w:r>
          </w:p>
        </w:tc>
      </w:tr>
      <w:tr w:rsidR="00365ABC" w:rsidRPr="00365ABC" w:rsidTr="00365ABC">
        <w:tc>
          <w:tcPr>
            <w:tcW w:w="236" w:type="dxa"/>
            <w:shd w:val="clear" w:color="auto" w:fill="auto"/>
          </w:tcPr>
          <w:p w:rsidR="00365ABC" w:rsidRPr="00365ABC" w:rsidRDefault="00365ABC" w:rsidP="00365ABC">
            <w:pPr>
              <w:suppressAutoHyphens/>
              <w:snapToGrid w:val="0"/>
              <w:spacing w:after="0" w:line="240" w:lineRule="auto"/>
              <w:rPr>
                <w:rFonts w:ascii="Times New Roman" w:eastAsia="SimSun" w:hAnsi="Times New Roman" w:cs="Times New Roman"/>
                <w:sz w:val="20"/>
                <w:szCs w:val="20"/>
                <w:lang w:eastAsia="zh-CN"/>
              </w:rPr>
            </w:pPr>
          </w:p>
        </w:tc>
        <w:tc>
          <w:tcPr>
            <w:tcW w:w="606"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7</w:t>
            </w:r>
          </w:p>
        </w:tc>
        <w:tc>
          <w:tcPr>
            <w:tcW w:w="6606" w:type="dxa"/>
            <w:tcBorders>
              <w:top w:val="single" w:sz="4" w:space="0" w:color="000000"/>
              <w:left w:val="single" w:sz="4" w:space="0" w:color="000000"/>
              <w:bottom w:val="single" w:sz="4" w:space="0" w:color="000000"/>
            </w:tcBorders>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Кут повороту стріли, не менше</w:t>
            </w:r>
          </w:p>
        </w:tc>
        <w:tc>
          <w:tcPr>
            <w:tcW w:w="775"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град.</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360</w:t>
            </w:r>
          </w:p>
        </w:tc>
      </w:tr>
      <w:tr w:rsidR="00365ABC" w:rsidRPr="00365ABC" w:rsidTr="00365ABC">
        <w:tc>
          <w:tcPr>
            <w:tcW w:w="236" w:type="dxa"/>
            <w:shd w:val="clear" w:color="auto" w:fill="auto"/>
          </w:tcPr>
          <w:p w:rsidR="00365ABC" w:rsidRPr="00365ABC" w:rsidRDefault="00365ABC" w:rsidP="00365ABC">
            <w:pPr>
              <w:suppressAutoHyphens/>
              <w:snapToGrid w:val="0"/>
              <w:spacing w:after="0" w:line="240" w:lineRule="auto"/>
              <w:rPr>
                <w:rFonts w:ascii="Times New Roman" w:eastAsia="SimSun" w:hAnsi="Times New Roman" w:cs="Times New Roman"/>
                <w:sz w:val="20"/>
                <w:szCs w:val="20"/>
                <w:lang w:eastAsia="zh-CN"/>
              </w:rPr>
            </w:pPr>
          </w:p>
        </w:tc>
        <w:tc>
          <w:tcPr>
            <w:tcW w:w="606"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8</w:t>
            </w:r>
          </w:p>
        </w:tc>
        <w:tc>
          <w:tcPr>
            <w:tcW w:w="6606" w:type="dxa"/>
            <w:tcBorders>
              <w:top w:val="single" w:sz="4" w:space="0" w:color="000000"/>
              <w:left w:val="single" w:sz="4" w:space="0" w:color="000000"/>
              <w:bottom w:val="single" w:sz="4" w:space="0" w:color="000000"/>
            </w:tcBorders>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Максимальна повна маса автопідіймача пожежного, не більше</w:t>
            </w:r>
          </w:p>
        </w:tc>
        <w:tc>
          <w:tcPr>
            <w:tcW w:w="775"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кг</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36 000</w:t>
            </w:r>
          </w:p>
        </w:tc>
      </w:tr>
      <w:tr w:rsidR="00365ABC" w:rsidRPr="00365ABC" w:rsidTr="00365ABC">
        <w:tc>
          <w:tcPr>
            <w:tcW w:w="236" w:type="dxa"/>
            <w:shd w:val="clear" w:color="auto" w:fill="auto"/>
          </w:tcPr>
          <w:p w:rsidR="00365ABC" w:rsidRPr="00365ABC" w:rsidRDefault="00365ABC" w:rsidP="00365ABC">
            <w:pPr>
              <w:suppressAutoHyphens/>
              <w:snapToGrid w:val="0"/>
              <w:spacing w:after="0" w:line="240" w:lineRule="auto"/>
              <w:rPr>
                <w:rFonts w:ascii="Times New Roman" w:eastAsia="SimSun" w:hAnsi="Times New Roman" w:cs="Times New Roman"/>
                <w:sz w:val="20"/>
                <w:szCs w:val="20"/>
                <w:lang w:eastAsia="zh-CN"/>
              </w:rPr>
            </w:pPr>
          </w:p>
        </w:tc>
        <w:tc>
          <w:tcPr>
            <w:tcW w:w="606"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9</w:t>
            </w:r>
          </w:p>
        </w:tc>
        <w:tc>
          <w:tcPr>
            <w:tcW w:w="6606" w:type="dxa"/>
            <w:tcBorders>
              <w:top w:val="single" w:sz="4" w:space="0" w:color="000000"/>
              <w:left w:val="single" w:sz="4" w:space="0" w:color="000000"/>
              <w:bottom w:val="single" w:sz="4" w:space="0" w:color="000000"/>
            </w:tcBorders>
            <w:shd w:val="clear" w:color="auto" w:fill="auto"/>
          </w:tcPr>
          <w:p w:rsidR="00365ABC" w:rsidRPr="00365ABC" w:rsidRDefault="00365ABC" w:rsidP="00365ABC">
            <w:pPr>
              <w:suppressAutoHyphens/>
              <w:snapToGrid w:val="0"/>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Горизонтальний виліт, не меньше</w:t>
            </w:r>
          </w:p>
        </w:tc>
        <w:tc>
          <w:tcPr>
            <w:tcW w:w="775"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napToGrid w:val="0"/>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м</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BC" w:rsidRPr="00365ABC" w:rsidRDefault="00365ABC" w:rsidP="00365ABC">
            <w:pPr>
              <w:suppressAutoHyphens/>
              <w:snapToGrid w:val="0"/>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25</w:t>
            </w:r>
          </w:p>
        </w:tc>
      </w:tr>
      <w:tr w:rsidR="00365ABC" w:rsidRPr="00365ABC" w:rsidTr="00365ABC">
        <w:tc>
          <w:tcPr>
            <w:tcW w:w="236" w:type="dxa"/>
            <w:shd w:val="clear" w:color="auto" w:fill="auto"/>
          </w:tcPr>
          <w:p w:rsidR="00365ABC" w:rsidRPr="00365ABC" w:rsidRDefault="00365ABC" w:rsidP="00365ABC">
            <w:pPr>
              <w:suppressAutoHyphens/>
              <w:snapToGrid w:val="0"/>
              <w:spacing w:after="0" w:line="240" w:lineRule="auto"/>
              <w:rPr>
                <w:rFonts w:ascii="Times New Roman" w:eastAsia="SimSun" w:hAnsi="Times New Roman" w:cs="Times New Roman"/>
                <w:sz w:val="20"/>
                <w:szCs w:val="20"/>
                <w:highlight w:val="green"/>
                <w:lang w:eastAsia="zh-CN"/>
              </w:rPr>
            </w:pPr>
          </w:p>
        </w:tc>
        <w:tc>
          <w:tcPr>
            <w:tcW w:w="606"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10</w:t>
            </w:r>
          </w:p>
        </w:tc>
        <w:tc>
          <w:tcPr>
            <w:tcW w:w="6606" w:type="dxa"/>
            <w:tcBorders>
              <w:top w:val="single" w:sz="4" w:space="0" w:color="000000"/>
              <w:left w:val="single" w:sz="4" w:space="0" w:color="000000"/>
              <w:bottom w:val="single" w:sz="4" w:space="0" w:color="000000"/>
            </w:tcBorders>
            <w:shd w:val="clear" w:color="auto" w:fill="auto"/>
          </w:tcPr>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Symbol" w:hAnsi="Times New Roman" w:cs="Arial"/>
                <w:sz w:val="20"/>
                <w:szCs w:val="20"/>
                <w:lang w:eastAsia="zh-CN"/>
              </w:rPr>
              <w:t>Транспортні засоби з повною масою (GLM 1S) мають відповідати наступним вимогам:</w:t>
            </w:r>
          </w:p>
          <w:p w:rsidR="00365ABC" w:rsidRPr="00365ABC" w:rsidRDefault="00365ABC" w:rsidP="00365ABC">
            <w:pPr>
              <w:suppressAutoHyphens/>
              <w:spacing w:after="0" w:line="240" w:lineRule="auto"/>
              <w:jc w:val="both"/>
              <w:rPr>
                <w:rFonts w:ascii="Times New Roman" w:eastAsia="Times New Roman" w:hAnsi="Times New Roman" w:cs="Times New Roman"/>
                <w:sz w:val="20"/>
                <w:szCs w:val="20"/>
                <w:lang w:eastAsia="zh-CN"/>
              </w:rPr>
            </w:pPr>
            <w:r w:rsidRPr="00365ABC">
              <w:rPr>
                <w:rFonts w:ascii="Times New Roman" w:eastAsia="SimSun" w:hAnsi="Times New Roman" w:cs="Times New Roman"/>
                <w:sz w:val="20"/>
                <w:szCs w:val="20"/>
                <w:lang w:eastAsia="zh-CN"/>
              </w:rPr>
              <w:t xml:space="preserve">кут під'їзду </w:t>
            </w:r>
          </w:p>
          <w:p w:rsidR="00365ABC" w:rsidRPr="00365ABC" w:rsidRDefault="00365ABC" w:rsidP="00365ABC">
            <w:pPr>
              <w:suppressAutoHyphens/>
              <w:snapToGrid w:val="0"/>
              <w:spacing w:after="0" w:line="240" w:lineRule="auto"/>
              <w:jc w:val="both"/>
              <w:rPr>
                <w:rFonts w:ascii="Times New Roman" w:eastAsia="Times New Roma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кут від'їзду </w:t>
            </w:r>
          </w:p>
          <w:p w:rsidR="00365ABC" w:rsidRPr="00365ABC" w:rsidRDefault="00365ABC" w:rsidP="00365ABC">
            <w:pPr>
              <w:suppressAutoHyphens/>
              <w:snapToGrid w:val="0"/>
              <w:spacing w:after="0" w:line="240" w:lineRule="auto"/>
              <w:jc w:val="both"/>
              <w:rPr>
                <w:rFonts w:ascii="Times New Roman" w:eastAsia="Times New Roma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дорожній просвіт </w:t>
            </w:r>
          </w:p>
          <w:p w:rsidR="00365ABC" w:rsidRPr="00365ABC" w:rsidRDefault="00365ABC" w:rsidP="00365ABC">
            <w:pPr>
              <w:suppressAutoHyphens/>
              <w:snapToGrid w:val="0"/>
              <w:spacing w:after="0" w:line="240" w:lineRule="auto"/>
              <w:jc w:val="both"/>
              <w:rPr>
                <w:rFonts w:ascii="Times New Roman" w:eastAsia="SimSun" w:hAnsi="Times New Roman" w:cs="Times New Roman"/>
                <w:sz w:val="20"/>
                <w:szCs w:val="20"/>
                <w:lang w:val="ru-RU" w:eastAsia="zh-CN"/>
              </w:rPr>
            </w:pPr>
            <w:r w:rsidRPr="00365ABC">
              <w:rPr>
                <w:rFonts w:ascii="Times New Roman" w:eastAsia="Times New Roman" w:hAnsi="Times New Roman" w:cs="Times New Roman"/>
                <w:sz w:val="20"/>
                <w:szCs w:val="20"/>
                <w:lang w:eastAsia="zh-CN"/>
              </w:rPr>
              <w:t xml:space="preserve">дорожній просвіт під мостами </w:t>
            </w:r>
          </w:p>
        </w:tc>
        <w:tc>
          <w:tcPr>
            <w:tcW w:w="775"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napToGrid w:val="0"/>
              <w:spacing w:after="0" w:line="240" w:lineRule="auto"/>
              <w:jc w:val="center"/>
              <w:rPr>
                <w:rFonts w:ascii="Times New Roman" w:eastAsia="SimSun" w:hAnsi="Times New Roman" w:cs="Times New Roman"/>
                <w:sz w:val="20"/>
                <w:szCs w:val="20"/>
                <w:lang w:eastAsia="zh-CN"/>
              </w:rPr>
            </w:pPr>
          </w:p>
          <w:p w:rsidR="00365ABC" w:rsidRPr="00365ABC" w:rsidRDefault="00365ABC" w:rsidP="00365ABC">
            <w:pPr>
              <w:suppressAutoHyphens/>
              <w:spacing w:after="0" w:line="240" w:lineRule="auto"/>
              <w:jc w:val="center"/>
              <w:rPr>
                <w:rFonts w:ascii="Times New Roman" w:eastAsia="SimSun" w:hAnsi="Times New Roman" w:cs="Times New Roman"/>
                <w:sz w:val="20"/>
                <w:szCs w:val="20"/>
                <w:lang w:eastAsia="zh-CN"/>
              </w:rPr>
            </w:pPr>
          </w:p>
          <w:p w:rsidR="00365ABC" w:rsidRPr="00365ABC" w:rsidRDefault="00365ABC" w:rsidP="00365ABC">
            <w:pPr>
              <w:suppressAutoHyphens/>
              <w:spacing w:after="0" w:line="240" w:lineRule="auto"/>
              <w:jc w:val="center"/>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град.</w:t>
            </w:r>
          </w:p>
          <w:p w:rsidR="00365ABC" w:rsidRPr="00365ABC" w:rsidRDefault="00365ABC" w:rsidP="00365ABC">
            <w:pPr>
              <w:suppressAutoHyphens/>
              <w:spacing w:after="0" w:line="240" w:lineRule="auto"/>
              <w:jc w:val="center"/>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град.</w:t>
            </w:r>
          </w:p>
          <w:p w:rsidR="00365ABC" w:rsidRPr="00365ABC" w:rsidRDefault="00365ABC" w:rsidP="00365ABC">
            <w:pPr>
              <w:suppressAutoHyphens/>
              <w:spacing w:after="0" w:line="240" w:lineRule="auto"/>
              <w:jc w:val="center"/>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м</w:t>
            </w:r>
          </w:p>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м</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BC" w:rsidRPr="00365ABC" w:rsidRDefault="00365ABC" w:rsidP="00365ABC">
            <w:pPr>
              <w:suppressAutoHyphens/>
              <w:snapToGrid w:val="0"/>
              <w:spacing w:after="0" w:line="240" w:lineRule="auto"/>
              <w:jc w:val="center"/>
              <w:rPr>
                <w:rFonts w:ascii="Times New Roman" w:eastAsia="SimSun" w:hAnsi="Times New Roman" w:cs="Times New Roman"/>
                <w:sz w:val="20"/>
                <w:szCs w:val="20"/>
                <w:lang w:val="ru-RU" w:eastAsia="zh-CN"/>
              </w:rPr>
            </w:pPr>
          </w:p>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p>
          <w:p w:rsidR="00365ABC" w:rsidRPr="00365ABC" w:rsidRDefault="00365ABC" w:rsidP="00365ABC">
            <w:pPr>
              <w:suppressAutoHyphens/>
              <w:spacing w:after="0" w:line="240" w:lineRule="auto"/>
              <w:jc w:val="center"/>
              <w:rPr>
                <w:rFonts w:ascii="Times New Roman" w:eastAsia="Times New Roma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 13</w:t>
            </w:r>
          </w:p>
          <w:p w:rsidR="00365ABC" w:rsidRPr="00365ABC" w:rsidRDefault="00365ABC" w:rsidP="00365ABC">
            <w:pPr>
              <w:suppressAutoHyphens/>
              <w:snapToGrid w:val="0"/>
              <w:spacing w:after="0" w:line="240" w:lineRule="auto"/>
              <w:jc w:val="center"/>
              <w:rPr>
                <w:rFonts w:ascii="Times New Roman" w:eastAsia="Times New Roma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 12</w:t>
            </w:r>
          </w:p>
          <w:p w:rsidR="00365ABC" w:rsidRPr="00365ABC" w:rsidRDefault="00365ABC" w:rsidP="00365ABC">
            <w:pPr>
              <w:suppressAutoHyphens/>
              <w:snapToGrid w:val="0"/>
              <w:spacing w:after="0" w:line="240" w:lineRule="auto"/>
              <w:jc w:val="center"/>
              <w:rPr>
                <w:rFonts w:ascii="Times New Roman" w:eastAsia="Times New Roma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 0,2  </w:t>
            </w:r>
          </w:p>
          <w:p w:rsidR="00365ABC" w:rsidRPr="00365ABC" w:rsidRDefault="00365ABC" w:rsidP="00365ABC">
            <w:pPr>
              <w:suppressAutoHyphens/>
              <w:snapToGrid w:val="0"/>
              <w:spacing w:after="0" w:line="240" w:lineRule="auto"/>
              <w:jc w:val="center"/>
              <w:rPr>
                <w:rFonts w:ascii="Times New Roman" w:eastAsia="SimSun" w:hAnsi="Times New Roman" w:cs="Times New Roman"/>
                <w:sz w:val="20"/>
                <w:szCs w:val="20"/>
                <w:lang w:val="ru-RU" w:eastAsia="zh-CN"/>
              </w:rPr>
            </w:pPr>
            <w:r w:rsidRPr="00365ABC">
              <w:rPr>
                <w:rFonts w:ascii="Times New Roman" w:eastAsia="Times New Roman" w:hAnsi="Times New Roman" w:cs="Times New Roman"/>
                <w:sz w:val="20"/>
                <w:szCs w:val="20"/>
                <w:lang w:eastAsia="zh-CN"/>
              </w:rPr>
              <w:t xml:space="preserve"> ≥ 0,15</w:t>
            </w:r>
          </w:p>
        </w:tc>
      </w:tr>
      <w:tr w:rsidR="00365ABC" w:rsidRPr="00365ABC" w:rsidTr="00365ABC">
        <w:tc>
          <w:tcPr>
            <w:tcW w:w="236" w:type="dxa"/>
            <w:shd w:val="clear" w:color="auto" w:fill="auto"/>
          </w:tcPr>
          <w:p w:rsidR="00365ABC" w:rsidRPr="00365ABC" w:rsidRDefault="00365ABC" w:rsidP="00365ABC">
            <w:pPr>
              <w:suppressAutoHyphens/>
              <w:snapToGrid w:val="0"/>
              <w:spacing w:after="0" w:line="240" w:lineRule="auto"/>
              <w:rPr>
                <w:rFonts w:ascii="Times New Roman" w:eastAsia="SimSun" w:hAnsi="Times New Roman" w:cs="Times New Roman"/>
                <w:sz w:val="20"/>
                <w:szCs w:val="20"/>
                <w:lang w:eastAsia="zh-CN"/>
              </w:rPr>
            </w:pPr>
          </w:p>
        </w:tc>
        <w:tc>
          <w:tcPr>
            <w:tcW w:w="606" w:type="dxa"/>
            <w:tcBorders>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11</w:t>
            </w:r>
          </w:p>
        </w:tc>
        <w:tc>
          <w:tcPr>
            <w:tcW w:w="6606" w:type="dxa"/>
            <w:tcBorders>
              <w:left w:val="single" w:sz="4" w:space="0" w:color="000000"/>
              <w:bottom w:val="single" w:sz="4" w:space="0" w:color="000000"/>
            </w:tcBorders>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Максимальні габаритні розміри в положенні перевезення, не більше:</w:t>
            </w:r>
          </w:p>
          <w:p w:rsidR="00365ABC" w:rsidRPr="00365ABC" w:rsidRDefault="00365ABC" w:rsidP="00365ABC">
            <w:pPr>
              <w:suppressAutoHyphens/>
              <w:spacing w:after="0" w:line="240" w:lineRule="auto"/>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довжина</w:t>
            </w:r>
          </w:p>
          <w:p w:rsidR="00365ABC" w:rsidRPr="00365ABC" w:rsidRDefault="00365ABC" w:rsidP="00365ABC">
            <w:pPr>
              <w:suppressAutoHyphens/>
              <w:spacing w:after="0" w:line="240" w:lineRule="auto"/>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ширина</w:t>
            </w:r>
          </w:p>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висота</w:t>
            </w:r>
          </w:p>
        </w:tc>
        <w:tc>
          <w:tcPr>
            <w:tcW w:w="775" w:type="dxa"/>
            <w:tcBorders>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м</w:t>
            </w:r>
          </w:p>
        </w:tc>
        <w:tc>
          <w:tcPr>
            <w:tcW w:w="2726" w:type="dxa"/>
            <w:tcBorders>
              <w:left w:val="single" w:sz="4" w:space="0" w:color="000000"/>
              <w:bottom w:val="single" w:sz="4" w:space="0" w:color="000000"/>
              <w:right w:val="single" w:sz="4" w:space="0" w:color="000000"/>
            </w:tcBorders>
            <w:shd w:val="clear" w:color="auto" w:fill="auto"/>
            <w:vAlign w:val="center"/>
          </w:tcPr>
          <w:p w:rsidR="00365ABC" w:rsidRPr="00365ABC" w:rsidRDefault="00365ABC" w:rsidP="00365ABC">
            <w:pPr>
              <w:suppressAutoHyphens/>
              <w:snapToGrid w:val="0"/>
              <w:spacing w:after="0" w:line="240" w:lineRule="auto"/>
              <w:jc w:val="center"/>
              <w:rPr>
                <w:rFonts w:ascii="Times New Roman" w:eastAsia="SimSun" w:hAnsi="Times New Roman" w:cs="Times New Roman"/>
                <w:sz w:val="20"/>
                <w:szCs w:val="20"/>
                <w:lang w:eastAsia="zh-CN"/>
              </w:rPr>
            </w:pPr>
          </w:p>
          <w:p w:rsidR="00365ABC" w:rsidRPr="00365ABC" w:rsidRDefault="00365ABC" w:rsidP="00365ABC">
            <w:pPr>
              <w:suppressAutoHyphens/>
              <w:spacing w:after="0" w:line="240" w:lineRule="auto"/>
              <w:jc w:val="center"/>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12</w:t>
            </w:r>
          </w:p>
          <w:p w:rsidR="00365ABC" w:rsidRPr="00365ABC" w:rsidRDefault="00365ABC" w:rsidP="00365ABC">
            <w:pPr>
              <w:suppressAutoHyphens/>
              <w:spacing w:after="0" w:line="240" w:lineRule="auto"/>
              <w:jc w:val="center"/>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2,6</w:t>
            </w:r>
          </w:p>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4</w:t>
            </w:r>
          </w:p>
        </w:tc>
      </w:tr>
      <w:tr w:rsidR="00365ABC" w:rsidRPr="00365ABC" w:rsidTr="00365ABC">
        <w:tc>
          <w:tcPr>
            <w:tcW w:w="236" w:type="dxa"/>
            <w:shd w:val="clear" w:color="auto" w:fill="auto"/>
          </w:tcPr>
          <w:p w:rsidR="00365ABC" w:rsidRPr="00365ABC" w:rsidRDefault="00365ABC" w:rsidP="00365ABC">
            <w:pPr>
              <w:suppressAutoHyphens/>
              <w:snapToGrid w:val="0"/>
              <w:spacing w:after="0" w:line="240" w:lineRule="auto"/>
              <w:rPr>
                <w:rFonts w:ascii="Times New Roman" w:eastAsia="SimSun" w:hAnsi="Times New Roman" w:cs="Times New Roman"/>
                <w:sz w:val="20"/>
                <w:szCs w:val="20"/>
                <w:lang w:eastAsia="zh-CN"/>
              </w:rPr>
            </w:pPr>
          </w:p>
        </w:tc>
        <w:tc>
          <w:tcPr>
            <w:tcW w:w="606"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12</w:t>
            </w:r>
          </w:p>
        </w:tc>
        <w:tc>
          <w:tcPr>
            <w:tcW w:w="6606" w:type="dxa"/>
            <w:tcBorders>
              <w:top w:val="single" w:sz="4" w:space="0" w:color="000000"/>
              <w:left w:val="single" w:sz="4" w:space="0" w:color="000000"/>
              <w:bottom w:val="single" w:sz="4" w:space="0" w:color="000000"/>
            </w:tcBorders>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Гарантія з дати постачання, не менше</w:t>
            </w:r>
          </w:p>
        </w:tc>
        <w:tc>
          <w:tcPr>
            <w:tcW w:w="775"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років</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 xml:space="preserve">1 </w:t>
            </w:r>
          </w:p>
        </w:tc>
      </w:tr>
      <w:tr w:rsidR="00365ABC" w:rsidRPr="00365ABC" w:rsidTr="00365ABC">
        <w:tc>
          <w:tcPr>
            <w:tcW w:w="236" w:type="dxa"/>
            <w:shd w:val="clear" w:color="auto" w:fill="auto"/>
          </w:tcPr>
          <w:p w:rsidR="00365ABC" w:rsidRPr="00365ABC" w:rsidRDefault="00365ABC" w:rsidP="00365ABC">
            <w:pPr>
              <w:suppressAutoHyphens/>
              <w:snapToGrid w:val="0"/>
              <w:spacing w:after="0" w:line="240" w:lineRule="auto"/>
              <w:rPr>
                <w:rFonts w:ascii="Times New Roman" w:eastAsia="SimSun" w:hAnsi="Times New Roman" w:cs="Times New Roman"/>
                <w:sz w:val="20"/>
                <w:szCs w:val="20"/>
                <w:lang w:eastAsia="zh-CN"/>
              </w:rPr>
            </w:pPr>
          </w:p>
        </w:tc>
        <w:tc>
          <w:tcPr>
            <w:tcW w:w="606"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13</w:t>
            </w:r>
          </w:p>
        </w:tc>
        <w:tc>
          <w:tcPr>
            <w:tcW w:w="6606" w:type="dxa"/>
            <w:tcBorders>
              <w:top w:val="single" w:sz="4" w:space="0" w:color="000000"/>
              <w:left w:val="single" w:sz="4" w:space="0" w:color="000000"/>
              <w:bottom w:val="single" w:sz="4" w:space="0" w:color="000000"/>
            </w:tcBorders>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 xml:space="preserve">Термін служби, не менше </w:t>
            </w:r>
          </w:p>
        </w:tc>
        <w:tc>
          <w:tcPr>
            <w:tcW w:w="775"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kern w:val="2"/>
                <w:sz w:val="20"/>
                <w:szCs w:val="20"/>
                <w:lang w:eastAsia="zh-CN"/>
              </w:rPr>
              <w:t>років</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10</w:t>
            </w:r>
          </w:p>
        </w:tc>
      </w:tr>
      <w:tr w:rsidR="00365ABC" w:rsidRPr="00365ABC" w:rsidTr="00365ABC">
        <w:tc>
          <w:tcPr>
            <w:tcW w:w="236" w:type="dxa"/>
            <w:shd w:val="clear" w:color="auto" w:fill="auto"/>
          </w:tcPr>
          <w:p w:rsidR="00365ABC" w:rsidRPr="00365ABC" w:rsidRDefault="00365ABC" w:rsidP="00365ABC">
            <w:pPr>
              <w:suppressAutoHyphens/>
              <w:snapToGrid w:val="0"/>
              <w:spacing w:after="0" w:line="240" w:lineRule="auto"/>
              <w:rPr>
                <w:rFonts w:ascii="Times New Roman" w:eastAsia="SimSun" w:hAnsi="Times New Roman" w:cs="Times New Roman"/>
                <w:sz w:val="20"/>
                <w:szCs w:val="20"/>
                <w:lang w:eastAsia="zh-CN"/>
              </w:rPr>
            </w:pPr>
          </w:p>
        </w:tc>
        <w:tc>
          <w:tcPr>
            <w:tcW w:w="606"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14</w:t>
            </w:r>
          </w:p>
        </w:tc>
        <w:tc>
          <w:tcPr>
            <w:tcW w:w="6606" w:type="dxa"/>
            <w:tcBorders>
              <w:top w:val="single" w:sz="4" w:space="0" w:color="000000"/>
              <w:left w:val="single" w:sz="4" w:space="0" w:color="000000"/>
              <w:bottom w:val="single" w:sz="4" w:space="0" w:color="000000"/>
            </w:tcBorders>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 xml:space="preserve">Навчання операторів в місці постачання, не менше </w:t>
            </w:r>
          </w:p>
        </w:tc>
        <w:tc>
          <w:tcPr>
            <w:tcW w:w="775" w:type="dxa"/>
            <w:tcBorders>
              <w:top w:val="single" w:sz="4" w:space="0" w:color="000000"/>
              <w:left w:val="single" w:sz="4" w:space="0" w:color="000000"/>
              <w:bottom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осіб</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BC" w:rsidRPr="00365ABC" w:rsidRDefault="00365ABC" w:rsidP="00365ABC">
            <w:pPr>
              <w:suppressAutoHyphens/>
              <w:spacing w:after="0" w:line="240" w:lineRule="auto"/>
              <w:jc w:val="center"/>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4 на одну одиницю</w:t>
            </w:r>
          </w:p>
        </w:tc>
      </w:tr>
      <w:tr w:rsidR="00365ABC" w:rsidRPr="00365ABC" w:rsidTr="00365ABC">
        <w:trPr>
          <w:trHeight w:val="3541"/>
        </w:trPr>
        <w:tc>
          <w:tcPr>
            <w:tcW w:w="10949" w:type="dxa"/>
            <w:gridSpan w:val="5"/>
            <w:tcBorders>
              <w:top w:val="single" w:sz="4" w:space="0" w:color="000000"/>
              <w:left w:val="single" w:sz="4" w:space="0" w:color="000000"/>
              <w:bottom w:val="single" w:sz="4" w:space="0" w:color="000000"/>
              <w:right w:val="single" w:sz="4" w:space="0" w:color="000000"/>
            </w:tcBorders>
            <w:shd w:val="clear" w:color="auto" w:fill="auto"/>
          </w:tcPr>
          <w:p w:rsidR="00365ABC" w:rsidRPr="00365ABC" w:rsidRDefault="00365ABC" w:rsidP="00365ABC">
            <w:pPr>
              <w:suppressAutoHyphens/>
              <w:snapToGrid w:val="0"/>
              <w:spacing w:after="0" w:line="240" w:lineRule="auto"/>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3. Вимоги щодо функціювання автопідіймача пожежного.</w:t>
            </w:r>
          </w:p>
          <w:p w:rsidR="00365ABC" w:rsidRPr="00365ABC" w:rsidRDefault="00365ABC" w:rsidP="00365ABC">
            <w:pPr>
              <w:suppressAutoHyphens/>
              <w:spacing w:after="0" w:line="240" w:lineRule="auto"/>
              <w:ind w:firstLine="340"/>
              <w:jc w:val="both"/>
              <w:rPr>
                <w:rFonts w:ascii="Times New Roman" w:eastAsia="SimSun" w:hAnsi="Times New Roman" w:cs="Times New Roman"/>
                <w:kern w:val="2"/>
                <w:sz w:val="20"/>
                <w:szCs w:val="20"/>
                <w:lang w:eastAsia="zh-CN"/>
              </w:rPr>
            </w:pPr>
            <w:r w:rsidRPr="00365ABC">
              <w:rPr>
                <w:rFonts w:ascii="Times New Roman" w:eastAsia="SimSun" w:hAnsi="Times New Roman" w:cs="Times New Roman"/>
                <w:sz w:val="20"/>
                <w:szCs w:val="20"/>
                <w:lang w:eastAsia="zh-CN"/>
              </w:rPr>
              <w:t>При русі по дорогах з різноманітним покриттям автопідіймач пожежний повинен забезпечувати:</w:t>
            </w:r>
            <w:bookmarkStart w:id="9" w:name="i2425641"/>
          </w:p>
          <w:bookmarkEnd w:id="9"/>
          <w:p w:rsidR="00365ABC" w:rsidRPr="00365ABC" w:rsidRDefault="00365ABC" w:rsidP="00365ABC">
            <w:pPr>
              <w:suppressAutoHyphens/>
              <w:spacing w:after="0" w:line="240" w:lineRule="auto"/>
              <w:ind w:firstLine="340"/>
              <w:jc w:val="both"/>
              <w:rPr>
                <w:rFonts w:ascii="Times New Roman" w:eastAsia="Times New Roman" w:hAnsi="Times New Roman" w:cs="Times New Roman"/>
                <w:spacing w:val="-4"/>
                <w:sz w:val="20"/>
                <w:szCs w:val="20"/>
              </w:rPr>
            </w:pPr>
            <w:r w:rsidRPr="00365ABC">
              <w:rPr>
                <w:rFonts w:ascii="Times New Roman" w:eastAsia="SimSun" w:hAnsi="Times New Roman" w:cs="Times New Roman"/>
                <w:kern w:val="2"/>
                <w:sz w:val="20"/>
                <w:szCs w:val="20"/>
                <w:lang w:eastAsia="zh-CN"/>
              </w:rPr>
              <w:t>а) конструктивну міцність, що виключає порушення її цілісності і кріплення знімного обладнання, а також зміни положення вузлів та елементів конструкції;</w:t>
            </w:r>
          </w:p>
          <w:p w:rsidR="00365ABC" w:rsidRPr="00365ABC" w:rsidRDefault="00365ABC" w:rsidP="00365ABC">
            <w:pPr>
              <w:suppressAutoHyphens/>
              <w:snapToGrid w:val="0"/>
              <w:spacing w:after="0" w:line="240" w:lineRule="auto"/>
              <w:ind w:firstLine="340"/>
              <w:jc w:val="both"/>
              <w:rPr>
                <w:rFonts w:ascii="Times New Roman" w:eastAsia="Times New Roman" w:hAnsi="Times New Roman" w:cs="Times New Roman"/>
                <w:spacing w:val="-4"/>
                <w:kern w:val="2"/>
                <w:sz w:val="20"/>
                <w:szCs w:val="20"/>
              </w:rPr>
            </w:pPr>
            <w:r w:rsidRPr="00365ABC">
              <w:rPr>
                <w:rFonts w:ascii="Times New Roman" w:eastAsia="Times New Roman" w:hAnsi="Times New Roman" w:cs="Times New Roman" w:hint="eastAsia"/>
                <w:spacing w:val="-4"/>
                <w:sz w:val="20"/>
                <w:szCs w:val="20"/>
              </w:rPr>
              <w:t>б) керованість та стійкість, що забезпечує безпечний рух на максимальних швидкостях для відповідних дорожніх умов.</w:t>
            </w:r>
          </w:p>
          <w:p w:rsidR="00365ABC" w:rsidRPr="00365ABC" w:rsidRDefault="00365ABC" w:rsidP="00365ABC">
            <w:pPr>
              <w:suppressAutoHyphens/>
              <w:snapToGrid w:val="0"/>
              <w:spacing w:after="0" w:line="240" w:lineRule="auto"/>
              <w:ind w:firstLine="340"/>
              <w:jc w:val="both"/>
              <w:rPr>
                <w:rFonts w:ascii="Times New Roman" w:eastAsia="Times New Roman" w:hAnsi="Times New Roman" w:cs="Times New Roman"/>
                <w:spacing w:val="-4"/>
                <w:kern w:val="2"/>
                <w:sz w:val="20"/>
                <w:szCs w:val="20"/>
              </w:rPr>
            </w:pPr>
            <w:r w:rsidRPr="00365ABC">
              <w:rPr>
                <w:rFonts w:ascii="Times New Roman" w:eastAsia="Times New Roman" w:hAnsi="Times New Roman" w:cs="Times New Roman" w:hint="eastAsia"/>
                <w:spacing w:val="-4"/>
                <w:kern w:val="2"/>
                <w:sz w:val="20"/>
                <w:szCs w:val="20"/>
              </w:rPr>
              <w:t>маса а</w:t>
            </w:r>
            <w:r w:rsidRPr="00365ABC">
              <w:rPr>
                <w:rFonts w:ascii="Times New Roman" w:eastAsia="Times New Roman" w:hAnsi="Times New Roman" w:cs="Times New Roman"/>
                <w:spacing w:val="-4"/>
                <w:kern w:val="2"/>
                <w:sz w:val="20"/>
                <w:szCs w:val="20"/>
              </w:rPr>
              <w:t>втопідіймача пожежного</w:t>
            </w:r>
            <w:r w:rsidRPr="00365ABC">
              <w:rPr>
                <w:rFonts w:ascii="Times New Roman" w:eastAsia="Times New Roman" w:hAnsi="Times New Roman" w:cs="Times New Roman" w:hint="eastAsia"/>
                <w:spacing w:val="-4"/>
                <w:kern w:val="2"/>
                <w:sz w:val="20"/>
                <w:szCs w:val="20"/>
              </w:rPr>
              <w:t>, розподіл по осях і бортах, координати центру мас і коефіцієнт (і/або кут) поперечної статичної стійкості повинні відповідати  встановленим для базового шасі.</w:t>
            </w:r>
          </w:p>
          <w:p w:rsidR="00365ABC" w:rsidRPr="00365ABC" w:rsidRDefault="00365ABC" w:rsidP="00365ABC">
            <w:pPr>
              <w:suppressAutoHyphens/>
              <w:snapToGrid w:val="0"/>
              <w:spacing w:after="0" w:line="240" w:lineRule="auto"/>
              <w:ind w:firstLine="510"/>
              <w:jc w:val="both"/>
              <w:rPr>
                <w:rFonts w:ascii="Times New Roman" w:eastAsia="SimSun" w:hAnsi="Times New Roman" w:cs="Arial"/>
                <w:sz w:val="20"/>
                <w:szCs w:val="20"/>
              </w:rPr>
            </w:pPr>
            <w:r w:rsidRPr="00365ABC">
              <w:rPr>
                <w:rFonts w:ascii="Times New Roman" w:eastAsia="Times New Roman" w:hAnsi="Times New Roman" w:cs="Times New Roman" w:hint="eastAsia"/>
                <w:spacing w:val="-4"/>
                <w:kern w:val="2"/>
                <w:sz w:val="20"/>
                <w:szCs w:val="20"/>
              </w:rPr>
              <w:t>А</w:t>
            </w:r>
            <w:r w:rsidRPr="00365ABC">
              <w:rPr>
                <w:rFonts w:ascii="Times New Roman" w:eastAsia="Times New Roman" w:hAnsi="Times New Roman" w:cs="Times New Roman"/>
                <w:spacing w:val="-4"/>
                <w:kern w:val="2"/>
                <w:sz w:val="20"/>
                <w:szCs w:val="20"/>
              </w:rPr>
              <w:t>втопідіймач пожежний</w:t>
            </w:r>
            <w:r w:rsidRPr="00365ABC">
              <w:rPr>
                <w:rFonts w:ascii="Times New Roman" w:eastAsia="Times New Roman" w:hAnsi="Times New Roman" w:cs="Times New Roman" w:hint="eastAsia"/>
                <w:spacing w:val="-4"/>
                <w:kern w:val="2"/>
                <w:sz w:val="20"/>
                <w:szCs w:val="20"/>
              </w:rPr>
              <w:t xml:space="preserve"> повине</w:t>
            </w:r>
            <w:r w:rsidRPr="00365ABC">
              <w:rPr>
                <w:rFonts w:ascii="Times New Roman" w:eastAsia="Times New Roman" w:hAnsi="Times New Roman" w:cs="Times New Roman"/>
                <w:spacing w:val="-4"/>
                <w:kern w:val="2"/>
                <w:sz w:val="20"/>
                <w:szCs w:val="20"/>
              </w:rPr>
              <w:t>н</w:t>
            </w:r>
            <w:r w:rsidRPr="00365ABC">
              <w:rPr>
                <w:rFonts w:ascii="Times New Roman" w:eastAsia="Times New Roman" w:hAnsi="Times New Roman" w:cs="Times New Roman" w:hint="eastAsia"/>
                <w:spacing w:val="-4"/>
                <w:kern w:val="2"/>
                <w:sz w:val="20"/>
                <w:szCs w:val="20"/>
              </w:rPr>
              <w:t xml:space="preserve"> бути забезпечени</w:t>
            </w:r>
            <w:r w:rsidRPr="00365ABC">
              <w:rPr>
                <w:rFonts w:ascii="Times New Roman" w:eastAsia="Times New Roman" w:hAnsi="Times New Roman" w:cs="Times New Roman"/>
                <w:spacing w:val="-4"/>
                <w:kern w:val="2"/>
                <w:sz w:val="20"/>
                <w:szCs w:val="20"/>
              </w:rPr>
              <w:t>й</w:t>
            </w:r>
            <w:r w:rsidRPr="00365ABC">
              <w:rPr>
                <w:rFonts w:ascii="Times New Roman" w:eastAsia="Times New Roman" w:hAnsi="Times New Roman" w:cs="Times New Roman" w:hint="eastAsia"/>
                <w:spacing w:val="-4"/>
                <w:kern w:val="2"/>
                <w:sz w:val="20"/>
                <w:szCs w:val="20"/>
              </w:rPr>
              <w:t xml:space="preserve"> приладом обліку мото-годин приводу а</w:t>
            </w:r>
            <w:r w:rsidRPr="00365ABC">
              <w:rPr>
                <w:rFonts w:ascii="Times New Roman" w:eastAsia="Times New Roman" w:hAnsi="Times New Roman" w:cs="Times New Roman"/>
                <w:spacing w:val="-4"/>
                <w:kern w:val="2"/>
                <w:sz w:val="20"/>
                <w:szCs w:val="20"/>
              </w:rPr>
              <w:t>втопідіймача</w:t>
            </w:r>
            <w:r w:rsidRPr="00365ABC">
              <w:rPr>
                <w:rFonts w:ascii="Times New Roman" w:eastAsia="Times New Roman" w:hAnsi="Times New Roman" w:cs="Times New Roman" w:hint="eastAsia"/>
                <w:spacing w:val="-4"/>
                <w:kern w:val="2"/>
                <w:sz w:val="20"/>
                <w:szCs w:val="20"/>
              </w:rPr>
              <w:t xml:space="preserve">, який повинен автоматично вмикатися при включенні механізму відбору потужності. </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rPr>
            </w:pPr>
            <w:r w:rsidRPr="00365ABC">
              <w:rPr>
                <w:rFonts w:ascii="Times New Roman" w:eastAsia="SimSun" w:hAnsi="Times New Roman" w:cs="Arial"/>
                <w:sz w:val="20"/>
                <w:szCs w:val="20"/>
              </w:rPr>
              <w:t>Для всіх видів руху, крім повертання, повинні бути передбачені обмежувальні вимикачі, що спрацьовують автоматично.</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rPr>
              <w:t xml:space="preserve">Повинні бути передбачені пристрої для автоматичного плавного зупинення рухів та подавання світлових попереджувальних сигналів на пульти керування під час досягнення межі робочої зони. Повинен бути </w:t>
            </w:r>
            <w:r w:rsidRPr="00365ABC">
              <w:rPr>
                <w:rFonts w:ascii="Times New Roman" w:eastAsia="SimSun" w:hAnsi="Times New Roman" w:cs="Times New Roman"/>
                <w:sz w:val="20"/>
                <w:szCs w:val="20"/>
                <w:lang w:eastAsia="zh-CN"/>
              </w:rPr>
              <w:t>передбачений пристрій контролювання стійкості. Цей пристрій має виявляти залишковий момент перевертання, що діє на автопідіймач пожежний внаслідок впливу маси автопідіймача пожежного і решти навантажень, прикладених до нього. Крім того, цей пристрій має подавати звукові і світлові попереджувальні сигнали під час досягнення межі робочої зони, в умовах, коли можна запобігти іншим рухам, ніж ті, які забезпечують зниження моменту перекидання.</w:t>
            </w:r>
          </w:p>
          <w:p w:rsidR="00365ABC" w:rsidRPr="00365ABC" w:rsidRDefault="00365ABC" w:rsidP="00365ABC">
            <w:pPr>
              <w:suppressAutoHyphens/>
              <w:spacing w:after="0" w:line="240" w:lineRule="auto"/>
              <w:ind w:firstLine="397"/>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Конструкція надбудови має бути такою, щоб у разі виходу з ладу основного джерела живлення (двигуна транспортного засобу або, наприклад, гідравлічного насоса) автопідіймач пожежний мав можливість  безпечно повернутися в транспортне положення в умовах максимального навантаження з будь-якого положення за допомогою аварійного приводу. Якщо аварійний привід передбачає ручні дії, то конструкція машини має бути такою, щоб генератор потужності, необхідної для приведення цієї системи в дію, знаходився в безпечному захищеному місці. </w:t>
            </w:r>
          </w:p>
          <w:p w:rsidR="00365ABC" w:rsidRPr="00365ABC" w:rsidRDefault="00365ABC" w:rsidP="00365ABC">
            <w:pPr>
              <w:suppressAutoHyphens/>
              <w:spacing w:after="0" w:line="240" w:lineRule="auto"/>
              <w:ind w:firstLine="397"/>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Усі органи керування, що використовуються під час роботи в аварійному режимі, мають бути такими, які можна розпізнати.</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Опис роботи з автопідіймачем пожежним в аварійному режимі має бути поданий у настанові з експлуатації.</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Конструкція надбудови має бути такою, щоб усі рухи автопідіймача пожежного можна було здійснити, користуючись аварійним приводом у разі виходу з ладу основної системи керування.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У разі введення в дію аварійного приводу має подаватися звуковий сигнал, його подавання має тривати упродовж усього проміжку часу роботи.</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Під час перебування автопідіймача пожежного в інших положеннях, ніж положення під час переміщення і транспортне положення, до всіх систем безпеки має бути забезпечене подавання електроживлення і вони мають залишатися у випадку навмисного або аварійного припинення подавання живлення від основного джерела (двигуна транспортного засобу). Ємність акумулятора має бути принаймні 135 А·год.</w:t>
            </w:r>
          </w:p>
          <w:p w:rsidR="00365ABC" w:rsidRPr="00365ABC" w:rsidRDefault="00365ABC" w:rsidP="00365ABC">
            <w:pPr>
              <w:suppressAutoHyphens/>
              <w:spacing w:after="0" w:line="240" w:lineRule="auto"/>
              <w:ind w:firstLine="283"/>
              <w:jc w:val="both"/>
              <w:rPr>
                <w:rFonts w:ascii="Times New Roman" w:eastAsia="SimSun" w:hAnsi="Times New Roman" w:cs="Times New Roman"/>
                <w:kern w:val="2"/>
                <w:sz w:val="20"/>
                <w:szCs w:val="20"/>
                <w:lang w:eastAsia="zh-CN"/>
              </w:rPr>
            </w:pPr>
            <w:r w:rsidRPr="00365ABC">
              <w:rPr>
                <w:rFonts w:ascii="Times New Roman" w:eastAsia="SimSun" w:hAnsi="Times New Roman" w:cs="Times New Roman"/>
                <w:sz w:val="20"/>
                <w:szCs w:val="20"/>
                <w:lang w:eastAsia="zh-CN"/>
              </w:rPr>
              <w:t>Повинен бути передбачений звуковий сигнал тривоги, що подається перед падінням напруги на акумуляторі до значення, що забезпечує можливість запускання двигуна.</w:t>
            </w:r>
          </w:p>
          <w:p w:rsidR="00365ABC" w:rsidRPr="00365ABC" w:rsidRDefault="00365ABC" w:rsidP="00365ABC">
            <w:pPr>
              <w:suppressAutoHyphens/>
              <w:spacing w:after="0" w:line="240" w:lineRule="auto"/>
              <w:ind w:firstLine="397"/>
              <w:jc w:val="both"/>
              <w:rPr>
                <w:rFonts w:ascii="Times New Roman" w:eastAsia="SimSun" w:hAnsi="Times New Roman" w:cs="Times New Roman"/>
                <w:b/>
                <w:bCs/>
                <w:sz w:val="20"/>
                <w:szCs w:val="20"/>
              </w:rPr>
            </w:pPr>
            <w:r w:rsidRPr="00365ABC">
              <w:rPr>
                <w:rFonts w:ascii="Times New Roman" w:eastAsia="SimSun" w:hAnsi="Times New Roman" w:cs="Times New Roman"/>
                <w:kern w:val="2"/>
                <w:sz w:val="20"/>
                <w:szCs w:val="20"/>
                <w:lang w:eastAsia="zh-CN"/>
              </w:rPr>
              <w:t>Автопідіймач пожежний повинен мати «чорний ящик» запису (фіксації) дій, систему повідомлень про дії та помилки, а також камеру заднього ходу</w:t>
            </w:r>
            <w:r w:rsidRPr="00365ABC">
              <w:rPr>
                <w:rFonts w:ascii="Times New Roman" w:eastAsia="SimSun" w:hAnsi="Times New Roman" w:cs="Times New Roman"/>
                <w:kern w:val="2"/>
                <w:sz w:val="20"/>
                <w:szCs w:val="20"/>
                <w:lang w:val="ru-RU" w:eastAsia="zh-CN"/>
              </w:rPr>
              <w:t>.</w:t>
            </w:r>
          </w:p>
          <w:p w:rsidR="00365ABC" w:rsidRPr="00365ABC" w:rsidRDefault="00365ABC" w:rsidP="00365ABC">
            <w:pPr>
              <w:suppressAutoHyphens/>
              <w:spacing w:after="0" w:line="240" w:lineRule="auto"/>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rPr>
              <w:t>3.1 Передавання потужності.</w:t>
            </w:r>
          </w:p>
          <w:p w:rsidR="00365ABC" w:rsidRPr="00365ABC" w:rsidRDefault="00365ABC" w:rsidP="00365ABC">
            <w:pPr>
              <w:suppressAutoHyphens/>
              <w:spacing w:after="0" w:line="240" w:lineRule="auto"/>
              <w:ind w:firstLine="340"/>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sz w:val="20"/>
                <w:szCs w:val="20"/>
                <w:lang w:eastAsia="zh-CN"/>
              </w:rPr>
              <w:t>На шасі повинна бути передбачена систему блокування, що перешкоджає руху шасі, якщо автопідіймач пожежний знаходиться в іншому, ніж транспортне, положенні.</w:t>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3.2 Встановлення виносних опор.</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В автопідіймачах пожежних потрібно передбачати взаємне блокування джерел живлення механізму встановлення </w:t>
            </w:r>
            <w:r w:rsidRPr="00365ABC">
              <w:rPr>
                <w:rFonts w:ascii="Times New Roman" w:eastAsia="SimSun" w:hAnsi="Times New Roman" w:cs="Times New Roman"/>
                <w:sz w:val="20"/>
                <w:szCs w:val="20"/>
                <w:lang w:eastAsia="zh-CN"/>
              </w:rPr>
              <w:lastRenderedPageBreak/>
              <w:t>виносних опор та механізму забезпечення руху стріли.</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Машина повинна мати таку конструкцію, щоб не можна було привести в дію виносні опори в час, коли автопідіймач знаходиться в іншому, ніж транспортне, положенні.</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Автопідіймачі пожежні потрібно оснащувати пристроєм, що перешкоджає переведенню її з транспортного положення, до моменту розсування виносних опор, їх встановлення на місця та належної роботи.</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Під час випробування на предмет можливості зрушення з місця автопідіймач пожежний не повинен виконувати інших рухів, окрім тих, що необхідні для автоматичного змінювання положення рятувальної люльки (за необхідності).</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Автопідіймачі пожежні з виносними опорами з механічним приводом мають бути оснащені пристроєм, що перешкоджає роботі механізму встановлення виносних опор в усіх випадках, за винятком того, коли стріла знаходиться в транспортному положенні.</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Мають бути передбачені пристрої, що перешкоджають випадковому руху обладнання для встановлення виносних опор, а також механізмів блокування підвіски.</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Транспортний засіб не повинен ковзати у разі встановлення опор в стійке положення згідно з вказівками виробника на ділянці з максимальним допустимим ухилом.</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Виносні опори або їх опорні пластини повинні мати таку конструкцію, щоб вони могли компенсувати локальну нерівність ділянки за ухилу принаймні до 15°.</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Конструкція машини має забезпечувати компенсацію вибоїн глибиною принаймні до 50 мм без використання блоків на горизонтальній опорній поверхні.</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На горизонтальній поверхні механізм встановлення виносних опор має забезпечувати компенсування виступів </w:t>
            </w:r>
            <w:bookmarkStart w:id="10" w:name="_Hlk132649608"/>
            <w:r w:rsidRPr="00365ABC">
              <w:rPr>
                <w:rFonts w:ascii="Times New Roman" w:eastAsia="SimSun" w:hAnsi="Times New Roman" w:cs="Times New Roman"/>
                <w:sz w:val="20"/>
                <w:szCs w:val="20"/>
                <w:lang w:eastAsia="zh-CN"/>
              </w:rPr>
              <w:t>величиною до 150 мм без змінювання стійкості.</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Частини системи висувних опор повинні забезпечувати електропровідний зв'язок (заземлення) між автодрабиною та контактною поверхнею. Блоки (опорні плити!) також повинні відповідати цій вимозі.</w:t>
            </w:r>
            <w:bookmarkEnd w:id="10"/>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Висувні опори, які в розгорнутому стані виступають за межі транспортного засобу, повинні мати відповідні попереджувальні кольори та сигнальні спалахові індикатори на своїх кінцях.</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Сигнальні спалахові індикатори мають бути захищені від механічних пошкоджень.</w:t>
            </w:r>
          </w:p>
          <w:p w:rsidR="00365ABC" w:rsidRPr="00365ABC" w:rsidRDefault="00365ABC" w:rsidP="00365ABC">
            <w:pPr>
              <w:suppressAutoHyphens/>
              <w:spacing w:after="0" w:line="240" w:lineRule="auto"/>
              <w:ind w:firstLine="340"/>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Розміри блоків, які виробник постачає для встановлення під кожну з виносних опор, мають дорівнювати принаймні </w:t>
            </w:r>
            <w:r w:rsidRPr="00365ABC">
              <w:rPr>
                <w:rFonts w:ascii="Times New Roman" w:eastAsia="SimSun" w:hAnsi="Times New Roman" w:cs="Times New Roman"/>
                <w:sz w:val="20"/>
                <w:szCs w:val="20"/>
                <w:lang w:eastAsia="zh-CN"/>
              </w:rPr>
              <w:br/>
              <w:t>0,4 м × 0,4 м або ж площа їх поверхні має дорівнювати принаймні площі опорної пластини, якщо вона більше.</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Конструкція автопідіймача має бути такою, щоб під час користування нею не можна було поставити ногу під опорну пластину виносної опори у разі підйому опорної пластини в результаті навантаження. Відстань між землею та опорною пластиною виносної опори має бути меншою за 25 мм.</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Автопідіймачі пожежні потрібно оснащувати пристроєм для подавання звукових попереджувальних сигналів, що має приводитись у дію і продовжувати подавання сигналу під час рухів, які виконують виносні опори та механізм блокування підвіски.</w:t>
            </w:r>
          </w:p>
          <w:p w:rsidR="00365ABC" w:rsidRPr="00365ABC" w:rsidRDefault="00365ABC" w:rsidP="00365ABC">
            <w:pPr>
              <w:suppressAutoHyphens/>
              <w:spacing w:after="0" w:line="240" w:lineRule="auto"/>
              <w:ind w:firstLine="283"/>
              <w:jc w:val="both"/>
              <w:rPr>
                <w:rFonts w:ascii="Times New Roman" w:eastAsia="SimSun" w:hAnsi="Times New Roman" w:cs="Times New Roman"/>
                <w:kern w:val="2"/>
                <w:sz w:val="20"/>
                <w:szCs w:val="20"/>
              </w:rPr>
            </w:pPr>
            <w:r w:rsidRPr="00365ABC">
              <w:rPr>
                <w:rFonts w:ascii="Times New Roman" w:eastAsia="SimSun" w:hAnsi="Times New Roman" w:cs="Times New Roman"/>
                <w:sz w:val="20"/>
                <w:szCs w:val="20"/>
                <w:lang w:eastAsia="zh-CN"/>
              </w:rPr>
              <w:t>Механізм блокування підвіски, що забезпечує повну або часткову жорсткість підвіски, має працювати незалежно від взаємного розташування задніх мостів і шасі, що залежить від нерівностей ділянки (принаймні 100 мм).</w:t>
            </w:r>
          </w:p>
          <w:p w:rsidR="00365ABC" w:rsidRPr="00365ABC" w:rsidRDefault="00365ABC" w:rsidP="00365ABC">
            <w:pPr>
              <w:suppressAutoHyphens/>
              <w:spacing w:after="0" w:line="240" w:lineRule="auto"/>
              <w:ind w:firstLine="510"/>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kern w:val="2"/>
                <w:sz w:val="20"/>
                <w:szCs w:val="20"/>
              </w:rPr>
              <w:t>Конструкція автопідіймача пожежного повинна передбачати можливість роботи автопідіймача при встановлені виносних опор з однієї сторони, без їх висування при нахилі стріли в сторону, з якої виносні опори повністю висунуті.</w:t>
            </w:r>
          </w:p>
          <w:p w:rsidR="00365ABC" w:rsidRPr="00365ABC" w:rsidRDefault="00365ABC" w:rsidP="00365ABC">
            <w:pPr>
              <w:suppressAutoHyphens/>
              <w:spacing w:after="0" w:line="240" w:lineRule="auto"/>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3.3 Горизонтування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Автопідіймач пожежний має бути оснащений механізмом горизонтування люльки для гарантування того, щоб сходинки та підлога рятувальної люльки залишалися горизонтальними, якщо опорна поверхня не є горизонтальною.</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Механізми горизонтування мають автоматично компенсувати всі відхили від горизонталі сходинок і підлоги рятувальної люльки в усій робочій зоні автопідіймача за ухилу опорної поверхні в межах принаймні до 7°.</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Під час маневрування та в умовах, коли автопідіймач пожежний нерухомий, допускається неточність горизонтування 1,5°.</w:t>
            </w:r>
          </w:p>
          <w:p w:rsidR="00365ABC" w:rsidRPr="00365ABC" w:rsidRDefault="00365ABC" w:rsidP="00365ABC">
            <w:pPr>
              <w:suppressAutoHyphens/>
              <w:spacing w:after="0" w:line="240" w:lineRule="auto"/>
              <w:ind w:firstLine="340"/>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Якщо автопідіймач пожежний оснащено автоматичними механізмами горизонтування, то пристрої керування механізмом горизонтування допускається вимикати. На кожному пульті керування потрібно передбачати сигнальну лампу для подавання попередження про відключення механізмів горизонтування.</w:t>
            </w:r>
          </w:p>
          <w:p w:rsidR="00365ABC" w:rsidRPr="00365ABC" w:rsidRDefault="00365ABC" w:rsidP="00365ABC">
            <w:pPr>
              <w:suppressAutoHyphens/>
              <w:spacing w:after="0" w:line="240" w:lineRule="auto"/>
              <w:ind w:firstLine="340"/>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sz w:val="20"/>
                <w:szCs w:val="20"/>
                <w:lang w:eastAsia="zh-CN"/>
              </w:rPr>
              <w:t>Якщо автопідіймач пожежний оснащено автоматичними механізмами горизонтування, то граничні вимикачі механізмів горизонтування мають забезпечувати зупинення рухів у разі їх виходу за встановлені межі на величини, вказані виробником.</w:t>
            </w:r>
          </w:p>
          <w:p w:rsidR="00365ABC" w:rsidRPr="00365ABC" w:rsidRDefault="00365ABC" w:rsidP="00365ABC">
            <w:pPr>
              <w:suppressAutoHyphens/>
              <w:spacing w:after="0" w:line="240" w:lineRule="auto"/>
              <w:rPr>
                <w:rFonts w:ascii="Times New Roman" w:eastAsia="SimSun" w:hAnsi="Times New Roman" w:cs="Times New Roman"/>
                <w:b/>
                <w:bCs/>
                <w:sz w:val="20"/>
                <w:szCs w:val="20"/>
                <w:lang w:eastAsia="zh-CN"/>
              </w:rPr>
            </w:pPr>
          </w:p>
          <w:p w:rsidR="00365ABC" w:rsidRPr="00365ABC" w:rsidRDefault="00365ABC" w:rsidP="00365ABC">
            <w:pPr>
              <w:suppressAutoHyphens/>
              <w:spacing w:after="0" w:line="240" w:lineRule="auto"/>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3.4 Рятувальна люлька</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rPr>
            </w:pPr>
            <w:r w:rsidRPr="00365ABC">
              <w:rPr>
                <w:rFonts w:ascii="Times New Roman" w:eastAsia="SimSun" w:hAnsi="Times New Roman" w:cs="Times New Roman"/>
                <w:sz w:val="20"/>
                <w:szCs w:val="20"/>
                <w:lang w:eastAsia="zh-CN"/>
              </w:rPr>
              <w:t>До складу несущого елемента рятувальної люльки повинен входити пристрій для утримування підлоги люльки в горизонтальному положенні. У разі виходу з ладу цього компоненту горизонтальне положення рятувальної люльки має підтримувати механізм горизонтування.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rPr>
              <w:t>Система горизонтування рятувальної люльки вздовж горизонтальної осі під час її перебування в робочому положенні має забезпечувати можливість відтворення всіх рухів автопідіймача пожежного, максимальне допустиме відхилення дорівнює 5°, за винятком проміжків часу руху з прискоренням, уповільненням, а також екстреного зупинення.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Поза межами 10° має бути забезпечене запобігання всім рухам, що можуть погіршити ситуацію, окрім екстрених операцій.</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Для запобігання випадінню осіб і предметів потрібно передбачати засоби захисту з усіх боків рятувальної люльки.</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Захисні пристрої мають бути міцно прикріпленими до рятувальної люльки і складатися принаймні з поручня висотою не менше ніж 1,1 м і плінтусу висотою не менше ніж 0,15 м, а також проміжних захисних поручнів, розташованих на відстані не більше ніж 0,55 м, за винятком місця доступу на драбину. </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Конструкція поручня має бути такою, щоб зусилля, що виникають під час перебування в рятувальній люльці максимальної дозволеної кількості осіб не призводило до залишкової деформації.</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Конструкція огорож має бути такою, щоб вони витримували стаціонарне навантаження 500 Н, прикладене в будь-якому </w:t>
            </w:r>
            <w:r w:rsidRPr="00365ABC">
              <w:rPr>
                <w:rFonts w:ascii="Times New Roman" w:eastAsia="SimSun" w:hAnsi="Times New Roman" w:cs="Times New Roman"/>
                <w:sz w:val="20"/>
                <w:szCs w:val="20"/>
                <w:lang w:eastAsia="zh-CN"/>
              </w:rPr>
              <w:lastRenderedPageBreak/>
              <w:t>напрямку, без залишкової деформації. Кількість стаціонарних навантажень, які прикладають одночасно з проміжком між точками їх прикладання 500 мм, має відповідати максимальній вказаній кількості осіб у рятувальній люльці.</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З усіх боків рятувальної люльки має бути передбачений захист рук від ударів. Поручень має бути передбачений принаймні за всією довжиною двох боків і на передній частині рятувальної люльки.</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В рятувальній люльці мають бути передбачені точки закріплення засобів індивідуального захисту для вказаної максимальної кількості осіб, призначені для вокристання під час зайняття відповідного положення з метою проведення робіт (номінальне зусилля не менше ніж 900 Н на одну особу). Конструкцію рятувальної люльки можна використовувати також для передбачення точок кріплення, за умови що це забезпечує принаймні такий самий рівень міцності. Точки або пристрої кріплення мають бути належним чином позначені.</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Бічні двері в огорожах рятувальної люльки мають, як правило, відкриватися зазвичай всередину. Водночас, у разі необхідності для цілей рятування двері доступу можуть бути такими, які відчиняються назовні або бути розсувними та оснащуватись стаціонарно встановленими зверху захисними поручнями, що мають бути стаціонарно закріпленими чи відкриватися всередину або вверх. Секції установлених зверху поручнів, що відчиняються, не повинні відчинятися назовні.</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Пристрої блокування дверей повинні мати таку конструкцію, щоб пристрій блокування автоматично приводився до дії у разі зачинення дверей. Оператору має бути забезпечена можливість визначення неправильності запирання дверей.</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Конструкція дверей має перешкоджати їх випадковому або ненавмисному відчиненню. З цієї причини в конструкцію пристрою блокування не повинні входити елементи, що виступають, за які можна зачепитися частинами тіла або одягу.</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Поверхня підлоги рятувальної люльки має забезпечувати зниження ризику ковзання (EN 1846-2:2009+A1:2013, додаток С), а також можливість виливання води назовні. Усі прорізи в підлозі, а також між підлогою та плінтусом мають бути такими, щоб крізь них не могла пройти кулька діаметром 15 мм.</w:t>
            </w:r>
          </w:p>
          <w:p w:rsidR="00365ABC" w:rsidRPr="00365ABC" w:rsidRDefault="00365ABC" w:rsidP="00365ABC">
            <w:pPr>
              <w:suppressAutoHyphens/>
              <w:spacing w:after="0" w:line="240" w:lineRule="auto"/>
              <w:ind w:firstLine="227"/>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Пристрій кріплення рятувальної люльки має забезпечувати утримування ваги рятувальної люльки, збільшеної на чотирикратне значення максимального робочого навантаження.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Додаткове обладнання, передбачене виробником для встановлення всередині рятувальної люльки, має закріплюватись на місці шляхом механічного блокування.</w:t>
            </w:r>
          </w:p>
          <w:p w:rsidR="00365ABC" w:rsidRPr="00365ABC" w:rsidRDefault="00365ABC" w:rsidP="00365ABC">
            <w:pPr>
              <w:suppressAutoHyphens/>
              <w:spacing w:after="0" w:line="240" w:lineRule="auto"/>
              <w:ind w:firstLine="283"/>
              <w:jc w:val="both"/>
              <w:rPr>
                <w:rFonts w:ascii="Times New Roman" w:eastAsia="SimSun" w:hAnsi="Times New Roman" w:cs="Arial"/>
                <w:sz w:val="20"/>
                <w:szCs w:val="20"/>
              </w:rPr>
            </w:pPr>
            <w:r w:rsidRPr="00365ABC">
              <w:rPr>
                <w:rFonts w:ascii="Times New Roman" w:eastAsia="SimSun" w:hAnsi="Times New Roman" w:cs="Times New Roman"/>
                <w:sz w:val="20"/>
                <w:szCs w:val="20"/>
                <w:lang w:eastAsia="zh-CN"/>
              </w:rPr>
              <w:t>Рятувальну люльку потрібно оснащувати приладом робочого освітлення, змонтованим усередині захисного пристрою рятувальної люльки. Прилад робочого освітлення має освітлювати ділянку шириною 10 м і глибиною 15 м від себе, забезпечуючи в її межах мінімальну інтенсивність освітлення 5 лк. Залежно від напрямку світла, що надходить від приладу робочого освітлення, це світло може надходити також від зовнішнього контуру люльки. Прилад робочого освітлення може бути знімним.</w:t>
            </w:r>
          </w:p>
          <w:p w:rsidR="00365ABC" w:rsidRPr="00365ABC" w:rsidRDefault="00365ABC" w:rsidP="00365ABC">
            <w:pPr>
              <w:suppressAutoHyphens/>
              <w:spacing w:after="0" w:line="240" w:lineRule="auto"/>
              <w:ind w:firstLine="340"/>
              <w:jc w:val="both"/>
              <w:rPr>
                <w:rFonts w:ascii="Times New Roman" w:eastAsia="SimSun" w:hAnsi="Times New Roman" w:cs="Times New Roman"/>
                <w:sz w:val="20"/>
                <w:szCs w:val="20"/>
                <w:lang w:eastAsia="zh-CN"/>
              </w:rPr>
            </w:pPr>
            <w:r w:rsidRPr="00365ABC">
              <w:rPr>
                <w:rFonts w:ascii="Times New Roman" w:eastAsia="SimSun" w:hAnsi="Times New Roman" w:cs="Arial"/>
                <w:sz w:val="20"/>
                <w:szCs w:val="20"/>
              </w:rPr>
              <w:t xml:space="preserve">Корисна площа рятувальної люльки і допустима кількість осіб, що можуть перебувати в рятувальній люльці, мають відповідати п. 5.1.5.4.13 </w:t>
            </w:r>
            <w:r w:rsidRPr="00365ABC">
              <w:rPr>
                <w:rFonts w:ascii="Times New Roman" w:eastAsia="SimSun" w:hAnsi="Times New Roman" w:cs="Times New Roman"/>
                <w:sz w:val="20"/>
                <w:szCs w:val="20"/>
              </w:rPr>
              <w:t>ДСТУ EN 14043:2017 (EN 14043:2014(Е), IDT).</w:t>
            </w:r>
          </w:p>
          <w:p w:rsidR="00365ABC" w:rsidRPr="00365ABC" w:rsidRDefault="00365ABC" w:rsidP="00365ABC">
            <w:pPr>
              <w:suppressAutoHyphens/>
              <w:spacing w:after="0" w:line="240" w:lineRule="auto"/>
              <w:ind w:firstLine="283"/>
              <w:jc w:val="both"/>
              <w:rPr>
                <w:rFonts w:ascii="Times New Roman" w:eastAsia="Malgun Gothic" w:hAnsi="Times New Roman" w:cs="Times New Roman"/>
                <w:kern w:val="2"/>
                <w:sz w:val="20"/>
                <w:szCs w:val="20"/>
                <w:lang w:eastAsia="ko-KR"/>
              </w:rPr>
            </w:pPr>
            <w:r w:rsidRPr="00365ABC">
              <w:rPr>
                <w:rFonts w:ascii="Times New Roman" w:eastAsia="SimSun" w:hAnsi="Times New Roman" w:cs="Times New Roman"/>
                <w:sz w:val="20"/>
                <w:szCs w:val="20"/>
                <w:lang w:eastAsia="zh-CN"/>
              </w:rPr>
              <w:t>Пристрій безпеки має зупиняти всі рухи у разі зіткнення між рятувальною люлькою та перепоною.</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Malgun Gothic" w:hAnsi="Times New Roman" w:cs="Times New Roman"/>
                <w:kern w:val="2"/>
                <w:sz w:val="20"/>
                <w:szCs w:val="20"/>
                <w:lang w:eastAsia="ko-KR"/>
              </w:rPr>
              <w:t>В рятувальній люльці пожежного автопідіймача повинна бути забезпечена можливість встановлення лафетного ствола (монітора), спеціального кріплення для фіксації нош на потерпілих (вантажністю не менше 200 кг) та підключення напірного пожежного рукава (діам. 77 (75) мм) з використанням з'єднувальних головок.</w:t>
            </w:r>
          </w:p>
          <w:p w:rsidR="00365ABC" w:rsidRPr="00365ABC" w:rsidRDefault="00365ABC" w:rsidP="00365ABC">
            <w:pPr>
              <w:suppressAutoHyphens/>
              <w:spacing w:after="0" w:line="240" w:lineRule="auto"/>
              <w:rPr>
                <w:rFonts w:ascii="Times New Roman" w:eastAsia="SimSun" w:hAnsi="Times New Roman" w:cs="Times New Roman"/>
                <w:sz w:val="20"/>
                <w:szCs w:val="20"/>
                <w:lang w:eastAsia="zh-CN"/>
              </w:rPr>
            </w:pPr>
          </w:p>
          <w:p w:rsidR="00365ABC" w:rsidRPr="00365ABC" w:rsidRDefault="00365ABC" w:rsidP="00365ABC">
            <w:pPr>
              <w:suppressAutoHyphens/>
              <w:spacing w:after="0" w:line="240" w:lineRule="auto"/>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3.5 Керування та функціональні пульти керування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Органи керування повинні мати такі конструкцію й улаштування, щоб будь-які рухи могли відбуватися тільки у разі, якщо їх уведено в дію.</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Органи керування підійманням конструкції має бути розміщено на головних пультах керування. Органи керування після припинення дії на них мають автоматично повертатися в нейтральне положення. Органи керування рухом не повинні мати таку конструкцію, якщо подальше користування органами керування для використання в умовах нормальної роботи не призводить до випадкових переміщень.</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Усі органи керуванням, особливо ножні, мають бути такої конструкції, яка запобігає їх випадковому введення в дію. Ножні органи керування повинні мати поверхні, захищені від ковзання і мають бути такими, які легко миються. За потреби оснащуються освітленням і захистом від впливу погодних умов.</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Система керування має забезпечувати чітке позиціювання, одночасну роботу, регулювання швидкості, прискорення й уповільнення. Напрям всіх рухів має бути показано на органах керування або поблизу них.</w:t>
            </w:r>
          </w:p>
          <w:p w:rsidR="00365ABC" w:rsidRPr="00365ABC" w:rsidRDefault="00365ABC" w:rsidP="00365ABC">
            <w:pPr>
              <w:suppressAutoHyphens/>
              <w:spacing w:after="0" w:line="240" w:lineRule="auto"/>
              <w:ind w:firstLine="283"/>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sz w:val="20"/>
                <w:szCs w:val="20"/>
                <w:lang w:eastAsia="zh-CN"/>
              </w:rPr>
              <w:t xml:space="preserve">Конструкція органів управління мають відповідати вимогам </w:t>
            </w:r>
            <w:r w:rsidRPr="00365ABC">
              <w:rPr>
                <w:rFonts w:ascii="Times New Roman" w:eastAsia="SimSun" w:hAnsi="Times New Roman" w:cs="Times New Roman"/>
                <w:sz w:val="20"/>
                <w:szCs w:val="20"/>
                <w:lang w:val="en-US" w:eastAsia="zh-CN"/>
              </w:rPr>
              <w:t>EN</w:t>
            </w:r>
            <w:r w:rsidRPr="00365ABC">
              <w:rPr>
                <w:rFonts w:ascii="Times New Roman" w:eastAsia="SimSun" w:hAnsi="Times New Roman" w:cs="Times New Roman"/>
                <w:sz w:val="20"/>
                <w:szCs w:val="20"/>
                <w:lang w:eastAsia="zh-CN"/>
              </w:rPr>
              <w:t xml:space="preserve"> 894-3 в частині забезпечення можливості керування особами, які користовуються індивідуальним захисним одягом, рукавички, чоботи тощо.</w:t>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3.5.1 Пульт(и) керування механізмом встановленням виносних опор.</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Умовні позначки на пульті керування мають відповідати CEN/TS 15989.</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Пульти керування механізмом встановлення виносних опор, які встановлюються із змінною шириною, мають бути розташовані таким чином, щоб оператор чітко бачив кожну опору під час її руху. Якщо механізм керування встановленням виносних опор знаходиться всередині кузову транспортного засобу, то забезпечувати одночасну видимість усіх виносних опор, що рухаються, необов’язково.</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Органи керування мають бути такими, що самостійно повертаються у вихідне положення.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Пульти керування механізмом встановлення виносних опор мають бути оснащені пристроєм екстреної зупинки на додаток до звичайного пристрою керування, що забезпечує зупинення рухів, пов’язаних з установленням виносних опор.</w:t>
            </w:r>
          </w:p>
          <w:p w:rsidR="00365ABC" w:rsidRPr="00365ABC" w:rsidRDefault="00365ABC" w:rsidP="00365ABC">
            <w:pPr>
              <w:suppressAutoHyphens/>
              <w:spacing w:after="0" w:line="240" w:lineRule="auto"/>
              <w:ind w:firstLine="283"/>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sz w:val="20"/>
                <w:szCs w:val="20"/>
                <w:lang w:eastAsia="zh-CN"/>
              </w:rPr>
              <w:t>На пульті(ах) керування має бути передбачений світловий індикатор стану механізму встановлення виносних опор, що подає сигнал про встановлення транспортного засобу в стійке положення і можливість нормального користування автопідіймачем.</w:t>
            </w:r>
          </w:p>
          <w:p w:rsidR="00365ABC" w:rsidRPr="00365ABC" w:rsidRDefault="00365ABC" w:rsidP="00365ABC">
            <w:pPr>
              <w:suppressAutoHyphens/>
              <w:spacing w:after="0" w:line="240" w:lineRule="auto"/>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3.5.2. Головний пульт керування (із захисним чохлом)</w:t>
            </w:r>
          </w:p>
          <w:p w:rsidR="00365ABC" w:rsidRPr="00365ABC" w:rsidRDefault="00365ABC" w:rsidP="00365ABC">
            <w:pPr>
              <w:suppressAutoHyphens/>
              <w:spacing w:after="0" w:line="240" w:lineRule="auto"/>
              <w:ind w:firstLine="283"/>
              <w:rPr>
                <w:rFonts w:ascii="Times New Roman" w:eastAsia="SimSun" w:hAnsi="Times New Roman" w:cs="Times New Roman"/>
                <w:kern w:val="2"/>
                <w:sz w:val="20"/>
                <w:szCs w:val="20"/>
                <w:lang w:eastAsia="zh-CN"/>
              </w:rPr>
            </w:pPr>
            <w:r w:rsidRPr="00365ABC">
              <w:rPr>
                <w:rFonts w:ascii="Times New Roman" w:eastAsia="SimSun" w:hAnsi="Times New Roman" w:cs="Times New Roman"/>
                <w:sz w:val="20"/>
                <w:szCs w:val="20"/>
                <w:lang w:eastAsia="zh-CN"/>
              </w:rPr>
              <w:t>Автопідіймач пожежний має бути оснащена головним пультом керування для керування рухом стріли.</w:t>
            </w:r>
          </w:p>
          <w:p w:rsidR="00365ABC" w:rsidRPr="00365ABC" w:rsidRDefault="00365ABC" w:rsidP="00365ABC">
            <w:pPr>
              <w:suppressAutoHyphens/>
              <w:spacing w:after="0" w:line="240" w:lineRule="auto"/>
              <w:ind w:firstLine="283"/>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kern w:val="2"/>
                <w:sz w:val="20"/>
                <w:szCs w:val="20"/>
                <w:lang w:eastAsia="zh-CN"/>
              </w:rPr>
              <w:t>Головна пульт керування повинен бути розміщений на опорній стійці/підйомно-поворотній конструкції з лівої сторони по ходу руху автопідіймача пожежного.</w:t>
            </w:r>
          </w:p>
          <w:p w:rsidR="00365ABC" w:rsidRPr="00365ABC" w:rsidRDefault="00365ABC" w:rsidP="00365ABC">
            <w:pPr>
              <w:suppressAutoHyphens/>
              <w:spacing w:after="0" w:line="240" w:lineRule="auto"/>
              <w:ind w:firstLine="283"/>
              <w:rPr>
                <w:rFonts w:ascii="Times New Roman" w:eastAsia="SimSun" w:hAnsi="Times New Roman" w:cs="Times New Roman"/>
                <w:b/>
                <w:bCs/>
                <w:sz w:val="20"/>
                <w:szCs w:val="20"/>
                <w:lang w:eastAsia="zh-CN"/>
              </w:rPr>
            </w:pPr>
            <w:r w:rsidRPr="00365ABC">
              <w:rPr>
                <w:rFonts w:ascii="Times New Roman" w:eastAsia="SimSun" w:hAnsi="Times New Roman" w:cs="Times New Roman"/>
                <w:b/>
                <w:bCs/>
                <w:sz w:val="20"/>
                <w:szCs w:val="20"/>
                <w:lang w:eastAsia="zh-CN"/>
              </w:rPr>
              <w:lastRenderedPageBreak/>
              <w:t>Функції головного пульта керування мають відповідати наступним функціональним вимогам:</w:t>
            </w:r>
          </w:p>
          <w:tbl>
            <w:tblPr>
              <w:tblW w:w="0" w:type="auto"/>
              <w:tblLayout w:type="fixed"/>
              <w:tblLook w:val="0000" w:firstRow="0" w:lastRow="0" w:firstColumn="0" w:lastColumn="0" w:noHBand="0" w:noVBand="0"/>
            </w:tblPr>
            <w:tblGrid>
              <w:gridCol w:w="3852"/>
              <w:gridCol w:w="6696"/>
            </w:tblGrid>
            <w:tr w:rsidR="00365ABC" w:rsidRPr="00365ABC" w:rsidTr="00365ABC">
              <w:tc>
                <w:tcPr>
                  <w:tcW w:w="3852" w:type="dxa"/>
                  <w:tcBorders>
                    <w:left w:val="single" w:sz="1" w:space="0" w:color="000000"/>
                  </w:tcBorders>
                  <w:shd w:val="clear" w:color="auto" w:fill="auto"/>
                </w:tcPr>
                <w:p w:rsidR="00365ABC" w:rsidRPr="00365ABC" w:rsidRDefault="00365ABC" w:rsidP="00365ABC">
                  <w:pPr>
                    <w:tabs>
                      <w:tab w:val="left" w:pos="228"/>
                    </w:tabs>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b/>
                      <w:bCs/>
                      <w:sz w:val="20"/>
                      <w:szCs w:val="20"/>
                      <w:lang w:eastAsia="zh-CN"/>
                    </w:rPr>
                    <w:t>Функція</w:t>
                  </w:r>
                </w:p>
              </w:tc>
              <w:tc>
                <w:tcPr>
                  <w:tcW w:w="6696" w:type="dxa"/>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b/>
                      <w:bCs/>
                      <w:sz w:val="20"/>
                      <w:szCs w:val="20"/>
                      <w:lang w:eastAsia="zh-CN"/>
                    </w:rPr>
                    <w:t>Керування / дія</w:t>
                  </w:r>
                </w:p>
              </w:tc>
            </w:tr>
            <w:tr w:rsidR="00365ABC" w:rsidRPr="00365ABC" w:rsidTr="00365ABC">
              <w:tc>
                <w:tcPr>
                  <w:tcW w:w="3852" w:type="dxa"/>
                  <w:tcBorders>
                    <w:left w:val="single" w:sz="1" w:space="0" w:color="000000"/>
                  </w:tcBorders>
                  <w:shd w:val="clear" w:color="auto" w:fill="auto"/>
                </w:tcPr>
                <w:p w:rsidR="00365ABC" w:rsidRPr="00365ABC" w:rsidRDefault="00365ABC" w:rsidP="00365ABC">
                  <w:pPr>
                    <w:tabs>
                      <w:tab w:val="left" w:pos="228"/>
                    </w:tabs>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Підйом</w:t>
                  </w:r>
                </w:p>
              </w:tc>
              <w:tc>
                <w:tcPr>
                  <w:tcW w:w="6696" w:type="dxa"/>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Орган керування, що самостійно повертається у вихідне положення</w:t>
                  </w:r>
                </w:p>
              </w:tc>
            </w:tr>
            <w:tr w:rsidR="00365ABC" w:rsidRPr="00365ABC" w:rsidTr="00365ABC">
              <w:tc>
                <w:tcPr>
                  <w:tcW w:w="3852" w:type="dxa"/>
                  <w:tcBorders>
                    <w:left w:val="single" w:sz="1" w:space="0" w:color="000000"/>
                  </w:tcBorders>
                  <w:shd w:val="clear" w:color="auto" w:fill="auto"/>
                </w:tcPr>
                <w:p w:rsidR="00365ABC" w:rsidRPr="00365ABC" w:rsidRDefault="00365ABC" w:rsidP="00365ABC">
                  <w:pPr>
                    <w:tabs>
                      <w:tab w:val="left" w:pos="228"/>
                    </w:tabs>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Опускання</w:t>
                  </w:r>
                </w:p>
              </w:tc>
              <w:tc>
                <w:tcPr>
                  <w:tcW w:w="6696" w:type="dxa"/>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Орган керування, що самостійно повертається у вихідне положення</w:t>
                  </w:r>
                </w:p>
              </w:tc>
            </w:tr>
            <w:tr w:rsidR="00365ABC" w:rsidRPr="00365ABC" w:rsidTr="00365ABC">
              <w:tc>
                <w:tcPr>
                  <w:tcW w:w="3852" w:type="dxa"/>
                  <w:tcBorders>
                    <w:left w:val="single" w:sz="1" w:space="0" w:color="000000"/>
                  </w:tcBorders>
                  <w:shd w:val="clear" w:color="auto" w:fill="auto"/>
                </w:tcPr>
                <w:p w:rsidR="00365ABC" w:rsidRPr="00365ABC" w:rsidRDefault="00365ABC" w:rsidP="00365ABC">
                  <w:pPr>
                    <w:tabs>
                      <w:tab w:val="left" w:pos="228"/>
                    </w:tabs>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Висування</w:t>
                  </w:r>
                </w:p>
              </w:tc>
              <w:tc>
                <w:tcPr>
                  <w:tcW w:w="6696" w:type="dxa"/>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Орган керування, що самостійно повертається у вихідне положення</w:t>
                  </w:r>
                </w:p>
              </w:tc>
            </w:tr>
            <w:tr w:rsidR="00365ABC" w:rsidRPr="00365ABC" w:rsidTr="00365ABC">
              <w:tc>
                <w:tcPr>
                  <w:tcW w:w="3852" w:type="dxa"/>
                  <w:tcBorders>
                    <w:left w:val="single" w:sz="1" w:space="0" w:color="000000"/>
                  </w:tcBorders>
                  <w:shd w:val="clear" w:color="auto" w:fill="auto"/>
                </w:tcPr>
                <w:p w:rsidR="00365ABC" w:rsidRPr="00365ABC" w:rsidRDefault="00365ABC" w:rsidP="00365ABC">
                  <w:pPr>
                    <w:tabs>
                      <w:tab w:val="left" w:pos="228"/>
                    </w:tabs>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Складання</w:t>
                  </w:r>
                </w:p>
              </w:tc>
              <w:tc>
                <w:tcPr>
                  <w:tcW w:w="6696" w:type="dxa"/>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Орган керування, що самостійно повертається у вихідне положення</w:t>
                  </w:r>
                </w:p>
              </w:tc>
            </w:tr>
            <w:tr w:rsidR="00365ABC" w:rsidRPr="00365ABC" w:rsidTr="00365ABC">
              <w:tc>
                <w:tcPr>
                  <w:tcW w:w="3852" w:type="dxa"/>
                  <w:tcBorders>
                    <w:left w:val="single" w:sz="1" w:space="0" w:color="000000"/>
                  </w:tcBorders>
                  <w:shd w:val="clear" w:color="auto" w:fill="auto"/>
                </w:tcPr>
                <w:p w:rsidR="00365ABC" w:rsidRPr="00365ABC" w:rsidRDefault="00365ABC" w:rsidP="00365ABC">
                  <w:pPr>
                    <w:tabs>
                      <w:tab w:val="left" w:pos="228"/>
                    </w:tabs>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Поворот праворуч</w:t>
                  </w:r>
                </w:p>
              </w:tc>
              <w:tc>
                <w:tcPr>
                  <w:tcW w:w="6696" w:type="dxa"/>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Орган керування, що самостійно повертається у вихідне положення</w:t>
                  </w:r>
                </w:p>
              </w:tc>
            </w:tr>
            <w:tr w:rsidR="00365ABC" w:rsidRPr="00365ABC" w:rsidTr="00365ABC">
              <w:tc>
                <w:tcPr>
                  <w:tcW w:w="3852" w:type="dxa"/>
                  <w:tcBorders>
                    <w:left w:val="single" w:sz="1" w:space="0" w:color="000000"/>
                  </w:tcBorders>
                  <w:shd w:val="clear" w:color="auto" w:fill="auto"/>
                </w:tcPr>
                <w:p w:rsidR="00365ABC" w:rsidRPr="00365ABC" w:rsidRDefault="00365ABC" w:rsidP="00365ABC">
                  <w:pPr>
                    <w:tabs>
                      <w:tab w:val="left" w:pos="228"/>
                    </w:tabs>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Поворот ліворуч</w:t>
                  </w:r>
                </w:p>
              </w:tc>
              <w:tc>
                <w:tcPr>
                  <w:tcW w:w="6696" w:type="dxa"/>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Орган керування, що самостійно повертається у вихідне положення</w:t>
                  </w:r>
                </w:p>
              </w:tc>
            </w:tr>
            <w:tr w:rsidR="00365ABC" w:rsidRPr="00365ABC" w:rsidTr="00365ABC">
              <w:tc>
                <w:tcPr>
                  <w:tcW w:w="3852" w:type="dxa"/>
                  <w:tcBorders>
                    <w:left w:val="single" w:sz="1" w:space="0" w:color="000000"/>
                  </w:tcBorders>
                  <w:shd w:val="clear" w:color="auto" w:fill="auto"/>
                </w:tcPr>
                <w:p w:rsidR="00365ABC" w:rsidRPr="00365ABC" w:rsidRDefault="00365ABC" w:rsidP="00365ABC">
                  <w:pPr>
                    <w:tabs>
                      <w:tab w:val="left" w:pos="228"/>
                    </w:tabs>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Екстрене зупинення</w:t>
                  </w:r>
                </w:p>
              </w:tc>
              <w:tc>
                <w:tcPr>
                  <w:tcW w:w="6696" w:type="dxa"/>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Орган керування або інший пристрій з позначкою</w:t>
                  </w:r>
                </w:p>
              </w:tc>
            </w:tr>
            <w:tr w:rsidR="00365ABC" w:rsidRPr="00365ABC" w:rsidTr="00365ABC">
              <w:tc>
                <w:tcPr>
                  <w:tcW w:w="3852" w:type="dxa"/>
                  <w:tcBorders>
                    <w:left w:val="single" w:sz="1" w:space="0" w:color="000000"/>
                  </w:tcBorders>
                  <w:shd w:val="clear" w:color="auto" w:fill="auto"/>
                </w:tcPr>
                <w:p w:rsidR="00365ABC" w:rsidRPr="00365ABC" w:rsidRDefault="00365ABC" w:rsidP="00365ABC">
                  <w:pPr>
                    <w:tabs>
                      <w:tab w:val="left" w:pos="228"/>
                    </w:tabs>
                    <w:suppressAutoHyphens/>
                    <w:snapToGrid w:val="0"/>
                    <w:spacing w:after="0" w:line="240" w:lineRule="auto"/>
                    <w:rPr>
                      <w:rFonts w:ascii="Times New Roman" w:eastAsia="SimSun" w:hAnsi="Times New Roman" w:cs="Times New Roman"/>
                      <w:sz w:val="20"/>
                      <w:szCs w:val="20"/>
                      <w:lang w:eastAsia="zh-CN"/>
                    </w:rPr>
                  </w:pPr>
                </w:p>
              </w:tc>
              <w:tc>
                <w:tcPr>
                  <w:tcW w:w="6696" w:type="dxa"/>
                  <w:shd w:val="clear" w:color="auto" w:fill="auto"/>
                </w:tcPr>
                <w:p w:rsidR="00365ABC" w:rsidRPr="00365ABC" w:rsidRDefault="00365ABC" w:rsidP="00365ABC">
                  <w:pPr>
                    <w:suppressAutoHyphens/>
                    <w:snapToGrid w:val="0"/>
                    <w:spacing w:after="0" w:line="240" w:lineRule="auto"/>
                    <w:rPr>
                      <w:rFonts w:ascii="Times New Roman" w:eastAsia="SimSun" w:hAnsi="Times New Roman" w:cs="Times New Roman"/>
                      <w:sz w:val="20"/>
                      <w:szCs w:val="20"/>
                      <w:lang w:eastAsia="zh-CN"/>
                    </w:rPr>
                  </w:pPr>
                </w:p>
              </w:tc>
            </w:tr>
            <w:tr w:rsidR="00365ABC" w:rsidRPr="00365ABC" w:rsidTr="00365ABC">
              <w:tc>
                <w:tcPr>
                  <w:tcW w:w="3852" w:type="dxa"/>
                  <w:tcBorders>
                    <w:left w:val="single" w:sz="1" w:space="0" w:color="000000"/>
                  </w:tcBorders>
                  <w:shd w:val="clear" w:color="auto" w:fill="auto"/>
                </w:tcPr>
                <w:p w:rsidR="00365ABC" w:rsidRPr="00365ABC" w:rsidRDefault="00365ABC" w:rsidP="00365ABC">
                  <w:pPr>
                    <w:tabs>
                      <w:tab w:val="left" w:pos="228"/>
                    </w:tabs>
                    <w:suppressAutoHyphens/>
                    <w:spacing w:after="0" w:line="240" w:lineRule="auto"/>
                    <w:jc w:val="both"/>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rPr>
                    <w:t>Досягнуто межу робочої зони за вибраного навантаження та ширини, за якої забезпечується стійкість</w:t>
                  </w:r>
                </w:p>
              </w:tc>
              <w:tc>
                <w:tcPr>
                  <w:tcW w:w="6696" w:type="dxa"/>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Безперервне подавання звукового попереджувального сигналу</w:t>
                  </w:r>
                </w:p>
              </w:tc>
            </w:tr>
            <w:tr w:rsidR="00365ABC" w:rsidRPr="00365ABC" w:rsidTr="00365ABC">
              <w:tc>
                <w:tcPr>
                  <w:tcW w:w="3852" w:type="dxa"/>
                  <w:tcBorders>
                    <w:left w:val="single" w:sz="1" w:space="0" w:color="000000"/>
                  </w:tcBorders>
                  <w:shd w:val="clear" w:color="auto" w:fill="auto"/>
                </w:tcPr>
                <w:p w:rsidR="00365ABC" w:rsidRPr="00365ABC" w:rsidRDefault="00365ABC" w:rsidP="00365ABC">
                  <w:pPr>
                    <w:tabs>
                      <w:tab w:val="left" w:pos="228"/>
                    </w:tabs>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Вирівнювання відносно центральної осі транспортного засобу</w:t>
                  </w:r>
                </w:p>
              </w:tc>
              <w:tc>
                <w:tcPr>
                  <w:tcW w:w="6696" w:type="dxa"/>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Жовта мітка, видима з пульта</w:t>
                  </w:r>
                </w:p>
              </w:tc>
            </w:tr>
            <w:tr w:rsidR="00365ABC" w:rsidRPr="00365ABC" w:rsidTr="00365ABC">
              <w:tc>
                <w:tcPr>
                  <w:tcW w:w="3852" w:type="dxa"/>
                  <w:tcBorders>
                    <w:left w:val="single" w:sz="1" w:space="0" w:color="000000"/>
                  </w:tcBorders>
                  <w:shd w:val="clear" w:color="auto" w:fill="auto"/>
                </w:tcPr>
                <w:p w:rsidR="00365ABC" w:rsidRPr="00365ABC" w:rsidRDefault="00365ABC" w:rsidP="00365ABC">
                  <w:pPr>
                    <w:tabs>
                      <w:tab w:val="left" w:pos="228"/>
                    </w:tabs>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Дійсний кут підйому</w:t>
                  </w:r>
                </w:p>
              </w:tc>
              <w:tc>
                <w:tcPr>
                  <w:tcW w:w="6696" w:type="dxa"/>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Видима інформація</w:t>
                  </w:r>
                </w:p>
              </w:tc>
            </w:tr>
            <w:tr w:rsidR="00365ABC" w:rsidRPr="00365ABC" w:rsidTr="00365ABC">
              <w:tc>
                <w:tcPr>
                  <w:tcW w:w="3852" w:type="dxa"/>
                  <w:tcBorders>
                    <w:left w:val="single" w:sz="1" w:space="0" w:color="000000"/>
                  </w:tcBorders>
                  <w:shd w:val="clear" w:color="auto" w:fill="auto"/>
                </w:tcPr>
                <w:p w:rsidR="00365ABC" w:rsidRPr="00365ABC" w:rsidRDefault="00365ABC" w:rsidP="00365ABC">
                  <w:pPr>
                    <w:tabs>
                      <w:tab w:val="left" w:pos="228"/>
                    </w:tabs>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Дійсна довжина висування</w:t>
                  </w:r>
                </w:p>
              </w:tc>
              <w:tc>
                <w:tcPr>
                  <w:tcW w:w="6696" w:type="dxa"/>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Видима інформація</w:t>
                  </w:r>
                </w:p>
              </w:tc>
            </w:tr>
            <w:tr w:rsidR="00365ABC" w:rsidRPr="00365ABC" w:rsidTr="00365ABC">
              <w:tc>
                <w:tcPr>
                  <w:tcW w:w="3852" w:type="dxa"/>
                  <w:tcBorders>
                    <w:left w:val="single" w:sz="1" w:space="0" w:color="000000"/>
                  </w:tcBorders>
                  <w:shd w:val="clear" w:color="auto" w:fill="auto"/>
                </w:tcPr>
                <w:p w:rsidR="00365ABC" w:rsidRPr="00365ABC" w:rsidRDefault="00365ABC" w:rsidP="00365ABC">
                  <w:pPr>
                    <w:tabs>
                      <w:tab w:val="left" w:pos="228"/>
                    </w:tabs>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Дійсний виліт</w:t>
                  </w:r>
                </w:p>
              </w:tc>
              <w:tc>
                <w:tcPr>
                  <w:tcW w:w="6696" w:type="dxa"/>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Видима інформація</w:t>
                  </w:r>
                </w:p>
              </w:tc>
            </w:tr>
            <w:tr w:rsidR="00365ABC" w:rsidRPr="00365ABC" w:rsidTr="00365ABC">
              <w:tc>
                <w:tcPr>
                  <w:tcW w:w="3852" w:type="dxa"/>
                  <w:tcBorders>
                    <w:left w:val="single" w:sz="1" w:space="0" w:color="000000"/>
                  </w:tcBorders>
                  <w:shd w:val="clear" w:color="auto" w:fill="auto"/>
                </w:tcPr>
                <w:p w:rsidR="00365ABC" w:rsidRPr="00365ABC" w:rsidRDefault="00365ABC" w:rsidP="00365ABC">
                  <w:pPr>
                    <w:tabs>
                      <w:tab w:val="left" w:pos="228"/>
                    </w:tabs>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Максимальний виліт</w:t>
                  </w:r>
                </w:p>
              </w:tc>
              <w:tc>
                <w:tcPr>
                  <w:tcW w:w="6696" w:type="dxa"/>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Видима інформація</w:t>
                  </w:r>
                </w:p>
              </w:tc>
            </w:tr>
            <w:tr w:rsidR="00365ABC" w:rsidRPr="00365ABC" w:rsidTr="00365ABC">
              <w:tc>
                <w:tcPr>
                  <w:tcW w:w="3852" w:type="dxa"/>
                  <w:tcBorders>
                    <w:left w:val="single" w:sz="1" w:space="0" w:color="000000"/>
                  </w:tcBorders>
                  <w:shd w:val="clear" w:color="auto" w:fill="auto"/>
                </w:tcPr>
                <w:p w:rsidR="00365ABC" w:rsidRPr="00365ABC" w:rsidRDefault="00365ABC" w:rsidP="00365ABC">
                  <w:pPr>
                    <w:tabs>
                      <w:tab w:val="left" w:pos="228"/>
                    </w:tabs>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Дійсна висота</w:t>
                  </w:r>
                </w:p>
              </w:tc>
              <w:tc>
                <w:tcPr>
                  <w:tcW w:w="6696" w:type="dxa"/>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Видима інформація</w:t>
                  </w:r>
                </w:p>
              </w:tc>
            </w:tr>
            <w:tr w:rsidR="00365ABC" w:rsidRPr="00365ABC" w:rsidTr="00365ABC">
              <w:tc>
                <w:tcPr>
                  <w:tcW w:w="3852" w:type="dxa"/>
                  <w:tcBorders>
                    <w:left w:val="single" w:sz="1" w:space="0" w:color="000000"/>
                  </w:tcBorders>
                  <w:shd w:val="clear" w:color="auto" w:fill="auto"/>
                </w:tcPr>
                <w:p w:rsidR="00365ABC" w:rsidRPr="00365ABC" w:rsidRDefault="00365ABC" w:rsidP="00365ABC">
                  <w:pPr>
                    <w:tabs>
                      <w:tab w:val="left" w:pos="228"/>
                    </w:tabs>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Максимальна висота</w:t>
                  </w:r>
                </w:p>
              </w:tc>
              <w:tc>
                <w:tcPr>
                  <w:tcW w:w="6696" w:type="dxa"/>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Видима інформація</w:t>
                  </w:r>
                </w:p>
              </w:tc>
            </w:tr>
            <w:tr w:rsidR="00365ABC" w:rsidRPr="00365ABC" w:rsidTr="00365ABC">
              <w:tc>
                <w:tcPr>
                  <w:tcW w:w="3852" w:type="dxa"/>
                  <w:tcBorders>
                    <w:left w:val="single" w:sz="1" w:space="0" w:color="000000"/>
                  </w:tcBorders>
                  <w:shd w:val="clear" w:color="auto" w:fill="auto"/>
                </w:tcPr>
                <w:p w:rsidR="00365ABC" w:rsidRPr="00365ABC" w:rsidRDefault="00365ABC" w:rsidP="00365ABC">
                  <w:pPr>
                    <w:tabs>
                      <w:tab w:val="left" w:pos="228"/>
                    </w:tabs>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Маневрування автопідіймачем з відключенням пристрою екстреного зупинення рятувальної люльки</w:t>
                  </w:r>
                </w:p>
              </w:tc>
              <w:tc>
                <w:tcPr>
                  <w:tcW w:w="6696" w:type="dxa"/>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Приведення в дію вручну, відновлення подавання живлення</w:t>
                  </w:r>
                </w:p>
              </w:tc>
            </w:tr>
            <w:tr w:rsidR="00365ABC" w:rsidRPr="00365ABC" w:rsidTr="00365ABC">
              <w:tc>
                <w:tcPr>
                  <w:tcW w:w="3852" w:type="dxa"/>
                  <w:tcBorders>
                    <w:left w:val="single" w:sz="1" w:space="0" w:color="000000"/>
                  </w:tcBorders>
                  <w:shd w:val="clear" w:color="auto" w:fill="auto"/>
                </w:tcPr>
                <w:p w:rsidR="00365ABC" w:rsidRPr="00365ABC" w:rsidRDefault="00365ABC" w:rsidP="00365ABC">
                  <w:pPr>
                    <w:tabs>
                      <w:tab w:val="left" w:pos="228"/>
                    </w:tabs>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Орган керування, що потребує безперервної дії</w:t>
                  </w:r>
                </w:p>
              </w:tc>
              <w:tc>
                <w:tcPr>
                  <w:tcW w:w="6696" w:type="dxa"/>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Приводиться в дію ножною педаллю, що вимагає безперервного прикладання тиску</w:t>
                  </w:r>
                </w:p>
              </w:tc>
            </w:tr>
            <w:tr w:rsidR="00365ABC" w:rsidRPr="00365ABC" w:rsidTr="00365ABC">
              <w:tc>
                <w:tcPr>
                  <w:tcW w:w="3852" w:type="dxa"/>
                  <w:tcBorders>
                    <w:left w:val="single" w:sz="1" w:space="0" w:color="000000"/>
                  </w:tcBorders>
                  <w:shd w:val="clear" w:color="auto" w:fill="auto"/>
                </w:tcPr>
                <w:p w:rsidR="00365ABC" w:rsidRPr="00365ABC" w:rsidRDefault="00365ABC" w:rsidP="00365ABC">
                  <w:pPr>
                    <w:tabs>
                      <w:tab w:val="left" w:pos="228"/>
                    </w:tabs>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Освітлення стріли</w:t>
                  </w:r>
                </w:p>
              </w:tc>
              <w:tc>
                <w:tcPr>
                  <w:tcW w:w="6696" w:type="dxa"/>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Вимикач керування, кнопка тощо</w:t>
                  </w:r>
                </w:p>
              </w:tc>
            </w:tr>
            <w:tr w:rsidR="00365ABC" w:rsidRPr="00365ABC" w:rsidTr="00365ABC">
              <w:tc>
                <w:tcPr>
                  <w:tcW w:w="3852" w:type="dxa"/>
                  <w:tcBorders>
                    <w:left w:val="single" w:sz="1" w:space="0" w:color="000000"/>
                  </w:tcBorders>
                  <w:shd w:val="clear" w:color="auto" w:fill="auto"/>
                </w:tcPr>
                <w:p w:rsidR="00365ABC" w:rsidRPr="00365ABC" w:rsidRDefault="00365ABC" w:rsidP="00365ABC">
                  <w:pPr>
                    <w:tabs>
                      <w:tab w:val="left" w:pos="228"/>
                    </w:tabs>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zh-CN"/>
                    </w:rPr>
                    <w:t>Відключення та/або повторне включення пристрою екстреного зупинення рятувальної люльки</w:t>
                  </w:r>
                </w:p>
              </w:tc>
              <w:tc>
                <w:tcPr>
                  <w:tcW w:w="6696" w:type="dxa"/>
                  <w:shd w:val="clear" w:color="auto" w:fill="auto"/>
                </w:tcPr>
                <w:p w:rsidR="00365ABC" w:rsidRPr="00365ABC" w:rsidRDefault="00365ABC" w:rsidP="00365ABC">
                  <w:pPr>
                    <w:suppressAutoHyphens/>
                    <w:spacing w:after="0" w:line="240" w:lineRule="auto"/>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val="ru-RU" w:eastAsia="zh-CN"/>
                    </w:rPr>
                    <w:t>Кнопка</w:t>
                  </w:r>
                </w:p>
              </w:tc>
            </w:tr>
          </w:tbl>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Головний пульт керування має бути оснащений пристроєм екстреного зупинення 0-ї або 1-ї категорії, що має відповідати вимогам EN ISO 13850:2008 (4.1.4 — 4.1.6).</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Головний пульт керування має бути прикріплений до комплекту колін і принаймні повертатися разом з нею. </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Освітлення шляху доступу до головного пульта керування з платформи транспортного засобу має забезпечувати безпечне та легке користування ним за всіх умов освітлення (як удень, так і вночі).</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Доступ з платформи транспортного засобу до головного пульта керування має відповідати вимогам EN 1846-2.</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Наявність рукояток або поручнів для використання під час руху цим шляхом доступу має бути забезпечена в трьох місцях одночасно, з тим щоб запобігти небажаному контактування з важелями керування.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Органи керування висуванням/складанням, підніманням/опусканням, а також повертанням ліворуч/праворуч мають забезпечувати контрольоване змінювання швидкості руху, що має місце в результаті користування ними. Конструкція машини має бути такою, щоб рухи стріли та всього обладнання, призначеного для керування і контролювання руху автопідіймача можна було побачити за будь-якого положення з головного пульта керування.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Конструкція машини має бути такою, щоб запускання та зупинення двигуна здійснювалося за допомогою одного органа керування.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Конструкція машини має бути такою, щоб:</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rPr>
            </w:pPr>
            <w:r w:rsidRPr="00365ABC">
              <w:rPr>
                <w:rFonts w:ascii="Times New Roman" w:eastAsia="SimSun" w:hAnsi="Times New Roman" w:cs="Times New Roman"/>
                <w:sz w:val="20"/>
                <w:szCs w:val="20"/>
                <w:lang w:eastAsia="zh-CN"/>
              </w:rPr>
              <w:t>— головним пультом керування не можна було скористатися до моменту розсування і блокування механізму керування виносними опорами, за винятком екстреного зупинення;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 xml:space="preserve">— функції </w:t>
            </w:r>
            <w:r w:rsidRPr="00365ABC">
              <w:rPr>
                <w:rFonts w:ascii="Times New Roman" w:eastAsia="SimSun" w:hAnsi="Times New Roman" w:cs="Times New Roman"/>
                <w:i/>
                <w:iCs/>
                <w:sz w:val="20"/>
                <w:szCs w:val="20"/>
              </w:rPr>
              <w:t>“</w:t>
            </w:r>
            <w:r w:rsidRPr="00365ABC">
              <w:rPr>
                <w:rFonts w:ascii="Times New Roman" w:eastAsia="SimSun" w:hAnsi="Times New Roman" w:cs="Times New Roman"/>
                <w:sz w:val="20"/>
                <w:szCs w:val="20"/>
              </w:rPr>
              <w:t>підняти/опустити</w:t>
            </w:r>
            <w:r w:rsidRPr="00365ABC">
              <w:rPr>
                <w:rFonts w:ascii="Times New Roman" w:eastAsia="SimSun" w:hAnsi="Times New Roman" w:cs="Times New Roman"/>
                <w:i/>
                <w:iCs/>
                <w:sz w:val="20"/>
                <w:szCs w:val="20"/>
              </w:rPr>
              <w:t>”</w:t>
            </w:r>
            <w:r w:rsidRPr="00365ABC">
              <w:rPr>
                <w:rFonts w:ascii="Times New Roman" w:eastAsia="SimSun" w:hAnsi="Times New Roman" w:cs="Times New Roman"/>
                <w:sz w:val="20"/>
                <w:szCs w:val="20"/>
              </w:rPr>
              <w:t xml:space="preserve">, “розгорнути/згорнути” і </w:t>
            </w:r>
            <w:r w:rsidRPr="00365ABC">
              <w:rPr>
                <w:rFonts w:ascii="Times New Roman" w:eastAsia="SimSun" w:hAnsi="Times New Roman" w:cs="Times New Roman"/>
                <w:iCs/>
                <w:sz w:val="20"/>
                <w:szCs w:val="20"/>
              </w:rPr>
              <w:t>“</w:t>
            </w:r>
            <w:r w:rsidRPr="00365ABC">
              <w:rPr>
                <w:rFonts w:ascii="Times New Roman" w:eastAsia="SimSun" w:hAnsi="Times New Roman" w:cs="Times New Roman"/>
                <w:sz w:val="20"/>
                <w:szCs w:val="20"/>
              </w:rPr>
              <w:t xml:space="preserve">повернути праворуч/ліворуч” не можна було виконати без попередньої і такої, що триває, дії на </w:t>
            </w:r>
            <w:r w:rsidRPr="00365ABC">
              <w:rPr>
                <w:rFonts w:ascii="Times New Roman" w:eastAsia="SimSun" w:hAnsi="Times New Roman" w:cs="Times New Roman"/>
                <w:bCs/>
                <w:sz w:val="20"/>
                <w:szCs w:val="20"/>
              </w:rPr>
              <w:t>орган керування, що потребує безперервної дії;</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 xml:space="preserve">— рух був неможливим без попереднього повернення органа(ів) керування у вихідне положення, якщо його (їх) приводили в дію перед користуванням </w:t>
            </w:r>
            <w:r w:rsidRPr="00365ABC">
              <w:rPr>
                <w:rFonts w:ascii="Times New Roman" w:eastAsia="SimSun" w:hAnsi="Times New Roman" w:cs="Times New Roman"/>
                <w:bCs/>
                <w:sz w:val="20"/>
                <w:szCs w:val="20"/>
              </w:rPr>
              <w:t>органом керування, що потребує безперервної дії;</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rPr>
              <w:t xml:space="preserve">— відповідний(і) рух(и) не можна було здійснити без попередньої і такої, що триває, дії на </w:t>
            </w:r>
            <w:r w:rsidRPr="00365ABC">
              <w:rPr>
                <w:rFonts w:ascii="Times New Roman" w:eastAsia="SimSun" w:hAnsi="Times New Roman" w:cs="Times New Roman"/>
                <w:bCs/>
                <w:sz w:val="20"/>
                <w:szCs w:val="20"/>
              </w:rPr>
              <w:t>орган керування, що потребує безперервної дії;</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керування рухом можна було завжди здійснити з головного пульта керування, навіть у разі приведення в дію пристрою екстреного зупинення рятувальної люльки;</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забезпечити рух за допомогою важеля керування, встановленого на пульті керування рятувальною люлькою, можна було тільки після розблокування пристрою аварійного зупинення в рятувальній люльці.</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rPr>
            </w:pPr>
            <w:r w:rsidRPr="00365ABC">
              <w:rPr>
                <w:rFonts w:ascii="Times New Roman" w:eastAsia="SimSun" w:hAnsi="Times New Roman" w:cs="Times New Roman"/>
                <w:sz w:val="20"/>
                <w:szCs w:val="20"/>
                <w:lang w:eastAsia="zh-CN"/>
              </w:rPr>
              <w:t>Органи керування головного пульта керування мають забезпечувати можливість відключення органів керування, передбачених на пульті керування встановленому в рятувальній люльці, якщо його передбачено, за винятком пристрою екстреного зупинення рятувальної люльки.</w:t>
            </w:r>
          </w:p>
          <w:p w:rsidR="00365ABC" w:rsidRPr="00365ABC" w:rsidRDefault="00365ABC" w:rsidP="00365ABC">
            <w:pPr>
              <w:suppressAutoHyphens/>
              <w:spacing w:after="0" w:line="240" w:lineRule="auto"/>
              <w:ind w:firstLine="283"/>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sz w:val="20"/>
                <w:szCs w:val="20"/>
              </w:rPr>
              <w:t>На пристрій індикації (наприклад, дисплей), видимий з місця розташування головного пульта керування, мають виводитись дійсні значення довжини, вильоту і кута підйому разом з максимальними досяжними значеннями, точність відображення усіх параметрів має бути в межах ± 4 %.</w:t>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3.5.3 Пульт(и) керування встановленням рятувальної люльки.</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Пульт(и) керування мають забезпечувати можливість встановлення рятувальної люльки (в положення перевезення і транспортне положення) з точки, що забезпечує можливість спостерігання за контрольованим рухом.</w:t>
            </w:r>
          </w:p>
          <w:p w:rsidR="00365ABC" w:rsidRPr="00365ABC" w:rsidRDefault="00365ABC" w:rsidP="00365ABC">
            <w:pPr>
              <w:suppressAutoHyphens/>
              <w:spacing w:after="0" w:line="240" w:lineRule="auto"/>
              <w:ind w:firstLine="283"/>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sz w:val="20"/>
                <w:szCs w:val="20"/>
                <w:lang w:eastAsia="zh-CN"/>
              </w:rPr>
              <w:lastRenderedPageBreak/>
              <w:t>Орган(и) керування для використання в робочому положенні (під час користування) і положенні перевезення мають бути такими, що самостійно повертаються у вихідне положення.</w:t>
            </w:r>
          </w:p>
          <w:p w:rsidR="00365ABC" w:rsidRPr="00365ABC" w:rsidRDefault="00365ABC" w:rsidP="00365ABC">
            <w:pPr>
              <w:suppressAutoHyphens/>
              <w:spacing w:after="0" w:line="240" w:lineRule="auto"/>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3.5.4 Пульт керування, встановлений усередині рятувальної люльки (із захисним чохлом).</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Рятувальна люлька має бути споряджена пристроєм екстреного зупинення 0-ї або 1-ї категорії, що відповідає вимогам EN ISO 13850:2008 (4.1.4 — 4.1.6).</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Пульт керування потрібно встановлювати в рятувальній люльці. Він має бути складовою частиною або забезпечувати можливість кріплення і розташування цілком усередині рятувальної люльки.</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rPr>
            </w:pPr>
            <w:r w:rsidRPr="00365ABC">
              <w:rPr>
                <w:rFonts w:ascii="Times New Roman" w:eastAsia="SimSun" w:hAnsi="Times New Roman" w:cs="Times New Roman"/>
                <w:sz w:val="20"/>
                <w:szCs w:val="20"/>
                <w:lang w:eastAsia="zh-CN"/>
              </w:rPr>
              <w:t>Органи керування висуванням/складанням, підніманням/опусканням, а також повертанням ліворуч/праворуч мають забезпечувати можливість контрольованого змінювання швидкості руху, що відбувається внаслідок дії на них.</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rPr>
              <w:t>Органи керування функціями висування/складання, піднімання/опускання, а також повертання ліворуч/праворуч мають бути такими, якими можна скористатися тільки після введення в дію “</w:t>
            </w:r>
            <w:r w:rsidRPr="00365ABC">
              <w:rPr>
                <w:rFonts w:ascii="Times New Roman" w:eastAsia="SimSun" w:hAnsi="Times New Roman" w:cs="Times New Roman"/>
                <w:bCs/>
                <w:sz w:val="20"/>
                <w:szCs w:val="20"/>
              </w:rPr>
              <w:t>органа керування, що потребує безперервної дії”.</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Припинення дії на один з двох пристроїв (органи керування рухом або орган керування, що потребує безперервної дії) має призводити до припинення відповідного руху.</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Має бути забезпечена обов’язковість приведення в дію органа керування, що потребує безпереревної дії, перед початком керування рухом з метою забезпечення відповідного руху.</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Пульт керування має розміщуватись в передньому кінці рятувальної люльки з метою забезпечення безперешкодного огляду зони виконання робіт під час користування автопідіймачем.</w:t>
            </w:r>
          </w:p>
          <w:p w:rsidR="00365ABC" w:rsidRPr="00365ABC" w:rsidRDefault="00365ABC" w:rsidP="00365ABC">
            <w:pPr>
              <w:suppressAutoHyphens/>
              <w:spacing w:after="0" w:line="240" w:lineRule="auto"/>
              <w:ind w:firstLine="283"/>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sz w:val="20"/>
                <w:szCs w:val="20"/>
                <w:lang w:eastAsia="zh-CN"/>
              </w:rPr>
              <w:t>Обладнання, змонтоване на та/або всередині рятувальної люльки, не повинне перешкоджати користуванню пультом керування.</w:t>
            </w:r>
          </w:p>
          <w:p w:rsidR="00365ABC" w:rsidRPr="00365ABC" w:rsidRDefault="00365ABC" w:rsidP="00365ABC">
            <w:pPr>
              <w:suppressAutoHyphens/>
              <w:spacing w:after="0" w:line="240" w:lineRule="auto"/>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3.5.5 Освітлення в зоні виконання робіт.</w:t>
            </w:r>
          </w:p>
          <w:p w:rsidR="00365ABC" w:rsidRPr="00365ABC" w:rsidRDefault="00365ABC" w:rsidP="00365ABC">
            <w:pPr>
              <w:suppressAutoHyphens/>
              <w:spacing w:after="0" w:line="240" w:lineRule="auto"/>
              <w:ind w:firstLine="283"/>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sz w:val="20"/>
                <w:szCs w:val="20"/>
                <w:lang w:eastAsia="zh-CN"/>
              </w:rPr>
              <w:t>Автопідіймач пожежний має оснащуватись прожектором(ми), що може(уть) забезпечити освітлення всіх ділянок у межах зони виконання робіт.</w:t>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3.5.6 Додаткові функції.</w:t>
            </w:r>
          </w:p>
          <w:p w:rsidR="00365ABC" w:rsidRPr="00365ABC" w:rsidRDefault="00365ABC" w:rsidP="00365ABC">
            <w:pPr>
              <w:suppressAutoHyphens/>
              <w:spacing w:after="0" w:line="240" w:lineRule="auto"/>
              <w:ind w:firstLine="283"/>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sz w:val="20"/>
                <w:szCs w:val="20"/>
                <w:lang w:eastAsia="zh-CN"/>
              </w:rPr>
              <w:t>Умовні позначки додаткових функцій мають відповідати вимогам CEN/TS 15989.</w:t>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3.5.7 Привідні системи з дротовими канатами.</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Стріла має оснащуватись тросами для відтягування, намотаними на спеціальний пристрій.</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На стрілі мають бути передбачені точки кріплення тросів для відтягування, розташовані в її верхній частині.</w:t>
            </w:r>
          </w:p>
          <w:p w:rsidR="00365ABC" w:rsidRPr="00365ABC" w:rsidRDefault="00365ABC" w:rsidP="00365ABC">
            <w:pPr>
              <w:suppressAutoHyphens/>
              <w:spacing w:after="0" w:line="240" w:lineRule="auto"/>
              <w:ind w:firstLine="283"/>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sz w:val="20"/>
                <w:szCs w:val="20"/>
                <w:lang w:eastAsia="zh-CN"/>
              </w:rPr>
              <w:t>Троси для відтягування мають бути виготовлені із стійких до руйнування матеріалів і мати довжину, що відповідає їх передбачуваному призначенню.</w:t>
            </w:r>
          </w:p>
          <w:p w:rsidR="00365ABC" w:rsidRPr="00365ABC" w:rsidRDefault="00365ABC" w:rsidP="00365ABC">
            <w:pPr>
              <w:suppressAutoHyphens/>
              <w:spacing w:after="0" w:line="240" w:lineRule="auto"/>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3.5.8 Опорна стійка/підйомно-поворотна конструкція.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Опорна стійка/підйомно-поворотна конструкція пожежного автопідіймача має бути оснащена захисним пристроєм для запобігання ризикам, пов’язаним з роздавлюванням, зрізанням або контактуванням під час рухів, пов’язаних з повертанням, підніманням/опусканням, а також горизонтуванням.</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Положення опорної стійки/підйомно-поворотної конструкції та всіх її частин має чітко вказуватись світловими індикаторами, що миготять, які мають бути видимими спостерігачеві, який перебуває в будь-якій точці зони доступу та/або зони виконання робіт з опорною стійкою/підйомно-поворотною конструкцією, в яких оператор не бачить цю особу.</w:t>
            </w:r>
          </w:p>
          <w:p w:rsidR="00365ABC" w:rsidRPr="00365ABC" w:rsidRDefault="00365ABC" w:rsidP="00365ABC">
            <w:pPr>
              <w:suppressAutoHyphens/>
              <w:spacing w:after="0" w:line="240" w:lineRule="auto"/>
              <w:ind w:firstLine="283"/>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sz w:val="20"/>
                <w:szCs w:val="20"/>
                <w:lang w:eastAsia="zh-CN"/>
              </w:rPr>
              <w:t>На чітко видимому місці, придатному для цього, має бути розміщена схема з чітким зазначенням усіх точок змащування, змазок, які потрібно використовувати, а також періодичності змащування.</w:t>
            </w:r>
          </w:p>
          <w:p w:rsidR="00365ABC" w:rsidRPr="00365ABC" w:rsidRDefault="00365ABC" w:rsidP="00365ABC">
            <w:pPr>
              <w:suppressAutoHyphens/>
              <w:spacing w:after="0" w:line="240" w:lineRule="auto"/>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3.5.9 Стріла</w:t>
            </w:r>
          </w:p>
          <w:p w:rsidR="00365ABC" w:rsidRPr="00365ABC" w:rsidRDefault="00365ABC" w:rsidP="00365ABC">
            <w:pPr>
              <w:suppressAutoHyphens/>
              <w:spacing w:after="0" w:line="240" w:lineRule="auto"/>
              <w:ind w:firstLine="340"/>
              <w:jc w:val="both"/>
              <w:rPr>
                <w:rFonts w:ascii="Times New Roman" w:eastAsia="SimSun" w:hAnsi="Times New Roman" w:cs="Times New Roman"/>
                <w:sz w:val="20"/>
                <w:szCs w:val="20"/>
              </w:rPr>
            </w:pPr>
            <w:r w:rsidRPr="00365ABC">
              <w:rPr>
                <w:rFonts w:ascii="Times New Roman" w:eastAsia="SimSun" w:hAnsi="Times New Roman" w:cs="Times New Roman"/>
                <w:sz w:val="20"/>
                <w:szCs w:val="20"/>
                <w:lang w:eastAsia="zh-CN"/>
              </w:rPr>
              <w:t>Стріла автопідіймача пожежного повинна бути виконана з високоміцної сталі з антикорозійною обробкою, з метою безпеки якість зварювання повинна перевірятися магнетичним та ультразвуковим тестування.</w:t>
            </w:r>
          </w:p>
          <w:p w:rsidR="00365ABC" w:rsidRPr="00365ABC" w:rsidRDefault="00365ABC" w:rsidP="00365ABC">
            <w:pPr>
              <w:suppressAutoHyphens/>
              <w:spacing w:after="0" w:line="240" w:lineRule="auto"/>
              <w:ind w:firstLine="283"/>
              <w:jc w:val="both"/>
              <w:rPr>
                <w:rFonts w:ascii="Times New Roman" w:eastAsia="SimSun" w:hAnsi="Times New Roman" w:cs="Times New Roman"/>
                <w:kern w:val="2"/>
                <w:sz w:val="20"/>
                <w:szCs w:val="20"/>
                <w:lang w:eastAsia="zh-CN"/>
              </w:rPr>
            </w:pPr>
            <w:r w:rsidRPr="00365ABC">
              <w:rPr>
                <w:rFonts w:ascii="Times New Roman" w:eastAsia="SimSun" w:hAnsi="Times New Roman" w:cs="Times New Roman"/>
                <w:sz w:val="20"/>
                <w:szCs w:val="20"/>
              </w:rPr>
              <w:t>Телескопічний сухотруб повинен бути розміщений на стрілі, автоматично розсуватися та зсуватися з пакетом колін (за необхідності), пропускна здібність сухотрубу (Ø) повинена забезпечувати номінальну роботу лафетного ствола (монітору) встановленого в рятувальній люльці.</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kern w:val="2"/>
                <w:sz w:val="20"/>
                <w:szCs w:val="20"/>
                <w:lang w:eastAsia="zh-CN"/>
              </w:rPr>
              <w:t>Стріла автопідіймача повинна мати пристрій виміру кута нахилу з під-світкою в темний час доби з відображенням кута нахилу на головній панелі керування.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Шлях доступу до стріли в транспортному положенні з платформи шасі має відповідати вимогам EN 1846-2:2009+A1:2013 (5.1.2.3).</w:t>
            </w:r>
          </w:p>
          <w:p w:rsidR="00365ABC" w:rsidRPr="00365ABC" w:rsidRDefault="00365ABC" w:rsidP="00365ABC">
            <w:pPr>
              <w:suppressAutoHyphens/>
              <w:spacing w:after="0" w:line="240" w:lineRule="auto"/>
              <w:ind w:firstLine="283"/>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sz w:val="20"/>
                <w:szCs w:val="20"/>
                <w:lang w:eastAsia="zh-CN"/>
              </w:rPr>
              <w:t>Система мовного зв’язку, оснащена головний пультом керування, має бути встановлена на верхній частині автопідіймача, а також у рятувальній люльці. Подавання живлення до системи має розпочинатися одразу після зняття стріли з опорної стійки або, якщо передбачено рятувальну люльку, в момент переходу автопідіймача в робоче положення. Конструкція машини має бути такою, щоб вимкнення системи мовного зв’язку було неможливе. Зв’язок між рятувальною люлькою/стрілою і головним пультом керування має бути включений постійно. Конструкція машини має бути такою, щоб зв’язок між головним пультом керування і рятувальною люлькою/стрілою можна було здійснити тільки шляхом свідомого приведення в дію.</w:t>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3.5.10 Гідравлічний контур.</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Гідравлічні системи мають відповідати вимогам EN 982.</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Потрібно вживати заходів щодо захисту (передбачати захисні кожухи або забезпечувати встановлення всередині захищених просторів) з метою гарантування того, що люди не наражатимуться на небезпеку у разі розривання.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Конструкція машини має бути такою, щоб в усіх частинах гідравлічного контуру була можливість встановлення манометрів (передбачено проріз(и) для їх встановлення).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Має бути передбачена можливість відведення з системи надлишкового повітря.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Гідравлічні посудини, що контактують з повітрям, потрібно оснащувати повітряними фільтрами.</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Посудини з гідравлічною рідиною має бути оснащено зливними пристроями, а також пристроями для показу мінімального та максимального рівня рідини в умовах, коли платформа перебуває в положенні під час руху.</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Гідравлічний контур має оснащуватись змінними фільтрами, що забезпечують можливість пропускання всієї наявної в </w:t>
            </w:r>
            <w:r w:rsidRPr="00365ABC">
              <w:rPr>
                <w:rFonts w:ascii="Times New Roman" w:eastAsia="SimSun" w:hAnsi="Times New Roman" w:cs="Times New Roman"/>
                <w:sz w:val="20"/>
                <w:szCs w:val="20"/>
                <w:lang w:eastAsia="zh-CN"/>
              </w:rPr>
              <w:lastRenderedPageBreak/>
              <w:t>ньому рідини за максимальної витрати.</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Циліндри, трубопроводи та їх з’єднувальні елементи, що можуть зазнавати впливу максимального тиску, на який налаштовано запобіжний клапан, мають витримувати тиск, який принаймні в 1,5 рази перевищує максимальний робочий тиск, без залишкової деформації (мати межу текучості Rp 0,2). Компоненти, на які можуть впливати вищі тиски, ніж ті, на які налаштовано запобіжний клапан, мають витримувати тиск, який принаймні в 1,5 рази перевищує максимальне дозволене значення, без виникнення залишкової деформації (мати межу текучості Rp 0,2).</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Розривний тиск гнучких шлангів, а також їх з’єднувачів, що можуть зазнавати впливу максимального тиску, на який налаштовано запобіжний клапан, має перевищувати максимальний дозволений тиск принаймні утричі.</w:t>
            </w:r>
          </w:p>
          <w:p w:rsidR="00365ABC" w:rsidRPr="00365ABC" w:rsidRDefault="00365ABC" w:rsidP="00365ABC">
            <w:pPr>
              <w:suppressAutoHyphens/>
              <w:spacing w:after="0" w:line="240" w:lineRule="auto"/>
              <w:ind w:firstLine="283"/>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sz w:val="20"/>
                <w:szCs w:val="20"/>
                <w:lang w:eastAsia="zh-CN"/>
              </w:rPr>
              <w:t>Якщо контур характеризується декількома різними значеннями максимального тиску, то має бути передбачена належна кількість належним чином налаштованих запобіжних клапанів. Конструкція машини має бути такою, щоб налаштування запобіжних клапанів було можливим тільки за допомогою інструментів. Має бути забезпечена можливість пломбування клапанів або їх захисту від втручання в інший спосіб.</w:t>
            </w:r>
          </w:p>
          <w:p w:rsidR="00365ABC" w:rsidRPr="00365ABC" w:rsidRDefault="00365ABC" w:rsidP="00365ABC">
            <w:pPr>
              <w:suppressAutoHyphens/>
              <w:spacing w:after="0" w:line="240" w:lineRule="auto"/>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3.5.11 Електричні кола</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Проектування та вибирання електричних та електронних компонентів потрібно здійснювати згідно з вимогами EN 60204-1.</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Електричні мережі повинні мати чіткі позначення і мати таку будову, щоб під'єднання до джерела не відповідної електричної напруги та/або полярності було не можливо. </w:t>
            </w:r>
          </w:p>
          <w:p w:rsidR="00365ABC" w:rsidRPr="00365ABC" w:rsidRDefault="00365ABC" w:rsidP="00365ABC">
            <w:pPr>
              <w:tabs>
                <w:tab w:val="left" w:pos="288"/>
              </w:tabs>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Мінімальний ступінь захисту оболонок всіх електричних/електронних компонентів має відповідати IP 54 згідно з EN 60529.</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Кабелі та з’єднувачі електричних кіл мають бути захищені з метою запобігання пошкодженню, що призводить до коротких замикань.</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Плавкі запобіжники потрібно позначати у відповідний спосіб залежно від максимальної потужності, дозволеної для електричного кола обладнання.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Якщо високовольтні електричні кола (тобто кола з напругою вище ніж 230 В) встановлюють в одній розподільній коробці з електричними колами транспортного засобу, то клеми або точки з’єднання електричних кіл з вищою напругою мають оснащуватись позначками із зазначенням величини максимальної напруги. </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Кабелі та окремі проводи мають бути оснащені кольоровими позначками або марковані числами з метою уникнення плутанини.</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Кабелі та проводи мають бути гнучкими і витримувати вплив усіх прогнозованих умов навколишнього середовища (температура, вологість повітря, світло, ультрафіолетове випромінювання, хімічні та механічні впливи) та встановлюватись належним чином.</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Якщо на кабелі та проводи діють високі зовнішні механічні навантаження, то потрібно передбачати захисні трубки.</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Якщо на кабелі та проводи діють високі тягові зусилля, то потрібно вживати заходів щодо зняття напружень з кабелів за допомогою тягових пристроїв. Під час встановлення та експлуатації радіуси згину кабелів та проводів мають бути не меншими за значення, рекомендовані виробниками.</w:t>
            </w:r>
          </w:p>
          <w:p w:rsidR="00365ABC" w:rsidRPr="00365ABC" w:rsidRDefault="00365ABC" w:rsidP="00365ABC">
            <w:pPr>
              <w:suppressAutoHyphens/>
              <w:spacing w:after="0" w:line="240" w:lineRule="auto"/>
              <w:ind w:firstLine="227"/>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sz w:val="20"/>
                <w:szCs w:val="20"/>
                <w:lang w:eastAsia="zh-CN"/>
              </w:rPr>
              <w:t xml:space="preserve">Електрична мережа повинна передбачати можливість зарядки акумуляторних батарей автопідіймача пожежного (включаючи акумуляторні батареї всього спеціального обладнання), від мережі 230 В під час стоянки та під час використання без застосування зовнішнього джерела струму. </w:t>
            </w:r>
          </w:p>
          <w:p w:rsidR="00365ABC" w:rsidRPr="00365ABC" w:rsidRDefault="00365ABC" w:rsidP="00365ABC">
            <w:pPr>
              <w:suppressAutoHyphens/>
              <w:spacing w:after="0" w:line="240" w:lineRule="auto"/>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3.5.12 Платформа шасі/Проходи/Доступ.</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Платформа шасі повинна мати поверхню, розраховану на зниження ризику ковзання (EN 1846-2:2009+A1:2013, додаток С).</w:t>
            </w:r>
          </w:p>
          <w:p w:rsidR="00365ABC" w:rsidRPr="00365ABC" w:rsidRDefault="00365ABC" w:rsidP="00365ABC">
            <w:pPr>
              <w:suppressAutoHyphens/>
              <w:spacing w:after="0" w:line="240" w:lineRule="auto"/>
              <w:ind w:firstLine="283"/>
              <w:jc w:val="both"/>
              <w:rPr>
                <w:rFonts w:ascii="Times New Roman" w:eastAsia="SimSun" w:hAnsi="Times New Roman" w:cs="Times New Roman"/>
                <w:kern w:val="2"/>
                <w:sz w:val="20"/>
                <w:szCs w:val="20"/>
                <w:lang w:eastAsia="zh-CN"/>
              </w:rPr>
            </w:pPr>
            <w:r w:rsidRPr="00365ABC">
              <w:rPr>
                <w:rFonts w:ascii="Times New Roman" w:eastAsia="SimSun" w:hAnsi="Times New Roman" w:cs="Times New Roman"/>
                <w:sz w:val="20"/>
                <w:szCs w:val="20"/>
                <w:lang w:eastAsia="zh-CN"/>
              </w:rPr>
              <w:t xml:space="preserve">Конструкція машини має бути такою, щоб був забезпечений доступ до неї з землі принаймні з двох точок незалежно від положення стріли. та </w:t>
            </w:r>
            <w:r w:rsidRPr="00365ABC">
              <w:rPr>
                <w:rFonts w:ascii="Times New Roman" w:eastAsia="SimSun" w:hAnsi="Times New Roman" w:cs="Times New Roman"/>
                <w:kern w:val="2"/>
                <w:sz w:val="20"/>
                <w:szCs w:val="20"/>
                <w:lang w:eastAsia="zh-CN"/>
              </w:rPr>
              <w:t>повинна передбачати зручність обслуговування агрегатів і механізмів автопідіймача пожежного і містити відсіки для розміщення пожежно-технічного обладнання (ПТО) та іншого приладдя.</w:t>
            </w:r>
          </w:p>
          <w:p w:rsidR="00365ABC" w:rsidRPr="00365ABC" w:rsidRDefault="00365ABC" w:rsidP="00365ABC">
            <w:pPr>
              <w:shd w:val="clear" w:color="auto" w:fill="FFFFFF"/>
              <w:suppressAutoHyphens/>
              <w:spacing w:after="0" w:line="240" w:lineRule="auto"/>
              <w:ind w:firstLine="283"/>
              <w:jc w:val="both"/>
              <w:rPr>
                <w:rFonts w:ascii="Times New Roman" w:eastAsia="SimSun" w:hAnsi="Times New Roman" w:cs="Times New Roman"/>
                <w:kern w:val="2"/>
                <w:sz w:val="20"/>
                <w:szCs w:val="20"/>
                <w:lang w:eastAsia="zh-CN"/>
              </w:rPr>
            </w:pPr>
            <w:r w:rsidRPr="00365ABC">
              <w:rPr>
                <w:rFonts w:ascii="Times New Roman" w:eastAsia="SimSun" w:hAnsi="Times New Roman" w:cs="Times New Roman"/>
                <w:kern w:val="2"/>
                <w:sz w:val="20"/>
                <w:szCs w:val="20"/>
                <w:lang w:eastAsia="zh-CN"/>
              </w:rPr>
              <w:t>Платформа повинна бути прямокутної форми каркасної конструкції з алюмінієвих профілів обклеєних алюмінієвим листом або композитно-полімерними матеріалами із декоративним облицюванням панелями із композитно-полімерних матеріалів.</w:t>
            </w:r>
          </w:p>
          <w:p w:rsidR="00365ABC" w:rsidRPr="00365ABC" w:rsidRDefault="00365ABC" w:rsidP="00365ABC">
            <w:pPr>
              <w:suppressAutoHyphens/>
              <w:spacing w:after="0" w:line="240" w:lineRule="auto"/>
              <w:ind w:firstLine="454"/>
              <w:jc w:val="both"/>
              <w:rPr>
                <w:rFonts w:ascii="Times New Roman" w:eastAsia="SimSun" w:hAnsi="Times New Roman" w:cs="Times New Roman"/>
                <w:sz w:val="20"/>
                <w:szCs w:val="20"/>
                <w:lang w:eastAsia="zh-CN"/>
              </w:rPr>
            </w:pPr>
            <w:r w:rsidRPr="00365ABC">
              <w:rPr>
                <w:rFonts w:ascii="Times New Roman" w:eastAsia="SimSun" w:hAnsi="Times New Roman" w:cs="Times New Roman"/>
                <w:kern w:val="2"/>
                <w:sz w:val="20"/>
                <w:szCs w:val="20"/>
                <w:lang w:eastAsia="zh-CN"/>
              </w:rPr>
              <w:t>Відсіки для розміщення ПТО і приладдя повинні бути обладнані дверима з замками та обмежувачами відкривання. Конструкція відсіків повинна виключати попадання в них води та бруду. Відсіки обладнуються освітленням з автоматичним включенням/виключенням, рівень освітлення повинен бути не менше 10 лк, та сенсорами сповіщення про відкритий стан дверей з виведенням сигналу в кабіну автопідіймача пожежного на робоче місце водія.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Доступ до пожежного автопідіймача з землі має відповідати EN 1846-2 в умовах, коли автопідіймач пожежний стійко встановлено на твердій і практично горизонтальній основі. Рукоятки та поручні мають бути закріплені таким чином, щоб особа, яка користується цим шляхом доступу, опиралася одночасно на три точки.</w:t>
            </w:r>
          </w:p>
          <w:p w:rsidR="00365ABC" w:rsidRPr="00365ABC" w:rsidRDefault="00365ABC" w:rsidP="00365ABC">
            <w:pPr>
              <w:suppressAutoHyphens/>
              <w:spacing w:after="0" w:line="240" w:lineRule="auto"/>
              <w:ind w:firstLine="283"/>
              <w:jc w:val="both"/>
              <w:rPr>
                <w:rFonts w:ascii="Times New Roman" w:eastAsia="SimSun" w:hAnsi="Times New Roman" w:cs="Times New Roman"/>
                <w:kern w:val="2"/>
                <w:sz w:val="20"/>
                <w:szCs w:val="20"/>
                <w:lang w:eastAsia="zh-CN"/>
              </w:rPr>
            </w:pPr>
            <w:r w:rsidRPr="00365ABC">
              <w:rPr>
                <w:rFonts w:ascii="Times New Roman" w:eastAsia="SimSun" w:hAnsi="Times New Roman" w:cs="Times New Roman"/>
                <w:sz w:val="20"/>
                <w:szCs w:val="20"/>
                <w:lang w:eastAsia="zh-CN"/>
              </w:rPr>
              <w:t>На поверхні платформи шасі не повинно бути перепон, що можуть завадити безпечному користуванню нею.</w:t>
            </w:r>
          </w:p>
          <w:p w:rsidR="00365ABC" w:rsidRPr="00365ABC" w:rsidRDefault="00365ABC" w:rsidP="00365ABC">
            <w:pPr>
              <w:suppressAutoHyphens/>
              <w:spacing w:after="0" w:line="240" w:lineRule="auto"/>
              <w:ind w:firstLine="283"/>
              <w:jc w:val="both"/>
              <w:rPr>
                <w:rFonts w:ascii="Times New Roman" w:eastAsia="SimSun" w:hAnsi="Times New Roman" w:cs="Times New Roman"/>
                <w:kern w:val="2"/>
                <w:sz w:val="20"/>
                <w:szCs w:val="20"/>
                <w:lang w:eastAsia="zh-CN"/>
              </w:rPr>
            </w:pPr>
            <w:r w:rsidRPr="00365ABC">
              <w:rPr>
                <w:rFonts w:ascii="Times New Roman" w:eastAsia="SimSun" w:hAnsi="Times New Roman" w:cs="Times New Roman"/>
                <w:kern w:val="2"/>
                <w:sz w:val="20"/>
                <w:szCs w:val="20"/>
                <w:lang w:eastAsia="zh-CN"/>
              </w:rPr>
              <w:t>Пол платформи повинен виготовлятися з матеріалів, що перешкоджають ковзанню.</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kern w:val="2"/>
                <w:sz w:val="20"/>
                <w:szCs w:val="20"/>
                <w:lang w:eastAsia="zh-CN"/>
              </w:rPr>
              <w:t>Нижня ступінь підніжки для піднімання на платформу повинна бути розміщена на висоті не більше 500 мм від рівня землі. Опорна поверхня підніжок повинна перешкоджати ковзанню та мати рифлену поверхню висотою від 1,0 до 2,5 мм.</w:t>
            </w:r>
          </w:p>
          <w:p w:rsidR="00365ABC" w:rsidRPr="00365ABC" w:rsidRDefault="00365ABC" w:rsidP="00365ABC">
            <w:pPr>
              <w:suppressAutoHyphens/>
              <w:spacing w:after="0" w:line="240" w:lineRule="auto"/>
              <w:ind w:firstLine="283"/>
              <w:jc w:val="both"/>
              <w:rPr>
                <w:rFonts w:ascii="Times New Roman" w:eastAsia="SimSun" w:hAnsi="Times New Roman" w:cs="Times New Roman"/>
                <w:kern w:val="2"/>
                <w:sz w:val="20"/>
                <w:szCs w:val="20"/>
                <w:lang w:eastAsia="zh-CN"/>
              </w:rPr>
            </w:pPr>
            <w:r w:rsidRPr="00365ABC">
              <w:rPr>
                <w:rFonts w:ascii="Times New Roman" w:eastAsia="SimSun" w:hAnsi="Times New Roman" w:cs="Times New Roman"/>
                <w:sz w:val="20"/>
                <w:szCs w:val="20"/>
                <w:lang w:eastAsia="zh-CN"/>
              </w:rPr>
              <w:t>Конструкція машини має забезпечувати можливість доступу на платформу шасі та сходу з неї, до головного пульта керування і драбини, а також відходу від них незалежно від того, в якому положенні знаходиться стріла.</w:t>
            </w:r>
          </w:p>
          <w:p w:rsidR="00365ABC" w:rsidRPr="00365ABC" w:rsidRDefault="00365ABC" w:rsidP="00365ABC">
            <w:pPr>
              <w:suppressAutoHyphens/>
              <w:spacing w:after="0" w:line="240" w:lineRule="auto"/>
              <w:ind w:firstLine="283"/>
              <w:jc w:val="both"/>
              <w:rPr>
                <w:rFonts w:ascii="Times New Roman" w:eastAsia="SimSun" w:hAnsi="Times New Roman" w:cs="Times New Roman"/>
                <w:kern w:val="2"/>
                <w:sz w:val="20"/>
                <w:szCs w:val="20"/>
                <w:lang w:eastAsia="zh-CN"/>
              </w:rPr>
            </w:pPr>
            <w:r w:rsidRPr="00365ABC">
              <w:rPr>
                <w:rFonts w:ascii="Times New Roman" w:eastAsia="SimSun" w:hAnsi="Times New Roman" w:cs="Times New Roman"/>
                <w:kern w:val="2"/>
                <w:sz w:val="20"/>
                <w:szCs w:val="20"/>
                <w:lang w:eastAsia="zh-CN"/>
              </w:rPr>
              <w:t>Платформа повинна мати габаритні ходові вогні по обидві сторони автопідіймача пожежного.</w:t>
            </w:r>
          </w:p>
          <w:p w:rsidR="00365ABC" w:rsidRPr="00365ABC" w:rsidRDefault="00365ABC" w:rsidP="00365ABC">
            <w:pPr>
              <w:suppressAutoHyphens/>
              <w:spacing w:after="0" w:line="240" w:lineRule="auto"/>
              <w:ind w:firstLine="283"/>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kern w:val="2"/>
                <w:sz w:val="20"/>
                <w:szCs w:val="20"/>
                <w:lang w:eastAsia="zh-CN"/>
              </w:rPr>
              <w:t>Для зручності платформа повинна обладнуватися поручнями для піднімання на платформу.</w:t>
            </w:r>
          </w:p>
          <w:p w:rsidR="00365ABC" w:rsidRPr="00365ABC" w:rsidRDefault="00365ABC" w:rsidP="00365ABC">
            <w:pPr>
              <w:suppressAutoHyphens/>
              <w:spacing w:after="0" w:line="240" w:lineRule="auto"/>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3.5.13 Програмне забезпечення для контролювання, керування та регулювання.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rPr>
            </w:pPr>
            <w:r w:rsidRPr="00365ABC">
              <w:rPr>
                <w:rFonts w:ascii="Times New Roman" w:eastAsia="SimSun" w:hAnsi="Times New Roman" w:cs="Times New Roman"/>
                <w:sz w:val="20"/>
                <w:szCs w:val="20"/>
                <w:lang w:eastAsia="zh-CN"/>
              </w:rPr>
              <w:t xml:space="preserve">Частини системи керування, пов’язані з забезпеченням безпеки, у тому числі програмовані електронні пристрої, мають бути спроектовані згідно з 5.1.5.5.1.1 ДСТУ EN 14043:2018 (EN 14043:2014(Е), IDT) і поданими нижче принципами. Якщо в конкретних випадках ці принципи неповною мірою відповідають вимогам 5.1.5.5.1.1 ДСТУ EN 14043:2018 </w:t>
            </w:r>
            <w:r w:rsidRPr="00365ABC">
              <w:rPr>
                <w:rFonts w:ascii="Times New Roman" w:eastAsia="SimSun" w:hAnsi="Times New Roman" w:cs="Times New Roman"/>
                <w:sz w:val="20"/>
                <w:szCs w:val="20"/>
                <w:lang w:eastAsia="zh-CN"/>
              </w:rPr>
              <w:lastRenderedPageBreak/>
              <w:t>(EN14043:2014(Е), IDT), то потрібно надавати перевагу останнім.</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Якщо контролювання/керування автопідіймачем пожежним здійснюється з використанням програмного забезпечення і процесорів, то принаймні всі процесори і модулі пам’яті потрібно випробувати на правильність роботи і запускання.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Потрібно перевірити правильність роботи всіх сенсорів і датчиків під час запускання і в процесі роботи засобів керування/контролювання.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rPr>
              <w:t>У випадку несправності в джерелі живлення системи контролювання, керування та регулювання виходи мають автоматично вимикатися або переходити в безпечний стан.</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rPr>
            </w:pPr>
            <w:r w:rsidRPr="00365ABC">
              <w:rPr>
                <w:rFonts w:ascii="Times New Roman" w:eastAsia="SimSun" w:hAnsi="Times New Roman" w:cs="Times New Roman"/>
                <w:sz w:val="20"/>
                <w:szCs w:val="20"/>
                <w:lang w:eastAsia="zh-CN"/>
              </w:rPr>
              <w:t>Конструкція машини має бути такою, щоб у разі відновлення належного живлення відновлення рухів було можливе тільки у разі свідомої дії оператора з метою керування.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У випадку неможливості виявлення несправності в логічному сенсорі, пов’язаному із забезпеченням безпеки, або пристрої його підключення, передавання інформації датчиком або пристроєм його підключення не повинне призводити до виникнення небезпечної ситуації.</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Потрібно забезпечувати контролювання стану сенсорів з метою виявлення виходу сигналів за межі заданого діапазону.</w:t>
            </w:r>
          </w:p>
          <w:p w:rsidR="00365ABC" w:rsidRPr="00365ABC" w:rsidRDefault="00365ABC" w:rsidP="00365ABC">
            <w:pPr>
              <w:suppressAutoHyphens/>
              <w:spacing w:after="0" w:line="240" w:lineRule="auto"/>
              <w:ind w:firstLine="283"/>
              <w:jc w:val="both"/>
              <w:rPr>
                <w:rFonts w:ascii="Times New Roman" w:eastAsia="Times New Roman" w:hAnsi="Times New Roman" w:cs="Times New Roman"/>
                <w:sz w:val="20"/>
                <w:szCs w:val="20"/>
              </w:rPr>
            </w:pPr>
            <w:r w:rsidRPr="00365ABC">
              <w:rPr>
                <w:rFonts w:ascii="Times New Roman" w:eastAsia="SimSun" w:hAnsi="Times New Roman" w:cs="Times New Roman"/>
                <w:sz w:val="20"/>
                <w:szCs w:val="20"/>
              </w:rPr>
              <w:t>Якщо керування/контролювання не забезпечує виконання циклу керування/ контролювання, то потрібно перевірити виконання встановлених вимог щодо кінетичних і динамічних параметрів усієї системи.</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rPr>
            </w:pPr>
            <w:r w:rsidRPr="00365ABC">
              <w:rPr>
                <w:rFonts w:ascii="Times New Roman" w:eastAsia="Times New Roman" w:hAnsi="Times New Roman" w:cs="Times New Roman"/>
                <w:sz w:val="20"/>
                <w:szCs w:val="20"/>
              </w:rPr>
              <w:t xml:space="preserve"> </w:t>
            </w:r>
            <w:r w:rsidRPr="00365ABC">
              <w:rPr>
                <w:rFonts w:ascii="Times New Roman" w:eastAsia="SimSun" w:hAnsi="Times New Roman" w:cs="Times New Roman"/>
                <w:b/>
                <w:bCs/>
                <w:sz w:val="20"/>
                <w:szCs w:val="20"/>
              </w:rPr>
              <w:t>3.</w:t>
            </w:r>
            <w:r w:rsidRPr="00365ABC">
              <w:rPr>
                <w:rFonts w:ascii="Times New Roman" w:eastAsia="SimSun" w:hAnsi="Times New Roman" w:cs="Times New Roman"/>
                <w:b/>
                <w:bCs/>
                <w:sz w:val="20"/>
                <w:szCs w:val="20"/>
                <w:lang w:eastAsia="zh-CN"/>
              </w:rPr>
              <w:t>5.14 Трансмісії</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rPr>
              <w:t>Побудова і конструкція механічного обладнання мають бути такими, щоб забезпечувати перешкоджання випадковим рухам автопідіймача пожежного.</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rPr>
            </w:pPr>
            <w:r w:rsidRPr="00365ABC">
              <w:rPr>
                <w:rFonts w:ascii="Times New Roman" w:eastAsia="SimSun" w:hAnsi="Times New Roman" w:cs="Times New Roman"/>
                <w:sz w:val="20"/>
                <w:szCs w:val="20"/>
                <w:lang w:eastAsia="zh-CN"/>
              </w:rPr>
              <w:t>Ланцюги та ремені потрібно використовувати тільки у складі приводів за умови, що забезпечене автоматичне перешкоджання випадковим рухам автопідіймача пожежного у разі обриву ланцюга або ременя.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rPr>
              <w:t>Якщо джерело живлення транспортного засобу може забезпечити потужність, вищу за необхідну, то приводи автопідіймача пожежного потрібно оснащувати засобами обмеження потужності.</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rPr>
            </w:pPr>
            <w:r w:rsidRPr="00365ABC">
              <w:rPr>
                <w:rFonts w:ascii="Times New Roman" w:eastAsia="SimSun" w:hAnsi="Times New Roman" w:cs="Times New Roman"/>
                <w:sz w:val="20"/>
                <w:szCs w:val="20"/>
                <w:lang w:eastAsia="zh-CN"/>
              </w:rPr>
              <w:t>Використовувати фрикційні муфти як засоби захисту від пере навантаження під час маневрів, пов’язаних з підніманням, не допускається.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rPr>
              <w:t>Побудова і конструкція ручних приводів має бути такою, щоб не було віддачі від важелів і рукояток.</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rPr>
            </w:pPr>
            <w:r w:rsidRPr="00365ABC">
              <w:rPr>
                <w:rFonts w:ascii="Times New Roman" w:eastAsia="SimSun" w:hAnsi="Times New Roman" w:cs="Times New Roman"/>
                <w:sz w:val="20"/>
                <w:szCs w:val="20"/>
                <w:lang w:eastAsia="zh-CN"/>
              </w:rPr>
              <w:t>Якщо ініціювання руху може здійснюватись більше ніж від одного приводу, то потрібно передбачати пристрій блокування для перешкоджання одночасній дії двох приводів.</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rPr>
              <w:t>За допомогою більше ніж одного приводу мають забезпечуватись усі такі рухи:</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піднімання та опускання;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висування і складання (ця вимога не поширюється на механізм намотування);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горизонтування автопідіймача пожежного;</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горизонтування рятувальної люльки.</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rPr>
            </w:pPr>
            <w:r w:rsidRPr="00365ABC">
              <w:rPr>
                <w:rFonts w:ascii="Times New Roman" w:eastAsia="SimSun" w:hAnsi="Times New Roman" w:cs="Times New Roman"/>
                <w:sz w:val="20"/>
                <w:szCs w:val="20"/>
                <w:lang w:eastAsia="zh-CN"/>
              </w:rPr>
              <w:t>Якщо для повертання використовується один привід, то коефіцієнт безпечності щодо поломки має дорівнювати принаймні 4.</w:t>
            </w:r>
          </w:p>
          <w:p w:rsidR="00365ABC" w:rsidRPr="00365ABC" w:rsidRDefault="00365ABC" w:rsidP="00365ABC">
            <w:pPr>
              <w:suppressAutoHyphens/>
              <w:spacing w:after="0" w:line="240" w:lineRule="auto"/>
              <w:ind w:firstLine="283"/>
              <w:jc w:val="both"/>
              <w:rPr>
                <w:rFonts w:ascii="Times New Roman" w:eastAsia="SimSun" w:hAnsi="Times New Roman" w:cs="Times New Roman"/>
                <w:b/>
                <w:sz w:val="20"/>
                <w:szCs w:val="20"/>
              </w:rPr>
            </w:pPr>
            <w:r w:rsidRPr="00365ABC">
              <w:rPr>
                <w:rFonts w:ascii="Times New Roman" w:eastAsia="SimSun" w:hAnsi="Times New Roman" w:cs="Times New Roman"/>
                <w:sz w:val="20"/>
                <w:szCs w:val="20"/>
              </w:rPr>
              <w:t>Усі механізми, що несуть декілька навантажень (наприклад, системи з паралельним підключенням елементів) мають забезпечувати можливість принаймні витримування найменш сприятливого положення автопідіймача пожежного у разі виходу з ладу одного з елементів механізму.</w:t>
            </w:r>
          </w:p>
          <w:p w:rsidR="00365ABC" w:rsidRPr="00365ABC" w:rsidRDefault="00365ABC" w:rsidP="00365ABC">
            <w:pPr>
              <w:suppressAutoHyphens/>
              <w:spacing w:after="0" w:line="240" w:lineRule="auto"/>
              <w:rPr>
                <w:rFonts w:ascii="Times New Roman" w:eastAsia="SimSun" w:hAnsi="Times New Roman" w:cs="Times New Roman"/>
                <w:sz w:val="20"/>
                <w:szCs w:val="20"/>
                <w:lang w:eastAsia="zh-CN"/>
              </w:rPr>
            </w:pPr>
            <w:r w:rsidRPr="00365ABC">
              <w:rPr>
                <w:rFonts w:ascii="Times New Roman" w:eastAsia="SimSun" w:hAnsi="Times New Roman" w:cs="Times New Roman"/>
                <w:b/>
                <w:sz w:val="20"/>
                <w:szCs w:val="20"/>
              </w:rPr>
              <w:t>3.5.15 Маркування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На видиме місце на автопідіймачі пожежному потрібно стаціонарно прикріплювати одну або більше надійних паспортних табличок із зазначенням такої інформації:</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rPr>
            </w:pPr>
            <w:r w:rsidRPr="00365ABC">
              <w:rPr>
                <w:rFonts w:ascii="Times New Roman" w:eastAsia="SimSun" w:hAnsi="Times New Roman" w:cs="Times New Roman"/>
                <w:sz w:val="20"/>
                <w:szCs w:val="20"/>
                <w:lang w:eastAsia="zh-CN"/>
              </w:rPr>
              <w:t>—</w:t>
            </w: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назва та повна адреса виробника та його уповноваженого представника виробника (за наявності);</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rPr>
              <w:t>—</w:t>
            </w:r>
            <w:r w:rsidRPr="00365ABC">
              <w:rPr>
                <w:rFonts w:ascii="Times New Roman" w:eastAsia="Times New Roman" w:hAnsi="Times New Roman" w:cs="Times New Roman"/>
                <w:sz w:val="20"/>
                <w:szCs w:val="20"/>
              </w:rPr>
              <w:t xml:space="preserve"> </w:t>
            </w:r>
            <w:r w:rsidRPr="00365ABC">
              <w:rPr>
                <w:rFonts w:ascii="Times New Roman" w:eastAsia="SimSun" w:hAnsi="Times New Roman" w:cs="Times New Roman"/>
                <w:sz w:val="20"/>
                <w:szCs w:val="20"/>
              </w:rPr>
              <w:t>обов’язкове маркування</w:t>
            </w:r>
            <w:r w:rsidRPr="00365ABC">
              <w:rPr>
                <w:rFonts w:ascii="Times New Roman" w:eastAsia="SimSun" w:hAnsi="Times New Roman" w:cs="Times New Roman"/>
                <w:sz w:val="20"/>
                <w:szCs w:val="20"/>
                <w:vertAlign w:val="superscript"/>
              </w:rPr>
              <w:footnoteReference w:id="1"/>
            </w:r>
            <w:r w:rsidRPr="00365ABC">
              <w:rPr>
                <w:rFonts w:ascii="Times New Roman" w:eastAsia="SimSun" w:hAnsi="Times New Roman" w:cs="Times New Roman"/>
                <w:sz w:val="20"/>
                <w:szCs w:val="20"/>
              </w:rPr>
              <w:t>;</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w:t>
            </w: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познака серії або типу;</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w:t>
            </w: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серійний або ідентифікаційний номер;</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w:t>
            </w: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інформація щодо номінальних параметрів (обов’язкових для електротехнічних виробів: напруга, частота, потужність тощо);</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w:t>
            </w: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рік виготовлення, тобто рік, в якому було завершено виробничий процес;</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w:t>
            </w: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максимальна дозволена швидкість вітру в м/с;</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w:t>
            </w: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максимальний дозволений ухил опорної поверхні;</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w:t>
            </w: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інформація щодо параметрів гідравлічного джерела, якщо використовують зовнішнє гідравлічне джерело живлення;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w:t>
            </w: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інформація щодо параметрів пневматичного джерела, якщо використовують зовнішнє пневматичне джерело живлення;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w:t>
            </w: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інформація щодо параметрів електричного джерела, якщо використовують зовнішнє електричне джерело живлення;</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w:t>
            </w: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робочі інструкції щодо аварійного приводу;</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w:t>
            </w: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номінальна потужність, виражена в кіловатах (кВт);</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w:t>
            </w: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маса найбільш поширеної конфігурації в кілограмах (кг).</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Частину цієї інформації дозволено вказувати повторно в інших придатних для цього місцях на автодрабині</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На видиме місце кожної рятувальної люльки потрібно надійно і чітко наносити таку інформацію:</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w:t>
            </w: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номінальне навантаження в кілограмах з урахуванням (якщо це застосовне) впливів додаткових навантажень та зусиль;</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w:t>
            </w: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номінальне навантаження, виражене в формі дозволеної кількості осіб та маси обладнання в кілограмах;</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w:t>
            </w: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максимальне дозволене ручне зусилля в Ньютонах;</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w:t>
            </w: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максимальна дозволена швидкість вітру в метрах за секунду;</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rPr>
            </w:pPr>
            <w:r w:rsidRPr="00365ABC">
              <w:rPr>
                <w:rFonts w:ascii="Times New Roman" w:eastAsia="SimSun" w:hAnsi="Times New Roman" w:cs="Times New Roman"/>
                <w:sz w:val="20"/>
                <w:szCs w:val="20"/>
                <w:lang w:eastAsia="zh-CN"/>
              </w:rPr>
              <w:t>—</w:t>
            </w: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дозволені особливі навантаження та зусилля (якщо це застосовне);</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rPr>
              <w:lastRenderedPageBreak/>
              <w:t>—</w:t>
            </w:r>
            <w:r w:rsidRPr="00365ABC">
              <w:rPr>
                <w:rFonts w:ascii="Times New Roman" w:eastAsia="Times New Roman" w:hAnsi="Times New Roman" w:cs="Times New Roman"/>
                <w:sz w:val="20"/>
                <w:szCs w:val="20"/>
              </w:rPr>
              <w:t xml:space="preserve"> </w:t>
            </w:r>
            <w:r w:rsidRPr="00365ABC">
              <w:rPr>
                <w:rFonts w:ascii="Times New Roman" w:eastAsia="SimSun" w:hAnsi="Times New Roman" w:cs="Times New Roman"/>
                <w:sz w:val="20"/>
                <w:szCs w:val="20"/>
              </w:rPr>
              <w:t>на попереджувальному знаку, що має бути принаймні таким, який легко і належним чином з точки зору логіки прикріплено до рятувальної люльки, потрібно вказувати дозволену кількість осіб відповідно до площі поверхні і максимального навантаження, вказаного виробником.</w:t>
            </w:r>
          </w:p>
          <w:p w:rsidR="00365ABC" w:rsidRPr="00365ABC" w:rsidRDefault="00365ABC" w:rsidP="00365ABC">
            <w:pPr>
              <w:tabs>
                <w:tab w:val="left" w:pos="0"/>
              </w:tabs>
              <w:suppressAutoHyphens/>
              <w:spacing w:after="0" w:line="240" w:lineRule="auto"/>
              <w:ind w:firstLine="283"/>
              <w:jc w:val="both"/>
              <w:rPr>
                <w:rFonts w:ascii="Times New Roman" w:eastAsia="SimSun" w:hAnsi="Times New Roman" w:cs="Times New Roman"/>
                <w:sz w:val="20"/>
                <w:szCs w:val="20"/>
              </w:rPr>
            </w:pPr>
            <w:r w:rsidRPr="00365ABC">
              <w:rPr>
                <w:rFonts w:ascii="Times New Roman" w:eastAsia="SimSun" w:hAnsi="Times New Roman" w:cs="Times New Roman"/>
                <w:sz w:val="20"/>
                <w:szCs w:val="20"/>
                <w:lang w:eastAsia="zh-CN"/>
              </w:rPr>
              <w:t>На точки підключення зовнішніх джерел живлення потрібно наносити надійне і чітке позначення необхідної інформації щодо джерела живлення (див. 7.3.1).</w:t>
            </w:r>
          </w:p>
          <w:p w:rsidR="00365ABC" w:rsidRPr="00365ABC" w:rsidRDefault="00365ABC" w:rsidP="00365ABC">
            <w:pPr>
              <w:tabs>
                <w:tab w:val="left" w:pos="0"/>
              </w:tabs>
              <w:suppressAutoHyphens/>
              <w:spacing w:after="0" w:line="240" w:lineRule="auto"/>
              <w:ind w:firstLine="283"/>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 xml:space="preserve">Гідравлічні приводи, оснащені акумуляторами тиску, потрібно позначати ярликами з попереджувальним написом: </w:t>
            </w:r>
            <w:r w:rsidRPr="00365ABC">
              <w:rPr>
                <w:rFonts w:ascii="Times New Roman" w:eastAsia="SimSun" w:hAnsi="Times New Roman" w:cs="Times New Roman"/>
                <w:sz w:val="20"/>
                <w:szCs w:val="20"/>
                <w:lang w:eastAsia="zh-CN"/>
              </w:rPr>
              <w:t>“Увага! Перед проведенням технічного обслуговування скиньте тиск з системи”</w:t>
            </w:r>
          </w:p>
          <w:p w:rsidR="00365ABC" w:rsidRPr="00365ABC" w:rsidRDefault="00365ABC" w:rsidP="00365ABC">
            <w:pPr>
              <w:tabs>
                <w:tab w:val="left" w:pos="0"/>
              </w:tabs>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rPr>
              <w:t>Якщо точки кріплення, призначені для забезпечення можливості користування багатороликовим блоком, встановленим для рятування з великої висоти, змонтовано на верхній частині верхньої секції драбини і на нижній частині опорно-поворотної платформи, то на такі точки кріплення потрібно наносити надійне і чітке позначення максимально допустимого статичного навантаження для кожної точки кріплення.</w:t>
            </w:r>
          </w:p>
          <w:p w:rsidR="00365ABC" w:rsidRPr="00365ABC" w:rsidRDefault="00365ABC" w:rsidP="00365ABC">
            <w:pPr>
              <w:tabs>
                <w:tab w:val="left" w:pos="0"/>
              </w:tabs>
              <w:suppressAutoHyphens/>
              <w:spacing w:after="0" w:line="240" w:lineRule="auto"/>
              <w:ind w:firstLine="283"/>
              <w:jc w:val="both"/>
              <w:rPr>
                <w:rFonts w:ascii="Times New Roman" w:eastAsia="SimSun" w:hAnsi="Times New Roman" w:cs="Times New Roman"/>
                <w:b/>
                <w:sz w:val="20"/>
                <w:szCs w:val="20"/>
                <w:lang w:val="ru-RU" w:eastAsia="zh-CN"/>
              </w:rPr>
            </w:pPr>
            <w:r w:rsidRPr="00365ABC">
              <w:rPr>
                <w:rFonts w:ascii="Times New Roman" w:eastAsia="SimSun" w:hAnsi="Times New Roman" w:cs="Times New Roman"/>
                <w:sz w:val="20"/>
                <w:szCs w:val="20"/>
                <w:lang w:eastAsia="zh-CN"/>
              </w:rPr>
              <w:t>Мають бути позначені точки або пристрої для закріплення засобів індивідуального захисту для кількості осіб, дозволеної для перебування в люльці.</w:t>
            </w:r>
          </w:p>
          <w:p w:rsidR="00365ABC" w:rsidRPr="00365ABC" w:rsidRDefault="00365ABC" w:rsidP="00365ABC">
            <w:pPr>
              <w:tabs>
                <w:tab w:val="left" w:pos="0"/>
              </w:tabs>
              <w:suppressAutoHyphens/>
              <w:spacing w:after="0" w:line="240" w:lineRule="auto"/>
              <w:jc w:val="both"/>
              <w:rPr>
                <w:rFonts w:ascii="Times New Roman" w:eastAsia="SimSun" w:hAnsi="Times New Roman" w:cs="Times New Roman"/>
                <w:sz w:val="20"/>
                <w:szCs w:val="20"/>
                <w:lang w:val="ru-RU" w:eastAsia="zh-CN"/>
              </w:rPr>
            </w:pPr>
            <w:r w:rsidRPr="00365ABC">
              <w:rPr>
                <w:rFonts w:ascii="Times New Roman" w:eastAsia="SimSun" w:hAnsi="Times New Roman" w:cs="Times New Roman"/>
                <w:b/>
                <w:sz w:val="20"/>
                <w:szCs w:val="20"/>
                <w:lang w:val="ru-RU" w:eastAsia="zh-CN"/>
              </w:rPr>
              <w:t>3.5.16 Засоби евакуювання з платформи у надзвичайних ситуаціях.</w:t>
            </w:r>
          </w:p>
          <w:p w:rsidR="00365ABC" w:rsidRPr="00365ABC" w:rsidRDefault="00365ABC" w:rsidP="00365ABC">
            <w:pPr>
              <w:tabs>
                <w:tab w:val="left" w:pos="0"/>
              </w:tabs>
              <w:suppressAutoHyphens/>
              <w:spacing w:after="0" w:line="240" w:lineRule="auto"/>
              <w:ind w:firstLine="283"/>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sz w:val="20"/>
                <w:szCs w:val="20"/>
                <w:lang w:val="ru-RU" w:eastAsia="zh-CN"/>
              </w:rPr>
              <w:t>На автопідіймачі має бути передбачено засоби евакуювання з платформи у разі виникнення надзвичайної ситуації, що уможливлюють безпечне евакуювання осіб, які перебувають на платформі, у найкоротший проміжок часу, що може бути реалізований. Прийнятним засобом евакуювання у разі виникнення надзвичайної ситуації є рятувальна драбина, встановленна паралельно висувній конструкції</w:t>
            </w:r>
            <w:r w:rsidRPr="00365ABC">
              <w:rPr>
                <w:rFonts w:ascii="Times New Roman" w:eastAsia="SimSun" w:hAnsi="Times New Roman" w:cs="Times New Roman"/>
                <w:sz w:val="20"/>
                <w:szCs w:val="20"/>
                <w:lang w:eastAsia="zh-CN"/>
              </w:rPr>
              <w:t>, або аварійна система опускання платформи.</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4. Пофарбування.</w:t>
            </w:r>
          </w:p>
          <w:p w:rsidR="00365ABC" w:rsidRPr="00365ABC" w:rsidRDefault="00365ABC" w:rsidP="00365ABC">
            <w:pPr>
              <w:suppressAutoHyphens/>
              <w:spacing w:after="0" w:line="240" w:lineRule="auto"/>
              <w:ind w:firstLine="283"/>
              <w:jc w:val="both"/>
              <w:rPr>
                <w:rFonts w:ascii="Times New Roman" w:eastAsia="SimSun" w:hAnsi="Times New Roman" w:cs="Times New Roman"/>
                <w:color w:val="00000A"/>
                <w:sz w:val="20"/>
                <w:szCs w:val="20"/>
                <w:lang w:eastAsia="zh-CN"/>
              </w:rPr>
            </w:pPr>
            <w:r w:rsidRPr="00365ABC">
              <w:rPr>
                <w:rFonts w:ascii="Times New Roman" w:eastAsia="SimSun" w:hAnsi="Times New Roman" w:cs="Times New Roman"/>
                <w:sz w:val="20"/>
                <w:szCs w:val="20"/>
                <w:lang w:eastAsia="zh-CN"/>
              </w:rPr>
              <w:t xml:space="preserve">Пофарбування та нанесення світлоповертаючих елементів повинне бути виконане у відповідності з </w:t>
            </w:r>
            <w:r w:rsidRPr="00365ABC">
              <w:rPr>
                <w:rFonts w:ascii="Times New Roman" w:eastAsia="SimSun" w:hAnsi="Times New Roman" w:cs="Times New Roman"/>
                <w:color w:val="00000A"/>
                <w:sz w:val="20"/>
                <w:szCs w:val="20"/>
                <w:lang w:eastAsia="zh-CN"/>
              </w:rPr>
              <w:t>ДСТУ 3849:2018 «Дорожній транспорт. Кольорографічні схеми, розпізнавальні знаки, написи та спеціальні сигнали оперативних, спеціалізованих та спеціальних транспортних засобів. Загальні вимоги» для пожежно-рятувальних автомобілів</w:t>
            </w:r>
            <w:r w:rsidRPr="00365ABC">
              <w:rPr>
                <w:rFonts w:ascii="Times New Roman" w:eastAsia="SimSun" w:hAnsi="Times New Roman" w:cs="Times New Roman"/>
                <w:sz w:val="20"/>
                <w:szCs w:val="20"/>
                <w:lang w:eastAsia="zh-CN"/>
              </w:rPr>
              <w:t>. Всі нанесені елементи повинні бути виконані клейкою стрічкою з світло відбивальним покриттям.</w:t>
            </w:r>
          </w:p>
          <w:p w:rsidR="00365ABC" w:rsidRPr="00365ABC" w:rsidRDefault="00365ABC" w:rsidP="00365ABC">
            <w:pPr>
              <w:suppressAutoHyphens/>
              <w:spacing w:after="0" w:line="240" w:lineRule="auto"/>
              <w:ind w:firstLine="283"/>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color w:val="00000A"/>
                <w:sz w:val="20"/>
                <w:szCs w:val="20"/>
                <w:lang w:eastAsia="zh-CN"/>
              </w:rPr>
              <w:t>Зовнішні металеві поверхні повинні бути пофарбовані не менше чим в два шари по ґрунту (не допускається використання грунт-фарби), колір</w:t>
            </w:r>
            <w:r w:rsidRPr="00365ABC">
              <w:rPr>
                <w:rFonts w:ascii="Times New Roman" w:eastAsia="SimSun" w:hAnsi="Times New Roman" w:cs="Times New Roman"/>
                <w:sz w:val="20"/>
                <w:szCs w:val="20"/>
                <w:lang w:eastAsia="zh-CN"/>
              </w:rPr>
              <w:t>: кабіна та платформа — RAL 3000.</w:t>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5. Вимоги надійності.</w:t>
            </w:r>
          </w:p>
          <w:p w:rsidR="00365ABC" w:rsidRPr="00365ABC" w:rsidRDefault="00365ABC" w:rsidP="00365ABC">
            <w:pPr>
              <w:suppressAutoHyphens/>
              <w:spacing w:after="0" w:line="240" w:lineRule="auto"/>
              <w:ind w:firstLine="340"/>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Надійність автопідіймача пожежного характеризується наступними показниками безвідмовності та довговічності:</w:t>
            </w:r>
          </w:p>
          <w:p w:rsidR="00365ABC" w:rsidRPr="00365ABC" w:rsidRDefault="00365ABC" w:rsidP="00365ABC">
            <w:pPr>
              <w:suppressAutoHyphens/>
              <w:spacing w:after="0" w:line="240" w:lineRule="auto"/>
              <w:ind w:firstLine="340"/>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а) напрацювання спецагрегатів та їх приводу до відмови;</w:t>
            </w:r>
          </w:p>
          <w:p w:rsidR="00365ABC" w:rsidRPr="00365ABC" w:rsidRDefault="00365ABC" w:rsidP="00365ABC">
            <w:pPr>
              <w:suppressAutoHyphens/>
              <w:spacing w:after="0" w:line="240" w:lineRule="auto"/>
              <w:ind w:firstLine="340"/>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б) ресурс агрегатів до першого капітального ремонту;</w:t>
            </w:r>
          </w:p>
          <w:p w:rsidR="00365ABC" w:rsidRPr="00365ABC" w:rsidRDefault="00365ABC" w:rsidP="00365ABC">
            <w:pPr>
              <w:suppressAutoHyphens/>
              <w:spacing w:after="0" w:line="240" w:lineRule="auto"/>
              <w:ind w:firstLine="340"/>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в) мінімальний термін експлуатації до списання, не менше — 10 років;</w:t>
            </w:r>
          </w:p>
          <w:p w:rsidR="00365ABC" w:rsidRPr="00365ABC" w:rsidRDefault="00365ABC" w:rsidP="00365ABC">
            <w:pPr>
              <w:suppressAutoHyphens/>
              <w:spacing w:after="0" w:line="240" w:lineRule="auto"/>
              <w:ind w:firstLine="340"/>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г) гарантійний термін експлуатації, не менше — 1 року з дати підписання акта приймання-передавання замовником;</w:t>
            </w:r>
          </w:p>
          <w:p w:rsidR="00365ABC" w:rsidRPr="00365ABC" w:rsidRDefault="00365ABC" w:rsidP="00365ABC">
            <w:pPr>
              <w:suppressAutoHyphens/>
              <w:spacing w:after="0" w:line="240" w:lineRule="auto"/>
              <w:ind w:firstLine="340"/>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д) напрацювання до відмови спецагрегатів та їх приводів, не менше — 100 годин; </w:t>
            </w:r>
          </w:p>
          <w:p w:rsidR="00365ABC" w:rsidRPr="00365ABC" w:rsidRDefault="00365ABC" w:rsidP="00365ABC">
            <w:pPr>
              <w:suppressAutoHyphens/>
              <w:spacing w:after="0" w:line="240" w:lineRule="auto"/>
              <w:ind w:firstLine="340"/>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sz w:val="20"/>
                <w:szCs w:val="20"/>
                <w:lang w:eastAsia="zh-CN"/>
              </w:rPr>
              <w:t>е) ресурс спеціальних агрегатів до першого капітального ремонту, не менше — 1500 годин.</w:t>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6. Вимоги до засобів зв'язку.</w:t>
            </w:r>
          </w:p>
          <w:p w:rsidR="00365ABC" w:rsidRPr="00365ABC" w:rsidRDefault="00365ABC" w:rsidP="00365ABC">
            <w:pPr>
              <w:suppressAutoHyphens/>
              <w:spacing w:after="0" w:line="240" w:lineRule="auto"/>
              <w:ind w:firstLine="283"/>
              <w:jc w:val="both"/>
              <w:rPr>
                <w:rFonts w:ascii="Times New Roman" w:eastAsia="SimSun" w:hAnsi="Times New Roman" w:cs="Times New Roman"/>
                <w:kern w:val="2"/>
                <w:sz w:val="20"/>
                <w:szCs w:val="20"/>
                <w:lang w:eastAsia="zh-CN"/>
              </w:rPr>
            </w:pPr>
            <w:r w:rsidRPr="00365ABC">
              <w:rPr>
                <w:rFonts w:ascii="Times New Roman" w:eastAsia="SimSun" w:hAnsi="Times New Roman" w:cs="Times New Roman"/>
                <w:sz w:val="20"/>
                <w:szCs w:val="20"/>
                <w:lang w:eastAsia="zh-CN"/>
              </w:rPr>
              <w:t xml:space="preserve">Автопідіймач пожежний повинен бути обладнаний переговорним пристроєм (інтерком), що забезпечує гучно-мовний двосторонній зв'язок між основним пультом керування та вершиною (люлькою). При передаванні мовних сигналів нормального рівня (що не вимагають надмірного напруження мовних органів) з відстані </w:t>
            </w:r>
            <w:r w:rsidRPr="00365ABC">
              <w:rPr>
                <w:rFonts w:ascii="Times New Roman" w:eastAsia="SimSun" w:hAnsi="Times New Roman" w:cs="Times New Roman"/>
                <w:kern w:val="2"/>
                <w:sz w:val="20"/>
                <w:szCs w:val="20"/>
                <w:lang w:eastAsia="zh-CN"/>
              </w:rPr>
              <w:t>0,5 ± 0,1 м від мікрофона повинна бути забезпечена повна розбірливість слів (що не вимагає надмірного напруження органів слуху), що передаються динаміком, і не вимагають уточнень, при тому що слухаючий сповіщення може знаходитися на відстані 5,0 ± 0,5 м від динаміка.</w:t>
            </w:r>
          </w:p>
          <w:p w:rsidR="00365ABC" w:rsidRPr="00365ABC" w:rsidRDefault="00365ABC" w:rsidP="00365ABC">
            <w:pPr>
              <w:suppressAutoHyphens/>
              <w:spacing w:after="0" w:line="240" w:lineRule="auto"/>
              <w:ind w:firstLine="283"/>
              <w:jc w:val="both"/>
              <w:rPr>
                <w:rFonts w:ascii="Times New Roman" w:eastAsia="SimSun" w:hAnsi="Times New Roman" w:cs="Times New Roman"/>
                <w:sz w:val="20"/>
                <w:szCs w:val="20"/>
              </w:rPr>
            </w:pPr>
            <w:r w:rsidRPr="00365ABC">
              <w:rPr>
                <w:rFonts w:ascii="Times New Roman" w:eastAsia="SimSun" w:hAnsi="Times New Roman" w:cs="Times New Roman"/>
                <w:kern w:val="2"/>
                <w:sz w:val="20"/>
                <w:szCs w:val="20"/>
                <w:lang w:eastAsia="zh-CN"/>
              </w:rPr>
              <w:t>Автопідіймач пожежний повинен бути забезпечена а</w:t>
            </w:r>
            <w:r w:rsidRPr="00365ABC">
              <w:rPr>
                <w:rFonts w:ascii="Times New Roman" w:eastAsia="SimSun" w:hAnsi="Times New Roman" w:cs="Times New Roman"/>
                <w:sz w:val="20"/>
                <w:szCs w:val="20"/>
                <w:lang w:eastAsia="zh-CN"/>
              </w:rPr>
              <w:t>втомобільною цифровою радіостанціяєю УКХ діапазону з дисплеєм типу Motorola DM4601E або еквівалент:</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1. Відповідність вимогам по стійкості до механічних і кліматичних впливів MIL-STD 810C/D/E/F/G, не менше IP54 (згідно технічної документації виробника);</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2. Діапазон робочих частот:</w:t>
            </w:r>
            <w:r w:rsidRPr="00365ABC">
              <w:rPr>
                <w:rFonts w:ascii="Times New Roman" w:eastAsia="SimSun" w:hAnsi="Times New Roman" w:cs="Times New Roman"/>
                <w:sz w:val="20"/>
                <w:szCs w:val="20"/>
              </w:rPr>
              <w:tab/>
              <w:t>403-470 МГц або 136-174 МГц (узгоджується з Замовником перед відвантаженням продукції);</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 xml:space="preserve">3. Вбудовані модулі </w:t>
            </w:r>
            <w:r w:rsidRPr="00365ABC">
              <w:rPr>
                <w:rFonts w:ascii="Times New Roman" w:eastAsia="Tahoma" w:hAnsi="Times New Roman" w:cs="Times New Roman"/>
                <w:sz w:val="20"/>
                <w:szCs w:val="20"/>
                <w:lang w:eastAsia="en-US"/>
              </w:rPr>
              <w:t>GPS, Bluetooth, підтримка Wi-Fi,</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5.Кількість каналів - не менше 1000 каналів;</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 xml:space="preserve">6. Підтримка протоколів, сигналінгів та інших сервісів для забезпечення повної сумісності: </w:t>
            </w:r>
            <w:r w:rsidRPr="00365ABC">
              <w:rPr>
                <w:rFonts w:ascii="Times New Roman" w:eastAsia="SimSun" w:hAnsi="Times New Roman" w:cs="Times New Roman"/>
                <w:sz w:val="20"/>
                <w:szCs w:val="20"/>
              </w:rPr>
              <w:tab/>
              <w:t>радіостанція повинна забезпечувати роботу як в аналоговому, так і в цифровому режимі.</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Підтримка кодування та декодування: DCS, CTCSS, 2-tone, 5-tone в аналоговому режимі;</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7. Наявність оригінального програмного забезпечення з інтерфейсом на українській мові, яке налаштовується на електронно-обчислювальній машині з програматором:</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8. Ш</w:t>
            </w:r>
            <w:r w:rsidRPr="00365ABC">
              <w:rPr>
                <w:rFonts w:ascii="Times New Roman" w:eastAsia="Tahoma" w:hAnsi="Times New Roman" w:cs="Times New Roman"/>
                <w:sz w:val="20"/>
                <w:szCs w:val="20"/>
                <w:lang w:eastAsia="en-US"/>
              </w:rPr>
              <w:t>ифрування за алгоритмом ARC4 з довжиною ключа 40 біт, підтримка шифрування за алгоритмом AES з довжиною ключа 256 біт;</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9. Потужність носійної частоти передавача:до 45 Вт (функція що програмується);</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10. Режими роботи:</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 Прямий режим (без використання ретранслятору);</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 Конвенційний (через ретранслятор) одно або багатосайтовий (ретранслятори з’єднуються між собою через IP мережу (WAN, LAN тощо));</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 Транкінговий (через один або декілька сайтів) з динамічним автоматичним розподілом вільних каналів без застосування окремого каналу управління;</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 Автоматичний роумінг (автоматичне перемикання робочих каналів при переміщенні між зонами покриття різних ретрансляторів у системі);</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11. Програмування індивідуального номеру (не менш ніж п’яти цифр) – так;</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lang w:val="ru-RU"/>
              </w:rPr>
            </w:pPr>
            <w:r w:rsidRPr="00365ABC">
              <w:rPr>
                <w:rFonts w:ascii="Times New Roman" w:eastAsia="SimSun" w:hAnsi="Times New Roman" w:cs="Times New Roman"/>
                <w:sz w:val="20"/>
                <w:szCs w:val="20"/>
              </w:rPr>
              <w:t>12. Діапазон робочих температур</w:t>
            </w:r>
            <w:r w:rsidRPr="00365ABC">
              <w:rPr>
                <w:rFonts w:ascii="Times New Roman" w:eastAsia="SimSun" w:hAnsi="Times New Roman" w:cs="Times New Roman"/>
                <w:sz w:val="20"/>
                <w:szCs w:val="20"/>
              </w:rPr>
              <w:tab/>
              <w:t>від -30 °С до +60 °С</w:t>
            </w:r>
          </w:p>
          <w:p w:rsidR="00365ABC" w:rsidRPr="00365ABC" w:rsidRDefault="00365ABC" w:rsidP="00365ABC">
            <w:pPr>
              <w:suppressAutoHyphens/>
              <w:spacing w:after="0" w:line="240" w:lineRule="auto"/>
              <w:ind w:right="113" w:firstLine="340"/>
              <w:jc w:val="both"/>
              <w:rPr>
                <w:rFonts w:ascii="Times New Roman" w:eastAsia="Times New Roman" w:hAnsi="Times New Roman" w:cs="Times New Roman"/>
                <w:sz w:val="20"/>
                <w:szCs w:val="20"/>
                <w:lang w:eastAsia="en-US"/>
              </w:rPr>
            </w:pPr>
            <w:r w:rsidRPr="00365ABC">
              <w:rPr>
                <w:rFonts w:ascii="Times New Roman" w:eastAsia="SimSun" w:hAnsi="Times New Roman" w:cs="Times New Roman"/>
                <w:sz w:val="20"/>
                <w:szCs w:val="20"/>
                <w:lang w:val="ru-RU"/>
              </w:rPr>
              <w:lastRenderedPageBreak/>
              <w:t>Комплект:</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rPr>
            </w:pPr>
            <w:r w:rsidRPr="00365ABC">
              <w:rPr>
                <w:rFonts w:ascii="Times New Roman" w:eastAsia="Times New Roman" w:hAnsi="Times New Roman" w:cs="Times New Roman"/>
                <w:sz w:val="20"/>
                <w:szCs w:val="20"/>
                <w:lang w:eastAsia="en-US"/>
              </w:rPr>
              <w:t xml:space="preserve"> </w:t>
            </w:r>
            <w:r w:rsidRPr="00365ABC">
              <w:rPr>
                <w:rFonts w:ascii="Times New Roman" w:eastAsia="SimSun" w:hAnsi="Times New Roman" w:cs="Times New Roman"/>
                <w:sz w:val="20"/>
                <w:szCs w:val="20"/>
              </w:rPr>
              <w:t>- прийомо-передавач – 1 шт.;</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 штатний вбудований динамік – 1 шт.;</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 антена автомобільна з коефіцієнтом підсилення 3 дБі, круговою діаграмою спрямованості, вертикальною поляризацією, хвильовим опором 50 Ом, на магнітному кріпленні з кабелем довжиною не менше 4 м та штатним роз’ємом до радіостанції;</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 зовнішній мікрофон з кнопкою РТТ – 1 шт.;</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 кабель живлення радіостанції від бортової мережі транспортного засобу із запобіжником довжиною не менше 3 м – 1 шт.;</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 кріплення до радіостанції для її монтажу в салоні транспортного засобу – 1 шт.;</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 керівництво з експлуатації та програмування радіостанції – 1 шт.;</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sz w:val="20"/>
                <w:szCs w:val="20"/>
              </w:rPr>
            </w:pPr>
            <w:r w:rsidRPr="00365ABC">
              <w:rPr>
                <w:rFonts w:ascii="Times New Roman" w:eastAsia="SimSun" w:hAnsi="Times New Roman" w:cs="Times New Roman"/>
                <w:sz w:val="20"/>
                <w:szCs w:val="20"/>
              </w:rPr>
              <w:t>- упаковка виробника.</w:t>
            </w:r>
          </w:p>
          <w:p w:rsidR="00365ABC" w:rsidRPr="00365ABC" w:rsidRDefault="00365ABC" w:rsidP="00365ABC">
            <w:pPr>
              <w:suppressAutoHyphens/>
              <w:spacing w:after="0" w:line="240" w:lineRule="auto"/>
              <w:ind w:right="113" w:firstLine="340"/>
              <w:jc w:val="both"/>
              <w:rPr>
                <w:rFonts w:ascii="Times New Roman" w:eastAsia="Times New Roman" w:hAnsi="Times New Roman" w:cs="Times New Roman"/>
                <w:kern w:val="2"/>
                <w:sz w:val="20"/>
                <w:szCs w:val="20"/>
              </w:rPr>
            </w:pPr>
            <w:r w:rsidRPr="00365ABC">
              <w:rPr>
                <w:rFonts w:ascii="Times New Roman" w:eastAsia="SimSun" w:hAnsi="Times New Roman" w:cs="Times New Roman"/>
                <w:sz w:val="20"/>
                <w:szCs w:val="20"/>
              </w:rPr>
              <w:t>* оригінальний програматор та адаптоване на українську мову програмне забезпечення, для налаштування радіостанції на електронно-обчислювальній машині з розрахунку 1 (один) на кожні 5 радіостанції.</w:t>
            </w:r>
          </w:p>
          <w:p w:rsidR="00365ABC" w:rsidRPr="00365ABC" w:rsidRDefault="00365ABC" w:rsidP="00365ABC">
            <w:pPr>
              <w:suppressAutoHyphens/>
              <w:spacing w:after="0" w:line="240" w:lineRule="auto"/>
              <w:ind w:right="113" w:firstLine="340"/>
              <w:jc w:val="both"/>
              <w:rPr>
                <w:rFonts w:ascii="Times New Roman" w:eastAsia="SimSun" w:hAnsi="Times New Roman" w:cs="Times New Roman"/>
                <w:b/>
                <w:kern w:val="2"/>
                <w:sz w:val="20"/>
                <w:szCs w:val="20"/>
                <w:lang w:eastAsia="zh-CN"/>
              </w:rPr>
            </w:pPr>
            <w:r w:rsidRPr="00365ABC">
              <w:rPr>
                <w:rFonts w:ascii="Times New Roman" w:eastAsia="Times New Roman" w:hAnsi="Times New Roman" w:cs="Times New Roman"/>
                <w:kern w:val="2"/>
                <w:sz w:val="20"/>
                <w:szCs w:val="20"/>
              </w:rPr>
              <w:t xml:space="preserve"> </w:t>
            </w:r>
            <w:r w:rsidRPr="00365ABC">
              <w:rPr>
                <w:rFonts w:ascii="Times New Roman" w:eastAsia="SimSun" w:hAnsi="Times New Roman" w:cs="Times New Roman"/>
                <w:kern w:val="2"/>
                <w:sz w:val="20"/>
                <w:szCs w:val="20"/>
              </w:rPr>
              <w:t>Радіостанція повинна встановлюватись в кабіні в зоні обслуговування водія із живленням від бортової мережі. Кріплення повинно забезпечувати надійну фіксацію обладнання під час руху по пересіченій місцевості.</w:t>
            </w:r>
          </w:p>
          <w:p w:rsidR="00365ABC" w:rsidRPr="00365ABC" w:rsidRDefault="00365ABC" w:rsidP="00365ABC">
            <w:pPr>
              <w:suppressAutoHyphens/>
              <w:spacing w:after="0" w:line="240" w:lineRule="auto"/>
              <w:jc w:val="both"/>
              <w:rPr>
                <w:rFonts w:ascii="Times New Roman" w:eastAsia="SimSun" w:hAnsi="Times New Roman" w:cs="Times New Roman"/>
                <w:color w:val="00000A"/>
                <w:kern w:val="2"/>
                <w:sz w:val="20"/>
                <w:szCs w:val="20"/>
                <w:lang w:eastAsia="zh-CN"/>
              </w:rPr>
            </w:pPr>
            <w:r w:rsidRPr="00365ABC">
              <w:rPr>
                <w:rFonts w:ascii="Times New Roman" w:eastAsia="SimSun" w:hAnsi="Times New Roman" w:cs="Times New Roman"/>
                <w:b/>
                <w:kern w:val="2"/>
                <w:sz w:val="20"/>
                <w:szCs w:val="20"/>
                <w:lang w:eastAsia="zh-CN"/>
              </w:rPr>
              <w:t>7. Система подачі сигналів пріоритету.</w:t>
            </w:r>
          </w:p>
          <w:p w:rsidR="00365ABC" w:rsidRPr="00365ABC" w:rsidRDefault="00365ABC" w:rsidP="00365ABC">
            <w:pPr>
              <w:suppressAutoHyphens/>
              <w:spacing w:after="0" w:line="240" w:lineRule="auto"/>
              <w:ind w:firstLine="283"/>
              <w:jc w:val="both"/>
              <w:rPr>
                <w:rFonts w:ascii="Times New Roman" w:eastAsia="SimSun" w:hAnsi="Times New Roman" w:cs="Times New Roman"/>
                <w:b/>
                <w:bCs/>
                <w:kern w:val="2"/>
                <w:sz w:val="20"/>
                <w:szCs w:val="20"/>
                <w:lang w:eastAsia="zh-CN"/>
              </w:rPr>
            </w:pPr>
            <w:r w:rsidRPr="00365ABC">
              <w:rPr>
                <w:rFonts w:ascii="Times New Roman" w:eastAsia="SimSun" w:hAnsi="Times New Roman" w:cs="Times New Roman"/>
                <w:color w:val="00000A"/>
                <w:kern w:val="2"/>
                <w:sz w:val="20"/>
                <w:szCs w:val="20"/>
                <w:lang w:eastAsia="zh-CN"/>
              </w:rPr>
              <w:t xml:space="preserve">Система повинна відповідати вимогам ДСТУ 3849:2018 зі змінами «Дорожній транспорт. Кольорографічні схеми, розпізнавальні знаки, написи та спеціальні сигнали оперативних, спеціалізованих та спеціальних транспортних засобів. Загальні вимоги» для пожежно-рятувальних автомобілів. </w:t>
            </w:r>
          </w:p>
          <w:p w:rsidR="00365ABC" w:rsidRPr="00365ABC" w:rsidRDefault="00365ABC" w:rsidP="00365ABC">
            <w:pPr>
              <w:suppressAutoHyphens/>
              <w:spacing w:after="0" w:line="240" w:lineRule="auto"/>
              <w:jc w:val="both"/>
              <w:rPr>
                <w:rFonts w:ascii="Times New Roman" w:eastAsia="SimSun" w:hAnsi="Times New Roman" w:cs="Times New Roman"/>
                <w:kern w:val="2"/>
                <w:sz w:val="20"/>
                <w:szCs w:val="20"/>
                <w:lang w:eastAsia="zh-CN"/>
              </w:rPr>
            </w:pPr>
            <w:r w:rsidRPr="00365ABC">
              <w:rPr>
                <w:rFonts w:ascii="Times New Roman" w:eastAsia="SimSun" w:hAnsi="Times New Roman" w:cs="Times New Roman"/>
                <w:b/>
                <w:bCs/>
                <w:kern w:val="2"/>
                <w:sz w:val="20"/>
                <w:szCs w:val="20"/>
                <w:lang w:eastAsia="zh-CN"/>
              </w:rPr>
              <w:t>8. Інші вимоги.</w:t>
            </w:r>
          </w:p>
          <w:p w:rsidR="00365ABC" w:rsidRPr="00365ABC" w:rsidRDefault="00365ABC" w:rsidP="00365ABC">
            <w:pPr>
              <w:suppressAutoHyphens/>
              <w:spacing w:after="0" w:line="240" w:lineRule="auto"/>
              <w:ind w:firstLine="454"/>
              <w:jc w:val="both"/>
              <w:rPr>
                <w:rFonts w:ascii="Times New Roman" w:eastAsia="SimSun" w:hAnsi="Times New Roman" w:cs="Times New Roman"/>
                <w:kern w:val="2"/>
                <w:sz w:val="20"/>
                <w:szCs w:val="20"/>
                <w:lang w:eastAsia="zh-CN"/>
              </w:rPr>
            </w:pPr>
            <w:r w:rsidRPr="00365ABC">
              <w:rPr>
                <w:rFonts w:ascii="Times New Roman" w:eastAsia="SimSun" w:hAnsi="Times New Roman" w:cs="Times New Roman"/>
                <w:kern w:val="2"/>
                <w:sz w:val="20"/>
                <w:szCs w:val="20"/>
                <w:lang w:eastAsia="zh-CN"/>
              </w:rPr>
              <w:t>На автопідіймачі пожежному повинні бути полімерні або металеві крила на задніх колесах, а також бризговики.</w:t>
            </w:r>
          </w:p>
          <w:p w:rsidR="00365ABC" w:rsidRPr="00365ABC" w:rsidRDefault="00365ABC" w:rsidP="00365ABC">
            <w:pPr>
              <w:suppressAutoHyphens/>
              <w:spacing w:after="0" w:line="240" w:lineRule="auto"/>
              <w:ind w:firstLine="454"/>
              <w:jc w:val="both"/>
              <w:rPr>
                <w:rFonts w:ascii="Times New Roman" w:eastAsia="SimSun" w:hAnsi="Times New Roman" w:cs="Times New Roman"/>
                <w:kern w:val="2"/>
                <w:sz w:val="20"/>
                <w:szCs w:val="20"/>
                <w:lang w:eastAsia="zh-CN"/>
              </w:rPr>
            </w:pPr>
            <w:r w:rsidRPr="00365ABC">
              <w:rPr>
                <w:rFonts w:ascii="Times New Roman" w:eastAsia="SimSun" w:hAnsi="Times New Roman" w:cs="Times New Roman"/>
                <w:kern w:val="2"/>
                <w:sz w:val="20"/>
                <w:szCs w:val="20"/>
                <w:lang w:eastAsia="zh-CN"/>
              </w:rPr>
              <w:t>З'єднувальна арматура, якою комплектується автопідіймач пожежний повинна відповідати ДСТУ 3950-2000 “Головки з'єднувальні для пожежного обладнання. Загальні технічні вимоги.”</w:t>
            </w:r>
          </w:p>
          <w:p w:rsidR="00365ABC" w:rsidRPr="00365ABC" w:rsidRDefault="00365ABC" w:rsidP="00365ABC">
            <w:pPr>
              <w:suppressAutoHyphens/>
              <w:spacing w:after="0" w:line="240" w:lineRule="auto"/>
              <w:ind w:firstLine="454"/>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kern w:val="2"/>
                <w:sz w:val="20"/>
                <w:szCs w:val="20"/>
                <w:lang w:eastAsia="zh-CN"/>
              </w:rPr>
              <w:t>Технічна документація (керівництво з експлуатації, сервісна книга), що постачається разом з автопідіймачем пожежним повинна бути викладена на українській мові.</w:t>
            </w:r>
          </w:p>
          <w:p w:rsidR="00365ABC" w:rsidRPr="00365ABC" w:rsidRDefault="00365ABC" w:rsidP="00365ABC">
            <w:pPr>
              <w:suppressAutoHyphens/>
              <w:spacing w:after="0" w:line="240" w:lineRule="auto"/>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b/>
                <w:bCs/>
                <w:sz w:val="20"/>
                <w:szCs w:val="20"/>
                <w:lang w:eastAsia="zh-CN"/>
              </w:rPr>
              <w:t>9. Комплектація.</w:t>
            </w:r>
          </w:p>
          <w:p w:rsidR="00365ABC" w:rsidRPr="00365ABC" w:rsidRDefault="00365ABC" w:rsidP="00365ABC">
            <w:pPr>
              <w:suppressAutoHyphens/>
              <w:spacing w:after="0" w:line="240" w:lineRule="auto"/>
              <w:jc w:val="both"/>
              <w:rPr>
                <w:rFonts w:ascii="Times New Roman" w:eastAsia="SimSun" w:hAnsi="Times New Roman" w:cs="Times New Roman"/>
                <w:b/>
                <w:bCs/>
                <w:sz w:val="20"/>
                <w:szCs w:val="20"/>
                <w:lang w:eastAsia="zh-CN"/>
              </w:rPr>
            </w:pP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9.1    </w:t>
            </w:r>
            <w:r w:rsidRPr="00365ABC">
              <w:rPr>
                <w:rFonts w:ascii="Times New Roman" w:eastAsia="SimSun" w:hAnsi="Times New Roman" w:cs="Times New Roman"/>
                <w:b/>
                <w:bCs/>
                <w:sz w:val="20"/>
                <w:szCs w:val="20"/>
                <w:lang w:eastAsia="zh-CN"/>
              </w:rPr>
              <w:t>Рятувальні ноші Біомед А-10</w:t>
            </w:r>
            <w:r w:rsidRPr="00365ABC">
              <w:rPr>
                <w:rFonts w:ascii="Times New Roman" w:eastAsia="SimSun" w:hAnsi="Times New Roman" w:cs="Times New Roman"/>
                <w:sz w:val="20"/>
                <w:szCs w:val="20"/>
                <w:lang w:eastAsia="zh-CN"/>
              </w:rPr>
              <w:t xml:space="preserve"> або еквівалент вантажопідйомність, кг, не менше - 150</w:t>
            </w:r>
            <w:r w:rsidRPr="00365ABC">
              <w:rPr>
                <w:rFonts w:ascii="Times New Roman" w:eastAsia="SimSun" w:hAnsi="Times New Roman" w:cs="Times New Roman"/>
                <w:sz w:val="20"/>
                <w:szCs w:val="20"/>
                <w:lang w:eastAsia="zh-CN"/>
              </w:rPr>
              <w:tab/>
              <w:t>- 1шт.</w:t>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9.2    </w:t>
            </w:r>
            <w:r w:rsidRPr="00365ABC">
              <w:rPr>
                <w:rFonts w:ascii="Times New Roman" w:eastAsia="SimSun" w:hAnsi="Times New Roman" w:cs="Times New Roman"/>
                <w:b/>
                <w:bCs/>
                <w:sz w:val="20"/>
                <w:szCs w:val="20"/>
                <w:lang w:eastAsia="zh-CN"/>
              </w:rPr>
              <w:t xml:space="preserve">Медична аптечка АМА-1 </w:t>
            </w:r>
            <w:r w:rsidRPr="00365ABC">
              <w:rPr>
                <w:rFonts w:ascii="Times New Roman" w:eastAsia="SimSun" w:hAnsi="Times New Roman" w:cs="Times New Roman"/>
                <w:sz w:val="20"/>
                <w:szCs w:val="20"/>
                <w:lang w:eastAsia="zh-CN"/>
              </w:rPr>
              <w:t>або еквівалент – 1шт.</w:t>
            </w:r>
          </w:p>
          <w:p w:rsidR="00365ABC" w:rsidRPr="00365ABC" w:rsidRDefault="00365ABC" w:rsidP="00365ABC">
            <w:pPr>
              <w:suppressAutoHyphens/>
              <w:spacing w:after="0" w:line="240" w:lineRule="auto"/>
              <w:jc w:val="both"/>
              <w:rPr>
                <w:rFonts w:ascii="Times New Roman" w:eastAsia="Times New Roman" w:hAnsi="Times New Roman" w:cs="Times New Roman"/>
                <w:sz w:val="20"/>
                <w:szCs w:val="20"/>
                <w:lang w:eastAsia="zh-CN"/>
              </w:rPr>
            </w:pPr>
            <w:r w:rsidRPr="00365ABC">
              <w:rPr>
                <w:rFonts w:ascii="Times New Roman" w:eastAsia="SimSun" w:hAnsi="Times New Roman" w:cs="Times New Roman"/>
                <w:sz w:val="20"/>
                <w:szCs w:val="20"/>
                <w:lang w:eastAsia="zh-CN"/>
              </w:rPr>
              <w:t xml:space="preserve">9.3    </w:t>
            </w:r>
            <w:r w:rsidRPr="00365ABC">
              <w:rPr>
                <w:rFonts w:ascii="Times New Roman" w:eastAsia="SimSun" w:hAnsi="Times New Roman" w:cs="Times New Roman"/>
                <w:b/>
                <w:bCs/>
                <w:sz w:val="20"/>
                <w:szCs w:val="20"/>
                <w:lang w:eastAsia="zh-CN"/>
              </w:rPr>
              <w:t>Пожежний напірний рукав із сполученнями</w:t>
            </w:r>
            <w:r w:rsidRPr="00365ABC">
              <w:rPr>
                <w:rFonts w:ascii="Times New Roman" w:eastAsia="SimSun" w:hAnsi="Times New Roman" w:cs="Times New Roman"/>
                <w:sz w:val="20"/>
                <w:szCs w:val="20"/>
                <w:lang w:eastAsia="zh-CN"/>
              </w:rPr>
              <w:t xml:space="preserve"> – 2 шт.</w:t>
            </w:r>
          </w:p>
          <w:p w:rsidR="00365ABC" w:rsidRPr="00365ABC" w:rsidRDefault="00365ABC" w:rsidP="00365ABC">
            <w:pPr>
              <w:suppressAutoHyphens/>
              <w:spacing w:after="0" w:line="240" w:lineRule="auto"/>
              <w:jc w:val="both"/>
              <w:rPr>
                <w:rFonts w:ascii="Times New Roman" w:eastAsia="Times New Roma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Діаметр рукава, мм, не менше – 75</w:t>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Довжина рукава, м, не менше – 20</w:t>
            </w:r>
            <w:r w:rsidRPr="00365ABC">
              <w:rPr>
                <w:rFonts w:ascii="Times New Roman" w:eastAsia="SimSun" w:hAnsi="Times New Roman" w:cs="Times New Roman"/>
                <w:sz w:val="20"/>
                <w:szCs w:val="20"/>
                <w:lang w:eastAsia="zh-CN"/>
              </w:rPr>
              <w:tab/>
            </w:r>
          </w:p>
          <w:p w:rsidR="00365ABC" w:rsidRPr="00365ABC" w:rsidRDefault="00365ABC" w:rsidP="00365ABC">
            <w:pPr>
              <w:suppressAutoHyphens/>
              <w:spacing w:after="0" w:line="240" w:lineRule="auto"/>
              <w:jc w:val="both"/>
              <w:rPr>
                <w:rFonts w:ascii="Times New Roman" w:eastAsia="Times New Roman" w:hAnsi="Times New Roman" w:cs="Times New Roman"/>
                <w:sz w:val="20"/>
                <w:szCs w:val="20"/>
                <w:lang w:eastAsia="zh-CN"/>
              </w:rPr>
            </w:pPr>
            <w:r w:rsidRPr="00365ABC">
              <w:rPr>
                <w:rFonts w:ascii="Times New Roman" w:eastAsia="SimSun" w:hAnsi="Times New Roman" w:cs="Times New Roman"/>
                <w:sz w:val="20"/>
                <w:szCs w:val="20"/>
                <w:lang w:eastAsia="zh-CN"/>
              </w:rPr>
              <w:t xml:space="preserve">9.4    </w:t>
            </w:r>
            <w:r w:rsidRPr="00365ABC">
              <w:rPr>
                <w:rFonts w:ascii="Times New Roman" w:eastAsia="SimSun" w:hAnsi="Times New Roman" w:cs="Times New Roman"/>
                <w:b/>
                <w:bCs/>
                <w:sz w:val="20"/>
                <w:szCs w:val="20"/>
                <w:lang w:eastAsia="zh-CN"/>
              </w:rPr>
              <w:t>Пожежний напірний рукав із сполученнями</w:t>
            </w:r>
            <w:r w:rsidRPr="00365ABC">
              <w:rPr>
                <w:rFonts w:ascii="Times New Roman" w:eastAsia="SimSun" w:hAnsi="Times New Roman" w:cs="Times New Roman"/>
                <w:sz w:val="20"/>
                <w:szCs w:val="20"/>
                <w:lang w:eastAsia="zh-CN"/>
              </w:rPr>
              <w:t xml:space="preserve">  - 2шт.</w:t>
            </w:r>
          </w:p>
          <w:p w:rsidR="00365ABC" w:rsidRPr="00365ABC" w:rsidRDefault="00365ABC" w:rsidP="00365ABC">
            <w:pPr>
              <w:suppressAutoHyphens/>
              <w:spacing w:after="0" w:line="240" w:lineRule="auto"/>
              <w:jc w:val="both"/>
              <w:rPr>
                <w:rFonts w:ascii="Times New Roman" w:eastAsia="Times New Roma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Діаметр рукава, мм, не менше – 52</w:t>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Довжина рукава, м, не менше – 20</w:t>
            </w:r>
            <w:r w:rsidRPr="00365ABC">
              <w:rPr>
                <w:rFonts w:ascii="Times New Roman" w:eastAsia="SimSun" w:hAnsi="Times New Roman" w:cs="Times New Roman"/>
                <w:sz w:val="20"/>
                <w:szCs w:val="20"/>
                <w:lang w:eastAsia="zh-CN"/>
              </w:rPr>
              <w:tab/>
            </w:r>
          </w:p>
          <w:p w:rsidR="00365ABC" w:rsidRPr="00365ABC" w:rsidRDefault="00365ABC" w:rsidP="00365ABC">
            <w:pPr>
              <w:suppressAutoHyphens/>
              <w:spacing w:after="0" w:line="240" w:lineRule="auto"/>
              <w:jc w:val="both"/>
              <w:rPr>
                <w:rFonts w:ascii="Times New Roman" w:eastAsia="Times New Roman" w:hAnsi="Times New Roman" w:cs="Times New Roman"/>
                <w:sz w:val="20"/>
                <w:szCs w:val="20"/>
                <w:lang w:eastAsia="zh-CN"/>
              </w:rPr>
            </w:pPr>
            <w:r w:rsidRPr="00365ABC">
              <w:rPr>
                <w:rFonts w:ascii="Times New Roman" w:eastAsia="SimSun" w:hAnsi="Times New Roman" w:cs="Times New Roman"/>
                <w:sz w:val="20"/>
                <w:szCs w:val="20"/>
                <w:lang w:eastAsia="zh-CN"/>
              </w:rPr>
              <w:t xml:space="preserve">9.5    </w:t>
            </w:r>
            <w:r w:rsidRPr="00365ABC">
              <w:rPr>
                <w:rFonts w:ascii="Times New Roman" w:eastAsia="SimSun" w:hAnsi="Times New Roman" w:cs="Times New Roman"/>
                <w:b/>
                <w:bCs/>
                <w:sz w:val="20"/>
                <w:szCs w:val="20"/>
                <w:lang w:eastAsia="zh-CN"/>
              </w:rPr>
              <w:t>Конус сигнальний дорожний</w:t>
            </w:r>
            <w:r w:rsidRPr="00365ABC">
              <w:rPr>
                <w:rFonts w:ascii="Times New Roman" w:eastAsia="SimSun" w:hAnsi="Times New Roman" w:cs="Times New Roman"/>
                <w:sz w:val="20"/>
                <w:szCs w:val="20"/>
                <w:lang w:eastAsia="zh-CN"/>
              </w:rPr>
              <w:t xml:space="preserve"> – 6 шт.</w:t>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Висота, мм не менше – 500</w:t>
            </w:r>
            <w:r w:rsidRPr="00365ABC">
              <w:rPr>
                <w:rFonts w:ascii="Times New Roman" w:eastAsia="SimSun" w:hAnsi="Times New Roman" w:cs="Times New Roman"/>
                <w:sz w:val="20"/>
                <w:szCs w:val="20"/>
                <w:lang w:eastAsia="zh-CN"/>
              </w:rPr>
              <w:tab/>
            </w:r>
          </w:p>
          <w:p w:rsidR="00365ABC" w:rsidRPr="00365ABC" w:rsidRDefault="00365ABC" w:rsidP="00365ABC">
            <w:pPr>
              <w:suppressAutoHyphens/>
              <w:spacing w:after="0" w:line="240" w:lineRule="auto"/>
              <w:jc w:val="both"/>
              <w:rPr>
                <w:rFonts w:ascii="Times New Roman" w:eastAsia="Times New Roman" w:hAnsi="Times New Roman" w:cs="Times New Roman"/>
                <w:sz w:val="20"/>
                <w:szCs w:val="20"/>
                <w:lang w:eastAsia="zh-CN"/>
              </w:rPr>
            </w:pPr>
            <w:r w:rsidRPr="00365ABC">
              <w:rPr>
                <w:rFonts w:ascii="Times New Roman" w:eastAsia="SimSun" w:hAnsi="Times New Roman" w:cs="Times New Roman"/>
                <w:sz w:val="20"/>
                <w:szCs w:val="20"/>
                <w:lang w:eastAsia="zh-CN"/>
              </w:rPr>
              <w:t xml:space="preserve">9.6    </w:t>
            </w:r>
            <w:r w:rsidRPr="00365ABC">
              <w:rPr>
                <w:rFonts w:ascii="Times New Roman" w:eastAsia="SimSun" w:hAnsi="Times New Roman" w:cs="Times New Roman"/>
                <w:b/>
                <w:bCs/>
                <w:sz w:val="20"/>
                <w:szCs w:val="20"/>
                <w:lang w:eastAsia="zh-CN"/>
              </w:rPr>
              <w:t>Ліхтар сигнальний EUROBLITZ двобічний, з ручкою</w:t>
            </w:r>
            <w:r w:rsidRPr="00365ABC">
              <w:rPr>
                <w:rFonts w:ascii="Times New Roman" w:eastAsia="SimSun" w:hAnsi="Times New Roman" w:cs="Times New Roman"/>
                <w:sz w:val="20"/>
                <w:szCs w:val="20"/>
                <w:lang w:eastAsia="zh-CN"/>
              </w:rPr>
              <w:t xml:space="preserve"> або еквівалент – 4 компл.</w:t>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Маса, не більше, кг - 3,0</w:t>
            </w:r>
            <w:r w:rsidRPr="00365ABC">
              <w:rPr>
                <w:rFonts w:ascii="Times New Roman" w:eastAsia="SimSun" w:hAnsi="Times New Roman" w:cs="Times New Roman"/>
                <w:sz w:val="20"/>
                <w:szCs w:val="20"/>
                <w:lang w:eastAsia="zh-CN"/>
              </w:rPr>
              <w:tab/>
            </w:r>
          </w:p>
          <w:p w:rsidR="00365ABC" w:rsidRPr="00365ABC" w:rsidRDefault="00365ABC" w:rsidP="00365ABC">
            <w:pPr>
              <w:suppressAutoHyphens/>
              <w:spacing w:after="0" w:line="240" w:lineRule="auto"/>
              <w:jc w:val="both"/>
              <w:rPr>
                <w:rFonts w:ascii="Times New Roman" w:eastAsia="Times New Roman" w:hAnsi="Times New Roman" w:cs="Times New Roman"/>
                <w:sz w:val="20"/>
                <w:szCs w:val="20"/>
                <w:lang w:eastAsia="zh-CN"/>
              </w:rPr>
            </w:pPr>
            <w:r w:rsidRPr="00365ABC">
              <w:rPr>
                <w:rFonts w:ascii="Times New Roman" w:eastAsia="SimSun" w:hAnsi="Times New Roman" w:cs="Times New Roman"/>
                <w:sz w:val="20"/>
                <w:szCs w:val="20"/>
                <w:lang w:eastAsia="zh-CN"/>
              </w:rPr>
              <w:t xml:space="preserve">9.7    </w:t>
            </w:r>
            <w:r w:rsidRPr="00365ABC">
              <w:rPr>
                <w:rFonts w:ascii="Times New Roman" w:eastAsia="SimSun" w:hAnsi="Times New Roman" w:cs="Times New Roman"/>
                <w:b/>
                <w:bCs/>
                <w:sz w:val="20"/>
                <w:szCs w:val="20"/>
                <w:lang w:eastAsia="zh-CN"/>
              </w:rPr>
              <w:t>Шолом пожежного SICOR VFR-EVO</w:t>
            </w:r>
            <w:r w:rsidRPr="00365ABC">
              <w:rPr>
                <w:rFonts w:ascii="Times New Roman" w:eastAsia="SimSun" w:hAnsi="Times New Roman" w:cs="Times New Roman"/>
                <w:sz w:val="20"/>
                <w:szCs w:val="20"/>
                <w:lang w:eastAsia="zh-CN"/>
              </w:rPr>
              <w:t xml:space="preserve"> або еквівалент -3 шт.</w:t>
            </w:r>
          </w:p>
          <w:p w:rsidR="00365ABC" w:rsidRPr="00365ABC" w:rsidRDefault="00365ABC" w:rsidP="00365ABC">
            <w:pPr>
              <w:suppressAutoHyphens/>
              <w:spacing w:after="0" w:line="240" w:lineRule="auto"/>
              <w:jc w:val="both"/>
              <w:rPr>
                <w:rFonts w:ascii="Times New Roman" w:eastAsia="Times New Roma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Колір – сріблястий (металізований «нікель»)</w:t>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Маса, кг, не більше – 1,3</w:t>
            </w:r>
            <w:r w:rsidRPr="00365ABC">
              <w:rPr>
                <w:rFonts w:ascii="Times New Roman" w:eastAsia="SimSun" w:hAnsi="Times New Roman" w:cs="Times New Roman"/>
                <w:sz w:val="20"/>
                <w:szCs w:val="20"/>
                <w:lang w:eastAsia="zh-CN"/>
              </w:rPr>
              <w:tab/>
            </w:r>
          </w:p>
          <w:p w:rsidR="00365ABC" w:rsidRPr="00365ABC" w:rsidRDefault="00365ABC" w:rsidP="00365ABC">
            <w:pPr>
              <w:suppressAutoHyphens/>
              <w:spacing w:after="0" w:line="240" w:lineRule="auto"/>
              <w:jc w:val="both"/>
              <w:rPr>
                <w:rFonts w:ascii="Times New Roman" w:eastAsia="Times New Roman" w:hAnsi="Times New Roman" w:cs="Times New Roman"/>
                <w:sz w:val="20"/>
                <w:szCs w:val="20"/>
                <w:lang w:eastAsia="zh-CN"/>
              </w:rPr>
            </w:pPr>
            <w:r w:rsidRPr="00365ABC">
              <w:rPr>
                <w:rFonts w:ascii="Times New Roman" w:eastAsia="SimSun" w:hAnsi="Times New Roman" w:cs="Times New Roman"/>
                <w:sz w:val="20"/>
                <w:szCs w:val="20"/>
                <w:lang w:eastAsia="zh-CN"/>
              </w:rPr>
              <w:t xml:space="preserve">9.8    </w:t>
            </w:r>
            <w:r w:rsidRPr="00365ABC">
              <w:rPr>
                <w:rFonts w:ascii="Times New Roman" w:eastAsia="SimSun" w:hAnsi="Times New Roman" w:cs="Times New Roman"/>
                <w:b/>
                <w:bCs/>
                <w:sz w:val="20"/>
                <w:szCs w:val="20"/>
                <w:lang w:eastAsia="zh-CN"/>
              </w:rPr>
              <w:t>Ствол пожежний комбінований PROTEK 2366</w:t>
            </w:r>
            <w:r w:rsidRPr="00365ABC">
              <w:rPr>
                <w:rFonts w:ascii="Times New Roman" w:eastAsia="SimSun" w:hAnsi="Times New Roman" w:cs="Times New Roman"/>
                <w:sz w:val="20"/>
                <w:szCs w:val="20"/>
                <w:lang w:eastAsia="zh-CN"/>
              </w:rPr>
              <w:t xml:space="preserve"> або еквівалент – 1 шт.</w:t>
            </w:r>
          </w:p>
          <w:p w:rsidR="00365ABC" w:rsidRPr="00365ABC" w:rsidRDefault="00365ABC" w:rsidP="00365ABC">
            <w:pPr>
              <w:suppressAutoHyphens/>
              <w:spacing w:after="0" w:line="240" w:lineRule="auto"/>
              <w:jc w:val="both"/>
              <w:rPr>
                <w:rFonts w:ascii="Times New Roman" w:eastAsia="Times New Roma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Діапазон ручного регулювання витрат, л/хв., не менше – 100 …500</w:t>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Маса із сполученням (головкою), кг, не більше – 2,5</w:t>
            </w:r>
            <w:r w:rsidRPr="00365ABC">
              <w:rPr>
                <w:rFonts w:ascii="Times New Roman" w:eastAsia="SimSun" w:hAnsi="Times New Roman" w:cs="Times New Roman"/>
                <w:sz w:val="20"/>
                <w:szCs w:val="20"/>
                <w:lang w:eastAsia="zh-CN"/>
              </w:rPr>
              <w:tab/>
            </w:r>
          </w:p>
          <w:p w:rsidR="00365ABC" w:rsidRPr="00365ABC" w:rsidRDefault="00365ABC" w:rsidP="00365ABC">
            <w:pPr>
              <w:suppressAutoHyphens/>
              <w:spacing w:after="0" w:line="240" w:lineRule="auto"/>
              <w:jc w:val="both"/>
              <w:rPr>
                <w:rFonts w:ascii="Times New Roman" w:eastAsia="Times New Roman" w:hAnsi="Times New Roman" w:cs="Times New Roman"/>
                <w:sz w:val="20"/>
                <w:szCs w:val="20"/>
                <w:lang w:eastAsia="zh-CN"/>
              </w:rPr>
            </w:pPr>
            <w:r w:rsidRPr="00365ABC">
              <w:rPr>
                <w:rFonts w:ascii="Times New Roman" w:eastAsia="SimSun" w:hAnsi="Times New Roman" w:cs="Times New Roman"/>
                <w:sz w:val="20"/>
                <w:szCs w:val="20"/>
                <w:lang w:eastAsia="zh-CN"/>
              </w:rPr>
              <w:t xml:space="preserve">9.9    </w:t>
            </w:r>
            <w:r w:rsidRPr="00365ABC">
              <w:rPr>
                <w:rFonts w:ascii="Times New Roman" w:eastAsia="SimSun" w:hAnsi="Times New Roman" w:cs="Times New Roman"/>
                <w:b/>
                <w:bCs/>
                <w:sz w:val="20"/>
                <w:szCs w:val="20"/>
                <w:lang w:eastAsia="zh-CN"/>
              </w:rPr>
              <w:t>Ствол пожежний комбінований PROTEK 2360</w:t>
            </w:r>
            <w:r w:rsidRPr="00365ABC">
              <w:rPr>
                <w:rFonts w:ascii="Times New Roman" w:eastAsia="SimSun" w:hAnsi="Times New Roman" w:cs="Times New Roman"/>
                <w:sz w:val="20"/>
                <w:szCs w:val="20"/>
                <w:lang w:eastAsia="zh-CN"/>
              </w:rPr>
              <w:t xml:space="preserve"> або еквівалент – 1 шт.</w:t>
            </w:r>
          </w:p>
          <w:p w:rsidR="00365ABC" w:rsidRPr="00365ABC" w:rsidRDefault="00365ABC" w:rsidP="00365ABC">
            <w:pPr>
              <w:suppressAutoHyphens/>
              <w:spacing w:after="0" w:line="240" w:lineRule="auto"/>
              <w:jc w:val="both"/>
              <w:rPr>
                <w:rFonts w:ascii="Times New Roman" w:eastAsia="Times New Roma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Діапазон ручного регулювання витрат, л/хв., не менше – 20 …150</w:t>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Маса із сполученням (головкою), кг, не більше – 2,0</w:t>
            </w:r>
            <w:r w:rsidRPr="00365ABC">
              <w:rPr>
                <w:rFonts w:ascii="Times New Roman" w:eastAsia="SimSun" w:hAnsi="Times New Roman" w:cs="Times New Roman"/>
                <w:sz w:val="20"/>
                <w:szCs w:val="20"/>
                <w:lang w:eastAsia="zh-CN"/>
              </w:rPr>
              <w:tab/>
            </w:r>
          </w:p>
          <w:p w:rsidR="00365ABC" w:rsidRPr="00365ABC" w:rsidRDefault="00365ABC" w:rsidP="00365ABC">
            <w:pPr>
              <w:suppressAutoHyphens/>
              <w:spacing w:after="0" w:line="240" w:lineRule="auto"/>
              <w:jc w:val="both"/>
              <w:rPr>
                <w:rFonts w:ascii="Times New Roman" w:eastAsia="Times New Roman" w:hAnsi="Times New Roman" w:cs="Times New Roman"/>
                <w:sz w:val="20"/>
                <w:szCs w:val="20"/>
                <w:lang w:eastAsia="zh-CN"/>
              </w:rPr>
            </w:pPr>
            <w:r w:rsidRPr="00365ABC">
              <w:rPr>
                <w:rFonts w:ascii="Times New Roman" w:eastAsia="SimSun" w:hAnsi="Times New Roman" w:cs="Times New Roman"/>
                <w:sz w:val="20"/>
                <w:szCs w:val="20"/>
                <w:lang w:eastAsia="zh-CN"/>
              </w:rPr>
              <w:t xml:space="preserve">9.10  </w:t>
            </w:r>
            <w:r w:rsidRPr="00365ABC">
              <w:rPr>
                <w:rFonts w:ascii="Times New Roman" w:eastAsia="SimSun" w:hAnsi="Times New Roman" w:cs="Times New Roman"/>
                <w:b/>
                <w:bCs/>
                <w:sz w:val="20"/>
                <w:szCs w:val="20"/>
                <w:lang w:eastAsia="zh-CN"/>
              </w:rPr>
              <w:t>Пересувний пристрій пінозмішування PRIMA MX з насадком середньої кратності</w:t>
            </w:r>
            <w:r w:rsidRPr="00365ABC">
              <w:rPr>
                <w:rFonts w:ascii="Times New Roman" w:eastAsia="SimSun" w:hAnsi="Times New Roman" w:cs="Times New Roman"/>
                <w:sz w:val="20"/>
                <w:szCs w:val="20"/>
                <w:lang w:eastAsia="zh-CN"/>
              </w:rPr>
              <w:t xml:space="preserve"> або еквівалент – 1 шт.</w:t>
            </w:r>
          </w:p>
          <w:p w:rsidR="00365ABC" w:rsidRPr="00365ABC" w:rsidRDefault="00365ABC" w:rsidP="00365ABC">
            <w:pPr>
              <w:suppressAutoHyphens/>
              <w:spacing w:after="0" w:line="240" w:lineRule="auto"/>
              <w:jc w:val="both"/>
              <w:rPr>
                <w:rFonts w:ascii="Times New Roman" w:eastAsia="Times New Roma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Ємність пристрою, л, не менше - 12,0</w:t>
            </w:r>
          </w:p>
          <w:p w:rsidR="00365ABC" w:rsidRPr="00365ABC" w:rsidRDefault="00365ABC" w:rsidP="00365ABC">
            <w:pPr>
              <w:suppressAutoHyphens/>
              <w:spacing w:after="0" w:line="240" w:lineRule="auto"/>
              <w:ind w:firstLine="519"/>
              <w:jc w:val="both"/>
              <w:rPr>
                <w:rFonts w:ascii="Times New Roman" w:eastAsia="Times New Roma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Концентрація піноутворювача, %, не більше - 6</w:t>
            </w:r>
          </w:p>
          <w:p w:rsidR="00365ABC" w:rsidRPr="00365ABC" w:rsidRDefault="00365ABC" w:rsidP="00365ABC">
            <w:pPr>
              <w:suppressAutoHyphens/>
              <w:spacing w:after="0" w:line="240" w:lineRule="auto"/>
              <w:ind w:left="661" w:hanging="142"/>
              <w:jc w:val="both"/>
              <w:rPr>
                <w:rFonts w:ascii="Times New Roman" w:eastAsia="Times New Roma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Вхідне сполучення (головка), мм, не менше – 51</w:t>
            </w:r>
          </w:p>
          <w:p w:rsidR="00365ABC" w:rsidRPr="00365ABC" w:rsidRDefault="00365ABC" w:rsidP="00365ABC">
            <w:pPr>
              <w:suppressAutoHyphens/>
              <w:spacing w:after="0" w:line="240" w:lineRule="auto"/>
              <w:ind w:left="661" w:hanging="142"/>
              <w:jc w:val="both"/>
              <w:rPr>
                <w:rFonts w:ascii="Times New Roman" w:eastAsia="SimSu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Маса порожнього пристрою, кг, не більше - 4,8.</w:t>
            </w:r>
            <w:r w:rsidRPr="00365ABC">
              <w:rPr>
                <w:rFonts w:ascii="Times New Roman" w:eastAsia="SimSun" w:hAnsi="Times New Roman" w:cs="Times New Roman"/>
                <w:sz w:val="20"/>
                <w:szCs w:val="20"/>
                <w:lang w:eastAsia="zh-CN"/>
              </w:rPr>
              <w:tab/>
            </w:r>
          </w:p>
          <w:p w:rsidR="00365ABC" w:rsidRPr="00365ABC" w:rsidRDefault="00365ABC" w:rsidP="00365ABC">
            <w:pPr>
              <w:suppressAutoHyphens/>
              <w:spacing w:after="0" w:line="240" w:lineRule="auto"/>
              <w:jc w:val="both"/>
              <w:rPr>
                <w:rFonts w:ascii="Times New Roman" w:eastAsia="Times New Roman" w:hAnsi="Times New Roman" w:cs="Times New Roman"/>
                <w:sz w:val="20"/>
                <w:szCs w:val="20"/>
                <w:lang w:eastAsia="zh-CN"/>
              </w:rPr>
            </w:pPr>
            <w:r w:rsidRPr="00365ABC">
              <w:rPr>
                <w:rFonts w:ascii="Times New Roman" w:eastAsia="SimSun" w:hAnsi="Times New Roman" w:cs="Times New Roman"/>
                <w:sz w:val="20"/>
                <w:szCs w:val="20"/>
                <w:lang w:eastAsia="zh-CN"/>
              </w:rPr>
              <w:t xml:space="preserve">9.11   </w:t>
            </w:r>
            <w:r w:rsidRPr="00365ABC">
              <w:rPr>
                <w:rFonts w:ascii="Times New Roman" w:eastAsia="SimSun" w:hAnsi="Times New Roman" w:cs="Times New Roman"/>
                <w:b/>
                <w:bCs/>
                <w:sz w:val="20"/>
                <w:szCs w:val="20"/>
                <w:lang w:eastAsia="zh-CN"/>
              </w:rPr>
              <w:t>Мотузка рятувальна в чохлі МРТ-50</w:t>
            </w:r>
            <w:r w:rsidRPr="00365ABC">
              <w:rPr>
                <w:rFonts w:ascii="Times New Roman" w:eastAsia="SimSun" w:hAnsi="Times New Roman" w:cs="Times New Roman"/>
                <w:sz w:val="20"/>
                <w:szCs w:val="20"/>
                <w:lang w:eastAsia="zh-CN"/>
              </w:rPr>
              <w:t xml:space="preserve"> або еквівалент – 2 шт.</w:t>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 xml:space="preserve">Довжина мотузки, м, не менше – 50 </w:t>
            </w:r>
            <w:r w:rsidRPr="00365ABC">
              <w:rPr>
                <w:rFonts w:ascii="Times New Roman" w:eastAsia="SimSun" w:hAnsi="Times New Roman" w:cs="Times New Roman"/>
                <w:sz w:val="20"/>
                <w:szCs w:val="20"/>
                <w:lang w:eastAsia="zh-CN"/>
              </w:rPr>
              <w:tab/>
              <w:t>шт.</w:t>
            </w:r>
            <w:r w:rsidRPr="00365ABC">
              <w:rPr>
                <w:rFonts w:ascii="Times New Roman" w:eastAsia="SimSun" w:hAnsi="Times New Roman" w:cs="Times New Roman"/>
                <w:sz w:val="20"/>
                <w:szCs w:val="20"/>
                <w:lang w:eastAsia="zh-CN"/>
              </w:rPr>
              <w:tab/>
              <w:t>2</w:t>
            </w:r>
          </w:p>
          <w:p w:rsidR="00365ABC" w:rsidRPr="00365ABC" w:rsidRDefault="00365ABC" w:rsidP="00365ABC">
            <w:pPr>
              <w:suppressAutoHyphens/>
              <w:spacing w:after="0" w:line="240" w:lineRule="auto"/>
              <w:ind w:left="94" w:hanging="94"/>
              <w:jc w:val="both"/>
              <w:rPr>
                <w:rFonts w:ascii="Times New Roman" w:eastAsia="Times New Roman" w:hAnsi="Times New Roman" w:cs="Times New Roman"/>
                <w:sz w:val="20"/>
                <w:szCs w:val="20"/>
                <w:lang w:eastAsia="zh-CN"/>
              </w:rPr>
            </w:pPr>
            <w:r w:rsidRPr="00365ABC">
              <w:rPr>
                <w:rFonts w:ascii="Times New Roman" w:eastAsia="SimSun" w:hAnsi="Times New Roman" w:cs="Times New Roman"/>
                <w:sz w:val="20"/>
                <w:szCs w:val="20"/>
                <w:lang w:eastAsia="zh-CN"/>
              </w:rPr>
              <w:t xml:space="preserve">9.12  </w:t>
            </w:r>
            <w:r w:rsidRPr="00365ABC">
              <w:rPr>
                <w:rFonts w:ascii="Times New Roman" w:eastAsia="SimSun" w:hAnsi="Times New Roman" w:cs="Times New Roman"/>
                <w:b/>
                <w:bCs/>
                <w:sz w:val="20"/>
                <w:szCs w:val="20"/>
                <w:lang w:eastAsia="zh-CN"/>
              </w:rPr>
              <w:t>Багатофункціональний інструмент рятувальника «Halligan Tool» з цвяходером</w:t>
            </w:r>
            <w:r w:rsidRPr="00365ABC">
              <w:rPr>
                <w:rFonts w:ascii="Times New Roman" w:eastAsia="SimSun" w:hAnsi="Times New Roman" w:cs="Times New Roman"/>
                <w:sz w:val="20"/>
                <w:szCs w:val="20"/>
                <w:lang w:eastAsia="zh-CN"/>
              </w:rPr>
              <w:t xml:space="preserve"> або  еквівалент – 1 шт</w:t>
            </w:r>
          </w:p>
          <w:p w:rsidR="00365ABC" w:rsidRPr="00365ABC" w:rsidRDefault="00365ABC" w:rsidP="00365ABC">
            <w:pPr>
              <w:suppressAutoHyphens/>
              <w:spacing w:after="0" w:line="240" w:lineRule="auto"/>
              <w:jc w:val="both"/>
              <w:rPr>
                <w:rFonts w:ascii="Times New Roman" w:eastAsia="Times New Roma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Вага, не більше, кг -  4,5</w:t>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Довжина, не більше, мм -  770</w:t>
            </w:r>
            <w:r w:rsidRPr="00365ABC">
              <w:rPr>
                <w:rFonts w:ascii="Times New Roman" w:eastAsia="SimSun" w:hAnsi="Times New Roman" w:cs="Times New Roman"/>
                <w:sz w:val="20"/>
                <w:szCs w:val="20"/>
                <w:lang w:eastAsia="zh-CN"/>
              </w:rPr>
              <w:tab/>
            </w:r>
          </w:p>
          <w:p w:rsidR="00365ABC" w:rsidRPr="00365ABC" w:rsidRDefault="00365ABC" w:rsidP="00365ABC">
            <w:pPr>
              <w:suppressAutoHyphens/>
              <w:spacing w:after="0" w:line="240" w:lineRule="auto"/>
              <w:ind w:left="661" w:hanging="661"/>
              <w:jc w:val="both"/>
              <w:rPr>
                <w:rFonts w:ascii="Times New Roman" w:eastAsia="Times New Roman" w:hAnsi="Times New Roman" w:cs="Times New Roman"/>
                <w:sz w:val="20"/>
                <w:szCs w:val="20"/>
                <w:lang w:eastAsia="zh-CN"/>
              </w:rPr>
            </w:pPr>
            <w:r w:rsidRPr="00365ABC">
              <w:rPr>
                <w:rFonts w:ascii="Times New Roman" w:eastAsia="SimSun" w:hAnsi="Times New Roman" w:cs="Times New Roman"/>
                <w:sz w:val="20"/>
                <w:szCs w:val="20"/>
                <w:lang w:eastAsia="zh-CN"/>
              </w:rPr>
              <w:t xml:space="preserve">9.13  </w:t>
            </w:r>
            <w:r w:rsidRPr="00365ABC">
              <w:rPr>
                <w:rFonts w:ascii="Times New Roman" w:eastAsia="SimSun" w:hAnsi="Times New Roman" w:cs="Times New Roman"/>
                <w:b/>
                <w:bCs/>
                <w:sz w:val="20"/>
                <w:szCs w:val="20"/>
                <w:lang w:eastAsia="zh-CN"/>
              </w:rPr>
              <w:t>Багатофункціональний інструмент рятувальника для проникнення «Halligan Tool» з різаком</w:t>
            </w:r>
            <w:r w:rsidRPr="00365ABC">
              <w:rPr>
                <w:rFonts w:ascii="Times New Roman" w:eastAsia="SimSun" w:hAnsi="Times New Roman" w:cs="Times New Roman"/>
                <w:sz w:val="20"/>
                <w:szCs w:val="20"/>
                <w:lang w:eastAsia="zh-CN"/>
              </w:rPr>
              <w:t xml:space="preserve"> або еквівалент 1 шт.</w:t>
            </w:r>
          </w:p>
          <w:p w:rsidR="00365ABC" w:rsidRPr="00365ABC" w:rsidRDefault="00365ABC" w:rsidP="00365ABC">
            <w:pPr>
              <w:suppressAutoHyphens/>
              <w:spacing w:after="0" w:line="240" w:lineRule="auto"/>
              <w:jc w:val="both"/>
              <w:rPr>
                <w:rFonts w:ascii="Times New Roman" w:eastAsia="Times New Roma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Вага, не більше, кг -  4,5</w:t>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Довжина, не більше, мм -  770</w:t>
            </w:r>
            <w:r w:rsidRPr="00365ABC">
              <w:rPr>
                <w:rFonts w:ascii="Times New Roman" w:eastAsia="SimSun" w:hAnsi="Times New Roman" w:cs="Times New Roman"/>
                <w:sz w:val="20"/>
                <w:szCs w:val="20"/>
                <w:lang w:eastAsia="zh-CN"/>
              </w:rPr>
              <w:tab/>
            </w:r>
          </w:p>
          <w:p w:rsidR="00365ABC" w:rsidRPr="00365ABC" w:rsidRDefault="00365ABC" w:rsidP="00365ABC">
            <w:pPr>
              <w:suppressAutoHyphens/>
              <w:spacing w:after="0" w:line="240" w:lineRule="auto"/>
              <w:jc w:val="both"/>
              <w:rPr>
                <w:rFonts w:ascii="Times New Roman" w:eastAsia="Times New Roman" w:hAnsi="Times New Roman" w:cs="Times New Roman"/>
                <w:sz w:val="20"/>
                <w:szCs w:val="20"/>
                <w:lang w:eastAsia="zh-CN"/>
              </w:rPr>
            </w:pPr>
            <w:r w:rsidRPr="00365ABC">
              <w:rPr>
                <w:rFonts w:ascii="Times New Roman" w:eastAsia="SimSun" w:hAnsi="Times New Roman" w:cs="Times New Roman"/>
                <w:sz w:val="20"/>
                <w:szCs w:val="20"/>
                <w:lang w:eastAsia="zh-CN"/>
              </w:rPr>
              <w:t xml:space="preserve">9.14   </w:t>
            </w:r>
            <w:r w:rsidRPr="00365ABC">
              <w:rPr>
                <w:rFonts w:ascii="Times New Roman" w:eastAsia="SimSun" w:hAnsi="Times New Roman" w:cs="Times New Roman"/>
                <w:b/>
                <w:bCs/>
                <w:sz w:val="20"/>
                <w:szCs w:val="20"/>
                <w:lang w:eastAsia="zh-CN"/>
              </w:rPr>
              <w:t>Комплект акумуляторного комбінованого інструменту</w:t>
            </w:r>
            <w:r w:rsidRPr="00365ABC">
              <w:rPr>
                <w:rFonts w:ascii="Times New Roman" w:eastAsia="SimSun" w:hAnsi="Times New Roman" w:cs="Times New Roman"/>
                <w:sz w:val="20"/>
                <w:szCs w:val="20"/>
                <w:lang w:eastAsia="zh-CN"/>
              </w:rPr>
              <w:t xml:space="preserve"> – 1 компл.</w:t>
            </w:r>
          </w:p>
          <w:p w:rsidR="00365ABC" w:rsidRPr="00365ABC" w:rsidRDefault="00365ABC" w:rsidP="00365ABC">
            <w:pPr>
              <w:suppressAutoHyphens/>
              <w:spacing w:after="0" w:line="240" w:lineRule="auto"/>
              <w:jc w:val="both"/>
              <w:rPr>
                <w:rFonts w:ascii="Times New Roman" w:eastAsia="Times New Roma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Ріжуча здатність відповідає вимогам EN 13204:2018 за показниками, не гірше – 1I 2K 3J 4K 5J;</w:t>
            </w:r>
          </w:p>
          <w:p w:rsidR="00365ABC" w:rsidRPr="00365ABC" w:rsidRDefault="00365ABC" w:rsidP="00365ABC">
            <w:pPr>
              <w:suppressAutoHyphens/>
              <w:spacing w:after="0" w:line="240" w:lineRule="auto"/>
              <w:ind w:left="661" w:hanging="142"/>
              <w:jc w:val="both"/>
              <w:rPr>
                <w:rFonts w:ascii="Times New Roman" w:eastAsia="Times New Roma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Діаметр сталевого прута, що перерізається, не менше - 32 мм;</w:t>
            </w:r>
          </w:p>
          <w:p w:rsidR="00365ABC" w:rsidRPr="00365ABC" w:rsidRDefault="00365ABC" w:rsidP="00365ABC">
            <w:pPr>
              <w:suppressAutoHyphens/>
              <w:spacing w:after="0" w:line="240" w:lineRule="auto"/>
              <w:ind w:left="661" w:hanging="142"/>
              <w:jc w:val="both"/>
              <w:rPr>
                <w:rFonts w:ascii="Times New Roman" w:eastAsia="Times New Roma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Відстань розтискання – не менше 360 мм;</w:t>
            </w:r>
          </w:p>
          <w:p w:rsidR="00365ABC" w:rsidRPr="00365ABC" w:rsidRDefault="00365ABC" w:rsidP="00365ABC">
            <w:pPr>
              <w:suppressAutoHyphens/>
              <w:spacing w:after="0" w:line="240" w:lineRule="auto"/>
              <w:ind w:left="661" w:hanging="142"/>
              <w:jc w:val="both"/>
              <w:rPr>
                <w:rFonts w:ascii="Times New Roman" w:eastAsia="Times New Roman" w:hAnsi="Times New Roman" w:cs="Times New Roman"/>
                <w:sz w:val="20"/>
                <w:szCs w:val="20"/>
                <w:lang w:eastAsia="zh-CN"/>
              </w:rPr>
            </w:pPr>
            <w:r w:rsidRPr="00365ABC">
              <w:rPr>
                <w:rFonts w:ascii="Times New Roman" w:eastAsia="Times New Roman" w:hAnsi="Times New Roman" w:cs="Times New Roman"/>
                <w:sz w:val="20"/>
                <w:szCs w:val="20"/>
                <w:lang w:eastAsia="zh-CN"/>
              </w:rPr>
              <w:lastRenderedPageBreak/>
              <w:t xml:space="preserve"> </w:t>
            </w:r>
            <w:r w:rsidRPr="00365ABC">
              <w:rPr>
                <w:rFonts w:ascii="Times New Roman" w:eastAsia="SimSun" w:hAnsi="Times New Roman" w:cs="Times New Roman"/>
                <w:sz w:val="20"/>
                <w:szCs w:val="20"/>
                <w:lang w:eastAsia="zh-CN"/>
              </w:rPr>
              <w:t>Маса готового до роботи інструменту з акумулятором, кг, не більше – 18,1.</w:t>
            </w:r>
          </w:p>
          <w:p w:rsidR="00365ABC" w:rsidRPr="00365ABC" w:rsidRDefault="00365ABC" w:rsidP="00365ABC">
            <w:pPr>
              <w:suppressAutoHyphens/>
              <w:spacing w:after="0" w:line="240" w:lineRule="auto"/>
              <w:ind w:left="661" w:hanging="142"/>
              <w:jc w:val="both"/>
              <w:rPr>
                <w:rFonts w:ascii="Times New Roman" w:eastAsia="SimSun" w:hAnsi="Times New Roman" w:cs="Times New Roman"/>
                <w:b/>
                <w:bCs/>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 xml:space="preserve">Забезпечена зарядка 1 акумуляторної батареї від бортової мережі автодрабини без використання зовнішнього джерела електричного струму </w:t>
            </w:r>
          </w:p>
          <w:p w:rsidR="00365ABC" w:rsidRPr="00365ABC" w:rsidRDefault="00365ABC" w:rsidP="00365ABC">
            <w:pPr>
              <w:suppressAutoHyphens/>
              <w:spacing w:after="0" w:line="240" w:lineRule="auto"/>
              <w:ind w:firstLine="519"/>
              <w:jc w:val="both"/>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 xml:space="preserve">Комплектація: </w:t>
            </w:r>
          </w:p>
          <w:p w:rsidR="00365ABC" w:rsidRPr="00365ABC" w:rsidRDefault="00365ABC" w:rsidP="00365ABC">
            <w:pPr>
              <w:suppressAutoHyphens/>
              <w:spacing w:after="0" w:line="240" w:lineRule="auto"/>
              <w:ind w:firstLine="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Комбінований інструмент – 1 шт.; </w:t>
            </w:r>
          </w:p>
          <w:p w:rsidR="00365ABC" w:rsidRPr="00365ABC" w:rsidRDefault="00365ABC" w:rsidP="00365ABC">
            <w:pPr>
              <w:suppressAutoHyphens/>
              <w:spacing w:after="0" w:line="240" w:lineRule="auto"/>
              <w:ind w:firstLine="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Акумулятор (ємність, А год., не менше - 5) – 2 шт.; </w:t>
            </w:r>
          </w:p>
          <w:p w:rsidR="00365ABC" w:rsidRPr="00365ABC" w:rsidRDefault="00365ABC" w:rsidP="00365ABC">
            <w:pPr>
              <w:suppressAutoHyphens/>
              <w:spacing w:after="0" w:line="240" w:lineRule="auto"/>
              <w:ind w:firstLine="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Зарядний пристрій – 1 шт.</w:t>
            </w:r>
          </w:p>
          <w:p w:rsidR="00365ABC" w:rsidRPr="00365ABC" w:rsidRDefault="00365ABC" w:rsidP="00365ABC">
            <w:pPr>
              <w:suppressAutoHyphens/>
              <w:spacing w:after="0" w:line="240" w:lineRule="auto"/>
              <w:ind w:firstLine="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Адаптер до мережі 230 В – 1 шт.</w:t>
            </w:r>
            <w:r w:rsidRPr="00365ABC">
              <w:rPr>
                <w:rFonts w:ascii="Times New Roman" w:eastAsia="SimSun" w:hAnsi="Times New Roman" w:cs="Times New Roman"/>
                <w:sz w:val="20"/>
                <w:szCs w:val="20"/>
                <w:lang w:eastAsia="zh-CN"/>
              </w:rPr>
              <w:tab/>
            </w:r>
          </w:p>
          <w:p w:rsidR="00365ABC" w:rsidRPr="00365ABC" w:rsidRDefault="00365ABC" w:rsidP="00365ABC">
            <w:pPr>
              <w:suppressAutoHyphens/>
              <w:spacing w:after="0" w:line="240" w:lineRule="auto"/>
              <w:jc w:val="both"/>
              <w:rPr>
                <w:rFonts w:ascii="Times New Roman" w:eastAsia="Times New Roman" w:hAnsi="Times New Roman" w:cs="Times New Roman"/>
                <w:sz w:val="20"/>
                <w:szCs w:val="20"/>
                <w:lang w:eastAsia="zh-CN"/>
              </w:rPr>
            </w:pPr>
            <w:r w:rsidRPr="00365ABC">
              <w:rPr>
                <w:rFonts w:ascii="Times New Roman" w:eastAsia="SimSun" w:hAnsi="Times New Roman" w:cs="Times New Roman"/>
                <w:sz w:val="20"/>
                <w:szCs w:val="20"/>
                <w:lang w:eastAsia="zh-CN"/>
              </w:rPr>
              <w:t xml:space="preserve">9.15   </w:t>
            </w:r>
            <w:r w:rsidRPr="00365ABC">
              <w:rPr>
                <w:rFonts w:ascii="Times New Roman" w:eastAsia="SimSun" w:hAnsi="Times New Roman" w:cs="Times New Roman"/>
                <w:b/>
                <w:bCs/>
                <w:sz w:val="20"/>
                <w:szCs w:val="20"/>
                <w:lang w:eastAsia="zh-CN"/>
              </w:rPr>
              <w:t>Пересувний акумуляторний освітлювальний пристрій в комплекті кількість прожекторів</w:t>
            </w:r>
            <w:r w:rsidRPr="00365ABC">
              <w:rPr>
                <w:rFonts w:ascii="Times New Roman" w:eastAsia="SimSun" w:hAnsi="Times New Roman" w:cs="Times New Roman"/>
                <w:sz w:val="20"/>
                <w:szCs w:val="20"/>
                <w:lang w:eastAsia="zh-CN"/>
              </w:rPr>
              <w:t xml:space="preserve">,  не менше – 4шт </w:t>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w:t>
            </w:r>
            <w:r w:rsidRPr="00365ABC">
              <w:rPr>
                <w:rFonts w:ascii="Times New Roman" w:eastAsia="Times New Roman" w:hAnsi="Times New Roman" w:cs="Times New Roman"/>
                <w:sz w:val="20"/>
                <w:szCs w:val="20"/>
                <w:lang w:eastAsia="zh-CN"/>
              </w:rPr>
              <w:t xml:space="preserve"> </w:t>
            </w:r>
            <w:r w:rsidRPr="00365ABC">
              <w:rPr>
                <w:rFonts w:ascii="Times New Roman" w:eastAsia="SimSun" w:hAnsi="Times New Roman" w:cs="Times New Roman"/>
                <w:sz w:val="20"/>
                <w:szCs w:val="20"/>
                <w:lang w:eastAsia="zh-CN"/>
              </w:rPr>
              <w:t>1 компл.</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Забезпечена зарядка 1 акумуляторної батареї від бортової мережі автодрабини без використання зовнішнього джерела електричного струму.</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Комплектація: </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Освітлювальний пристрій – 1 шт.; </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Акумулятор (ємність, Агод., не менше - 5) – 2 шт.; </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Зарядний пристрій – 1 шт. </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Адаптер до мережі 230 В – 1 шт.</w:t>
            </w:r>
            <w:r w:rsidRPr="00365ABC">
              <w:rPr>
                <w:rFonts w:ascii="Times New Roman" w:eastAsia="SimSun" w:hAnsi="Times New Roman" w:cs="Times New Roman"/>
                <w:sz w:val="20"/>
                <w:szCs w:val="20"/>
                <w:lang w:eastAsia="zh-CN"/>
              </w:rPr>
              <w:tab/>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9.16   </w:t>
            </w:r>
            <w:r w:rsidRPr="00365ABC">
              <w:rPr>
                <w:rFonts w:ascii="Times New Roman" w:eastAsia="SimSun" w:hAnsi="Times New Roman" w:cs="Times New Roman"/>
                <w:b/>
                <w:bCs/>
                <w:sz w:val="20"/>
                <w:szCs w:val="20"/>
                <w:lang w:eastAsia="zh-CN"/>
              </w:rPr>
              <w:t>Акумуляторна ланцюгова пилка</w:t>
            </w:r>
            <w:r w:rsidRPr="00365ABC">
              <w:rPr>
                <w:rFonts w:ascii="Times New Roman" w:eastAsia="SimSun" w:hAnsi="Times New Roman" w:cs="Times New Roman"/>
                <w:sz w:val="20"/>
                <w:szCs w:val="20"/>
                <w:lang w:eastAsia="zh-CN"/>
              </w:rPr>
              <w:t>– 1 компл.</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довжина шини, мм, не менше – 400</w:t>
            </w:r>
          </w:p>
          <w:p w:rsidR="00365ABC" w:rsidRPr="00365ABC" w:rsidRDefault="00365ABC" w:rsidP="00365ABC">
            <w:pPr>
              <w:suppressAutoHyphens/>
              <w:spacing w:after="0" w:line="240" w:lineRule="auto"/>
              <w:ind w:left="519"/>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sz w:val="20"/>
                <w:szCs w:val="20"/>
                <w:lang w:eastAsia="zh-CN"/>
              </w:rPr>
              <w:t>Забезпечена зарядка 1 акумуляторної батареї від бортової мережі автодрабини без використання зовнішнього джерела електричного струму.</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 xml:space="preserve">Комплектація: </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Акумуляторна ланцюгова пилка – 1 шт.; </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Акумулятор (ємність, Агод., не менше - 5) – 2 шт.; </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Ланцюг – 2 шт.;</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Зарядний пристрій – 1 шт.*</w:t>
            </w:r>
            <w:r w:rsidRPr="00365ABC">
              <w:rPr>
                <w:rFonts w:ascii="Times New Roman" w:eastAsia="SimSun" w:hAnsi="Times New Roman" w:cs="Times New Roman"/>
                <w:sz w:val="20"/>
                <w:szCs w:val="20"/>
                <w:lang w:eastAsia="zh-CN"/>
              </w:rPr>
              <w:tab/>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9.17  </w:t>
            </w:r>
            <w:r w:rsidRPr="00365ABC">
              <w:rPr>
                <w:rFonts w:ascii="Times New Roman" w:eastAsia="SimSun" w:hAnsi="Times New Roman" w:cs="Times New Roman"/>
                <w:b/>
                <w:bCs/>
                <w:sz w:val="20"/>
                <w:szCs w:val="20"/>
                <w:lang w:eastAsia="zh-CN"/>
              </w:rPr>
              <w:t>Акумуляторна відрізна машина</w:t>
            </w:r>
            <w:r w:rsidRPr="00365ABC">
              <w:rPr>
                <w:rFonts w:ascii="Times New Roman" w:eastAsia="SimSun" w:hAnsi="Times New Roman" w:cs="Times New Roman"/>
                <w:sz w:val="20"/>
                <w:szCs w:val="20"/>
                <w:lang w:eastAsia="zh-CN"/>
              </w:rPr>
              <w:t>– 1 компл.</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діаметр диска, мм не менше – 230</w:t>
            </w:r>
          </w:p>
          <w:p w:rsidR="00365ABC" w:rsidRPr="00365ABC" w:rsidRDefault="00365ABC" w:rsidP="00365ABC">
            <w:pPr>
              <w:suppressAutoHyphens/>
              <w:spacing w:after="0" w:line="240" w:lineRule="auto"/>
              <w:ind w:left="519"/>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sz w:val="20"/>
                <w:szCs w:val="20"/>
                <w:lang w:eastAsia="zh-CN"/>
              </w:rPr>
              <w:t>Забезпечена зарядка 1 акумуляторної батареї від бортової мережі автодрабини без використання зовнішнього джерела електричного струму.</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 xml:space="preserve">Комплектація: </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Акумуляторна відрізна машина – 1 шт.; </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Акумулятор (ємність, Агод., не менше - 5) – 2 шт.; </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Диск по бетону – 4 шт.;</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Зарядний пристрій – 1 шт. *</w:t>
            </w:r>
            <w:r w:rsidRPr="00365ABC">
              <w:rPr>
                <w:rFonts w:ascii="Times New Roman" w:eastAsia="SimSun" w:hAnsi="Times New Roman" w:cs="Times New Roman"/>
                <w:sz w:val="20"/>
                <w:szCs w:val="20"/>
                <w:lang w:eastAsia="zh-CN"/>
              </w:rPr>
              <w:tab/>
            </w:r>
          </w:p>
          <w:p w:rsidR="00365ABC" w:rsidRPr="00365ABC" w:rsidRDefault="00365ABC" w:rsidP="00365ABC">
            <w:pPr>
              <w:suppressAutoHyphens/>
              <w:spacing w:after="0" w:line="240" w:lineRule="auto"/>
              <w:jc w:val="both"/>
              <w:rPr>
                <w:rFonts w:ascii="Times New Roman" w:eastAsia="SimSun" w:hAnsi="Times New Roman" w:cs="Times New Roman"/>
                <w:b/>
                <w:bCs/>
                <w:sz w:val="20"/>
                <w:szCs w:val="20"/>
                <w:lang w:eastAsia="zh-CN"/>
              </w:rPr>
            </w:pPr>
            <w:r w:rsidRPr="00365ABC">
              <w:rPr>
                <w:rFonts w:ascii="Times New Roman" w:eastAsia="SimSun" w:hAnsi="Times New Roman" w:cs="Times New Roman"/>
                <w:sz w:val="20"/>
                <w:szCs w:val="20"/>
                <w:lang w:eastAsia="zh-CN"/>
              </w:rPr>
              <w:t xml:space="preserve">9.18  </w:t>
            </w:r>
            <w:r w:rsidRPr="00365ABC">
              <w:rPr>
                <w:rFonts w:ascii="Times New Roman" w:eastAsia="SimSun" w:hAnsi="Times New Roman" w:cs="Times New Roman"/>
                <w:b/>
                <w:bCs/>
                <w:sz w:val="20"/>
                <w:szCs w:val="20"/>
                <w:lang w:eastAsia="zh-CN"/>
              </w:rPr>
              <w:t>Акумуляторний комбінований перфоратор</w:t>
            </w:r>
            <w:r w:rsidRPr="00365ABC">
              <w:rPr>
                <w:rFonts w:ascii="Times New Roman" w:eastAsia="SimSun" w:hAnsi="Times New Roman" w:cs="Times New Roman"/>
                <w:sz w:val="20"/>
                <w:szCs w:val="20"/>
                <w:lang w:eastAsia="zh-CN"/>
              </w:rPr>
              <w:t>– 1 компл.</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b/>
                <w:bCs/>
                <w:sz w:val="20"/>
                <w:szCs w:val="20"/>
                <w:lang w:eastAsia="zh-CN"/>
              </w:rPr>
              <w:t xml:space="preserve">Комплектація: </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Акумуляторна комбінований перфоратор – 1 шт.; </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 xml:space="preserve">Акумулятор (ємність, Агод., не менше - 5) – 2 шт.; </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Набір бурів (не менше 7 шт.) – 1- шт.;</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Набір долот (не менше 3 шт.) – 1- шт.;</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Зарядний пристрій – 1 шт. *</w:t>
            </w:r>
            <w:r w:rsidRPr="00365ABC">
              <w:rPr>
                <w:rFonts w:ascii="Times New Roman" w:eastAsia="SimSun" w:hAnsi="Times New Roman" w:cs="Times New Roman"/>
                <w:sz w:val="20"/>
                <w:szCs w:val="20"/>
                <w:lang w:eastAsia="zh-CN"/>
              </w:rPr>
              <w:tab/>
            </w:r>
          </w:p>
          <w:p w:rsidR="00365ABC" w:rsidRPr="00365ABC" w:rsidRDefault="00365ABC" w:rsidP="00365ABC">
            <w:pPr>
              <w:suppressAutoHyphens/>
              <w:spacing w:after="0" w:line="240" w:lineRule="auto"/>
              <w:ind w:left="519" w:hanging="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9.19</w:t>
            </w:r>
            <w:r w:rsidRPr="00365ABC">
              <w:rPr>
                <w:rFonts w:ascii="Times New Roman" w:eastAsia="SimSun" w:hAnsi="Times New Roman" w:cs="Times New Roman"/>
                <w:sz w:val="20"/>
                <w:szCs w:val="20"/>
                <w:lang w:eastAsia="zh-CN"/>
              </w:rPr>
              <w:tab/>
            </w:r>
            <w:r w:rsidRPr="00365ABC">
              <w:rPr>
                <w:rFonts w:ascii="Times New Roman" w:eastAsia="SimSun" w:hAnsi="Times New Roman" w:cs="Times New Roman"/>
                <w:b/>
                <w:bCs/>
                <w:sz w:val="20"/>
                <w:szCs w:val="20"/>
                <w:lang w:eastAsia="zh-CN"/>
              </w:rPr>
              <w:t>Головка перехідна типу STORZ В / STORZ C</w:t>
            </w:r>
            <w:r w:rsidRPr="00365ABC">
              <w:rPr>
                <w:rFonts w:ascii="Times New Roman" w:eastAsia="SimSun" w:hAnsi="Times New Roman" w:cs="Times New Roman"/>
                <w:sz w:val="20"/>
                <w:szCs w:val="20"/>
                <w:lang w:eastAsia="zh-CN"/>
              </w:rPr>
              <w:t xml:space="preserve">      - 2 шт.</w:t>
            </w:r>
          </w:p>
          <w:p w:rsidR="00365ABC" w:rsidRPr="00365ABC" w:rsidRDefault="00365ABC" w:rsidP="00365ABC">
            <w:pPr>
              <w:suppressAutoHyphens/>
              <w:spacing w:after="0" w:line="240" w:lineRule="auto"/>
              <w:ind w:left="519" w:hanging="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9.20</w:t>
            </w:r>
            <w:r w:rsidRPr="00365ABC">
              <w:rPr>
                <w:rFonts w:ascii="Times New Roman" w:eastAsia="SimSun" w:hAnsi="Times New Roman" w:cs="Times New Roman"/>
                <w:sz w:val="20"/>
                <w:szCs w:val="20"/>
                <w:lang w:eastAsia="zh-CN"/>
              </w:rPr>
              <w:tab/>
            </w:r>
            <w:r w:rsidRPr="00365ABC">
              <w:rPr>
                <w:rFonts w:ascii="Times New Roman" w:eastAsia="SimSun" w:hAnsi="Times New Roman" w:cs="Times New Roman"/>
                <w:b/>
                <w:bCs/>
                <w:sz w:val="20"/>
                <w:szCs w:val="20"/>
                <w:lang w:eastAsia="zh-CN"/>
              </w:rPr>
              <w:t>Головка перехідна типу STORZ В / ГМН-80</w:t>
            </w:r>
            <w:r w:rsidRPr="00365ABC">
              <w:rPr>
                <w:rFonts w:ascii="Times New Roman" w:eastAsia="SimSun" w:hAnsi="Times New Roman" w:cs="Times New Roman"/>
                <w:sz w:val="20"/>
                <w:szCs w:val="20"/>
                <w:lang w:eastAsia="zh-CN"/>
              </w:rPr>
              <w:t xml:space="preserve">         - 1 шт.</w:t>
            </w:r>
          </w:p>
          <w:p w:rsidR="00365ABC" w:rsidRPr="00365ABC" w:rsidRDefault="00365ABC" w:rsidP="00365ABC">
            <w:pPr>
              <w:suppressAutoHyphens/>
              <w:spacing w:after="0" w:line="240" w:lineRule="auto"/>
              <w:ind w:left="519" w:hanging="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9.21</w:t>
            </w:r>
            <w:r w:rsidRPr="00365ABC">
              <w:rPr>
                <w:rFonts w:ascii="Times New Roman" w:eastAsia="SimSun" w:hAnsi="Times New Roman" w:cs="Times New Roman"/>
                <w:sz w:val="20"/>
                <w:szCs w:val="20"/>
                <w:lang w:eastAsia="zh-CN"/>
              </w:rPr>
              <w:tab/>
            </w:r>
            <w:r w:rsidRPr="00365ABC">
              <w:rPr>
                <w:rFonts w:ascii="Times New Roman" w:eastAsia="SimSun" w:hAnsi="Times New Roman" w:cs="Times New Roman"/>
                <w:b/>
                <w:bCs/>
                <w:sz w:val="20"/>
                <w:szCs w:val="20"/>
                <w:lang w:eastAsia="zh-CN"/>
              </w:rPr>
              <w:t>Головка перехідна типу STORZ C / ГМН-50</w:t>
            </w:r>
            <w:r w:rsidRPr="00365ABC">
              <w:rPr>
                <w:rFonts w:ascii="Times New Roman" w:eastAsia="SimSun" w:hAnsi="Times New Roman" w:cs="Times New Roman"/>
                <w:sz w:val="20"/>
                <w:szCs w:val="20"/>
                <w:lang w:eastAsia="zh-CN"/>
              </w:rPr>
              <w:tab/>
              <w:t>- 1 шт</w:t>
            </w:r>
            <w:r w:rsidRPr="00365ABC">
              <w:rPr>
                <w:rFonts w:ascii="Times New Roman" w:eastAsia="SimSun" w:hAnsi="Times New Roman" w:cs="Times New Roman"/>
                <w:sz w:val="20"/>
                <w:szCs w:val="20"/>
                <w:lang w:eastAsia="zh-CN"/>
              </w:rPr>
              <w:tab/>
            </w:r>
          </w:p>
          <w:p w:rsidR="00365ABC" w:rsidRPr="00365ABC" w:rsidRDefault="00365ABC" w:rsidP="00365ABC">
            <w:pPr>
              <w:suppressAutoHyphens/>
              <w:spacing w:after="0" w:line="240" w:lineRule="auto"/>
              <w:ind w:left="519" w:hanging="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9.22</w:t>
            </w:r>
            <w:r w:rsidRPr="00365ABC">
              <w:rPr>
                <w:rFonts w:ascii="Times New Roman" w:eastAsia="SimSun" w:hAnsi="Times New Roman" w:cs="Times New Roman"/>
                <w:sz w:val="20"/>
                <w:szCs w:val="20"/>
                <w:lang w:eastAsia="zh-CN"/>
              </w:rPr>
              <w:tab/>
            </w:r>
            <w:r w:rsidRPr="00365ABC">
              <w:rPr>
                <w:rFonts w:ascii="Times New Roman" w:eastAsia="SimSun" w:hAnsi="Times New Roman" w:cs="Times New Roman"/>
                <w:b/>
                <w:bCs/>
                <w:sz w:val="20"/>
                <w:szCs w:val="20"/>
                <w:lang w:eastAsia="zh-CN"/>
              </w:rPr>
              <w:t>Головка перехідна типу STORZ В / ГМН-50</w:t>
            </w:r>
            <w:r w:rsidRPr="00365ABC">
              <w:rPr>
                <w:rFonts w:ascii="Times New Roman" w:eastAsia="SimSun" w:hAnsi="Times New Roman" w:cs="Times New Roman"/>
                <w:sz w:val="20"/>
                <w:szCs w:val="20"/>
                <w:lang w:eastAsia="zh-CN"/>
              </w:rPr>
              <w:tab/>
              <w:t>- 1 шт</w:t>
            </w:r>
            <w:r w:rsidRPr="00365ABC">
              <w:rPr>
                <w:rFonts w:ascii="Times New Roman" w:eastAsia="SimSun" w:hAnsi="Times New Roman" w:cs="Times New Roman"/>
                <w:sz w:val="20"/>
                <w:szCs w:val="20"/>
                <w:lang w:eastAsia="zh-CN"/>
              </w:rPr>
              <w:tab/>
            </w:r>
          </w:p>
          <w:p w:rsidR="00365ABC" w:rsidRPr="00365ABC" w:rsidRDefault="00365ABC" w:rsidP="00365ABC">
            <w:pPr>
              <w:suppressAutoHyphens/>
              <w:spacing w:after="0" w:line="240" w:lineRule="auto"/>
              <w:ind w:left="519" w:hanging="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9.23</w:t>
            </w:r>
            <w:r w:rsidRPr="00365ABC">
              <w:rPr>
                <w:rFonts w:ascii="Times New Roman" w:eastAsia="SimSun" w:hAnsi="Times New Roman" w:cs="Times New Roman"/>
                <w:sz w:val="20"/>
                <w:szCs w:val="20"/>
                <w:lang w:eastAsia="zh-CN"/>
              </w:rPr>
              <w:tab/>
            </w:r>
            <w:r w:rsidRPr="00365ABC">
              <w:rPr>
                <w:rFonts w:ascii="Times New Roman" w:eastAsia="SimSun" w:hAnsi="Times New Roman" w:cs="Times New Roman"/>
                <w:b/>
                <w:bCs/>
                <w:sz w:val="20"/>
                <w:szCs w:val="20"/>
                <w:lang w:eastAsia="zh-CN"/>
              </w:rPr>
              <w:t>Місток рукавний</w:t>
            </w:r>
            <w:r w:rsidRPr="00365ABC">
              <w:rPr>
                <w:rFonts w:ascii="Times New Roman" w:eastAsia="SimSun" w:hAnsi="Times New Roman" w:cs="Times New Roman"/>
                <w:sz w:val="20"/>
                <w:szCs w:val="20"/>
                <w:lang w:eastAsia="zh-CN"/>
              </w:rPr>
              <w:t xml:space="preserve"> – 2 шт.</w:t>
            </w:r>
          </w:p>
          <w:p w:rsidR="00365ABC" w:rsidRPr="00365ABC" w:rsidRDefault="00365ABC" w:rsidP="00365ABC">
            <w:pPr>
              <w:suppressAutoHyphens/>
              <w:spacing w:after="0" w:line="240" w:lineRule="auto"/>
              <w:ind w:left="519" w:hanging="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9.24</w:t>
            </w:r>
            <w:r w:rsidRPr="00365ABC">
              <w:rPr>
                <w:rFonts w:ascii="Times New Roman" w:eastAsia="SimSun" w:hAnsi="Times New Roman" w:cs="Times New Roman"/>
                <w:sz w:val="20"/>
                <w:szCs w:val="20"/>
                <w:lang w:eastAsia="zh-CN"/>
              </w:rPr>
              <w:tab/>
            </w:r>
            <w:r w:rsidRPr="00365ABC">
              <w:rPr>
                <w:rFonts w:ascii="Times New Roman" w:eastAsia="SimSun" w:hAnsi="Times New Roman" w:cs="Times New Roman"/>
                <w:b/>
                <w:bCs/>
                <w:sz w:val="20"/>
                <w:szCs w:val="20"/>
                <w:lang w:eastAsia="zh-CN"/>
              </w:rPr>
              <w:t>Стрічка сигнальна червоно-білого кольору</w:t>
            </w:r>
            <w:r w:rsidRPr="00365ABC">
              <w:rPr>
                <w:rFonts w:ascii="Times New Roman" w:eastAsia="SimSun" w:hAnsi="Times New Roman" w:cs="Times New Roman"/>
                <w:sz w:val="20"/>
                <w:szCs w:val="20"/>
                <w:lang w:eastAsia="zh-CN"/>
              </w:rPr>
              <w:t xml:space="preserve"> – 2 шт</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довжина, м, не менше – 100 м</w:t>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ширина, мм, не менше - 50</w:t>
            </w:r>
            <w:r w:rsidRPr="00365ABC">
              <w:rPr>
                <w:rFonts w:ascii="Times New Roman" w:eastAsia="SimSun" w:hAnsi="Times New Roman" w:cs="Times New Roman"/>
                <w:sz w:val="20"/>
                <w:szCs w:val="20"/>
                <w:lang w:eastAsia="zh-CN"/>
              </w:rPr>
              <w:tab/>
            </w:r>
          </w:p>
          <w:p w:rsidR="00365ABC" w:rsidRPr="00365ABC" w:rsidRDefault="00365ABC" w:rsidP="00365ABC">
            <w:pPr>
              <w:suppressAutoHyphens/>
              <w:spacing w:after="0" w:line="240" w:lineRule="auto"/>
              <w:ind w:left="519"/>
              <w:jc w:val="both"/>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ab/>
            </w:r>
            <w:r w:rsidRPr="00365ABC">
              <w:rPr>
                <w:rFonts w:ascii="Times New Roman" w:eastAsia="SimSun" w:hAnsi="Times New Roman" w:cs="Times New Roman"/>
                <w:sz w:val="20"/>
                <w:szCs w:val="20"/>
                <w:lang w:eastAsia="zh-CN"/>
              </w:rPr>
              <w:tab/>
            </w:r>
            <w:r w:rsidRPr="00365ABC">
              <w:rPr>
                <w:rFonts w:ascii="Times New Roman" w:eastAsia="SimSun" w:hAnsi="Times New Roman" w:cs="Times New Roman"/>
                <w:sz w:val="20"/>
                <w:szCs w:val="20"/>
                <w:lang w:eastAsia="zh-CN"/>
              </w:rPr>
              <w:tab/>
            </w:r>
          </w:p>
          <w:p w:rsidR="00365ABC" w:rsidRPr="00365ABC" w:rsidRDefault="00365ABC" w:rsidP="00365ABC">
            <w:pPr>
              <w:suppressAutoHyphens/>
              <w:spacing w:after="0" w:line="240" w:lineRule="auto"/>
              <w:ind w:left="-612" w:firstLine="567"/>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ab/>
            </w:r>
            <w:r w:rsidRPr="00365ABC">
              <w:rPr>
                <w:rFonts w:ascii="Times New Roman" w:eastAsia="SimSun" w:hAnsi="Times New Roman" w:cs="Times New Roman"/>
                <w:b/>
                <w:bCs/>
                <w:sz w:val="20"/>
                <w:szCs w:val="20"/>
                <w:lang w:eastAsia="zh-CN"/>
              </w:rPr>
              <w:t>Стандартна комплектація для шасі:</w:t>
            </w:r>
            <w:r w:rsidRPr="00365ABC">
              <w:rPr>
                <w:rFonts w:ascii="Times New Roman" w:eastAsia="SimSun" w:hAnsi="Times New Roman" w:cs="Times New Roman"/>
                <w:b/>
                <w:bCs/>
                <w:sz w:val="20"/>
                <w:szCs w:val="20"/>
                <w:lang w:eastAsia="zh-CN"/>
              </w:rPr>
              <w:tab/>
            </w:r>
            <w:r w:rsidRPr="00365ABC">
              <w:rPr>
                <w:rFonts w:ascii="Times New Roman" w:eastAsia="SimSun" w:hAnsi="Times New Roman" w:cs="Times New Roman"/>
                <w:b/>
                <w:bCs/>
                <w:sz w:val="20"/>
                <w:szCs w:val="20"/>
                <w:lang w:eastAsia="zh-CN"/>
              </w:rPr>
              <w:tab/>
            </w:r>
          </w:p>
          <w:p w:rsidR="00365ABC" w:rsidRPr="00365ABC" w:rsidRDefault="00365ABC" w:rsidP="00365ABC">
            <w:pPr>
              <w:suppressAutoHyphens/>
              <w:spacing w:after="0" w:line="240" w:lineRule="auto"/>
              <w:ind w:left="-612" w:firstLine="567"/>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ab/>
              <w:t>Подовжувач на вихлопну трубу (якщо є)</w:t>
            </w:r>
            <w:r w:rsidRPr="00365ABC">
              <w:rPr>
                <w:rFonts w:ascii="Times New Roman" w:eastAsia="SimSun" w:hAnsi="Times New Roman" w:cs="Times New Roman"/>
                <w:sz w:val="20"/>
                <w:szCs w:val="20"/>
                <w:lang w:eastAsia="zh-CN"/>
              </w:rPr>
              <w:tab/>
              <w:t>- 1 шт.</w:t>
            </w:r>
          </w:p>
          <w:p w:rsidR="00365ABC" w:rsidRPr="00365ABC" w:rsidRDefault="00365ABC" w:rsidP="00365ABC">
            <w:pPr>
              <w:suppressAutoHyphens/>
              <w:spacing w:after="0" w:line="240" w:lineRule="auto"/>
              <w:ind w:left="-612" w:firstLine="567"/>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ab/>
              <w:t>Пристрій для контролю тиску та накачування шин (якщо є) – 1 шт</w:t>
            </w:r>
          </w:p>
          <w:p w:rsidR="00365ABC" w:rsidRPr="00365ABC" w:rsidRDefault="00365ABC" w:rsidP="00365ABC">
            <w:pPr>
              <w:suppressAutoHyphens/>
              <w:spacing w:after="0" w:line="240" w:lineRule="auto"/>
              <w:ind w:left="-612" w:firstLine="567"/>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ab/>
              <w:t>Водійський інструмент у валізі (якщо є) – 1 шт.</w:t>
            </w:r>
          </w:p>
          <w:p w:rsidR="00365ABC" w:rsidRPr="00365ABC" w:rsidRDefault="00365ABC" w:rsidP="00365ABC">
            <w:pPr>
              <w:suppressAutoHyphens/>
              <w:spacing w:after="0" w:line="240" w:lineRule="auto"/>
              <w:ind w:left="-612" w:firstLine="567"/>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ab/>
              <w:t>Знак аварійної зупинки</w:t>
            </w:r>
            <w:r w:rsidRPr="00365ABC">
              <w:rPr>
                <w:rFonts w:ascii="Times New Roman" w:eastAsia="SimSun" w:hAnsi="Times New Roman" w:cs="Times New Roman"/>
                <w:sz w:val="20"/>
                <w:szCs w:val="20"/>
                <w:lang w:eastAsia="zh-CN"/>
              </w:rPr>
              <w:tab/>
              <w:t>– 1 шт.</w:t>
            </w:r>
          </w:p>
          <w:p w:rsidR="00365ABC" w:rsidRPr="00365ABC" w:rsidRDefault="00365ABC" w:rsidP="00365ABC">
            <w:pPr>
              <w:suppressAutoHyphens/>
              <w:spacing w:after="0" w:line="240" w:lineRule="auto"/>
              <w:ind w:left="-612" w:firstLine="567"/>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ab/>
              <w:t>Домкрат автомобільний</w:t>
            </w:r>
            <w:r w:rsidRPr="00365ABC">
              <w:rPr>
                <w:rFonts w:ascii="Times New Roman" w:eastAsia="SimSun" w:hAnsi="Times New Roman" w:cs="Times New Roman"/>
                <w:sz w:val="20"/>
                <w:szCs w:val="20"/>
                <w:lang w:eastAsia="zh-CN"/>
              </w:rPr>
              <w:tab/>
              <w:t>– 1 шт.</w:t>
            </w:r>
          </w:p>
          <w:p w:rsidR="00365ABC" w:rsidRPr="00365ABC" w:rsidRDefault="00365ABC" w:rsidP="00365ABC">
            <w:pPr>
              <w:suppressAutoHyphens/>
              <w:spacing w:after="0" w:line="240" w:lineRule="auto"/>
              <w:ind w:left="-612" w:firstLine="567"/>
              <w:rPr>
                <w:rFonts w:ascii="Times New Roman" w:eastAsia="SimSun" w:hAnsi="Times New Roman" w:cs="Times New Roman"/>
                <w:sz w:val="20"/>
                <w:szCs w:val="20"/>
                <w:lang w:eastAsia="zh-CN"/>
              </w:rPr>
            </w:pPr>
            <w:r w:rsidRPr="00365ABC">
              <w:rPr>
                <w:rFonts w:ascii="Times New Roman" w:eastAsia="SimSun" w:hAnsi="Times New Roman" w:cs="Times New Roman"/>
                <w:sz w:val="20"/>
                <w:szCs w:val="20"/>
                <w:lang w:eastAsia="zh-CN"/>
              </w:rPr>
              <w:tab/>
              <w:t>Противідкатний упор</w:t>
            </w:r>
            <w:r w:rsidRPr="00365ABC">
              <w:rPr>
                <w:rFonts w:ascii="Times New Roman" w:eastAsia="SimSun" w:hAnsi="Times New Roman" w:cs="Times New Roman"/>
                <w:sz w:val="20"/>
                <w:szCs w:val="20"/>
                <w:lang w:eastAsia="zh-CN"/>
              </w:rPr>
              <w:tab/>
              <w:t>– 2 шт.</w:t>
            </w:r>
          </w:p>
          <w:p w:rsidR="00365ABC" w:rsidRPr="00365ABC" w:rsidRDefault="00365ABC" w:rsidP="00365ABC">
            <w:pPr>
              <w:suppressAutoHyphens/>
              <w:spacing w:after="0" w:line="240" w:lineRule="auto"/>
              <w:ind w:left="661" w:hanging="519"/>
              <w:rPr>
                <w:rFonts w:ascii="Times New Roman" w:eastAsia="SimSun" w:hAnsi="Times New Roman" w:cs="Times New Roman"/>
                <w:b/>
                <w:bCs/>
                <w:sz w:val="20"/>
                <w:szCs w:val="20"/>
                <w:lang w:eastAsia="zh-CN"/>
              </w:rPr>
            </w:pPr>
            <w:r w:rsidRPr="00365ABC">
              <w:rPr>
                <w:rFonts w:ascii="Times New Roman" w:eastAsia="SimSun" w:hAnsi="Times New Roman" w:cs="Times New Roman"/>
                <w:sz w:val="20"/>
                <w:szCs w:val="20"/>
                <w:lang w:eastAsia="zh-CN"/>
              </w:rPr>
              <w:t>Примітка:</w:t>
            </w:r>
            <w:r w:rsidRPr="00365ABC">
              <w:rPr>
                <w:rFonts w:ascii="Times New Roman" w:eastAsia="SimSun" w:hAnsi="Times New Roman" w:cs="Times New Roman"/>
                <w:sz w:val="20"/>
                <w:szCs w:val="20"/>
                <w:lang w:eastAsia="zh-CN"/>
              </w:rPr>
              <w:tab/>
              <w:t>допускається заміна індивідуального зарядного пристрою для всіх позначених (*) пунктів на єдиний груповий зарядний пристрій для одночасної зарядки 3-6 акумуляторів.</w:t>
            </w:r>
          </w:p>
          <w:p w:rsidR="00365ABC" w:rsidRPr="00365ABC" w:rsidRDefault="00365ABC" w:rsidP="00365ABC">
            <w:pPr>
              <w:suppressAutoHyphens/>
              <w:spacing w:after="0" w:line="240" w:lineRule="auto"/>
              <w:jc w:val="both"/>
              <w:rPr>
                <w:rFonts w:ascii="Times New Roman" w:eastAsia="SimSun" w:hAnsi="Times New Roman" w:cs="Times New Roman"/>
                <w:b/>
                <w:bCs/>
                <w:sz w:val="20"/>
                <w:szCs w:val="20"/>
                <w:lang w:eastAsia="zh-CN"/>
              </w:rPr>
            </w:pPr>
          </w:p>
          <w:p w:rsidR="00365ABC" w:rsidRPr="00365ABC" w:rsidRDefault="00365ABC" w:rsidP="00365ABC">
            <w:pPr>
              <w:suppressAutoHyphens/>
              <w:spacing w:after="0" w:line="240" w:lineRule="auto"/>
              <w:jc w:val="both"/>
              <w:rPr>
                <w:rFonts w:ascii="Times New Roman CYR" w:eastAsia="SimSun" w:hAnsi="Times New Roman CYR" w:cs="Times New Roman CYR"/>
                <w:sz w:val="20"/>
                <w:szCs w:val="20"/>
                <w:lang w:eastAsia="ru-RU"/>
              </w:rPr>
            </w:pPr>
            <w:r w:rsidRPr="00365ABC">
              <w:rPr>
                <w:rFonts w:ascii="Times New Roman" w:eastAsia="SimSun" w:hAnsi="Times New Roman" w:cs="Times New Roman"/>
                <w:b/>
                <w:bCs/>
                <w:sz w:val="20"/>
                <w:szCs w:val="20"/>
                <w:lang w:eastAsia="zh-CN"/>
              </w:rPr>
              <w:t>У складі тендерної пропозиції Учасник повинен надати:</w:t>
            </w:r>
          </w:p>
          <w:p w:rsidR="00365ABC" w:rsidRPr="00365ABC" w:rsidRDefault="00365ABC" w:rsidP="00365ABC">
            <w:pPr>
              <w:suppressAutoHyphens/>
              <w:spacing w:after="0" w:line="240" w:lineRule="auto"/>
              <w:jc w:val="both"/>
              <w:rPr>
                <w:rFonts w:ascii="Times New Roman CYR" w:eastAsia="SimSun" w:hAnsi="Times New Roman CYR" w:cs="Times New Roman CYR"/>
                <w:sz w:val="20"/>
                <w:szCs w:val="20"/>
                <w:lang w:eastAsia="ru-RU"/>
              </w:rPr>
            </w:pPr>
            <w:r w:rsidRPr="00365ABC">
              <w:rPr>
                <w:rFonts w:ascii="Times New Roman CYR" w:eastAsia="SimSun" w:hAnsi="Times New Roman CYR" w:cs="Times New Roman CYR"/>
                <w:sz w:val="20"/>
                <w:szCs w:val="20"/>
                <w:lang w:eastAsia="ru-RU"/>
              </w:rPr>
              <w:tab/>
              <w:t xml:space="preserve">детальний опис предмету закупівлі </w:t>
            </w:r>
            <w:r w:rsidRPr="00365ABC">
              <w:rPr>
                <w:rFonts w:ascii="Times New Roman CYR" w:eastAsia="Times New Roman" w:hAnsi="Times New Roman CYR" w:cs="Times New Roman CYR"/>
                <w:bCs/>
                <w:sz w:val="20"/>
                <w:szCs w:val="20"/>
                <w:lang w:eastAsia="zh-CN"/>
              </w:rPr>
              <w:t xml:space="preserve">за усіма пунктами технічних вимог </w:t>
            </w:r>
            <w:r w:rsidRPr="00365ABC">
              <w:rPr>
                <w:rFonts w:ascii="Times New Roman CYR" w:eastAsia="SimSun" w:hAnsi="Times New Roman CYR" w:cs="Times New Roman CYR"/>
                <w:sz w:val="20"/>
                <w:szCs w:val="20"/>
                <w:lang w:eastAsia="ru-RU"/>
              </w:rPr>
              <w:t>у тому числі додаткового обладнання, пожежно-технічного оснащення та аварійно-рятувального обладнання (комплектації), що буде постачатись, його технічні та якісні характеристики із обов'язковим</w:t>
            </w:r>
            <w:r w:rsidRPr="00365ABC">
              <w:rPr>
                <w:rFonts w:ascii="Times New Roman" w:eastAsia="Times New Roman" w:hAnsi="Times New Roman" w:cs="Times New Roman"/>
                <w:color w:val="00000A"/>
                <w:sz w:val="20"/>
                <w:szCs w:val="20"/>
                <w:lang w:eastAsia="ru-RU"/>
              </w:rPr>
              <w:t xml:space="preserve"> зазначенням марок, моделей, модифікацій (не допускається застосування висловів «або», «еквівалент», «аналог», тощо)</w:t>
            </w:r>
            <w:r w:rsidRPr="00365ABC">
              <w:rPr>
                <w:rFonts w:ascii="Times New Roman CYR" w:eastAsia="SimSun" w:hAnsi="Times New Roman CYR" w:cs="Times New Roman CYR"/>
                <w:sz w:val="20"/>
                <w:szCs w:val="20"/>
                <w:lang w:eastAsia="ru-RU"/>
              </w:rPr>
              <w:t>;</w:t>
            </w:r>
          </w:p>
          <w:p w:rsidR="00365ABC" w:rsidRPr="00365ABC" w:rsidRDefault="00365ABC" w:rsidP="00365ABC">
            <w:pPr>
              <w:suppressAutoHyphens/>
              <w:spacing w:after="0" w:line="240" w:lineRule="auto"/>
              <w:jc w:val="both"/>
              <w:rPr>
                <w:rFonts w:ascii="Times New Roman CYR" w:eastAsia="SimSun" w:hAnsi="Times New Roman CYR" w:cs="Times New Roman CYR"/>
                <w:sz w:val="20"/>
                <w:szCs w:val="20"/>
                <w:lang w:eastAsia="ru-RU"/>
              </w:rPr>
            </w:pPr>
            <w:r w:rsidRPr="00365ABC">
              <w:rPr>
                <w:rFonts w:ascii="Times New Roman CYR" w:eastAsia="SimSun" w:hAnsi="Times New Roman CYR" w:cs="Times New Roman CYR"/>
                <w:sz w:val="20"/>
                <w:szCs w:val="20"/>
                <w:lang w:eastAsia="ru-RU"/>
              </w:rPr>
              <w:lastRenderedPageBreak/>
              <w:tab/>
              <w:t>креслення, малюнки, діаграми навантажень, схеми розміщення п</w:t>
            </w:r>
            <w:r w:rsidRPr="00365ABC">
              <w:rPr>
                <w:rFonts w:ascii="Times New Roman" w:eastAsia="Times New Roman" w:hAnsi="Times New Roman" w:cs="Times New Roman"/>
                <w:bCs/>
                <w:sz w:val="20"/>
                <w:szCs w:val="20"/>
                <w:lang w:eastAsia="zh-CN"/>
              </w:rPr>
              <w:t xml:space="preserve">ожежно-технічного оснащення та аварійно-рятувального </w:t>
            </w:r>
            <w:r w:rsidRPr="00365ABC">
              <w:rPr>
                <w:rFonts w:ascii="Times New Roman CYR" w:eastAsia="SimSun" w:hAnsi="Times New Roman CYR" w:cs="Times New Roman CYR"/>
                <w:sz w:val="20"/>
                <w:szCs w:val="20"/>
                <w:lang w:eastAsia="ru-RU"/>
              </w:rPr>
              <w:t>обладнання, тощо;</w:t>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eastAsia="ru-RU"/>
              </w:rPr>
            </w:pPr>
            <w:r w:rsidRPr="00365ABC">
              <w:rPr>
                <w:rFonts w:ascii="Times New Roman CYR" w:eastAsia="SimSun" w:hAnsi="Times New Roman CYR" w:cs="Times New Roman CYR"/>
                <w:sz w:val="20"/>
                <w:szCs w:val="20"/>
                <w:lang w:eastAsia="ru-RU"/>
              </w:rPr>
              <w:tab/>
              <w:t xml:space="preserve">копії сертифікатів відповідності </w:t>
            </w:r>
            <w:r w:rsidRPr="00365ABC">
              <w:rPr>
                <w:rFonts w:ascii="Times New Roman" w:eastAsia="SimSun" w:hAnsi="Times New Roman" w:cs="Times New Roman"/>
                <w:sz w:val="20"/>
                <w:szCs w:val="20"/>
                <w:lang w:eastAsia="ru-RU"/>
              </w:rPr>
              <w:t xml:space="preserve">(за наявності), якості ISO 9001 </w:t>
            </w:r>
            <w:r w:rsidRPr="00365ABC">
              <w:rPr>
                <w:rFonts w:ascii="Times New Roman" w:eastAsia="Times New Roman" w:hAnsi="Times New Roman" w:cs="Times New Roman"/>
                <w:bCs/>
                <w:sz w:val="20"/>
                <w:szCs w:val="20"/>
                <w:lang w:eastAsia="zh-CN"/>
              </w:rPr>
              <w:t>виданих виробнику автопідіймачів пожежних</w:t>
            </w:r>
            <w:r w:rsidRPr="00365ABC">
              <w:rPr>
                <w:rFonts w:ascii="Times New Roman" w:eastAsia="Times New Roman" w:hAnsi="Times New Roman" w:cs="Times New Roman"/>
                <w:bCs/>
                <w:sz w:val="20"/>
                <w:szCs w:val="20"/>
                <w:lang w:eastAsia="ru-RU"/>
              </w:rPr>
              <w:t>;</w:t>
            </w:r>
          </w:p>
          <w:p w:rsidR="00365ABC" w:rsidRPr="00365ABC" w:rsidRDefault="00365ABC" w:rsidP="00365ABC">
            <w:pPr>
              <w:suppressAutoHyphens/>
              <w:spacing w:after="0" w:line="240" w:lineRule="auto"/>
              <w:jc w:val="both"/>
              <w:rPr>
                <w:rFonts w:ascii="Times New Roman" w:eastAsia="Times New Roman" w:hAnsi="Times New Roman" w:cs="Times New Roman"/>
                <w:bCs/>
                <w:sz w:val="20"/>
                <w:szCs w:val="20"/>
                <w:lang w:eastAsia="zh-CN"/>
              </w:rPr>
            </w:pPr>
            <w:r w:rsidRPr="00365ABC">
              <w:rPr>
                <w:rFonts w:ascii="Times New Roman" w:eastAsia="SimSun" w:hAnsi="Times New Roman" w:cs="Times New Roman"/>
                <w:sz w:val="20"/>
                <w:szCs w:val="20"/>
                <w:lang w:eastAsia="ru-RU"/>
              </w:rPr>
              <w:tab/>
              <w:t>д</w:t>
            </w:r>
            <w:r w:rsidRPr="00365ABC">
              <w:rPr>
                <w:rFonts w:ascii="Times New Roman" w:eastAsia="Times New Roman" w:hAnsi="Times New Roman" w:cs="Times New Roman"/>
                <w:bCs/>
                <w:sz w:val="20"/>
                <w:szCs w:val="20"/>
                <w:lang w:eastAsia="zh-CN"/>
              </w:rPr>
              <w:t xml:space="preserve">овідку про наявність в Учасника власного або уповноваженого сервісного центру (центрів) (сервісної служби) з обслуговування автопідіймача пожежного, із зазначенням адрес (и); </w:t>
            </w:r>
          </w:p>
          <w:p w:rsidR="00365ABC" w:rsidRPr="00365ABC" w:rsidRDefault="00365ABC" w:rsidP="00365ABC">
            <w:pPr>
              <w:suppressAutoHyphens/>
              <w:spacing w:after="0" w:line="240" w:lineRule="auto"/>
              <w:ind w:firstLine="737"/>
              <w:jc w:val="both"/>
              <w:rPr>
                <w:rFonts w:ascii="Times New Roman" w:eastAsia="MS Mincho" w:hAnsi="Times New Roman" w:cs="Arial"/>
                <w:sz w:val="20"/>
                <w:szCs w:val="20"/>
                <w:lang w:eastAsia="ru-RU"/>
              </w:rPr>
            </w:pPr>
            <w:r w:rsidRPr="00365ABC">
              <w:rPr>
                <w:rFonts w:ascii="Times New Roman" w:eastAsia="Times New Roman" w:hAnsi="Times New Roman" w:cs="Times New Roman"/>
                <w:bCs/>
                <w:sz w:val="20"/>
                <w:szCs w:val="20"/>
                <w:lang w:eastAsia="zh-CN"/>
              </w:rPr>
              <w:t xml:space="preserve">документальне підтвердження наявності досвіду обслуговування авто (копії актів </w:t>
            </w:r>
            <w:r w:rsidRPr="00365ABC">
              <w:rPr>
                <w:rFonts w:ascii="Times New Roman" w:eastAsia="Times New Roman" w:hAnsi="Times New Roman" w:cs="Times New Roman"/>
                <w:b/>
                <w:bCs/>
                <w:sz w:val="20"/>
                <w:szCs w:val="20"/>
                <w:lang w:eastAsia="zh-CN"/>
              </w:rPr>
              <w:t>в</w:t>
            </w:r>
            <w:r w:rsidRPr="00365ABC">
              <w:rPr>
                <w:rFonts w:ascii="Times New Roman" w:eastAsia="Times New Roman" w:hAnsi="Times New Roman" w:cs="Times New Roman"/>
                <w:sz w:val="20"/>
                <w:szCs w:val="20"/>
                <w:lang w:eastAsia="zh-CN"/>
              </w:rPr>
              <w:t>иконаних робіт, відгуки, тощо) (за наявності),</w:t>
            </w:r>
          </w:p>
          <w:p w:rsidR="00365ABC" w:rsidRPr="00365ABC" w:rsidRDefault="00365ABC" w:rsidP="00365ABC">
            <w:pPr>
              <w:suppressAutoHyphens/>
              <w:spacing w:after="0" w:line="240" w:lineRule="auto"/>
              <w:ind w:firstLine="737"/>
              <w:jc w:val="both"/>
              <w:rPr>
                <w:rFonts w:ascii="Times New Roman" w:eastAsia="MS Mincho" w:hAnsi="Times New Roman" w:cs="Arial"/>
                <w:b/>
                <w:sz w:val="20"/>
                <w:szCs w:val="20"/>
                <w:lang w:eastAsia="ru-RU"/>
              </w:rPr>
            </w:pPr>
            <w:r w:rsidRPr="00365ABC">
              <w:rPr>
                <w:rFonts w:ascii="Times New Roman" w:eastAsia="MS Mincho" w:hAnsi="Times New Roman" w:cs="Arial"/>
                <w:sz w:val="20"/>
                <w:szCs w:val="20"/>
                <w:lang w:eastAsia="ru-RU"/>
              </w:rPr>
              <w:t>перелік робіт та витратних матеріалів для проведення першого (регламентного) технічного обслуговування на спеціалізованому сервісному центрі, а також перелік сервісних станцій, тощо.</w:t>
            </w:r>
          </w:p>
          <w:p w:rsidR="00365ABC" w:rsidRPr="00365ABC" w:rsidRDefault="00365ABC" w:rsidP="00365ABC">
            <w:pPr>
              <w:suppressAutoHyphens/>
              <w:spacing w:after="0" w:line="240" w:lineRule="auto"/>
              <w:jc w:val="both"/>
              <w:rPr>
                <w:rFonts w:ascii="Times New Roman" w:eastAsia="MS Mincho" w:hAnsi="Times New Roman" w:cs="Arial"/>
                <w:sz w:val="20"/>
                <w:szCs w:val="20"/>
                <w:lang w:eastAsia="zh-CN"/>
              </w:rPr>
            </w:pPr>
            <w:r w:rsidRPr="00365ABC">
              <w:rPr>
                <w:rFonts w:ascii="Times New Roman" w:eastAsia="MS Mincho" w:hAnsi="Times New Roman" w:cs="Arial"/>
                <w:b/>
                <w:sz w:val="20"/>
                <w:szCs w:val="20"/>
                <w:lang w:eastAsia="ru-RU"/>
              </w:rPr>
              <w:tab/>
            </w:r>
            <w:r w:rsidRPr="00365ABC">
              <w:rPr>
                <w:rFonts w:ascii="Times New Roman" w:eastAsia="MS Mincho" w:hAnsi="Times New Roman" w:cs="Arial"/>
                <w:sz w:val="24"/>
                <w:szCs w:val="24"/>
                <w:lang w:eastAsia="ru-RU"/>
              </w:rPr>
              <w:t>У</w:t>
            </w:r>
            <w:r w:rsidRPr="00365ABC">
              <w:rPr>
                <w:rFonts w:ascii="Times New Roman" w:eastAsia="MS Mincho" w:hAnsi="Times New Roman" w:cs="Arial"/>
                <w:sz w:val="20"/>
                <w:szCs w:val="20"/>
                <w:lang w:eastAsia="ru-RU"/>
              </w:rPr>
              <w:t xml:space="preserve"> разі постачання імпортного обладнання (</w:t>
            </w:r>
            <w:r w:rsidRPr="00365ABC">
              <w:rPr>
                <w:rFonts w:ascii="Times New Roman" w:eastAsia="MS Mincho" w:hAnsi="Times New Roman" w:cs="Arial"/>
                <w:i/>
                <w:sz w:val="20"/>
                <w:szCs w:val="20"/>
                <w:lang w:eastAsia="ru-RU"/>
              </w:rPr>
              <w:t>відповідно до специфікації – шасі, насос, дихальні апарати, стволи, рукава, радіостанції та інше</w:t>
            </w:r>
            <w:r w:rsidRPr="00365ABC">
              <w:rPr>
                <w:rFonts w:ascii="Times New Roman" w:eastAsia="MS Mincho" w:hAnsi="Times New Roman" w:cs="Arial"/>
                <w:sz w:val="20"/>
                <w:szCs w:val="20"/>
                <w:lang w:eastAsia="ru-RU"/>
              </w:rPr>
              <w:t>):</w:t>
            </w:r>
          </w:p>
          <w:p w:rsidR="00365ABC" w:rsidRPr="00365ABC" w:rsidRDefault="00365ABC" w:rsidP="00365ABC">
            <w:pPr>
              <w:suppressAutoHyphens/>
              <w:spacing w:after="0" w:line="240" w:lineRule="auto"/>
              <w:ind w:firstLine="624"/>
              <w:jc w:val="both"/>
              <w:rPr>
                <w:rFonts w:ascii="Times New Roman" w:eastAsia="SimSun" w:hAnsi="Times New Roman" w:cs="Times New Roman"/>
                <w:sz w:val="24"/>
                <w:szCs w:val="24"/>
                <w:lang w:eastAsia="ru-RU"/>
              </w:rPr>
            </w:pPr>
            <w:r w:rsidRPr="00365ABC">
              <w:rPr>
                <w:rFonts w:ascii="Times New Roman" w:eastAsia="MS Mincho" w:hAnsi="Times New Roman" w:cs="Arial"/>
                <w:sz w:val="20"/>
                <w:szCs w:val="20"/>
                <w:lang w:eastAsia="zh-CN"/>
              </w:rPr>
              <w:t>підтвердження (гарантійний лист із наданням копії договору, сертифіката дилера тощо) від виробника обладнання про наявність представника виробника на території України (дистриб'ютора, дилера,) та забезпечення як гарантійного, так і після гарантійного обслуговування обладнання імпортного походження із зазначенням – адреси авторизованого (сертифікованого виробником) сервісного (них) центру (рів), контактних телефонів, електронної пошти, наявності та інше.</w:t>
            </w:r>
          </w:p>
          <w:p w:rsidR="00365ABC" w:rsidRPr="00365ABC" w:rsidRDefault="00365ABC" w:rsidP="00365ABC">
            <w:pPr>
              <w:widowControl w:val="0"/>
              <w:suppressAutoHyphens/>
              <w:autoSpaceDE w:val="0"/>
              <w:spacing w:after="0" w:line="240" w:lineRule="auto"/>
              <w:ind w:firstLine="708"/>
              <w:jc w:val="both"/>
              <w:rPr>
                <w:rFonts w:ascii="Times New Roman" w:eastAsia="SimSun" w:hAnsi="Times New Roman" w:cs="Times New Roman"/>
                <w:sz w:val="24"/>
                <w:szCs w:val="24"/>
                <w:lang w:eastAsia="ru-RU"/>
              </w:rPr>
            </w:pPr>
          </w:p>
          <w:p w:rsidR="00365ABC" w:rsidRPr="00365ABC" w:rsidRDefault="00365ABC" w:rsidP="00365ABC">
            <w:pPr>
              <w:widowControl w:val="0"/>
              <w:suppressAutoHyphens/>
              <w:autoSpaceDE w:val="0"/>
              <w:spacing w:after="0" w:line="240" w:lineRule="auto"/>
              <w:ind w:firstLine="708"/>
              <w:jc w:val="both"/>
              <w:rPr>
                <w:rFonts w:ascii="Times New Roman" w:eastAsia="SimSun" w:hAnsi="Times New Roman" w:cs="Times New Roman"/>
                <w:sz w:val="20"/>
                <w:szCs w:val="20"/>
                <w:lang w:eastAsia="ru-RU"/>
              </w:rPr>
            </w:pPr>
            <w:r w:rsidRPr="00365ABC">
              <w:rPr>
                <w:rFonts w:ascii="Times New Roman" w:eastAsia="SimSun" w:hAnsi="Times New Roman" w:cs="Times New Roman"/>
                <w:b/>
                <w:bCs/>
                <w:sz w:val="20"/>
                <w:szCs w:val="20"/>
                <w:lang w:eastAsia="ru-RU"/>
              </w:rPr>
              <w:t>Передбачити, що Постачальник по факту поставки товару надає:</w:t>
            </w:r>
          </w:p>
          <w:p w:rsidR="00365ABC" w:rsidRPr="00365ABC" w:rsidRDefault="00365ABC" w:rsidP="00365ABC">
            <w:pPr>
              <w:widowControl w:val="0"/>
              <w:suppressAutoHyphens/>
              <w:autoSpaceDE w:val="0"/>
              <w:spacing w:after="0" w:line="240" w:lineRule="auto"/>
              <w:ind w:firstLine="708"/>
              <w:jc w:val="both"/>
              <w:rPr>
                <w:rFonts w:ascii="Times New Roman" w:eastAsia="SimSun" w:hAnsi="Times New Roman" w:cs="Times New Roman"/>
                <w:sz w:val="20"/>
                <w:szCs w:val="20"/>
                <w:lang w:eastAsia="ru-RU"/>
              </w:rPr>
            </w:pPr>
            <w:r w:rsidRPr="00365ABC">
              <w:rPr>
                <w:rFonts w:ascii="Times New Roman" w:eastAsia="SimSun" w:hAnsi="Times New Roman" w:cs="Times New Roman"/>
                <w:sz w:val="20"/>
                <w:szCs w:val="20"/>
                <w:lang w:eastAsia="ru-RU"/>
              </w:rPr>
              <w:t>всю необхідну документацію для реєстрації транспортного засобу в СБДР ДСНС України; у відповідності до постанови КМУ від 20 березня 2013 р. № 164 “Про затвердження порядку відомчої реєстрації та ведення обліку транспортних засобів Національної гвардії, Державної прикордонної служби, Державної спеціальної служби транспорту, державної служби спеціального зв'язку та захисту інформації, Оперативно-рятувальної служби цивільного захисту”;</w:t>
            </w:r>
          </w:p>
          <w:p w:rsidR="00365ABC" w:rsidRPr="00365ABC" w:rsidRDefault="00365ABC" w:rsidP="00365ABC">
            <w:pPr>
              <w:widowControl w:val="0"/>
              <w:suppressAutoHyphens/>
              <w:autoSpaceDE w:val="0"/>
              <w:spacing w:after="0" w:line="240" w:lineRule="auto"/>
              <w:ind w:firstLine="708"/>
              <w:jc w:val="both"/>
              <w:rPr>
                <w:rFonts w:ascii="Times New Roman" w:eastAsia="SimSun" w:hAnsi="Times New Roman" w:cs="Times New Roman"/>
                <w:sz w:val="20"/>
                <w:szCs w:val="20"/>
                <w:lang w:eastAsia="ru-RU"/>
              </w:rPr>
            </w:pPr>
            <w:r w:rsidRPr="00365ABC">
              <w:rPr>
                <w:rFonts w:ascii="Times New Roman" w:eastAsia="SimSun" w:hAnsi="Times New Roman" w:cs="Times New Roman"/>
                <w:sz w:val="20"/>
                <w:szCs w:val="20"/>
                <w:lang w:eastAsia="ru-RU"/>
              </w:rPr>
              <w:t>керівництво з експлуатації</w:t>
            </w:r>
          </w:p>
          <w:p w:rsidR="00365ABC" w:rsidRPr="00365ABC" w:rsidRDefault="00365ABC" w:rsidP="00365ABC">
            <w:pPr>
              <w:widowControl w:val="0"/>
              <w:suppressAutoHyphens/>
              <w:autoSpaceDE w:val="0"/>
              <w:spacing w:after="0" w:line="240" w:lineRule="auto"/>
              <w:ind w:firstLine="708"/>
              <w:jc w:val="both"/>
              <w:rPr>
                <w:rFonts w:ascii="Times New Roman" w:eastAsia="SimSun" w:hAnsi="Times New Roman" w:cs="Times New Roman"/>
                <w:sz w:val="20"/>
                <w:szCs w:val="20"/>
                <w:lang w:eastAsia="ru-RU"/>
              </w:rPr>
            </w:pPr>
            <w:r w:rsidRPr="00365ABC">
              <w:rPr>
                <w:rFonts w:ascii="Times New Roman" w:eastAsia="SimSun" w:hAnsi="Times New Roman" w:cs="Times New Roman"/>
                <w:sz w:val="20"/>
                <w:szCs w:val="20"/>
                <w:lang w:eastAsia="ru-RU"/>
              </w:rPr>
              <w:t xml:space="preserve">формуляр, </w:t>
            </w:r>
          </w:p>
          <w:p w:rsidR="00365ABC" w:rsidRPr="00365ABC" w:rsidRDefault="00365ABC" w:rsidP="00365ABC">
            <w:pPr>
              <w:widowControl w:val="0"/>
              <w:suppressAutoHyphens/>
              <w:autoSpaceDE w:val="0"/>
              <w:spacing w:after="0" w:line="240" w:lineRule="auto"/>
              <w:ind w:firstLine="708"/>
              <w:jc w:val="both"/>
              <w:rPr>
                <w:rFonts w:ascii="Times New Roman" w:eastAsia="SimSun" w:hAnsi="Times New Roman" w:cs="Times New Roman"/>
                <w:sz w:val="20"/>
                <w:szCs w:val="20"/>
                <w:lang w:eastAsia="ru-RU"/>
              </w:rPr>
            </w:pPr>
            <w:r w:rsidRPr="00365ABC">
              <w:rPr>
                <w:rFonts w:ascii="Times New Roman" w:eastAsia="SimSun" w:hAnsi="Times New Roman" w:cs="Times New Roman"/>
                <w:sz w:val="20"/>
                <w:szCs w:val="20"/>
                <w:lang w:eastAsia="ru-RU"/>
              </w:rPr>
              <w:t xml:space="preserve">сервісну книжку на шасі автомобіля, </w:t>
            </w:r>
          </w:p>
          <w:p w:rsidR="00365ABC" w:rsidRPr="00365ABC" w:rsidRDefault="00365ABC" w:rsidP="00365ABC">
            <w:pPr>
              <w:widowControl w:val="0"/>
              <w:suppressAutoHyphens/>
              <w:autoSpaceDE w:val="0"/>
              <w:spacing w:after="0" w:line="240" w:lineRule="auto"/>
              <w:ind w:firstLine="708"/>
              <w:jc w:val="both"/>
              <w:rPr>
                <w:rFonts w:ascii="Times New Roman" w:eastAsia="SimSun" w:hAnsi="Times New Roman" w:cs="Times New Roman"/>
                <w:sz w:val="20"/>
                <w:szCs w:val="20"/>
                <w:lang w:eastAsia="ru-RU"/>
              </w:rPr>
            </w:pPr>
            <w:r w:rsidRPr="00365ABC">
              <w:rPr>
                <w:rFonts w:ascii="Times New Roman" w:eastAsia="SimSun" w:hAnsi="Times New Roman" w:cs="Times New Roman"/>
                <w:sz w:val="20"/>
                <w:szCs w:val="20"/>
                <w:lang w:eastAsia="ru-RU"/>
              </w:rPr>
              <w:t xml:space="preserve">паспорта та гарантії на все обладнання та оснащення, що входить в комплектацію, (як мовою оригіналу так і українською мовою), </w:t>
            </w:r>
            <w:r w:rsidRPr="00365ABC">
              <w:rPr>
                <w:rFonts w:ascii="Times New Roman" w:eastAsia="MS Mincho" w:hAnsi="Times New Roman" w:cs="Arial"/>
                <w:sz w:val="20"/>
                <w:szCs w:val="20"/>
                <w:lang w:eastAsia="ru-RU"/>
              </w:rPr>
              <w:t>у разі постачання імпортного обладнання (</w:t>
            </w:r>
            <w:r w:rsidRPr="00365ABC">
              <w:rPr>
                <w:rFonts w:ascii="Times New Roman" w:eastAsia="MS Mincho" w:hAnsi="Times New Roman" w:cs="Arial"/>
                <w:i/>
                <w:sz w:val="20"/>
                <w:szCs w:val="20"/>
                <w:lang w:eastAsia="ru-RU"/>
              </w:rPr>
              <w:t>відповідно до специфікації – шасі, насос, дихальні апарати, стволи, рукава, радіостанції та інше</w:t>
            </w:r>
            <w:r w:rsidRPr="00365ABC">
              <w:rPr>
                <w:rFonts w:ascii="Times New Roman" w:eastAsia="MS Mincho" w:hAnsi="Times New Roman" w:cs="Arial"/>
                <w:sz w:val="20"/>
                <w:szCs w:val="20"/>
                <w:lang w:eastAsia="ru-RU"/>
              </w:rPr>
              <w:t xml:space="preserve">) Постачальник додатково надає копії підтверджувальних документів (договорів постачання, інвойсів, вантажно-митних декларацій тощо), що підтверджують надходження обладнання на митну територію України (інформація надається із збереженням комерційної таємниці);  </w:t>
            </w:r>
          </w:p>
          <w:p w:rsidR="00365ABC" w:rsidRPr="00365ABC" w:rsidRDefault="00365ABC" w:rsidP="00365ABC">
            <w:pPr>
              <w:widowControl w:val="0"/>
              <w:suppressAutoHyphens/>
              <w:autoSpaceDE w:val="0"/>
              <w:spacing w:after="0" w:line="240" w:lineRule="auto"/>
              <w:ind w:firstLine="708"/>
              <w:jc w:val="both"/>
              <w:rPr>
                <w:rFonts w:ascii="Times New Roman" w:eastAsia="SimSun" w:hAnsi="Times New Roman" w:cs="Times New Roman"/>
                <w:sz w:val="20"/>
                <w:szCs w:val="20"/>
                <w:lang w:eastAsia="ru-RU"/>
              </w:rPr>
            </w:pPr>
            <w:r w:rsidRPr="00365ABC">
              <w:rPr>
                <w:rFonts w:ascii="Times New Roman" w:eastAsia="SimSun" w:hAnsi="Times New Roman" w:cs="Times New Roman"/>
                <w:sz w:val="20"/>
                <w:szCs w:val="20"/>
                <w:lang w:eastAsia="ru-RU"/>
              </w:rPr>
              <w:t>тимчасові індивідуальні базові лінійні норми витрат палива розроблені ДП “ДержавтотрансНДІпроект” на момент поставки.</w:t>
            </w:r>
          </w:p>
          <w:p w:rsidR="00365ABC" w:rsidRPr="00365ABC" w:rsidRDefault="00365ABC" w:rsidP="00365ABC">
            <w:pPr>
              <w:suppressAutoHyphens/>
              <w:spacing w:after="0" w:line="240" w:lineRule="auto"/>
              <w:jc w:val="both"/>
              <w:rPr>
                <w:rFonts w:ascii="Times New Roman" w:eastAsia="SimSun" w:hAnsi="Times New Roman" w:cs="Times New Roman"/>
                <w:sz w:val="20"/>
                <w:szCs w:val="20"/>
                <w:lang w:val="ru-RU" w:eastAsia="zh-CN"/>
              </w:rPr>
            </w:pPr>
            <w:r w:rsidRPr="00365ABC">
              <w:rPr>
                <w:rFonts w:ascii="Times New Roman" w:eastAsia="SimSun" w:hAnsi="Times New Roman" w:cs="Times New Roman"/>
                <w:sz w:val="20"/>
                <w:szCs w:val="20"/>
                <w:lang w:eastAsia="ru-RU"/>
              </w:rPr>
              <w:tab/>
            </w:r>
            <w:r w:rsidRPr="00365ABC">
              <w:rPr>
                <w:rFonts w:ascii="Times New Roman" w:eastAsia="SimSun" w:hAnsi="Times New Roman" w:cs="Times New Roman"/>
                <w:b/>
                <w:bCs/>
                <w:sz w:val="20"/>
                <w:szCs w:val="20"/>
                <w:lang w:eastAsia="ru-RU"/>
              </w:rPr>
              <w:t>Технічні, якісні характеристики предмета закупівлі повинні передбачати необхідність застосування заходів із захисту довкілля.</w:t>
            </w:r>
          </w:p>
        </w:tc>
      </w:tr>
    </w:tbl>
    <w:p w:rsidR="0007441C" w:rsidRPr="00365ABC" w:rsidRDefault="0007441C" w:rsidP="00B04B86">
      <w:pPr>
        <w:shd w:val="clear" w:color="auto" w:fill="FFFFFF"/>
        <w:suppressAutoHyphens/>
        <w:overflowPunct w:val="0"/>
        <w:spacing w:after="0" w:line="240" w:lineRule="auto"/>
        <w:jc w:val="center"/>
        <w:rPr>
          <w:rFonts w:ascii="Times New Roman" w:eastAsia="Tahoma" w:hAnsi="Times New Roman" w:cs="Times New Roman"/>
          <w:b/>
          <w:bCs/>
          <w:iCs/>
          <w:color w:val="00000A"/>
          <w:sz w:val="24"/>
          <w:szCs w:val="24"/>
          <w:lang w:val="ru-RU" w:eastAsia="zh-CN" w:bidi="hi-IN"/>
        </w:rPr>
      </w:pPr>
    </w:p>
    <w:p w:rsidR="0007441C" w:rsidRPr="00344AC2" w:rsidRDefault="0007441C" w:rsidP="00B04B86">
      <w:pPr>
        <w:shd w:val="clear" w:color="auto" w:fill="FFFFFF"/>
        <w:suppressAutoHyphens/>
        <w:overflowPunct w:val="0"/>
        <w:spacing w:after="0" w:line="240" w:lineRule="auto"/>
        <w:jc w:val="center"/>
        <w:rPr>
          <w:rFonts w:ascii="Times New Roman" w:eastAsia="Tahoma" w:hAnsi="Times New Roman" w:cs="Times New Roman"/>
          <w:b/>
          <w:bCs/>
          <w:iCs/>
          <w:color w:val="00000A"/>
          <w:sz w:val="24"/>
          <w:szCs w:val="24"/>
          <w:lang w:val="ru-RU" w:eastAsia="zh-CN" w:bidi="hi-IN"/>
        </w:rPr>
      </w:pPr>
    </w:p>
    <w:p w:rsidR="0007441C" w:rsidRDefault="0007441C" w:rsidP="00B04B86">
      <w:pPr>
        <w:shd w:val="clear" w:color="auto" w:fill="FFFFFF"/>
        <w:suppressAutoHyphens/>
        <w:overflowPunct w:val="0"/>
        <w:spacing w:after="0" w:line="240" w:lineRule="auto"/>
        <w:jc w:val="center"/>
        <w:rPr>
          <w:rFonts w:ascii="Times New Roman" w:eastAsia="Tahoma" w:hAnsi="Times New Roman" w:cs="Times New Roman"/>
          <w:b/>
          <w:bCs/>
          <w:iCs/>
          <w:color w:val="00000A"/>
          <w:sz w:val="24"/>
          <w:szCs w:val="24"/>
          <w:lang w:eastAsia="zh-CN" w:bidi="hi-IN"/>
        </w:rPr>
      </w:pPr>
    </w:p>
    <w:p w:rsidR="0007441C" w:rsidRDefault="0007441C" w:rsidP="00B04B86">
      <w:pPr>
        <w:shd w:val="clear" w:color="auto" w:fill="FFFFFF"/>
        <w:suppressAutoHyphens/>
        <w:overflowPunct w:val="0"/>
        <w:spacing w:after="0" w:line="240" w:lineRule="auto"/>
        <w:jc w:val="center"/>
        <w:rPr>
          <w:rFonts w:ascii="Times New Roman" w:eastAsia="Tahoma" w:hAnsi="Times New Roman" w:cs="Times New Roman"/>
          <w:b/>
          <w:bCs/>
          <w:iCs/>
          <w:color w:val="00000A"/>
          <w:sz w:val="24"/>
          <w:szCs w:val="24"/>
          <w:lang w:eastAsia="zh-CN" w:bidi="hi-IN"/>
        </w:rPr>
      </w:pPr>
    </w:p>
    <w:p w:rsidR="0007441C" w:rsidRDefault="0007441C" w:rsidP="00B04B86">
      <w:pPr>
        <w:shd w:val="clear" w:color="auto" w:fill="FFFFFF"/>
        <w:suppressAutoHyphens/>
        <w:overflowPunct w:val="0"/>
        <w:spacing w:after="0" w:line="240" w:lineRule="auto"/>
        <w:jc w:val="center"/>
        <w:rPr>
          <w:rFonts w:ascii="Times New Roman" w:eastAsia="Tahoma" w:hAnsi="Times New Roman" w:cs="Times New Roman"/>
          <w:b/>
          <w:bCs/>
          <w:iCs/>
          <w:color w:val="00000A"/>
          <w:sz w:val="24"/>
          <w:szCs w:val="24"/>
          <w:lang w:eastAsia="zh-CN" w:bidi="hi-IN"/>
        </w:rPr>
      </w:pPr>
    </w:p>
    <w:p w:rsidR="0007441C" w:rsidRDefault="0007441C" w:rsidP="00B04B86">
      <w:pPr>
        <w:shd w:val="clear" w:color="auto" w:fill="FFFFFF"/>
        <w:suppressAutoHyphens/>
        <w:overflowPunct w:val="0"/>
        <w:spacing w:after="0" w:line="240" w:lineRule="auto"/>
        <w:jc w:val="center"/>
        <w:rPr>
          <w:rFonts w:ascii="Times New Roman" w:eastAsia="Tahoma" w:hAnsi="Times New Roman" w:cs="Times New Roman"/>
          <w:b/>
          <w:bCs/>
          <w:iCs/>
          <w:color w:val="00000A"/>
          <w:sz w:val="24"/>
          <w:szCs w:val="24"/>
          <w:lang w:eastAsia="zh-CN" w:bidi="hi-IN"/>
        </w:rPr>
      </w:pPr>
    </w:p>
    <w:p w:rsidR="0007441C" w:rsidRDefault="0007441C" w:rsidP="00B04B86">
      <w:pPr>
        <w:shd w:val="clear" w:color="auto" w:fill="FFFFFF"/>
        <w:suppressAutoHyphens/>
        <w:overflowPunct w:val="0"/>
        <w:spacing w:after="0" w:line="240" w:lineRule="auto"/>
        <w:jc w:val="center"/>
        <w:rPr>
          <w:rFonts w:ascii="Times New Roman" w:eastAsia="Tahoma" w:hAnsi="Times New Roman" w:cs="Times New Roman"/>
          <w:b/>
          <w:bCs/>
          <w:iCs/>
          <w:color w:val="00000A"/>
          <w:sz w:val="24"/>
          <w:szCs w:val="24"/>
          <w:lang w:eastAsia="zh-CN" w:bidi="hi-IN"/>
        </w:rPr>
      </w:pPr>
    </w:p>
    <w:p w:rsidR="0007441C" w:rsidRDefault="0007441C" w:rsidP="00B04B86">
      <w:pPr>
        <w:shd w:val="clear" w:color="auto" w:fill="FFFFFF"/>
        <w:suppressAutoHyphens/>
        <w:overflowPunct w:val="0"/>
        <w:spacing w:after="0" w:line="240" w:lineRule="auto"/>
        <w:jc w:val="center"/>
        <w:rPr>
          <w:rFonts w:ascii="Times New Roman" w:eastAsia="Tahoma" w:hAnsi="Times New Roman" w:cs="Times New Roman"/>
          <w:b/>
          <w:bCs/>
          <w:iCs/>
          <w:color w:val="00000A"/>
          <w:sz w:val="24"/>
          <w:szCs w:val="24"/>
          <w:lang w:eastAsia="zh-CN" w:bidi="hi-IN"/>
        </w:rPr>
      </w:pPr>
    </w:p>
    <w:p w:rsidR="00FC2A6D" w:rsidRDefault="00FC2A6D" w:rsidP="00F0543D">
      <w:pPr>
        <w:spacing w:after="0" w:line="240" w:lineRule="auto"/>
        <w:jc w:val="right"/>
        <w:rPr>
          <w:rFonts w:ascii="Times New Roman" w:hAnsi="Times New Roman" w:cs="Times New Roman"/>
          <w:bCs/>
          <w:sz w:val="24"/>
          <w:szCs w:val="24"/>
        </w:rPr>
      </w:pPr>
    </w:p>
    <w:p w:rsidR="00FC2A6D" w:rsidRDefault="00FC2A6D" w:rsidP="00F0543D">
      <w:pPr>
        <w:spacing w:after="0" w:line="240" w:lineRule="auto"/>
        <w:jc w:val="right"/>
        <w:rPr>
          <w:rFonts w:ascii="Times New Roman" w:hAnsi="Times New Roman" w:cs="Times New Roman"/>
          <w:bCs/>
          <w:sz w:val="24"/>
          <w:szCs w:val="24"/>
        </w:rPr>
      </w:pPr>
    </w:p>
    <w:p w:rsidR="00FC2A6D" w:rsidRDefault="00FC2A6D" w:rsidP="00F0543D">
      <w:pPr>
        <w:spacing w:after="0" w:line="240" w:lineRule="auto"/>
        <w:jc w:val="right"/>
        <w:rPr>
          <w:rFonts w:ascii="Times New Roman" w:hAnsi="Times New Roman" w:cs="Times New Roman"/>
          <w:bCs/>
          <w:sz w:val="24"/>
          <w:szCs w:val="24"/>
        </w:rPr>
      </w:pPr>
    </w:p>
    <w:p w:rsidR="001E3995" w:rsidRDefault="001E3995" w:rsidP="00F0543D">
      <w:pPr>
        <w:spacing w:after="0" w:line="240" w:lineRule="auto"/>
        <w:jc w:val="right"/>
        <w:rPr>
          <w:rFonts w:ascii="Times New Roman" w:hAnsi="Times New Roman" w:cs="Times New Roman"/>
          <w:bCs/>
          <w:sz w:val="24"/>
          <w:szCs w:val="24"/>
        </w:rPr>
      </w:pPr>
    </w:p>
    <w:p w:rsidR="001E3995" w:rsidRDefault="001E3995" w:rsidP="00F0543D">
      <w:pPr>
        <w:spacing w:after="0" w:line="240" w:lineRule="auto"/>
        <w:jc w:val="right"/>
        <w:rPr>
          <w:rFonts w:ascii="Times New Roman" w:hAnsi="Times New Roman" w:cs="Times New Roman"/>
          <w:bCs/>
          <w:sz w:val="24"/>
          <w:szCs w:val="24"/>
        </w:rPr>
      </w:pPr>
    </w:p>
    <w:p w:rsidR="001E3995" w:rsidRDefault="001E3995" w:rsidP="00F0543D">
      <w:pPr>
        <w:spacing w:after="0" w:line="240" w:lineRule="auto"/>
        <w:jc w:val="right"/>
        <w:rPr>
          <w:rFonts w:ascii="Times New Roman" w:hAnsi="Times New Roman" w:cs="Times New Roman"/>
          <w:bCs/>
          <w:sz w:val="24"/>
          <w:szCs w:val="24"/>
        </w:rPr>
      </w:pPr>
    </w:p>
    <w:p w:rsidR="001E3995" w:rsidRDefault="001E3995" w:rsidP="00F0543D">
      <w:pPr>
        <w:spacing w:after="0" w:line="240" w:lineRule="auto"/>
        <w:jc w:val="right"/>
        <w:rPr>
          <w:rFonts w:ascii="Times New Roman" w:hAnsi="Times New Roman" w:cs="Times New Roman"/>
          <w:bCs/>
          <w:sz w:val="24"/>
          <w:szCs w:val="24"/>
        </w:rPr>
      </w:pPr>
    </w:p>
    <w:p w:rsidR="001E3995" w:rsidRDefault="001E3995" w:rsidP="00F0543D">
      <w:pPr>
        <w:spacing w:after="0" w:line="240" w:lineRule="auto"/>
        <w:jc w:val="right"/>
        <w:rPr>
          <w:rFonts w:ascii="Times New Roman" w:hAnsi="Times New Roman" w:cs="Times New Roman"/>
          <w:bCs/>
          <w:sz w:val="24"/>
          <w:szCs w:val="24"/>
        </w:rPr>
      </w:pPr>
    </w:p>
    <w:p w:rsidR="00FC2A6D" w:rsidRDefault="00FC2A6D" w:rsidP="00F0543D">
      <w:pPr>
        <w:spacing w:after="0" w:line="240" w:lineRule="auto"/>
        <w:jc w:val="right"/>
        <w:rPr>
          <w:rFonts w:ascii="Times New Roman" w:hAnsi="Times New Roman" w:cs="Times New Roman"/>
          <w:bCs/>
          <w:sz w:val="24"/>
          <w:szCs w:val="24"/>
        </w:rPr>
      </w:pPr>
    </w:p>
    <w:p w:rsidR="00FC2A6D" w:rsidRDefault="00FC2A6D" w:rsidP="00F0543D">
      <w:pPr>
        <w:spacing w:after="0" w:line="240" w:lineRule="auto"/>
        <w:jc w:val="right"/>
        <w:rPr>
          <w:rFonts w:ascii="Times New Roman" w:hAnsi="Times New Roman" w:cs="Times New Roman"/>
          <w:bCs/>
          <w:sz w:val="24"/>
          <w:szCs w:val="24"/>
        </w:rPr>
      </w:pPr>
    </w:p>
    <w:p w:rsidR="00FC2A6D" w:rsidRDefault="00FC2A6D" w:rsidP="00F0543D">
      <w:pPr>
        <w:spacing w:after="0" w:line="240" w:lineRule="auto"/>
        <w:jc w:val="right"/>
        <w:rPr>
          <w:rFonts w:ascii="Times New Roman" w:hAnsi="Times New Roman" w:cs="Times New Roman"/>
          <w:bCs/>
          <w:sz w:val="24"/>
          <w:szCs w:val="24"/>
        </w:rPr>
      </w:pPr>
    </w:p>
    <w:p w:rsidR="00FC2A6D" w:rsidRDefault="00FC2A6D" w:rsidP="00F0543D">
      <w:pPr>
        <w:spacing w:after="0" w:line="240" w:lineRule="auto"/>
        <w:jc w:val="right"/>
        <w:rPr>
          <w:rFonts w:ascii="Times New Roman" w:hAnsi="Times New Roman" w:cs="Times New Roman"/>
          <w:bCs/>
          <w:sz w:val="24"/>
          <w:szCs w:val="24"/>
        </w:rPr>
      </w:pPr>
    </w:p>
    <w:p w:rsidR="00FC2A6D" w:rsidRDefault="00FC2A6D" w:rsidP="00F0543D">
      <w:pPr>
        <w:spacing w:after="0" w:line="240" w:lineRule="auto"/>
        <w:jc w:val="right"/>
        <w:rPr>
          <w:rFonts w:ascii="Times New Roman" w:hAnsi="Times New Roman" w:cs="Times New Roman"/>
          <w:bCs/>
          <w:sz w:val="24"/>
          <w:szCs w:val="24"/>
        </w:rPr>
      </w:pPr>
    </w:p>
    <w:p w:rsidR="001E3995" w:rsidRDefault="001E3995" w:rsidP="00F0543D">
      <w:pPr>
        <w:spacing w:after="0" w:line="240" w:lineRule="auto"/>
        <w:jc w:val="right"/>
        <w:rPr>
          <w:rFonts w:ascii="Times New Roman" w:hAnsi="Times New Roman" w:cs="Times New Roman"/>
          <w:bCs/>
          <w:sz w:val="24"/>
          <w:szCs w:val="24"/>
        </w:rPr>
      </w:pPr>
    </w:p>
    <w:p w:rsidR="001E3995" w:rsidRDefault="001E3995" w:rsidP="00F0543D">
      <w:pPr>
        <w:spacing w:after="0" w:line="240" w:lineRule="auto"/>
        <w:jc w:val="right"/>
        <w:rPr>
          <w:rFonts w:ascii="Times New Roman" w:hAnsi="Times New Roman" w:cs="Times New Roman"/>
          <w:bCs/>
          <w:sz w:val="24"/>
          <w:szCs w:val="24"/>
        </w:rPr>
      </w:pPr>
    </w:p>
    <w:p w:rsidR="001E3995" w:rsidRDefault="001E3995" w:rsidP="00F0543D">
      <w:pPr>
        <w:spacing w:after="0" w:line="240" w:lineRule="auto"/>
        <w:jc w:val="right"/>
        <w:rPr>
          <w:rFonts w:ascii="Times New Roman" w:hAnsi="Times New Roman" w:cs="Times New Roman"/>
          <w:bCs/>
          <w:sz w:val="24"/>
          <w:szCs w:val="24"/>
        </w:rPr>
      </w:pPr>
    </w:p>
    <w:p w:rsidR="00FC2A6D" w:rsidRDefault="00FC2A6D" w:rsidP="00F0543D">
      <w:pPr>
        <w:spacing w:after="0" w:line="240" w:lineRule="auto"/>
        <w:jc w:val="right"/>
        <w:rPr>
          <w:rFonts w:ascii="Times New Roman" w:hAnsi="Times New Roman" w:cs="Times New Roman"/>
          <w:bCs/>
          <w:sz w:val="24"/>
          <w:szCs w:val="24"/>
        </w:rPr>
      </w:pPr>
    </w:p>
    <w:p w:rsidR="00FC2A6D" w:rsidRDefault="00FC2A6D" w:rsidP="00F0543D">
      <w:pPr>
        <w:spacing w:after="0" w:line="240" w:lineRule="auto"/>
        <w:jc w:val="right"/>
        <w:rPr>
          <w:rFonts w:ascii="Times New Roman" w:hAnsi="Times New Roman" w:cs="Times New Roman"/>
          <w:bCs/>
          <w:sz w:val="24"/>
          <w:szCs w:val="24"/>
        </w:rPr>
      </w:pPr>
    </w:p>
    <w:p w:rsidR="00FC2A6D" w:rsidRDefault="00FC2A6D" w:rsidP="00F0543D">
      <w:pPr>
        <w:spacing w:after="0" w:line="240" w:lineRule="auto"/>
        <w:jc w:val="right"/>
        <w:rPr>
          <w:rFonts w:ascii="Times New Roman" w:hAnsi="Times New Roman" w:cs="Times New Roman"/>
          <w:bCs/>
          <w:sz w:val="24"/>
          <w:szCs w:val="24"/>
        </w:rPr>
      </w:pPr>
    </w:p>
    <w:p w:rsidR="00AF2230" w:rsidRPr="00FA71DC" w:rsidRDefault="00AF2230" w:rsidP="00F0543D">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3 до тендерної документації</w:t>
      </w:r>
    </w:p>
    <w:p w:rsidR="00275C42" w:rsidRDefault="00275C42"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p>
    <w:p w:rsidR="001E4C6F" w:rsidRPr="001E4C6F" w:rsidRDefault="001E4C6F" w:rsidP="001E4C6F">
      <w:pPr>
        <w:suppressAutoHyphens/>
        <w:spacing w:after="0" w:line="0" w:lineRule="atLeast"/>
        <w:ind w:left="23"/>
        <w:jc w:val="center"/>
        <w:rPr>
          <w:rFonts w:ascii="Times New Roman" w:eastAsia="Times New Roman" w:hAnsi="Times New Roman" w:cs="Times New Roman"/>
          <w:b/>
          <w:color w:val="000000"/>
          <w:sz w:val="20"/>
          <w:szCs w:val="20"/>
          <w:lang w:eastAsia="ru-RU"/>
        </w:rPr>
      </w:pPr>
      <w:r w:rsidRPr="001E4C6F">
        <w:rPr>
          <w:rFonts w:ascii="Times New Roman" w:eastAsia="Times New Roman" w:hAnsi="Times New Roman" w:cs="Times New Roman"/>
          <w:b/>
          <w:color w:val="000000"/>
          <w:sz w:val="20"/>
          <w:szCs w:val="20"/>
          <w:lang w:eastAsia="ru-RU"/>
        </w:rPr>
        <w:t>ПРОЕКТ ДОГОВОРУ №_____</w:t>
      </w:r>
    </w:p>
    <w:p w:rsidR="001E4C6F" w:rsidRPr="001E4C6F" w:rsidRDefault="001E4C6F" w:rsidP="001E4C6F">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1E4C6F">
        <w:rPr>
          <w:rFonts w:ascii="Times New Roman" w:eastAsia="Times New Roman" w:hAnsi="Times New Roman" w:cs="Times New Roman"/>
          <w:b/>
          <w:color w:val="000000"/>
          <w:sz w:val="20"/>
          <w:szCs w:val="20"/>
          <w:lang w:eastAsia="ru-RU"/>
        </w:rPr>
        <w:t>про закупівлю</w:t>
      </w:r>
      <w:r w:rsidRPr="001E4C6F">
        <w:rPr>
          <w:rFonts w:ascii="Times New Roman" w:eastAsia="Times New Roman" w:hAnsi="Times New Roman" w:cs="Times New Roman"/>
          <w:b/>
          <w:bCs/>
          <w:color w:val="000000"/>
          <w:sz w:val="20"/>
          <w:szCs w:val="20"/>
          <w:lang w:eastAsia="ru-RU" w:bidi="uk-UA"/>
        </w:rPr>
        <w:t>/поставку товарно-матеріальних цінностей в умовах воєнного стану</w:t>
      </w:r>
    </w:p>
    <w:p w:rsidR="001E4C6F" w:rsidRPr="001E4C6F" w:rsidRDefault="001E4C6F" w:rsidP="001E4C6F">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1E4C6F">
        <w:rPr>
          <w:rFonts w:ascii="Times New Roman" w:eastAsia="Times New Roman" w:hAnsi="Times New Roman" w:cs="Times New Roman"/>
          <w:b/>
          <w:bCs/>
          <w:color w:val="000000"/>
          <w:sz w:val="20"/>
          <w:szCs w:val="20"/>
          <w:lang w:eastAsia="ru-RU" w:bidi="uk-UA"/>
        </w:rPr>
        <w:t>за результатами процедури відкритих торгів із особливостями</w:t>
      </w:r>
    </w:p>
    <w:p w:rsidR="001E4C6F" w:rsidRPr="001E4C6F" w:rsidRDefault="001E4C6F" w:rsidP="001E4C6F">
      <w:pPr>
        <w:widowControl w:val="0"/>
        <w:suppressAutoHyphens/>
        <w:autoSpaceDE w:val="0"/>
        <w:spacing w:after="0" w:line="0" w:lineRule="atLeast"/>
        <w:ind w:left="23" w:firstLine="544"/>
        <w:jc w:val="both"/>
        <w:rPr>
          <w:rFonts w:ascii="Times New Roman" w:eastAsia="Times New Roman" w:hAnsi="Times New Roman" w:cs="Times New Roman"/>
          <w:color w:val="000000"/>
          <w:sz w:val="20"/>
          <w:szCs w:val="20"/>
          <w:lang w:eastAsia="ru-RU"/>
        </w:rPr>
      </w:pPr>
    </w:p>
    <w:p w:rsidR="001E4C6F" w:rsidRPr="001E4C6F" w:rsidRDefault="001E4C6F" w:rsidP="001E4C6F">
      <w:pPr>
        <w:widowControl w:val="0"/>
        <w:suppressAutoHyphens/>
        <w:autoSpaceDE w:val="0"/>
        <w:spacing w:after="0" w:line="0" w:lineRule="atLeast"/>
        <w:ind w:left="23" w:firstLine="544"/>
        <w:jc w:val="both"/>
        <w:rPr>
          <w:rFonts w:ascii="Times New Roman" w:eastAsia="SimSun" w:hAnsi="Times New Roman" w:cs="Times New Roman"/>
          <w:sz w:val="24"/>
          <w:szCs w:val="24"/>
          <w:lang w:eastAsia="zh-CN"/>
        </w:rPr>
      </w:pPr>
      <w:r w:rsidRPr="001E4C6F">
        <w:rPr>
          <w:rFonts w:ascii="Times New Roman" w:eastAsia="Times New Roman" w:hAnsi="Times New Roman" w:cs="Times New Roman"/>
          <w:color w:val="000000"/>
          <w:sz w:val="20"/>
          <w:szCs w:val="20"/>
          <w:lang w:eastAsia="ru-RU"/>
        </w:rPr>
        <w:t>м. Львів                                                                                                                  «___» _________202_ року</w:t>
      </w:r>
    </w:p>
    <w:p w:rsidR="001E4C6F" w:rsidRPr="001E4C6F" w:rsidRDefault="001E4C6F" w:rsidP="001E4C6F">
      <w:pPr>
        <w:widowControl w:val="0"/>
        <w:suppressAutoHyphens/>
        <w:autoSpaceDE w:val="0"/>
        <w:spacing w:after="0" w:line="0" w:lineRule="atLeast"/>
        <w:ind w:left="23"/>
        <w:jc w:val="both"/>
        <w:rPr>
          <w:rFonts w:ascii="Times New Roman" w:eastAsia="Times New Roman" w:hAnsi="Times New Roman" w:cs="Times New Roman"/>
          <w:b/>
          <w:color w:val="000000"/>
          <w:sz w:val="20"/>
          <w:szCs w:val="20"/>
          <w:lang w:eastAsia="ru-RU"/>
        </w:rPr>
      </w:pPr>
    </w:p>
    <w:p w:rsidR="001E4C6F" w:rsidRPr="001E4C6F" w:rsidRDefault="001E4C6F" w:rsidP="001E4C6F">
      <w:pPr>
        <w:suppressAutoHyphens/>
        <w:spacing w:after="0" w:line="0" w:lineRule="atLeast"/>
        <w:ind w:left="23" w:firstLine="567"/>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 xml:space="preserve">_________________________________________________________________, в особі ________________________, яка діє на підставі ______________________________, в подальшому «Продавець», з однієї сторони, та </w:t>
      </w:r>
      <w:r w:rsidRPr="001E4C6F">
        <w:rPr>
          <w:rFonts w:ascii="Times New Roman" w:eastAsia="SimSun" w:hAnsi="Times New Roman" w:cs="Times New Roman"/>
          <w:b/>
          <w:sz w:val="20"/>
          <w:szCs w:val="20"/>
          <w:lang w:eastAsia="zh-CN"/>
        </w:rPr>
        <w:t xml:space="preserve">Головне управління Державної служби України з надзвичайних ситуацій у Львівській області </w:t>
      </w:r>
      <w:r w:rsidRPr="001E4C6F">
        <w:rPr>
          <w:rFonts w:ascii="Times New Roman" w:eastAsia="SimSun" w:hAnsi="Times New Roman" w:cs="Times New Roman"/>
          <w:sz w:val="20"/>
          <w:szCs w:val="20"/>
          <w:lang w:eastAsia="zh-CN"/>
        </w:rPr>
        <w:t>в особі начальника Кагітіна Юрія Івановича, який діє на підставі Положення, в подальшому «Покупець», з другої сторони, разом йменуються «Сторони», а кожна окремо – «Сторона», у відповідності до положень Цивільного кодексу України та Господарського кодексу України, керуючись постановою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поставки, далі «Договір», про наступне:</w:t>
      </w:r>
    </w:p>
    <w:p w:rsidR="001E4C6F" w:rsidRPr="001E4C6F" w:rsidRDefault="001E4C6F" w:rsidP="001E4C6F">
      <w:pPr>
        <w:numPr>
          <w:ilvl w:val="0"/>
          <w:numId w:val="5"/>
        </w:numPr>
        <w:tabs>
          <w:tab w:val="clear" w:pos="720"/>
          <w:tab w:val="num" w:pos="0"/>
        </w:tabs>
        <w:suppressAutoHyphens/>
        <w:spacing w:after="0" w:line="100" w:lineRule="atLeast"/>
        <w:jc w:val="center"/>
        <w:rPr>
          <w:rFonts w:ascii="Times New Roman" w:hAnsi="Times New Roman" w:cs="Times New Roman"/>
          <w:sz w:val="20"/>
          <w:szCs w:val="20"/>
          <w:lang w:eastAsia="ar-SA"/>
        </w:rPr>
      </w:pPr>
      <w:r w:rsidRPr="001E4C6F">
        <w:rPr>
          <w:rFonts w:ascii="Times New Roman" w:hAnsi="Times New Roman" w:cs="Times New Roman"/>
          <w:b/>
          <w:color w:val="262626"/>
          <w:sz w:val="20"/>
          <w:szCs w:val="20"/>
          <w:lang w:eastAsia="ar-SA"/>
        </w:rPr>
        <w:t>Предмет договору.</w:t>
      </w:r>
    </w:p>
    <w:p w:rsidR="001E4C6F" w:rsidRPr="001E4C6F" w:rsidRDefault="001E4C6F" w:rsidP="001E4C6F">
      <w:pPr>
        <w:suppressAutoHyphens/>
        <w:spacing w:after="0" w:line="100" w:lineRule="atLeast"/>
        <w:ind w:firstLine="567"/>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 xml:space="preserve">1.1. Постачальник зобов’язується </w:t>
      </w:r>
      <w:r w:rsidRPr="001E4C6F">
        <w:rPr>
          <w:rFonts w:ascii="Times New Roman" w:hAnsi="Times New Roman" w:cs="Times New Roman"/>
          <w:color w:val="262626"/>
          <w:sz w:val="20"/>
          <w:szCs w:val="20"/>
          <w:lang w:eastAsia="en-US"/>
        </w:rPr>
        <w:t>поставити та</w:t>
      </w:r>
      <w:r w:rsidRPr="001E4C6F">
        <w:rPr>
          <w:rFonts w:ascii="Times New Roman" w:hAnsi="Times New Roman" w:cs="Times New Roman"/>
          <w:sz w:val="20"/>
          <w:szCs w:val="20"/>
          <w:lang w:eastAsia="ar-SA"/>
        </w:rPr>
        <w:t xml:space="preserve"> передати </w:t>
      </w:r>
      <w:r w:rsidRPr="001E4C6F">
        <w:rPr>
          <w:rFonts w:ascii="Times New Roman" w:hAnsi="Times New Roman" w:cs="Times New Roman"/>
          <w:b/>
          <w:sz w:val="20"/>
          <w:szCs w:val="20"/>
          <w:lang w:eastAsia="ar-SA"/>
        </w:rPr>
        <w:t>Автодрабину пожежну з комбінованими рухами</w:t>
      </w:r>
      <w:r w:rsidRPr="001E4C6F">
        <w:rPr>
          <w:rFonts w:ascii="Times New Roman" w:hAnsi="Times New Roman" w:cs="Times New Roman"/>
          <w:b/>
          <w:color w:val="262626"/>
          <w:sz w:val="20"/>
          <w:szCs w:val="20"/>
          <w:lang w:eastAsia="ar-SA"/>
        </w:rPr>
        <w:t>,</w:t>
      </w:r>
      <w:r w:rsidRPr="001E4C6F">
        <w:rPr>
          <w:rFonts w:ascii="Times New Roman" w:hAnsi="Times New Roman" w:cs="Times New Roman"/>
          <w:b/>
          <w:sz w:val="20"/>
          <w:szCs w:val="20"/>
          <w:lang w:eastAsia="ar-SA"/>
        </w:rPr>
        <w:t xml:space="preserve"> ДК 021:2015:34140000-0 Великовантажні мототранспортні засоби </w:t>
      </w:r>
      <w:r w:rsidRPr="001E4C6F">
        <w:rPr>
          <w:rFonts w:ascii="Times New Roman" w:hAnsi="Times New Roman" w:cs="Times New Roman"/>
          <w:sz w:val="20"/>
          <w:szCs w:val="20"/>
          <w:lang w:eastAsia="ar-SA"/>
        </w:rPr>
        <w:t xml:space="preserve">(далі – Товар) згідно із Специфікацією (Додаток 1), що є невід’ємною частиною цього </w:t>
      </w:r>
      <w:r w:rsidRPr="001E4C6F">
        <w:rPr>
          <w:rFonts w:ascii="Times New Roman" w:hAnsi="Times New Roman" w:cs="Times New Roman"/>
          <w:color w:val="262626"/>
          <w:sz w:val="20"/>
          <w:szCs w:val="20"/>
          <w:lang w:eastAsia="en-US"/>
        </w:rPr>
        <w:t>Договору</w:t>
      </w:r>
      <w:r w:rsidRPr="001E4C6F">
        <w:rPr>
          <w:rFonts w:ascii="Times New Roman" w:hAnsi="Times New Roman" w:cs="Times New Roman"/>
          <w:sz w:val="20"/>
          <w:szCs w:val="20"/>
          <w:lang w:eastAsia="ar-SA"/>
        </w:rPr>
        <w:t>, а Замовник зобов’язується прийняти і оплатити цей Товар відповідно до умов даного Договору.</w:t>
      </w:r>
    </w:p>
    <w:p w:rsidR="001E4C6F" w:rsidRPr="001E4C6F" w:rsidRDefault="001E4C6F" w:rsidP="001E4C6F">
      <w:pPr>
        <w:suppressAutoHyphens/>
        <w:spacing w:after="0" w:line="100" w:lineRule="atLeast"/>
        <w:ind w:firstLine="567"/>
        <w:jc w:val="both"/>
        <w:rPr>
          <w:rFonts w:ascii="Times New Roman" w:eastAsia="SimSun" w:hAnsi="Times New Roman" w:cs="Times New Roman"/>
          <w:sz w:val="20"/>
          <w:szCs w:val="20"/>
          <w:lang w:eastAsia="zh-CN"/>
        </w:rPr>
      </w:pPr>
      <w:r w:rsidRPr="001E4C6F">
        <w:rPr>
          <w:rFonts w:ascii="Times New Roman" w:hAnsi="Times New Roman" w:cs="Times New Roman"/>
          <w:sz w:val="20"/>
          <w:szCs w:val="20"/>
          <w:lang w:eastAsia="ar-SA"/>
        </w:rPr>
        <w:t xml:space="preserve">1.2. Найменування Товару, номенклатура, асортимент, кількість, ціна за одиницю Товару зазначені у </w:t>
      </w:r>
      <w:r w:rsidRPr="001E4C6F">
        <w:rPr>
          <w:rFonts w:ascii="Times New Roman" w:eastAsia="SimSun" w:hAnsi="Times New Roman" w:cs="Times New Roman"/>
          <w:sz w:val="20"/>
          <w:szCs w:val="20"/>
          <w:lang w:eastAsia="zh-CN"/>
        </w:rPr>
        <w:t xml:space="preserve">Специфікації до Договору (Додаток 1). Технічні характеристики та комплектація зазначені в (Додатку 2) до Договору. </w:t>
      </w:r>
    </w:p>
    <w:p w:rsidR="001E4C6F" w:rsidRPr="001E4C6F" w:rsidRDefault="001E4C6F" w:rsidP="001E4C6F">
      <w:pPr>
        <w:suppressAutoHyphens/>
        <w:spacing w:after="0" w:line="100" w:lineRule="atLeast"/>
        <w:ind w:firstLine="567"/>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1.3. Даний договір укладено з урахуванням вимог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p w:rsidR="001E4C6F" w:rsidRPr="001E4C6F" w:rsidRDefault="001E4C6F" w:rsidP="001E4C6F">
      <w:pPr>
        <w:suppressAutoHyphens/>
        <w:spacing w:after="0" w:line="100" w:lineRule="atLeast"/>
        <w:ind w:firstLine="567"/>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1.4. Продавець несе повну відповідальність за дотримання встановлених законодавством України обмежень щодо ввезення на митну територію України товарів, походженням з Російської Федерації/Республіки Білорусь та їх продажу, встановлених постановами КМУ від 09.04.2022 № 426 «Про застосування 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 та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E4C6F" w:rsidRPr="001E4C6F" w:rsidRDefault="001E4C6F" w:rsidP="001E4C6F">
      <w:pPr>
        <w:numPr>
          <w:ilvl w:val="0"/>
          <w:numId w:val="5"/>
        </w:numPr>
        <w:tabs>
          <w:tab w:val="clear" w:pos="720"/>
          <w:tab w:val="num" w:pos="0"/>
        </w:tabs>
        <w:suppressAutoHyphens/>
        <w:spacing w:before="100" w:after="0" w:line="100" w:lineRule="atLeast"/>
        <w:jc w:val="center"/>
        <w:rPr>
          <w:rFonts w:ascii="Times New Roman" w:hAnsi="Times New Roman" w:cs="Times New Roman"/>
          <w:sz w:val="20"/>
          <w:szCs w:val="20"/>
          <w:lang w:eastAsia="ar-SA"/>
        </w:rPr>
      </w:pPr>
      <w:r w:rsidRPr="001E4C6F">
        <w:rPr>
          <w:rFonts w:ascii="Times New Roman" w:hAnsi="Times New Roman" w:cs="Times New Roman"/>
          <w:b/>
          <w:color w:val="262626"/>
          <w:sz w:val="20"/>
          <w:szCs w:val="20"/>
          <w:lang w:eastAsia="ar-SA"/>
        </w:rPr>
        <w:t>Якість Товару.</w:t>
      </w:r>
    </w:p>
    <w:p w:rsidR="001E4C6F" w:rsidRPr="001E4C6F" w:rsidRDefault="001E4C6F" w:rsidP="001E4C6F">
      <w:pPr>
        <w:suppressAutoHyphens/>
        <w:spacing w:after="0" w:line="100" w:lineRule="atLeast"/>
        <w:ind w:firstLine="567"/>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 xml:space="preserve">2.1. Постачальник зобов’язаний поставити (передати) </w:t>
      </w:r>
      <w:r w:rsidRPr="001E4C6F">
        <w:rPr>
          <w:rFonts w:ascii="Times New Roman" w:hAnsi="Times New Roman" w:cs="Times New Roman"/>
          <w:color w:val="262626"/>
          <w:sz w:val="20"/>
          <w:szCs w:val="20"/>
          <w:lang w:eastAsia="en-US"/>
        </w:rPr>
        <w:t xml:space="preserve">Замовнику </w:t>
      </w:r>
      <w:r w:rsidRPr="001E4C6F">
        <w:rPr>
          <w:rFonts w:ascii="Times New Roman" w:hAnsi="Times New Roman" w:cs="Times New Roman"/>
          <w:sz w:val="20"/>
          <w:szCs w:val="20"/>
          <w:lang w:eastAsia="ar-SA"/>
        </w:rPr>
        <w:t>Товар, якість якого має відповідати вимогам нормативно-технічної документації (ТУ, ДСТУ), яка діє на території України, технологічним регламентам заводу/фірми виробника (сертифікату виробника), стандартам якості (сертифікатам якості/відповідності, декларації про відповідність, технічним вимогам), висновкам державної санітарно-епідеміологічної експертизи та іншій документації, що встановлює вимоги до якості Товару даного типу.</w:t>
      </w:r>
    </w:p>
    <w:p w:rsidR="001E4C6F" w:rsidRPr="001E4C6F" w:rsidRDefault="001E4C6F" w:rsidP="001E4C6F">
      <w:pPr>
        <w:shd w:val="clear" w:color="auto" w:fill="FFFFFF"/>
        <w:suppressAutoHyphens/>
        <w:spacing w:after="0" w:line="100" w:lineRule="atLeast"/>
        <w:ind w:firstLine="567"/>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 xml:space="preserve">2.2. Постачальник гарантує якість та надійність поставленого Товару за цим Договором. Строк гарантії на Товар становить не менше </w:t>
      </w:r>
      <w:r w:rsidRPr="001E4C6F">
        <w:rPr>
          <w:rFonts w:ascii="Times New Roman" w:hAnsi="Times New Roman" w:cs="Times New Roman"/>
          <w:b/>
          <w:sz w:val="20"/>
          <w:szCs w:val="20"/>
          <w:lang w:eastAsia="ar-SA"/>
        </w:rPr>
        <w:t>12 календарних місяців</w:t>
      </w:r>
      <w:r w:rsidRPr="001E4C6F">
        <w:rPr>
          <w:rFonts w:ascii="Times New Roman" w:hAnsi="Times New Roman" w:cs="Times New Roman"/>
          <w:sz w:val="20"/>
          <w:szCs w:val="20"/>
          <w:lang w:eastAsia="ar-SA"/>
        </w:rPr>
        <w:t xml:space="preserve"> з моменту підписання видаткової накладної Сторонами при передачі Товару.</w:t>
      </w:r>
    </w:p>
    <w:p w:rsidR="001E4C6F" w:rsidRPr="001E4C6F" w:rsidRDefault="001E4C6F" w:rsidP="001E4C6F">
      <w:pPr>
        <w:shd w:val="clear" w:color="auto" w:fill="FFFFFF"/>
        <w:suppressAutoHyphens/>
        <w:spacing w:after="0" w:line="100" w:lineRule="atLeast"/>
        <w:ind w:firstLine="567"/>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 xml:space="preserve">2.3. Замовник має право відмовитися від прийняття Товару, який не відповідає за якістю умовам </w:t>
      </w:r>
      <w:r w:rsidRPr="001E4C6F">
        <w:rPr>
          <w:rFonts w:ascii="Times New Roman" w:hAnsi="Times New Roman" w:cs="Times New Roman"/>
          <w:color w:val="262626"/>
          <w:spacing w:val="-1"/>
          <w:sz w:val="20"/>
          <w:szCs w:val="20"/>
          <w:lang w:val="ru-RU" w:eastAsia="ar-SA"/>
        </w:rPr>
        <w:t>ц</w:t>
      </w:r>
      <w:r w:rsidRPr="001E4C6F">
        <w:rPr>
          <w:rFonts w:ascii="Times New Roman" w:hAnsi="Times New Roman" w:cs="Times New Roman"/>
          <w:color w:val="262626"/>
          <w:sz w:val="20"/>
          <w:szCs w:val="20"/>
          <w:lang w:val="ru-RU" w:eastAsia="ar-SA"/>
        </w:rPr>
        <w:t>ьо</w:t>
      </w:r>
      <w:r w:rsidRPr="001E4C6F">
        <w:rPr>
          <w:rFonts w:ascii="Times New Roman" w:hAnsi="Times New Roman" w:cs="Times New Roman"/>
          <w:color w:val="262626"/>
          <w:spacing w:val="1"/>
          <w:sz w:val="20"/>
          <w:szCs w:val="20"/>
          <w:lang w:val="ru-RU" w:eastAsia="ar-SA"/>
        </w:rPr>
        <w:t>г</w:t>
      </w:r>
      <w:r w:rsidRPr="001E4C6F">
        <w:rPr>
          <w:rFonts w:ascii="Times New Roman" w:hAnsi="Times New Roman" w:cs="Times New Roman"/>
          <w:color w:val="262626"/>
          <w:sz w:val="20"/>
          <w:szCs w:val="20"/>
          <w:lang w:val="ru-RU" w:eastAsia="ar-SA"/>
        </w:rPr>
        <w:t>о</w:t>
      </w:r>
      <w:r w:rsidRPr="001E4C6F">
        <w:rPr>
          <w:rFonts w:ascii="Times New Roman" w:hAnsi="Times New Roman" w:cs="Times New Roman"/>
          <w:color w:val="262626"/>
          <w:spacing w:val="32"/>
          <w:sz w:val="20"/>
          <w:szCs w:val="20"/>
          <w:lang w:val="ru-RU" w:eastAsia="ar-SA"/>
        </w:rPr>
        <w:t xml:space="preserve"> </w:t>
      </w:r>
      <w:r w:rsidRPr="001E4C6F">
        <w:rPr>
          <w:rFonts w:ascii="Times New Roman" w:hAnsi="Times New Roman" w:cs="Times New Roman"/>
          <w:sz w:val="20"/>
          <w:szCs w:val="20"/>
          <w:lang w:eastAsia="ar-SA"/>
        </w:rPr>
        <w:t>Договору. Товар неналежної якості підлягає обов’язковому поверненню Постачальнику. Постачальник зобов'язаний замінити дефектний Товар протягом 14 робочих днів, за умови наявності Товару чи його складових частин на складі Постачальника, а в разі необхідності замовлення з заводу-виробника — у строки погоджені Сторонами .</w:t>
      </w:r>
    </w:p>
    <w:p w:rsidR="001E4C6F" w:rsidRPr="001E4C6F" w:rsidRDefault="001E4C6F" w:rsidP="001E4C6F">
      <w:pPr>
        <w:suppressAutoHyphens/>
        <w:spacing w:after="0" w:line="100" w:lineRule="atLeast"/>
        <w:ind w:firstLine="567"/>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Всі витрати, пов'язані із заміною Товару, по якості несе Постачальник</w:t>
      </w:r>
    </w:p>
    <w:p w:rsidR="001E4C6F" w:rsidRPr="001E4C6F" w:rsidRDefault="001E4C6F" w:rsidP="001E4C6F">
      <w:pPr>
        <w:suppressAutoHyphens/>
        <w:spacing w:after="0" w:line="100" w:lineRule="atLeast"/>
        <w:ind w:firstLine="567"/>
        <w:jc w:val="both"/>
        <w:rPr>
          <w:rFonts w:ascii="Times New Roman" w:hAnsi="Times New Roman" w:cs="Times New Roman"/>
          <w:color w:val="262626"/>
          <w:sz w:val="20"/>
          <w:szCs w:val="20"/>
          <w:shd w:val="clear" w:color="auto" w:fill="C0C0C0"/>
          <w:lang w:eastAsia="ar-SA"/>
        </w:rPr>
      </w:pPr>
      <w:r w:rsidRPr="001E4C6F">
        <w:rPr>
          <w:rFonts w:ascii="Times New Roman" w:hAnsi="Times New Roman" w:cs="Times New Roman"/>
          <w:sz w:val="20"/>
          <w:szCs w:val="20"/>
          <w:lang w:eastAsia="ar-SA"/>
        </w:rPr>
        <w:t>2.4.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rsidR="001E4C6F" w:rsidRPr="001E4C6F" w:rsidRDefault="001E4C6F" w:rsidP="001E4C6F">
      <w:pPr>
        <w:numPr>
          <w:ilvl w:val="0"/>
          <w:numId w:val="5"/>
        </w:numPr>
        <w:tabs>
          <w:tab w:val="clear" w:pos="720"/>
          <w:tab w:val="num" w:pos="0"/>
        </w:tabs>
        <w:suppressAutoHyphens/>
        <w:spacing w:after="0" w:line="100" w:lineRule="atLeast"/>
        <w:jc w:val="center"/>
        <w:rPr>
          <w:rFonts w:ascii="Times New Roman" w:hAnsi="Times New Roman" w:cs="Times New Roman"/>
          <w:sz w:val="20"/>
          <w:szCs w:val="20"/>
          <w:shd w:val="clear" w:color="auto" w:fill="00FFFF"/>
          <w:lang w:eastAsia="ar-SA"/>
        </w:rPr>
      </w:pPr>
      <w:r w:rsidRPr="001E4C6F">
        <w:rPr>
          <w:rFonts w:ascii="Times New Roman" w:hAnsi="Times New Roman" w:cs="Times New Roman"/>
          <w:b/>
          <w:color w:val="262626"/>
          <w:sz w:val="20"/>
          <w:szCs w:val="20"/>
          <w:lang w:eastAsia="ar-SA"/>
        </w:rPr>
        <w:t>Ціна договору.</w:t>
      </w:r>
    </w:p>
    <w:p w:rsidR="001E4C6F" w:rsidRPr="001E4C6F" w:rsidRDefault="001E4C6F" w:rsidP="001E4C6F">
      <w:pPr>
        <w:suppressAutoHyphens/>
        <w:spacing w:after="0" w:line="240" w:lineRule="auto"/>
        <w:jc w:val="both"/>
        <w:rPr>
          <w:rFonts w:ascii="Times New Roman" w:hAnsi="Times New Roman" w:cs="Times New Roman"/>
          <w:color w:val="262626"/>
          <w:sz w:val="20"/>
          <w:szCs w:val="20"/>
          <w:u w:val="single"/>
          <w:lang w:val="ru-RU" w:eastAsia="ar-SA"/>
        </w:rPr>
      </w:pPr>
      <w:r w:rsidRPr="001E4C6F">
        <w:rPr>
          <w:rFonts w:ascii="Times New Roman" w:hAnsi="Times New Roman" w:cs="Times New Roman"/>
          <w:color w:val="262626"/>
          <w:sz w:val="20"/>
          <w:szCs w:val="20"/>
          <w:lang w:val="ru-RU" w:eastAsia="ar-SA"/>
        </w:rPr>
        <w:t>3.1. Загальна вартість цього Договору з урахуванням всіх витрат, зборів, витрат по доставці Товару та податків Постачальника становить</w:t>
      </w:r>
      <w:r w:rsidRPr="001E4C6F">
        <w:rPr>
          <w:rFonts w:ascii="Times New Roman" w:hAnsi="Times New Roman" w:cs="Times New Roman"/>
          <w:color w:val="262626"/>
          <w:sz w:val="20"/>
          <w:szCs w:val="20"/>
          <w:u w:val="single"/>
          <w:lang w:val="ru-RU" w:eastAsia="ar-SA"/>
        </w:rPr>
        <w:t xml:space="preserve"> </w:t>
      </w:r>
      <w:r w:rsidRPr="001E4C6F">
        <w:rPr>
          <w:rFonts w:ascii="Times New Roman" w:hAnsi="Times New Roman" w:cs="Times New Roman"/>
          <w:color w:val="262626"/>
          <w:sz w:val="20"/>
          <w:szCs w:val="20"/>
          <w:u w:val="single"/>
          <w:lang w:val="ru-RU" w:eastAsia="ar-SA"/>
        </w:rPr>
        <w:tab/>
      </w:r>
      <w:r w:rsidRPr="001E4C6F">
        <w:rPr>
          <w:rFonts w:ascii="Times New Roman" w:hAnsi="Times New Roman" w:cs="Times New Roman"/>
          <w:color w:val="262626"/>
          <w:sz w:val="20"/>
          <w:szCs w:val="20"/>
          <w:u w:val="single"/>
          <w:lang w:val="ru-RU" w:eastAsia="ar-SA"/>
        </w:rPr>
        <w:tab/>
      </w:r>
      <w:r w:rsidRPr="001E4C6F">
        <w:rPr>
          <w:rFonts w:ascii="Times New Roman" w:hAnsi="Times New Roman" w:cs="Times New Roman"/>
          <w:color w:val="262626"/>
          <w:sz w:val="20"/>
          <w:szCs w:val="20"/>
          <w:u w:val="single"/>
          <w:lang w:val="ru-RU" w:eastAsia="ar-SA"/>
        </w:rPr>
        <w:tab/>
      </w:r>
      <w:r w:rsidRPr="001E4C6F">
        <w:rPr>
          <w:rFonts w:ascii="Times New Roman" w:hAnsi="Times New Roman" w:cs="Times New Roman"/>
          <w:color w:val="262626"/>
          <w:sz w:val="20"/>
          <w:szCs w:val="20"/>
          <w:u w:val="single"/>
          <w:lang w:val="ru-RU" w:eastAsia="ar-SA"/>
        </w:rPr>
        <w:tab/>
      </w:r>
      <w:r w:rsidRPr="001E4C6F">
        <w:rPr>
          <w:rFonts w:ascii="Times New Roman" w:hAnsi="Times New Roman" w:cs="Times New Roman"/>
          <w:color w:val="262626"/>
          <w:sz w:val="20"/>
          <w:szCs w:val="20"/>
          <w:u w:val="single"/>
          <w:lang w:val="ru-RU" w:eastAsia="ar-SA"/>
        </w:rPr>
        <w:tab/>
      </w:r>
      <w:r w:rsidRPr="001E4C6F">
        <w:rPr>
          <w:rFonts w:ascii="Times New Roman" w:hAnsi="Times New Roman" w:cs="Times New Roman"/>
          <w:color w:val="262626"/>
          <w:sz w:val="20"/>
          <w:szCs w:val="20"/>
          <w:u w:val="single"/>
          <w:lang w:val="ru-RU" w:eastAsia="ar-SA"/>
        </w:rPr>
        <w:tab/>
      </w:r>
      <w:r w:rsidRPr="001E4C6F">
        <w:rPr>
          <w:rFonts w:ascii="Times New Roman" w:hAnsi="Times New Roman" w:cs="Times New Roman"/>
          <w:color w:val="262626"/>
          <w:sz w:val="20"/>
          <w:szCs w:val="20"/>
          <w:u w:val="single"/>
          <w:lang w:val="ru-RU" w:eastAsia="ar-SA"/>
        </w:rPr>
        <w:tab/>
      </w:r>
      <w:r w:rsidRPr="001E4C6F">
        <w:rPr>
          <w:rFonts w:ascii="Times New Roman" w:hAnsi="Times New Roman" w:cs="Times New Roman"/>
          <w:color w:val="262626"/>
          <w:sz w:val="20"/>
          <w:szCs w:val="20"/>
          <w:u w:val="single"/>
          <w:lang w:val="ru-RU" w:eastAsia="ar-SA"/>
        </w:rPr>
        <w:tab/>
      </w:r>
      <w:r w:rsidRPr="001E4C6F">
        <w:rPr>
          <w:rFonts w:ascii="Times New Roman" w:hAnsi="Times New Roman" w:cs="Times New Roman"/>
          <w:color w:val="262626"/>
          <w:sz w:val="20"/>
          <w:szCs w:val="20"/>
          <w:u w:val="single"/>
          <w:lang w:val="ru-RU" w:eastAsia="ar-SA"/>
        </w:rPr>
        <w:tab/>
      </w:r>
      <w:r w:rsidRPr="001E4C6F">
        <w:rPr>
          <w:rFonts w:ascii="Times New Roman" w:hAnsi="Times New Roman" w:cs="Times New Roman"/>
          <w:color w:val="262626"/>
          <w:sz w:val="20"/>
          <w:szCs w:val="20"/>
          <w:u w:val="single"/>
          <w:lang w:val="ru-RU" w:eastAsia="ar-SA"/>
        </w:rPr>
        <w:tab/>
      </w:r>
      <w:r w:rsidRPr="001E4C6F">
        <w:rPr>
          <w:rFonts w:ascii="Times New Roman" w:hAnsi="Times New Roman" w:cs="Times New Roman"/>
          <w:color w:val="262626"/>
          <w:sz w:val="20"/>
          <w:szCs w:val="20"/>
          <w:u w:val="single"/>
          <w:lang w:val="ru-RU" w:eastAsia="ar-SA"/>
        </w:rPr>
        <w:tab/>
      </w:r>
      <w:r w:rsidRPr="001E4C6F">
        <w:rPr>
          <w:rFonts w:ascii="Times New Roman" w:hAnsi="Times New Roman" w:cs="Times New Roman"/>
          <w:color w:val="262626"/>
          <w:sz w:val="20"/>
          <w:szCs w:val="20"/>
          <w:u w:val="single"/>
          <w:lang w:val="ru-RU" w:eastAsia="ar-SA"/>
        </w:rPr>
        <w:tab/>
      </w:r>
      <w:r w:rsidRPr="001E4C6F">
        <w:rPr>
          <w:rFonts w:ascii="Times New Roman" w:hAnsi="Times New Roman" w:cs="Times New Roman"/>
          <w:color w:val="262626"/>
          <w:sz w:val="20"/>
          <w:szCs w:val="20"/>
          <w:u w:val="single"/>
          <w:lang w:val="ru-RU" w:eastAsia="ar-SA"/>
        </w:rPr>
        <w:tab/>
      </w:r>
      <w:r w:rsidRPr="001E4C6F">
        <w:rPr>
          <w:rFonts w:ascii="Times New Roman" w:hAnsi="Times New Roman" w:cs="Times New Roman"/>
          <w:color w:val="262626"/>
          <w:sz w:val="20"/>
          <w:szCs w:val="20"/>
          <w:u w:val="single"/>
          <w:lang w:val="ru-RU" w:eastAsia="ar-SA"/>
        </w:rPr>
        <w:tab/>
      </w:r>
      <w:r w:rsidRPr="001E4C6F">
        <w:rPr>
          <w:rFonts w:ascii="Times New Roman" w:hAnsi="Times New Roman" w:cs="Times New Roman"/>
          <w:color w:val="262626"/>
          <w:sz w:val="20"/>
          <w:szCs w:val="20"/>
          <w:u w:val="single"/>
          <w:lang w:val="ru-RU" w:eastAsia="ar-SA"/>
        </w:rPr>
        <w:tab/>
      </w:r>
      <w:r w:rsidRPr="001E4C6F">
        <w:rPr>
          <w:rFonts w:ascii="Times New Roman" w:hAnsi="Times New Roman" w:cs="Times New Roman"/>
          <w:color w:val="262626"/>
          <w:sz w:val="20"/>
          <w:szCs w:val="20"/>
          <w:u w:val="single"/>
          <w:lang w:val="ru-RU" w:eastAsia="ar-SA"/>
        </w:rPr>
        <w:tab/>
      </w:r>
      <w:r w:rsidRPr="001E4C6F">
        <w:rPr>
          <w:rFonts w:ascii="Times New Roman" w:hAnsi="Times New Roman" w:cs="Times New Roman"/>
          <w:color w:val="262626"/>
          <w:sz w:val="20"/>
          <w:szCs w:val="20"/>
          <w:u w:val="single"/>
          <w:lang w:val="ru-RU" w:eastAsia="ar-SA"/>
        </w:rPr>
        <w:tab/>
      </w:r>
      <w:r w:rsidRPr="001E4C6F">
        <w:rPr>
          <w:rFonts w:ascii="Times New Roman" w:hAnsi="Times New Roman" w:cs="Times New Roman"/>
          <w:color w:val="262626"/>
          <w:sz w:val="20"/>
          <w:szCs w:val="20"/>
          <w:u w:val="single"/>
          <w:lang w:val="ru-RU" w:eastAsia="ar-SA"/>
        </w:rPr>
        <w:tab/>
      </w:r>
      <w:r w:rsidRPr="001E4C6F">
        <w:rPr>
          <w:rFonts w:ascii="Times New Roman" w:hAnsi="Times New Roman" w:cs="Times New Roman"/>
          <w:color w:val="262626"/>
          <w:sz w:val="20"/>
          <w:szCs w:val="20"/>
          <w:u w:val="single"/>
          <w:lang w:val="ru-RU" w:eastAsia="ar-SA"/>
        </w:rPr>
        <w:tab/>
      </w:r>
      <w:r w:rsidRPr="001E4C6F">
        <w:rPr>
          <w:rFonts w:ascii="Times New Roman" w:hAnsi="Times New Roman" w:cs="Times New Roman"/>
          <w:color w:val="262626"/>
          <w:sz w:val="20"/>
          <w:szCs w:val="20"/>
          <w:u w:val="single"/>
          <w:lang w:val="ru-RU" w:eastAsia="ar-SA"/>
        </w:rPr>
        <w:tab/>
      </w:r>
      <w:r w:rsidRPr="001E4C6F">
        <w:rPr>
          <w:rFonts w:ascii="Times New Roman" w:hAnsi="Times New Roman" w:cs="Times New Roman"/>
          <w:color w:val="262626"/>
          <w:sz w:val="20"/>
          <w:szCs w:val="20"/>
          <w:u w:val="single"/>
          <w:lang w:val="ru-RU" w:eastAsia="ar-SA"/>
        </w:rPr>
        <w:tab/>
      </w:r>
      <w:r w:rsidRPr="001E4C6F">
        <w:rPr>
          <w:rFonts w:ascii="Times New Roman" w:hAnsi="Times New Roman" w:cs="Times New Roman"/>
          <w:color w:val="262626"/>
          <w:sz w:val="20"/>
          <w:szCs w:val="20"/>
          <w:u w:val="single"/>
          <w:lang w:val="ru-RU" w:eastAsia="ar-SA"/>
        </w:rPr>
        <w:tab/>
      </w:r>
      <w:r w:rsidRPr="001E4C6F">
        <w:rPr>
          <w:rFonts w:ascii="Times New Roman" w:hAnsi="Times New Roman" w:cs="Times New Roman"/>
          <w:color w:val="262626"/>
          <w:sz w:val="20"/>
          <w:szCs w:val="20"/>
          <w:u w:val="single"/>
          <w:lang w:val="ru-RU" w:eastAsia="ar-SA"/>
        </w:rPr>
        <w:tab/>
        <w:t xml:space="preserve"> з ПДВ/без ПДВ</w:t>
      </w:r>
    </w:p>
    <w:p w:rsidR="001E4C6F" w:rsidRPr="001E4C6F" w:rsidRDefault="001E4C6F" w:rsidP="001E4C6F">
      <w:pPr>
        <w:numPr>
          <w:ilvl w:val="0"/>
          <w:numId w:val="5"/>
        </w:numPr>
        <w:tabs>
          <w:tab w:val="clear" w:pos="720"/>
          <w:tab w:val="num" w:pos="0"/>
        </w:tabs>
        <w:suppressAutoHyphens/>
        <w:spacing w:after="0" w:line="100" w:lineRule="atLeast"/>
        <w:jc w:val="center"/>
        <w:rPr>
          <w:rFonts w:ascii="Times New Roman" w:hAnsi="Times New Roman" w:cs="Times New Roman"/>
          <w:b/>
          <w:color w:val="262626"/>
          <w:sz w:val="20"/>
          <w:szCs w:val="20"/>
          <w:lang w:eastAsia="ar-SA"/>
        </w:rPr>
      </w:pPr>
      <w:r w:rsidRPr="001E4C6F">
        <w:rPr>
          <w:rFonts w:ascii="Times New Roman" w:hAnsi="Times New Roman" w:cs="Times New Roman"/>
          <w:b/>
          <w:color w:val="262626"/>
          <w:sz w:val="20"/>
          <w:szCs w:val="20"/>
          <w:lang w:eastAsia="ar-SA"/>
        </w:rPr>
        <w:t>Порядок здійснення оплати</w:t>
      </w:r>
    </w:p>
    <w:p w:rsidR="001E4C6F" w:rsidRPr="001E4C6F" w:rsidRDefault="001E4C6F" w:rsidP="001E4C6F">
      <w:pPr>
        <w:suppressAutoHyphens/>
        <w:spacing w:after="0" w:line="100" w:lineRule="atLeast"/>
        <w:ind w:right="-1" w:firstLine="709"/>
        <w:jc w:val="both"/>
        <w:rPr>
          <w:rFonts w:ascii="Times New Roman" w:hAnsi="Times New Roman" w:cs="Times New Roman"/>
          <w:strike/>
          <w:sz w:val="20"/>
          <w:szCs w:val="20"/>
          <w:shd w:val="clear" w:color="auto" w:fill="00FFFF"/>
          <w:lang w:eastAsia="ar-SA"/>
        </w:rPr>
      </w:pPr>
      <w:r w:rsidRPr="001E4C6F">
        <w:rPr>
          <w:rFonts w:ascii="Times New Roman" w:hAnsi="Times New Roman" w:cs="Times New Roman"/>
          <w:sz w:val="20"/>
          <w:szCs w:val="20"/>
          <w:lang w:eastAsia="ar-SA"/>
        </w:rPr>
        <w:t>4.1. Оплата згідно цього Договору, за поставлений Товар, здійснюється в національній валюті України в безготівковій формі шляхом  перерахування  Замовником  грошових  коштів  на розрахунковий рахунок Постачальника, на підставі рахунку, видаткової накладної, протягом 10 робочих днів. З</w:t>
      </w:r>
      <w:r w:rsidRPr="001E4C6F">
        <w:rPr>
          <w:rFonts w:ascii="Times New Roman" w:hAnsi="Times New Roman" w:cs="Times New Roman"/>
          <w:spacing w:val="-1"/>
          <w:sz w:val="20"/>
          <w:szCs w:val="20"/>
          <w:lang w:eastAsia="ar-SA"/>
        </w:rPr>
        <w:t>ам</w:t>
      </w:r>
      <w:r w:rsidRPr="001E4C6F">
        <w:rPr>
          <w:rFonts w:ascii="Times New Roman" w:hAnsi="Times New Roman" w:cs="Times New Roman"/>
          <w:sz w:val="20"/>
          <w:szCs w:val="20"/>
          <w:lang w:eastAsia="ar-SA"/>
        </w:rPr>
        <w:t>ов</w:t>
      </w:r>
      <w:r w:rsidRPr="001E4C6F">
        <w:rPr>
          <w:rFonts w:ascii="Times New Roman" w:hAnsi="Times New Roman" w:cs="Times New Roman"/>
          <w:spacing w:val="1"/>
          <w:sz w:val="20"/>
          <w:szCs w:val="20"/>
          <w:lang w:eastAsia="ar-SA"/>
        </w:rPr>
        <w:t>ни</w:t>
      </w:r>
      <w:r w:rsidRPr="001E4C6F">
        <w:rPr>
          <w:rFonts w:ascii="Times New Roman" w:hAnsi="Times New Roman" w:cs="Times New Roman"/>
          <w:sz w:val="20"/>
          <w:szCs w:val="20"/>
          <w:lang w:eastAsia="ar-SA"/>
        </w:rPr>
        <w:t>к</w:t>
      </w:r>
      <w:r w:rsidRPr="001E4C6F">
        <w:rPr>
          <w:rFonts w:ascii="Times New Roman" w:hAnsi="Times New Roman" w:cs="Times New Roman"/>
          <w:spacing w:val="-9"/>
          <w:sz w:val="20"/>
          <w:szCs w:val="20"/>
          <w:lang w:eastAsia="ar-SA"/>
        </w:rPr>
        <w:t xml:space="preserve"> </w:t>
      </w:r>
      <w:r w:rsidRPr="001E4C6F">
        <w:rPr>
          <w:rFonts w:ascii="Times New Roman" w:hAnsi="Times New Roman" w:cs="Times New Roman"/>
          <w:sz w:val="20"/>
          <w:szCs w:val="20"/>
          <w:lang w:eastAsia="ar-SA"/>
        </w:rPr>
        <w:t>р</w:t>
      </w:r>
      <w:r w:rsidRPr="001E4C6F">
        <w:rPr>
          <w:rFonts w:ascii="Times New Roman" w:hAnsi="Times New Roman" w:cs="Times New Roman"/>
          <w:spacing w:val="-1"/>
          <w:sz w:val="20"/>
          <w:szCs w:val="20"/>
          <w:lang w:eastAsia="ar-SA"/>
        </w:rPr>
        <w:t>е</w:t>
      </w:r>
      <w:r w:rsidRPr="001E4C6F">
        <w:rPr>
          <w:rFonts w:ascii="Times New Roman" w:hAnsi="Times New Roman" w:cs="Times New Roman"/>
          <w:sz w:val="20"/>
          <w:szCs w:val="20"/>
          <w:lang w:eastAsia="ar-SA"/>
        </w:rPr>
        <w:t>є</w:t>
      </w:r>
      <w:r w:rsidRPr="001E4C6F">
        <w:rPr>
          <w:rFonts w:ascii="Times New Roman" w:hAnsi="Times New Roman" w:cs="Times New Roman"/>
          <w:spacing w:val="-1"/>
          <w:sz w:val="20"/>
          <w:szCs w:val="20"/>
          <w:lang w:eastAsia="ar-SA"/>
        </w:rPr>
        <w:t>с</w:t>
      </w:r>
      <w:r w:rsidRPr="001E4C6F">
        <w:rPr>
          <w:rFonts w:ascii="Times New Roman" w:hAnsi="Times New Roman" w:cs="Times New Roman"/>
          <w:spacing w:val="1"/>
          <w:sz w:val="20"/>
          <w:szCs w:val="20"/>
          <w:lang w:eastAsia="ar-SA"/>
        </w:rPr>
        <w:t>т</w:t>
      </w:r>
      <w:r w:rsidRPr="001E4C6F">
        <w:rPr>
          <w:rFonts w:ascii="Times New Roman" w:hAnsi="Times New Roman" w:cs="Times New Roman"/>
          <w:spacing w:val="3"/>
          <w:sz w:val="20"/>
          <w:szCs w:val="20"/>
          <w:lang w:eastAsia="ar-SA"/>
        </w:rPr>
        <w:t>р</w:t>
      </w:r>
      <w:r w:rsidRPr="001E4C6F">
        <w:rPr>
          <w:rFonts w:ascii="Times New Roman" w:hAnsi="Times New Roman" w:cs="Times New Roman"/>
          <w:spacing w:val="-5"/>
          <w:sz w:val="20"/>
          <w:szCs w:val="20"/>
          <w:lang w:eastAsia="ar-SA"/>
        </w:rPr>
        <w:t>у</w:t>
      </w:r>
      <w:r w:rsidRPr="001E4C6F">
        <w:rPr>
          <w:rFonts w:ascii="Times New Roman" w:hAnsi="Times New Roman" w:cs="Times New Roman"/>
          <w:sz w:val="20"/>
          <w:szCs w:val="20"/>
          <w:lang w:eastAsia="ar-SA"/>
        </w:rPr>
        <w:t>є</w:t>
      </w:r>
      <w:r w:rsidRPr="001E4C6F">
        <w:rPr>
          <w:rFonts w:ascii="Times New Roman" w:hAnsi="Times New Roman" w:cs="Times New Roman"/>
          <w:spacing w:val="-9"/>
          <w:sz w:val="20"/>
          <w:szCs w:val="20"/>
          <w:lang w:eastAsia="ar-SA"/>
        </w:rPr>
        <w:t xml:space="preserve"> </w:t>
      </w:r>
      <w:r w:rsidRPr="001E4C6F">
        <w:rPr>
          <w:rFonts w:ascii="Times New Roman" w:hAnsi="Times New Roman" w:cs="Times New Roman"/>
          <w:sz w:val="20"/>
          <w:szCs w:val="20"/>
          <w:lang w:eastAsia="ar-SA"/>
        </w:rPr>
        <w:t>видаткові накладні</w:t>
      </w:r>
      <w:r w:rsidRPr="001E4C6F">
        <w:rPr>
          <w:rFonts w:ascii="Times New Roman" w:hAnsi="Times New Roman" w:cs="Times New Roman"/>
          <w:spacing w:val="-7"/>
          <w:sz w:val="20"/>
          <w:szCs w:val="20"/>
          <w:lang w:eastAsia="ar-SA"/>
        </w:rPr>
        <w:t xml:space="preserve"> </w:t>
      </w:r>
      <w:r w:rsidRPr="001E4C6F">
        <w:rPr>
          <w:rFonts w:ascii="Times New Roman" w:hAnsi="Times New Roman" w:cs="Times New Roman"/>
          <w:sz w:val="20"/>
          <w:szCs w:val="20"/>
          <w:lang w:eastAsia="ar-SA"/>
        </w:rPr>
        <w:t>в</w:t>
      </w:r>
      <w:r w:rsidRPr="001E4C6F">
        <w:rPr>
          <w:rFonts w:ascii="Times New Roman" w:hAnsi="Times New Roman" w:cs="Times New Roman"/>
          <w:spacing w:val="-1"/>
          <w:sz w:val="20"/>
          <w:szCs w:val="20"/>
          <w:lang w:eastAsia="ar-SA"/>
        </w:rPr>
        <w:t xml:space="preserve"> </w:t>
      </w:r>
      <w:r w:rsidRPr="001E4C6F">
        <w:rPr>
          <w:rFonts w:ascii="Times New Roman" w:hAnsi="Times New Roman" w:cs="Times New Roman"/>
          <w:spacing w:val="-2"/>
          <w:sz w:val="20"/>
          <w:szCs w:val="20"/>
          <w:lang w:eastAsia="ar-SA"/>
        </w:rPr>
        <w:t>Г</w:t>
      </w:r>
      <w:r w:rsidRPr="001E4C6F">
        <w:rPr>
          <w:rFonts w:ascii="Times New Roman" w:hAnsi="Times New Roman" w:cs="Times New Roman"/>
          <w:sz w:val="20"/>
          <w:szCs w:val="20"/>
          <w:lang w:eastAsia="ar-SA"/>
        </w:rPr>
        <w:t>У</w:t>
      </w:r>
      <w:r w:rsidRPr="001E4C6F">
        <w:rPr>
          <w:rFonts w:ascii="Times New Roman" w:hAnsi="Times New Roman" w:cs="Times New Roman"/>
          <w:spacing w:val="-2"/>
          <w:sz w:val="20"/>
          <w:szCs w:val="20"/>
          <w:lang w:eastAsia="ar-SA"/>
        </w:rPr>
        <w:t xml:space="preserve"> </w:t>
      </w:r>
      <w:r w:rsidRPr="001E4C6F">
        <w:rPr>
          <w:rFonts w:ascii="Times New Roman" w:hAnsi="Times New Roman" w:cs="Times New Roman"/>
          <w:sz w:val="20"/>
          <w:szCs w:val="20"/>
          <w:lang w:eastAsia="ar-SA"/>
        </w:rPr>
        <w:t>Д</w:t>
      </w:r>
      <w:r w:rsidRPr="001E4C6F">
        <w:rPr>
          <w:rFonts w:ascii="Times New Roman" w:hAnsi="Times New Roman" w:cs="Times New Roman"/>
          <w:spacing w:val="1"/>
          <w:sz w:val="20"/>
          <w:szCs w:val="20"/>
          <w:lang w:eastAsia="ar-SA"/>
        </w:rPr>
        <w:t>КС</w:t>
      </w:r>
      <w:r w:rsidRPr="001E4C6F">
        <w:rPr>
          <w:rFonts w:ascii="Times New Roman" w:hAnsi="Times New Roman" w:cs="Times New Roman"/>
          <w:sz w:val="20"/>
          <w:szCs w:val="20"/>
          <w:lang w:eastAsia="ar-SA"/>
        </w:rPr>
        <w:t>У</w:t>
      </w:r>
      <w:r w:rsidRPr="001E4C6F">
        <w:rPr>
          <w:rFonts w:ascii="Times New Roman" w:hAnsi="Times New Roman" w:cs="Times New Roman"/>
          <w:bCs/>
          <w:spacing w:val="-9"/>
          <w:sz w:val="20"/>
          <w:szCs w:val="20"/>
          <w:lang w:eastAsia="ar-SA"/>
        </w:rPr>
        <w:t xml:space="preserve"> </w:t>
      </w:r>
      <w:r w:rsidRPr="001E4C6F">
        <w:rPr>
          <w:rFonts w:ascii="Times New Roman" w:hAnsi="Times New Roman" w:cs="Times New Roman"/>
          <w:bCs/>
          <w:spacing w:val="1"/>
          <w:sz w:val="20"/>
          <w:szCs w:val="20"/>
          <w:lang w:eastAsia="ar-SA"/>
        </w:rPr>
        <w:t>протягом</w:t>
      </w:r>
      <w:r w:rsidRPr="001E4C6F">
        <w:rPr>
          <w:rFonts w:ascii="Times New Roman" w:hAnsi="Times New Roman" w:cs="Times New Roman"/>
          <w:bCs/>
          <w:spacing w:val="-7"/>
          <w:sz w:val="20"/>
          <w:szCs w:val="20"/>
          <w:lang w:eastAsia="ar-SA"/>
        </w:rPr>
        <w:t xml:space="preserve"> </w:t>
      </w:r>
      <w:r w:rsidRPr="001E4C6F">
        <w:rPr>
          <w:rFonts w:ascii="Times New Roman" w:hAnsi="Times New Roman" w:cs="Times New Roman"/>
          <w:bCs/>
          <w:sz w:val="20"/>
          <w:szCs w:val="20"/>
          <w:lang w:eastAsia="ar-SA"/>
        </w:rPr>
        <w:t>7</w:t>
      </w:r>
      <w:r w:rsidRPr="001E4C6F">
        <w:rPr>
          <w:rFonts w:ascii="Times New Roman" w:hAnsi="Times New Roman" w:cs="Times New Roman"/>
          <w:bCs/>
          <w:spacing w:val="-3"/>
          <w:sz w:val="20"/>
          <w:szCs w:val="20"/>
          <w:lang w:eastAsia="ar-SA"/>
        </w:rPr>
        <w:t>-</w:t>
      </w:r>
      <w:r w:rsidRPr="001E4C6F">
        <w:rPr>
          <w:rFonts w:ascii="Times New Roman" w:hAnsi="Times New Roman" w:cs="Times New Roman"/>
          <w:bCs/>
          <w:sz w:val="20"/>
          <w:szCs w:val="20"/>
          <w:lang w:eastAsia="ar-SA"/>
        </w:rPr>
        <w:t>х</w:t>
      </w:r>
      <w:r w:rsidRPr="001E4C6F">
        <w:rPr>
          <w:rFonts w:ascii="Times New Roman" w:hAnsi="Times New Roman" w:cs="Times New Roman"/>
          <w:bCs/>
          <w:spacing w:val="-1"/>
          <w:sz w:val="20"/>
          <w:szCs w:val="20"/>
          <w:lang w:eastAsia="ar-SA"/>
        </w:rPr>
        <w:t xml:space="preserve"> </w:t>
      </w:r>
      <w:r w:rsidRPr="001E4C6F">
        <w:rPr>
          <w:rFonts w:ascii="Times New Roman" w:hAnsi="Times New Roman" w:cs="Times New Roman"/>
          <w:bCs/>
          <w:sz w:val="20"/>
          <w:szCs w:val="20"/>
          <w:lang w:eastAsia="ar-SA"/>
        </w:rPr>
        <w:t>робочих</w:t>
      </w:r>
      <w:r w:rsidRPr="001E4C6F">
        <w:rPr>
          <w:rFonts w:ascii="Times New Roman" w:hAnsi="Times New Roman" w:cs="Times New Roman"/>
          <w:bCs/>
          <w:spacing w:val="-10"/>
          <w:sz w:val="20"/>
          <w:szCs w:val="20"/>
          <w:lang w:eastAsia="ar-SA"/>
        </w:rPr>
        <w:t xml:space="preserve"> д</w:t>
      </w:r>
      <w:r w:rsidRPr="001E4C6F">
        <w:rPr>
          <w:rFonts w:ascii="Times New Roman" w:hAnsi="Times New Roman" w:cs="Times New Roman"/>
          <w:bCs/>
          <w:spacing w:val="1"/>
          <w:sz w:val="20"/>
          <w:szCs w:val="20"/>
          <w:lang w:eastAsia="ar-SA"/>
        </w:rPr>
        <w:t>н</w:t>
      </w:r>
      <w:r w:rsidRPr="001E4C6F">
        <w:rPr>
          <w:rFonts w:ascii="Times New Roman" w:hAnsi="Times New Roman" w:cs="Times New Roman"/>
          <w:bCs/>
          <w:spacing w:val="-2"/>
          <w:sz w:val="20"/>
          <w:szCs w:val="20"/>
          <w:lang w:eastAsia="ar-SA"/>
        </w:rPr>
        <w:t>і</w:t>
      </w:r>
      <w:r w:rsidRPr="001E4C6F">
        <w:rPr>
          <w:rFonts w:ascii="Times New Roman" w:hAnsi="Times New Roman" w:cs="Times New Roman"/>
          <w:bCs/>
          <w:spacing w:val="-1"/>
          <w:sz w:val="20"/>
          <w:szCs w:val="20"/>
          <w:lang w:eastAsia="ar-SA"/>
        </w:rPr>
        <w:t>в</w:t>
      </w:r>
      <w:r w:rsidRPr="001E4C6F">
        <w:rPr>
          <w:rFonts w:ascii="Times New Roman" w:hAnsi="Times New Roman" w:cs="Times New Roman"/>
          <w:sz w:val="20"/>
          <w:szCs w:val="20"/>
          <w:lang w:eastAsia="ar-SA"/>
        </w:rPr>
        <w:t>.</w:t>
      </w:r>
    </w:p>
    <w:p w:rsidR="001E4C6F" w:rsidRPr="001E4C6F" w:rsidRDefault="001E4C6F" w:rsidP="001E4C6F">
      <w:pPr>
        <w:suppressAutoHyphens/>
        <w:spacing w:after="0" w:line="100" w:lineRule="atLeast"/>
        <w:ind w:firstLine="540"/>
        <w:jc w:val="both"/>
        <w:rPr>
          <w:rFonts w:ascii="Times New Roman" w:hAnsi="Times New Roman" w:cs="Times New Roman"/>
          <w:sz w:val="20"/>
          <w:szCs w:val="20"/>
          <w:u w:val="single"/>
          <w:lang w:eastAsia="ar-SA"/>
        </w:rPr>
      </w:pPr>
      <w:r w:rsidRPr="001E4C6F">
        <w:rPr>
          <w:rFonts w:ascii="Times New Roman" w:hAnsi="Times New Roman" w:cs="Times New Roman"/>
          <w:sz w:val="20"/>
          <w:szCs w:val="20"/>
          <w:lang w:eastAsia="ar-SA"/>
        </w:rPr>
        <w:t>4.2. З</w:t>
      </w:r>
      <w:r w:rsidRPr="001E4C6F">
        <w:rPr>
          <w:rFonts w:ascii="Times New Roman" w:hAnsi="Times New Roman" w:cs="Times New Roman"/>
          <w:spacing w:val="-1"/>
          <w:sz w:val="20"/>
          <w:szCs w:val="20"/>
          <w:lang w:eastAsia="ar-SA"/>
        </w:rPr>
        <w:t>ам</w:t>
      </w:r>
      <w:r w:rsidRPr="001E4C6F">
        <w:rPr>
          <w:rFonts w:ascii="Times New Roman" w:hAnsi="Times New Roman" w:cs="Times New Roman"/>
          <w:sz w:val="20"/>
          <w:szCs w:val="20"/>
          <w:lang w:eastAsia="ar-SA"/>
        </w:rPr>
        <w:t>ов</w:t>
      </w:r>
      <w:r w:rsidRPr="001E4C6F">
        <w:rPr>
          <w:rFonts w:ascii="Times New Roman" w:hAnsi="Times New Roman" w:cs="Times New Roman"/>
          <w:spacing w:val="1"/>
          <w:sz w:val="20"/>
          <w:szCs w:val="20"/>
          <w:lang w:eastAsia="ar-SA"/>
        </w:rPr>
        <w:t>ни</w:t>
      </w:r>
      <w:r w:rsidRPr="001E4C6F">
        <w:rPr>
          <w:rFonts w:ascii="Times New Roman" w:hAnsi="Times New Roman" w:cs="Times New Roman"/>
          <w:sz w:val="20"/>
          <w:szCs w:val="20"/>
          <w:lang w:eastAsia="ar-SA"/>
        </w:rPr>
        <w:t xml:space="preserve">к, керуючись вимогами постанови Кабінету Міністрів України від 04.12.2019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та наказу МВС України від 09.03.2023 №173 «Про деякі питання попередньої оплати» здійснює попередню оплату Постачальнику, з моменту підписання даного Договору, в розмірі 30 % загальної суми Договору за умови надходження коштів з Державного бюджету України на реєстраційний рахунок Замовника на </w:t>
      </w:r>
      <w:r w:rsidRPr="001E4C6F">
        <w:rPr>
          <w:rFonts w:ascii="Times New Roman" w:hAnsi="Times New Roman" w:cs="Times New Roman"/>
          <w:sz w:val="20"/>
          <w:szCs w:val="20"/>
          <w:lang w:eastAsia="ar-SA"/>
        </w:rPr>
        <w:lastRenderedPageBreak/>
        <w:t>підставі рахунку, наданого Постачальником протягом 10 робочих днів на небюджетний рахунок Постачальника відкритий на його ім'я у Державній казначейській службі України, з подальшим використанням зазначених коштів виключно на цілі, визначені Договором, з наданням підтвердних документів органам Державної казначейської служби для здійснення платежів. Строк попередньої оплати до 22.12.2023.</w:t>
      </w:r>
    </w:p>
    <w:p w:rsidR="001E4C6F" w:rsidRPr="001E4C6F" w:rsidRDefault="001E4C6F" w:rsidP="001E4C6F">
      <w:pPr>
        <w:suppressAutoHyphens/>
        <w:spacing w:after="0" w:line="254" w:lineRule="auto"/>
        <w:ind w:firstLine="540"/>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4.3. Після закінчення строку, визначеного пунктом 5.3. Постачальник повертає Замовнику невикористану суму попередньої оплати протягом 3 (трьох) робочих днів. У разі якщо Постачальник до кінця терміну поставки Товару, передбаченого цим Договором, не здійснить його поставку, він повертає Замовнику розмір попередньої оплати у повному обсязі протягом 3 (трьох) робочих днів.</w:t>
      </w:r>
    </w:p>
    <w:p w:rsidR="001E4C6F" w:rsidRPr="001E4C6F" w:rsidRDefault="001E4C6F" w:rsidP="001E4C6F">
      <w:pPr>
        <w:suppressAutoHyphens/>
        <w:spacing w:after="0" w:line="254" w:lineRule="auto"/>
        <w:ind w:firstLine="540"/>
        <w:jc w:val="both"/>
        <w:rPr>
          <w:rFonts w:ascii="Times New Roman" w:hAnsi="Times New Roman" w:cs="Times New Roman"/>
          <w:sz w:val="20"/>
          <w:szCs w:val="20"/>
          <w:lang w:eastAsia="ar-SA"/>
        </w:rPr>
      </w:pPr>
      <w:r w:rsidRPr="001E4C6F">
        <w:rPr>
          <w:rFonts w:ascii="Times New Roman" w:hAnsi="Times New Roman" w:cs="Times New Roman"/>
          <w:kern w:val="1"/>
          <w:sz w:val="20"/>
          <w:szCs w:val="20"/>
          <w:lang w:eastAsia="ar-SA"/>
        </w:rPr>
        <w:t>4.4. Замовник здійснює остаточний розрахунок</w:t>
      </w:r>
      <w:r w:rsidRPr="001E4C6F">
        <w:rPr>
          <w:rFonts w:ascii="Times New Roman" w:hAnsi="Times New Roman" w:cs="Times New Roman"/>
          <w:bCs/>
          <w:kern w:val="1"/>
          <w:sz w:val="20"/>
          <w:szCs w:val="20"/>
          <w:shd w:val="clear" w:color="auto" w:fill="FFFFFF"/>
          <w:lang w:eastAsia="ar-SA"/>
        </w:rPr>
        <w:t xml:space="preserve"> в розмірі 70 % загальної суми</w:t>
      </w:r>
      <w:r w:rsidRPr="001E4C6F">
        <w:rPr>
          <w:rFonts w:ascii="Times New Roman" w:hAnsi="Times New Roman" w:cs="Times New Roman"/>
          <w:kern w:val="1"/>
          <w:sz w:val="20"/>
          <w:szCs w:val="20"/>
          <w:lang w:eastAsia="ar-SA"/>
        </w:rPr>
        <w:t xml:space="preserve"> Договору Постачальнику </w:t>
      </w:r>
      <w:r w:rsidRPr="001E4C6F">
        <w:rPr>
          <w:rFonts w:ascii="Times New Roman" w:hAnsi="Times New Roman" w:cs="Times New Roman"/>
          <w:bCs/>
          <w:kern w:val="1"/>
          <w:sz w:val="20"/>
          <w:szCs w:val="20"/>
          <w:lang w:eastAsia="ar-SA"/>
        </w:rPr>
        <w:t>протягом 10 робочих днів після</w:t>
      </w:r>
      <w:r w:rsidRPr="001E4C6F">
        <w:rPr>
          <w:rFonts w:ascii="Times New Roman" w:hAnsi="Times New Roman" w:cs="Times New Roman"/>
          <w:kern w:val="1"/>
          <w:sz w:val="20"/>
          <w:szCs w:val="20"/>
          <w:lang w:eastAsia="ar-SA"/>
        </w:rPr>
        <w:t xml:space="preserve"> поставки </w:t>
      </w:r>
      <w:r w:rsidRPr="001E4C6F">
        <w:rPr>
          <w:rFonts w:ascii="Times New Roman" w:hAnsi="Times New Roman" w:cs="Times New Roman"/>
          <w:sz w:val="20"/>
          <w:szCs w:val="20"/>
          <w:lang w:eastAsia="ar-SA"/>
        </w:rPr>
        <w:t>Товару</w:t>
      </w:r>
      <w:r w:rsidRPr="001E4C6F">
        <w:rPr>
          <w:rFonts w:ascii="Times New Roman" w:hAnsi="Times New Roman" w:cs="Times New Roman"/>
          <w:kern w:val="1"/>
          <w:sz w:val="20"/>
          <w:szCs w:val="20"/>
          <w:lang w:eastAsia="ar-SA"/>
        </w:rPr>
        <w:t xml:space="preserve"> та підписання Сторонами видаткової накладної </w:t>
      </w:r>
      <w:r w:rsidRPr="001E4C6F">
        <w:rPr>
          <w:rFonts w:ascii="Times New Roman" w:hAnsi="Times New Roman" w:cs="Times New Roman"/>
          <w:sz w:val="20"/>
          <w:szCs w:val="20"/>
          <w:lang w:eastAsia="ar-SA"/>
        </w:rPr>
        <w:t>Товару</w:t>
      </w:r>
      <w:r w:rsidRPr="001E4C6F">
        <w:rPr>
          <w:rFonts w:ascii="Times New Roman" w:hAnsi="Times New Roman" w:cs="Times New Roman"/>
          <w:kern w:val="1"/>
          <w:sz w:val="20"/>
          <w:szCs w:val="20"/>
          <w:lang w:eastAsia="ar-SA"/>
        </w:rPr>
        <w:t xml:space="preserve"> на рахунок Постачальника, при умові надходження коштів з Державного бюджету України на розрахунковий рахунок </w:t>
      </w:r>
      <w:r w:rsidRPr="001E4C6F">
        <w:rPr>
          <w:rFonts w:ascii="Times New Roman" w:hAnsi="Times New Roman" w:cs="Times New Roman"/>
          <w:sz w:val="20"/>
          <w:szCs w:val="20"/>
          <w:lang w:eastAsia="ar-SA"/>
        </w:rPr>
        <w:t>Замовника</w:t>
      </w:r>
      <w:r w:rsidRPr="001E4C6F">
        <w:rPr>
          <w:rFonts w:ascii="Times New Roman" w:hAnsi="Times New Roman" w:cs="Times New Roman"/>
          <w:sz w:val="20"/>
          <w:szCs w:val="20"/>
          <w:lang w:eastAsia="ar-SA"/>
        </w:rPr>
        <w:tab/>
      </w:r>
    </w:p>
    <w:p w:rsidR="001E4C6F" w:rsidRPr="001E4C6F" w:rsidRDefault="001E4C6F" w:rsidP="001E4C6F">
      <w:pPr>
        <w:suppressAutoHyphens/>
        <w:spacing w:after="0" w:line="254" w:lineRule="auto"/>
        <w:ind w:firstLine="540"/>
        <w:jc w:val="both"/>
        <w:rPr>
          <w:rFonts w:ascii="Times New Roman" w:hAnsi="Times New Roman" w:cs="Times New Roman"/>
          <w:bCs/>
          <w:kern w:val="1"/>
          <w:sz w:val="20"/>
          <w:szCs w:val="20"/>
        </w:rPr>
      </w:pPr>
      <w:r w:rsidRPr="001E4C6F">
        <w:rPr>
          <w:rFonts w:ascii="Times New Roman" w:hAnsi="Times New Roman" w:cs="Times New Roman"/>
          <w:bCs/>
          <w:kern w:val="1"/>
          <w:sz w:val="20"/>
          <w:szCs w:val="20"/>
        </w:rPr>
        <w:t xml:space="preserve">4.5. У разі затримки бюджетного фінансування видатків за цим Договором, розрахунок за фактично поставлений (переданий) </w:t>
      </w:r>
      <w:r w:rsidRPr="001E4C6F">
        <w:rPr>
          <w:rFonts w:ascii="Times New Roman" w:hAnsi="Times New Roman" w:cs="Times New Roman"/>
          <w:sz w:val="20"/>
          <w:szCs w:val="20"/>
          <w:lang w:eastAsia="ar-SA"/>
        </w:rPr>
        <w:t xml:space="preserve">Товар </w:t>
      </w:r>
      <w:r w:rsidRPr="001E4C6F">
        <w:rPr>
          <w:rFonts w:ascii="Times New Roman" w:hAnsi="Times New Roman" w:cs="Times New Roman"/>
          <w:bCs/>
          <w:kern w:val="1"/>
          <w:sz w:val="20"/>
          <w:szCs w:val="20"/>
        </w:rPr>
        <w:t xml:space="preserve">здійснюється </w:t>
      </w:r>
      <w:r w:rsidRPr="001E4C6F">
        <w:rPr>
          <w:rFonts w:ascii="Times New Roman" w:hAnsi="Times New Roman" w:cs="Times New Roman"/>
          <w:sz w:val="20"/>
          <w:szCs w:val="20"/>
          <w:lang w:eastAsia="ar-SA"/>
        </w:rPr>
        <w:t xml:space="preserve">Замовником </w:t>
      </w:r>
      <w:r w:rsidRPr="001E4C6F">
        <w:rPr>
          <w:rFonts w:ascii="Times New Roman" w:hAnsi="Times New Roman" w:cs="Times New Roman"/>
          <w:bCs/>
          <w:kern w:val="1"/>
          <w:sz w:val="20"/>
          <w:szCs w:val="20"/>
        </w:rPr>
        <w:t xml:space="preserve">протягом 3 (трьох) банківських днів з дати отримання бюджетного фінансування закупівлі на свій розрахунковий рахунок. При цьому штрафні санкції до </w:t>
      </w:r>
      <w:r w:rsidRPr="001E4C6F">
        <w:rPr>
          <w:rFonts w:ascii="Times New Roman" w:hAnsi="Times New Roman" w:cs="Times New Roman"/>
          <w:sz w:val="20"/>
          <w:szCs w:val="20"/>
          <w:lang w:eastAsia="ar-SA"/>
        </w:rPr>
        <w:t xml:space="preserve">Замовника </w:t>
      </w:r>
      <w:r w:rsidRPr="001E4C6F">
        <w:rPr>
          <w:rFonts w:ascii="Times New Roman" w:hAnsi="Times New Roman" w:cs="Times New Roman"/>
          <w:bCs/>
          <w:kern w:val="1"/>
          <w:sz w:val="20"/>
          <w:szCs w:val="20"/>
        </w:rPr>
        <w:t>не застосовуються.</w:t>
      </w:r>
    </w:p>
    <w:p w:rsidR="001E4C6F" w:rsidRPr="001E4C6F" w:rsidRDefault="001E4C6F" w:rsidP="001E4C6F">
      <w:pPr>
        <w:suppressAutoHyphens/>
        <w:spacing w:after="0" w:line="254" w:lineRule="auto"/>
        <w:ind w:firstLine="540"/>
        <w:jc w:val="both"/>
        <w:rPr>
          <w:rFonts w:ascii="Times New Roman" w:hAnsi="Times New Roman" w:cs="Times New Roman"/>
          <w:strike/>
          <w:sz w:val="20"/>
          <w:szCs w:val="20"/>
          <w:lang w:eastAsia="ar-SA"/>
        </w:rPr>
      </w:pPr>
      <w:r w:rsidRPr="001E4C6F">
        <w:rPr>
          <w:rFonts w:ascii="Times New Roman" w:hAnsi="Times New Roman" w:cs="Times New Roman"/>
          <w:sz w:val="20"/>
          <w:szCs w:val="20"/>
          <w:lang w:eastAsia="ar-SA"/>
        </w:rPr>
        <w:t>4.6. Замовник не несе відповідальності за несвоєчасне проведення платежів з боку Державної казначейської служби України.</w:t>
      </w:r>
    </w:p>
    <w:p w:rsidR="001E4C6F" w:rsidRPr="001E4C6F" w:rsidRDefault="001E4C6F" w:rsidP="001E4C6F">
      <w:pPr>
        <w:suppressAutoHyphens/>
        <w:spacing w:after="0" w:line="100" w:lineRule="atLeast"/>
        <w:ind w:firstLine="567"/>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4.7.</w:t>
      </w:r>
      <w:r w:rsidRPr="001E4C6F">
        <w:rPr>
          <w:rFonts w:ascii="Times New Roman" w:hAnsi="Times New Roman" w:cs="Times New Roman"/>
          <w:sz w:val="20"/>
          <w:szCs w:val="20"/>
        </w:rPr>
        <w:t xml:space="preserve"> </w:t>
      </w:r>
      <w:r w:rsidRPr="001E4C6F">
        <w:rPr>
          <w:rFonts w:ascii="Times New Roman" w:hAnsi="Times New Roman" w:cs="Times New Roman"/>
          <w:sz w:val="20"/>
          <w:szCs w:val="20"/>
          <w:lang w:eastAsia="ar-SA"/>
        </w:rPr>
        <w:t>У разі якщо Постачальник не потребує попередньої оплати, розрахунок здійснюється у повному обсязі на основі видаткової накладної протягом 10 робочих днів з дня отримання Товару.</w:t>
      </w:r>
    </w:p>
    <w:p w:rsidR="001E4C6F" w:rsidRPr="001E4C6F" w:rsidRDefault="001E4C6F" w:rsidP="001E4C6F">
      <w:pPr>
        <w:suppressAutoHyphens/>
        <w:spacing w:after="0" w:line="100" w:lineRule="atLeast"/>
        <w:ind w:firstLine="567"/>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4.8. У випадку прийняття Сторонами рішення про розірвання цього Договору, Постачальник зобов’язаний повернути Замовнику отриману попередню оплату протягом 3 (трьох) робочих днів з моменту підписання Сторонами Угоди про розірвання договору.</w:t>
      </w:r>
    </w:p>
    <w:p w:rsidR="001E4C6F" w:rsidRPr="001E4C6F" w:rsidRDefault="001E4C6F" w:rsidP="001E4C6F">
      <w:pPr>
        <w:suppressAutoHyphens/>
        <w:spacing w:after="0" w:line="100" w:lineRule="atLeast"/>
        <w:jc w:val="center"/>
        <w:rPr>
          <w:rFonts w:ascii="Times New Roman" w:hAnsi="Times New Roman" w:cs="Times New Roman"/>
          <w:spacing w:val="-1"/>
          <w:sz w:val="20"/>
          <w:szCs w:val="20"/>
          <w:lang w:eastAsia="ar-SA"/>
        </w:rPr>
      </w:pPr>
      <w:r w:rsidRPr="001E4C6F">
        <w:rPr>
          <w:rFonts w:ascii="Times New Roman" w:hAnsi="Times New Roman" w:cs="Times New Roman"/>
          <w:b/>
          <w:color w:val="262626"/>
          <w:sz w:val="20"/>
          <w:szCs w:val="20"/>
          <w:lang w:eastAsia="ar-SA"/>
        </w:rPr>
        <w:t>5. Строк та умови поставки Товару</w:t>
      </w:r>
    </w:p>
    <w:p w:rsidR="001E4C6F" w:rsidRPr="001E4C6F" w:rsidRDefault="001E4C6F" w:rsidP="001E4C6F">
      <w:pPr>
        <w:suppressAutoHyphens/>
        <w:spacing w:before="100" w:after="100" w:line="100" w:lineRule="atLeast"/>
        <w:ind w:firstLine="709"/>
        <w:jc w:val="both"/>
        <w:rPr>
          <w:rFonts w:ascii="Times New Roman" w:hAnsi="Times New Roman" w:cs="Times New Roman"/>
          <w:sz w:val="20"/>
          <w:szCs w:val="20"/>
          <w:lang w:eastAsia="ar-SA"/>
        </w:rPr>
      </w:pPr>
      <w:r w:rsidRPr="001E4C6F">
        <w:rPr>
          <w:rFonts w:ascii="Times New Roman" w:hAnsi="Times New Roman" w:cs="Times New Roman"/>
          <w:spacing w:val="-1"/>
          <w:sz w:val="20"/>
          <w:szCs w:val="20"/>
          <w:lang w:eastAsia="ar-SA"/>
        </w:rPr>
        <w:t xml:space="preserve">5.1. </w:t>
      </w:r>
      <w:r w:rsidRPr="001E4C6F">
        <w:rPr>
          <w:rFonts w:ascii="Times New Roman" w:hAnsi="Times New Roman" w:cs="Times New Roman"/>
          <w:sz w:val="20"/>
          <w:szCs w:val="20"/>
          <w:lang w:eastAsia="ar-SA"/>
        </w:rPr>
        <w:t>Постачальник поставляє Товар з дотриманням всіх норм та стандартів перевезення, що забезпечує збереження Товару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rsidR="001E4C6F" w:rsidRPr="001E4C6F" w:rsidRDefault="001E4C6F" w:rsidP="001E4C6F">
      <w:pPr>
        <w:suppressAutoHyphens/>
        <w:spacing w:before="100" w:after="100" w:line="100" w:lineRule="atLeast"/>
        <w:ind w:firstLine="709"/>
        <w:jc w:val="both"/>
        <w:rPr>
          <w:rFonts w:ascii="Times New Roman" w:hAnsi="Times New Roman" w:cs="Times New Roman"/>
          <w:spacing w:val="1"/>
          <w:sz w:val="20"/>
          <w:szCs w:val="20"/>
          <w:lang w:eastAsia="ar-SA"/>
        </w:rPr>
      </w:pPr>
      <w:r w:rsidRPr="001E4C6F">
        <w:rPr>
          <w:rFonts w:ascii="Times New Roman" w:hAnsi="Times New Roman" w:cs="Times New Roman"/>
          <w:spacing w:val="1"/>
          <w:sz w:val="20"/>
          <w:szCs w:val="20"/>
          <w:lang w:eastAsia="ar-SA"/>
        </w:rPr>
        <w:t>5.2. Місце поставки (передачі) Товару:</w:t>
      </w:r>
      <w:r w:rsidRPr="001E4C6F">
        <w:rPr>
          <w:rFonts w:ascii="Times New Roman" w:hAnsi="Times New Roman" w:cs="Times New Roman"/>
          <w:bCs/>
          <w:spacing w:val="1"/>
          <w:sz w:val="20"/>
          <w:szCs w:val="20"/>
          <w:lang w:eastAsia="ar-SA"/>
        </w:rPr>
        <w:t xml:space="preserve"> вул. Земельна, 19, м. Львів, 79037, АРЗ СП ГУ ДСНС України у Львівській області.</w:t>
      </w:r>
      <w:r w:rsidRPr="001E4C6F">
        <w:rPr>
          <w:rFonts w:ascii="Times New Roman" w:hAnsi="Times New Roman" w:cs="Times New Roman"/>
          <w:spacing w:val="1"/>
          <w:sz w:val="20"/>
          <w:szCs w:val="20"/>
          <w:lang w:eastAsia="ar-SA"/>
        </w:rPr>
        <w:t xml:space="preserve"> Поставка Товару здійснюється за рахунок Постачальника.</w:t>
      </w:r>
    </w:p>
    <w:p w:rsidR="001E4C6F" w:rsidRPr="001E4C6F" w:rsidRDefault="001E4C6F" w:rsidP="001E4C6F">
      <w:pPr>
        <w:suppressAutoHyphens/>
        <w:spacing w:before="100" w:after="100" w:line="100" w:lineRule="atLeast"/>
        <w:ind w:firstLine="709"/>
        <w:jc w:val="both"/>
        <w:rPr>
          <w:rFonts w:ascii="Times New Roman" w:hAnsi="Times New Roman" w:cs="Times New Roman"/>
          <w:bCs/>
          <w:sz w:val="20"/>
          <w:szCs w:val="20"/>
          <w:lang w:eastAsia="ar-SA"/>
        </w:rPr>
      </w:pPr>
      <w:r w:rsidRPr="001E4C6F">
        <w:rPr>
          <w:rFonts w:ascii="Times New Roman" w:hAnsi="Times New Roman" w:cs="Times New Roman"/>
          <w:sz w:val="20"/>
          <w:szCs w:val="20"/>
          <w:lang w:eastAsia="ar-SA"/>
        </w:rPr>
        <w:t>5.3. Поставка Товару здійснюється Постачальником</w:t>
      </w:r>
      <w:r w:rsidRPr="001E4C6F">
        <w:rPr>
          <w:rFonts w:ascii="Times New Roman" w:hAnsi="Times New Roman" w:cs="Times New Roman"/>
          <w:bCs/>
          <w:sz w:val="20"/>
          <w:szCs w:val="20"/>
          <w:lang w:eastAsia="ar-SA"/>
        </w:rPr>
        <w:t xml:space="preserve"> в строк до 22.12.2023 року.</w:t>
      </w:r>
    </w:p>
    <w:p w:rsidR="001E4C6F" w:rsidRPr="001E4C6F" w:rsidRDefault="001E4C6F" w:rsidP="001E4C6F">
      <w:pPr>
        <w:suppressAutoHyphens/>
        <w:spacing w:before="100" w:after="100" w:line="100" w:lineRule="atLeast"/>
        <w:ind w:firstLine="709"/>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 xml:space="preserve">5.4. </w:t>
      </w:r>
      <w:r w:rsidRPr="001E4C6F">
        <w:rPr>
          <w:rFonts w:ascii="Times New Roman" w:hAnsi="Times New Roman" w:cs="Times New Roman"/>
          <w:spacing w:val="-1"/>
          <w:sz w:val="20"/>
          <w:szCs w:val="20"/>
          <w:lang w:eastAsia="ar-SA"/>
        </w:rPr>
        <w:t>П</w:t>
      </w:r>
      <w:r w:rsidRPr="001E4C6F">
        <w:rPr>
          <w:rFonts w:ascii="Times New Roman" w:hAnsi="Times New Roman" w:cs="Times New Roman"/>
          <w:sz w:val="20"/>
          <w:szCs w:val="20"/>
          <w:lang w:eastAsia="ar-SA"/>
        </w:rPr>
        <w:t>р</w:t>
      </w:r>
      <w:r w:rsidRPr="001E4C6F">
        <w:rPr>
          <w:rFonts w:ascii="Times New Roman" w:hAnsi="Times New Roman" w:cs="Times New Roman"/>
          <w:spacing w:val="-1"/>
          <w:sz w:val="20"/>
          <w:szCs w:val="20"/>
          <w:lang w:eastAsia="ar-SA"/>
        </w:rPr>
        <w:t>ий</w:t>
      </w:r>
      <w:r w:rsidRPr="001E4C6F">
        <w:rPr>
          <w:rFonts w:ascii="Times New Roman" w:hAnsi="Times New Roman" w:cs="Times New Roman"/>
          <w:sz w:val="20"/>
          <w:szCs w:val="20"/>
          <w:lang w:eastAsia="ar-SA"/>
        </w:rPr>
        <w:t>ма</w:t>
      </w:r>
      <w:r w:rsidRPr="001E4C6F">
        <w:rPr>
          <w:rFonts w:ascii="Times New Roman" w:hAnsi="Times New Roman" w:cs="Times New Roman"/>
          <w:spacing w:val="-1"/>
          <w:sz w:val="20"/>
          <w:szCs w:val="20"/>
          <w:lang w:eastAsia="ar-SA"/>
        </w:rPr>
        <w:t>нн</w:t>
      </w:r>
      <w:r w:rsidRPr="001E4C6F">
        <w:rPr>
          <w:rFonts w:ascii="Times New Roman" w:hAnsi="Times New Roman" w:cs="Times New Roman"/>
          <w:sz w:val="20"/>
          <w:szCs w:val="20"/>
          <w:lang w:eastAsia="ar-SA"/>
        </w:rPr>
        <w:t xml:space="preserve">я </w:t>
      </w:r>
      <w:r w:rsidRPr="001E4C6F">
        <w:rPr>
          <w:rFonts w:ascii="Times New Roman" w:hAnsi="Times New Roman" w:cs="Times New Roman"/>
          <w:spacing w:val="2"/>
          <w:sz w:val="20"/>
          <w:szCs w:val="20"/>
          <w:lang w:eastAsia="ar-SA"/>
        </w:rPr>
        <w:t>Т</w:t>
      </w:r>
      <w:r w:rsidRPr="001E4C6F">
        <w:rPr>
          <w:rFonts w:ascii="Times New Roman" w:hAnsi="Times New Roman" w:cs="Times New Roman"/>
          <w:sz w:val="20"/>
          <w:szCs w:val="20"/>
          <w:lang w:eastAsia="ar-SA"/>
        </w:rPr>
        <w:t>о</w:t>
      </w:r>
      <w:r w:rsidRPr="001E4C6F">
        <w:rPr>
          <w:rFonts w:ascii="Times New Roman" w:hAnsi="Times New Roman" w:cs="Times New Roman"/>
          <w:spacing w:val="-1"/>
          <w:sz w:val="20"/>
          <w:szCs w:val="20"/>
          <w:lang w:eastAsia="ar-SA"/>
        </w:rPr>
        <w:t>в</w:t>
      </w:r>
      <w:r w:rsidRPr="001E4C6F">
        <w:rPr>
          <w:rFonts w:ascii="Times New Roman" w:hAnsi="Times New Roman" w:cs="Times New Roman"/>
          <w:sz w:val="20"/>
          <w:szCs w:val="20"/>
          <w:lang w:eastAsia="ar-SA"/>
        </w:rPr>
        <w:t>ару</w:t>
      </w:r>
      <w:r w:rsidRPr="001E4C6F">
        <w:rPr>
          <w:rFonts w:ascii="Times New Roman" w:hAnsi="Times New Roman" w:cs="Times New Roman"/>
          <w:spacing w:val="1"/>
          <w:sz w:val="20"/>
          <w:szCs w:val="20"/>
          <w:lang w:eastAsia="ar-SA"/>
        </w:rPr>
        <w:t xml:space="preserve"> </w:t>
      </w:r>
      <w:r w:rsidRPr="001E4C6F">
        <w:rPr>
          <w:rFonts w:ascii="Times New Roman" w:hAnsi="Times New Roman" w:cs="Times New Roman"/>
          <w:spacing w:val="-3"/>
          <w:sz w:val="20"/>
          <w:szCs w:val="20"/>
          <w:lang w:eastAsia="ar-SA"/>
        </w:rPr>
        <w:t>з</w:t>
      </w:r>
      <w:r w:rsidRPr="001E4C6F">
        <w:rPr>
          <w:rFonts w:ascii="Times New Roman" w:hAnsi="Times New Roman" w:cs="Times New Roman"/>
          <w:spacing w:val="1"/>
          <w:sz w:val="20"/>
          <w:szCs w:val="20"/>
          <w:lang w:eastAsia="ar-SA"/>
        </w:rPr>
        <w:t>ді</w:t>
      </w:r>
      <w:r w:rsidRPr="001E4C6F">
        <w:rPr>
          <w:rFonts w:ascii="Times New Roman" w:hAnsi="Times New Roman" w:cs="Times New Roman"/>
          <w:spacing w:val="-1"/>
          <w:sz w:val="20"/>
          <w:szCs w:val="20"/>
          <w:lang w:eastAsia="ar-SA"/>
        </w:rPr>
        <w:t>й</w:t>
      </w:r>
      <w:r w:rsidRPr="001E4C6F">
        <w:rPr>
          <w:rFonts w:ascii="Times New Roman" w:hAnsi="Times New Roman" w:cs="Times New Roman"/>
          <w:sz w:val="20"/>
          <w:szCs w:val="20"/>
          <w:lang w:eastAsia="ar-SA"/>
        </w:rPr>
        <w:t>с</w:t>
      </w:r>
      <w:r w:rsidRPr="001E4C6F">
        <w:rPr>
          <w:rFonts w:ascii="Times New Roman" w:hAnsi="Times New Roman" w:cs="Times New Roman"/>
          <w:spacing w:val="-3"/>
          <w:sz w:val="20"/>
          <w:szCs w:val="20"/>
          <w:lang w:eastAsia="ar-SA"/>
        </w:rPr>
        <w:t>н</w:t>
      </w:r>
      <w:r w:rsidRPr="001E4C6F">
        <w:rPr>
          <w:rFonts w:ascii="Times New Roman" w:hAnsi="Times New Roman" w:cs="Times New Roman"/>
          <w:spacing w:val="1"/>
          <w:sz w:val="20"/>
          <w:szCs w:val="20"/>
          <w:lang w:eastAsia="ar-SA"/>
        </w:rPr>
        <w:t>ю</w:t>
      </w:r>
      <w:r w:rsidRPr="001E4C6F">
        <w:rPr>
          <w:rFonts w:ascii="Times New Roman" w:hAnsi="Times New Roman" w:cs="Times New Roman"/>
          <w:spacing w:val="-1"/>
          <w:sz w:val="20"/>
          <w:szCs w:val="20"/>
          <w:lang w:eastAsia="ar-SA"/>
        </w:rPr>
        <w:t>є</w:t>
      </w:r>
      <w:r w:rsidRPr="001E4C6F">
        <w:rPr>
          <w:rFonts w:ascii="Times New Roman" w:hAnsi="Times New Roman" w:cs="Times New Roman"/>
          <w:sz w:val="20"/>
          <w:szCs w:val="20"/>
          <w:lang w:eastAsia="ar-SA"/>
        </w:rPr>
        <w:t>ться</w:t>
      </w:r>
      <w:r w:rsidRPr="001E4C6F">
        <w:rPr>
          <w:rFonts w:ascii="Times New Roman" w:hAnsi="Times New Roman" w:cs="Times New Roman"/>
          <w:spacing w:val="3"/>
          <w:sz w:val="20"/>
          <w:szCs w:val="20"/>
          <w:lang w:eastAsia="ar-SA"/>
        </w:rPr>
        <w:t xml:space="preserve"> </w:t>
      </w:r>
      <w:r w:rsidRPr="001E4C6F">
        <w:rPr>
          <w:rFonts w:ascii="Times New Roman" w:hAnsi="Times New Roman" w:cs="Times New Roman"/>
          <w:spacing w:val="-1"/>
          <w:sz w:val="20"/>
          <w:szCs w:val="20"/>
          <w:lang w:eastAsia="ar-SA"/>
        </w:rPr>
        <w:t>Замовником</w:t>
      </w:r>
      <w:r w:rsidRPr="001E4C6F">
        <w:rPr>
          <w:rFonts w:ascii="Times New Roman" w:hAnsi="Times New Roman" w:cs="Times New Roman"/>
          <w:spacing w:val="3"/>
          <w:sz w:val="20"/>
          <w:szCs w:val="20"/>
          <w:lang w:eastAsia="ar-SA"/>
        </w:rPr>
        <w:t xml:space="preserve"> </w:t>
      </w:r>
      <w:r w:rsidRPr="001E4C6F">
        <w:rPr>
          <w:rFonts w:ascii="Times New Roman" w:hAnsi="Times New Roman" w:cs="Times New Roman"/>
          <w:spacing w:val="-3"/>
          <w:sz w:val="20"/>
          <w:szCs w:val="20"/>
          <w:lang w:eastAsia="ar-SA"/>
        </w:rPr>
        <w:t>п</w:t>
      </w:r>
      <w:r w:rsidRPr="001E4C6F">
        <w:rPr>
          <w:rFonts w:ascii="Times New Roman" w:hAnsi="Times New Roman" w:cs="Times New Roman"/>
          <w:sz w:val="20"/>
          <w:szCs w:val="20"/>
          <w:lang w:eastAsia="ar-SA"/>
        </w:rPr>
        <w:t>ри</w:t>
      </w:r>
      <w:r w:rsidRPr="001E4C6F">
        <w:rPr>
          <w:rFonts w:ascii="Times New Roman" w:hAnsi="Times New Roman" w:cs="Times New Roman"/>
          <w:spacing w:val="3"/>
          <w:sz w:val="20"/>
          <w:szCs w:val="20"/>
          <w:lang w:eastAsia="ar-SA"/>
        </w:rPr>
        <w:t xml:space="preserve"> </w:t>
      </w:r>
      <w:r w:rsidRPr="001E4C6F">
        <w:rPr>
          <w:rFonts w:ascii="Times New Roman" w:hAnsi="Times New Roman" w:cs="Times New Roman"/>
          <w:spacing w:val="-1"/>
          <w:sz w:val="20"/>
          <w:szCs w:val="20"/>
          <w:lang w:eastAsia="ar-SA"/>
        </w:rPr>
        <w:t>н</w:t>
      </w:r>
      <w:r w:rsidRPr="001E4C6F">
        <w:rPr>
          <w:rFonts w:ascii="Times New Roman" w:hAnsi="Times New Roman" w:cs="Times New Roman"/>
          <w:sz w:val="20"/>
          <w:szCs w:val="20"/>
          <w:lang w:eastAsia="ar-SA"/>
        </w:rPr>
        <w:t>а</w:t>
      </w:r>
      <w:r w:rsidRPr="001E4C6F">
        <w:rPr>
          <w:rFonts w:ascii="Times New Roman" w:hAnsi="Times New Roman" w:cs="Times New Roman"/>
          <w:spacing w:val="-1"/>
          <w:sz w:val="20"/>
          <w:szCs w:val="20"/>
          <w:lang w:eastAsia="ar-SA"/>
        </w:rPr>
        <w:t>явн</w:t>
      </w:r>
      <w:r w:rsidRPr="001E4C6F">
        <w:rPr>
          <w:rFonts w:ascii="Times New Roman" w:hAnsi="Times New Roman" w:cs="Times New Roman"/>
          <w:sz w:val="20"/>
          <w:szCs w:val="20"/>
          <w:lang w:eastAsia="ar-SA"/>
        </w:rPr>
        <w:t>ості</w:t>
      </w:r>
      <w:r w:rsidRPr="001E4C6F">
        <w:rPr>
          <w:rFonts w:ascii="Times New Roman" w:hAnsi="Times New Roman" w:cs="Times New Roman"/>
          <w:spacing w:val="4"/>
          <w:sz w:val="20"/>
          <w:szCs w:val="20"/>
          <w:lang w:eastAsia="ar-SA"/>
        </w:rPr>
        <w:t xml:space="preserve"> </w:t>
      </w:r>
      <w:r w:rsidRPr="001E4C6F">
        <w:rPr>
          <w:rFonts w:ascii="Times New Roman" w:hAnsi="Times New Roman" w:cs="Times New Roman"/>
          <w:spacing w:val="-3"/>
          <w:sz w:val="20"/>
          <w:szCs w:val="20"/>
          <w:lang w:eastAsia="ar-SA"/>
        </w:rPr>
        <w:t>т</w:t>
      </w:r>
      <w:r w:rsidRPr="001E4C6F">
        <w:rPr>
          <w:rFonts w:ascii="Times New Roman" w:hAnsi="Times New Roman" w:cs="Times New Roman"/>
          <w:sz w:val="20"/>
          <w:szCs w:val="20"/>
          <w:lang w:eastAsia="ar-SA"/>
        </w:rPr>
        <w:t>о</w:t>
      </w:r>
      <w:r w:rsidRPr="001E4C6F">
        <w:rPr>
          <w:rFonts w:ascii="Times New Roman" w:hAnsi="Times New Roman" w:cs="Times New Roman"/>
          <w:spacing w:val="-1"/>
          <w:sz w:val="20"/>
          <w:szCs w:val="20"/>
          <w:lang w:eastAsia="ar-SA"/>
        </w:rPr>
        <w:t>в</w:t>
      </w:r>
      <w:r w:rsidRPr="001E4C6F">
        <w:rPr>
          <w:rFonts w:ascii="Times New Roman" w:hAnsi="Times New Roman" w:cs="Times New Roman"/>
          <w:sz w:val="20"/>
          <w:szCs w:val="20"/>
          <w:lang w:eastAsia="ar-SA"/>
        </w:rPr>
        <w:t>арос</w:t>
      </w:r>
      <w:r w:rsidRPr="001E4C6F">
        <w:rPr>
          <w:rFonts w:ascii="Times New Roman" w:hAnsi="Times New Roman" w:cs="Times New Roman"/>
          <w:spacing w:val="-2"/>
          <w:sz w:val="20"/>
          <w:szCs w:val="20"/>
          <w:lang w:eastAsia="ar-SA"/>
        </w:rPr>
        <w:t>у</w:t>
      </w:r>
      <w:r w:rsidRPr="001E4C6F">
        <w:rPr>
          <w:rFonts w:ascii="Times New Roman" w:hAnsi="Times New Roman" w:cs="Times New Roman"/>
          <w:spacing w:val="-1"/>
          <w:sz w:val="20"/>
          <w:szCs w:val="20"/>
          <w:lang w:eastAsia="ar-SA"/>
        </w:rPr>
        <w:t>п</w:t>
      </w:r>
      <w:r w:rsidRPr="001E4C6F">
        <w:rPr>
          <w:rFonts w:ascii="Times New Roman" w:hAnsi="Times New Roman" w:cs="Times New Roman"/>
          <w:sz w:val="20"/>
          <w:szCs w:val="20"/>
          <w:lang w:eastAsia="ar-SA"/>
        </w:rPr>
        <w:t>р</w:t>
      </w:r>
      <w:r w:rsidRPr="001E4C6F">
        <w:rPr>
          <w:rFonts w:ascii="Times New Roman" w:hAnsi="Times New Roman" w:cs="Times New Roman"/>
          <w:spacing w:val="-2"/>
          <w:sz w:val="20"/>
          <w:szCs w:val="20"/>
          <w:lang w:eastAsia="ar-SA"/>
        </w:rPr>
        <w:t>о</w:t>
      </w:r>
      <w:r w:rsidRPr="001E4C6F">
        <w:rPr>
          <w:rFonts w:ascii="Times New Roman" w:hAnsi="Times New Roman" w:cs="Times New Roman"/>
          <w:spacing w:val="-1"/>
          <w:sz w:val="20"/>
          <w:szCs w:val="20"/>
          <w:lang w:eastAsia="ar-SA"/>
        </w:rPr>
        <w:t>в</w:t>
      </w:r>
      <w:r w:rsidRPr="001E4C6F">
        <w:rPr>
          <w:rFonts w:ascii="Times New Roman" w:hAnsi="Times New Roman" w:cs="Times New Roman"/>
          <w:spacing w:val="1"/>
          <w:sz w:val="20"/>
          <w:szCs w:val="20"/>
          <w:lang w:eastAsia="ar-SA"/>
        </w:rPr>
        <w:t>ід</w:t>
      </w:r>
      <w:r w:rsidRPr="001E4C6F">
        <w:rPr>
          <w:rFonts w:ascii="Times New Roman" w:hAnsi="Times New Roman" w:cs="Times New Roman"/>
          <w:spacing w:val="-1"/>
          <w:sz w:val="20"/>
          <w:szCs w:val="20"/>
          <w:lang w:eastAsia="ar-SA"/>
        </w:rPr>
        <w:t>ни</w:t>
      </w:r>
      <w:r w:rsidRPr="001E4C6F">
        <w:rPr>
          <w:rFonts w:ascii="Times New Roman" w:hAnsi="Times New Roman" w:cs="Times New Roman"/>
          <w:sz w:val="20"/>
          <w:szCs w:val="20"/>
          <w:lang w:eastAsia="ar-SA"/>
        </w:rPr>
        <w:t>х</w:t>
      </w:r>
      <w:r w:rsidRPr="001E4C6F">
        <w:rPr>
          <w:rFonts w:ascii="Times New Roman" w:hAnsi="Times New Roman" w:cs="Times New Roman"/>
          <w:spacing w:val="3"/>
          <w:sz w:val="20"/>
          <w:szCs w:val="20"/>
          <w:lang w:eastAsia="ar-SA"/>
        </w:rPr>
        <w:t xml:space="preserve"> </w:t>
      </w:r>
      <w:r w:rsidRPr="001E4C6F">
        <w:rPr>
          <w:rFonts w:ascii="Times New Roman" w:hAnsi="Times New Roman" w:cs="Times New Roman"/>
          <w:spacing w:val="1"/>
          <w:sz w:val="20"/>
          <w:szCs w:val="20"/>
          <w:lang w:eastAsia="ar-SA"/>
        </w:rPr>
        <w:t>д</w:t>
      </w:r>
      <w:r w:rsidRPr="001E4C6F">
        <w:rPr>
          <w:rFonts w:ascii="Times New Roman" w:hAnsi="Times New Roman" w:cs="Times New Roman"/>
          <w:spacing w:val="-2"/>
          <w:sz w:val="20"/>
          <w:szCs w:val="20"/>
          <w:lang w:eastAsia="ar-SA"/>
        </w:rPr>
        <w:t>о</w:t>
      </w:r>
      <w:r w:rsidRPr="001E4C6F">
        <w:rPr>
          <w:rFonts w:ascii="Times New Roman" w:hAnsi="Times New Roman" w:cs="Times New Roman"/>
          <w:spacing w:val="1"/>
          <w:sz w:val="20"/>
          <w:szCs w:val="20"/>
          <w:lang w:eastAsia="ar-SA"/>
        </w:rPr>
        <w:t>к</w:t>
      </w:r>
      <w:r w:rsidRPr="001E4C6F">
        <w:rPr>
          <w:rFonts w:ascii="Times New Roman" w:hAnsi="Times New Roman" w:cs="Times New Roman"/>
          <w:spacing w:val="-2"/>
          <w:sz w:val="20"/>
          <w:szCs w:val="20"/>
          <w:lang w:eastAsia="ar-SA"/>
        </w:rPr>
        <w:t>у</w:t>
      </w:r>
      <w:r w:rsidRPr="001E4C6F">
        <w:rPr>
          <w:rFonts w:ascii="Times New Roman" w:hAnsi="Times New Roman" w:cs="Times New Roman"/>
          <w:sz w:val="20"/>
          <w:szCs w:val="20"/>
          <w:lang w:eastAsia="ar-SA"/>
        </w:rPr>
        <w:t>ме</w:t>
      </w:r>
      <w:r w:rsidRPr="001E4C6F">
        <w:rPr>
          <w:rFonts w:ascii="Times New Roman" w:hAnsi="Times New Roman" w:cs="Times New Roman"/>
          <w:spacing w:val="-1"/>
          <w:sz w:val="20"/>
          <w:szCs w:val="20"/>
          <w:lang w:eastAsia="ar-SA"/>
        </w:rPr>
        <w:t>н</w:t>
      </w:r>
      <w:r w:rsidRPr="001E4C6F">
        <w:rPr>
          <w:rFonts w:ascii="Times New Roman" w:hAnsi="Times New Roman" w:cs="Times New Roman"/>
          <w:sz w:val="20"/>
          <w:szCs w:val="20"/>
          <w:lang w:eastAsia="ar-SA"/>
        </w:rPr>
        <w:t>т</w:t>
      </w:r>
      <w:r w:rsidRPr="001E4C6F">
        <w:rPr>
          <w:rFonts w:ascii="Times New Roman" w:hAnsi="Times New Roman" w:cs="Times New Roman"/>
          <w:spacing w:val="1"/>
          <w:sz w:val="20"/>
          <w:szCs w:val="20"/>
          <w:lang w:eastAsia="ar-SA"/>
        </w:rPr>
        <w:t>і</w:t>
      </w:r>
      <w:r w:rsidRPr="001E4C6F">
        <w:rPr>
          <w:rFonts w:ascii="Times New Roman" w:hAnsi="Times New Roman" w:cs="Times New Roman"/>
          <w:sz w:val="20"/>
          <w:szCs w:val="20"/>
          <w:lang w:eastAsia="ar-SA"/>
        </w:rPr>
        <w:t>в:</w:t>
      </w:r>
      <w:r w:rsidRPr="001E4C6F">
        <w:rPr>
          <w:rFonts w:ascii="Times New Roman" w:hAnsi="Times New Roman" w:cs="Times New Roman"/>
          <w:spacing w:val="2"/>
          <w:sz w:val="20"/>
          <w:szCs w:val="20"/>
          <w:lang w:eastAsia="ar-SA"/>
        </w:rPr>
        <w:t xml:space="preserve"> </w:t>
      </w:r>
      <w:r w:rsidRPr="001E4C6F">
        <w:rPr>
          <w:rFonts w:ascii="Times New Roman" w:hAnsi="Times New Roman" w:cs="Times New Roman"/>
          <w:spacing w:val="-1"/>
          <w:sz w:val="20"/>
          <w:szCs w:val="20"/>
          <w:lang w:eastAsia="ar-SA"/>
        </w:rPr>
        <w:t>ви</w:t>
      </w:r>
      <w:r w:rsidRPr="001E4C6F">
        <w:rPr>
          <w:rFonts w:ascii="Times New Roman" w:hAnsi="Times New Roman" w:cs="Times New Roman"/>
          <w:spacing w:val="1"/>
          <w:sz w:val="20"/>
          <w:szCs w:val="20"/>
          <w:lang w:eastAsia="ar-SA"/>
        </w:rPr>
        <w:t>д</w:t>
      </w:r>
      <w:r w:rsidRPr="001E4C6F">
        <w:rPr>
          <w:rFonts w:ascii="Times New Roman" w:hAnsi="Times New Roman" w:cs="Times New Roman"/>
          <w:sz w:val="20"/>
          <w:szCs w:val="20"/>
          <w:lang w:eastAsia="ar-SA"/>
        </w:rPr>
        <w:t>а</w:t>
      </w:r>
      <w:r w:rsidRPr="001E4C6F">
        <w:rPr>
          <w:rFonts w:ascii="Times New Roman" w:hAnsi="Times New Roman" w:cs="Times New Roman"/>
          <w:spacing w:val="-3"/>
          <w:sz w:val="20"/>
          <w:szCs w:val="20"/>
          <w:lang w:eastAsia="ar-SA"/>
        </w:rPr>
        <w:t>т</w:t>
      </w:r>
      <w:r w:rsidRPr="001E4C6F">
        <w:rPr>
          <w:rFonts w:ascii="Times New Roman" w:hAnsi="Times New Roman" w:cs="Times New Roman"/>
          <w:spacing w:val="-2"/>
          <w:sz w:val="20"/>
          <w:szCs w:val="20"/>
          <w:lang w:eastAsia="ar-SA"/>
        </w:rPr>
        <w:t>к</w:t>
      </w:r>
      <w:r w:rsidRPr="001E4C6F">
        <w:rPr>
          <w:rFonts w:ascii="Times New Roman" w:hAnsi="Times New Roman" w:cs="Times New Roman"/>
          <w:sz w:val="20"/>
          <w:szCs w:val="20"/>
          <w:lang w:eastAsia="ar-SA"/>
        </w:rPr>
        <w:t>о</w:t>
      </w:r>
      <w:r w:rsidRPr="001E4C6F">
        <w:rPr>
          <w:rFonts w:ascii="Times New Roman" w:hAnsi="Times New Roman" w:cs="Times New Roman"/>
          <w:spacing w:val="-1"/>
          <w:sz w:val="20"/>
          <w:szCs w:val="20"/>
          <w:lang w:eastAsia="ar-SA"/>
        </w:rPr>
        <w:t>в</w:t>
      </w:r>
      <w:r w:rsidRPr="001E4C6F">
        <w:rPr>
          <w:rFonts w:ascii="Times New Roman" w:hAnsi="Times New Roman" w:cs="Times New Roman"/>
          <w:sz w:val="20"/>
          <w:szCs w:val="20"/>
          <w:lang w:eastAsia="ar-SA"/>
        </w:rPr>
        <w:t xml:space="preserve">а </w:t>
      </w:r>
      <w:r w:rsidRPr="001E4C6F">
        <w:rPr>
          <w:rFonts w:ascii="Times New Roman" w:hAnsi="Times New Roman" w:cs="Times New Roman"/>
          <w:spacing w:val="-1"/>
          <w:sz w:val="20"/>
          <w:szCs w:val="20"/>
          <w:lang w:eastAsia="ar-SA"/>
        </w:rPr>
        <w:t>н</w:t>
      </w:r>
      <w:r w:rsidRPr="001E4C6F">
        <w:rPr>
          <w:rFonts w:ascii="Times New Roman" w:hAnsi="Times New Roman" w:cs="Times New Roman"/>
          <w:sz w:val="20"/>
          <w:szCs w:val="20"/>
          <w:lang w:eastAsia="ar-SA"/>
        </w:rPr>
        <w:t>а</w:t>
      </w:r>
      <w:r w:rsidRPr="001E4C6F">
        <w:rPr>
          <w:rFonts w:ascii="Times New Roman" w:hAnsi="Times New Roman" w:cs="Times New Roman"/>
          <w:spacing w:val="1"/>
          <w:sz w:val="20"/>
          <w:szCs w:val="20"/>
          <w:lang w:eastAsia="ar-SA"/>
        </w:rPr>
        <w:t>к</w:t>
      </w:r>
      <w:r w:rsidRPr="001E4C6F">
        <w:rPr>
          <w:rFonts w:ascii="Times New Roman" w:hAnsi="Times New Roman" w:cs="Times New Roman"/>
          <w:sz w:val="20"/>
          <w:szCs w:val="20"/>
          <w:lang w:eastAsia="ar-SA"/>
        </w:rPr>
        <w:t>л</w:t>
      </w:r>
      <w:r w:rsidRPr="001E4C6F">
        <w:rPr>
          <w:rFonts w:ascii="Times New Roman" w:hAnsi="Times New Roman" w:cs="Times New Roman"/>
          <w:spacing w:val="-2"/>
          <w:sz w:val="20"/>
          <w:szCs w:val="20"/>
          <w:lang w:eastAsia="ar-SA"/>
        </w:rPr>
        <w:t>а</w:t>
      </w:r>
      <w:r w:rsidRPr="001E4C6F">
        <w:rPr>
          <w:rFonts w:ascii="Times New Roman" w:hAnsi="Times New Roman" w:cs="Times New Roman"/>
          <w:spacing w:val="1"/>
          <w:sz w:val="20"/>
          <w:szCs w:val="20"/>
          <w:lang w:eastAsia="ar-SA"/>
        </w:rPr>
        <w:t>д</w:t>
      </w:r>
      <w:r w:rsidRPr="001E4C6F">
        <w:rPr>
          <w:rFonts w:ascii="Times New Roman" w:hAnsi="Times New Roman" w:cs="Times New Roman"/>
          <w:spacing w:val="-1"/>
          <w:sz w:val="20"/>
          <w:szCs w:val="20"/>
          <w:lang w:eastAsia="ar-SA"/>
        </w:rPr>
        <w:t>н</w:t>
      </w:r>
      <w:r w:rsidRPr="001E4C6F">
        <w:rPr>
          <w:rFonts w:ascii="Times New Roman" w:hAnsi="Times New Roman" w:cs="Times New Roman"/>
          <w:sz w:val="20"/>
          <w:szCs w:val="20"/>
          <w:lang w:eastAsia="ar-SA"/>
        </w:rPr>
        <w:t>а,</w:t>
      </w:r>
      <w:r w:rsidRPr="001E4C6F">
        <w:rPr>
          <w:rFonts w:ascii="Times New Roman" w:hAnsi="Times New Roman" w:cs="Times New Roman"/>
          <w:spacing w:val="15"/>
          <w:sz w:val="20"/>
          <w:szCs w:val="20"/>
          <w:lang w:eastAsia="ar-SA"/>
        </w:rPr>
        <w:t xml:space="preserve"> </w:t>
      </w:r>
      <w:r w:rsidRPr="001E4C6F">
        <w:rPr>
          <w:rFonts w:ascii="Times New Roman" w:hAnsi="Times New Roman" w:cs="Times New Roman"/>
          <w:sz w:val="20"/>
          <w:szCs w:val="20"/>
          <w:lang w:eastAsia="ar-SA"/>
        </w:rPr>
        <w:t>то</w:t>
      </w:r>
      <w:r w:rsidRPr="001E4C6F">
        <w:rPr>
          <w:rFonts w:ascii="Times New Roman" w:hAnsi="Times New Roman" w:cs="Times New Roman"/>
          <w:spacing w:val="-1"/>
          <w:sz w:val="20"/>
          <w:szCs w:val="20"/>
          <w:lang w:eastAsia="ar-SA"/>
        </w:rPr>
        <w:t>в</w:t>
      </w:r>
      <w:r w:rsidRPr="001E4C6F">
        <w:rPr>
          <w:rFonts w:ascii="Times New Roman" w:hAnsi="Times New Roman" w:cs="Times New Roman"/>
          <w:sz w:val="20"/>
          <w:szCs w:val="20"/>
          <w:lang w:eastAsia="ar-SA"/>
        </w:rPr>
        <w:t>ар</w:t>
      </w:r>
      <w:r w:rsidRPr="001E4C6F">
        <w:rPr>
          <w:rFonts w:ascii="Times New Roman" w:hAnsi="Times New Roman" w:cs="Times New Roman"/>
          <w:spacing w:val="-1"/>
          <w:sz w:val="20"/>
          <w:szCs w:val="20"/>
          <w:lang w:eastAsia="ar-SA"/>
        </w:rPr>
        <w:t>н</w:t>
      </w:r>
      <w:r w:rsidRPr="001E4C6F">
        <w:rPr>
          <w:rFonts w:ascii="Times New Roman" w:hAnsi="Times New Roman" w:cs="Times New Roman"/>
          <w:sz w:val="20"/>
          <w:szCs w:val="20"/>
          <w:lang w:eastAsia="ar-SA"/>
        </w:rPr>
        <w:t>о</w:t>
      </w:r>
      <w:r w:rsidRPr="001E4C6F">
        <w:rPr>
          <w:rFonts w:ascii="Times New Roman" w:hAnsi="Times New Roman" w:cs="Times New Roman"/>
          <w:spacing w:val="-4"/>
          <w:sz w:val="20"/>
          <w:szCs w:val="20"/>
          <w:lang w:eastAsia="ar-SA"/>
        </w:rPr>
        <w:t>-</w:t>
      </w:r>
      <w:r w:rsidRPr="001E4C6F">
        <w:rPr>
          <w:rFonts w:ascii="Times New Roman" w:hAnsi="Times New Roman" w:cs="Times New Roman"/>
          <w:spacing w:val="-1"/>
          <w:sz w:val="20"/>
          <w:szCs w:val="20"/>
          <w:lang w:eastAsia="ar-SA"/>
        </w:rPr>
        <w:t>т</w:t>
      </w:r>
      <w:r w:rsidRPr="001E4C6F">
        <w:rPr>
          <w:rFonts w:ascii="Times New Roman" w:hAnsi="Times New Roman" w:cs="Times New Roman"/>
          <w:sz w:val="20"/>
          <w:szCs w:val="20"/>
          <w:lang w:eastAsia="ar-SA"/>
        </w:rPr>
        <w:t>ра</w:t>
      </w:r>
      <w:r w:rsidRPr="001E4C6F">
        <w:rPr>
          <w:rFonts w:ascii="Times New Roman" w:hAnsi="Times New Roman" w:cs="Times New Roman"/>
          <w:spacing w:val="-1"/>
          <w:sz w:val="20"/>
          <w:szCs w:val="20"/>
          <w:lang w:eastAsia="ar-SA"/>
        </w:rPr>
        <w:t>н</w:t>
      </w:r>
      <w:r w:rsidRPr="001E4C6F">
        <w:rPr>
          <w:rFonts w:ascii="Times New Roman" w:hAnsi="Times New Roman" w:cs="Times New Roman"/>
          <w:sz w:val="20"/>
          <w:szCs w:val="20"/>
          <w:lang w:eastAsia="ar-SA"/>
        </w:rPr>
        <w:t>с</w:t>
      </w:r>
      <w:r w:rsidRPr="001E4C6F">
        <w:rPr>
          <w:rFonts w:ascii="Times New Roman" w:hAnsi="Times New Roman" w:cs="Times New Roman"/>
          <w:spacing w:val="-1"/>
          <w:sz w:val="20"/>
          <w:szCs w:val="20"/>
          <w:lang w:eastAsia="ar-SA"/>
        </w:rPr>
        <w:t>п</w:t>
      </w:r>
      <w:r w:rsidRPr="001E4C6F">
        <w:rPr>
          <w:rFonts w:ascii="Times New Roman" w:hAnsi="Times New Roman" w:cs="Times New Roman"/>
          <w:sz w:val="20"/>
          <w:szCs w:val="20"/>
          <w:lang w:eastAsia="ar-SA"/>
        </w:rPr>
        <w:t>орт</w:t>
      </w:r>
      <w:r w:rsidRPr="001E4C6F">
        <w:rPr>
          <w:rFonts w:ascii="Times New Roman" w:hAnsi="Times New Roman" w:cs="Times New Roman"/>
          <w:spacing w:val="-1"/>
          <w:sz w:val="20"/>
          <w:szCs w:val="20"/>
          <w:lang w:eastAsia="ar-SA"/>
        </w:rPr>
        <w:t>н</w:t>
      </w:r>
      <w:r w:rsidRPr="001E4C6F">
        <w:rPr>
          <w:rFonts w:ascii="Times New Roman" w:hAnsi="Times New Roman" w:cs="Times New Roman"/>
          <w:sz w:val="20"/>
          <w:szCs w:val="20"/>
          <w:lang w:eastAsia="ar-SA"/>
        </w:rPr>
        <w:t xml:space="preserve">а </w:t>
      </w:r>
      <w:r w:rsidRPr="001E4C6F">
        <w:rPr>
          <w:rFonts w:ascii="Times New Roman" w:hAnsi="Times New Roman" w:cs="Times New Roman"/>
          <w:spacing w:val="-1"/>
          <w:sz w:val="20"/>
          <w:szCs w:val="20"/>
          <w:lang w:eastAsia="ar-SA"/>
        </w:rPr>
        <w:t>н</w:t>
      </w:r>
      <w:r w:rsidRPr="001E4C6F">
        <w:rPr>
          <w:rFonts w:ascii="Times New Roman" w:hAnsi="Times New Roman" w:cs="Times New Roman"/>
          <w:sz w:val="20"/>
          <w:szCs w:val="20"/>
          <w:lang w:eastAsia="ar-SA"/>
        </w:rPr>
        <w:t>а</w:t>
      </w:r>
      <w:r w:rsidRPr="001E4C6F">
        <w:rPr>
          <w:rFonts w:ascii="Times New Roman" w:hAnsi="Times New Roman" w:cs="Times New Roman"/>
          <w:spacing w:val="1"/>
          <w:sz w:val="20"/>
          <w:szCs w:val="20"/>
          <w:lang w:eastAsia="ar-SA"/>
        </w:rPr>
        <w:t>к</w:t>
      </w:r>
      <w:r w:rsidRPr="001E4C6F">
        <w:rPr>
          <w:rFonts w:ascii="Times New Roman" w:hAnsi="Times New Roman" w:cs="Times New Roman"/>
          <w:sz w:val="20"/>
          <w:szCs w:val="20"/>
          <w:lang w:eastAsia="ar-SA"/>
        </w:rPr>
        <w:t>л</w:t>
      </w:r>
      <w:r w:rsidRPr="001E4C6F">
        <w:rPr>
          <w:rFonts w:ascii="Times New Roman" w:hAnsi="Times New Roman" w:cs="Times New Roman"/>
          <w:spacing w:val="-2"/>
          <w:sz w:val="20"/>
          <w:szCs w:val="20"/>
          <w:lang w:eastAsia="ar-SA"/>
        </w:rPr>
        <w:t>а</w:t>
      </w:r>
      <w:r w:rsidRPr="001E4C6F">
        <w:rPr>
          <w:rFonts w:ascii="Times New Roman" w:hAnsi="Times New Roman" w:cs="Times New Roman"/>
          <w:spacing w:val="1"/>
          <w:sz w:val="20"/>
          <w:szCs w:val="20"/>
          <w:lang w:eastAsia="ar-SA"/>
        </w:rPr>
        <w:t>д</w:t>
      </w:r>
      <w:r w:rsidRPr="001E4C6F">
        <w:rPr>
          <w:rFonts w:ascii="Times New Roman" w:hAnsi="Times New Roman" w:cs="Times New Roman"/>
          <w:spacing w:val="-1"/>
          <w:sz w:val="20"/>
          <w:szCs w:val="20"/>
          <w:lang w:eastAsia="ar-SA"/>
        </w:rPr>
        <w:t>н</w:t>
      </w:r>
      <w:r w:rsidRPr="001E4C6F">
        <w:rPr>
          <w:rFonts w:ascii="Times New Roman" w:hAnsi="Times New Roman" w:cs="Times New Roman"/>
          <w:sz w:val="20"/>
          <w:szCs w:val="20"/>
          <w:lang w:eastAsia="ar-SA"/>
        </w:rPr>
        <w:t>а, рах</w:t>
      </w:r>
      <w:r w:rsidRPr="001E4C6F">
        <w:rPr>
          <w:rFonts w:ascii="Times New Roman" w:hAnsi="Times New Roman" w:cs="Times New Roman"/>
          <w:spacing w:val="-2"/>
          <w:sz w:val="20"/>
          <w:szCs w:val="20"/>
          <w:lang w:eastAsia="ar-SA"/>
        </w:rPr>
        <w:t>у</w:t>
      </w:r>
      <w:r w:rsidRPr="001E4C6F">
        <w:rPr>
          <w:rFonts w:ascii="Times New Roman" w:hAnsi="Times New Roman" w:cs="Times New Roman"/>
          <w:spacing w:val="-1"/>
          <w:sz w:val="20"/>
          <w:szCs w:val="20"/>
          <w:lang w:eastAsia="ar-SA"/>
        </w:rPr>
        <w:t>н</w:t>
      </w:r>
      <w:r w:rsidRPr="001E4C6F">
        <w:rPr>
          <w:rFonts w:ascii="Times New Roman" w:hAnsi="Times New Roman" w:cs="Times New Roman"/>
          <w:sz w:val="20"/>
          <w:szCs w:val="20"/>
          <w:lang w:eastAsia="ar-SA"/>
        </w:rPr>
        <w:t>о</w:t>
      </w:r>
      <w:r w:rsidRPr="001E4C6F">
        <w:rPr>
          <w:rFonts w:ascii="Times New Roman" w:hAnsi="Times New Roman" w:cs="Times New Roman"/>
          <w:spacing w:val="1"/>
          <w:sz w:val="20"/>
          <w:szCs w:val="20"/>
          <w:lang w:eastAsia="ar-SA"/>
        </w:rPr>
        <w:t>к</w:t>
      </w:r>
      <w:r w:rsidRPr="001E4C6F">
        <w:rPr>
          <w:rFonts w:ascii="Times New Roman" w:hAnsi="Times New Roman" w:cs="Times New Roman"/>
          <w:sz w:val="20"/>
          <w:szCs w:val="20"/>
          <w:lang w:eastAsia="ar-SA"/>
        </w:rPr>
        <w:t xml:space="preserve">. </w:t>
      </w:r>
      <w:r w:rsidRPr="001E4C6F">
        <w:rPr>
          <w:rFonts w:ascii="Times New Roman" w:hAnsi="Times New Roman" w:cs="Times New Roman"/>
          <w:spacing w:val="-1"/>
          <w:sz w:val="20"/>
          <w:szCs w:val="20"/>
          <w:lang w:eastAsia="ar-SA"/>
        </w:rPr>
        <w:t>П</w:t>
      </w:r>
      <w:r w:rsidRPr="001E4C6F">
        <w:rPr>
          <w:rFonts w:ascii="Times New Roman" w:hAnsi="Times New Roman" w:cs="Times New Roman"/>
          <w:sz w:val="20"/>
          <w:szCs w:val="20"/>
          <w:lang w:eastAsia="ar-SA"/>
        </w:rPr>
        <w:t>р</w:t>
      </w:r>
      <w:r w:rsidRPr="001E4C6F">
        <w:rPr>
          <w:rFonts w:ascii="Times New Roman" w:hAnsi="Times New Roman" w:cs="Times New Roman"/>
          <w:spacing w:val="-1"/>
          <w:sz w:val="20"/>
          <w:szCs w:val="20"/>
          <w:lang w:eastAsia="ar-SA"/>
        </w:rPr>
        <w:t>ий</w:t>
      </w:r>
      <w:r w:rsidRPr="001E4C6F">
        <w:rPr>
          <w:rFonts w:ascii="Times New Roman" w:hAnsi="Times New Roman" w:cs="Times New Roman"/>
          <w:sz w:val="20"/>
          <w:szCs w:val="20"/>
          <w:lang w:eastAsia="ar-SA"/>
        </w:rPr>
        <w:t>ма</w:t>
      </w:r>
      <w:r w:rsidRPr="001E4C6F">
        <w:rPr>
          <w:rFonts w:ascii="Times New Roman" w:hAnsi="Times New Roman" w:cs="Times New Roman"/>
          <w:spacing w:val="-1"/>
          <w:sz w:val="20"/>
          <w:szCs w:val="20"/>
          <w:lang w:eastAsia="ar-SA"/>
        </w:rPr>
        <w:t>нн</w:t>
      </w:r>
      <w:r w:rsidRPr="001E4C6F">
        <w:rPr>
          <w:rFonts w:ascii="Times New Roman" w:hAnsi="Times New Roman" w:cs="Times New Roman"/>
          <w:sz w:val="20"/>
          <w:szCs w:val="20"/>
          <w:lang w:eastAsia="ar-SA"/>
        </w:rPr>
        <w:t>я</w:t>
      </w:r>
      <w:r w:rsidRPr="001E4C6F">
        <w:rPr>
          <w:rFonts w:ascii="Times New Roman" w:hAnsi="Times New Roman" w:cs="Times New Roman"/>
          <w:spacing w:val="-4"/>
          <w:sz w:val="20"/>
          <w:szCs w:val="20"/>
          <w:lang w:eastAsia="ar-SA"/>
        </w:rPr>
        <w:t>-</w:t>
      </w:r>
      <w:r w:rsidRPr="001E4C6F">
        <w:rPr>
          <w:rFonts w:ascii="Times New Roman" w:hAnsi="Times New Roman" w:cs="Times New Roman"/>
          <w:spacing w:val="-1"/>
          <w:sz w:val="20"/>
          <w:szCs w:val="20"/>
          <w:lang w:eastAsia="ar-SA"/>
        </w:rPr>
        <w:t>п</w:t>
      </w:r>
      <w:r w:rsidRPr="001E4C6F">
        <w:rPr>
          <w:rFonts w:ascii="Times New Roman" w:hAnsi="Times New Roman" w:cs="Times New Roman"/>
          <w:sz w:val="20"/>
          <w:szCs w:val="20"/>
          <w:lang w:eastAsia="ar-SA"/>
        </w:rPr>
        <w:t>ере</w:t>
      </w:r>
      <w:r w:rsidRPr="001E4C6F">
        <w:rPr>
          <w:rFonts w:ascii="Times New Roman" w:hAnsi="Times New Roman" w:cs="Times New Roman"/>
          <w:spacing w:val="1"/>
          <w:sz w:val="20"/>
          <w:szCs w:val="20"/>
          <w:lang w:eastAsia="ar-SA"/>
        </w:rPr>
        <w:t>д</w:t>
      </w:r>
      <w:r w:rsidRPr="001E4C6F">
        <w:rPr>
          <w:rFonts w:ascii="Times New Roman" w:hAnsi="Times New Roman" w:cs="Times New Roman"/>
          <w:sz w:val="20"/>
          <w:szCs w:val="20"/>
          <w:lang w:eastAsia="ar-SA"/>
        </w:rPr>
        <w:t>а</w:t>
      </w:r>
      <w:r w:rsidRPr="001E4C6F">
        <w:rPr>
          <w:rFonts w:ascii="Times New Roman" w:hAnsi="Times New Roman" w:cs="Times New Roman"/>
          <w:spacing w:val="-1"/>
          <w:sz w:val="20"/>
          <w:szCs w:val="20"/>
          <w:lang w:eastAsia="ar-SA"/>
        </w:rPr>
        <w:t>ч</w:t>
      </w:r>
      <w:r w:rsidRPr="001E4C6F">
        <w:rPr>
          <w:rFonts w:ascii="Times New Roman" w:hAnsi="Times New Roman" w:cs="Times New Roman"/>
          <w:sz w:val="20"/>
          <w:szCs w:val="20"/>
          <w:lang w:eastAsia="ar-SA"/>
        </w:rPr>
        <w:t xml:space="preserve">а </w:t>
      </w:r>
      <w:r w:rsidRPr="001E4C6F">
        <w:rPr>
          <w:rFonts w:ascii="Times New Roman" w:hAnsi="Times New Roman" w:cs="Times New Roman"/>
          <w:spacing w:val="2"/>
          <w:sz w:val="20"/>
          <w:szCs w:val="20"/>
          <w:lang w:eastAsia="ar-SA"/>
        </w:rPr>
        <w:t>Т</w:t>
      </w:r>
      <w:r w:rsidRPr="001E4C6F">
        <w:rPr>
          <w:rFonts w:ascii="Times New Roman" w:hAnsi="Times New Roman" w:cs="Times New Roman"/>
          <w:sz w:val="20"/>
          <w:szCs w:val="20"/>
          <w:lang w:eastAsia="ar-SA"/>
        </w:rPr>
        <w:t>о</w:t>
      </w:r>
      <w:r w:rsidRPr="001E4C6F">
        <w:rPr>
          <w:rFonts w:ascii="Times New Roman" w:hAnsi="Times New Roman" w:cs="Times New Roman"/>
          <w:spacing w:val="-1"/>
          <w:sz w:val="20"/>
          <w:szCs w:val="20"/>
          <w:lang w:eastAsia="ar-SA"/>
        </w:rPr>
        <w:t>в</w:t>
      </w:r>
      <w:r w:rsidRPr="001E4C6F">
        <w:rPr>
          <w:rFonts w:ascii="Times New Roman" w:hAnsi="Times New Roman" w:cs="Times New Roman"/>
          <w:sz w:val="20"/>
          <w:szCs w:val="20"/>
          <w:lang w:eastAsia="ar-SA"/>
        </w:rPr>
        <w:t xml:space="preserve">ару </w:t>
      </w:r>
      <w:r w:rsidRPr="001E4C6F">
        <w:rPr>
          <w:rFonts w:ascii="Times New Roman" w:hAnsi="Times New Roman" w:cs="Times New Roman"/>
          <w:spacing w:val="-1"/>
          <w:sz w:val="20"/>
          <w:szCs w:val="20"/>
          <w:lang w:eastAsia="ar-SA"/>
        </w:rPr>
        <w:t>п</w:t>
      </w:r>
      <w:r w:rsidRPr="001E4C6F">
        <w:rPr>
          <w:rFonts w:ascii="Times New Roman" w:hAnsi="Times New Roman" w:cs="Times New Roman"/>
          <w:sz w:val="20"/>
          <w:szCs w:val="20"/>
          <w:lang w:eastAsia="ar-SA"/>
        </w:rPr>
        <w:t>ро</w:t>
      </w:r>
      <w:r w:rsidRPr="001E4C6F">
        <w:rPr>
          <w:rFonts w:ascii="Times New Roman" w:hAnsi="Times New Roman" w:cs="Times New Roman"/>
          <w:spacing w:val="-1"/>
          <w:sz w:val="20"/>
          <w:szCs w:val="20"/>
          <w:lang w:eastAsia="ar-SA"/>
        </w:rPr>
        <w:t>в</w:t>
      </w:r>
      <w:r w:rsidRPr="001E4C6F">
        <w:rPr>
          <w:rFonts w:ascii="Times New Roman" w:hAnsi="Times New Roman" w:cs="Times New Roman"/>
          <w:sz w:val="20"/>
          <w:szCs w:val="20"/>
          <w:lang w:eastAsia="ar-SA"/>
        </w:rPr>
        <w:t>о</w:t>
      </w:r>
      <w:r w:rsidRPr="001E4C6F">
        <w:rPr>
          <w:rFonts w:ascii="Times New Roman" w:hAnsi="Times New Roman" w:cs="Times New Roman"/>
          <w:spacing w:val="1"/>
          <w:sz w:val="20"/>
          <w:szCs w:val="20"/>
          <w:lang w:eastAsia="ar-SA"/>
        </w:rPr>
        <w:t>д</w:t>
      </w:r>
      <w:r w:rsidRPr="001E4C6F">
        <w:rPr>
          <w:rFonts w:ascii="Times New Roman" w:hAnsi="Times New Roman" w:cs="Times New Roman"/>
          <w:spacing w:val="-1"/>
          <w:sz w:val="20"/>
          <w:szCs w:val="20"/>
          <w:lang w:eastAsia="ar-SA"/>
        </w:rPr>
        <w:t>и</w:t>
      </w:r>
      <w:r w:rsidRPr="001E4C6F">
        <w:rPr>
          <w:rFonts w:ascii="Times New Roman" w:hAnsi="Times New Roman" w:cs="Times New Roman"/>
          <w:sz w:val="20"/>
          <w:szCs w:val="20"/>
          <w:lang w:eastAsia="ar-SA"/>
        </w:rPr>
        <w:t xml:space="preserve">ться </w:t>
      </w:r>
      <w:r w:rsidRPr="001E4C6F">
        <w:rPr>
          <w:rFonts w:ascii="Times New Roman" w:hAnsi="Times New Roman" w:cs="Times New Roman"/>
          <w:spacing w:val="-1"/>
          <w:sz w:val="20"/>
          <w:szCs w:val="20"/>
          <w:lang w:eastAsia="ar-SA"/>
        </w:rPr>
        <w:t>з</w:t>
      </w:r>
      <w:r w:rsidRPr="001E4C6F">
        <w:rPr>
          <w:rFonts w:ascii="Times New Roman" w:hAnsi="Times New Roman" w:cs="Times New Roman"/>
          <w:spacing w:val="1"/>
          <w:sz w:val="20"/>
          <w:szCs w:val="20"/>
          <w:lang w:eastAsia="ar-SA"/>
        </w:rPr>
        <w:t>гід</w:t>
      </w:r>
      <w:r w:rsidRPr="001E4C6F">
        <w:rPr>
          <w:rFonts w:ascii="Times New Roman" w:hAnsi="Times New Roman" w:cs="Times New Roman"/>
          <w:spacing w:val="-3"/>
          <w:sz w:val="20"/>
          <w:szCs w:val="20"/>
          <w:lang w:eastAsia="ar-SA"/>
        </w:rPr>
        <w:t>н</w:t>
      </w:r>
      <w:r w:rsidRPr="001E4C6F">
        <w:rPr>
          <w:rFonts w:ascii="Times New Roman" w:hAnsi="Times New Roman" w:cs="Times New Roman"/>
          <w:sz w:val="20"/>
          <w:szCs w:val="20"/>
          <w:lang w:eastAsia="ar-SA"/>
        </w:rPr>
        <w:t xml:space="preserve">о </w:t>
      </w:r>
      <w:r w:rsidRPr="001E4C6F">
        <w:rPr>
          <w:rFonts w:ascii="Times New Roman" w:hAnsi="Times New Roman" w:cs="Times New Roman"/>
          <w:spacing w:val="-1"/>
          <w:sz w:val="20"/>
          <w:szCs w:val="20"/>
          <w:lang w:eastAsia="ar-SA"/>
        </w:rPr>
        <w:t>ви</w:t>
      </w:r>
      <w:r w:rsidRPr="001E4C6F">
        <w:rPr>
          <w:rFonts w:ascii="Times New Roman" w:hAnsi="Times New Roman" w:cs="Times New Roman"/>
          <w:spacing w:val="1"/>
          <w:sz w:val="20"/>
          <w:szCs w:val="20"/>
          <w:lang w:eastAsia="ar-SA"/>
        </w:rPr>
        <w:t>д</w:t>
      </w:r>
      <w:r w:rsidRPr="001E4C6F">
        <w:rPr>
          <w:rFonts w:ascii="Times New Roman" w:hAnsi="Times New Roman" w:cs="Times New Roman"/>
          <w:sz w:val="20"/>
          <w:szCs w:val="20"/>
          <w:lang w:eastAsia="ar-SA"/>
        </w:rPr>
        <w:t>ат</w:t>
      </w:r>
      <w:r w:rsidRPr="001E4C6F">
        <w:rPr>
          <w:rFonts w:ascii="Times New Roman" w:hAnsi="Times New Roman" w:cs="Times New Roman"/>
          <w:spacing w:val="1"/>
          <w:sz w:val="20"/>
          <w:szCs w:val="20"/>
          <w:lang w:eastAsia="ar-SA"/>
        </w:rPr>
        <w:t>к</w:t>
      </w:r>
      <w:r w:rsidRPr="001E4C6F">
        <w:rPr>
          <w:rFonts w:ascii="Times New Roman" w:hAnsi="Times New Roman" w:cs="Times New Roman"/>
          <w:sz w:val="20"/>
          <w:szCs w:val="20"/>
          <w:lang w:eastAsia="ar-SA"/>
        </w:rPr>
        <w:t>о</w:t>
      </w:r>
      <w:r w:rsidRPr="001E4C6F">
        <w:rPr>
          <w:rFonts w:ascii="Times New Roman" w:hAnsi="Times New Roman" w:cs="Times New Roman"/>
          <w:spacing w:val="-1"/>
          <w:sz w:val="20"/>
          <w:szCs w:val="20"/>
          <w:lang w:eastAsia="ar-SA"/>
        </w:rPr>
        <w:t>в</w:t>
      </w:r>
      <w:r w:rsidRPr="001E4C6F">
        <w:rPr>
          <w:rFonts w:ascii="Times New Roman" w:hAnsi="Times New Roman" w:cs="Times New Roman"/>
          <w:sz w:val="20"/>
          <w:szCs w:val="20"/>
          <w:lang w:eastAsia="ar-SA"/>
        </w:rPr>
        <w:t>ої</w:t>
      </w:r>
      <w:r w:rsidRPr="001E4C6F">
        <w:rPr>
          <w:rFonts w:ascii="Times New Roman" w:hAnsi="Times New Roman" w:cs="Times New Roman"/>
          <w:spacing w:val="1"/>
          <w:sz w:val="20"/>
          <w:szCs w:val="20"/>
          <w:lang w:eastAsia="ar-SA"/>
        </w:rPr>
        <w:t xml:space="preserve"> </w:t>
      </w:r>
      <w:r w:rsidRPr="001E4C6F">
        <w:rPr>
          <w:rFonts w:ascii="Times New Roman" w:hAnsi="Times New Roman" w:cs="Times New Roman"/>
          <w:spacing w:val="-3"/>
          <w:sz w:val="20"/>
          <w:szCs w:val="20"/>
          <w:lang w:eastAsia="ar-SA"/>
        </w:rPr>
        <w:t>н</w:t>
      </w:r>
      <w:r w:rsidRPr="001E4C6F">
        <w:rPr>
          <w:rFonts w:ascii="Times New Roman" w:hAnsi="Times New Roman" w:cs="Times New Roman"/>
          <w:sz w:val="20"/>
          <w:szCs w:val="20"/>
          <w:lang w:eastAsia="ar-SA"/>
        </w:rPr>
        <w:t>а</w:t>
      </w:r>
      <w:r w:rsidRPr="001E4C6F">
        <w:rPr>
          <w:rFonts w:ascii="Times New Roman" w:hAnsi="Times New Roman" w:cs="Times New Roman"/>
          <w:spacing w:val="1"/>
          <w:sz w:val="20"/>
          <w:szCs w:val="20"/>
          <w:lang w:eastAsia="ar-SA"/>
        </w:rPr>
        <w:t>к</w:t>
      </w:r>
      <w:r w:rsidRPr="001E4C6F">
        <w:rPr>
          <w:rFonts w:ascii="Times New Roman" w:hAnsi="Times New Roman" w:cs="Times New Roman"/>
          <w:spacing w:val="-2"/>
          <w:sz w:val="20"/>
          <w:szCs w:val="20"/>
          <w:lang w:eastAsia="ar-SA"/>
        </w:rPr>
        <w:t>л</w:t>
      </w:r>
      <w:r w:rsidRPr="001E4C6F">
        <w:rPr>
          <w:rFonts w:ascii="Times New Roman" w:hAnsi="Times New Roman" w:cs="Times New Roman"/>
          <w:sz w:val="20"/>
          <w:szCs w:val="20"/>
          <w:lang w:eastAsia="ar-SA"/>
        </w:rPr>
        <w:t>а</w:t>
      </w:r>
      <w:r w:rsidRPr="001E4C6F">
        <w:rPr>
          <w:rFonts w:ascii="Times New Roman" w:hAnsi="Times New Roman" w:cs="Times New Roman"/>
          <w:spacing w:val="1"/>
          <w:sz w:val="20"/>
          <w:szCs w:val="20"/>
          <w:lang w:eastAsia="ar-SA"/>
        </w:rPr>
        <w:t>д</w:t>
      </w:r>
      <w:r w:rsidRPr="001E4C6F">
        <w:rPr>
          <w:rFonts w:ascii="Times New Roman" w:hAnsi="Times New Roman" w:cs="Times New Roman"/>
          <w:spacing w:val="-1"/>
          <w:sz w:val="20"/>
          <w:szCs w:val="20"/>
          <w:lang w:eastAsia="ar-SA"/>
        </w:rPr>
        <w:t>н</w:t>
      </w:r>
      <w:r w:rsidRPr="001E4C6F">
        <w:rPr>
          <w:rFonts w:ascii="Times New Roman" w:hAnsi="Times New Roman" w:cs="Times New Roman"/>
          <w:spacing w:val="-2"/>
          <w:sz w:val="20"/>
          <w:szCs w:val="20"/>
          <w:lang w:eastAsia="ar-SA"/>
        </w:rPr>
        <w:t>о</w:t>
      </w:r>
      <w:r w:rsidRPr="001E4C6F">
        <w:rPr>
          <w:rFonts w:ascii="Times New Roman" w:hAnsi="Times New Roman" w:cs="Times New Roman"/>
          <w:spacing w:val="1"/>
          <w:sz w:val="20"/>
          <w:szCs w:val="20"/>
          <w:lang w:eastAsia="ar-SA"/>
        </w:rPr>
        <w:t>ї</w:t>
      </w:r>
      <w:r w:rsidRPr="001E4C6F">
        <w:rPr>
          <w:rFonts w:ascii="Times New Roman" w:hAnsi="Times New Roman" w:cs="Times New Roman"/>
          <w:sz w:val="20"/>
          <w:szCs w:val="20"/>
          <w:lang w:eastAsia="ar-SA"/>
        </w:rPr>
        <w:t xml:space="preserve">, </w:t>
      </w:r>
      <w:r w:rsidRPr="001E4C6F">
        <w:rPr>
          <w:rFonts w:ascii="Times New Roman" w:hAnsi="Times New Roman" w:cs="Times New Roman"/>
          <w:spacing w:val="-1"/>
          <w:sz w:val="20"/>
          <w:szCs w:val="20"/>
          <w:lang w:eastAsia="ar-SA"/>
        </w:rPr>
        <w:t>пі</w:t>
      </w:r>
      <w:r w:rsidRPr="001E4C6F">
        <w:rPr>
          <w:rFonts w:ascii="Times New Roman" w:hAnsi="Times New Roman" w:cs="Times New Roman"/>
          <w:spacing w:val="-2"/>
          <w:sz w:val="20"/>
          <w:szCs w:val="20"/>
          <w:lang w:eastAsia="ar-SA"/>
        </w:rPr>
        <w:t>д</w:t>
      </w:r>
      <w:r w:rsidRPr="001E4C6F">
        <w:rPr>
          <w:rFonts w:ascii="Times New Roman" w:hAnsi="Times New Roman" w:cs="Times New Roman"/>
          <w:spacing w:val="-1"/>
          <w:sz w:val="20"/>
          <w:szCs w:val="20"/>
          <w:lang w:eastAsia="ar-SA"/>
        </w:rPr>
        <w:t>пи</w:t>
      </w:r>
      <w:r w:rsidRPr="001E4C6F">
        <w:rPr>
          <w:rFonts w:ascii="Times New Roman" w:hAnsi="Times New Roman" w:cs="Times New Roman"/>
          <w:sz w:val="20"/>
          <w:szCs w:val="20"/>
          <w:lang w:eastAsia="ar-SA"/>
        </w:rPr>
        <w:t>са</w:t>
      </w:r>
      <w:r w:rsidRPr="001E4C6F">
        <w:rPr>
          <w:rFonts w:ascii="Times New Roman" w:hAnsi="Times New Roman" w:cs="Times New Roman"/>
          <w:spacing w:val="-1"/>
          <w:sz w:val="20"/>
          <w:szCs w:val="20"/>
          <w:lang w:eastAsia="ar-SA"/>
        </w:rPr>
        <w:t>н</w:t>
      </w:r>
      <w:r w:rsidRPr="001E4C6F">
        <w:rPr>
          <w:rFonts w:ascii="Times New Roman" w:hAnsi="Times New Roman" w:cs="Times New Roman"/>
          <w:sz w:val="20"/>
          <w:szCs w:val="20"/>
          <w:lang w:eastAsia="ar-SA"/>
        </w:rPr>
        <w:t>ої</w:t>
      </w:r>
      <w:r w:rsidRPr="001E4C6F">
        <w:rPr>
          <w:rFonts w:ascii="Times New Roman" w:hAnsi="Times New Roman" w:cs="Times New Roman"/>
          <w:spacing w:val="1"/>
          <w:sz w:val="20"/>
          <w:szCs w:val="20"/>
          <w:lang w:eastAsia="ar-SA"/>
        </w:rPr>
        <w:t xml:space="preserve"> </w:t>
      </w:r>
      <w:r w:rsidRPr="001E4C6F">
        <w:rPr>
          <w:rFonts w:ascii="Times New Roman" w:hAnsi="Times New Roman" w:cs="Times New Roman"/>
          <w:spacing w:val="-1"/>
          <w:sz w:val="20"/>
          <w:szCs w:val="20"/>
          <w:lang w:eastAsia="ar-SA"/>
        </w:rPr>
        <w:t>п</w:t>
      </w:r>
      <w:r w:rsidRPr="001E4C6F">
        <w:rPr>
          <w:rFonts w:ascii="Times New Roman" w:hAnsi="Times New Roman" w:cs="Times New Roman"/>
          <w:spacing w:val="-2"/>
          <w:sz w:val="20"/>
          <w:szCs w:val="20"/>
          <w:lang w:eastAsia="ar-SA"/>
        </w:rPr>
        <w:t>р</w:t>
      </w:r>
      <w:r w:rsidRPr="001E4C6F">
        <w:rPr>
          <w:rFonts w:ascii="Times New Roman" w:hAnsi="Times New Roman" w:cs="Times New Roman"/>
          <w:sz w:val="20"/>
          <w:szCs w:val="20"/>
          <w:lang w:eastAsia="ar-SA"/>
        </w:rPr>
        <w:t>е</w:t>
      </w:r>
      <w:r w:rsidRPr="001E4C6F">
        <w:rPr>
          <w:rFonts w:ascii="Times New Roman" w:hAnsi="Times New Roman" w:cs="Times New Roman"/>
          <w:spacing w:val="1"/>
          <w:sz w:val="20"/>
          <w:szCs w:val="20"/>
          <w:lang w:eastAsia="ar-SA"/>
        </w:rPr>
        <w:t>д</w:t>
      </w:r>
      <w:r w:rsidRPr="001E4C6F">
        <w:rPr>
          <w:rFonts w:ascii="Times New Roman" w:hAnsi="Times New Roman" w:cs="Times New Roman"/>
          <w:sz w:val="20"/>
          <w:szCs w:val="20"/>
          <w:lang w:eastAsia="ar-SA"/>
        </w:rPr>
        <w:t>с</w:t>
      </w:r>
      <w:r w:rsidRPr="001E4C6F">
        <w:rPr>
          <w:rFonts w:ascii="Times New Roman" w:hAnsi="Times New Roman" w:cs="Times New Roman"/>
          <w:spacing w:val="-3"/>
          <w:sz w:val="20"/>
          <w:szCs w:val="20"/>
          <w:lang w:eastAsia="ar-SA"/>
        </w:rPr>
        <w:t>т</w:t>
      </w:r>
      <w:r w:rsidRPr="001E4C6F">
        <w:rPr>
          <w:rFonts w:ascii="Times New Roman" w:hAnsi="Times New Roman" w:cs="Times New Roman"/>
          <w:sz w:val="20"/>
          <w:szCs w:val="20"/>
          <w:lang w:eastAsia="ar-SA"/>
        </w:rPr>
        <w:t>а</w:t>
      </w:r>
      <w:r w:rsidRPr="001E4C6F">
        <w:rPr>
          <w:rFonts w:ascii="Times New Roman" w:hAnsi="Times New Roman" w:cs="Times New Roman"/>
          <w:spacing w:val="-1"/>
          <w:sz w:val="20"/>
          <w:szCs w:val="20"/>
          <w:lang w:eastAsia="ar-SA"/>
        </w:rPr>
        <w:t>вни</w:t>
      </w:r>
      <w:r w:rsidRPr="001E4C6F">
        <w:rPr>
          <w:rFonts w:ascii="Times New Roman" w:hAnsi="Times New Roman" w:cs="Times New Roman"/>
          <w:spacing w:val="1"/>
          <w:sz w:val="20"/>
          <w:szCs w:val="20"/>
          <w:lang w:eastAsia="ar-SA"/>
        </w:rPr>
        <w:t>к</w:t>
      </w:r>
      <w:r w:rsidRPr="001E4C6F">
        <w:rPr>
          <w:rFonts w:ascii="Times New Roman" w:hAnsi="Times New Roman" w:cs="Times New Roman"/>
          <w:sz w:val="20"/>
          <w:szCs w:val="20"/>
          <w:lang w:eastAsia="ar-SA"/>
        </w:rPr>
        <w:t>ами</w:t>
      </w:r>
      <w:r w:rsidRPr="001E4C6F">
        <w:rPr>
          <w:rFonts w:ascii="Times New Roman" w:hAnsi="Times New Roman" w:cs="Times New Roman"/>
          <w:spacing w:val="-3"/>
          <w:sz w:val="20"/>
          <w:szCs w:val="20"/>
          <w:lang w:eastAsia="ar-SA"/>
        </w:rPr>
        <w:t xml:space="preserve"> </w:t>
      </w:r>
      <w:r w:rsidRPr="001E4C6F">
        <w:rPr>
          <w:rFonts w:ascii="Times New Roman" w:hAnsi="Times New Roman" w:cs="Times New Roman"/>
          <w:sz w:val="20"/>
          <w:szCs w:val="20"/>
          <w:lang w:eastAsia="ar-SA"/>
        </w:rPr>
        <w:t>о</w:t>
      </w:r>
      <w:r w:rsidRPr="001E4C6F">
        <w:rPr>
          <w:rFonts w:ascii="Times New Roman" w:hAnsi="Times New Roman" w:cs="Times New Roman"/>
          <w:spacing w:val="1"/>
          <w:sz w:val="20"/>
          <w:szCs w:val="20"/>
          <w:lang w:eastAsia="ar-SA"/>
        </w:rPr>
        <w:t>б</w:t>
      </w:r>
      <w:r w:rsidRPr="001E4C6F">
        <w:rPr>
          <w:rFonts w:ascii="Times New Roman" w:hAnsi="Times New Roman" w:cs="Times New Roman"/>
          <w:sz w:val="20"/>
          <w:szCs w:val="20"/>
          <w:lang w:eastAsia="ar-SA"/>
        </w:rPr>
        <w:t xml:space="preserve">ох </w:t>
      </w:r>
      <w:r w:rsidRPr="001E4C6F">
        <w:rPr>
          <w:rFonts w:ascii="Times New Roman" w:hAnsi="Times New Roman" w:cs="Times New Roman"/>
          <w:spacing w:val="-1"/>
          <w:sz w:val="20"/>
          <w:szCs w:val="20"/>
          <w:lang w:eastAsia="ar-SA"/>
        </w:rPr>
        <w:t>С</w:t>
      </w:r>
      <w:r w:rsidRPr="001E4C6F">
        <w:rPr>
          <w:rFonts w:ascii="Times New Roman" w:hAnsi="Times New Roman" w:cs="Times New Roman"/>
          <w:sz w:val="20"/>
          <w:szCs w:val="20"/>
          <w:lang w:eastAsia="ar-SA"/>
        </w:rPr>
        <w:t>то</w:t>
      </w:r>
      <w:r w:rsidRPr="001E4C6F">
        <w:rPr>
          <w:rFonts w:ascii="Times New Roman" w:hAnsi="Times New Roman" w:cs="Times New Roman"/>
          <w:spacing w:val="-2"/>
          <w:sz w:val="20"/>
          <w:szCs w:val="20"/>
          <w:lang w:eastAsia="ar-SA"/>
        </w:rPr>
        <w:t>р</w:t>
      </w:r>
      <w:r w:rsidRPr="001E4C6F">
        <w:rPr>
          <w:rFonts w:ascii="Times New Roman" w:hAnsi="Times New Roman" w:cs="Times New Roman"/>
          <w:spacing w:val="1"/>
          <w:sz w:val="20"/>
          <w:szCs w:val="20"/>
          <w:lang w:eastAsia="ar-SA"/>
        </w:rPr>
        <w:t>і</w:t>
      </w:r>
      <w:r w:rsidRPr="001E4C6F">
        <w:rPr>
          <w:rFonts w:ascii="Times New Roman" w:hAnsi="Times New Roman" w:cs="Times New Roman"/>
          <w:spacing w:val="-1"/>
          <w:sz w:val="20"/>
          <w:szCs w:val="20"/>
          <w:lang w:eastAsia="ar-SA"/>
        </w:rPr>
        <w:t>н</w:t>
      </w:r>
      <w:r w:rsidRPr="001E4C6F">
        <w:rPr>
          <w:rFonts w:ascii="Times New Roman" w:hAnsi="Times New Roman" w:cs="Times New Roman"/>
          <w:sz w:val="20"/>
          <w:szCs w:val="20"/>
          <w:lang w:eastAsia="ar-SA"/>
        </w:rPr>
        <w:t>.</w:t>
      </w:r>
    </w:p>
    <w:p w:rsidR="001E4C6F" w:rsidRPr="001E4C6F" w:rsidRDefault="001E4C6F" w:rsidP="001E4C6F">
      <w:pPr>
        <w:suppressAutoHyphens/>
        <w:spacing w:before="100" w:after="100" w:line="100" w:lineRule="atLeast"/>
        <w:ind w:firstLine="709"/>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5.5. У разі виявлення за результатами візуального контролю під час приймання Товару, його невідповідності вимогам даного Договору щодо якості, комплектації,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При цьому Постачальник зобов’язується власними силами та за власний рахунок усунути невідповідності Товару, а у разі неможливості усунення недоліків Товару здійснити його заміну на Товар належної якості протягом 14 (чотирнадцяти) робочих днів, за умови наявності Товару чи його складових частин на складі Постачальника, а в разі необхідності замовлення з заводу-виробника — у строки погоджені Сторонами, з моменту підписання вищезазначеного Акту Сторонами. Всі витрати пов’язані із усуненням недоліків Товару або його заміною несе Постачальник. Якщо фактичний строк поставки Товару з урахуванням строку заміни невідповідного Товару на відповідний перевищує строк, визначений п.5.3. даного Договору, така поставка вважається простроченою.</w:t>
      </w:r>
    </w:p>
    <w:p w:rsidR="001E4C6F" w:rsidRPr="001E4C6F" w:rsidRDefault="001E4C6F" w:rsidP="001E4C6F">
      <w:pPr>
        <w:suppressAutoHyphens/>
        <w:spacing w:before="100" w:after="100" w:line="100" w:lineRule="atLeast"/>
        <w:ind w:firstLine="709"/>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5.6. Зобов'язання Постачальника щодо поставки Товару вважається виконаними у повному обсязі з моменту передачі якісного Товару  у власність Замовника у місці поставки та підписання товаросупровідних документів (видаткової накладної та/або акту приймання-передачі).</w:t>
      </w:r>
    </w:p>
    <w:p w:rsidR="001E4C6F" w:rsidRPr="001E4C6F" w:rsidRDefault="001E4C6F" w:rsidP="001E4C6F">
      <w:pPr>
        <w:suppressAutoHyphens/>
        <w:spacing w:before="100" w:after="100" w:line="100" w:lineRule="atLeast"/>
        <w:ind w:firstLine="709"/>
        <w:jc w:val="both"/>
        <w:rPr>
          <w:rFonts w:ascii="Times New Roman" w:hAnsi="Times New Roman" w:cs="Times New Roman"/>
          <w:sz w:val="20"/>
          <w:szCs w:val="20"/>
          <w:shd w:val="clear" w:color="auto" w:fill="FFFFFF"/>
          <w:lang w:eastAsia="ar-SA"/>
        </w:rPr>
      </w:pPr>
      <w:r w:rsidRPr="001E4C6F">
        <w:rPr>
          <w:rFonts w:ascii="Times New Roman" w:hAnsi="Times New Roman" w:cs="Times New Roman"/>
          <w:sz w:val="20"/>
          <w:szCs w:val="20"/>
          <w:lang w:eastAsia="ar-SA"/>
        </w:rPr>
        <w:t>5.7. Зобов’язання по складанню усіх необхідних видаткових накладних та Актів покладається на Постачальника.</w:t>
      </w:r>
    </w:p>
    <w:p w:rsidR="001E4C6F" w:rsidRPr="001E4C6F" w:rsidRDefault="001E4C6F" w:rsidP="001E4C6F">
      <w:pPr>
        <w:suppressAutoHyphens/>
        <w:spacing w:before="100" w:after="100" w:line="100" w:lineRule="atLeast"/>
        <w:ind w:firstLine="709"/>
        <w:jc w:val="both"/>
        <w:rPr>
          <w:rFonts w:ascii="Times New Roman" w:hAnsi="Times New Roman" w:cs="Times New Roman"/>
          <w:b/>
          <w:color w:val="262626"/>
          <w:sz w:val="20"/>
          <w:szCs w:val="20"/>
          <w:lang w:eastAsia="ar-SA"/>
        </w:rPr>
      </w:pPr>
      <w:r w:rsidRPr="001E4C6F">
        <w:rPr>
          <w:rFonts w:ascii="Times New Roman" w:hAnsi="Times New Roman" w:cs="Times New Roman"/>
          <w:sz w:val="20"/>
          <w:szCs w:val="20"/>
          <w:shd w:val="clear" w:color="auto" w:fill="FFFFFF"/>
          <w:lang w:eastAsia="ar-SA"/>
        </w:rPr>
        <w:t>5.8.</w:t>
      </w:r>
      <w:r w:rsidRPr="001E4C6F">
        <w:rPr>
          <w:rFonts w:ascii="Times New Roman" w:hAnsi="Times New Roman" w:cs="Times New Roman"/>
          <w:sz w:val="20"/>
          <w:szCs w:val="20"/>
          <w:lang w:eastAsia="ar-SA"/>
        </w:rPr>
        <w:t xml:space="preserve"> Постачальник по факту поставки Товару надає на транспортний засіб всю необхідну документацію для здійснення першої відомчої реєстрації в службі безпеки дорожнього руху ДСНС України відповідно до вимог постанови Кабінету Міністрів України від 20.03.2013 № 164 “Про затвердження Порядку відомчої реєстрації та ведення обліку транспортних засобів Національної Гвардії, Державної прикордонної служби, Державної спеціальної служби транспорту, Державної служби спеціального зв'язку та захисту інформації, Оперативно-рятувальної служби цивільного захисту”, керівництво з експлуатування, паспорта та гарантії на обладнання, що входить в комплектацію українською мовою, сервісну книжку на шасі автомобіля, електрична схема розміщення та монтажу електричного обладнання, тимчасові індивідуальні базові лінійні норми витрат палива розроблені ДП “ДержавтотрансНДІпроект” або іншим підприємством, відповідно до переліку органів із сертифікатів, які уповноважені на виконання робіт із затвердження типу  та індивідуального затвердження колісних транспортних засобів, їх частин та обладнання та органів із сертифікації, призначених на виконання робіт з індивідуального затвердження колісних  транспортних засобів відповідно до Порядку затвердження конструкції транспортних засобів, їх частин та обладнання, затвердженого наказом Мінінфраструктури від 17.08.12 № 521, зареєстрованим в Мін'юсті 14.09.12 за № 1586/21898.</w:t>
      </w:r>
    </w:p>
    <w:p w:rsidR="001E4C6F" w:rsidRPr="001E4C6F" w:rsidRDefault="001E4C6F" w:rsidP="001E4C6F">
      <w:pPr>
        <w:suppressAutoHyphens/>
        <w:spacing w:after="0" w:line="100" w:lineRule="atLeast"/>
        <w:ind w:firstLine="540"/>
        <w:jc w:val="center"/>
        <w:rPr>
          <w:rFonts w:ascii="Times New Roman" w:hAnsi="Times New Roman" w:cs="Times New Roman"/>
          <w:color w:val="000000"/>
          <w:sz w:val="20"/>
          <w:szCs w:val="20"/>
          <w:lang w:eastAsia="ar-SA"/>
        </w:rPr>
      </w:pPr>
      <w:r w:rsidRPr="001E4C6F">
        <w:rPr>
          <w:rFonts w:ascii="Times New Roman" w:hAnsi="Times New Roman" w:cs="Times New Roman"/>
          <w:b/>
          <w:color w:val="000000"/>
          <w:sz w:val="20"/>
          <w:szCs w:val="20"/>
          <w:lang w:eastAsia="ar-SA"/>
        </w:rPr>
        <w:t>6. Гарантійні зобов’язання</w:t>
      </w:r>
    </w:p>
    <w:p w:rsidR="001E4C6F" w:rsidRPr="001E4C6F" w:rsidRDefault="001E4C6F" w:rsidP="001E4C6F">
      <w:pPr>
        <w:suppressAutoHyphens/>
        <w:spacing w:after="0" w:line="100" w:lineRule="atLeast"/>
        <w:ind w:firstLine="540"/>
        <w:jc w:val="both"/>
        <w:rPr>
          <w:rFonts w:ascii="Times New Roman" w:hAnsi="Times New Roman" w:cs="Times New Roman"/>
          <w:color w:val="000000"/>
          <w:sz w:val="20"/>
          <w:szCs w:val="20"/>
          <w:lang w:eastAsia="ar-SA"/>
        </w:rPr>
      </w:pPr>
      <w:r w:rsidRPr="001E4C6F">
        <w:rPr>
          <w:rFonts w:ascii="Times New Roman" w:hAnsi="Times New Roman" w:cs="Times New Roman"/>
          <w:color w:val="000000"/>
          <w:sz w:val="20"/>
          <w:szCs w:val="20"/>
          <w:lang w:eastAsia="ar-SA"/>
        </w:rPr>
        <w:lastRenderedPageBreak/>
        <w:t xml:space="preserve">6.1. Гарантійні зобов’язання на Товар, що поставляється (передається) Постачальником за цим Договором, діють протягом строку визначеного п.2.2. цього Договору та в будь-якому разі не менше гарантійного строку, визначеного заводом-виробником в технічній документації на Товар. Постачальник зобов’язується здійснювати гарантійне поточне технічне обслуговування та/або гарантійний ремонт Товару, що передається у власність </w:t>
      </w:r>
      <w:r w:rsidRPr="001E4C6F">
        <w:rPr>
          <w:rFonts w:ascii="Times New Roman" w:hAnsi="Times New Roman" w:cs="Times New Roman"/>
          <w:sz w:val="20"/>
          <w:szCs w:val="20"/>
          <w:lang w:eastAsia="ar-SA"/>
        </w:rPr>
        <w:t xml:space="preserve">Замовника </w:t>
      </w:r>
      <w:r w:rsidRPr="001E4C6F">
        <w:rPr>
          <w:rFonts w:ascii="Times New Roman" w:hAnsi="Times New Roman" w:cs="Times New Roman"/>
          <w:color w:val="000000"/>
          <w:sz w:val="20"/>
          <w:szCs w:val="20"/>
          <w:lang w:eastAsia="ar-SA"/>
        </w:rPr>
        <w:t xml:space="preserve">виключно Дилерськими (уповноваженими) підприємствами, розташованими на території України. </w:t>
      </w:r>
    </w:p>
    <w:p w:rsidR="001E4C6F" w:rsidRPr="001E4C6F" w:rsidRDefault="001E4C6F" w:rsidP="001E4C6F">
      <w:pPr>
        <w:suppressAutoHyphens/>
        <w:spacing w:after="0" w:line="100" w:lineRule="atLeast"/>
        <w:ind w:firstLine="540"/>
        <w:jc w:val="both"/>
        <w:rPr>
          <w:rFonts w:ascii="Times New Roman" w:hAnsi="Times New Roman" w:cs="Times New Roman"/>
          <w:color w:val="000000"/>
          <w:sz w:val="20"/>
          <w:szCs w:val="20"/>
          <w:lang w:eastAsia="ar-SA"/>
        </w:rPr>
      </w:pPr>
      <w:r w:rsidRPr="001E4C6F">
        <w:rPr>
          <w:rFonts w:ascii="Times New Roman" w:hAnsi="Times New Roman" w:cs="Times New Roman"/>
          <w:color w:val="000000"/>
          <w:sz w:val="20"/>
          <w:szCs w:val="20"/>
          <w:lang w:eastAsia="ar-SA"/>
        </w:rPr>
        <w:t xml:space="preserve">6.2. У разі виявлення </w:t>
      </w:r>
      <w:r w:rsidRPr="001E4C6F">
        <w:rPr>
          <w:rFonts w:ascii="Times New Roman" w:hAnsi="Times New Roman" w:cs="Times New Roman"/>
          <w:sz w:val="20"/>
          <w:szCs w:val="20"/>
          <w:lang w:eastAsia="ar-SA"/>
        </w:rPr>
        <w:t xml:space="preserve">Замовником </w:t>
      </w:r>
      <w:r w:rsidRPr="001E4C6F">
        <w:rPr>
          <w:rFonts w:ascii="Times New Roman" w:hAnsi="Times New Roman" w:cs="Times New Roman"/>
          <w:color w:val="000000"/>
          <w:sz w:val="20"/>
          <w:szCs w:val="20"/>
          <w:lang w:eastAsia="ar-SA"/>
        </w:rPr>
        <w:t xml:space="preserve">несправностей, недоліків (дефектів/браку, некомплектності), у тому числі прихованих недоліків (несправності, дефектів/браку, некомплектності) у Товарі під час його експлуатації в період гарантійного строку, Постачальник, за погодженням </w:t>
      </w:r>
      <w:r w:rsidRPr="001E4C6F">
        <w:rPr>
          <w:rFonts w:ascii="Times New Roman" w:hAnsi="Times New Roman" w:cs="Times New Roman"/>
          <w:sz w:val="20"/>
          <w:szCs w:val="20"/>
          <w:lang w:eastAsia="ar-SA"/>
        </w:rPr>
        <w:t>Замовника</w:t>
      </w:r>
      <w:r w:rsidRPr="001E4C6F">
        <w:rPr>
          <w:rFonts w:ascii="Times New Roman" w:hAnsi="Times New Roman" w:cs="Times New Roman"/>
          <w:color w:val="000000"/>
          <w:sz w:val="20"/>
          <w:szCs w:val="20"/>
          <w:lang w:eastAsia="ar-SA"/>
        </w:rPr>
        <w:t xml:space="preserve">, зобов’язаний за власний рахунок, власними силами та засобами усунути всі недоліки Товару або відремонтувати дефектні частини Товару та усунути несправності протягом узгодженого Сторонами строку, але не більше 14 (чотирнадцяти) календарних днів з дати отримання від </w:t>
      </w:r>
      <w:r w:rsidRPr="001E4C6F">
        <w:rPr>
          <w:rFonts w:ascii="Times New Roman" w:hAnsi="Times New Roman" w:cs="Times New Roman"/>
          <w:sz w:val="20"/>
          <w:szCs w:val="20"/>
          <w:lang w:eastAsia="ar-SA"/>
        </w:rPr>
        <w:t xml:space="preserve">Замовника </w:t>
      </w:r>
      <w:r w:rsidRPr="001E4C6F">
        <w:rPr>
          <w:rFonts w:ascii="Times New Roman" w:hAnsi="Times New Roman" w:cs="Times New Roman"/>
          <w:color w:val="000000"/>
          <w:sz w:val="20"/>
          <w:szCs w:val="20"/>
          <w:lang w:eastAsia="ar-SA"/>
        </w:rPr>
        <w:t xml:space="preserve">письмового повідомлення про факт виникнення несправності у роботі Товару, а у випадках складного ремонту, що потребує замовлення запчастин та/або виклику спеціалістів з заводу-виробника, у строки погоджені Сторонами. </w:t>
      </w:r>
    </w:p>
    <w:p w:rsidR="001E4C6F" w:rsidRPr="001E4C6F" w:rsidRDefault="001E4C6F" w:rsidP="001E4C6F">
      <w:pPr>
        <w:suppressAutoHyphens/>
        <w:spacing w:after="0" w:line="100" w:lineRule="atLeast"/>
        <w:ind w:firstLine="540"/>
        <w:jc w:val="both"/>
        <w:rPr>
          <w:rFonts w:ascii="Times New Roman" w:hAnsi="Times New Roman" w:cs="Times New Roman"/>
          <w:color w:val="000000"/>
          <w:sz w:val="20"/>
          <w:szCs w:val="20"/>
          <w:lang w:eastAsia="ar-SA"/>
        </w:rPr>
      </w:pPr>
      <w:r w:rsidRPr="001E4C6F">
        <w:rPr>
          <w:rFonts w:ascii="Times New Roman" w:hAnsi="Times New Roman" w:cs="Times New Roman"/>
          <w:color w:val="000000"/>
          <w:sz w:val="20"/>
          <w:szCs w:val="20"/>
          <w:lang w:eastAsia="ar-SA"/>
        </w:rPr>
        <w:t xml:space="preserve">6.3. При виявленні </w:t>
      </w:r>
      <w:r w:rsidRPr="001E4C6F">
        <w:rPr>
          <w:rFonts w:ascii="Times New Roman" w:hAnsi="Times New Roman" w:cs="Times New Roman"/>
          <w:sz w:val="20"/>
          <w:szCs w:val="20"/>
          <w:lang w:eastAsia="ar-SA"/>
        </w:rPr>
        <w:t xml:space="preserve">Замовником </w:t>
      </w:r>
      <w:r w:rsidRPr="001E4C6F">
        <w:rPr>
          <w:rFonts w:ascii="Times New Roman" w:hAnsi="Times New Roman" w:cs="Times New Roman"/>
          <w:color w:val="000000"/>
          <w:sz w:val="20"/>
          <w:szCs w:val="20"/>
          <w:lang w:eastAsia="ar-SA"/>
        </w:rPr>
        <w:t xml:space="preserve">таких недоліків Товару, протягом 2 (двох) робочих днів з моменту їх виявлення має бути складений Акт про виявлені недоліки (Дефектний Акт, далі - Акт): несправності, дефектів/браку, некомплектності, з обов’язковою присутністю уповноважених представників </w:t>
      </w:r>
      <w:r w:rsidRPr="001E4C6F">
        <w:rPr>
          <w:rFonts w:ascii="Times New Roman" w:hAnsi="Times New Roman" w:cs="Times New Roman"/>
          <w:sz w:val="20"/>
          <w:szCs w:val="20"/>
          <w:lang w:eastAsia="ar-SA"/>
        </w:rPr>
        <w:t xml:space="preserve">Замовника </w:t>
      </w:r>
      <w:r w:rsidRPr="001E4C6F">
        <w:rPr>
          <w:rFonts w:ascii="Times New Roman" w:hAnsi="Times New Roman" w:cs="Times New Roman"/>
          <w:color w:val="000000"/>
          <w:sz w:val="20"/>
          <w:szCs w:val="20"/>
          <w:lang w:eastAsia="ar-SA"/>
        </w:rPr>
        <w:t xml:space="preserve">і Постачальника. У разі неприбуття останнього у дводенний термін (чи інший строк погоджений Сторонами) з дати направлення йому такого повідомлення, </w:t>
      </w:r>
      <w:r w:rsidRPr="001E4C6F">
        <w:rPr>
          <w:rFonts w:ascii="Times New Roman" w:hAnsi="Times New Roman" w:cs="Times New Roman"/>
          <w:sz w:val="20"/>
          <w:szCs w:val="20"/>
          <w:lang w:eastAsia="ar-SA"/>
        </w:rPr>
        <w:t xml:space="preserve">Замовник </w:t>
      </w:r>
      <w:r w:rsidRPr="001E4C6F">
        <w:rPr>
          <w:rFonts w:ascii="Times New Roman" w:hAnsi="Times New Roman" w:cs="Times New Roman"/>
          <w:color w:val="000000"/>
          <w:sz w:val="20"/>
          <w:szCs w:val="20"/>
          <w:lang w:eastAsia="ar-SA"/>
        </w:rPr>
        <w:t xml:space="preserve">має право самостійно скласти Акт, який у цьому разі буде належним доказом наявності недоліків (несправності, дефектів/браку, некомплектності) Товару. </w:t>
      </w:r>
    </w:p>
    <w:p w:rsidR="001E4C6F" w:rsidRPr="001E4C6F" w:rsidRDefault="001E4C6F" w:rsidP="001E4C6F">
      <w:pPr>
        <w:suppressAutoHyphens/>
        <w:spacing w:after="0" w:line="100" w:lineRule="atLeast"/>
        <w:ind w:firstLine="540"/>
        <w:jc w:val="both"/>
        <w:rPr>
          <w:rFonts w:ascii="Times New Roman" w:hAnsi="Times New Roman" w:cs="Times New Roman"/>
          <w:color w:val="000000"/>
          <w:sz w:val="20"/>
          <w:szCs w:val="20"/>
          <w:lang w:eastAsia="ar-SA"/>
        </w:rPr>
      </w:pPr>
      <w:r w:rsidRPr="001E4C6F">
        <w:rPr>
          <w:rFonts w:ascii="Times New Roman" w:hAnsi="Times New Roman" w:cs="Times New Roman"/>
          <w:color w:val="000000"/>
          <w:sz w:val="20"/>
          <w:szCs w:val="20"/>
          <w:lang w:eastAsia="ar-SA"/>
        </w:rPr>
        <w:t xml:space="preserve">6.4. Прихованими недоліками визнаються такі недоліки (несправності, дефекти/брак, некомплектність), що не могли бути виявлені </w:t>
      </w:r>
      <w:r w:rsidRPr="001E4C6F">
        <w:rPr>
          <w:rFonts w:ascii="Times New Roman" w:hAnsi="Times New Roman" w:cs="Times New Roman"/>
          <w:sz w:val="20"/>
          <w:szCs w:val="20"/>
          <w:lang w:eastAsia="ar-SA"/>
        </w:rPr>
        <w:t xml:space="preserve">Замовником </w:t>
      </w:r>
      <w:r w:rsidRPr="001E4C6F">
        <w:rPr>
          <w:rFonts w:ascii="Times New Roman" w:hAnsi="Times New Roman" w:cs="Times New Roman"/>
          <w:color w:val="000000"/>
          <w:sz w:val="20"/>
          <w:szCs w:val="20"/>
          <w:lang w:eastAsia="ar-SA"/>
        </w:rPr>
        <w:t>при звичайній перевірці під час прийому-передачі для такого виду Товару і були виявлені лише в процесі експлуатації Товару.</w:t>
      </w:r>
    </w:p>
    <w:p w:rsidR="001E4C6F" w:rsidRPr="001E4C6F" w:rsidRDefault="001E4C6F" w:rsidP="001E4C6F">
      <w:pPr>
        <w:suppressAutoHyphens/>
        <w:spacing w:after="0" w:line="100" w:lineRule="atLeast"/>
        <w:ind w:firstLine="540"/>
        <w:jc w:val="both"/>
        <w:rPr>
          <w:rFonts w:ascii="Times New Roman" w:hAnsi="Times New Roman" w:cs="Times New Roman"/>
          <w:color w:val="000000"/>
          <w:sz w:val="20"/>
          <w:szCs w:val="20"/>
          <w:lang w:eastAsia="ar-SA"/>
        </w:rPr>
      </w:pPr>
      <w:r w:rsidRPr="001E4C6F">
        <w:rPr>
          <w:rFonts w:ascii="Times New Roman" w:hAnsi="Times New Roman" w:cs="Times New Roman"/>
          <w:color w:val="000000"/>
          <w:sz w:val="20"/>
          <w:szCs w:val="20"/>
          <w:lang w:eastAsia="ar-SA"/>
        </w:rPr>
        <w:t xml:space="preserve">6.5. Витрати на доставку і повернення Товару до місця  проведення робіт по виконанню поточного сервісного та технічного обслуговування несе </w:t>
      </w:r>
      <w:r w:rsidRPr="001E4C6F">
        <w:rPr>
          <w:rFonts w:ascii="Times New Roman" w:hAnsi="Times New Roman" w:cs="Times New Roman"/>
          <w:sz w:val="20"/>
          <w:szCs w:val="20"/>
          <w:lang w:eastAsia="ar-SA"/>
        </w:rPr>
        <w:t xml:space="preserve">Замовник. </w:t>
      </w:r>
      <w:r w:rsidRPr="001E4C6F">
        <w:rPr>
          <w:rFonts w:ascii="Times New Roman" w:hAnsi="Times New Roman" w:cs="Times New Roman"/>
          <w:color w:val="000000"/>
          <w:sz w:val="20"/>
          <w:szCs w:val="20"/>
          <w:lang w:eastAsia="ar-SA"/>
        </w:rPr>
        <w:t xml:space="preserve">Витрати пов’язані з доставкою та поверненням Товару до місця проведення гарантійного ремонту несе </w:t>
      </w:r>
      <w:r w:rsidRPr="001E4C6F">
        <w:rPr>
          <w:rFonts w:ascii="Times New Roman" w:hAnsi="Times New Roman" w:cs="Times New Roman"/>
          <w:sz w:val="20"/>
          <w:szCs w:val="20"/>
          <w:lang w:eastAsia="ar-SA"/>
        </w:rPr>
        <w:t>Замовник</w:t>
      </w:r>
      <w:r w:rsidRPr="001E4C6F">
        <w:rPr>
          <w:rFonts w:ascii="Times New Roman" w:hAnsi="Times New Roman" w:cs="Times New Roman"/>
          <w:color w:val="000000"/>
          <w:sz w:val="20"/>
          <w:szCs w:val="20"/>
          <w:lang w:eastAsia="ar-SA"/>
        </w:rPr>
        <w:t xml:space="preserve">, за умови його проведення в межах території Київської </w:t>
      </w:r>
      <w:r w:rsidRPr="001E4C6F">
        <w:rPr>
          <w:rFonts w:ascii="Times New Roman" w:hAnsi="Times New Roman" w:cs="Times New Roman"/>
          <w:color w:val="000000"/>
          <w:sz w:val="20"/>
          <w:szCs w:val="20"/>
          <w:shd w:val="clear" w:color="auto" w:fill="FFFFFF"/>
          <w:lang w:eastAsia="ar-SA"/>
        </w:rPr>
        <w:t>області</w:t>
      </w:r>
      <w:r w:rsidRPr="001E4C6F">
        <w:rPr>
          <w:rFonts w:ascii="Times New Roman" w:hAnsi="Times New Roman" w:cs="Times New Roman"/>
          <w:color w:val="000000"/>
          <w:sz w:val="20"/>
          <w:szCs w:val="20"/>
          <w:lang w:eastAsia="ar-SA"/>
        </w:rPr>
        <w:t xml:space="preserve">, в інших випадках Постачальник зобов’язаний відшкодувати </w:t>
      </w:r>
      <w:r w:rsidRPr="001E4C6F">
        <w:rPr>
          <w:rFonts w:ascii="Times New Roman" w:hAnsi="Times New Roman" w:cs="Times New Roman"/>
          <w:sz w:val="20"/>
          <w:szCs w:val="20"/>
          <w:lang w:eastAsia="ar-SA"/>
        </w:rPr>
        <w:t xml:space="preserve">Замовнику </w:t>
      </w:r>
      <w:r w:rsidRPr="001E4C6F">
        <w:rPr>
          <w:rFonts w:ascii="Times New Roman" w:hAnsi="Times New Roman" w:cs="Times New Roman"/>
          <w:color w:val="000000"/>
          <w:sz w:val="20"/>
          <w:szCs w:val="20"/>
          <w:lang w:eastAsia="ar-SA"/>
        </w:rPr>
        <w:t xml:space="preserve">понесені ним витрати на доставку та повернення Товару до місця проведення гарантійного ремонту, на підставі документів що підтверджують такі витрати. У разі вимоги </w:t>
      </w:r>
      <w:r w:rsidRPr="001E4C6F">
        <w:rPr>
          <w:rFonts w:ascii="Times New Roman" w:hAnsi="Times New Roman" w:cs="Times New Roman"/>
          <w:sz w:val="20"/>
          <w:szCs w:val="20"/>
          <w:lang w:eastAsia="ar-SA"/>
        </w:rPr>
        <w:t>Замовника</w:t>
      </w:r>
      <w:r w:rsidRPr="001E4C6F">
        <w:rPr>
          <w:rFonts w:ascii="Times New Roman" w:hAnsi="Times New Roman" w:cs="Times New Roman"/>
          <w:color w:val="000000"/>
          <w:sz w:val="20"/>
          <w:szCs w:val="20"/>
          <w:lang w:eastAsia="ar-SA"/>
        </w:rPr>
        <w:t xml:space="preserve"> виконати гарантійний ремонт Товару у конкретному сервісному пункті з існуючої в Україні мережі офіційних сервісних станцій технічного обслуговування (що зазначені у сервісній книжці чи іншому аналогічному документі), </w:t>
      </w:r>
      <w:r w:rsidRPr="001E4C6F">
        <w:rPr>
          <w:rFonts w:ascii="Times New Roman" w:hAnsi="Times New Roman" w:cs="Times New Roman"/>
          <w:sz w:val="20"/>
          <w:szCs w:val="20"/>
          <w:lang w:eastAsia="ar-SA"/>
        </w:rPr>
        <w:t xml:space="preserve">Замовнику </w:t>
      </w:r>
      <w:r w:rsidRPr="001E4C6F">
        <w:rPr>
          <w:rFonts w:ascii="Times New Roman" w:hAnsi="Times New Roman" w:cs="Times New Roman"/>
          <w:color w:val="000000"/>
          <w:sz w:val="20"/>
          <w:szCs w:val="20"/>
          <w:lang w:eastAsia="ar-SA"/>
        </w:rPr>
        <w:t>компенсуються витрати пов’язані лише з доставкою Товару до місця проведення гарантійного ремонту. Витрати пов’язані з доставкою та поверненням обладнання що входить в комплектацію Товару до місця проведення гарантійного ремонту несе Постачальник.</w:t>
      </w:r>
    </w:p>
    <w:p w:rsidR="001E4C6F" w:rsidRPr="001E4C6F" w:rsidRDefault="001E4C6F" w:rsidP="001E4C6F">
      <w:pPr>
        <w:suppressAutoHyphens/>
        <w:spacing w:after="0" w:line="100" w:lineRule="atLeast"/>
        <w:ind w:firstLine="540"/>
        <w:jc w:val="both"/>
        <w:rPr>
          <w:rFonts w:ascii="Times New Roman" w:hAnsi="Times New Roman" w:cs="Times New Roman"/>
          <w:color w:val="000000"/>
          <w:sz w:val="20"/>
          <w:szCs w:val="20"/>
          <w:lang w:eastAsia="ar-SA"/>
        </w:rPr>
      </w:pPr>
      <w:r w:rsidRPr="001E4C6F">
        <w:rPr>
          <w:rFonts w:ascii="Times New Roman" w:hAnsi="Times New Roman" w:cs="Times New Roman"/>
          <w:color w:val="000000"/>
          <w:sz w:val="20"/>
          <w:szCs w:val="20"/>
          <w:lang w:eastAsia="ar-SA"/>
        </w:rPr>
        <w:t xml:space="preserve">6.6. У разі істотного порушення вимог щодо якості Товару або обладнання, що входить в його комплектацію (виявлення дефектів, недоліків, несправності, вихід з ладу, тощо), які не можна усунути та/або усунення яких пов’язане з непропорційними витратами, або які виявилися неодноразово чи з’явилися знов після їх усунення) Постачальник зобов’язується замінити такий Товар або таке обладнання у цілому безоплатно, у строки погоджені Сторонами. </w:t>
      </w:r>
    </w:p>
    <w:p w:rsidR="001E4C6F" w:rsidRPr="001E4C6F" w:rsidRDefault="001E4C6F" w:rsidP="001E4C6F">
      <w:pPr>
        <w:suppressAutoHyphens/>
        <w:spacing w:after="0" w:line="100" w:lineRule="atLeast"/>
        <w:ind w:firstLine="540"/>
        <w:jc w:val="both"/>
        <w:rPr>
          <w:rFonts w:ascii="Times New Roman" w:hAnsi="Times New Roman" w:cs="Times New Roman"/>
          <w:color w:val="000000"/>
          <w:sz w:val="20"/>
          <w:szCs w:val="20"/>
          <w:lang w:eastAsia="ar-SA"/>
        </w:rPr>
      </w:pPr>
      <w:r w:rsidRPr="001E4C6F">
        <w:rPr>
          <w:rFonts w:ascii="Times New Roman" w:hAnsi="Times New Roman" w:cs="Times New Roman"/>
          <w:color w:val="000000"/>
          <w:sz w:val="20"/>
          <w:szCs w:val="20"/>
          <w:lang w:eastAsia="ar-SA"/>
        </w:rPr>
        <w:t>6.7. При обміні або заміні Товару, гарантійний строк обчислюється заново, від дня здійснення такого обміну/заміни.</w:t>
      </w:r>
    </w:p>
    <w:p w:rsidR="001E4C6F" w:rsidRPr="001E4C6F" w:rsidRDefault="001E4C6F" w:rsidP="001E4C6F">
      <w:pPr>
        <w:shd w:val="clear" w:color="auto" w:fill="FFFFFF"/>
        <w:suppressAutoHyphens/>
        <w:spacing w:after="0" w:line="100" w:lineRule="atLeast"/>
        <w:ind w:firstLine="450"/>
        <w:jc w:val="both"/>
        <w:rPr>
          <w:rFonts w:ascii="Times New Roman" w:hAnsi="Times New Roman" w:cs="Times New Roman"/>
          <w:color w:val="000000"/>
          <w:sz w:val="20"/>
          <w:szCs w:val="20"/>
          <w:lang w:eastAsia="ar-SA"/>
        </w:rPr>
      </w:pPr>
      <w:r w:rsidRPr="001E4C6F">
        <w:rPr>
          <w:rFonts w:ascii="Times New Roman" w:hAnsi="Times New Roman" w:cs="Times New Roman"/>
          <w:color w:val="000000"/>
          <w:sz w:val="20"/>
          <w:szCs w:val="20"/>
          <w:lang w:eastAsia="ar-SA"/>
        </w:rPr>
        <w:t xml:space="preserve">При усуненні недоліків шляхом заміни комплектуючого виробу або складової частини Товару, на які встановлено гарантійні строки, гарантійний строк на новий комплектуючий виріб і складову частину обчислюється починаючи від дня видачі </w:t>
      </w:r>
      <w:r w:rsidRPr="001E4C6F">
        <w:rPr>
          <w:rFonts w:ascii="Times New Roman" w:hAnsi="Times New Roman" w:cs="Times New Roman"/>
          <w:sz w:val="20"/>
          <w:szCs w:val="20"/>
          <w:lang w:eastAsia="ar-SA"/>
        </w:rPr>
        <w:t xml:space="preserve">Замовнику </w:t>
      </w:r>
      <w:r w:rsidRPr="001E4C6F">
        <w:rPr>
          <w:rFonts w:ascii="Times New Roman" w:hAnsi="Times New Roman" w:cs="Times New Roman"/>
          <w:color w:val="000000"/>
          <w:sz w:val="20"/>
          <w:szCs w:val="20"/>
          <w:lang w:eastAsia="ar-SA"/>
        </w:rPr>
        <w:t xml:space="preserve">Товару після ремонту. </w:t>
      </w:r>
    </w:p>
    <w:p w:rsidR="001E4C6F" w:rsidRPr="001E4C6F" w:rsidRDefault="001E4C6F" w:rsidP="001E4C6F">
      <w:pPr>
        <w:suppressAutoHyphens/>
        <w:spacing w:after="0" w:line="100" w:lineRule="atLeast"/>
        <w:ind w:firstLine="540"/>
        <w:jc w:val="both"/>
        <w:rPr>
          <w:rFonts w:ascii="Times New Roman" w:hAnsi="Times New Roman" w:cs="Times New Roman"/>
          <w:b/>
          <w:color w:val="262626"/>
          <w:sz w:val="20"/>
          <w:szCs w:val="20"/>
          <w:lang w:eastAsia="ar-SA"/>
        </w:rPr>
      </w:pPr>
      <w:bookmarkStart w:id="11" w:name="Bookmark1"/>
      <w:bookmarkEnd w:id="11"/>
      <w:r w:rsidRPr="001E4C6F">
        <w:rPr>
          <w:rFonts w:ascii="Times New Roman" w:hAnsi="Times New Roman" w:cs="Times New Roman"/>
          <w:color w:val="000000"/>
          <w:sz w:val="20"/>
          <w:szCs w:val="20"/>
          <w:lang w:eastAsia="ar-SA"/>
        </w:rPr>
        <w:t>6.8.</w:t>
      </w:r>
      <w:r w:rsidRPr="001E4C6F">
        <w:rPr>
          <w:rFonts w:ascii="Times New Roman" w:hAnsi="Times New Roman" w:cs="Times New Roman"/>
          <w:b/>
          <w:color w:val="000000"/>
          <w:sz w:val="20"/>
          <w:szCs w:val="20"/>
          <w:lang w:eastAsia="ar-SA"/>
        </w:rPr>
        <w:t xml:space="preserve"> </w:t>
      </w:r>
      <w:r w:rsidRPr="001E4C6F">
        <w:rPr>
          <w:rFonts w:ascii="Times New Roman" w:hAnsi="Times New Roman" w:cs="Times New Roman"/>
          <w:color w:val="000000"/>
          <w:sz w:val="20"/>
          <w:szCs w:val="20"/>
          <w:lang w:eastAsia="ar-SA"/>
        </w:rPr>
        <w:t>Дія гарантійного строку на Товар не залежить від строку дії даного Договору.</w:t>
      </w:r>
    </w:p>
    <w:p w:rsidR="001E4C6F" w:rsidRPr="001E4C6F" w:rsidRDefault="001E4C6F" w:rsidP="001E4C6F">
      <w:pPr>
        <w:suppressAutoHyphens/>
        <w:spacing w:after="0" w:line="100" w:lineRule="atLeast"/>
        <w:jc w:val="center"/>
        <w:rPr>
          <w:rFonts w:ascii="Times New Roman" w:hAnsi="Times New Roman" w:cs="Times New Roman"/>
          <w:b/>
          <w:color w:val="262626"/>
          <w:sz w:val="20"/>
          <w:szCs w:val="20"/>
          <w:lang w:eastAsia="ar-SA"/>
        </w:rPr>
      </w:pPr>
      <w:r w:rsidRPr="001E4C6F">
        <w:rPr>
          <w:rFonts w:ascii="Times New Roman" w:hAnsi="Times New Roman" w:cs="Times New Roman"/>
          <w:b/>
          <w:color w:val="262626"/>
          <w:sz w:val="20"/>
          <w:szCs w:val="20"/>
          <w:lang w:eastAsia="ar-SA"/>
        </w:rPr>
        <w:t>7. Права та обов'язки сторін</w:t>
      </w:r>
    </w:p>
    <w:p w:rsidR="001E4C6F" w:rsidRPr="001E4C6F" w:rsidRDefault="001E4C6F" w:rsidP="001E4C6F">
      <w:pPr>
        <w:suppressAutoHyphens/>
        <w:spacing w:after="0" w:line="100" w:lineRule="atLeast"/>
        <w:ind w:right="-73" w:firstLine="567"/>
        <w:jc w:val="both"/>
        <w:rPr>
          <w:rFonts w:ascii="Times New Roman" w:hAnsi="Times New Roman" w:cs="Times New Roman"/>
          <w:sz w:val="20"/>
          <w:szCs w:val="20"/>
          <w:lang w:eastAsia="ar-SA"/>
        </w:rPr>
      </w:pPr>
      <w:r w:rsidRPr="001E4C6F">
        <w:rPr>
          <w:rFonts w:ascii="Times New Roman" w:hAnsi="Times New Roman" w:cs="Times New Roman"/>
          <w:spacing w:val="1"/>
          <w:sz w:val="20"/>
          <w:szCs w:val="20"/>
          <w:lang w:eastAsia="ar-SA"/>
        </w:rPr>
        <w:t>7.1. Замовник зобов'язаний:</w:t>
      </w:r>
    </w:p>
    <w:p w:rsidR="001E4C6F" w:rsidRPr="001E4C6F" w:rsidRDefault="001E4C6F" w:rsidP="001E4C6F">
      <w:pPr>
        <w:suppressAutoHyphens/>
        <w:spacing w:after="0" w:line="100" w:lineRule="atLeast"/>
        <w:ind w:right="62" w:firstLine="567"/>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7.1.1. Своєчасно та в повному обсязі сплачувати кошти за поставлений Товар;</w:t>
      </w:r>
    </w:p>
    <w:p w:rsidR="001E4C6F" w:rsidRPr="001E4C6F" w:rsidRDefault="001E4C6F" w:rsidP="001E4C6F">
      <w:pPr>
        <w:suppressAutoHyphens/>
        <w:spacing w:after="0" w:line="100" w:lineRule="atLeast"/>
        <w:ind w:right="62" w:firstLine="567"/>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7.1.2. Приймати поставлений Товар згідно з видатковою накладною.</w:t>
      </w:r>
    </w:p>
    <w:p w:rsidR="001E4C6F" w:rsidRPr="001E4C6F" w:rsidRDefault="001E4C6F" w:rsidP="001E4C6F">
      <w:pPr>
        <w:suppressAutoHyphens/>
        <w:spacing w:after="0" w:line="100" w:lineRule="atLeast"/>
        <w:ind w:right="62" w:firstLine="567"/>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7.2. Замовник має право:</w:t>
      </w:r>
    </w:p>
    <w:p w:rsidR="001E4C6F" w:rsidRPr="001E4C6F" w:rsidRDefault="001E4C6F" w:rsidP="001E4C6F">
      <w:pPr>
        <w:suppressAutoHyphens/>
        <w:spacing w:after="0" w:line="100" w:lineRule="atLeast"/>
        <w:ind w:right="62" w:firstLine="567"/>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7.2.1. Достроково розірвати цей Договір у випадку порушення строку поставки  понад 10 календарних днів шляхом оповіщення Постачальника листом направленого рекомендованим відправленням з зазначенням дати з якої Договір вважається розірваним.;</w:t>
      </w:r>
    </w:p>
    <w:p w:rsidR="001E4C6F" w:rsidRPr="001E4C6F" w:rsidRDefault="001E4C6F" w:rsidP="001E4C6F">
      <w:pPr>
        <w:suppressAutoHyphens/>
        <w:spacing w:after="0" w:line="100" w:lineRule="atLeast"/>
        <w:ind w:right="62" w:firstLine="567"/>
        <w:jc w:val="both"/>
        <w:rPr>
          <w:rFonts w:ascii="Times New Roman" w:hAnsi="Times New Roman" w:cs="Times New Roman"/>
          <w:spacing w:val="1"/>
          <w:sz w:val="20"/>
          <w:szCs w:val="20"/>
          <w:shd w:val="clear" w:color="auto" w:fill="FFFF00"/>
          <w:lang w:eastAsia="ar-SA"/>
        </w:rPr>
      </w:pPr>
      <w:r w:rsidRPr="001E4C6F">
        <w:rPr>
          <w:rFonts w:ascii="Times New Roman" w:hAnsi="Times New Roman" w:cs="Times New Roman"/>
          <w:sz w:val="20"/>
          <w:szCs w:val="20"/>
          <w:lang w:eastAsia="ar-SA"/>
        </w:rPr>
        <w:t>7.2.2. Контролювати поставку Товару у строки, встановлені цим Договором;</w:t>
      </w:r>
    </w:p>
    <w:p w:rsidR="001E4C6F" w:rsidRPr="001E4C6F" w:rsidRDefault="001E4C6F" w:rsidP="001E4C6F">
      <w:pPr>
        <w:suppressAutoHyphens/>
        <w:spacing w:after="0" w:line="100" w:lineRule="atLeast"/>
        <w:ind w:right="62" w:firstLine="567"/>
        <w:jc w:val="both"/>
        <w:rPr>
          <w:rFonts w:ascii="Times New Roman" w:hAnsi="Times New Roman" w:cs="Times New Roman"/>
          <w:spacing w:val="1"/>
          <w:sz w:val="20"/>
          <w:szCs w:val="20"/>
          <w:lang w:eastAsia="ar-SA"/>
        </w:rPr>
      </w:pPr>
      <w:r w:rsidRPr="001E4C6F">
        <w:rPr>
          <w:rFonts w:ascii="Times New Roman" w:hAnsi="Times New Roman" w:cs="Times New Roman"/>
          <w:spacing w:val="1"/>
          <w:sz w:val="20"/>
          <w:szCs w:val="20"/>
          <w:lang w:eastAsia="ar-SA"/>
        </w:rPr>
        <w:t>7.2.3.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 тощо).</w:t>
      </w:r>
    </w:p>
    <w:p w:rsidR="001E4C6F" w:rsidRPr="001E4C6F" w:rsidRDefault="001E4C6F" w:rsidP="001E4C6F">
      <w:pPr>
        <w:suppressAutoHyphens/>
        <w:spacing w:after="0" w:line="100" w:lineRule="atLeast"/>
        <w:ind w:right="62" w:firstLine="567"/>
        <w:jc w:val="both"/>
        <w:rPr>
          <w:rFonts w:ascii="Times New Roman" w:hAnsi="Times New Roman" w:cs="Times New Roman"/>
          <w:spacing w:val="1"/>
          <w:sz w:val="20"/>
          <w:szCs w:val="20"/>
          <w:lang w:eastAsia="ar-SA"/>
        </w:rPr>
      </w:pPr>
      <w:r w:rsidRPr="001E4C6F">
        <w:rPr>
          <w:rFonts w:ascii="Times New Roman" w:hAnsi="Times New Roman" w:cs="Times New Roman"/>
          <w:spacing w:val="1"/>
          <w:sz w:val="20"/>
          <w:szCs w:val="20"/>
          <w:lang w:eastAsia="ar-SA"/>
        </w:rPr>
        <w:t>7.3. Постачальник  зобов'язаний:</w:t>
      </w:r>
    </w:p>
    <w:p w:rsidR="001E4C6F" w:rsidRPr="001E4C6F" w:rsidRDefault="001E4C6F" w:rsidP="001E4C6F">
      <w:pPr>
        <w:suppressAutoHyphens/>
        <w:spacing w:after="0" w:line="100" w:lineRule="atLeast"/>
        <w:ind w:right="62" w:firstLine="567"/>
        <w:jc w:val="both"/>
        <w:rPr>
          <w:rFonts w:ascii="Times New Roman" w:hAnsi="Times New Roman" w:cs="Times New Roman"/>
          <w:spacing w:val="1"/>
          <w:sz w:val="20"/>
          <w:szCs w:val="20"/>
          <w:lang w:eastAsia="ar-SA"/>
        </w:rPr>
      </w:pPr>
      <w:r w:rsidRPr="001E4C6F">
        <w:rPr>
          <w:rFonts w:ascii="Times New Roman" w:hAnsi="Times New Roman" w:cs="Times New Roman"/>
          <w:spacing w:val="1"/>
          <w:sz w:val="20"/>
          <w:szCs w:val="20"/>
          <w:lang w:eastAsia="ar-SA"/>
        </w:rPr>
        <w:t>7.3.1. Забезпечити поставку Товару у строки, встановлені цим Договором;</w:t>
      </w:r>
    </w:p>
    <w:p w:rsidR="001E4C6F" w:rsidRPr="001E4C6F" w:rsidRDefault="001E4C6F" w:rsidP="001E4C6F">
      <w:pPr>
        <w:suppressAutoHyphens/>
        <w:spacing w:after="0" w:line="100" w:lineRule="atLeast"/>
        <w:ind w:right="62" w:firstLine="567"/>
        <w:jc w:val="both"/>
        <w:rPr>
          <w:rFonts w:ascii="Times New Roman" w:hAnsi="Times New Roman" w:cs="Times New Roman"/>
          <w:spacing w:val="1"/>
          <w:sz w:val="20"/>
          <w:szCs w:val="20"/>
          <w:lang w:eastAsia="ar-SA"/>
        </w:rPr>
      </w:pPr>
      <w:r w:rsidRPr="001E4C6F">
        <w:rPr>
          <w:rFonts w:ascii="Times New Roman" w:hAnsi="Times New Roman" w:cs="Times New Roman"/>
          <w:spacing w:val="1"/>
          <w:sz w:val="20"/>
          <w:szCs w:val="20"/>
          <w:lang w:eastAsia="ar-SA"/>
        </w:rPr>
        <w:t>7.3.2. Забезпечити поставку Товару, якість якого відповідає умовам, установленим розділом 2 цього Договору;</w:t>
      </w:r>
    </w:p>
    <w:p w:rsidR="001E4C6F" w:rsidRPr="001E4C6F" w:rsidRDefault="001E4C6F" w:rsidP="001E4C6F">
      <w:pPr>
        <w:suppressAutoHyphens/>
        <w:spacing w:after="0" w:line="100" w:lineRule="atLeast"/>
        <w:ind w:right="62" w:firstLine="567"/>
        <w:jc w:val="both"/>
        <w:rPr>
          <w:rFonts w:ascii="Times New Roman" w:hAnsi="Times New Roman" w:cs="Times New Roman"/>
          <w:spacing w:val="1"/>
          <w:sz w:val="20"/>
          <w:szCs w:val="20"/>
          <w:lang w:eastAsia="ar-SA"/>
        </w:rPr>
      </w:pPr>
      <w:r w:rsidRPr="001E4C6F">
        <w:rPr>
          <w:rFonts w:ascii="Times New Roman" w:hAnsi="Times New Roman" w:cs="Times New Roman"/>
          <w:spacing w:val="1"/>
          <w:sz w:val="20"/>
          <w:szCs w:val="20"/>
          <w:lang w:eastAsia="ar-SA"/>
        </w:rPr>
        <w:t>7.3.3. Разом з Товаром надати товаросупровідні документи: видаткова накладна, рахунок.</w:t>
      </w:r>
    </w:p>
    <w:p w:rsidR="001E4C6F" w:rsidRPr="001E4C6F" w:rsidRDefault="001E4C6F" w:rsidP="001E4C6F">
      <w:pPr>
        <w:suppressAutoHyphens/>
        <w:spacing w:after="0" w:line="100" w:lineRule="atLeast"/>
        <w:ind w:right="62" w:firstLine="567"/>
        <w:jc w:val="both"/>
        <w:rPr>
          <w:rFonts w:ascii="Times New Roman" w:hAnsi="Times New Roman" w:cs="Times New Roman"/>
          <w:spacing w:val="1"/>
          <w:sz w:val="20"/>
          <w:szCs w:val="20"/>
          <w:lang w:eastAsia="ar-SA"/>
        </w:rPr>
      </w:pPr>
      <w:r w:rsidRPr="001E4C6F">
        <w:rPr>
          <w:rFonts w:ascii="Times New Roman" w:hAnsi="Times New Roman" w:cs="Times New Roman"/>
          <w:spacing w:val="1"/>
          <w:sz w:val="20"/>
          <w:szCs w:val="20"/>
          <w:lang w:eastAsia="ar-SA"/>
        </w:rPr>
        <w:t>7.4. Постачальник має право:</w:t>
      </w:r>
    </w:p>
    <w:p w:rsidR="001E4C6F" w:rsidRPr="001E4C6F" w:rsidRDefault="001E4C6F" w:rsidP="001E4C6F">
      <w:pPr>
        <w:suppressAutoHyphens/>
        <w:spacing w:after="0" w:line="100" w:lineRule="atLeast"/>
        <w:ind w:right="62" w:firstLine="567"/>
        <w:jc w:val="both"/>
        <w:rPr>
          <w:rFonts w:ascii="Times New Roman" w:hAnsi="Times New Roman" w:cs="Times New Roman"/>
          <w:sz w:val="20"/>
          <w:szCs w:val="20"/>
          <w:lang w:eastAsia="ar-SA"/>
        </w:rPr>
      </w:pPr>
      <w:r w:rsidRPr="001E4C6F">
        <w:rPr>
          <w:rFonts w:ascii="Times New Roman" w:hAnsi="Times New Roman" w:cs="Times New Roman"/>
          <w:spacing w:val="1"/>
          <w:sz w:val="20"/>
          <w:szCs w:val="20"/>
          <w:lang w:eastAsia="ar-SA"/>
        </w:rPr>
        <w:t>7.4.1. Своєчасно та в повному обсязі отримувати плату за поставлений Товар;</w:t>
      </w:r>
    </w:p>
    <w:p w:rsidR="001E4C6F" w:rsidRPr="001E4C6F" w:rsidRDefault="001E4C6F" w:rsidP="001E4C6F">
      <w:pPr>
        <w:suppressAutoHyphens/>
        <w:spacing w:after="0" w:line="100" w:lineRule="atLeast"/>
        <w:ind w:right="62" w:firstLine="567"/>
        <w:jc w:val="both"/>
        <w:rPr>
          <w:rFonts w:ascii="Times New Roman" w:hAnsi="Times New Roman" w:cs="Times New Roman"/>
          <w:b/>
          <w:color w:val="262626"/>
          <w:sz w:val="20"/>
          <w:szCs w:val="20"/>
          <w:lang w:eastAsia="ar-SA"/>
        </w:rPr>
      </w:pPr>
      <w:r w:rsidRPr="001E4C6F">
        <w:rPr>
          <w:rFonts w:ascii="Times New Roman" w:hAnsi="Times New Roman" w:cs="Times New Roman"/>
          <w:sz w:val="20"/>
          <w:szCs w:val="20"/>
          <w:lang w:eastAsia="ar-SA"/>
        </w:rPr>
        <w:t>7.4.2. На дострокову поставку Товару.</w:t>
      </w:r>
    </w:p>
    <w:p w:rsidR="001E4C6F" w:rsidRPr="001E4C6F" w:rsidRDefault="001E4C6F" w:rsidP="001E4C6F">
      <w:pPr>
        <w:suppressAutoHyphens/>
        <w:spacing w:after="0" w:line="100" w:lineRule="atLeast"/>
        <w:jc w:val="center"/>
        <w:rPr>
          <w:rFonts w:ascii="Times New Roman" w:hAnsi="Times New Roman" w:cs="Times New Roman"/>
          <w:sz w:val="20"/>
          <w:szCs w:val="20"/>
          <w:lang w:eastAsia="hi-IN" w:bidi="hi-IN"/>
        </w:rPr>
      </w:pPr>
      <w:r w:rsidRPr="001E4C6F">
        <w:rPr>
          <w:rFonts w:ascii="Times New Roman" w:hAnsi="Times New Roman" w:cs="Times New Roman"/>
          <w:b/>
          <w:sz w:val="20"/>
          <w:szCs w:val="20"/>
          <w:lang w:eastAsia="ar-SA"/>
        </w:rPr>
        <w:t>8. Відповідальність сторін</w:t>
      </w:r>
    </w:p>
    <w:p w:rsidR="001E4C6F" w:rsidRPr="001E4C6F" w:rsidRDefault="001E4C6F" w:rsidP="001E4C6F">
      <w:pPr>
        <w:suppressAutoHyphens/>
        <w:spacing w:after="0" w:line="100" w:lineRule="atLeast"/>
        <w:ind w:firstLine="567"/>
        <w:jc w:val="both"/>
        <w:rPr>
          <w:rFonts w:ascii="Times New Roman" w:hAnsi="Times New Roman" w:cs="Times New Roman"/>
          <w:sz w:val="20"/>
          <w:szCs w:val="20"/>
          <w:lang w:eastAsia="hi-IN" w:bidi="hi-IN"/>
        </w:rPr>
      </w:pPr>
      <w:r w:rsidRPr="001E4C6F">
        <w:rPr>
          <w:rFonts w:ascii="Times New Roman" w:hAnsi="Times New Roman" w:cs="Times New Roman"/>
          <w:sz w:val="20"/>
          <w:szCs w:val="20"/>
          <w:lang w:eastAsia="hi-IN" w:bidi="hi-IN"/>
        </w:rPr>
        <w:t>8.1. 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додатково чинним законодавством України.</w:t>
      </w:r>
    </w:p>
    <w:p w:rsidR="001E4C6F" w:rsidRPr="001E4C6F" w:rsidRDefault="001E4C6F" w:rsidP="001E4C6F">
      <w:pPr>
        <w:suppressAutoHyphens/>
        <w:spacing w:after="0" w:line="100" w:lineRule="atLeast"/>
        <w:ind w:firstLine="567"/>
        <w:jc w:val="both"/>
        <w:rPr>
          <w:rFonts w:ascii="Times New Roman" w:hAnsi="Times New Roman" w:cs="Times New Roman"/>
          <w:sz w:val="20"/>
          <w:szCs w:val="20"/>
          <w:lang w:eastAsia="hi-IN" w:bidi="hi-IN"/>
        </w:rPr>
      </w:pPr>
      <w:r w:rsidRPr="001E4C6F">
        <w:rPr>
          <w:rFonts w:ascii="Times New Roman" w:hAnsi="Times New Roman" w:cs="Times New Roman"/>
          <w:sz w:val="20"/>
          <w:szCs w:val="20"/>
          <w:lang w:eastAsia="hi-IN" w:bidi="hi-IN"/>
        </w:rPr>
        <w:t xml:space="preserve">8.2. За порушення строків виконання зобов’язання Постачальник сплачує на користь </w:t>
      </w:r>
      <w:r w:rsidRPr="001E4C6F">
        <w:rPr>
          <w:rFonts w:ascii="Times New Roman" w:hAnsi="Times New Roman" w:cs="Times New Roman"/>
          <w:sz w:val="20"/>
          <w:szCs w:val="20"/>
          <w:lang w:eastAsia="ar-SA"/>
        </w:rPr>
        <w:t>Замовника</w:t>
      </w:r>
      <w:r w:rsidRPr="001E4C6F">
        <w:rPr>
          <w:rFonts w:ascii="Times New Roman" w:hAnsi="Times New Roman" w:cs="Times New Roman"/>
          <w:sz w:val="20"/>
          <w:szCs w:val="20"/>
          <w:lang w:eastAsia="hi-IN" w:bidi="hi-IN"/>
        </w:rPr>
        <w:t xml:space="preserve"> пеню у розмірі 0,1 % вартості</w:t>
      </w:r>
      <w:r w:rsidRPr="001E4C6F">
        <w:rPr>
          <w:rFonts w:ascii="Times New Roman" w:hAnsi="Times New Roman" w:cs="Times New Roman"/>
          <w:sz w:val="20"/>
          <w:szCs w:val="20"/>
          <w:lang w:eastAsia="ar-SA"/>
        </w:rPr>
        <w:t xml:space="preserve"> </w:t>
      </w:r>
      <w:r w:rsidRPr="001E4C6F">
        <w:rPr>
          <w:rFonts w:ascii="Times New Roman" w:hAnsi="Times New Roman" w:cs="Times New Roman"/>
          <w:sz w:val="20"/>
          <w:szCs w:val="20"/>
          <w:lang w:eastAsia="hi-IN" w:bidi="hi-IN"/>
        </w:rPr>
        <w:t xml:space="preserve">Товару, з якої допущено прострочення виконання, за кожен день прострочення, а </w:t>
      </w:r>
      <w:r w:rsidRPr="001E4C6F">
        <w:rPr>
          <w:rFonts w:ascii="Times New Roman" w:hAnsi="Times New Roman" w:cs="Times New Roman"/>
          <w:sz w:val="20"/>
          <w:szCs w:val="20"/>
          <w:shd w:val="clear" w:color="auto" w:fill="FFFFFF"/>
          <w:lang w:eastAsia="hi-IN" w:bidi="hi-IN"/>
        </w:rPr>
        <w:t xml:space="preserve">за прострочення понад 30 днів Постачальник додатково сплачує штраф у розмірі 7 % від вартості непоставленого </w:t>
      </w:r>
      <w:r w:rsidRPr="001E4C6F">
        <w:rPr>
          <w:rFonts w:ascii="Times New Roman" w:hAnsi="Times New Roman" w:cs="Times New Roman"/>
          <w:sz w:val="20"/>
          <w:szCs w:val="20"/>
          <w:lang w:eastAsia="hi-IN" w:bidi="hi-IN"/>
        </w:rPr>
        <w:t>Товару.</w:t>
      </w:r>
    </w:p>
    <w:p w:rsidR="001E4C6F" w:rsidRPr="001E4C6F" w:rsidRDefault="001E4C6F" w:rsidP="001E4C6F">
      <w:pPr>
        <w:suppressAutoHyphens/>
        <w:spacing w:after="0" w:line="100" w:lineRule="atLeast"/>
        <w:ind w:firstLine="567"/>
        <w:jc w:val="both"/>
        <w:rPr>
          <w:rFonts w:ascii="Times New Roman" w:hAnsi="Times New Roman" w:cs="Times New Roman"/>
          <w:kern w:val="1"/>
          <w:sz w:val="20"/>
          <w:szCs w:val="20"/>
          <w:lang w:eastAsia="hi-IN" w:bidi="hi-IN"/>
        </w:rPr>
      </w:pPr>
      <w:r w:rsidRPr="001E4C6F">
        <w:rPr>
          <w:rFonts w:ascii="Times New Roman" w:hAnsi="Times New Roman" w:cs="Times New Roman"/>
          <w:sz w:val="20"/>
          <w:szCs w:val="20"/>
          <w:lang w:eastAsia="hi-IN" w:bidi="hi-IN"/>
        </w:rPr>
        <w:lastRenderedPageBreak/>
        <w:t>8.3. За порушення умов зобов'язання щодо якості поставленого Товару,</w:t>
      </w:r>
      <w:r w:rsidRPr="001E4C6F">
        <w:rPr>
          <w:rFonts w:ascii="Times New Roman" w:hAnsi="Times New Roman" w:cs="Times New Roman"/>
          <w:sz w:val="20"/>
          <w:szCs w:val="20"/>
          <w:lang w:val="ru-RU" w:eastAsia="hi-IN" w:bidi="hi-IN"/>
        </w:rPr>
        <w:t xml:space="preserve"> </w:t>
      </w:r>
      <w:r w:rsidRPr="001E4C6F">
        <w:rPr>
          <w:rFonts w:ascii="Times New Roman" w:hAnsi="Times New Roman" w:cs="Times New Roman"/>
          <w:sz w:val="20"/>
          <w:szCs w:val="20"/>
          <w:lang w:eastAsia="hi-IN" w:bidi="hi-IN"/>
        </w:rPr>
        <w:t xml:space="preserve">Постачальник сплачує на користь </w:t>
      </w:r>
      <w:r w:rsidRPr="001E4C6F">
        <w:rPr>
          <w:rFonts w:ascii="Times New Roman" w:hAnsi="Times New Roman" w:cs="Times New Roman"/>
          <w:sz w:val="20"/>
          <w:szCs w:val="20"/>
          <w:lang w:eastAsia="ar-SA"/>
        </w:rPr>
        <w:t>Замовника</w:t>
      </w:r>
      <w:r w:rsidRPr="001E4C6F">
        <w:rPr>
          <w:rFonts w:ascii="Times New Roman" w:hAnsi="Times New Roman" w:cs="Times New Roman"/>
          <w:sz w:val="20"/>
          <w:szCs w:val="20"/>
          <w:lang w:eastAsia="hi-IN" w:bidi="hi-IN"/>
        </w:rPr>
        <w:t xml:space="preserve"> штрафні санкції в розмірі 20 % від вартості неякісної Продукції. </w:t>
      </w:r>
      <w:r w:rsidRPr="001E4C6F">
        <w:rPr>
          <w:rFonts w:ascii="Times New Roman" w:hAnsi="Times New Roman" w:cs="Times New Roman"/>
          <w:bCs/>
          <w:sz w:val="20"/>
          <w:szCs w:val="20"/>
          <w:lang w:eastAsia="hi-IN" w:bidi="hi-IN"/>
        </w:rPr>
        <w:t>Зазначений штраф не стягується у випадку своєчасного усунення недоліків відповідно до умов даного Договору.</w:t>
      </w:r>
    </w:p>
    <w:p w:rsidR="001E4C6F" w:rsidRPr="001E4C6F" w:rsidRDefault="001E4C6F" w:rsidP="001E4C6F">
      <w:pPr>
        <w:suppressAutoHyphens/>
        <w:spacing w:after="0" w:line="100" w:lineRule="atLeast"/>
        <w:ind w:firstLine="567"/>
        <w:jc w:val="both"/>
        <w:rPr>
          <w:rFonts w:ascii="Times New Roman" w:hAnsi="Times New Roman" w:cs="Times New Roman"/>
          <w:kern w:val="1"/>
          <w:sz w:val="20"/>
          <w:szCs w:val="20"/>
          <w:lang w:eastAsia="hi-IN" w:bidi="hi-IN"/>
        </w:rPr>
      </w:pPr>
      <w:r w:rsidRPr="001E4C6F">
        <w:rPr>
          <w:rFonts w:ascii="Times New Roman" w:hAnsi="Times New Roman" w:cs="Times New Roman"/>
          <w:kern w:val="1"/>
          <w:sz w:val="20"/>
          <w:szCs w:val="20"/>
          <w:lang w:eastAsia="hi-IN" w:bidi="hi-IN"/>
        </w:rPr>
        <w:t>8.4. Сплата пені та/або штрафу не звільняє Постачальника від належного виконання ним своїх зобов’язань, передбачених цим Договором.</w:t>
      </w:r>
    </w:p>
    <w:p w:rsidR="001E4C6F" w:rsidRPr="001E4C6F" w:rsidRDefault="001E4C6F" w:rsidP="001E4C6F">
      <w:pPr>
        <w:suppressAutoHyphens/>
        <w:spacing w:after="0" w:line="100" w:lineRule="atLeast"/>
        <w:ind w:firstLine="567"/>
        <w:jc w:val="both"/>
        <w:rPr>
          <w:rFonts w:ascii="Times New Roman" w:hAnsi="Times New Roman" w:cs="Times New Roman"/>
          <w:kern w:val="1"/>
          <w:sz w:val="20"/>
          <w:szCs w:val="20"/>
          <w:lang w:eastAsia="hi-IN" w:bidi="hi-IN"/>
        </w:rPr>
      </w:pPr>
      <w:r w:rsidRPr="001E4C6F">
        <w:rPr>
          <w:rFonts w:ascii="Times New Roman" w:hAnsi="Times New Roman" w:cs="Times New Roman"/>
          <w:kern w:val="1"/>
          <w:sz w:val="20"/>
          <w:szCs w:val="20"/>
          <w:lang w:eastAsia="hi-IN" w:bidi="hi-IN"/>
        </w:rPr>
        <w:t>8.5.</w:t>
      </w:r>
      <w:r w:rsidRPr="001E4C6F">
        <w:rPr>
          <w:rFonts w:ascii="Times New Roman" w:hAnsi="Times New Roman" w:cs="Times New Roman"/>
          <w:kern w:val="1"/>
          <w:sz w:val="20"/>
          <w:szCs w:val="20"/>
          <w:shd w:val="clear" w:color="auto" w:fill="FFFFFF"/>
          <w:lang w:eastAsia="hi-IN" w:bidi="hi-IN"/>
        </w:rPr>
        <w:t xml:space="preserve"> За користування коштами відповідно до статей 536 та 693 Цивільного кодексу України</w:t>
      </w:r>
      <w:r w:rsidRPr="001E4C6F">
        <w:rPr>
          <w:rFonts w:ascii="Times New Roman" w:hAnsi="Times New Roman" w:cs="Times New Roman"/>
          <w:kern w:val="1"/>
          <w:sz w:val="20"/>
          <w:szCs w:val="20"/>
          <w:lang w:eastAsia="hi-IN" w:bidi="hi-IN"/>
        </w:rPr>
        <w:t xml:space="preserve"> у разі несвоєчасної поставки </w:t>
      </w:r>
      <w:r w:rsidRPr="001E4C6F">
        <w:rPr>
          <w:rFonts w:ascii="Times New Roman" w:hAnsi="Times New Roman" w:cs="Times New Roman"/>
          <w:sz w:val="20"/>
          <w:szCs w:val="20"/>
          <w:lang w:eastAsia="hi-IN" w:bidi="hi-IN"/>
        </w:rPr>
        <w:t xml:space="preserve">Товару </w:t>
      </w:r>
      <w:r w:rsidRPr="001E4C6F">
        <w:rPr>
          <w:rFonts w:ascii="Times New Roman" w:hAnsi="Times New Roman" w:cs="Times New Roman"/>
          <w:kern w:val="1"/>
          <w:sz w:val="20"/>
          <w:szCs w:val="20"/>
          <w:lang w:eastAsia="hi-IN" w:bidi="hi-IN"/>
        </w:rPr>
        <w:t xml:space="preserve">Постачальник сплачує </w:t>
      </w:r>
      <w:r w:rsidRPr="001E4C6F">
        <w:rPr>
          <w:rFonts w:ascii="Times New Roman" w:hAnsi="Times New Roman" w:cs="Times New Roman"/>
          <w:sz w:val="20"/>
          <w:szCs w:val="20"/>
          <w:lang w:eastAsia="ar-SA"/>
        </w:rPr>
        <w:t xml:space="preserve">Замовнику </w:t>
      </w:r>
      <w:r w:rsidRPr="001E4C6F">
        <w:rPr>
          <w:rFonts w:ascii="Times New Roman" w:hAnsi="Times New Roman" w:cs="Times New Roman"/>
          <w:kern w:val="1"/>
          <w:sz w:val="20"/>
          <w:szCs w:val="20"/>
          <w:lang w:eastAsia="hi-IN" w:bidi="hi-IN"/>
        </w:rPr>
        <w:t xml:space="preserve">проценти за користування коштами за період від дня, коли  </w:t>
      </w:r>
      <w:r w:rsidRPr="001E4C6F">
        <w:rPr>
          <w:rFonts w:ascii="Times New Roman" w:hAnsi="Times New Roman" w:cs="Times New Roman"/>
          <w:sz w:val="20"/>
          <w:szCs w:val="20"/>
          <w:lang w:eastAsia="hi-IN" w:bidi="hi-IN"/>
        </w:rPr>
        <w:t xml:space="preserve">Товар </w:t>
      </w:r>
      <w:r w:rsidRPr="001E4C6F">
        <w:rPr>
          <w:rFonts w:ascii="Times New Roman" w:hAnsi="Times New Roman" w:cs="Times New Roman"/>
          <w:kern w:val="1"/>
          <w:sz w:val="20"/>
          <w:szCs w:val="20"/>
          <w:lang w:eastAsia="hi-IN" w:bidi="hi-IN"/>
        </w:rPr>
        <w:t xml:space="preserve">мав бути переданий </w:t>
      </w:r>
      <w:r w:rsidRPr="001E4C6F">
        <w:rPr>
          <w:rFonts w:ascii="Times New Roman" w:hAnsi="Times New Roman" w:cs="Times New Roman"/>
          <w:sz w:val="20"/>
          <w:szCs w:val="20"/>
          <w:lang w:eastAsia="ar-SA"/>
        </w:rPr>
        <w:t xml:space="preserve">Замовнику </w:t>
      </w:r>
      <w:r w:rsidRPr="001E4C6F">
        <w:rPr>
          <w:rFonts w:ascii="Times New Roman" w:hAnsi="Times New Roman" w:cs="Times New Roman"/>
          <w:kern w:val="1"/>
          <w:sz w:val="20"/>
          <w:szCs w:val="20"/>
          <w:lang w:eastAsia="hi-IN" w:bidi="hi-IN"/>
        </w:rPr>
        <w:t xml:space="preserve">до дня фактичної передачі </w:t>
      </w:r>
      <w:r w:rsidRPr="001E4C6F">
        <w:rPr>
          <w:rFonts w:ascii="Times New Roman" w:hAnsi="Times New Roman" w:cs="Times New Roman"/>
          <w:sz w:val="20"/>
          <w:szCs w:val="20"/>
          <w:lang w:eastAsia="hi-IN" w:bidi="hi-IN"/>
        </w:rPr>
        <w:t xml:space="preserve">Товару </w:t>
      </w:r>
      <w:r w:rsidRPr="001E4C6F">
        <w:rPr>
          <w:rFonts w:ascii="Times New Roman" w:hAnsi="Times New Roman" w:cs="Times New Roman"/>
          <w:kern w:val="1"/>
          <w:sz w:val="20"/>
          <w:szCs w:val="20"/>
          <w:lang w:eastAsia="hi-IN" w:bidi="hi-IN"/>
        </w:rPr>
        <w:t xml:space="preserve">або повернення попередньої оплати, на рівні подвійної облікової ставки НБУ( яка діяла в цей період). </w:t>
      </w:r>
    </w:p>
    <w:p w:rsidR="001E4C6F" w:rsidRPr="001E4C6F" w:rsidRDefault="001E4C6F" w:rsidP="001E4C6F">
      <w:pPr>
        <w:suppressAutoHyphens/>
        <w:spacing w:after="0" w:line="100" w:lineRule="atLeast"/>
        <w:ind w:firstLine="567"/>
        <w:jc w:val="both"/>
        <w:rPr>
          <w:rFonts w:ascii="Times New Roman" w:hAnsi="Times New Roman" w:cs="Times New Roman"/>
          <w:kern w:val="1"/>
          <w:sz w:val="20"/>
          <w:szCs w:val="20"/>
          <w:shd w:val="clear" w:color="auto" w:fill="FFFFFF"/>
          <w:lang w:eastAsia="hi-IN" w:bidi="hi-IN"/>
        </w:rPr>
      </w:pPr>
      <w:r w:rsidRPr="001E4C6F">
        <w:rPr>
          <w:rFonts w:ascii="Times New Roman" w:hAnsi="Times New Roman" w:cs="Times New Roman"/>
          <w:kern w:val="1"/>
          <w:sz w:val="20"/>
          <w:szCs w:val="20"/>
          <w:lang w:eastAsia="hi-IN" w:bidi="hi-IN"/>
        </w:rPr>
        <w:t xml:space="preserve">8.6. </w:t>
      </w:r>
      <w:r w:rsidRPr="001E4C6F">
        <w:rPr>
          <w:rFonts w:ascii="Times New Roman" w:hAnsi="Times New Roman" w:cs="Times New Roman"/>
          <w:kern w:val="1"/>
          <w:sz w:val="20"/>
          <w:szCs w:val="20"/>
          <w:shd w:val="clear" w:color="auto" w:fill="FFFFFF"/>
          <w:lang w:eastAsia="hi-IN" w:bidi="hi-IN"/>
        </w:rPr>
        <w:t xml:space="preserve">За кожен день прострочення повернення суми попередньої оплати Постачальник сплачує </w:t>
      </w:r>
      <w:r w:rsidRPr="001E4C6F">
        <w:rPr>
          <w:rFonts w:ascii="Times New Roman" w:hAnsi="Times New Roman" w:cs="Times New Roman"/>
          <w:sz w:val="20"/>
          <w:szCs w:val="20"/>
          <w:lang w:eastAsia="ar-SA"/>
        </w:rPr>
        <w:t xml:space="preserve">Замовнику </w:t>
      </w:r>
      <w:r w:rsidRPr="001E4C6F">
        <w:rPr>
          <w:rFonts w:ascii="Times New Roman" w:hAnsi="Times New Roman" w:cs="Times New Roman"/>
          <w:kern w:val="1"/>
          <w:sz w:val="20"/>
          <w:szCs w:val="20"/>
          <w:shd w:val="clear" w:color="auto" w:fill="FFFFFF"/>
          <w:lang w:eastAsia="hi-IN" w:bidi="hi-IN"/>
        </w:rPr>
        <w:t>пеню у розмірі подвійної облікової ставки НБУ, що діяла в період, за який сплачується пеня.</w:t>
      </w:r>
    </w:p>
    <w:p w:rsidR="001E4C6F" w:rsidRPr="001E4C6F" w:rsidRDefault="001E4C6F" w:rsidP="001E4C6F">
      <w:pPr>
        <w:suppressAutoHyphens/>
        <w:spacing w:after="0" w:line="100" w:lineRule="atLeast"/>
        <w:ind w:firstLine="567"/>
        <w:jc w:val="both"/>
        <w:rPr>
          <w:rFonts w:ascii="Times New Roman" w:hAnsi="Times New Roman" w:cs="Times New Roman"/>
          <w:kern w:val="1"/>
          <w:sz w:val="20"/>
          <w:szCs w:val="20"/>
          <w:shd w:val="clear" w:color="auto" w:fill="FFFFFF"/>
          <w:lang w:eastAsia="hi-IN" w:bidi="hi-IN"/>
        </w:rPr>
      </w:pPr>
      <w:r w:rsidRPr="001E4C6F">
        <w:rPr>
          <w:rFonts w:ascii="Times New Roman" w:hAnsi="Times New Roman" w:cs="Times New Roman"/>
          <w:kern w:val="1"/>
          <w:sz w:val="20"/>
          <w:szCs w:val="20"/>
          <w:shd w:val="clear" w:color="auto" w:fill="FFFFFF"/>
          <w:lang w:eastAsia="hi-IN" w:bidi="hi-IN"/>
        </w:rPr>
        <w:t>8.7. Сторони усвідомлюють та дійшли згоди про те, що одночасне застосування умов договору відповідальності, передбачені пунктами 8.2,8.3,8.5,8.6 є правомірним і не суперечить вимогам статті 61 Конституції України.</w:t>
      </w:r>
    </w:p>
    <w:p w:rsidR="001E4C6F" w:rsidRPr="001E4C6F" w:rsidRDefault="001E4C6F" w:rsidP="001E4C6F">
      <w:pPr>
        <w:suppressAutoHyphens/>
        <w:spacing w:after="0" w:line="100" w:lineRule="atLeast"/>
        <w:ind w:firstLine="567"/>
        <w:jc w:val="both"/>
        <w:rPr>
          <w:rFonts w:ascii="Times New Roman" w:hAnsi="Times New Roman" w:cs="Times New Roman"/>
          <w:kern w:val="1"/>
          <w:sz w:val="20"/>
          <w:szCs w:val="20"/>
          <w:shd w:val="clear" w:color="auto" w:fill="FFFFFF"/>
          <w:lang w:eastAsia="hi-IN" w:bidi="hi-IN"/>
        </w:rPr>
      </w:pPr>
      <w:r w:rsidRPr="001E4C6F">
        <w:rPr>
          <w:rFonts w:ascii="Times New Roman" w:hAnsi="Times New Roman" w:cs="Times New Roman"/>
          <w:kern w:val="1"/>
          <w:sz w:val="20"/>
          <w:szCs w:val="20"/>
          <w:shd w:val="clear" w:color="auto" w:fill="FFFFFF"/>
          <w:lang w:eastAsia="hi-IN" w:bidi="hi-IN"/>
        </w:rPr>
        <w:t>8.8. Шкода (збитки), завдана(ні) Замовнику в разі невиконання або несвоєчасного виконання зобов'язань Продавця, відшкодовуються Замовнику Продавцем у повному обсязі із урахуванням індексу інфляції.</w:t>
      </w:r>
    </w:p>
    <w:p w:rsidR="001E4C6F" w:rsidRPr="001E4C6F" w:rsidRDefault="001E4C6F" w:rsidP="001E4C6F">
      <w:pPr>
        <w:suppressAutoHyphens/>
        <w:spacing w:after="0" w:line="100" w:lineRule="atLeast"/>
        <w:jc w:val="center"/>
        <w:rPr>
          <w:rFonts w:ascii="Times New Roman" w:hAnsi="Times New Roman" w:cs="Times New Roman"/>
          <w:sz w:val="20"/>
          <w:szCs w:val="20"/>
          <w:lang w:eastAsia="ar-SA"/>
        </w:rPr>
      </w:pPr>
      <w:r w:rsidRPr="001E4C6F">
        <w:rPr>
          <w:rFonts w:ascii="Times New Roman" w:hAnsi="Times New Roman" w:cs="Times New Roman"/>
          <w:b/>
          <w:sz w:val="20"/>
          <w:szCs w:val="20"/>
          <w:lang w:eastAsia="ar-SA"/>
        </w:rPr>
        <w:t>9. Обставини непереборної сили</w:t>
      </w:r>
    </w:p>
    <w:p w:rsidR="001E4C6F" w:rsidRPr="001E4C6F" w:rsidRDefault="001E4C6F" w:rsidP="001E4C6F">
      <w:pPr>
        <w:suppressAutoHyphens/>
        <w:spacing w:after="0" w:line="100" w:lineRule="atLeast"/>
        <w:ind w:firstLine="567"/>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w:t>
      </w:r>
    </w:p>
    <w:p w:rsidR="001E4C6F" w:rsidRPr="001E4C6F" w:rsidRDefault="001E4C6F" w:rsidP="001E4C6F">
      <w:pPr>
        <w:suppressAutoHyphens/>
        <w:spacing w:after="0" w:line="100" w:lineRule="atLeast"/>
        <w:ind w:firstLine="567"/>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1E4C6F" w:rsidRPr="001E4C6F" w:rsidRDefault="001E4C6F" w:rsidP="001E4C6F">
      <w:pPr>
        <w:suppressAutoHyphens/>
        <w:spacing w:after="0" w:line="100" w:lineRule="atLeast"/>
        <w:ind w:firstLine="567"/>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9.3. Доказом виникнення обставин непереборної сили та строку їх дії є відповідні документи, які видаються Торгово-промисловою палатою України.</w:t>
      </w:r>
    </w:p>
    <w:p w:rsidR="001E4C6F" w:rsidRPr="001E4C6F" w:rsidRDefault="001E4C6F" w:rsidP="001E4C6F">
      <w:pPr>
        <w:suppressAutoHyphens/>
        <w:spacing w:after="0" w:line="100" w:lineRule="atLeast"/>
        <w:ind w:firstLine="567"/>
        <w:jc w:val="both"/>
        <w:rPr>
          <w:rFonts w:ascii="Times New Roman" w:hAnsi="Times New Roman" w:cs="Times New Roman"/>
          <w:b/>
          <w:color w:val="FF0000"/>
          <w:sz w:val="20"/>
          <w:szCs w:val="20"/>
          <w:lang w:eastAsia="ar-SA"/>
        </w:rPr>
      </w:pPr>
      <w:r w:rsidRPr="001E4C6F">
        <w:rPr>
          <w:rFonts w:ascii="Times New Roman" w:hAnsi="Times New Roman" w:cs="Times New Roman"/>
          <w:sz w:val="20"/>
          <w:szCs w:val="20"/>
          <w:lang w:eastAsia="ar-S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E4C6F" w:rsidRPr="001E4C6F" w:rsidRDefault="001E4C6F" w:rsidP="001E4C6F">
      <w:pPr>
        <w:suppressAutoHyphens/>
        <w:spacing w:after="0" w:line="100" w:lineRule="atLeast"/>
        <w:jc w:val="center"/>
        <w:rPr>
          <w:rFonts w:ascii="Times New Roman" w:hAnsi="Times New Roman" w:cs="Times New Roman"/>
          <w:b/>
          <w:sz w:val="20"/>
          <w:szCs w:val="20"/>
          <w:lang w:eastAsia="ar-SA"/>
        </w:rPr>
      </w:pPr>
      <w:r w:rsidRPr="001E4C6F">
        <w:rPr>
          <w:rFonts w:ascii="Times New Roman" w:hAnsi="Times New Roman" w:cs="Times New Roman"/>
          <w:b/>
          <w:sz w:val="20"/>
          <w:szCs w:val="20"/>
          <w:lang w:eastAsia="ar-SA"/>
        </w:rPr>
        <w:t>10. Вирішення спорів</w:t>
      </w:r>
    </w:p>
    <w:p w:rsidR="001E4C6F" w:rsidRPr="001E4C6F" w:rsidRDefault="001E4C6F" w:rsidP="001E4C6F">
      <w:pPr>
        <w:suppressAutoHyphens/>
        <w:spacing w:after="0" w:line="100" w:lineRule="atLeast"/>
        <w:ind w:firstLine="709"/>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 xml:space="preserve">10.1. У разі виникнення спорів між Сторонами вони зобов'язуються вирішувати їх  шляхом переговорів. </w:t>
      </w:r>
    </w:p>
    <w:p w:rsidR="001E4C6F" w:rsidRPr="001E4C6F" w:rsidRDefault="001E4C6F" w:rsidP="001E4C6F">
      <w:pPr>
        <w:suppressAutoHyphens/>
        <w:spacing w:after="0" w:line="100" w:lineRule="atLeast"/>
        <w:ind w:firstLine="709"/>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10.2. Претензії щодо виконання Сторонами зобов'язань за цим Договором заявляються та приймаються в письмовій формі.</w:t>
      </w:r>
    </w:p>
    <w:p w:rsidR="001E4C6F" w:rsidRPr="001E4C6F" w:rsidRDefault="001E4C6F" w:rsidP="001E4C6F">
      <w:pPr>
        <w:suppressAutoHyphens/>
        <w:spacing w:after="0" w:line="100" w:lineRule="atLeast"/>
        <w:ind w:firstLine="709"/>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10.3. Сторона, яка отримала претензію, має розглянути її не пізніше двадцяти робочих днів з дати її отримання. В разі, якщо відповідь на претензію не отримана протягом двадцяти п'яти робочих днів з дати направлення претензії, ця претензія вважається такою, що визнана.</w:t>
      </w:r>
    </w:p>
    <w:p w:rsidR="001E4C6F" w:rsidRPr="001E4C6F" w:rsidRDefault="001E4C6F" w:rsidP="001E4C6F">
      <w:pPr>
        <w:suppressAutoHyphens/>
        <w:spacing w:after="0" w:line="100" w:lineRule="atLeast"/>
        <w:ind w:firstLine="709"/>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10.4. У разі недосягнення Сторонами згоди спори вирішуються у судовому порядку, встановленому нормами чинного законодавства України.</w:t>
      </w:r>
    </w:p>
    <w:p w:rsidR="001E4C6F" w:rsidRPr="001E4C6F" w:rsidRDefault="001E4C6F" w:rsidP="001E4C6F">
      <w:pPr>
        <w:suppressAutoHyphens/>
        <w:spacing w:after="0" w:line="100" w:lineRule="atLeast"/>
        <w:ind w:firstLine="709"/>
        <w:jc w:val="both"/>
        <w:rPr>
          <w:rFonts w:ascii="Times New Roman" w:hAnsi="Times New Roman" w:cs="Times New Roman"/>
          <w:b/>
          <w:color w:val="FF0000"/>
          <w:sz w:val="20"/>
          <w:szCs w:val="20"/>
          <w:lang w:eastAsia="ar-SA"/>
        </w:rPr>
      </w:pPr>
      <w:r w:rsidRPr="001E4C6F">
        <w:rPr>
          <w:rFonts w:ascii="Times New Roman" w:hAnsi="Times New Roman" w:cs="Times New Roman"/>
          <w:sz w:val="20"/>
          <w:szCs w:val="20"/>
          <w:lang w:eastAsia="ar-SA"/>
        </w:rPr>
        <w:t>10.5. За невиконання або неналежне виконання зобов’язань за цим Договором Сторони несуть відповідальність згідно з чинним законодавством України.</w:t>
      </w:r>
    </w:p>
    <w:p w:rsidR="001E4C6F" w:rsidRPr="001E4C6F" w:rsidRDefault="001E4C6F" w:rsidP="001E4C6F">
      <w:pPr>
        <w:suppressAutoHyphens/>
        <w:spacing w:after="0" w:line="100" w:lineRule="atLeast"/>
        <w:jc w:val="center"/>
        <w:rPr>
          <w:rFonts w:ascii="Times New Roman" w:hAnsi="Times New Roman" w:cs="Times New Roman"/>
          <w:b/>
          <w:sz w:val="20"/>
          <w:szCs w:val="20"/>
          <w:lang w:eastAsia="ar-SA"/>
        </w:rPr>
      </w:pPr>
      <w:r w:rsidRPr="001E4C6F">
        <w:rPr>
          <w:rFonts w:ascii="Times New Roman" w:hAnsi="Times New Roman" w:cs="Times New Roman"/>
          <w:b/>
          <w:sz w:val="20"/>
          <w:szCs w:val="20"/>
          <w:lang w:eastAsia="ar-SA"/>
        </w:rPr>
        <w:t xml:space="preserve">11. Строк дії Договору. </w:t>
      </w:r>
    </w:p>
    <w:p w:rsidR="001E4C6F" w:rsidRPr="001E4C6F" w:rsidRDefault="001E4C6F" w:rsidP="001E4C6F">
      <w:pPr>
        <w:suppressAutoHyphens/>
        <w:spacing w:after="0" w:line="100" w:lineRule="atLeast"/>
        <w:ind w:firstLine="709"/>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11.1. Цей Договір набирає чинності з моменту його підписання і діє до «31» грудня 2023 р., а в частині розрахунків – до їх повного здійснення,  в частині зобов’язань сторін – до їх остаточного виконання.</w:t>
      </w:r>
    </w:p>
    <w:p w:rsidR="001E4C6F" w:rsidRPr="001E4C6F" w:rsidRDefault="001E4C6F" w:rsidP="001E4C6F">
      <w:pPr>
        <w:suppressAutoHyphens/>
        <w:spacing w:after="0" w:line="100" w:lineRule="atLeast"/>
        <w:ind w:firstLine="709"/>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11.2. Цей Договір укладено у двох ідентичних примірниках, що мають однакову юридичну силу, по одному для кожної із Сторін.</w:t>
      </w:r>
    </w:p>
    <w:p w:rsidR="001E4C6F" w:rsidRPr="001E4C6F" w:rsidRDefault="001E4C6F" w:rsidP="001E4C6F">
      <w:pPr>
        <w:suppressAutoHyphens/>
        <w:spacing w:after="0" w:line="100" w:lineRule="atLeast"/>
        <w:ind w:firstLine="709"/>
        <w:jc w:val="center"/>
        <w:rPr>
          <w:rFonts w:ascii="Times New Roman" w:hAnsi="Times New Roman" w:cs="Times New Roman"/>
          <w:sz w:val="20"/>
          <w:szCs w:val="20"/>
          <w:lang w:eastAsia="ar-SA"/>
        </w:rPr>
      </w:pPr>
      <w:r w:rsidRPr="001E4C6F">
        <w:rPr>
          <w:rFonts w:ascii="Times New Roman" w:hAnsi="Times New Roman" w:cs="Times New Roman"/>
          <w:b/>
          <w:sz w:val="20"/>
          <w:szCs w:val="20"/>
          <w:lang w:eastAsia="ar-SA"/>
        </w:rPr>
        <w:t>12. Інші умови Договору</w:t>
      </w:r>
    </w:p>
    <w:p w:rsidR="001E4C6F" w:rsidRPr="001E4C6F" w:rsidRDefault="001E4C6F" w:rsidP="001E4C6F">
      <w:pPr>
        <w:suppressAutoHyphens/>
        <w:spacing w:after="0" w:line="100" w:lineRule="atLeast"/>
        <w:ind w:firstLine="709"/>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12.1. Будь-які зміни, доповнення, уточнення оформлюються Сторонами письмово шляхом укладання додаткової угоди до Договору, що є його невід’ємною частиною.</w:t>
      </w:r>
    </w:p>
    <w:p w:rsidR="001E4C6F" w:rsidRPr="001E4C6F" w:rsidRDefault="001E4C6F" w:rsidP="001E4C6F">
      <w:pPr>
        <w:suppressAutoHyphens/>
        <w:spacing w:after="0" w:line="100" w:lineRule="atLeast"/>
        <w:ind w:firstLine="709"/>
        <w:jc w:val="both"/>
        <w:rPr>
          <w:rFonts w:ascii="Times New Roman" w:hAnsi="Times New Roman" w:cs="Times New Roman"/>
          <w:color w:val="000000"/>
          <w:sz w:val="20"/>
          <w:szCs w:val="20"/>
          <w:lang w:eastAsia="ar-SA"/>
        </w:rPr>
      </w:pPr>
      <w:r w:rsidRPr="001E4C6F">
        <w:rPr>
          <w:rFonts w:ascii="Times New Roman" w:hAnsi="Times New Roman" w:cs="Times New Roman"/>
          <w:sz w:val="20"/>
          <w:szCs w:val="20"/>
          <w:lang w:eastAsia="ar-SA"/>
        </w:rPr>
        <w:t xml:space="preserve">12.2. </w:t>
      </w:r>
      <w:r w:rsidRPr="001E4C6F">
        <w:rPr>
          <w:rFonts w:ascii="Times New Roman" w:hAnsi="Times New Roman" w:cs="Times New Roman"/>
          <w:color w:val="000000"/>
          <w:sz w:val="20"/>
          <w:szCs w:val="20"/>
          <w:lang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Замовника:_________________ або Постачальника:__________________)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1E4C6F" w:rsidRPr="001E4C6F" w:rsidRDefault="001E4C6F" w:rsidP="001E4C6F">
      <w:pPr>
        <w:suppressAutoHyphens/>
        <w:spacing w:after="0" w:line="100" w:lineRule="atLeast"/>
        <w:ind w:firstLine="709"/>
        <w:jc w:val="both"/>
        <w:rPr>
          <w:rFonts w:ascii="Times New Roman" w:hAnsi="Times New Roman" w:cs="Times New Roman"/>
          <w:color w:val="000000"/>
          <w:sz w:val="20"/>
          <w:szCs w:val="20"/>
          <w:lang w:eastAsia="ar-SA"/>
        </w:rPr>
      </w:pPr>
      <w:r w:rsidRPr="001E4C6F">
        <w:rPr>
          <w:rFonts w:ascii="Times New Roman" w:hAnsi="Times New Roman" w:cs="Times New Roman"/>
          <w:sz w:val="20"/>
          <w:szCs w:val="20"/>
          <w:lang w:eastAsia="ar-SA"/>
        </w:rPr>
        <w:t xml:space="preserve">12.3. </w:t>
      </w:r>
      <w:r w:rsidRPr="001E4C6F">
        <w:rPr>
          <w:rFonts w:ascii="Times New Roman" w:hAnsi="Times New Roman" w:cs="Times New Roman"/>
          <w:color w:val="000000"/>
          <w:sz w:val="20"/>
          <w:szCs w:val="20"/>
          <w:lang w:eastAsia="ar-S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12.2. Договору або дата отримання визначена у повідомлені про отримання.</w:t>
      </w:r>
    </w:p>
    <w:p w:rsidR="001E4C6F" w:rsidRPr="001E4C6F" w:rsidRDefault="001E4C6F" w:rsidP="001E4C6F">
      <w:pPr>
        <w:suppressAutoHyphens/>
        <w:spacing w:after="0" w:line="100" w:lineRule="atLeast"/>
        <w:ind w:firstLine="709"/>
        <w:jc w:val="both"/>
        <w:rPr>
          <w:rFonts w:ascii="Times New Roman" w:hAnsi="Times New Roman" w:cs="Times New Roman"/>
          <w:color w:val="000000"/>
          <w:sz w:val="20"/>
          <w:szCs w:val="20"/>
          <w:lang w:eastAsia="ar-SA"/>
        </w:rPr>
      </w:pPr>
      <w:r w:rsidRPr="001E4C6F">
        <w:rPr>
          <w:rFonts w:ascii="Times New Roman" w:hAnsi="Times New Roman" w:cs="Times New Roman"/>
          <w:color w:val="000000"/>
          <w:sz w:val="20"/>
          <w:szCs w:val="20"/>
          <w:lang w:eastAsia="ar-SA"/>
        </w:rPr>
        <w:t>1</w:t>
      </w:r>
      <w:r w:rsidRPr="001E4C6F">
        <w:rPr>
          <w:rFonts w:ascii="Times New Roman" w:hAnsi="Times New Roman" w:cs="Times New Roman"/>
          <w:sz w:val="20"/>
          <w:szCs w:val="20"/>
          <w:lang w:eastAsia="ar-SA"/>
        </w:rPr>
        <w:t>2.4.</w:t>
      </w:r>
      <w:r w:rsidRPr="001E4C6F">
        <w:rPr>
          <w:rFonts w:ascii="Times New Roman" w:hAnsi="Times New Roman" w:cs="Times New Roman"/>
          <w:color w:val="000000"/>
          <w:sz w:val="20"/>
          <w:szCs w:val="20"/>
          <w:lang w:eastAsia="ar-S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1E4C6F" w:rsidRPr="001E4C6F" w:rsidRDefault="001E4C6F" w:rsidP="001E4C6F">
      <w:pPr>
        <w:suppressAutoHyphens/>
        <w:spacing w:after="0" w:line="100" w:lineRule="atLeast"/>
        <w:ind w:firstLine="709"/>
        <w:jc w:val="both"/>
        <w:rPr>
          <w:rFonts w:ascii="Times New Roman" w:hAnsi="Times New Roman" w:cs="Times New Roman"/>
          <w:sz w:val="20"/>
          <w:szCs w:val="20"/>
          <w:lang w:eastAsia="ar-SA"/>
        </w:rPr>
      </w:pPr>
      <w:r w:rsidRPr="001E4C6F">
        <w:rPr>
          <w:rFonts w:ascii="Times New Roman" w:hAnsi="Times New Roman" w:cs="Times New Roman"/>
          <w:color w:val="000000"/>
          <w:sz w:val="20"/>
          <w:szCs w:val="20"/>
          <w:lang w:eastAsia="ar-SA"/>
        </w:rPr>
        <w:t>12</w:t>
      </w:r>
      <w:r w:rsidRPr="001E4C6F">
        <w:rPr>
          <w:rFonts w:ascii="Times New Roman" w:hAnsi="Times New Roman" w:cs="Times New Roman"/>
          <w:sz w:val="20"/>
          <w:szCs w:val="20"/>
          <w:lang w:eastAsia="ar-SA"/>
        </w:rPr>
        <w:t>.5.</w:t>
      </w:r>
      <w:r w:rsidRPr="001E4C6F">
        <w:rPr>
          <w:rFonts w:ascii="Times New Roman" w:hAnsi="Times New Roman" w:cs="Times New Roman"/>
          <w:color w:val="000000"/>
          <w:sz w:val="20"/>
          <w:szCs w:val="20"/>
          <w:lang w:eastAsia="ar-S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1E4C6F" w:rsidRPr="001E4C6F" w:rsidRDefault="001E4C6F" w:rsidP="001E4C6F">
      <w:pPr>
        <w:suppressAutoHyphens/>
        <w:spacing w:after="0" w:line="100" w:lineRule="atLeast"/>
        <w:ind w:firstLine="709"/>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 xml:space="preserve">12.6. </w:t>
      </w:r>
      <w:r w:rsidRPr="001E4C6F">
        <w:rPr>
          <w:rFonts w:ascii="Times New Roman" w:hAnsi="Times New Roman" w:cs="Times New Roman"/>
          <w:color w:val="000000"/>
          <w:sz w:val="20"/>
          <w:szCs w:val="20"/>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1E4C6F" w:rsidRPr="001E4C6F" w:rsidRDefault="001E4C6F" w:rsidP="001E4C6F">
      <w:pPr>
        <w:suppressAutoHyphens/>
        <w:spacing w:after="0" w:line="100" w:lineRule="atLeast"/>
        <w:ind w:firstLine="709"/>
        <w:jc w:val="both"/>
        <w:rPr>
          <w:rFonts w:ascii="Times New Roman" w:hAnsi="Times New Roman" w:cs="Times New Roman"/>
          <w:sz w:val="20"/>
          <w:szCs w:val="20"/>
          <w:lang w:eastAsia="ar-SA"/>
        </w:rPr>
      </w:pPr>
      <w:r w:rsidRPr="001E4C6F">
        <w:rPr>
          <w:rFonts w:ascii="Times New Roman" w:hAnsi="Times New Roman" w:cs="Times New Roman"/>
          <w:sz w:val="20"/>
          <w:szCs w:val="20"/>
          <w:lang w:eastAsia="ar-SA"/>
        </w:rPr>
        <w:tab/>
      </w:r>
      <w:r w:rsidRPr="001E4C6F">
        <w:rPr>
          <w:rFonts w:ascii="Times New Roman" w:hAnsi="Times New Roman" w:cs="Times New Roman"/>
          <w:color w:val="000000"/>
          <w:sz w:val="20"/>
          <w:szCs w:val="20"/>
          <w:lang w:eastAsia="ar-SA"/>
        </w:rPr>
        <w:t>1) зменшення обсягів закупівлі, зокрема з урахуванням фактичного обсягу видатків замовника;</w:t>
      </w:r>
    </w:p>
    <w:p w:rsidR="001E4C6F" w:rsidRPr="001E4C6F" w:rsidRDefault="001E4C6F" w:rsidP="001E4C6F">
      <w:pPr>
        <w:suppressAutoHyphens/>
        <w:spacing w:after="0" w:line="100" w:lineRule="atLeast"/>
        <w:ind w:firstLine="709"/>
        <w:jc w:val="both"/>
        <w:rPr>
          <w:rFonts w:ascii="Times New Roman" w:hAnsi="Times New Roman" w:cs="Times New Roman"/>
          <w:color w:val="000000"/>
          <w:sz w:val="20"/>
          <w:szCs w:val="20"/>
          <w:lang w:eastAsia="ar-SA"/>
        </w:rPr>
      </w:pPr>
      <w:r w:rsidRPr="001E4C6F">
        <w:rPr>
          <w:rFonts w:ascii="Times New Roman" w:hAnsi="Times New Roman" w:cs="Times New Roman"/>
          <w:sz w:val="20"/>
          <w:szCs w:val="20"/>
          <w:lang w:eastAsia="ar-SA"/>
        </w:rPr>
        <w:tab/>
      </w:r>
      <w:r w:rsidRPr="001E4C6F">
        <w:rPr>
          <w:rFonts w:ascii="Times New Roman" w:hAnsi="Times New Roman" w:cs="Times New Roman"/>
          <w:color w:val="000000"/>
          <w:sz w:val="20"/>
          <w:szCs w:val="20"/>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1E4C6F">
        <w:rPr>
          <w:rFonts w:ascii="Times New Roman" w:hAnsi="Times New Roman" w:cs="Times New Roman"/>
          <w:color w:val="000000"/>
          <w:sz w:val="20"/>
          <w:szCs w:val="20"/>
          <w:lang w:eastAsia="ar-SA"/>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E4C6F" w:rsidRPr="001E4C6F" w:rsidRDefault="001E4C6F" w:rsidP="001E4C6F">
      <w:pPr>
        <w:suppressAutoHyphens/>
        <w:spacing w:after="0" w:line="100" w:lineRule="atLeast"/>
        <w:ind w:firstLine="709"/>
        <w:jc w:val="both"/>
        <w:rPr>
          <w:rFonts w:ascii="Times New Roman" w:hAnsi="Times New Roman" w:cs="Times New Roman"/>
          <w:color w:val="000000"/>
          <w:sz w:val="20"/>
          <w:szCs w:val="20"/>
          <w:lang w:eastAsia="ar-SA"/>
        </w:rPr>
      </w:pPr>
      <w:r w:rsidRPr="001E4C6F">
        <w:rPr>
          <w:rFonts w:ascii="Times New Roman" w:hAnsi="Times New Roman" w:cs="Times New Roman"/>
          <w:color w:val="000000"/>
          <w:sz w:val="20"/>
          <w:szCs w:val="20"/>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1E4C6F" w:rsidRPr="001E4C6F" w:rsidRDefault="001E4C6F" w:rsidP="001E4C6F">
      <w:pPr>
        <w:suppressAutoHyphens/>
        <w:spacing w:after="0" w:line="100" w:lineRule="atLeast"/>
        <w:ind w:firstLine="709"/>
        <w:jc w:val="both"/>
        <w:rPr>
          <w:rFonts w:ascii="Times New Roman" w:hAnsi="Times New Roman" w:cs="Times New Roman"/>
          <w:color w:val="000000"/>
          <w:sz w:val="20"/>
          <w:szCs w:val="20"/>
          <w:lang w:eastAsia="ar-SA"/>
        </w:rPr>
      </w:pPr>
      <w:r w:rsidRPr="001E4C6F">
        <w:rPr>
          <w:rFonts w:ascii="Times New Roman" w:hAnsi="Times New Roman" w:cs="Times New Roman"/>
          <w:color w:val="000000"/>
          <w:sz w:val="20"/>
          <w:szCs w:val="20"/>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E4C6F" w:rsidRPr="001E4C6F" w:rsidRDefault="001E4C6F" w:rsidP="001E4C6F">
      <w:pPr>
        <w:suppressAutoHyphens/>
        <w:spacing w:after="0" w:line="100" w:lineRule="atLeast"/>
        <w:ind w:firstLine="709"/>
        <w:jc w:val="both"/>
        <w:rPr>
          <w:rFonts w:ascii="Times New Roman" w:hAnsi="Times New Roman" w:cs="Times New Roman"/>
          <w:color w:val="000000"/>
          <w:sz w:val="20"/>
          <w:szCs w:val="20"/>
          <w:lang w:eastAsia="ar-SA"/>
        </w:rPr>
      </w:pPr>
      <w:r w:rsidRPr="001E4C6F">
        <w:rPr>
          <w:rFonts w:ascii="Times New Roman" w:hAnsi="Times New Roman" w:cs="Times New Roman"/>
          <w:color w:val="000000"/>
          <w:sz w:val="20"/>
          <w:szCs w:val="20"/>
          <w:lang w:eastAsia="ar-SA"/>
        </w:rPr>
        <w:t>5) погодження зміни ціни в договорі про закупівлю в бік зменшення (без зміни кількості (обсягу) та якості товарів, робіт і послуг);</w:t>
      </w:r>
    </w:p>
    <w:p w:rsidR="001E4C6F" w:rsidRPr="001E4C6F" w:rsidRDefault="001E4C6F" w:rsidP="001E4C6F">
      <w:pPr>
        <w:suppressAutoHyphens/>
        <w:spacing w:after="0" w:line="100" w:lineRule="atLeast"/>
        <w:ind w:firstLine="709"/>
        <w:jc w:val="both"/>
        <w:rPr>
          <w:rFonts w:ascii="Times New Roman" w:hAnsi="Times New Roman" w:cs="Times New Roman"/>
          <w:color w:val="000000"/>
          <w:sz w:val="20"/>
          <w:szCs w:val="20"/>
          <w:lang w:eastAsia="ar-SA"/>
        </w:rPr>
      </w:pPr>
      <w:r w:rsidRPr="001E4C6F">
        <w:rPr>
          <w:rFonts w:ascii="Times New Roman" w:hAnsi="Times New Roman" w:cs="Times New Roman"/>
          <w:color w:val="000000"/>
          <w:sz w:val="20"/>
          <w:szCs w:val="20"/>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E4C6F" w:rsidRPr="001E4C6F" w:rsidRDefault="001E4C6F" w:rsidP="001E4C6F">
      <w:pPr>
        <w:suppressAutoHyphens/>
        <w:spacing w:after="0" w:line="100" w:lineRule="atLeast"/>
        <w:ind w:firstLine="709"/>
        <w:jc w:val="both"/>
        <w:rPr>
          <w:rFonts w:ascii="Times New Roman" w:hAnsi="Times New Roman" w:cs="Times New Roman"/>
          <w:color w:val="000000"/>
          <w:sz w:val="20"/>
          <w:szCs w:val="20"/>
          <w:lang w:eastAsia="ar-SA"/>
        </w:rPr>
      </w:pPr>
      <w:r w:rsidRPr="001E4C6F">
        <w:rPr>
          <w:rFonts w:ascii="Times New Roman" w:hAnsi="Times New Roman" w:cs="Times New Roman"/>
          <w:color w:val="000000"/>
          <w:sz w:val="20"/>
          <w:szCs w:val="20"/>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E4C6F" w:rsidRPr="001E4C6F" w:rsidRDefault="001E4C6F" w:rsidP="001E4C6F">
      <w:pPr>
        <w:suppressAutoHyphens/>
        <w:spacing w:after="0" w:line="100" w:lineRule="atLeast"/>
        <w:ind w:firstLine="709"/>
        <w:jc w:val="both"/>
        <w:rPr>
          <w:rFonts w:ascii="Times New Roman" w:hAnsi="Times New Roman" w:cs="Times New Roman"/>
          <w:sz w:val="20"/>
          <w:szCs w:val="20"/>
          <w:lang w:eastAsia="ar-SA"/>
        </w:rPr>
      </w:pPr>
      <w:r w:rsidRPr="001E4C6F">
        <w:rPr>
          <w:rFonts w:ascii="Times New Roman" w:hAnsi="Times New Roman" w:cs="Times New Roman"/>
          <w:color w:val="000000"/>
          <w:sz w:val="20"/>
          <w:szCs w:val="20"/>
          <w:lang w:eastAsia="ar-SA"/>
        </w:rPr>
        <w:t>8) зміни умов у зв’язку із застосуванням положень частини шостої статті 41 Закону.</w:t>
      </w:r>
    </w:p>
    <w:p w:rsidR="001E4C6F" w:rsidRPr="001E4C6F" w:rsidRDefault="001E4C6F" w:rsidP="001E4C6F">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1E4C6F">
        <w:rPr>
          <w:rFonts w:ascii="Times New Roman" w:eastAsia="Times New Roman" w:hAnsi="Times New Roman" w:cs="Times New Roman"/>
          <w:b/>
          <w:bCs/>
          <w:color w:val="000000"/>
          <w:sz w:val="20"/>
          <w:szCs w:val="20"/>
          <w:lang w:eastAsia="ru-RU"/>
        </w:rPr>
        <w:t>13. ДОДАТКИ ДО ДОГОВОРУ</w:t>
      </w:r>
    </w:p>
    <w:p w:rsidR="001E4C6F" w:rsidRPr="001E4C6F" w:rsidRDefault="001E4C6F" w:rsidP="001E4C6F">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1E4C6F">
        <w:rPr>
          <w:rFonts w:ascii="Times New Roman" w:eastAsia="Times New Roman" w:hAnsi="Times New Roman" w:cs="Times New Roman"/>
          <w:color w:val="000000"/>
          <w:sz w:val="20"/>
          <w:szCs w:val="20"/>
          <w:lang w:eastAsia="ru-RU"/>
        </w:rPr>
        <w:t>13.1. Невід'ємною частиною цього Договору є:</w:t>
      </w:r>
    </w:p>
    <w:p w:rsidR="001E4C6F" w:rsidRPr="001E4C6F" w:rsidRDefault="001E4C6F" w:rsidP="001E4C6F">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1E4C6F">
        <w:rPr>
          <w:rFonts w:ascii="Times New Roman" w:eastAsia="Times New Roman" w:hAnsi="Times New Roman" w:cs="Times New Roman"/>
          <w:color w:val="000000"/>
          <w:sz w:val="20"/>
          <w:szCs w:val="20"/>
          <w:lang w:eastAsia="ru-RU"/>
        </w:rPr>
        <w:t>Додаток № 1 – Специфікація Товару.</w:t>
      </w:r>
    </w:p>
    <w:p w:rsidR="001E4C6F" w:rsidRPr="001E4C6F" w:rsidRDefault="001E4C6F" w:rsidP="001E4C6F">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1E4C6F">
        <w:rPr>
          <w:rFonts w:ascii="Times New Roman" w:eastAsia="Times New Roman" w:hAnsi="Times New Roman" w:cs="Times New Roman"/>
          <w:color w:val="000000"/>
          <w:sz w:val="20"/>
          <w:szCs w:val="20"/>
          <w:lang w:eastAsia="ru-RU"/>
        </w:rPr>
        <w:t>Додаток № 2 – Технічні характеристики.</w:t>
      </w:r>
    </w:p>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r w:rsidRPr="001E4C6F">
        <w:rPr>
          <w:rFonts w:ascii="Times New Roman" w:eastAsia="SimSun" w:hAnsi="Times New Roman" w:cs="Times New Roman"/>
          <w:b/>
          <w:sz w:val="20"/>
          <w:szCs w:val="20"/>
          <w:lang w:eastAsia="zh-CN"/>
        </w:rPr>
        <w:t>14. МІСЦЕЗНАХОДЖЕННЯ ТА БАНКІВСЬКІ РЕКВІЗИТИ СТОРІН</w:t>
      </w:r>
    </w:p>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p>
    <w:tbl>
      <w:tblPr>
        <w:tblW w:w="10206" w:type="dxa"/>
        <w:tblInd w:w="250" w:type="dxa"/>
        <w:tblLook w:val="04A0" w:firstRow="1" w:lastRow="0" w:firstColumn="1" w:lastColumn="0" w:noHBand="0" w:noVBand="1"/>
      </w:tblPr>
      <w:tblGrid>
        <w:gridCol w:w="5056"/>
        <w:gridCol w:w="5150"/>
      </w:tblGrid>
      <w:tr w:rsidR="001E4C6F" w:rsidRPr="001E4C6F" w:rsidTr="00FA06DD">
        <w:tc>
          <w:tcPr>
            <w:tcW w:w="5056" w:type="dxa"/>
          </w:tcPr>
          <w:p w:rsidR="001E4C6F" w:rsidRPr="001E4C6F" w:rsidRDefault="001E4C6F" w:rsidP="001E4C6F">
            <w:pPr>
              <w:suppressAutoHyphens/>
              <w:spacing w:after="0" w:line="0" w:lineRule="atLeast"/>
              <w:ind w:left="23"/>
              <w:jc w:val="center"/>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«ПРОДАВЕЦЬ»</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 xml:space="preserve">__________________________ </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М.П.</w:t>
            </w:r>
          </w:p>
        </w:tc>
        <w:tc>
          <w:tcPr>
            <w:tcW w:w="5150" w:type="dxa"/>
          </w:tcPr>
          <w:p w:rsidR="001E4C6F" w:rsidRPr="001E4C6F" w:rsidRDefault="001E4C6F" w:rsidP="001E4C6F">
            <w:pPr>
              <w:suppressAutoHyphens/>
              <w:spacing w:after="0" w:line="0" w:lineRule="atLeast"/>
              <w:ind w:left="23"/>
              <w:jc w:val="center"/>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«ПОКУПЕЦЬ»</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 xml:space="preserve">79008, Україна, м. Львів, вул.Підвальна, 6 </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ЄДРПОУ 38627339</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р/р</w:t>
            </w:r>
            <w:r w:rsidRPr="001E4C6F">
              <w:rPr>
                <w:rFonts w:ascii="Times New Roman" w:eastAsia="SimSun" w:hAnsi="Times New Roman" w:cs="Times New Roman"/>
                <w:sz w:val="20"/>
                <w:szCs w:val="20"/>
                <w:lang w:val="en-US" w:eastAsia="zh-CN"/>
              </w:rPr>
              <w:t>UA</w:t>
            </w:r>
            <w:r w:rsidRPr="001E4C6F">
              <w:rPr>
                <w:rFonts w:ascii="Times New Roman" w:eastAsia="SimSun" w:hAnsi="Times New Roman" w:cs="Times New Roman"/>
                <w:sz w:val="20"/>
                <w:szCs w:val="20"/>
                <w:lang w:eastAsia="zh-CN"/>
              </w:rPr>
              <w:t xml:space="preserve"> 738201720343150001000085718</w:t>
            </w:r>
          </w:p>
          <w:p w:rsidR="001E4C6F" w:rsidRPr="001E4C6F" w:rsidRDefault="001E4C6F" w:rsidP="001E4C6F">
            <w:pPr>
              <w:suppressAutoHyphens/>
              <w:spacing w:after="0" w:line="240" w:lineRule="exac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Банк ДКСУ м. Київ</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МФО 820172</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Свідоцтво № 200132397</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ІПН 386273313049</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Начальник __________________ Кагітін Ю.І.</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М.П.</w:t>
            </w:r>
          </w:p>
        </w:tc>
      </w:tr>
    </w:tbl>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E4C6F" w:rsidRPr="001E4C6F" w:rsidRDefault="001E4C6F" w:rsidP="001E4C6F">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E4C6F" w:rsidRPr="001E4C6F" w:rsidRDefault="001E4C6F" w:rsidP="001E4C6F">
      <w:pPr>
        <w:suppressAutoHyphens/>
        <w:spacing w:after="0" w:line="0" w:lineRule="atLeast"/>
        <w:ind w:left="5670"/>
        <w:jc w:val="both"/>
        <w:rPr>
          <w:rFonts w:ascii="Times New Roman" w:eastAsia="SimSun" w:hAnsi="Times New Roman" w:cs="Times New Roman"/>
          <w:sz w:val="24"/>
          <w:szCs w:val="24"/>
          <w:lang w:eastAsia="zh-CN"/>
        </w:rPr>
      </w:pPr>
      <w:r w:rsidRPr="001E4C6F">
        <w:rPr>
          <w:rFonts w:ascii="Times New Roman" w:eastAsia="SimSun" w:hAnsi="Times New Roman" w:cs="Times New Roman"/>
          <w:sz w:val="24"/>
          <w:szCs w:val="24"/>
          <w:lang w:eastAsia="zh-CN"/>
        </w:rPr>
        <w:lastRenderedPageBreak/>
        <w:t>Додаток 1 Договору</w:t>
      </w:r>
    </w:p>
    <w:p w:rsidR="001E4C6F" w:rsidRPr="001E4C6F" w:rsidRDefault="001E4C6F" w:rsidP="001E4C6F">
      <w:pPr>
        <w:suppressAutoHyphens/>
        <w:spacing w:after="0" w:line="0" w:lineRule="atLeast"/>
        <w:ind w:left="5670"/>
        <w:jc w:val="both"/>
        <w:rPr>
          <w:rFonts w:ascii="Times New Roman" w:eastAsia="SimSun" w:hAnsi="Times New Roman" w:cs="Times New Roman"/>
          <w:sz w:val="24"/>
          <w:szCs w:val="24"/>
          <w:lang w:eastAsia="zh-CN"/>
        </w:rPr>
      </w:pPr>
      <w:r w:rsidRPr="001E4C6F">
        <w:rPr>
          <w:rFonts w:ascii="Times New Roman" w:eastAsia="SimSun" w:hAnsi="Times New Roman" w:cs="Times New Roman"/>
          <w:sz w:val="24"/>
          <w:szCs w:val="24"/>
          <w:lang w:eastAsia="zh-CN"/>
        </w:rPr>
        <w:t>від ______________ № _________</w:t>
      </w:r>
    </w:p>
    <w:p w:rsidR="001E4C6F" w:rsidRPr="001E4C6F" w:rsidRDefault="001E4C6F" w:rsidP="001E4C6F">
      <w:pPr>
        <w:suppressAutoHyphens/>
        <w:spacing w:after="0" w:line="0" w:lineRule="atLeast"/>
        <w:ind w:left="23"/>
        <w:jc w:val="center"/>
        <w:rPr>
          <w:rFonts w:ascii="Times New Roman" w:eastAsia="SimSun" w:hAnsi="Times New Roman" w:cs="Times New Roman"/>
          <w:sz w:val="24"/>
          <w:szCs w:val="24"/>
          <w:lang w:eastAsia="zh-CN"/>
        </w:rPr>
      </w:pPr>
    </w:p>
    <w:p w:rsidR="001E4C6F" w:rsidRPr="001E4C6F" w:rsidRDefault="001E4C6F" w:rsidP="001E4C6F">
      <w:pPr>
        <w:suppressAutoHyphens/>
        <w:spacing w:after="0" w:line="0" w:lineRule="atLeast"/>
        <w:ind w:left="23"/>
        <w:jc w:val="center"/>
        <w:rPr>
          <w:rFonts w:ascii="Times New Roman" w:eastAsia="SimSun" w:hAnsi="Times New Roman" w:cs="Times New Roman"/>
          <w:b/>
          <w:sz w:val="28"/>
          <w:szCs w:val="28"/>
          <w:lang w:eastAsia="zh-CN"/>
        </w:rPr>
      </w:pPr>
      <w:r w:rsidRPr="001E4C6F">
        <w:rPr>
          <w:rFonts w:ascii="Times New Roman" w:eastAsia="SimSun" w:hAnsi="Times New Roman" w:cs="Times New Roman"/>
          <w:b/>
          <w:sz w:val="28"/>
          <w:szCs w:val="28"/>
          <w:lang w:eastAsia="zh-CN"/>
        </w:rPr>
        <w:t>СПЕЦИФІКАЦІЯ</w:t>
      </w:r>
    </w:p>
    <w:p w:rsidR="001E4C6F" w:rsidRPr="001E4C6F" w:rsidRDefault="001E4C6F" w:rsidP="001E4C6F">
      <w:pPr>
        <w:suppressAutoHyphens/>
        <w:spacing w:after="0" w:line="0" w:lineRule="atLeast"/>
        <w:ind w:left="23"/>
        <w:jc w:val="center"/>
        <w:rPr>
          <w:rFonts w:ascii="Times New Roman" w:eastAsia="SimSun" w:hAnsi="Times New Roman" w:cs="Times New Roman"/>
          <w:sz w:val="28"/>
          <w:szCs w:val="28"/>
          <w:lang w:eastAsia="zh-CN"/>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120"/>
        <w:gridCol w:w="1134"/>
        <w:gridCol w:w="1040"/>
        <w:gridCol w:w="1653"/>
        <w:gridCol w:w="1666"/>
      </w:tblGrid>
      <w:tr w:rsidR="001E4C6F" w:rsidRPr="001E4C6F" w:rsidTr="00FA06DD">
        <w:trPr>
          <w:trHeight w:val="397"/>
        </w:trPr>
        <w:tc>
          <w:tcPr>
            <w:tcW w:w="553" w:type="dxa"/>
            <w:tcBorders>
              <w:top w:val="single" w:sz="4" w:space="0" w:color="auto"/>
              <w:left w:val="single" w:sz="4" w:space="0" w:color="auto"/>
              <w:bottom w:val="single" w:sz="4" w:space="0" w:color="auto"/>
              <w:right w:val="single" w:sz="4" w:space="0" w:color="auto"/>
            </w:tcBorders>
            <w:vAlign w:val="center"/>
            <w:hideMark/>
          </w:tcPr>
          <w:p w:rsidR="001E4C6F" w:rsidRPr="001E4C6F" w:rsidRDefault="001E4C6F" w:rsidP="001E4C6F">
            <w:pPr>
              <w:suppressAutoHyphens/>
              <w:spacing w:after="0" w:line="0" w:lineRule="atLeast"/>
              <w:ind w:left="23"/>
              <w:jc w:val="center"/>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 з/п</w:t>
            </w:r>
          </w:p>
        </w:tc>
        <w:tc>
          <w:tcPr>
            <w:tcW w:w="4120" w:type="dxa"/>
            <w:tcBorders>
              <w:top w:val="single" w:sz="4" w:space="0" w:color="auto"/>
              <w:left w:val="single" w:sz="4" w:space="0" w:color="auto"/>
              <w:bottom w:val="single" w:sz="4" w:space="0" w:color="auto"/>
              <w:right w:val="single" w:sz="4" w:space="0" w:color="auto"/>
            </w:tcBorders>
            <w:vAlign w:val="center"/>
            <w:hideMark/>
          </w:tcPr>
          <w:p w:rsidR="001E4C6F" w:rsidRPr="001E4C6F" w:rsidRDefault="001E4C6F" w:rsidP="001E4C6F">
            <w:pPr>
              <w:suppressAutoHyphens/>
              <w:spacing w:after="0" w:line="0" w:lineRule="atLeast"/>
              <w:ind w:left="23"/>
              <w:jc w:val="center"/>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Найменування товару/країна виробник</w:t>
            </w:r>
          </w:p>
        </w:tc>
        <w:tc>
          <w:tcPr>
            <w:tcW w:w="1134" w:type="dxa"/>
            <w:tcBorders>
              <w:top w:val="single" w:sz="4" w:space="0" w:color="auto"/>
              <w:left w:val="single" w:sz="4" w:space="0" w:color="auto"/>
              <w:bottom w:val="single" w:sz="4" w:space="0" w:color="auto"/>
              <w:right w:val="single" w:sz="4" w:space="0" w:color="auto"/>
            </w:tcBorders>
            <w:vAlign w:val="center"/>
          </w:tcPr>
          <w:p w:rsidR="001E4C6F" w:rsidRPr="001E4C6F" w:rsidRDefault="001E4C6F" w:rsidP="001E4C6F">
            <w:pPr>
              <w:suppressAutoHyphens/>
              <w:spacing w:after="0" w:line="0" w:lineRule="atLeast"/>
              <w:ind w:left="23"/>
              <w:jc w:val="center"/>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Од. виміру</w:t>
            </w:r>
          </w:p>
        </w:tc>
        <w:tc>
          <w:tcPr>
            <w:tcW w:w="1040" w:type="dxa"/>
            <w:tcBorders>
              <w:top w:val="single" w:sz="4" w:space="0" w:color="auto"/>
              <w:left w:val="single" w:sz="4" w:space="0" w:color="auto"/>
              <w:bottom w:val="single" w:sz="4" w:space="0" w:color="auto"/>
              <w:right w:val="single" w:sz="4" w:space="0" w:color="auto"/>
            </w:tcBorders>
            <w:vAlign w:val="center"/>
            <w:hideMark/>
          </w:tcPr>
          <w:p w:rsidR="001E4C6F" w:rsidRPr="001E4C6F" w:rsidRDefault="001E4C6F" w:rsidP="001E4C6F">
            <w:pPr>
              <w:suppressAutoHyphens/>
              <w:spacing w:after="0" w:line="0" w:lineRule="atLeast"/>
              <w:ind w:left="23"/>
              <w:jc w:val="center"/>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К-ть</w:t>
            </w:r>
          </w:p>
        </w:tc>
        <w:tc>
          <w:tcPr>
            <w:tcW w:w="1653" w:type="dxa"/>
            <w:tcBorders>
              <w:top w:val="single" w:sz="4" w:space="0" w:color="auto"/>
              <w:left w:val="single" w:sz="4" w:space="0" w:color="auto"/>
              <w:bottom w:val="single" w:sz="4" w:space="0" w:color="auto"/>
              <w:right w:val="single" w:sz="4" w:space="0" w:color="auto"/>
            </w:tcBorders>
            <w:vAlign w:val="center"/>
          </w:tcPr>
          <w:p w:rsidR="001E4C6F" w:rsidRPr="001E4C6F" w:rsidRDefault="001E4C6F" w:rsidP="001E4C6F">
            <w:pPr>
              <w:suppressAutoHyphens/>
              <w:spacing w:after="0" w:line="0" w:lineRule="atLeast"/>
              <w:ind w:left="23"/>
              <w:jc w:val="center"/>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Ціна, грн, з ПДВ</w:t>
            </w:r>
          </w:p>
        </w:tc>
        <w:tc>
          <w:tcPr>
            <w:tcW w:w="1666" w:type="dxa"/>
            <w:tcBorders>
              <w:top w:val="single" w:sz="4" w:space="0" w:color="auto"/>
              <w:left w:val="single" w:sz="4" w:space="0" w:color="auto"/>
              <w:bottom w:val="single" w:sz="4" w:space="0" w:color="auto"/>
              <w:right w:val="single" w:sz="4" w:space="0" w:color="auto"/>
            </w:tcBorders>
            <w:vAlign w:val="center"/>
          </w:tcPr>
          <w:p w:rsidR="001E4C6F" w:rsidRPr="001E4C6F" w:rsidRDefault="001E4C6F" w:rsidP="001E4C6F">
            <w:pPr>
              <w:suppressAutoHyphens/>
              <w:spacing w:after="0" w:line="0" w:lineRule="atLeast"/>
              <w:ind w:left="23"/>
              <w:jc w:val="center"/>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Сума, грн, з ПДВ</w:t>
            </w:r>
          </w:p>
        </w:tc>
      </w:tr>
      <w:tr w:rsidR="001E4C6F" w:rsidRPr="001E4C6F" w:rsidTr="00FA06DD">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1E4C6F" w:rsidRPr="001E4C6F" w:rsidRDefault="001E4C6F" w:rsidP="001E4C6F">
            <w:pPr>
              <w:suppressAutoHyphens/>
              <w:spacing w:after="0" w:line="240" w:lineRule="auto"/>
              <w:ind w:left="113"/>
              <w:jc w:val="center"/>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1</w:t>
            </w:r>
          </w:p>
        </w:tc>
        <w:tc>
          <w:tcPr>
            <w:tcW w:w="4120" w:type="dxa"/>
            <w:tcBorders>
              <w:top w:val="single" w:sz="4" w:space="0" w:color="auto"/>
              <w:left w:val="single" w:sz="4" w:space="0" w:color="auto"/>
              <w:bottom w:val="single" w:sz="4" w:space="0" w:color="auto"/>
              <w:right w:val="single" w:sz="4" w:space="0" w:color="auto"/>
            </w:tcBorders>
            <w:vAlign w:val="center"/>
          </w:tcPr>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1E4C6F" w:rsidRPr="001E4C6F" w:rsidRDefault="001E4C6F" w:rsidP="001E4C6F">
            <w:pPr>
              <w:suppressAutoHyphens/>
              <w:spacing w:after="0" w:line="0" w:lineRule="atLeast"/>
              <w:ind w:left="23"/>
              <w:jc w:val="center"/>
              <w:rPr>
                <w:rFonts w:ascii="Times New Roman" w:eastAsia="SimSun" w:hAnsi="Times New Roman" w:cs="Times New Roman"/>
                <w:sz w:val="20"/>
                <w:szCs w:val="20"/>
                <w:lang w:eastAsia="zh-CN"/>
              </w:rPr>
            </w:pPr>
          </w:p>
        </w:tc>
        <w:tc>
          <w:tcPr>
            <w:tcW w:w="1040" w:type="dxa"/>
            <w:tcBorders>
              <w:top w:val="single" w:sz="4" w:space="0" w:color="auto"/>
              <w:left w:val="single" w:sz="4" w:space="0" w:color="auto"/>
              <w:bottom w:val="single" w:sz="4" w:space="0" w:color="auto"/>
              <w:right w:val="single" w:sz="4" w:space="0" w:color="auto"/>
            </w:tcBorders>
            <w:vAlign w:val="center"/>
          </w:tcPr>
          <w:p w:rsidR="001E4C6F" w:rsidRPr="001E4C6F" w:rsidRDefault="001E4C6F" w:rsidP="001E4C6F">
            <w:pPr>
              <w:suppressAutoHyphens/>
              <w:spacing w:after="0" w:line="0" w:lineRule="atLeast"/>
              <w:ind w:left="23"/>
              <w:jc w:val="center"/>
              <w:rPr>
                <w:rFonts w:ascii="Times New Roman" w:eastAsia="SimSun" w:hAnsi="Times New Roman" w:cs="Times New Roman"/>
                <w:sz w:val="20"/>
                <w:szCs w:val="20"/>
                <w:lang w:eastAsia="zh-CN"/>
              </w:rPr>
            </w:pPr>
          </w:p>
        </w:tc>
        <w:tc>
          <w:tcPr>
            <w:tcW w:w="1653" w:type="dxa"/>
            <w:tcBorders>
              <w:top w:val="single" w:sz="4" w:space="0" w:color="auto"/>
              <w:left w:val="single" w:sz="4" w:space="0" w:color="auto"/>
              <w:bottom w:val="single" w:sz="4" w:space="0" w:color="auto"/>
              <w:right w:val="single" w:sz="4" w:space="0" w:color="auto"/>
            </w:tcBorders>
            <w:vAlign w:val="center"/>
          </w:tcPr>
          <w:p w:rsidR="001E4C6F" w:rsidRPr="001E4C6F" w:rsidRDefault="001E4C6F" w:rsidP="001E4C6F">
            <w:pPr>
              <w:suppressAutoHyphens/>
              <w:spacing w:after="0" w:line="0" w:lineRule="atLeast"/>
              <w:ind w:left="23"/>
              <w:jc w:val="center"/>
              <w:rPr>
                <w:rFonts w:ascii="Times New Roman" w:eastAsia="SimSun" w:hAnsi="Times New Roman" w:cs="Times New Roman"/>
                <w:sz w:val="20"/>
                <w:szCs w:val="20"/>
                <w:highlight w:val="yellow"/>
                <w:lang w:eastAsia="zh-CN"/>
              </w:rPr>
            </w:pPr>
          </w:p>
        </w:tc>
        <w:tc>
          <w:tcPr>
            <w:tcW w:w="1666" w:type="dxa"/>
            <w:tcBorders>
              <w:top w:val="single" w:sz="4" w:space="0" w:color="auto"/>
              <w:left w:val="single" w:sz="4" w:space="0" w:color="auto"/>
              <w:bottom w:val="single" w:sz="4" w:space="0" w:color="auto"/>
              <w:right w:val="single" w:sz="4" w:space="0" w:color="auto"/>
            </w:tcBorders>
            <w:vAlign w:val="center"/>
          </w:tcPr>
          <w:p w:rsidR="001E4C6F" w:rsidRPr="001E4C6F" w:rsidRDefault="001E4C6F" w:rsidP="001E4C6F">
            <w:pPr>
              <w:suppressAutoHyphens/>
              <w:spacing w:after="0" w:line="0" w:lineRule="atLeast"/>
              <w:ind w:left="23"/>
              <w:jc w:val="center"/>
              <w:rPr>
                <w:rFonts w:ascii="Times New Roman" w:eastAsia="SimSun" w:hAnsi="Times New Roman" w:cs="Times New Roman"/>
                <w:sz w:val="20"/>
                <w:szCs w:val="20"/>
                <w:highlight w:val="yellow"/>
                <w:lang w:eastAsia="zh-CN"/>
              </w:rPr>
            </w:pPr>
          </w:p>
        </w:tc>
      </w:tr>
      <w:tr w:rsidR="001E4C6F" w:rsidRPr="001E4C6F" w:rsidTr="00FA06DD">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1E4C6F" w:rsidRPr="001E4C6F" w:rsidRDefault="001E4C6F" w:rsidP="001E4C6F">
            <w:pPr>
              <w:suppressAutoHyphens/>
              <w:spacing w:after="0" w:line="240" w:lineRule="auto"/>
              <w:ind w:left="360"/>
              <w:jc w:val="center"/>
              <w:rPr>
                <w:rFonts w:ascii="Times New Roman" w:eastAsia="SimSun" w:hAnsi="Times New Roman" w:cs="Times New Roman"/>
                <w:sz w:val="20"/>
                <w:szCs w:val="20"/>
                <w:lang w:eastAsia="zh-CN"/>
              </w:rPr>
            </w:pPr>
          </w:p>
        </w:tc>
        <w:tc>
          <w:tcPr>
            <w:tcW w:w="9613" w:type="dxa"/>
            <w:gridSpan w:val="5"/>
            <w:tcBorders>
              <w:top w:val="single" w:sz="4" w:space="0" w:color="auto"/>
              <w:left w:val="single" w:sz="4" w:space="0" w:color="auto"/>
              <w:bottom w:val="single" w:sz="4" w:space="0" w:color="auto"/>
              <w:right w:val="single" w:sz="4" w:space="0" w:color="auto"/>
            </w:tcBorders>
            <w:vAlign w:val="center"/>
          </w:tcPr>
          <w:p w:rsidR="001E4C6F" w:rsidRPr="001E4C6F" w:rsidRDefault="001E4C6F" w:rsidP="001E4C6F">
            <w:pPr>
              <w:suppressAutoHyphens/>
              <w:spacing w:after="0" w:line="0" w:lineRule="atLeast"/>
              <w:ind w:left="23"/>
              <w:jc w:val="both"/>
              <w:rPr>
                <w:rFonts w:ascii="Times New Roman" w:eastAsia="SimSun" w:hAnsi="Times New Roman" w:cs="Times New Roman"/>
                <w:b/>
                <w:sz w:val="20"/>
                <w:szCs w:val="20"/>
                <w:lang w:eastAsia="zh-CN"/>
              </w:rPr>
            </w:pPr>
            <w:r w:rsidRPr="001E4C6F">
              <w:rPr>
                <w:rFonts w:ascii="Times New Roman" w:eastAsia="SimSun" w:hAnsi="Times New Roman" w:cs="Times New Roman"/>
                <w:sz w:val="20"/>
                <w:szCs w:val="20"/>
                <w:lang w:eastAsia="zh-CN"/>
              </w:rPr>
              <w:t xml:space="preserve">ВСЬОГО: </w:t>
            </w:r>
            <w:r w:rsidRPr="001E4C6F">
              <w:rPr>
                <w:rFonts w:ascii="Times New Roman" w:eastAsia="SimSun" w:hAnsi="Times New Roman" w:cs="Times New Roman"/>
                <w:b/>
                <w:sz w:val="20"/>
                <w:szCs w:val="20"/>
                <w:lang w:eastAsia="zh-CN"/>
              </w:rPr>
              <w:t>________________ грн. (_____________________________________ гривень коп.) в т.ч. ПДВ _____________ грн.. (_______________________________гривень коп.) .</w:t>
            </w:r>
          </w:p>
        </w:tc>
      </w:tr>
    </w:tbl>
    <w:p w:rsidR="001E4C6F" w:rsidRPr="001E4C6F" w:rsidRDefault="001E4C6F" w:rsidP="001E4C6F">
      <w:pPr>
        <w:suppressAutoHyphens/>
        <w:spacing w:after="0" w:line="0" w:lineRule="atLeast"/>
        <w:ind w:left="23"/>
        <w:jc w:val="both"/>
        <w:rPr>
          <w:rFonts w:ascii="Times New Roman" w:eastAsia="SimSun" w:hAnsi="Times New Roman" w:cs="Times New Roman"/>
          <w:sz w:val="28"/>
          <w:szCs w:val="28"/>
          <w:lang w:eastAsia="zh-CN"/>
        </w:rPr>
      </w:pPr>
    </w:p>
    <w:tbl>
      <w:tblPr>
        <w:tblW w:w="10490" w:type="dxa"/>
        <w:tblInd w:w="250" w:type="dxa"/>
        <w:tblLook w:val="04A0" w:firstRow="1" w:lastRow="0" w:firstColumn="1" w:lastColumn="0" w:noHBand="0" w:noVBand="1"/>
      </w:tblPr>
      <w:tblGrid>
        <w:gridCol w:w="5056"/>
        <w:gridCol w:w="5434"/>
      </w:tblGrid>
      <w:tr w:rsidR="001E4C6F" w:rsidRPr="001E4C6F" w:rsidTr="00FA06DD">
        <w:tc>
          <w:tcPr>
            <w:tcW w:w="5056" w:type="dxa"/>
          </w:tcPr>
          <w:p w:rsidR="001E4C6F" w:rsidRPr="001E4C6F" w:rsidRDefault="001E4C6F" w:rsidP="001E4C6F">
            <w:pPr>
              <w:suppressAutoHyphens/>
              <w:spacing w:after="0" w:line="0" w:lineRule="atLeast"/>
              <w:ind w:left="23"/>
              <w:jc w:val="center"/>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«ПРОДАВЕЦЬ»</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 xml:space="preserve">__________________________ </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М.П.</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tc>
        <w:tc>
          <w:tcPr>
            <w:tcW w:w="5434" w:type="dxa"/>
          </w:tcPr>
          <w:p w:rsidR="001E4C6F" w:rsidRPr="001E4C6F" w:rsidRDefault="001E4C6F" w:rsidP="001E4C6F">
            <w:pPr>
              <w:suppressAutoHyphens/>
              <w:spacing w:after="0" w:line="0" w:lineRule="atLeast"/>
              <w:ind w:left="23"/>
              <w:jc w:val="center"/>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«ПОКУПЕЦЬ»</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 xml:space="preserve">79008, Україна, м. Львів, вул.Підвальна, 6 </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ЄДРПОУ 38627339</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р/р</w:t>
            </w:r>
            <w:r w:rsidRPr="001E4C6F">
              <w:rPr>
                <w:rFonts w:ascii="Times New Roman" w:eastAsia="SimSun" w:hAnsi="Times New Roman" w:cs="Times New Roman"/>
                <w:sz w:val="20"/>
                <w:szCs w:val="20"/>
                <w:lang w:val="en-US" w:eastAsia="zh-CN"/>
              </w:rPr>
              <w:t>UA</w:t>
            </w:r>
            <w:r w:rsidRPr="001E4C6F">
              <w:rPr>
                <w:rFonts w:ascii="Times New Roman" w:eastAsia="SimSun" w:hAnsi="Times New Roman" w:cs="Times New Roman"/>
                <w:sz w:val="20"/>
                <w:szCs w:val="20"/>
                <w:lang w:eastAsia="zh-CN"/>
              </w:rPr>
              <w:t xml:space="preserve"> 738201720343150001000085718</w:t>
            </w:r>
          </w:p>
          <w:p w:rsidR="001E4C6F" w:rsidRPr="001E4C6F" w:rsidRDefault="001E4C6F" w:rsidP="001E4C6F">
            <w:pPr>
              <w:suppressAutoHyphens/>
              <w:spacing w:after="0" w:line="240" w:lineRule="exac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Банк ДКСУ м. Київ</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МФО 820172</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Свідоцтво № 200132397</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ІПН 386273313049</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Начальник __________________ Кагітін Ю.І.</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М.П.</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tc>
      </w:tr>
    </w:tbl>
    <w:p w:rsidR="001E4C6F" w:rsidRPr="001E4C6F" w:rsidRDefault="001E4C6F" w:rsidP="001E4C6F">
      <w:pPr>
        <w:suppressAutoHyphens/>
        <w:spacing w:after="0" w:line="0" w:lineRule="atLeast"/>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5670"/>
        <w:jc w:val="both"/>
        <w:rPr>
          <w:rFonts w:ascii="Times New Roman" w:eastAsia="SimSun" w:hAnsi="Times New Roman" w:cs="Times New Roman"/>
          <w:sz w:val="24"/>
          <w:szCs w:val="24"/>
          <w:lang w:eastAsia="zh-CN"/>
        </w:rPr>
      </w:pPr>
      <w:r w:rsidRPr="001E4C6F">
        <w:rPr>
          <w:rFonts w:ascii="Times New Roman" w:eastAsia="SimSun" w:hAnsi="Times New Roman" w:cs="Times New Roman"/>
          <w:sz w:val="24"/>
          <w:szCs w:val="24"/>
          <w:lang w:eastAsia="zh-CN"/>
        </w:rPr>
        <w:t>Додаток 2 Договору</w:t>
      </w:r>
    </w:p>
    <w:p w:rsidR="001E4C6F" w:rsidRPr="001E4C6F" w:rsidRDefault="001E4C6F" w:rsidP="001E4C6F">
      <w:pPr>
        <w:suppressAutoHyphens/>
        <w:spacing w:after="0" w:line="0" w:lineRule="atLeast"/>
        <w:ind w:left="5670"/>
        <w:jc w:val="both"/>
        <w:rPr>
          <w:rFonts w:ascii="Times New Roman" w:eastAsia="SimSun" w:hAnsi="Times New Roman" w:cs="Times New Roman"/>
          <w:sz w:val="24"/>
          <w:szCs w:val="24"/>
          <w:lang w:eastAsia="zh-CN"/>
        </w:rPr>
      </w:pPr>
      <w:r w:rsidRPr="001E4C6F">
        <w:rPr>
          <w:rFonts w:ascii="Times New Roman" w:eastAsia="SimSun" w:hAnsi="Times New Roman" w:cs="Times New Roman"/>
          <w:sz w:val="24"/>
          <w:szCs w:val="24"/>
          <w:lang w:eastAsia="zh-CN"/>
        </w:rPr>
        <w:t>від ______________ № _________</w:t>
      </w:r>
    </w:p>
    <w:p w:rsidR="001E4C6F" w:rsidRPr="001E4C6F" w:rsidRDefault="001E4C6F" w:rsidP="001E4C6F">
      <w:pPr>
        <w:suppressAutoHyphens/>
        <w:spacing w:after="0" w:line="0" w:lineRule="atLeast"/>
        <w:ind w:left="23"/>
        <w:jc w:val="center"/>
        <w:rPr>
          <w:rFonts w:ascii="Times New Roman" w:eastAsia="SimSun" w:hAnsi="Times New Roman" w:cs="Times New Roman"/>
          <w:sz w:val="24"/>
          <w:szCs w:val="24"/>
          <w:lang w:eastAsia="zh-CN"/>
        </w:rPr>
      </w:pPr>
    </w:p>
    <w:p w:rsidR="001E4C6F" w:rsidRPr="001E4C6F" w:rsidRDefault="001E4C6F" w:rsidP="001E4C6F">
      <w:pPr>
        <w:suppressAutoHyphens/>
        <w:spacing w:after="0" w:line="0" w:lineRule="atLeast"/>
        <w:ind w:left="23"/>
        <w:jc w:val="center"/>
        <w:rPr>
          <w:rFonts w:ascii="Times New Roman" w:eastAsia="SimSun" w:hAnsi="Times New Roman" w:cs="Times New Roman"/>
          <w:b/>
          <w:sz w:val="28"/>
          <w:szCs w:val="28"/>
          <w:lang w:eastAsia="zh-CN"/>
        </w:rPr>
      </w:pPr>
      <w:r w:rsidRPr="001E4C6F">
        <w:rPr>
          <w:rFonts w:ascii="Times New Roman" w:eastAsia="SimSun" w:hAnsi="Times New Roman" w:cs="Times New Roman"/>
          <w:b/>
          <w:sz w:val="28"/>
          <w:szCs w:val="28"/>
          <w:lang w:eastAsia="zh-CN"/>
        </w:rPr>
        <w:t>ТЕХНІЧНІ ХАРАКТЕРИСТИКИ ТА КОМПЛЕКТАЦІЯ</w:t>
      </w:r>
    </w:p>
    <w:p w:rsidR="001E4C6F" w:rsidRPr="001E4C6F" w:rsidRDefault="001E4C6F" w:rsidP="001E4C6F">
      <w:pPr>
        <w:spacing w:after="0" w:line="240" w:lineRule="auto"/>
        <w:jc w:val="both"/>
        <w:rPr>
          <w:rFonts w:ascii="Times New Roman" w:eastAsia="Times New Roman" w:hAnsi="Times New Roman" w:cs="Times New Roman"/>
          <w:sz w:val="24"/>
          <w:szCs w:val="24"/>
        </w:rPr>
      </w:pPr>
    </w:p>
    <w:tbl>
      <w:tblPr>
        <w:tblW w:w="10490" w:type="dxa"/>
        <w:tblInd w:w="250" w:type="dxa"/>
        <w:tblLook w:val="04A0" w:firstRow="1" w:lastRow="0" w:firstColumn="1" w:lastColumn="0" w:noHBand="0" w:noVBand="1"/>
      </w:tblPr>
      <w:tblGrid>
        <w:gridCol w:w="5056"/>
        <w:gridCol w:w="5434"/>
      </w:tblGrid>
      <w:tr w:rsidR="001E4C6F" w:rsidRPr="001E4C6F" w:rsidTr="00FA06DD">
        <w:tc>
          <w:tcPr>
            <w:tcW w:w="5056" w:type="dxa"/>
          </w:tcPr>
          <w:p w:rsidR="001E4C6F" w:rsidRPr="001E4C6F" w:rsidRDefault="001E4C6F" w:rsidP="001E4C6F">
            <w:pPr>
              <w:suppressAutoHyphens/>
              <w:spacing w:after="0" w:line="0" w:lineRule="atLeast"/>
              <w:ind w:left="23"/>
              <w:jc w:val="center"/>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«ПРОДАВЕЦЬ»</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 xml:space="preserve">__________________________ </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М.П.</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tc>
        <w:tc>
          <w:tcPr>
            <w:tcW w:w="5434" w:type="dxa"/>
          </w:tcPr>
          <w:p w:rsidR="001E4C6F" w:rsidRPr="001E4C6F" w:rsidRDefault="001E4C6F" w:rsidP="001E4C6F">
            <w:pPr>
              <w:suppressAutoHyphens/>
              <w:spacing w:after="0" w:line="0" w:lineRule="atLeast"/>
              <w:ind w:left="23"/>
              <w:jc w:val="center"/>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«ПОКУПЕЦЬ»</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 xml:space="preserve">79008, Україна, м. Львів, вул.Підвальна, 6 </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ЄДРПОУ 38627339</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р/р</w:t>
            </w:r>
            <w:r w:rsidRPr="001E4C6F">
              <w:rPr>
                <w:rFonts w:ascii="Times New Roman" w:eastAsia="SimSun" w:hAnsi="Times New Roman" w:cs="Times New Roman"/>
                <w:sz w:val="20"/>
                <w:szCs w:val="20"/>
                <w:lang w:val="en-US" w:eastAsia="zh-CN"/>
              </w:rPr>
              <w:t>UA</w:t>
            </w:r>
            <w:r w:rsidRPr="001E4C6F">
              <w:rPr>
                <w:rFonts w:ascii="Times New Roman" w:eastAsia="SimSun" w:hAnsi="Times New Roman" w:cs="Times New Roman"/>
                <w:sz w:val="20"/>
                <w:szCs w:val="20"/>
                <w:lang w:eastAsia="zh-CN"/>
              </w:rPr>
              <w:t xml:space="preserve"> 738201720343150001000085718</w:t>
            </w:r>
          </w:p>
          <w:p w:rsidR="001E4C6F" w:rsidRPr="001E4C6F" w:rsidRDefault="001E4C6F" w:rsidP="001E4C6F">
            <w:pPr>
              <w:suppressAutoHyphens/>
              <w:spacing w:after="0" w:line="240" w:lineRule="exac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Банк ДКСУ м. Київ</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МФО 820172</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Свідоцтво № 200132397</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ІПН 386273313049</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Начальник __________________ Кагітін Ю.І.</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r w:rsidRPr="001E4C6F">
              <w:rPr>
                <w:rFonts w:ascii="Times New Roman" w:eastAsia="SimSun" w:hAnsi="Times New Roman" w:cs="Times New Roman"/>
                <w:sz w:val="20"/>
                <w:szCs w:val="20"/>
                <w:lang w:eastAsia="zh-CN"/>
              </w:rPr>
              <w:t>М.П.</w:t>
            </w:r>
          </w:p>
          <w:p w:rsidR="001E4C6F" w:rsidRPr="001E4C6F" w:rsidRDefault="001E4C6F" w:rsidP="001E4C6F">
            <w:pPr>
              <w:suppressAutoHyphens/>
              <w:spacing w:after="0" w:line="0" w:lineRule="atLeast"/>
              <w:ind w:left="23"/>
              <w:jc w:val="both"/>
              <w:rPr>
                <w:rFonts w:ascii="Times New Roman" w:eastAsia="SimSun" w:hAnsi="Times New Roman" w:cs="Times New Roman"/>
                <w:sz w:val="20"/>
                <w:szCs w:val="20"/>
                <w:lang w:eastAsia="zh-CN"/>
              </w:rPr>
            </w:pPr>
          </w:p>
        </w:tc>
      </w:tr>
    </w:tbl>
    <w:p w:rsidR="001E4C6F" w:rsidRPr="001E4C6F" w:rsidRDefault="001E4C6F" w:rsidP="001E4C6F">
      <w:pPr>
        <w:spacing w:after="0" w:line="240" w:lineRule="auto"/>
        <w:jc w:val="both"/>
        <w:rPr>
          <w:rFonts w:ascii="Times New Roman" w:eastAsia="Times New Roman" w:hAnsi="Times New Roman" w:cs="Times New Roman"/>
          <w:sz w:val="24"/>
          <w:szCs w:val="24"/>
        </w:rPr>
      </w:pPr>
    </w:p>
    <w:p w:rsidR="001E4C6F" w:rsidRPr="001E4C6F" w:rsidRDefault="001E4C6F" w:rsidP="001E4C6F">
      <w:pPr>
        <w:spacing w:after="0" w:line="240" w:lineRule="auto"/>
        <w:jc w:val="both"/>
        <w:rPr>
          <w:rFonts w:ascii="Times New Roman" w:eastAsia="Times New Roman" w:hAnsi="Times New Roman" w:cs="Times New Roman"/>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EC4C99" w:rsidRPr="00FA71DC" w:rsidRDefault="00EC4C99" w:rsidP="00F46319">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4 до тендерної документації</w:t>
      </w:r>
    </w:p>
    <w:p w:rsidR="0007672D" w:rsidRDefault="0007672D" w:rsidP="00473617">
      <w:pPr>
        <w:spacing w:after="0" w:line="240" w:lineRule="auto"/>
        <w:jc w:val="both"/>
        <w:rPr>
          <w:rFonts w:ascii="Times New Roman" w:eastAsia="Times New Roman" w:hAnsi="Times New Roman" w:cs="Times New Roman"/>
          <w:iCs/>
          <w:color w:val="262626"/>
          <w:sz w:val="24"/>
          <w:szCs w:val="24"/>
        </w:rPr>
      </w:pPr>
    </w:p>
    <w:p w:rsidR="00EB3F7D" w:rsidRPr="00473617" w:rsidRDefault="00EB3F7D" w:rsidP="00473617">
      <w:pPr>
        <w:spacing w:after="0" w:line="240" w:lineRule="auto"/>
        <w:jc w:val="both"/>
        <w:rPr>
          <w:rFonts w:ascii="Times New Roman" w:hAnsi="Times New Roman" w:cs="Times New Roman"/>
          <w:sz w:val="24"/>
          <w:szCs w:val="24"/>
        </w:rPr>
      </w:pPr>
      <w:r w:rsidRPr="00473617">
        <w:rPr>
          <w:rFonts w:ascii="Times New Roman" w:eastAsia="Times New Roman" w:hAnsi="Times New Roman" w:cs="Times New Roman"/>
          <w:iCs/>
          <w:color w:val="262626"/>
          <w:sz w:val="24"/>
          <w:szCs w:val="24"/>
        </w:rPr>
        <w:t xml:space="preserve">Форма «Тендерна пропозиція» подається у вигляді, наведеному нижче </w:t>
      </w:r>
      <w:r w:rsidRPr="00473617">
        <w:rPr>
          <w:rFonts w:ascii="Times New Roman" w:eastAsia="Times New Roman" w:hAnsi="Times New Roman" w:cs="Times New Roman"/>
          <w:color w:val="262626"/>
          <w:sz w:val="24"/>
          <w:szCs w:val="24"/>
        </w:rPr>
        <w:t xml:space="preserve">на фірмовому бланку учасника (у разі наявності). </w:t>
      </w:r>
      <w:r w:rsidRPr="00473617">
        <w:rPr>
          <w:rFonts w:ascii="Times New Roman" w:eastAsia="Times New Roman" w:hAnsi="Times New Roman" w:cs="Times New Roman"/>
          <w:iCs/>
          <w:color w:val="262626"/>
          <w:sz w:val="24"/>
          <w:szCs w:val="24"/>
        </w:rPr>
        <w:t>Учасник не повинен відступати від даної форми.</w:t>
      </w:r>
    </w:p>
    <w:p w:rsidR="00EB3F7D" w:rsidRPr="002334DD" w:rsidRDefault="00EB3F7D" w:rsidP="005D7182">
      <w:pPr>
        <w:spacing w:after="0" w:line="240" w:lineRule="auto"/>
        <w:jc w:val="both"/>
        <w:rPr>
          <w:rFonts w:ascii="Times New Roman" w:eastAsia="Times New Roman" w:hAnsi="Times New Roman" w:cs="Times New Roman"/>
          <w:iCs/>
          <w:color w:val="262626"/>
          <w:sz w:val="24"/>
          <w:szCs w:val="24"/>
        </w:rPr>
      </w:pPr>
    </w:p>
    <w:p w:rsidR="00EB3F7D" w:rsidRPr="00FA71DC" w:rsidRDefault="00EB3F7D" w:rsidP="00473617">
      <w:pPr>
        <w:tabs>
          <w:tab w:val="left" w:pos="2160"/>
          <w:tab w:val="left" w:pos="3600"/>
        </w:tabs>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
          <w:color w:val="262626"/>
          <w:sz w:val="24"/>
          <w:szCs w:val="24"/>
        </w:rPr>
        <w:t>Форма «тендерна пропозиція»</w:t>
      </w:r>
    </w:p>
    <w:p w:rsidR="0007326C" w:rsidRDefault="00EB3F7D" w:rsidP="00932383">
      <w:pPr>
        <w:pStyle w:val="af1"/>
        <w:spacing w:line="240" w:lineRule="auto"/>
        <w:ind w:firstLine="720"/>
        <w:rPr>
          <w:rFonts w:cs="Times New Roman"/>
          <w:color w:val="262626"/>
          <w:lang w:eastAsia="ar-SA"/>
        </w:rPr>
      </w:pPr>
      <w:r w:rsidRPr="00FA71DC">
        <w:rPr>
          <w:rFonts w:cs="Times New Roman"/>
          <w:color w:val="262626"/>
          <w:lang w:eastAsia="ar-SA"/>
        </w:rPr>
        <w:t>Ми, (назва Учасника), надаємо свою пропозицію щодо участі у торгах на закупівлю</w:t>
      </w:r>
      <w:r w:rsidR="0007326C">
        <w:rPr>
          <w:rFonts w:cs="Times New Roman"/>
          <w:color w:val="262626"/>
          <w:lang w:eastAsia="ar-SA"/>
        </w:rPr>
        <w:t>:</w:t>
      </w:r>
      <w:r w:rsidRPr="00FA71DC">
        <w:rPr>
          <w:rFonts w:cs="Times New Roman"/>
          <w:color w:val="262626"/>
          <w:lang w:eastAsia="ar-SA"/>
        </w:rPr>
        <w:t xml:space="preserve"> </w:t>
      </w:r>
    </w:p>
    <w:p w:rsidR="0007326C" w:rsidRDefault="0007326C" w:rsidP="005D7182">
      <w:pPr>
        <w:pStyle w:val="af1"/>
        <w:spacing w:line="240" w:lineRule="auto"/>
        <w:ind w:firstLine="0"/>
        <w:rPr>
          <w:rFonts w:cs="Times New Roman"/>
          <w:color w:val="262626"/>
          <w:lang w:eastAsia="ar-SA"/>
        </w:rPr>
      </w:pPr>
      <w:r>
        <w:rPr>
          <w:rFonts w:cs="Times New Roman"/>
          <w:color w:val="262626"/>
          <w:lang w:eastAsia="ar-SA"/>
        </w:rPr>
        <w:t>_______________________________________________________________________________________</w:t>
      </w:r>
    </w:p>
    <w:p w:rsidR="00EB3F7D" w:rsidRPr="00FA71DC" w:rsidRDefault="00F46319" w:rsidP="005D7182">
      <w:pPr>
        <w:pStyle w:val="af1"/>
        <w:spacing w:line="240" w:lineRule="auto"/>
        <w:ind w:firstLine="0"/>
        <w:rPr>
          <w:rFonts w:cs="Times New Roman"/>
        </w:rPr>
      </w:pPr>
      <w:r w:rsidRPr="00F46319">
        <w:rPr>
          <w:rFonts w:cs="Times New Roman"/>
          <w:color w:val="262626"/>
          <w:lang w:eastAsia="ar-SA"/>
        </w:rPr>
        <w:t xml:space="preserve">код за ДК 021:2015 </w:t>
      </w:r>
      <w:r w:rsidR="0007326C">
        <w:rPr>
          <w:rFonts w:cs="Times New Roman"/>
          <w:color w:val="262626"/>
          <w:lang w:eastAsia="ar-SA"/>
        </w:rPr>
        <w:t xml:space="preserve">___________________________ </w:t>
      </w:r>
      <w:r w:rsidR="00EB3F7D" w:rsidRPr="00FA71DC">
        <w:rPr>
          <w:rFonts w:cs="Times New Roman"/>
          <w:color w:val="262626"/>
          <w:lang w:eastAsia="ar-SA"/>
        </w:rPr>
        <w:t>згідно з технічними вимогами Замовника торгів.</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1. </w:t>
      </w:r>
      <w:r w:rsidR="00EB3F7D" w:rsidRPr="00FA71DC">
        <w:rPr>
          <w:rFonts w:ascii="Times New Roman" w:eastAsia="Times New Roman" w:hAnsi="Times New Roman" w:cs="Times New Roman"/>
          <w:color w:val="262626"/>
          <w:sz w:val="24"/>
          <w:szCs w:val="24"/>
        </w:rPr>
        <w:t>Повне</w:t>
      </w:r>
      <w:r w:rsidR="00932383">
        <w:rPr>
          <w:rFonts w:ascii="Times New Roman" w:eastAsia="Times New Roman" w:hAnsi="Times New Roman" w:cs="Times New Roman"/>
          <w:color w:val="262626"/>
          <w:sz w:val="24"/>
          <w:szCs w:val="24"/>
        </w:rPr>
        <w:t xml:space="preserve">/скорочене </w:t>
      </w:r>
      <w:r w:rsidR="00EB3F7D" w:rsidRPr="00FA71DC">
        <w:rPr>
          <w:rFonts w:ascii="Times New Roman" w:eastAsia="Times New Roman" w:hAnsi="Times New Roman" w:cs="Times New Roman"/>
          <w:color w:val="262626"/>
          <w:sz w:val="24"/>
          <w:szCs w:val="24"/>
        </w:rPr>
        <w:t>найменування учасника</w:t>
      </w:r>
      <w:r w:rsidR="00B30E7E">
        <w:rPr>
          <w:rFonts w:ascii="Times New Roman" w:eastAsia="Times New Roman" w:hAnsi="Times New Roman" w:cs="Times New Roman"/>
          <w:color w:val="262626"/>
          <w:sz w:val="24"/>
          <w:szCs w:val="24"/>
        </w:rPr>
        <w:t>:</w:t>
      </w:r>
      <w:r w:rsidR="00EB3F7D" w:rsidRPr="00FA71DC">
        <w:rPr>
          <w:rFonts w:ascii="Times New Roman" w:eastAsia="Times New Roman" w:hAnsi="Times New Roman" w:cs="Times New Roman"/>
          <w:color w:val="262626"/>
          <w:sz w:val="24"/>
          <w:szCs w:val="24"/>
        </w:rPr>
        <w:t xml:space="preserve"> _________________________________</w:t>
      </w:r>
      <w:r w:rsidR="00932383">
        <w:rPr>
          <w:rFonts w:ascii="Times New Roman" w:eastAsia="Times New Roman" w:hAnsi="Times New Roman" w:cs="Times New Roman"/>
          <w:color w:val="262626"/>
          <w:sz w:val="24"/>
          <w:szCs w:val="24"/>
        </w:rPr>
        <w:t>_</w:t>
      </w:r>
    </w:p>
    <w:p w:rsidR="00EB3F7D" w:rsidRPr="00FA71DC" w:rsidRDefault="0007326C" w:rsidP="0007326C">
      <w:pPr>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2. </w:t>
      </w:r>
      <w:r w:rsidR="00EB3F7D" w:rsidRPr="00FA71DC">
        <w:rPr>
          <w:rFonts w:ascii="Times New Roman" w:eastAsia="Times New Roman" w:hAnsi="Times New Roman" w:cs="Times New Roman"/>
          <w:color w:val="262626"/>
          <w:sz w:val="24"/>
          <w:szCs w:val="24"/>
        </w:rPr>
        <w:t>Адреса (</w:t>
      </w:r>
      <w:r w:rsidR="00932383">
        <w:rPr>
          <w:rFonts w:ascii="Times New Roman" w:eastAsia="Times New Roman" w:hAnsi="Times New Roman" w:cs="Times New Roman"/>
          <w:color w:val="262626"/>
          <w:sz w:val="24"/>
          <w:szCs w:val="24"/>
        </w:rPr>
        <w:t>юридична/фактична/поштова)</w:t>
      </w:r>
      <w:r w:rsidR="00EB3F7D" w:rsidRPr="00FA71DC">
        <w:rPr>
          <w:rFonts w:ascii="Times New Roman" w:eastAsia="Times New Roman" w:hAnsi="Times New Roman" w:cs="Times New Roman"/>
          <w:color w:val="262626"/>
          <w:sz w:val="24"/>
          <w:szCs w:val="24"/>
        </w:rPr>
        <w:t>:</w:t>
      </w:r>
      <w:r w:rsidR="00B30E7E">
        <w:rPr>
          <w:rFonts w:ascii="Times New Roman" w:eastAsia="Times New Roman" w:hAnsi="Times New Roman" w:cs="Times New Roman"/>
          <w:color w:val="262626"/>
          <w:sz w:val="24"/>
          <w:szCs w:val="24"/>
        </w:rPr>
        <w:t xml:space="preserve"> </w:t>
      </w:r>
      <w:r w:rsidR="00EB3F7D" w:rsidRPr="00FA71DC">
        <w:rPr>
          <w:rFonts w:ascii="Times New Roman" w:eastAsia="Times New Roman" w:hAnsi="Times New Roman" w:cs="Times New Roman"/>
          <w:color w:val="262626"/>
          <w:sz w:val="24"/>
          <w:szCs w:val="24"/>
        </w:rPr>
        <w:t>____________________________________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3. </w:t>
      </w:r>
      <w:r w:rsidR="00B30E7E">
        <w:rPr>
          <w:rFonts w:ascii="Times New Roman" w:eastAsia="Times New Roman" w:hAnsi="Times New Roman" w:cs="Times New Roman"/>
          <w:color w:val="262626"/>
          <w:sz w:val="24"/>
          <w:szCs w:val="24"/>
        </w:rPr>
        <w:t xml:space="preserve">Телефон/факс, електронна пошта, веб-сайт: </w:t>
      </w:r>
      <w:r w:rsidR="00EB3F7D" w:rsidRPr="00FA71DC">
        <w:rPr>
          <w:rFonts w:ascii="Times New Roman" w:eastAsia="Times New Roman" w:hAnsi="Times New Roman" w:cs="Times New Roman"/>
          <w:color w:val="262626"/>
          <w:sz w:val="24"/>
          <w:szCs w:val="24"/>
        </w:rPr>
        <w:t>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4. </w:t>
      </w:r>
      <w:r w:rsidR="00EB3F7D" w:rsidRPr="00FA71DC">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5. </w:t>
      </w:r>
      <w:r w:rsidR="00EB3F7D" w:rsidRPr="00FA71DC">
        <w:rPr>
          <w:rFonts w:ascii="Times New Roman" w:eastAsia="Times New Roman" w:hAnsi="Times New Roman" w:cs="Times New Roman"/>
          <w:color w:val="262626"/>
          <w:sz w:val="24"/>
          <w:szCs w:val="24"/>
        </w:rPr>
        <w:t>Код за ЄДРПОУ/ДРФО: _________________</w:t>
      </w:r>
      <w:r w:rsidR="00932383">
        <w:rPr>
          <w:rFonts w:ascii="Times New Roman" w:eastAsia="Times New Roman" w:hAnsi="Times New Roman" w:cs="Times New Roman"/>
          <w:color w:val="262626"/>
          <w:sz w:val="24"/>
          <w:szCs w:val="24"/>
        </w:rPr>
        <w:t>________________________________</w:t>
      </w:r>
    </w:p>
    <w:p w:rsidR="00932383" w:rsidRDefault="00932383"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6. Основний вид діяльності: ________________________________________________</w:t>
      </w:r>
    </w:p>
    <w:p w:rsidR="00B30E7E" w:rsidRDefault="00B30E7E"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7. Система оподаткування: _________________________________________________</w:t>
      </w:r>
    </w:p>
    <w:p w:rsidR="00EB3F7D" w:rsidRPr="00FA71DC" w:rsidRDefault="00B30E7E" w:rsidP="005D7182">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8</w:t>
      </w:r>
      <w:r w:rsidR="00EB3F7D" w:rsidRPr="00FA71DC">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w:t>
      </w:r>
      <w:r w:rsidR="00EB3F7D" w:rsidRPr="00FA71DC">
        <w:rPr>
          <w:rFonts w:ascii="Times New Roman" w:eastAsia="Times New Roman" w:hAnsi="Times New Roman" w:cs="Times New Roman"/>
          <w:color w:val="262626"/>
          <w:sz w:val="24"/>
          <w:szCs w:val="24"/>
        </w:rPr>
        <w:t>Інформація про</w:t>
      </w:r>
      <w:r w:rsidR="00932383">
        <w:rPr>
          <w:rFonts w:ascii="Times New Roman" w:eastAsia="Times New Roman" w:hAnsi="Times New Roman" w:cs="Times New Roman"/>
          <w:color w:val="262626"/>
          <w:sz w:val="24"/>
          <w:szCs w:val="24"/>
        </w:rPr>
        <w:t xml:space="preserve"> номер і </w:t>
      </w:r>
      <w:r w:rsidR="00EB3F7D" w:rsidRPr="00FA71DC">
        <w:rPr>
          <w:rFonts w:ascii="Times New Roman" w:eastAsia="Times New Roman" w:hAnsi="Times New Roman" w:cs="Times New Roman"/>
          <w:color w:val="262626"/>
          <w:sz w:val="24"/>
          <w:szCs w:val="24"/>
        </w:rPr>
        <w:t>реквізити банківського рахунку, за якими буде здійснюватися оплата за договором в разі акцепту ___________________________________________</w:t>
      </w:r>
    </w:p>
    <w:p w:rsidR="00B30E7E" w:rsidRPr="00FA71DC" w:rsidRDefault="00B30E7E" w:rsidP="00B30E7E">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9. </w:t>
      </w:r>
      <w:r w:rsidRPr="00FA71DC">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w:t>
      </w:r>
      <w:r>
        <w:rPr>
          <w:rFonts w:ascii="Times New Roman" w:eastAsia="Times New Roman" w:hAnsi="Times New Roman" w:cs="Times New Roman"/>
          <w:color w:val="262626"/>
          <w:sz w:val="24"/>
          <w:szCs w:val="24"/>
        </w:rPr>
        <w:t>, електронна пошта</w:t>
      </w:r>
      <w:r w:rsidRPr="00FA71DC">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_________</w:t>
      </w:r>
      <w:r w:rsidRPr="00FA71DC">
        <w:rPr>
          <w:rFonts w:ascii="Times New Roman" w:eastAsia="Times New Roman" w:hAnsi="Times New Roman" w:cs="Times New Roman"/>
          <w:color w:val="262626"/>
          <w:sz w:val="24"/>
          <w:szCs w:val="24"/>
        </w:rPr>
        <w:t>________________________</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228" w:type="dxa"/>
        <w:tblLayout w:type="fixed"/>
        <w:tblLook w:val="0000" w:firstRow="0" w:lastRow="0" w:firstColumn="0" w:lastColumn="0" w:noHBand="0" w:noVBand="0"/>
      </w:tblPr>
      <w:tblGrid>
        <w:gridCol w:w="620"/>
        <w:gridCol w:w="2527"/>
        <w:gridCol w:w="1275"/>
        <w:gridCol w:w="1276"/>
        <w:gridCol w:w="1276"/>
        <w:gridCol w:w="1701"/>
        <w:gridCol w:w="1584"/>
      </w:tblGrid>
      <w:tr w:rsidR="004F1A27" w:rsidRPr="004D261E" w:rsidTr="004D261E">
        <w:trPr>
          <w:trHeight w:val="842"/>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w:t>
            </w:r>
          </w:p>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з/п</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Найменування товару</w:t>
            </w: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D261E" w:rsidP="004F1A27">
            <w:pPr>
              <w:autoSpaceDE w:val="0"/>
              <w:spacing w:after="0" w:line="240" w:lineRule="auto"/>
              <w:jc w:val="center"/>
              <w:rPr>
                <w:rFonts w:ascii="Times New Roman" w:hAnsi="Times New Roman" w:cs="Times New Roman"/>
                <w:sz w:val="20"/>
                <w:szCs w:val="20"/>
              </w:rPr>
            </w:pPr>
            <w:r w:rsidRPr="004D261E">
              <w:rPr>
                <w:rFonts w:ascii="Times New Roman" w:hAnsi="Times New Roman" w:cs="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Одиниця виміру</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Ціна</w:t>
            </w:r>
            <w:r w:rsidR="004D261E">
              <w:rPr>
                <w:rFonts w:ascii="Times New Roman" w:eastAsia="Times New Roman" w:hAnsi="Times New Roman" w:cs="Times New Roman"/>
                <w:bCs/>
                <w:color w:val="262626"/>
                <w:sz w:val="20"/>
                <w:szCs w:val="20"/>
                <w:lang w:eastAsia="ar-SA"/>
              </w:rPr>
              <w:t>*</w:t>
            </w:r>
            <w:r w:rsidRPr="004D261E">
              <w:rPr>
                <w:rFonts w:ascii="Times New Roman" w:eastAsia="Times New Roman" w:hAnsi="Times New Roman" w:cs="Times New Roman"/>
                <w:bCs/>
                <w:color w:val="262626"/>
                <w:sz w:val="20"/>
                <w:szCs w:val="20"/>
                <w:lang w:eastAsia="ar-SA"/>
              </w:rPr>
              <w:t xml:space="preserve"> за одиницю, грн,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rPr>
              <w:t>Загальна вартість, грн, без ПДВ</w:t>
            </w:r>
            <w:r w:rsidR="004D261E">
              <w:rPr>
                <w:rFonts w:ascii="Times New Roman" w:eastAsia="Times New Roman" w:hAnsi="Times New Roman" w:cs="Times New Roman"/>
                <w:bCs/>
                <w:color w:val="262626"/>
                <w:sz w:val="20"/>
                <w:szCs w:val="20"/>
              </w:rPr>
              <w:t>**</w:t>
            </w:r>
          </w:p>
        </w:tc>
      </w:tr>
      <w:tr w:rsidR="004F1A27" w:rsidRPr="004D261E" w:rsidTr="004D261E">
        <w:trPr>
          <w:trHeight w:val="70"/>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1.</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117189">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w:t>
            </w:r>
            <w:r w:rsidR="00624FDA" w:rsidRPr="004D261E">
              <w:rPr>
                <w:rFonts w:ascii="Times New Roman" w:eastAsia="Times New Roman" w:hAnsi="Times New Roman" w:cs="Times New Roman"/>
                <w:bCs/>
                <w:color w:val="262626"/>
                <w:sz w:val="20"/>
                <w:szCs w:val="20"/>
                <w:lang w:eastAsia="ar-SA"/>
              </w:rPr>
              <w:t xml:space="preserve"> </w:t>
            </w:r>
            <w:r w:rsidRPr="004D261E">
              <w:rPr>
                <w:rFonts w:ascii="Times New Roman" w:eastAsia="Times New Roman" w:hAnsi="Times New Roman" w:cs="Times New Roman"/>
                <w:bCs/>
                <w:color w:val="262626"/>
                <w:sz w:val="20"/>
                <w:szCs w:val="20"/>
                <w:lang w:eastAsia="ar-SA"/>
              </w:rPr>
              <w:t>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bl>
    <w:p w:rsidR="004D261E" w:rsidRPr="004D261E" w:rsidRDefault="004D261E" w:rsidP="004D261E">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Pr>
          <w:rFonts w:ascii="Times New Roman" w:eastAsia="Times New Roman" w:hAnsi="Times New Roman" w:cs="Times New Roman"/>
          <w:i/>
          <w:color w:val="262626"/>
          <w:sz w:val="16"/>
          <w:szCs w:val="16"/>
        </w:rPr>
        <w:t>*</w:t>
      </w:r>
      <w:r w:rsidR="001E4C6F" w:rsidRPr="001E4C6F">
        <w:t xml:space="preserve"> </w:t>
      </w:r>
      <w:r w:rsidR="001E4C6F" w:rsidRPr="001E4C6F">
        <w:rPr>
          <w:rFonts w:ascii="Times New Roman" w:eastAsia="Times New Roman" w:hAnsi="Times New Roman" w:cs="Times New Roman"/>
          <w:i/>
          <w:color w:val="262626"/>
          <w:sz w:val="16"/>
          <w:szCs w:val="16"/>
        </w:rPr>
        <w:t>Ціна сформована з урахуванням ціни на товар, вартості вантажно-розвантажувальних робіт у місці завантаження товару, вартості доставки товару на адресу замовника, сплату податків і зборів (обов’язкових платежів) тощо.</w:t>
      </w:r>
    </w:p>
    <w:p w:rsidR="002334DD" w:rsidRDefault="002334DD" w:rsidP="005D7182">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sidRPr="002334DD">
        <w:rPr>
          <w:rFonts w:ascii="Times New Roman" w:eastAsia="Times New Roman" w:hAnsi="Times New Roman" w:cs="Times New Roman"/>
          <w:color w:val="262626"/>
          <w:sz w:val="16"/>
          <w:szCs w:val="16"/>
        </w:rPr>
        <w:t>*</w:t>
      </w:r>
      <w:r w:rsidR="004D261E">
        <w:rPr>
          <w:i/>
          <w:sz w:val="16"/>
          <w:szCs w:val="16"/>
        </w:rPr>
        <w:t>*</w:t>
      </w:r>
      <w:r w:rsidRPr="002334DD">
        <w:rPr>
          <w:rFonts w:ascii="Times New Roman" w:eastAsia="Times New Roman" w:hAnsi="Times New Roman" w:cs="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4D261E">
        <w:rPr>
          <w:rFonts w:ascii="Times New Roman" w:eastAsia="Times New Roman" w:hAnsi="Times New Roman" w:cs="Times New Roman"/>
          <w:i/>
          <w:color w:val="262626"/>
          <w:sz w:val="16"/>
          <w:szCs w:val="16"/>
        </w:rPr>
        <w:t>.</w:t>
      </w:r>
    </w:p>
    <w:p w:rsidR="004D261E" w:rsidRDefault="004D261E" w:rsidP="005D71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EB3F7D" w:rsidRPr="00FA71DC" w:rsidRDefault="00EB3F7D" w:rsidP="005D7182">
      <w:pPr>
        <w:tabs>
          <w:tab w:val="left" w:pos="0"/>
          <w:tab w:val="center" w:pos="4153"/>
          <w:tab w:val="right" w:pos="8306"/>
        </w:tabs>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1.</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2.</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3.</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B3F7D" w:rsidRPr="00FA71DC" w:rsidRDefault="00EB3F7D" w:rsidP="005D7182">
      <w:pPr>
        <w:widowControl w:val="0"/>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4.</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Якщо наша пропозиція буде акцептована, ми зобов'язуємося підписати Договір, відповідно до наданого проекту</w:t>
      </w:r>
      <w:r w:rsidR="0007672D">
        <w:rPr>
          <w:rFonts w:ascii="Times New Roman" w:eastAsia="Times New Roman" w:hAnsi="Times New Roman" w:cs="Times New Roman"/>
          <w:color w:val="262626"/>
          <w:sz w:val="24"/>
          <w:szCs w:val="24"/>
        </w:rPr>
        <w:t xml:space="preserve"> у визначені законодавством терміни</w:t>
      </w:r>
      <w:r w:rsidRPr="00FA71DC">
        <w:rPr>
          <w:rFonts w:ascii="Times New Roman" w:eastAsia="Times New Roman" w:hAnsi="Times New Roman" w:cs="Times New Roman"/>
          <w:color w:val="262626"/>
          <w:sz w:val="24"/>
          <w:szCs w:val="24"/>
        </w:rPr>
        <w:t>.</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5.</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rsidR="00EB3F7D" w:rsidRPr="00FA71DC" w:rsidRDefault="00EB3F7D" w:rsidP="005D7182">
      <w:pPr>
        <w:spacing w:after="0" w:line="240" w:lineRule="auto"/>
        <w:jc w:val="both"/>
        <w:rPr>
          <w:rFonts w:ascii="Times New Roman" w:eastAsia="Times New Roman" w:hAnsi="Times New Roman" w:cs="Times New Roman"/>
          <w:color w:val="262626"/>
          <w:sz w:val="24"/>
          <w:szCs w:val="24"/>
        </w:rPr>
      </w:pPr>
      <w:r w:rsidRPr="00FA71DC">
        <w:rPr>
          <w:rFonts w:ascii="Times New Roman" w:eastAsia="Times New Roman" w:hAnsi="Times New Roman" w:cs="Times New Roman"/>
          <w:color w:val="262626"/>
          <w:sz w:val="24"/>
          <w:szCs w:val="24"/>
        </w:rPr>
        <w:t>6.</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Умови </w:t>
      </w:r>
      <w:r w:rsidR="0007672D">
        <w:rPr>
          <w:rFonts w:ascii="Times New Roman" w:eastAsia="Times New Roman" w:hAnsi="Times New Roman" w:cs="Times New Roman"/>
          <w:color w:val="262626"/>
          <w:sz w:val="24"/>
          <w:szCs w:val="24"/>
        </w:rPr>
        <w:t>постачання</w:t>
      </w:r>
      <w:r w:rsidRPr="00FA71DC">
        <w:rPr>
          <w:rFonts w:ascii="Times New Roman" w:eastAsia="Times New Roman" w:hAnsi="Times New Roman" w:cs="Times New Roman"/>
          <w:color w:val="262626"/>
          <w:sz w:val="24"/>
          <w:szCs w:val="24"/>
        </w:rPr>
        <w:t xml:space="preserve">: </w:t>
      </w:r>
      <w:r w:rsidR="0007672D">
        <w:rPr>
          <w:rFonts w:ascii="Times New Roman" w:eastAsia="Times New Roman" w:hAnsi="Times New Roman" w:cs="Times New Roman"/>
          <w:color w:val="262626"/>
          <w:sz w:val="24"/>
          <w:szCs w:val="24"/>
        </w:rPr>
        <w:t>товар доставляється на адресу замовника за рахунок коштів учасника.</w:t>
      </w:r>
    </w:p>
    <w:p w:rsidR="00EB3F7D" w:rsidRPr="00FA71DC" w:rsidRDefault="001F14C8"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7.</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Поставка товару </w:t>
      </w:r>
      <w:r w:rsidR="00EB3F7D" w:rsidRPr="00FA71DC">
        <w:rPr>
          <w:rFonts w:ascii="Times New Roman" w:eastAsia="Times New Roman" w:hAnsi="Times New Roman" w:cs="Times New Roman"/>
          <w:color w:val="262626"/>
          <w:sz w:val="24"/>
          <w:szCs w:val="24"/>
        </w:rPr>
        <w:t xml:space="preserve">здійснюється в строк до </w:t>
      </w:r>
      <w:r w:rsidR="00FC2A6D">
        <w:rPr>
          <w:rFonts w:ascii="Times New Roman" w:eastAsia="Times New Roman" w:hAnsi="Times New Roman" w:cs="Times New Roman"/>
          <w:color w:val="262626"/>
          <w:sz w:val="24"/>
          <w:szCs w:val="24"/>
        </w:rPr>
        <w:t>22</w:t>
      </w:r>
      <w:r w:rsidR="00EB3F7D" w:rsidRPr="00FA71DC">
        <w:rPr>
          <w:rFonts w:ascii="Times New Roman" w:eastAsia="Times New Roman" w:hAnsi="Times New Roman" w:cs="Times New Roman"/>
          <w:color w:val="262626"/>
          <w:sz w:val="24"/>
          <w:szCs w:val="24"/>
        </w:rPr>
        <w:t>.</w:t>
      </w:r>
      <w:r w:rsidR="00FC2A6D">
        <w:rPr>
          <w:rFonts w:ascii="Times New Roman" w:eastAsia="Times New Roman" w:hAnsi="Times New Roman" w:cs="Times New Roman"/>
          <w:color w:val="262626"/>
          <w:sz w:val="24"/>
          <w:szCs w:val="24"/>
        </w:rPr>
        <w:t>12</w:t>
      </w:r>
      <w:r w:rsidR="00EB3F7D" w:rsidRPr="00FA71DC">
        <w:rPr>
          <w:rFonts w:ascii="Times New Roman" w:eastAsia="Times New Roman" w:hAnsi="Times New Roman" w:cs="Times New Roman"/>
          <w:color w:val="262626"/>
          <w:sz w:val="24"/>
          <w:szCs w:val="24"/>
        </w:rPr>
        <w:t>.2023</w:t>
      </w:r>
      <w:r w:rsidR="00FC2A6D">
        <w:rPr>
          <w:rFonts w:ascii="Times New Roman" w:eastAsia="Times New Roman" w:hAnsi="Times New Roman" w:cs="Times New Roman"/>
          <w:color w:val="262626"/>
          <w:sz w:val="24"/>
          <w:szCs w:val="24"/>
        </w:rPr>
        <w:t>, з можливістю дострокового виконнання</w:t>
      </w:r>
      <w:r w:rsidR="00EB3F7D" w:rsidRPr="00FA71DC">
        <w:rPr>
          <w:rFonts w:ascii="Times New Roman" w:eastAsia="Times New Roman" w:hAnsi="Times New Roman" w:cs="Times New Roman"/>
          <w:color w:val="262626"/>
          <w:sz w:val="24"/>
          <w:szCs w:val="24"/>
        </w:rPr>
        <w:t>.</w:t>
      </w:r>
    </w:p>
    <w:p w:rsidR="00EB3F7D" w:rsidRPr="00405C12" w:rsidRDefault="00EB3F7D" w:rsidP="00405C12">
      <w:pPr>
        <w:spacing w:after="0" w:line="240" w:lineRule="auto"/>
        <w:jc w:val="center"/>
        <w:rPr>
          <w:rFonts w:ascii="Times New Roman" w:hAnsi="Times New Roman" w:cs="Times New Roman"/>
          <w:sz w:val="24"/>
          <w:szCs w:val="24"/>
        </w:rPr>
      </w:pPr>
      <w:r w:rsidRPr="00405C12">
        <w:rPr>
          <w:rFonts w:ascii="Times New Roman" w:eastAsia="Times New Roman" w:hAnsi="Times New Roman" w:cs="Times New Roman"/>
          <w:iCs/>
          <w:color w:val="262626"/>
          <w:sz w:val="24"/>
          <w:szCs w:val="24"/>
          <w:lang w:eastAsia="ar-SA"/>
        </w:rPr>
        <w:t>_____</w:t>
      </w:r>
      <w:r w:rsidR="00405C12" w:rsidRPr="00405C12">
        <w:rPr>
          <w:rFonts w:ascii="Times New Roman" w:eastAsia="Times New Roman" w:hAnsi="Times New Roman" w:cs="Times New Roman"/>
          <w:iCs/>
          <w:color w:val="262626"/>
          <w:sz w:val="24"/>
          <w:szCs w:val="24"/>
          <w:lang w:eastAsia="ar-SA"/>
        </w:rPr>
        <w:t>__</w:t>
      </w:r>
      <w:r w:rsidRPr="00405C12">
        <w:rPr>
          <w:rFonts w:ascii="Times New Roman" w:eastAsia="Times New Roman" w:hAnsi="Times New Roman" w:cs="Times New Roman"/>
          <w:iCs/>
          <w:color w:val="262626"/>
          <w:sz w:val="24"/>
          <w:szCs w:val="24"/>
          <w:lang w:eastAsia="ar-SA"/>
        </w:rPr>
        <w:t>______________________________</w:t>
      </w:r>
      <w:r w:rsidR="00405C12" w:rsidRPr="00405C12">
        <w:rPr>
          <w:rFonts w:ascii="Times New Roman" w:eastAsia="Times New Roman" w:hAnsi="Times New Roman" w:cs="Times New Roman"/>
          <w:iCs/>
          <w:color w:val="262626"/>
          <w:sz w:val="24"/>
          <w:szCs w:val="24"/>
          <w:lang w:eastAsia="ar-SA"/>
        </w:rPr>
        <w:t>____________________________</w:t>
      </w:r>
      <w:r w:rsidRPr="00405C12">
        <w:rPr>
          <w:rFonts w:ascii="Times New Roman" w:eastAsia="Times New Roman" w:hAnsi="Times New Roman" w:cs="Times New Roman"/>
          <w:iCs/>
          <w:color w:val="262626"/>
          <w:sz w:val="24"/>
          <w:szCs w:val="24"/>
          <w:lang w:eastAsia="ar-SA"/>
        </w:rPr>
        <w:t>_</w:t>
      </w:r>
    </w:p>
    <w:p w:rsidR="00EB3F7D" w:rsidRPr="00405C12" w:rsidRDefault="00EB3F7D" w:rsidP="00405C12">
      <w:pPr>
        <w:spacing w:after="0" w:line="240" w:lineRule="auto"/>
        <w:jc w:val="center"/>
        <w:rPr>
          <w:rFonts w:ascii="Times New Roman" w:hAnsi="Times New Roman" w:cs="Times New Roman"/>
          <w:sz w:val="24"/>
          <w:szCs w:val="24"/>
          <w:vertAlign w:val="superscript"/>
        </w:rPr>
      </w:pPr>
      <w:r w:rsidRPr="00405C12">
        <w:rPr>
          <w:rFonts w:ascii="Times New Roman" w:eastAsia="Times New Roman" w:hAnsi="Times New Roman" w:cs="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rsidR="00270EAA" w:rsidRDefault="00270EAA" w:rsidP="00405C12">
      <w:pPr>
        <w:shd w:val="clear" w:color="auto" w:fill="FFFFFF"/>
        <w:spacing w:after="0" w:line="240" w:lineRule="auto"/>
        <w:jc w:val="right"/>
        <w:rPr>
          <w:rFonts w:ascii="Times New Roman" w:eastAsia="Times New Roman" w:hAnsi="Times New Roman" w:cs="Times New Roman"/>
          <w:bCs/>
          <w:sz w:val="24"/>
          <w:szCs w:val="24"/>
        </w:rPr>
      </w:pPr>
    </w:p>
    <w:p w:rsidR="00D66F07" w:rsidRDefault="00D66F07" w:rsidP="00405C12">
      <w:pPr>
        <w:shd w:val="clear" w:color="auto" w:fill="FFFFFF"/>
        <w:spacing w:after="0" w:line="240" w:lineRule="auto"/>
        <w:jc w:val="right"/>
        <w:rPr>
          <w:rFonts w:ascii="Times New Roman" w:eastAsia="Times New Roman" w:hAnsi="Times New Roman" w:cs="Times New Roman"/>
          <w:bCs/>
          <w:sz w:val="24"/>
          <w:szCs w:val="24"/>
        </w:rPr>
      </w:pPr>
      <w:r w:rsidRPr="00405C12">
        <w:rPr>
          <w:rFonts w:ascii="Times New Roman" w:eastAsia="Times New Roman" w:hAnsi="Times New Roman" w:cs="Times New Roman"/>
          <w:bCs/>
          <w:sz w:val="24"/>
          <w:szCs w:val="24"/>
        </w:rPr>
        <w:lastRenderedPageBreak/>
        <w:t>Додаток № 5 до тендерної документації</w:t>
      </w:r>
    </w:p>
    <w:p w:rsidR="00D66F07" w:rsidRDefault="00D66F07" w:rsidP="00405C12">
      <w:pPr>
        <w:shd w:val="clear" w:color="auto" w:fill="FFFFFF"/>
        <w:spacing w:after="0" w:line="240" w:lineRule="auto"/>
        <w:jc w:val="center"/>
        <w:rPr>
          <w:rFonts w:ascii="Times New Roman" w:eastAsia="Times New Roman" w:hAnsi="Times New Roman" w:cs="Times New Roman"/>
          <w:b/>
          <w:bCs/>
          <w:sz w:val="24"/>
          <w:szCs w:val="24"/>
        </w:rPr>
      </w:pPr>
      <w:r w:rsidRPr="00405C12">
        <w:rPr>
          <w:rFonts w:ascii="Times New Roman" w:eastAsia="Times New Roman" w:hAnsi="Times New Roman" w:cs="Times New Roman"/>
          <w:b/>
          <w:bCs/>
          <w:sz w:val="24"/>
          <w:szCs w:val="24"/>
        </w:rPr>
        <w:t>Лист-згода з проектом договору</w:t>
      </w:r>
    </w:p>
    <w:p w:rsidR="00405C12" w:rsidRPr="00405C12" w:rsidRDefault="00405C12" w:rsidP="00405C12">
      <w:pPr>
        <w:shd w:val="clear" w:color="auto" w:fill="FFFFFF"/>
        <w:spacing w:after="0" w:line="240" w:lineRule="auto"/>
        <w:rPr>
          <w:rFonts w:ascii="Times New Roman" w:eastAsia="Times New Roman" w:hAnsi="Times New Roman" w:cs="Times New Roman"/>
          <w:sz w:val="24"/>
          <w:szCs w:val="24"/>
        </w:rPr>
      </w:pPr>
    </w:p>
    <w:p w:rsidR="00D66F07" w:rsidRDefault="00D66F07" w:rsidP="00D66F07">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bCs/>
          <w:i/>
          <w:iCs/>
          <w:sz w:val="24"/>
          <w:szCs w:val="24"/>
        </w:rPr>
        <w:t>[Найменування учасника]</w:t>
      </w:r>
      <w:r w:rsidRPr="00405C12">
        <w:rPr>
          <w:rFonts w:ascii="Times New Roman" w:eastAsia="Times New Roman" w:hAnsi="Times New Roman" w:cs="Times New Roman"/>
          <w:sz w:val="24"/>
          <w:szCs w:val="24"/>
        </w:rPr>
        <w:t xml:space="preserve"> ознайомилося з проєктом договору, що наведений у Додатку 4 тендерної документації закупівлі </w:t>
      </w:r>
      <w:r w:rsidRPr="00405C12">
        <w:rPr>
          <w:rFonts w:ascii="Times New Roman" w:eastAsia="Times New Roman" w:hAnsi="Times New Roman" w:cs="Times New Roman"/>
          <w:bCs/>
          <w:i/>
          <w:iCs/>
          <w:sz w:val="24"/>
          <w:szCs w:val="24"/>
        </w:rPr>
        <w:t>№ [номер закупівлі у системі «Prozorro»]</w:t>
      </w:r>
      <w:r w:rsidRPr="00405C12">
        <w:rPr>
          <w:rFonts w:ascii="Times New Roman" w:eastAsia="Times New Roman" w:hAnsi="Times New Roman" w:cs="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Default="00A8129E" w:rsidP="00473617">
      <w:pPr>
        <w:spacing w:after="0" w:line="240" w:lineRule="auto"/>
        <w:jc w:val="right"/>
        <w:rPr>
          <w:rFonts w:ascii="Times New Roman" w:hAnsi="Times New Roman" w:cs="Times New Roman"/>
          <w:bCs/>
          <w:sz w:val="24"/>
          <w:szCs w:val="24"/>
        </w:rPr>
      </w:pPr>
    </w:p>
    <w:p w:rsidR="00EB3F7D" w:rsidRPr="00FA71DC" w:rsidRDefault="00EB3F7D" w:rsidP="00473617">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t xml:space="preserve">Додаток </w:t>
      </w:r>
      <w:r w:rsidR="00D66F07">
        <w:rPr>
          <w:rFonts w:ascii="Times New Roman" w:hAnsi="Times New Roman" w:cs="Times New Roman"/>
          <w:bCs/>
          <w:sz w:val="24"/>
          <w:szCs w:val="24"/>
        </w:rPr>
        <w:t>6</w:t>
      </w:r>
      <w:r w:rsidRPr="00FA71DC">
        <w:rPr>
          <w:rFonts w:ascii="Times New Roman" w:hAnsi="Times New Roman" w:cs="Times New Roman"/>
          <w:bCs/>
          <w:sz w:val="24"/>
          <w:szCs w:val="24"/>
        </w:rPr>
        <w:t xml:space="preserve"> до тендерної документації</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Гарантія щодо згоди на використання персональних даних</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Відповідно до Закону України «Про захист персональних даних»*</w:t>
      </w:r>
    </w:p>
    <w:p w:rsidR="00EB3F7D" w:rsidRPr="00FA71DC" w:rsidRDefault="00EB3F7D" w:rsidP="00473617">
      <w:pPr>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____________________________________________________________________________</w:t>
      </w:r>
    </w:p>
    <w:p w:rsidR="00EB3F7D" w:rsidRPr="00405C12" w:rsidRDefault="00405C12" w:rsidP="00473617">
      <w:pPr>
        <w:spacing w:after="0" w:line="240" w:lineRule="auto"/>
        <w:jc w:val="center"/>
        <w:rPr>
          <w:rFonts w:ascii="Times New Roman" w:hAnsi="Times New Roman" w:cs="Times New Roman"/>
          <w:sz w:val="24"/>
          <w:szCs w:val="24"/>
          <w:vertAlign w:val="superscript"/>
        </w:rPr>
      </w:pPr>
      <w:r>
        <w:rPr>
          <w:rFonts w:ascii="Times New Roman" w:eastAsia="Times New Roman" w:hAnsi="Times New Roman" w:cs="Times New Roman"/>
          <w:bCs/>
          <w:color w:val="262626"/>
          <w:sz w:val="24"/>
          <w:szCs w:val="24"/>
          <w:vertAlign w:val="superscript"/>
        </w:rPr>
        <w:t>(н</w:t>
      </w:r>
      <w:r w:rsidR="00EB3F7D" w:rsidRPr="00405C12">
        <w:rPr>
          <w:rFonts w:ascii="Times New Roman" w:eastAsia="Times New Roman" w:hAnsi="Times New Roman" w:cs="Times New Roman"/>
          <w:bCs/>
          <w:color w:val="262626"/>
          <w:sz w:val="24"/>
          <w:szCs w:val="24"/>
          <w:vertAlign w:val="superscript"/>
        </w:rPr>
        <w:t xml:space="preserve">айменування </w:t>
      </w:r>
      <w:r>
        <w:rPr>
          <w:rFonts w:ascii="Times New Roman" w:eastAsia="Times New Roman" w:hAnsi="Times New Roman" w:cs="Times New Roman"/>
          <w:bCs/>
          <w:color w:val="262626"/>
          <w:sz w:val="24"/>
          <w:szCs w:val="24"/>
          <w:vertAlign w:val="superscript"/>
        </w:rPr>
        <w:t>у</w:t>
      </w:r>
      <w:r w:rsidR="00EB3F7D" w:rsidRPr="00405C12">
        <w:rPr>
          <w:rFonts w:ascii="Times New Roman" w:eastAsia="Times New Roman" w:hAnsi="Times New Roman" w:cs="Times New Roman"/>
          <w:bCs/>
          <w:color w:val="262626"/>
          <w:sz w:val="24"/>
          <w:szCs w:val="24"/>
          <w:vertAlign w:val="superscript"/>
        </w:rPr>
        <w:t>часника)</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гарант</w:t>
      </w:r>
      <w:r w:rsidRPr="00FA71DC">
        <w:rPr>
          <w:rFonts w:ascii="Times New Roman" w:eastAsia="Times New Roman" w:hAnsi="Times New Roman" w:cs="Times New Roman"/>
          <w:b/>
          <w:bCs/>
          <w:color w:val="262626"/>
          <w:sz w:val="24"/>
          <w:szCs w:val="24"/>
        </w:rPr>
        <w:t>ує</w:t>
      </w:r>
      <w:r w:rsidRPr="00FA71DC">
        <w:rPr>
          <w:rFonts w:ascii="Times New Roman" w:eastAsia="Times New Roman" w:hAnsi="Times New Roman" w:cs="Times New Roman"/>
          <w:color w:val="262626"/>
          <w:sz w:val="24"/>
          <w:szCs w:val="24"/>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 - 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Pr="00FA71DC" w:rsidRDefault="00A8129E" w:rsidP="005D7182">
      <w:pPr>
        <w:pStyle w:val="Standard"/>
        <w:widowControl/>
        <w:jc w:val="both"/>
        <w:rPr>
          <w:rFonts w:ascii="Times New Roman" w:eastAsia="Times New Roman" w:hAnsi="Times New Roman" w:cs="Times New Roman"/>
          <w:b/>
          <w:bCs/>
          <w:kern w:val="0"/>
          <w:shd w:val="clear" w:color="auto" w:fill="FFFFFF"/>
          <w:lang w:eastAsia="ar-SA" w:bidi="ar-SA"/>
        </w:rPr>
      </w:pPr>
    </w:p>
    <w:p w:rsidR="00EB3F7D" w:rsidRPr="00FA71DC" w:rsidRDefault="00EB3F7D" w:rsidP="00473617">
      <w:pPr>
        <w:pStyle w:val="Standard"/>
        <w:widowControl/>
        <w:jc w:val="right"/>
        <w:rPr>
          <w:rFonts w:ascii="Times New Roman" w:hAnsi="Times New Roman" w:cs="Times New Roman"/>
        </w:rPr>
      </w:pPr>
      <w:r w:rsidRPr="00FA71DC">
        <w:rPr>
          <w:rFonts w:ascii="Times New Roman" w:eastAsia="Arial" w:hAnsi="Times New Roman" w:cs="Times New Roman"/>
          <w:bCs/>
          <w:kern w:val="0"/>
          <w:shd w:val="clear" w:color="auto" w:fill="FFFFFF"/>
          <w:lang w:eastAsia="ar-SA" w:bidi="ar-SA"/>
        </w:rPr>
        <w:t xml:space="preserve">Додаток </w:t>
      </w:r>
      <w:r w:rsidR="00E21D7F">
        <w:rPr>
          <w:rFonts w:ascii="Times New Roman" w:eastAsia="Arial" w:hAnsi="Times New Roman" w:cs="Times New Roman"/>
          <w:bCs/>
          <w:kern w:val="0"/>
          <w:shd w:val="clear" w:color="auto" w:fill="FFFFFF"/>
          <w:lang w:eastAsia="ar-SA" w:bidi="ar-SA"/>
        </w:rPr>
        <w:t>7</w:t>
      </w:r>
      <w:r w:rsidRPr="00FA71DC">
        <w:rPr>
          <w:rFonts w:ascii="Times New Roman" w:eastAsia="Arial" w:hAnsi="Times New Roman" w:cs="Times New Roman"/>
          <w:bCs/>
          <w:kern w:val="0"/>
          <w:shd w:val="clear" w:color="auto" w:fill="FFFFFF"/>
          <w:lang w:eastAsia="ar-SA" w:bidi="ar-SA"/>
        </w:rPr>
        <w:t xml:space="preserve"> </w:t>
      </w:r>
      <w:r w:rsidRPr="00FA71DC">
        <w:rPr>
          <w:rFonts w:ascii="Times New Roman" w:eastAsia="Times New Roman" w:hAnsi="Times New Roman" w:cs="Times New Roman"/>
          <w:bCs/>
        </w:rPr>
        <w:t>до тендерної документації</w:t>
      </w:r>
    </w:p>
    <w:p w:rsidR="00EB3F7D" w:rsidRDefault="00EB3F7D" w:rsidP="00473617">
      <w:pPr>
        <w:pBdr>
          <w:top w:val="none" w:sz="0" w:space="0" w:color="000000"/>
          <w:left w:val="none" w:sz="0" w:space="0" w:color="000000"/>
          <w:bottom w:val="none" w:sz="0" w:space="0" w:color="000000"/>
          <w:right w:val="none" w:sz="0" w:space="0" w:color="000000"/>
        </w:pBdr>
        <w:shd w:val="clear" w:color="auto" w:fill="FFFFFF"/>
        <w:spacing w:after="0" w:line="240" w:lineRule="auto"/>
        <w:jc w:val="center"/>
        <w:rPr>
          <w:rFonts w:ascii="Times New Roman" w:eastAsia="Times New Roman" w:hAnsi="Times New Roman" w:cs="Times New Roman"/>
          <w:b/>
          <w:color w:val="000000"/>
          <w:sz w:val="24"/>
          <w:szCs w:val="24"/>
        </w:rPr>
      </w:pPr>
      <w:r w:rsidRPr="00473617">
        <w:rPr>
          <w:rFonts w:ascii="Times New Roman" w:eastAsia="Times New Roman" w:hAnsi="Times New Roman" w:cs="Times New Roman"/>
          <w:b/>
          <w:color w:val="000000"/>
          <w:sz w:val="24"/>
          <w:szCs w:val="24"/>
        </w:rPr>
        <w:t>Документи , що підтверджують повноваження особи на підписання тендерної пропозиції</w:t>
      </w:r>
    </w:p>
    <w:tbl>
      <w:tblPr>
        <w:tblW w:w="4900" w:type="pct"/>
        <w:tblLayout w:type="fixed"/>
        <w:tblLook w:val="0000" w:firstRow="0" w:lastRow="0" w:firstColumn="0" w:lastColumn="0" w:noHBand="0" w:noVBand="0"/>
      </w:tblPr>
      <w:tblGrid>
        <w:gridCol w:w="585"/>
        <w:gridCol w:w="1366"/>
        <w:gridCol w:w="8402"/>
      </w:tblGrid>
      <w:tr w:rsidR="00EB3F7D" w:rsidRPr="00A8129E" w:rsidTr="00A8129E">
        <w:trPr>
          <w:trHeight w:val="375"/>
        </w:trPr>
        <w:tc>
          <w:tcPr>
            <w:tcW w:w="585"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bCs/>
                <w:color w:val="000000"/>
                <w:sz w:val="20"/>
                <w:szCs w:val="20"/>
              </w:rPr>
              <w:t>1</w:t>
            </w:r>
            <w:r w:rsidRPr="00A8129E">
              <w:rPr>
                <w:rFonts w:ascii="Times New Roman" w:hAnsi="Times New Roman" w:cs="Times New Roman"/>
                <w:b/>
                <w:bCs/>
                <w:color w:val="000000"/>
                <w:sz w:val="20"/>
                <w:szCs w:val="20"/>
              </w:rPr>
              <w:t>.</w:t>
            </w:r>
          </w:p>
        </w:tc>
        <w:tc>
          <w:tcPr>
            <w:tcW w:w="1366"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Правочинність на укладення договору про закупівлю та підписання </w:t>
            </w:r>
            <w:r w:rsidRPr="00A8129E">
              <w:rPr>
                <w:rFonts w:ascii="Times New Roman" w:hAnsi="Times New Roman" w:cs="Times New Roman"/>
                <w:bCs/>
                <w:sz w:val="20"/>
                <w:szCs w:val="20"/>
              </w:rPr>
              <w:t>тендерних</w:t>
            </w:r>
            <w:r w:rsidRPr="00A8129E">
              <w:rPr>
                <w:rFonts w:ascii="Times New Roman" w:hAnsi="Times New Roman" w:cs="Times New Roman"/>
                <w:color w:val="000000"/>
                <w:sz w:val="20"/>
                <w:szCs w:val="20"/>
              </w:rPr>
              <w:t xml:space="preserve"> пропозиції </w:t>
            </w:r>
          </w:p>
        </w:tc>
        <w:tc>
          <w:tcPr>
            <w:tcW w:w="8402" w:type="dxa"/>
            <w:tcBorders>
              <w:top w:val="single" w:sz="4" w:space="0" w:color="000000"/>
              <w:left w:val="single" w:sz="4" w:space="0" w:color="000000"/>
              <w:bottom w:val="single" w:sz="4" w:space="0" w:color="000000"/>
              <w:right w:val="single" w:sz="4" w:space="0" w:color="000000"/>
            </w:tcBorders>
          </w:tcPr>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color w:val="000000"/>
                <w:sz w:val="20"/>
                <w:szCs w:val="20"/>
              </w:rPr>
              <w:t>Для юридичних осіб</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1.1. Копія документу(ів), що підтверджує повноваження особи, яка підписує </w:t>
            </w:r>
            <w:r w:rsidRPr="00A8129E">
              <w:rPr>
                <w:rFonts w:ascii="Times New Roman" w:hAnsi="Times New Roman" w:cs="Times New Roman"/>
                <w:bCs/>
                <w:sz w:val="20"/>
                <w:szCs w:val="20"/>
              </w:rPr>
              <w:t>тендерні</w:t>
            </w:r>
            <w:r w:rsidRPr="00A8129E">
              <w:rPr>
                <w:rFonts w:ascii="Times New Roman" w:hAnsi="Times New Roman" w:cs="Times New Roman"/>
                <w:color w:val="000000"/>
                <w:sz w:val="20"/>
                <w:szCs w:val="20"/>
              </w:rPr>
              <w:t xml:space="preserve"> пропозицію та/або уповноважена на підписання договору про закупівлю:</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виписка з протоколу засновників або копія протоколу засновників;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наказ про призначення;</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 довіреність або доручення; </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1.2. Копія Статуту із змінами </w:t>
            </w:r>
            <w:r w:rsidRPr="00A8129E">
              <w:rPr>
                <w:rFonts w:ascii="Times New Roman" w:hAnsi="Times New Roman" w:cs="Times New Roman"/>
                <w:i/>
                <w:iCs/>
                <w:color w:val="000000"/>
                <w:sz w:val="20"/>
                <w:szCs w:val="20"/>
              </w:rPr>
              <w:t>(в разі їх наявності)</w:t>
            </w:r>
            <w:r w:rsidRPr="00A8129E">
              <w:rPr>
                <w:rFonts w:ascii="Times New Roman" w:hAnsi="Times New Roman" w:cs="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bCs/>
                <w:color w:val="000000"/>
                <w:sz w:val="20"/>
                <w:szCs w:val="20"/>
                <w:u w:val="single"/>
              </w:rPr>
              <w:t>Для фізичних осіб-підприємців: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паспорту фізичної особи-підприємця.</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rsidR="00102733" w:rsidRPr="00FA71DC" w:rsidRDefault="00102733" w:rsidP="00932383">
      <w:pPr>
        <w:pStyle w:val="a5"/>
        <w:spacing w:after="0" w:line="240" w:lineRule="auto"/>
        <w:ind w:left="0"/>
        <w:jc w:val="both"/>
        <w:rPr>
          <w:rFonts w:ascii="Times New Roman" w:hAnsi="Times New Roman" w:cs="Times New Roman"/>
          <w:sz w:val="24"/>
          <w:szCs w:val="24"/>
        </w:rPr>
      </w:pPr>
    </w:p>
    <w:sectPr w:rsidR="00102733" w:rsidRPr="00FA71DC" w:rsidSect="00DC0E8F">
      <w:headerReference w:type="default" r:id="rId15"/>
      <w:headerReference w:type="first" r:id="rId16"/>
      <w:footerReference w:type="first" r:id="rId17"/>
      <w:pgSz w:w="11906" w:h="16838"/>
      <w:pgMar w:top="567" w:right="424" w:bottom="567" w:left="1134" w:header="567"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C3" w:rsidRDefault="00E778C3">
      <w:pPr>
        <w:spacing w:after="0" w:line="240" w:lineRule="auto"/>
      </w:pPr>
      <w:r>
        <w:separator/>
      </w:r>
    </w:p>
  </w:endnote>
  <w:endnote w:type="continuationSeparator" w:id="0">
    <w:p w:rsidR="00E778C3" w:rsidRDefault="00E77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80000001" w:csb1="00000000"/>
  </w:font>
  <w:font w:name="Lohit Devanagari">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Mono">
    <w:charset w:val="CC"/>
    <w:family w:val="modern"/>
    <w:pitch w:val="fixed"/>
    <w:sig w:usb0="E0000AFF" w:usb1="400078FF" w:usb2="00000001" w:usb3="00000000" w:csb0="000001BF" w:csb1="00000000"/>
  </w:font>
  <w:font w:name="Noto Serif CJK SC">
    <w:altName w:val="Cambria"/>
    <w:charset w:val="80"/>
    <w:family w:val="roman"/>
    <w:pitch w:val="variable"/>
    <w:sig w:usb0="30000083" w:usb1="2BDF3C10" w:usb2="00000016" w:usb3="00000000" w:csb0="002E0107"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Pr="00F35959" w:rsidRDefault="002E0701">
    <w:pPr>
      <w:pStyle w:val="af"/>
      <w:rPr>
        <w:rFonts w:ascii="Times New Roman" w:hAnsi="Times New Roman" w:cs="Times New Roman"/>
        <w:sz w:val="14"/>
        <w:szCs w:val="14"/>
      </w:rPr>
    </w:pPr>
    <w:r>
      <w:rPr>
        <w:rFonts w:ascii="Times New Roman" w:hAnsi="Times New Roman" w:cs="Times New Roman"/>
        <w:sz w:val="14"/>
        <w:szCs w:val="14"/>
      </w:rPr>
      <w:t xml:space="preserve">- </w:t>
    </w:r>
    <w:r w:rsidRPr="00F35959">
      <w:rPr>
        <w:rFonts w:ascii="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rFonts w:ascii="Times New Roman" w:hAnsi="Times New Roman" w:cs="Times New Roman"/>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C3" w:rsidRDefault="00E778C3">
      <w:pPr>
        <w:spacing w:after="0" w:line="240" w:lineRule="auto"/>
      </w:pPr>
      <w:r>
        <w:separator/>
      </w:r>
    </w:p>
  </w:footnote>
  <w:footnote w:type="continuationSeparator" w:id="0">
    <w:p w:rsidR="00E778C3" w:rsidRDefault="00E778C3">
      <w:pPr>
        <w:spacing w:after="0" w:line="240" w:lineRule="auto"/>
      </w:pPr>
      <w:r>
        <w:continuationSeparator/>
      </w:r>
    </w:p>
  </w:footnote>
  <w:footnote w:id="1">
    <w:p w:rsidR="002E0701" w:rsidRDefault="002E0701" w:rsidP="00365ABC">
      <w:pPr>
        <w:pStyle w:val="aff4"/>
        <w:jc w:val="both"/>
      </w:pPr>
      <w:r>
        <w:rPr>
          <w:rStyle w:val="af9"/>
          <w:rFonts w:ascii="Liberation Serif" w:hAnsi="Liberation Serif"/>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Default="002E0701">
    <w:pPr>
      <w:jc w:val="right"/>
    </w:pPr>
    <w:r>
      <w:fldChar w:fldCharType="begin"/>
    </w:r>
    <w:r>
      <w:instrText>PAGE</w:instrText>
    </w:r>
    <w:r>
      <w:fldChar w:fldCharType="separate"/>
    </w:r>
    <w:r w:rsidR="000C35CD">
      <w:rPr>
        <w:noProof/>
      </w:rPr>
      <w:t>51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Default="002E0701">
    <w:pPr>
      <w:jc w:val="right"/>
    </w:pPr>
    <w:r>
      <w:fldChar w:fldCharType="begin"/>
    </w:r>
    <w:r>
      <w:instrText>PAGE</w:instrText>
    </w:r>
    <w:r>
      <w:fldChar w:fldCharType="separate"/>
    </w:r>
    <w:r w:rsidR="000C35CD">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lvl>
  </w:abstractNum>
  <w:abstractNum w:abstractNumId="5">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7">
    <w:nsid w:val="0000000E"/>
    <w:multiLevelType w:val="multilevel"/>
    <w:tmpl w:val="0000000E"/>
    <w:name w:val="WW8Num14"/>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F"/>
    <w:multiLevelType w:val="singleLevel"/>
    <w:tmpl w:val="0000000F"/>
    <w:name w:val="WW8Num15"/>
    <w:lvl w:ilvl="0">
      <w:start w:val="13"/>
      <w:numFmt w:val="decimal"/>
      <w:lvlText w:val="%1."/>
      <w:lvlJc w:val="left"/>
      <w:pPr>
        <w:tabs>
          <w:tab w:val="num" w:pos="0"/>
        </w:tabs>
        <w:ind w:left="945" w:hanging="360"/>
      </w:pPr>
      <w:rPr>
        <w:rFonts w:hint="default"/>
      </w:rPr>
    </w:lvl>
  </w:abstractNum>
  <w:abstractNum w:abstractNumId="9">
    <w:nsid w:val="00000010"/>
    <w:multiLevelType w:val="multilevel"/>
    <w:tmpl w:val="00000010"/>
    <w:name w:val="WW8Num16"/>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11"/>
    <w:multiLevelType w:val="multilevel"/>
    <w:tmpl w:val="00000011"/>
    <w:name w:val="WW8Num17"/>
    <w:lvl w:ilvl="0">
      <w:start w:val="6"/>
      <w:numFmt w:val="decimal"/>
      <w:lvlText w:val="%1."/>
      <w:lvlJc w:val="left"/>
      <w:pPr>
        <w:tabs>
          <w:tab w:val="num" w:pos="0"/>
        </w:tabs>
        <w:ind w:left="0" w:firstLine="0"/>
      </w:pPr>
      <w:rPr>
        <w:rFonts w:ascii="Times New Roman" w:hAnsi="Times New Roman" w:cs="Times New Roman"/>
        <w:b/>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0000012"/>
    <w:multiLevelType w:val="multilevel"/>
    <w:tmpl w:val="00000012"/>
    <w:name w:val="WW8Num18"/>
    <w:lvl w:ilvl="0">
      <w:start w:val="6"/>
      <w:numFmt w:val="decimal"/>
      <w:lvlText w:val="%1."/>
      <w:lvlJc w:val="left"/>
      <w:pPr>
        <w:tabs>
          <w:tab w:val="num" w:pos="0"/>
        </w:tabs>
        <w:ind w:left="0" w:firstLine="0"/>
      </w:pPr>
      <w:rPr>
        <w:rFonts w:ascii="Times New Roman" w:hAnsi="Times New Roman" w:cs="Times New Roman"/>
        <w:b/>
      </w:r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012923F4"/>
    <w:multiLevelType w:val="multilevel"/>
    <w:tmpl w:val="1E6A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1EF2473"/>
    <w:multiLevelType w:val="multilevel"/>
    <w:tmpl w:val="18F49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A26DFF"/>
    <w:multiLevelType w:val="multilevel"/>
    <w:tmpl w:val="25E0554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nsid w:val="1A9037EE"/>
    <w:multiLevelType w:val="multilevel"/>
    <w:tmpl w:val="E0942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1F6775A3"/>
    <w:multiLevelType w:val="multilevel"/>
    <w:tmpl w:val="6E10F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6D030E5"/>
    <w:multiLevelType w:val="multilevel"/>
    <w:tmpl w:val="15328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03F2EF4"/>
    <w:multiLevelType w:val="multilevel"/>
    <w:tmpl w:val="01F8E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A210FEC"/>
    <w:multiLevelType w:val="hybridMultilevel"/>
    <w:tmpl w:val="EB92C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5F4B97"/>
    <w:multiLevelType w:val="hybridMultilevel"/>
    <w:tmpl w:val="3DE4E0C6"/>
    <w:lvl w:ilvl="0" w:tplc="23DC1D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05A4591"/>
    <w:multiLevelType w:val="multilevel"/>
    <w:tmpl w:val="3DA8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6F40970"/>
    <w:multiLevelType w:val="multilevel"/>
    <w:tmpl w:val="9E9AF066"/>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nsid w:val="707752F0"/>
    <w:multiLevelType w:val="multilevel"/>
    <w:tmpl w:val="12CEB2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28"/>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nsid w:val="767000C2"/>
    <w:multiLevelType w:val="multilevel"/>
    <w:tmpl w:val="A08E0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FAE1048"/>
    <w:multiLevelType w:val="multilevel"/>
    <w:tmpl w:val="96C45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13"/>
  </w:num>
  <w:num w:numId="3">
    <w:abstractNumId w:val="16"/>
  </w:num>
  <w:num w:numId="4">
    <w:abstractNumId w:val="19"/>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23"/>
  </w:num>
  <w:num w:numId="17">
    <w:abstractNumId w:val="15"/>
  </w:num>
  <w:num w:numId="18">
    <w:abstractNumId w:val="20"/>
  </w:num>
  <w:num w:numId="19">
    <w:abstractNumId w:val="17"/>
  </w:num>
  <w:num w:numId="20">
    <w:abstractNumId w:val="26"/>
  </w:num>
  <w:num w:numId="21">
    <w:abstractNumId w:val="12"/>
  </w:num>
  <w:num w:numId="22">
    <w:abstractNumId w:val="18"/>
  </w:num>
  <w:num w:numId="23">
    <w:abstractNumId w:val="25"/>
  </w:num>
  <w:num w:numId="24">
    <w:abstractNumId w:val="24"/>
  </w:num>
  <w:num w:numId="25">
    <w:abstractNumId w:val="0"/>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DF"/>
    <w:rsid w:val="00005906"/>
    <w:rsid w:val="00005EED"/>
    <w:rsid w:val="00006622"/>
    <w:rsid w:val="00010482"/>
    <w:rsid w:val="00021B8E"/>
    <w:rsid w:val="00030F16"/>
    <w:rsid w:val="00033286"/>
    <w:rsid w:val="00063DA7"/>
    <w:rsid w:val="0006421D"/>
    <w:rsid w:val="0007326C"/>
    <w:rsid w:val="0007441C"/>
    <w:rsid w:val="0007672D"/>
    <w:rsid w:val="0009141F"/>
    <w:rsid w:val="000A351A"/>
    <w:rsid w:val="000A6B51"/>
    <w:rsid w:val="000B10BC"/>
    <w:rsid w:val="000B283D"/>
    <w:rsid w:val="000C35CD"/>
    <w:rsid w:val="000C4556"/>
    <w:rsid w:val="000D4C11"/>
    <w:rsid w:val="000E075D"/>
    <w:rsid w:val="000F5D8B"/>
    <w:rsid w:val="00102733"/>
    <w:rsid w:val="00117189"/>
    <w:rsid w:val="001214D9"/>
    <w:rsid w:val="001263DE"/>
    <w:rsid w:val="00135E16"/>
    <w:rsid w:val="001600FA"/>
    <w:rsid w:val="001606D2"/>
    <w:rsid w:val="00167C5C"/>
    <w:rsid w:val="00167FED"/>
    <w:rsid w:val="0017186B"/>
    <w:rsid w:val="00176FA0"/>
    <w:rsid w:val="00181340"/>
    <w:rsid w:val="001943C0"/>
    <w:rsid w:val="00196249"/>
    <w:rsid w:val="001A52FB"/>
    <w:rsid w:val="001E3995"/>
    <w:rsid w:val="001E4C6F"/>
    <w:rsid w:val="001F14C8"/>
    <w:rsid w:val="001F2735"/>
    <w:rsid w:val="001F451D"/>
    <w:rsid w:val="00206A9E"/>
    <w:rsid w:val="00215EEC"/>
    <w:rsid w:val="002215B0"/>
    <w:rsid w:val="002308DE"/>
    <w:rsid w:val="002334DD"/>
    <w:rsid w:val="00246022"/>
    <w:rsid w:val="00250A96"/>
    <w:rsid w:val="002555DC"/>
    <w:rsid w:val="00270EAA"/>
    <w:rsid w:val="00275C42"/>
    <w:rsid w:val="00283AD6"/>
    <w:rsid w:val="002A7D01"/>
    <w:rsid w:val="002B6903"/>
    <w:rsid w:val="002E0701"/>
    <w:rsid w:val="002F6B8F"/>
    <w:rsid w:val="002F7F25"/>
    <w:rsid w:val="0030650C"/>
    <w:rsid w:val="003106EF"/>
    <w:rsid w:val="00316E45"/>
    <w:rsid w:val="003252EE"/>
    <w:rsid w:val="00344AC2"/>
    <w:rsid w:val="00344D5C"/>
    <w:rsid w:val="00351F97"/>
    <w:rsid w:val="00354486"/>
    <w:rsid w:val="003557AC"/>
    <w:rsid w:val="00361916"/>
    <w:rsid w:val="00365ABC"/>
    <w:rsid w:val="00377173"/>
    <w:rsid w:val="003806D0"/>
    <w:rsid w:val="0038485D"/>
    <w:rsid w:val="003B0596"/>
    <w:rsid w:val="003C0476"/>
    <w:rsid w:val="003C3695"/>
    <w:rsid w:val="003C5B9F"/>
    <w:rsid w:val="003D3727"/>
    <w:rsid w:val="003D44B6"/>
    <w:rsid w:val="003F1EA6"/>
    <w:rsid w:val="00405C12"/>
    <w:rsid w:val="0041543A"/>
    <w:rsid w:val="004223D8"/>
    <w:rsid w:val="0043454E"/>
    <w:rsid w:val="004435D4"/>
    <w:rsid w:val="0045323C"/>
    <w:rsid w:val="00457F8C"/>
    <w:rsid w:val="00463247"/>
    <w:rsid w:val="0046595D"/>
    <w:rsid w:val="0046635D"/>
    <w:rsid w:val="00473617"/>
    <w:rsid w:val="004935CE"/>
    <w:rsid w:val="004B20BB"/>
    <w:rsid w:val="004C6FAF"/>
    <w:rsid w:val="004D1368"/>
    <w:rsid w:val="004D261E"/>
    <w:rsid w:val="004D6791"/>
    <w:rsid w:val="004E5C4E"/>
    <w:rsid w:val="004F1A27"/>
    <w:rsid w:val="00515F46"/>
    <w:rsid w:val="00525352"/>
    <w:rsid w:val="005263C6"/>
    <w:rsid w:val="00526795"/>
    <w:rsid w:val="0054364D"/>
    <w:rsid w:val="00544F49"/>
    <w:rsid w:val="00551A45"/>
    <w:rsid w:val="00551B57"/>
    <w:rsid w:val="005572A3"/>
    <w:rsid w:val="005626FC"/>
    <w:rsid w:val="005673CA"/>
    <w:rsid w:val="00586C2D"/>
    <w:rsid w:val="005A5166"/>
    <w:rsid w:val="005A7CFA"/>
    <w:rsid w:val="005B368B"/>
    <w:rsid w:val="005B62F1"/>
    <w:rsid w:val="005C0DC6"/>
    <w:rsid w:val="005D7182"/>
    <w:rsid w:val="005E2DBA"/>
    <w:rsid w:val="005E35C9"/>
    <w:rsid w:val="005F13BA"/>
    <w:rsid w:val="005F316C"/>
    <w:rsid w:val="005F5E8F"/>
    <w:rsid w:val="005F6301"/>
    <w:rsid w:val="00624FDA"/>
    <w:rsid w:val="00637B87"/>
    <w:rsid w:val="006403E0"/>
    <w:rsid w:val="00656C9F"/>
    <w:rsid w:val="00657558"/>
    <w:rsid w:val="00680B39"/>
    <w:rsid w:val="0068596C"/>
    <w:rsid w:val="00692461"/>
    <w:rsid w:val="006C06E0"/>
    <w:rsid w:val="006C7143"/>
    <w:rsid w:val="006D4117"/>
    <w:rsid w:val="006D46DC"/>
    <w:rsid w:val="00733138"/>
    <w:rsid w:val="0073478A"/>
    <w:rsid w:val="00735CDF"/>
    <w:rsid w:val="007503E9"/>
    <w:rsid w:val="0075063D"/>
    <w:rsid w:val="00751BEC"/>
    <w:rsid w:val="0075370A"/>
    <w:rsid w:val="007559D4"/>
    <w:rsid w:val="00757E9E"/>
    <w:rsid w:val="00783D5E"/>
    <w:rsid w:val="007842EA"/>
    <w:rsid w:val="007A1303"/>
    <w:rsid w:val="007E2A6D"/>
    <w:rsid w:val="007F3204"/>
    <w:rsid w:val="007F541D"/>
    <w:rsid w:val="007F599A"/>
    <w:rsid w:val="00816E76"/>
    <w:rsid w:val="00820864"/>
    <w:rsid w:val="008425D1"/>
    <w:rsid w:val="00843182"/>
    <w:rsid w:val="00862BAE"/>
    <w:rsid w:val="00871533"/>
    <w:rsid w:val="0087304B"/>
    <w:rsid w:val="00895E2C"/>
    <w:rsid w:val="008A025B"/>
    <w:rsid w:val="008A4573"/>
    <w:rsid w:val="008A5D59"/>
    <w:rsid w:val="008A7195"/>
    <w:rsid w:val="008C081E"/>
    <w:rsid w:val="008C1285"/>
    <w:rsid w:val="008C2FF0"/>
    <w:rsid w:val="008C3798"/>
    <w:rsid w:val="008C3F07"/>
    <w:rsid w:val="008C78D2"/>
    <w:rsid w:val="008E2401"/>
    <w:rsid w:val="00913EC6"/>
    <w:rsid w:val="00932383"/>
    <w:rsid w:val="00934A9E"/>
    <w:rsid w:val="00935841"/>
    <w:rsid w:val="0094002F"/>
    <w:rsid w:val="0094230B"/>
    <w:rsid w:val="00942E87"/>
    <w:rsid w:val="00956018"/>
    <w:rsid w:val="009821D4"/>
    <w:rsid w:val="009915B0"/>
    <w:rsid w:val="009A3268"/>
    <w:rsid w:val="009A4721"/>
    <w:rsid w:val="009C2F70"/>
    <w:rsid w:val="009D6B91"/>
    <w:rsid w:val="009E39F9"/>
    <w:rsid w:val="009F0E56"/>
    <w:rsid w:val="009F1090"/>
    <w:rsid w:val="009F72CF"/>
    <w:rsid w:val="00A018CE"/>
    <w:rsid w:val="00A03A4E"/>
    <w:rsid w:val="00A07AFE"/>
    <w:rsid w:val="00A21A36"/>
    <w:rsid w:val="00A21EB8"/>
    <w:rsid w:val="00A4053C"/>
    <w:rsid w:val="00A575F5"/>
    <w:rsid w:val="00A8129E"/>
    <w:rsid w:val="00AB69C2"/>
    <w:rsid w:val="00AC1553"/>
    <w:rsid w:val="00AC53B7"/>
    <w:rsid w:val="00AF2230"/>
    <w:rsid w:val="00B00A07"/>
    <w:rsid w:val="00B03CD5"/>
    <w:rsid w:val="00B04B86"/>
    <w:rsid w:val="00B13242"/>
    <w:rsid w:val="00B2653E"/>
    <w:rsid w:val="00B30E7E"/>
    <w:rsid w:val="00B449A4"/>
    <w:rsid w:val="00B70F07"/>
    <w:rsid w:val="00B842A7"/>
    <w:rsid w:val="00BA1B06"/>
    <w:rsid w:val="00BA33AF"/>
    <w:rsid w:val="00BA7112"/>
    <w:rsid w:val="00BB0A2A"/>
    <w:rsid w:val="00BC2C81"/>
    <w:rsid w:val="00BC3D5B"/>
    <w:rsid w:val="00BC6DCF"/>
    <w:rsid w:val="00BE2A67"/>
    <w:rsid w:val="00C173BA"/>
    <w:rsid w:val="00C2139A"/>
    <w:rsid w:val="00C40053"/>
    <w:rsid w:val="00C43D28"/>
    <w:rsid w:val="00C55898"/>
    <w:rsid w:val="00C70C29"/>
    <w:rsid w:val="00C86820"/>
    <w:rsid w:val="00CA16EB"/>
    <w:rsid w:val="00CB34F8"/>
    <w:rsid w:val="00CB5504"/>
    <w:rsid w:val="00CB56B8"/>
    <w:rsid w:val="00CC31E7"/>
    <w:rsid w:val="00CF0CD2"/>
    <w:rsid w:val="00D334FD"/>
    <w:rsid w:val="00D47575"/>
    <w:rsid w:val="00D66F07"/>
    <w:rsid w:val="00D76297"/>
    <w:rsid w:val="00D8659D"/>
    <w:rsid w:val="00D91B59"/>
    <w:rsid w:val="00D9749F"/>
    <w:rsid w:val="00DC0E8F"/>
    <w:rsid w:val="00DD2932"/>
    <w:rsid w:val="00DD5E83"/>
    <w:rsid w:val="00DD5F3E"/>
    <w:rsid w:val="00DF39F7"/>
    <w:rsid w:val="00DF6C13"/>
    <w:rsid w:val="00E0517E"/>
    <w:rsid w:val="00E12BC6"/>
    <w:rsid w:val="00E21D7F"/>
    <w:rsid w:val="00E24D1F"/>
    <w:rsid w:val="00E275C1"/>
    <w:rsid w:val="00E3457F"/>
    <w:rsid w:val="00E36106"/>
    <w:rsid w:val="00E52113"/>
    <w:rsid w:val="00E6006C"/>
    <w:rsid w:val="00E63DEC"/>
    <w:rsid w:val="00E778C3"/>
    <w:rsid w:val="00E8048E"/>
    <w:rsid w:val="00E81469"/>
    <w:rsid w:val="00E81D18"/>
    <w:rsid w:val="00E97623"/>
    <w:rsid w:val="00E97783"/>
    <w:rsid w:val="00E97882"/>
    <w:rsid w:val="00EA33C3"/>
    <w:rsid w:val="00EB3F7D"/>
    <w:rsid w:val="00EC3496"/>
    <w:rsid w:val="00EC4C99"/>
    <w:rsid w:val="00EC7E20"/>
    <w:rsid w:val="00EF2421"/>
    <w:rsid w:val="00F0543D"/>
    <w:rsid w:val="00F16112"/>
    <w:rsid w:val="00F35638"/>
    <w:rsid w:val="00F35959"/>
    <w:rsid w:val="00F3598B"/>
    <w:rsid w:val="00F3730E"/>
    <w:rsid w:val="00F42D4F"/>
    <w:rsid w:val="00F46319"/>
    <w:rsid w:val="00F46C6C"/>
    <w:rsid w:val="00F5028B"/>
    <w:rsid w:val="00F513A8"/>
    <w:rsid w:val="00F53F2E"/>
    <w:rsid w:val="00F5528A"/>
    <w:rsid w:val="00F56008"/>
    <w:rsid w:val="00F600FC"/>
    <w:rsid w:val="00F65F60"/>
    <w:rsid w:val="00F71DD0"/>
    <w:rsid w:val="00F71E54"/>
    <w:rsid w:val="00F80B1E"/>
    <w:rsid w:val="00F86AD3"/>
    <w:rsid w:val="00F944DC"/>
    <w:rsid w:val="00FA3877"/>
    <w:rsid w:val="00FA71DC"/>
    <w:rsid w:val="00FB020A"/>
    <w:rsid w:val="00FB69FF"/>
    <w:rsid w:val="00FC2A6D"/>
    <w:rsid w:val="00FD2575"/>
    <w:rsid w:val="00FD4C81"/>
    <w:rsid w:val="00FE23F0"/>
    <w:rsid w:val="00FE5C5B"/>
    <w:rsid w:val="00FF12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374">
      <w:bodyDiv w:val="1"/>
      <w:marLeft w:val="0"/>
      <w:marRight w:val="0"/>
      <w:marTop w:val="0"/>
      <w:marBottom w:val="0"/>
      <w:divBdr>
        <w:top w:val="none" w:sz="0" w:space="0" w:color="auto"/>
        <w:left w:val="none" w:sz="0" w:space="0" w:color="auto"/>
        <w:bottom w:val="none" w:sz="0" w:space="0" w:color="auto"/>
        <w:right w:val="none" w:sz="0" w:space="0" w:color="auto"/>
      </w:divBdr>
    </w:div>
    <w:div w:id="1161041203">
      <w:bodyDiv w:val="1"/>
      <w:marLeft w:val="0"/>
      <w:marRight w:val="0"/>
      <w:marTop w:val="0"/>
      <w:marBottom w:val="0"/>
      <w:divBdr>
        <w:top w:val="none" w:sz="0" w:space="0" w:color="auto"/>
        <w:left w:val="none" w:sz="0" w:space="0" w:color="auto"/>
        <w:bottom w:val="none" w:sz="0" w:space="0" w:color="auto"/>
        <w:right w:val="none" w:sz="0" w:space="0" w:color="auto"/>
      </w:divBdr>
      <w:divsChild>
        <w:div w:id="31730850">
          <w:marLeft w:val="0"/>
          <w:marRight w:val="0"/>
          <w:marTop w:val="0"/>
          <w:marBottom w:val="0"/>
          <w:divBdr>
            <w:top w:val="none" w:sz="0" w:space="0" w:color="auto"/>
            <w:left w:val="none" w:sz="0" w:space="0" w:color="auto"/>
            <w:bottom w:val="none" w:sz="0" w:space="0" w:color="auto"/>
            <w:right w:val="none" w:sz="0" w:space="0" w:color="auto"/>
          </w:divBdr>
        </w:div>
      </w:divsChild>
    </w:div>
    <w:div w:id="1387146798">
      <w:bodyDiv w:val="1"/>
      <w:marLeft w:val="0"/>
      <w:marRight w:val="0"/>
      <w:marTop w:val="0"/>
      <w:marBottom w:val="0"/>
      <w:divBdr>
        <w:top w:val="none" w:sz="0" w:space="0" w:color="auto"/>
        <w:left w:val="none" w:sz="0" w:space="0" w:color="auto"/>
        <w:bottom w:val="none" w:sz="0" w:space="0" w:color="auto"/>
        <w:right w:val="none" w:sz="0" w:space="0" w:color="auto"/>
      </w:divBdr>
      <w:divsChild>
        <w:div w:id="907224162">
          <w:marLeft w:val="0"/>
          <w:marRight w:val="0"/>
          <w:marTop w:val="0"/>
          <w:marBottom w:val="0"/>
          <w:divBdr>
            <w:top w:val="none" w:sz="0" w:space="0" w:color="auto"/>
            <w:left w:val="none" w:sz="0" w:space="0" w:color="auto"/>
            <w:bottom w:val="none" w:sz="0" w:space="0" w:color="auto"/>
            <w:right w:val="none" w:sz="0" w:space="0" w:color="auto"/>
          </w:divBdr>
          <w:divsChild>
            <w:div w:id="526482235">
              <w:marLeft w:val="0"/>
              <w:marRight w:val="0"/>
              <w:marTop w:val="0"/>
              <w:marBottom w:val="0"/>
              <w:divBdr>
                <w:top w:val="none" w:sz="0" w:space="0" w:color="auto"/>
                <w:left w:val="none" w:sz="0" w:space="0" w:color="auto"/>
                <w:bottom w:val="none" w:sz="0" w:space="0" w:color="auto"/>
                <w:right w:val="none" w:sz="0" w:space="0" w:color="auto"/>
              </w:divBdr>
              <w:divsChild>
                <w:div w:id="4676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stap.yasnytsky@gmail.com"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0446E8-8AE0-4BE6-A15C-D0D223E7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51</Pages>
  <Words>115036</Words>
  <Characters>65572</Characters>
  <Application>Microsoft Office Word</Application>
  <DocSecurity>0</DocSecurity>
  <Lines>546</Lines>
  <Paragraphs>360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180248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Ясницький</cp:lastModifiedBy>
  <cp:revision>9</cp:revision>
  <cp:lastPrinted>2023-04-04T08:31:00Z</cp:lastPrinted>
  <dcterms:created xsi:type="dcterms:W3CDTF">2023-06-22T07:04:00Z</dcterms:created>
  <dcterms:modified xsi:type="dcterms:W3CDTF">2023-08-02T14:59:00Z</dcterms:modified>
</cp:coreProperties>
</file>