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E630" w14:textId="08937674" w:rsidR="001C592A" w:rsidRPr="00CD656B" w:rsidRDefault="001C592A" w:rsidP="001C592A">
      <w:pPr>
        <w:jc w:val="right"/>
        <w:rPr>
          <w:b/>
          <w:bCs/>
          <w:iCs/>
          <w:lang w:val="uk-UA"/>
        </w:rPr>
      </w:pPr>
      <w:r w:rsidRPr="00CD656B">
        <w:rPr>
          <w:b/>
          <w:bCs/>
          <w:iCs/>
          <w:lang w:val="uk-UA"/>
        </w:rPr>
        <w:t xml:space="preserve">Додаток </w:t>
      </w:r>
      <w:r w:rsidR="005410FD" w:rsidRPr="00CD656B">
        <w:rPr>
          <w:b/>
          <w:bCs/>
          <w:iCs/>
          <w:lang w:val="uk-UA"/>
        </w:rPr>
        <w:t>2</w:t>
      </w:r>
    </w:p>
    <w:p w14:paraId="5A8DAD82" w14:textId="77777777" w:rsidR="001C592A" w:rsidRPr="00CD656B" w:rsidRDefault="001C592A" w:rsidP="001C592A">
      <w:pPr>
        <w:widowControl w:val="0"/>
        <w:tabs>
          <w:tab w:val="left" w:pos="4860"/>
        </w:tabs>
        <w:jc w:val="right"/>
        <w:rPr>
          <w:b/>
          <w:bCs/>
          <w:iCs/>
          <w:lang w:val="uk-UA"/>
        </w:rPr>
      </w:pPr>
      <w:r w:rsidRPr="00CD656B">
        <w:rPr>
          <w:b/>
          <w:bCs/>
          <w:iCs/>
          <w:lang w:val="uk-UA"/>
        </w:rPr>
        <w:t xml:space="preserve">до тендерної документації </w:t>
      </w:r>
    </w:p>
    <w:p w14:paraId="084627A0" w14:textId="77777777" w:rsidR="001E25E1" w:rsidRPr="00CD656B" w:rsidRDefault="001E25E1" w:rsidP="001C592A">
      <w:pPr>
        <w:widowControl w:val="0"/>
        <w:tabs>
          <w:tab w:val="left" w:pos="4860"/>
        </w:tabs>
        <w:jc w:val="right"/>
        <w:rPr>
          <w:b/>
          <w:bCs/>
          <w:iCs/>
          <w:lang w:val="uk-UA"/>
        </w:rPr>
      </w:pPr>
    </w:p>
    <w:p w14:paraId="066ADEF9" w14:textId="77777777" w:rsidR="001E25E1" w:rsidRPr="00CD656B" w:rsidRDefault="001E25E1" w:rsidP="001E25E1">
      <w:pPr>
        <w:jc w:val="center"/>
        <w:rPr>
          <w:b/>
          <w:sz w:val="32"/>
          <w:szCs w:val="32"/>
          <w:lang w:val="uk-UA"/>
        </w:rPr>
      </w:pPr>
      <w:r w:rsidRPr="00CD656B">
        <w:rPr>
          <w:b/>
          <w:sz w:val="32"/>
          <w:szCs w:val="32"/>
          <w:lang w:val="uk-UA"/>
        </w:rPr>
        <w:t>Технічний опис предмету закупівлі</w:t>
      </w:r>
    </w:p>
    <w:p w14:paraId="4CF8B2A0" w14:textId="41F5746E" w:rsidR="001C592A" w:rsidRPr="00CD656B" w:rsidRDefault="001E25E1" w:rsidP="001E25E1">
      <w:pPr>
        <w:widowControl w:val="0"/>
        <w:shd w:val="clear" w:color="auto" w:fill="FFFFFF"/>
        <w:adjustRightInd/>
        <w:contextualSpacing/>
        <w:outlineLvl w:val="2"/>
        <w:rPr>
          <w:lang w:val="uk-UA"/>
        </w:rPr>
      </w:pPr>
      <w:r w:rsidRPr="00CD656B">
        <w:rPr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09"/>
        <w:gridCol w:w="2977"/>
        <w:gridCol w:w="1275"/>
      </w:tblGrid>
      <w:tr w:rsidR="00CD656B" w:rsidRPr="00CD656B" w14:paraId="6955B12A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14:paraId="565021BD" w14:textId="08BAC9E9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B2B25D4" w14:textId="446033A0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1570B83" w14:textId="2F6FE5C0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Застосування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615DBC" w14:textId="59B1861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CD656B" w:rsidRPr="00CD656B" w14:paraId="72EBE1D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77A771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038921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Кабель DATABUS 120 OHM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494E2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48FBA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</w:tr>
      <w:tr w:rsidR="00CD656B" w:rsidRPr="00CD656B" w14:paraId="494CB6F0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E4374E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CE7C71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Запобіжник 1616-21-10А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2CE622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992C7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CD656B" w:rsidRPr="00CD656B" w14:paraId="22DB1172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F12F4E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548FE2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Запобіжник 1616-21-20А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4A202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BFCAF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CD656B" w:rsidRPr="00CD656B" w14:paraId="5636141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9390B7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C79D84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Запобіжник 1616-21-30А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96A116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2A637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CD656B" w:rsidRPr="00CD656B" w14:paraId="4646434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3AE4E2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0F8780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Запобіжник 1616-21-5А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7203F0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1F2E7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CD656B" w:rsidRPr="00CD656B" w14:paraId="56D7BFB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08FCF8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819A55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Запобіжник 1616-21-7,5А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AE7F98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5BA50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CD656B" w:rsidRPr="00CD656B" w14:paraId="46FDEE8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DE36B3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895C02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Акумулятор 1903313129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F96C7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C2D1F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780D2955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6B4D6A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29AEF0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Акумулятор 523793125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CD0A1C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DB3F0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594E4438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BF79A9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4F25E4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Акумулятор 198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Ah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100h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118D32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69E39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40D33A2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A9C030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E2D89A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Акумулятор 60Ah-12v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406782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3D2C2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665ECFAA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26B5C5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BC22B7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Акумулятор 74Ah-12v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0AD82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13A2F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79B41B9A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E519DF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C2644E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Акумуляторна батарея 950А 12V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2E3DE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0923E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7AAE2EF8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D93E15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D390B4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Багатофункціональне реле часу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30EA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06887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446E380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74CD5F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9B8E73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Вимикач DC20-24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8A8F8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B02AF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6FF9A5FA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36831A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F455D4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Вимикач аварійного сигналу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17906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0BC10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3CFDC83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76156A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C459DE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Вимикач аварійного сигналу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C890D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68AE9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76EC1AE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EF5DFA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9912FE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Вимикач відкривання дверей автобус (подвійний)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1E79A0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0D6BC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2F6CD01E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AD081C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C0EBCB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Вимикач маси дистанційний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6B0FD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4AECD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28F2BE1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C78EAD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5D5E8B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Вимикач обдуву БОГДАН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A4D675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82F4B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</w:tr>
      <w:tr w:rsidR="00CD656B" w:rsidRPr="00CD656B" w14:paraId="6460E81E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37429C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A7305C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Генератор МАЗ-103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B1079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7C3DF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7F99CE7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4B5AF1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90C2B8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BEC0064 BES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EDB56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55EE0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0676CE73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A93C84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278676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XS118B3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0229E3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1BD99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74E4260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6DABED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0D6EB6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бензобаку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011D75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7DEC6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0209F66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F93D43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5418E5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Датчик темп.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FD536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76579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4974B7E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33F4F2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ECD1ED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Датчик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гальмів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E24A5A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F49E9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454084B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DC124B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5A95E1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тиску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D8C40C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9DB54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496F468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72F459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B8E13D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переміщення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49BF25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AD38F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6A2AD606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CF0967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4C9E1C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ресивера повітря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E8254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EAEA4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531E6D1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861866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06E490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рівня палива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F3838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0AB06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63AC55D3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14C912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169780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розширювального бачка антифризу МАЗ-103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62EB63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10C6E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0D7D0D76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56576C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08AF5E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температури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E07920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7AEA5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CD656B" w:rsidRPr="00CD656B" w14:paraId="7D47A795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17A130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338BF0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тиску  MCS11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04131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5DBDD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CD656B" w:rsidRPr="00CD656B" w14:paraId="6AEF2CA2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0F4F9D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1225B2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тиску DMP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E0F555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49953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7079A2D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4903D2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C862BF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тиску II14936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51DB9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619AB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44B4F5E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569FB9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DE47FC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тиску масла авар.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06E58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A0965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394674F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D4983E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855A2C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тиску масла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52D4A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B5107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0B45939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F02BEC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75D292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Датчик тиску мастила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C01006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7A636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32BD956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73C8BE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8D1158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Датчик тиску повітря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32F33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A980C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1D39F0C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E186A3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9B0118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Датчик швидкості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Jaquet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9E504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7B5A0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638E655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2D7A0A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53BA2C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Діод силовий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E174C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49DC1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3DC61448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8D2401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4F0FCB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Електромагнітний клапан МАЗ-103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1B838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906D8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32FB8AE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304D1E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AF4F97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Електромагнітний клапан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312F16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C46FA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66857AE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70D36E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0FF49F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Електропневмоклапан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C4E4F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91A57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00B8BC1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9C8E45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AED5B3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Елементи батареї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D2076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71F45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2AF34CE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A13FD8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BF292C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З'єднувач нагрівального елементу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3F5434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226E6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1C97996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2DAE73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2E49E3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Зажим клемний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9591A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014A9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326199E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EE4419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5B4CA1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Замок запалювання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3B8DF6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5EEAC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658D691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55A030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93290F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Запобіжник ножовий стандарт 7,5А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3F0056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0C510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</w:tr>
      <w:tr w:rsidR="00CD656B" w:rsidRPr="00CD656B" w14:paraId="2B2B335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D0642C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43C531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Запобіжник-пластина 30А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4D476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B8A8A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683FC4E3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35E33B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FF24DB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Запобіжник-пластина 30А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9C50B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D0E07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391C527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171373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F6137B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Запобіжник-пластина 30А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FA33A6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05445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45A73805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E947F4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1E40E7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Кнопка вимкнення звукового сигналу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0C3AE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3DA9C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18096DE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B1CF3E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0C5C7D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Кнопка вимкнення обігрівача три положення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8FBA8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F299F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CD656B" w:rsidRPr="00CD656B" w14:paraId="76B609F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CCAE4B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EB5A64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Кнопка вимкнення освітлення кабіни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9B91BE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6F6D0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19D0A08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0A94EE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A45C03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Кнопка габаритів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0EC3AA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92DA6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7A3378F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3ABBE2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EAAA6D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Кнопка ручного гальма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CFB42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3F873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4467B79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3B54F3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DAD9C0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Кнопка склоочисника на три положення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84742E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DDB4A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5F2D3E7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9FA142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9E4449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Конденсатор 100 UF 50V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528D4B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7615C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0822536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5C3362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D01297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Конденсатор електролітичний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0A1B0E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0B3CA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</w:tr>
      <w:tr w:rsidR="00CD656B" w:rsidRPr="00CD656B" w14:paraId="51AD192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7E70E2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615F52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Конденсатор електролітичний 4700 µF 100V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6AF25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DF181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0B58EF65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8A9E5D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8E38E0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Конденсатор 2200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CCC4E1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DC1D3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D656B" w:rsidRPr="00CD656B" w14:paraId="0E8A76C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DE49C3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6495EA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Контактор CZ20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7C18F9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AFCE4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1497627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0FC88F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31F343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Контактор CZ28-250D/10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21E1C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DFDFB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0CD6A6E3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EA8BB3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A239E0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Контактор CZ28-250D/20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37232F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1AA91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2520B28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1CD14C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3A2E69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Контактор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B760A7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7BA97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7422E35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26D309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1EE0B5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Контактор СЕМ 12.01 230V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436C80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A474D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D656B" w:rsidRPr="00CD656B" w14:paraId="2021050A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979A51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ABFBE5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Контролер управління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F719F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AB7E8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D656B" w:rsidRPr="00CD656B" w14:paraId="03A0809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DCB12F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2A29E3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Лампа Н15 20/60 W 24V PGJ23T-1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9D593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74384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4EE41C7A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F73126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C95CD9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Ліхтар 5514001LLDUE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9FBE67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C5B60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26E2184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025658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5B5243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Ліхтар освітлення салону ЛАЗ, БОГДАН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13B3DF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C489A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5CC2E26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ACAF7D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7930A4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Мікровимикач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кінцевик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) відкривання дверей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FF67A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38E55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7442BC4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B74018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C6C554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Мікроперемикач МАЗ-103 (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кінцевик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дверей)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10D44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AC338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0EFF805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F3DED0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5B9E08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Мікросхема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6E8935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69055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CD656B" w:rsidRPr="00CD656B" w14:paraId="46A2B2C0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AEACB3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C81E4E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Мікросхема MAX 3085 EESA+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E3649B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B6608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CD656B" w:rsidRPr="00CD656B" w14:paraId="28F7E72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AB04C0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862D34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Модуль комутації опалювача ЕВ-6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4F75D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67FA3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D656B" w:rsidRPr="00CD656B" w14:paraId="0AF6471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96B99B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FF4AD1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Модуль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теристорний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A11A4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7913B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35B209B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51247F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95FF6A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Нагрівальний елемент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185F3F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ECB39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CD656B" w:rsidRPr="00CD656B" w14:paraId="77679CD2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A2C55E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1E7CCD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Опто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драйвер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4AB2D9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01355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38005DE3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CF8252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6B6A64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Оптопари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FOD2742B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815F2D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1133E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2B5062A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11E9FD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EE5B9F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Патрон освітлення панелі приборів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1B220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F6275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787EE2D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5E47BC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96DC68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Перемикач  поворотів, світла БОГДАН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3668FA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A296C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1E74F1E3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6D2870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592692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Перемикач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CD9396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7B6F9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CD656B" w:rsidRPr="00CD656B" w14:paraId="707C367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77058E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C0E40D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Символ перемикача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D9A20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29325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4000</w:t>
            </w:r>
          </w:p>
        </w:tc>
      </w:tr>
      <w:tr w:rsidR="00CD656B" w:rsidRPr="00CD656B" w14:paraId="0DBD9D2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842B31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1DE8D2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Рамка перемикача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1D998F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CDEB0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CD656B" w:rsidRPr="00CD656B" w14:paraId="73496BC5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E43549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811C44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Заглушка перемикача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CA3CF4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54B24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CD656B" w:rsidRPr="00CD656B" w14:paraId="166E3B52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2B8540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47DA81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З'єднувач перемикача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A5DEE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663E3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CD656B" w:rsidRPr="00CD656B" w14:paraId="2F22A5C2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DE6831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F40F6E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Плавка вставка РТ22 4А 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gR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gS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22х127 АС 1500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4DEAE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3A06C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4EB42EE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F3DD66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257C9F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Плата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Arduino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Nano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V3.0 AVR ATmega328P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CED108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A0038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D656B" w:rsidRPr="00CD656B" w14:paraId="7E3F6B60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177499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84F66F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Плата BMS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Main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Boad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центральна БКМ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92D2F3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7896D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380F061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20747B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C56616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Покажчик рівня палива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E2F81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5578F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66E02BB1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36A1A3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87D8D9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Покажчик темп.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охол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. Рідини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3ADEE9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A6DFA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D656B" w:rsidRPr="00CD656B" w14:paraId="22C4C692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0F90D7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D85E10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Покажчик тиску масла /механічний/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417754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FA2E0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55B9D80E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202847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5A0904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Показник зарядки /амперметр /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BCB3BA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BD0D7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5DD5337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5A284C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6CC8B2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Показник тиску повітря на дві стрілки (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мал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0032E3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11903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5553E1E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72536F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9BA56C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A0013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5B443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CD656B" w:rsidRPr="00CD656B" w14:paraId="14CBC3E2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E0DDCC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4DC1FF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15А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C3978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9A055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CD656B" w:rsidRPr="00CD656B" w14:paraId="103B9146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826707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5B499D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C7F5B9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E9CBC8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CD656B" w:rsidRPr="00CD656B" w14:paraId="6D7A22D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840E73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CF24EE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6CA5A7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FDAA4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CD656B" w:rsidRPr="00CD656B" w14:paraId="4F4BE687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1982D3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99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60A473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7,5А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5A7BA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46418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CD656B" w:rsidRPr="00CD656B" w14:paraId="57794B26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DD79BC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37F760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Привід стартера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E0FEB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9836C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45C42BD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344E41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4F041A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Привід стартера ГАЗ-3309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0131C3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2F9DC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0CC9D0E3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1D397F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D7916D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Приймач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96F61C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07A17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04FBE88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55F3D9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1CB0C1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Пристрій контролю ізоляції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59AE13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BDAF5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30FA53B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F147A0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F9A497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Регулятор тиску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D013BC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5F7AE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586993F6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E6B94D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039B66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Резистивна сенсорна панель БОГДАН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174D0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F30DE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4D4A98B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55E28E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854B66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Резистор 24V 3 швидкості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4E78BD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ED07A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57D0C48A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1D237B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8AF618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Резистор 5Вт 30 кОм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B3C9AC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09D8D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19DC2CC6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F10B57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F0DFC6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Резистор ПЄВ 10к240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Ом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97FBF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AA0DB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D656B" w:rsidRPr="00CD656B" w14:paraId="43BBE490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EAE69D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4203D7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Резистор ПЄВ 10к270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Ом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E3EE6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3EBBE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21DD5EAC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A3C390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363F39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12v 30a МАЗ-103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C85D1D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CFC5A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62CBDD88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485B44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8616EF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5 контактне 24В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EBDB6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4C725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</w:tr>
      <w:tr w:rsidR="00CD656B" w:rsidRPr="00CD656B" w14:paraId="1B58A35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1FE878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CA2B0DE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електромагнітне G2RL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68188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81D1C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1B4A2B9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280274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970091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електромагнітне JZC-22F-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189A1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DBE76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</w:tr>
      <w:tr w:rsidR="00CD656B" w:rsidRPr="00CD656B" w14:paraId="37FA8845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7774EB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714B7C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електромагнітне ЛАЗ, БОГДАН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0DAFE3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579BA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388F112E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14A808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23297F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9FD749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6DA63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2983D630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392F35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78E447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ЛАЗ sru-24VPC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7E49C3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49927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CD656B" w:rsidRPr="00CD656B" w14:paraId="47D12D6E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1BCC0C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13DA91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сигналу 24В 4конт.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8C42F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F23B1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3A347F4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EC8B38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49BD7F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склоочисника МАЗ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9BA33F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678A6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128BB8BA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B04CBE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20EF3F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електромагнітне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B3556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DF389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D656B" w:rsidRPr="00CD656B" w14:paraId="1BF3D650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53A7B4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F9940F7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Реле стартера метал.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5E379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86AEFB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0F000F88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747169B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DF27E1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Ремкомплект на генератор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DBC06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6FE70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6A5E50D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060893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27D787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Роз'єм 4- х контактний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282895B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DC16A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D656B" w:rsidRPr="00CD656B" w14:paraId="087B84DF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F50848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EF9E86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Роз'єм з проводом 2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контакта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проводом та клемою мама пластмас.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45535F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05402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55D490D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5A50B0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7A3A40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Роз'єм з проводом 2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контакта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проводом та клемою папа пластмас.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D7FCF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0FEBC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6EF5B42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6C5BC1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ACD570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Роз’єм живлення DC штекер кутовий 5,5х2,5 (10мм) на кабель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8FB85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A0194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D656B" w:rsidRPr="00CD656B" w14:paraId="50BB07F6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30DC27D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1EB32C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Розетка 115 стаціонарна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7075E9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C5D64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D656B" w:rsidRPr="00CD656B" w14:paraId="40FED7D8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22D46D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E03F4E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Розсіювач білий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D74EB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F35B3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09C9A60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0BAB604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489918FF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Розсіювач жовтий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460D7F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4AC73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2E52D9C4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7F34FF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C4F4CA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Розсіювач червоний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93D5BE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FBA76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698642C8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B78ED8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93D1CC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Соленоїд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86A64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A51E3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1B10A5A8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EBCE21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F39D091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Свічка запалення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03001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ГАЗ-3307, 3309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27AC7A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D656B" w:rsidRPr="00CD656B" w14:paraId="50B49F9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68AFCFA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BBD5D22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Сигнал заднього ходу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AAAEA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FC0E1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43FBD96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3C5BD9B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ABB5A1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Сигнал звуковий БОГДАН,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07B97F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82C63C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D656B" w:rsidRPr="00CD656B" w14:paraId="13D4A036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FD0ADB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3A643F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Транзистор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8B255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235731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063FBD30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F12EDF0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43F047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Транзистор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09B9290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527AD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D656B" w:rsidRPr="00CD656B" w14:paraId="67AE799D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649928F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F8853A9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Транзистор ЛАЗ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FE60D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D53DB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D656B" w:rsidRPr="00CD656B" w14:paraId="4E15156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2B7C62D7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DE88DAC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Ліхтар габаритний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бок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. 24В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D8FE8D6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E41C0E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70FA714B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19E32C32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B2345D8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Ліхтар габаритний </w:t>
            </w:r>
            <w:proofErr w:type="spellStart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бок</w:t>
            </w:r>
            <w:proofErr w:type="spellEnd"/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. 24В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33B347A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591153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CD656B" w:rsidRPr="00CD656B" w14:paraId="4B852969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52D949C6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4F010C3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Ліхтар габаритний боковий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BFEEE5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МАЗ-103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3C89F4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</w:tr>
      <w:tr w:rsidR="00CD656B" w:rsidRPr="00CD656B" w14:paraId="2EC61275" w14:textId="77777777" w:rsidTr="00CD656B">
        <w:trPr>
          <w:cantSplit/>
          <w:trHeight w:val="20"/>
        </w:trPr>
        <w:tc>
          <w:tcPr>
            <w:tcW w:w="540" w:type="dxa"/>
            <w:shd w:val="clear" w:color="auto" w:fill="auto"/>
            <w:noWrap/>
            <w:hideMark/>
          </w:tcPr>
          <w:p w14:paraId="4E927DD5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4F2224D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Штекер роз'єм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1AE094" w14:textId="77777777" w:rsidR="00CD656B" w:rsidRPr="00CD656B" w:rsidRDefault="00CD656B" w:rsidP="00CD656B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266A39" w14:textId="77777777" w:rsidR="00CD656B" w:rsidRPr="00CD656B" w:rsidRDefault="00CD656B" w:rsidP="00CD656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56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</w:tbl>
    <w:p w14:paraId="28A83779" w14:textId="77777777" w:rsidR="00CD656B" w:rsidRDefault="001C592A" w:rsidP="001C592A">
      <w:pPr>
        <w:widowControl w:val="0"/>
        <w:shd w:val="clear" w:color="auto" w:fill="FFFFFF"/>
        <w:tabs>
          <w:tab w:val="num" w:pos="0"/>
        </w:tabs>
        <w:adjustRightInd/>
        <w:contextualSpacing/>
        <w:jc w:val="both"/>
        <w:rPr>
          <w:rFonts w:ascii="Times New Roman" w:hAnsi="Times New Roman"/>
          <w:lang w:val="uk-UA"/>
        </w:rPr>
      </w:pPr>
      <w:r w:rsidRPr="00CD656B">
        <w:rPr>
          <w:rFonts w:ascii="Times New Roman" w:hAnsi="Times New Roman"/>
          <w:lang w:val="uk-UA"/>
        </w:rPr>
        <w:tab/>
      </w:r>
    </w:p>
    <w:p w14:paraId="11315F84" w14:textId="5864EDBB" w:rsidR="001C592A" w:rsidRPr="00CD656B" w:rsidRDefault="00CD656B" w:rsidP="001C592A">
      <w:pPr>
        <w:widowControl w:val="0"/>
        <w:shd w:val="clear" w:color="auto" w:fill="FFFFFF"/>
        <w:tabs>
          <w:tab w:val="num" w:pos="0"/>
        </w:tabs>
        <w:adjustRightInd/>
        <w:contextualSpacing/>
        <w:jc w:val="both"/>
        <w:rPr>
          <w:rFonts w:ascii="Times New Roman" w:hAnsi="Times New Roman" w:cs="Calibri"/>
          <w:color w:val="000000"/>
          <w:lang w:val="uk-UA"/>
        </w:rPr>
      </w:pPr>
      <w:r>
        <w:rPr>
          <w:rFonts w:ascii="Times New Roman" w:hAnsi="Times New Roman"/>
          <w:lang w:val="uk-UA"/>
        </w:rPr>
        <w:tab/>
      </w:r>
      <w:r w:rsidR="00EE2E27" w:rsidRPr="00CD656B">
        <w:rPr>
          <w:rFonts w:ascii="Times New Roman" w:hAnsi="Times New Roman"/>
          <w:lang w:val="uk-UA"/>
        </w:rPr>
        <w:t>1</w:t>
      </w:r>
      <w:r w:rsidR="001C592A" w:rsidRPr="00CD656B">
        <w:rPr>
          <w:rFonts w:ascii="Times New Roman" w:hAnsi="Times New Roman"/>
          <w:lang w:val="uk-UA"/>
        </w:rPr>
        <w:t xml:space="preserve">. </w:t>
      </w:r>
      <w:r w:rsidR="00206A27" w:rsidRPr="00CD656B">
        <w:rPr>
          <w:rFonts w:ascii="Times New Roman" w:hAnsi="Times New Roman"/>
          <w:lang w:val="uk-UA"/>
        </w:rPr>
        <w:t>Н</w:t>
      </w:r>
      <w:r w:rsidR="00206A27" w:rsidRPr="00CD656B">
        <w:rPr>
          <w:rFonts w:ascii="Times New Roman" w:hAnsi="Times New Roman"/>
          <w:color w:val="000000"/>
          <w:lang w:val="uk-UA"/>
        </w:rPr>
        <w:t>адати титульні листи технічних умов (ТУ) за якими виготовляються продукція. Якщо учасник не є власником вказаних ТУ, то учасник повинен надати від власника документи, в яких зазначено право використання даних ТУ</w:t>
      </w:r>
      <w:r w:rsidR="001C592A" w:rsidRPr="00CD656B">
        <w:rPr>
          <w:rFonts w:ascii="Times New Roman" w:hAnsi="Times New Roman" w:cs="Calibri"/>
          <w:color w:val="000000"/>
          <w:lang w:val="uk-UA"/>
        </w:rPr>
        <w:t>.</w:t>
      </w:r>
    </w:p>
    <w:p w14:paraId="2E29FEBB" w14:textId="10C07F95" w:rsidR="001C592A" w:rsidRPr="00CD656B" w:rsidRDefault="00EE2E27" w:rsidP="001C592A">
      <w:pPr>
        <w:widowControl w:val="0"/>
        <w:shd w:val="clear" w:color="auto" w:fill="FFFFFF"/>
        <w:tabs>
          <w:tab w:val="num" w:pos="0"/>
        </w:tabs>
        <w:adjustRightInd/>
        <w:ind w:firstLine="709"/>
        <w:contextualSpacing/>
        <w:jc w:val="both"/>
        <w:rPr>
          <w:rFonts w:ascii="Times New Roman" w:hAnsi="Times New Roman"/>
          <w:lang w:val="uk-UA"/>
        </w:rPr>
      </w:pPr>
      <w:r w:rsidRPr="00CD656B">
        <w:rPr>
          <w:rFonts w:ascii="Times New Roman" w:hAnsi="Times New Roman" w:cs="Calibri"/>
          <w:color w:val="000000"/>
          <w:lang w:val="uk-UA"/>
        </w:rPr>
        <w:t>2</w:t>
      </w:r>
      <w:r w:rsidR="001C592A" w:rsidRPr="00CD656B">
        <w:rPr>
          <w:rFonts w:ascii="Times New Roman" w:hAnsi="Times New Roman" w:cs="Calibri"/>
          <w:color w:val="000000"/>
          <w:lang w:val="uk-UA"/>
        </w:rPr>
        <w:t xml:space="preserve">. </w:t>
      </w:r>
      <w:r w:rsidR="00430E04" w:rsidRPr="00CD656B">
        <w:rPr>
          <w:rFonts w:ascii="Times New Roman" w:hAnsi="Times New Roman"/>
          <w:lang w:val="uk-UA"/>
        </w:rPr>
        <w:t>Для забезпечення якісного підбору та своєчасного отримання оригінальних запасних частин Учасник повинен володіти каталогами деталей і складальних одиниць для техніки, яка експлуатується Замовником</w:t>
      </w:r>
      <w:r w:rsidR="001C592A" w:rsidRPr="00CD656B">
        <w:rPr>
          <w:rFonts w:ascii="Times New Roman" w:hAnsi="Times New Roman"/>
          <w:lang w:val="uk-UA"/>
        </w:rPr>
        <w:t>. На підтвердження Учасник повинен надати копі</w:t>
      </w:r>
      <w:r w:rsidRPr="00CD656B">
        <w:rPr>
          <w:rFonts w:ascii="Times New Roman" w:hAnsi="Times New Roman"/>
          <w:lang w:val="uk-UA"/>
        </w:rPr>
        <w:t>ї</w:t>
      </w:r>
      <w:r w:rsidR="001C592A" w:rsidRPr="00CD656B">
        <w:rPr>
          <w:rFonts w:ascii="Times New Roman" w:hAnsi="Times New Roman"/>
          <w:lang w:val="uk-UA"/>
        </w:rPr>
        <w:t xml:space="preserve"> титульних сторінок </w:t>
      </w:r>
      <w:r w:rsidR="001C592A" w:rsidRPr="00CD656B">
        <w:rPr>
          <w:rFonts w:ascii="Times New Roman" w:hAnsi="Times New Roman"/>
          <w:lang w:val="uk-UA"/>
        </w:rPr>
        <w:lastRenderedPageBreak/>
        <w:t xml:space="preserve">каталогів деталей і </w:t>
      </w:r>
      <w:r w:rsidR="00430E04" w:rsidRPr="00CD656B">
        <w:rPr>
          <w:rFonts w:ascii="Times New Roman" w:hAnsi="Times New Roman"/>
          <w:lang w:val="uk-UA"/>
        </w:rPr>
        <w:t>складальних</w:t>
      </w:r>
      <w:r w:rsidR="001C592A" w:rsidRPr="00CD656B">
        <w:rPr>
          <w:rFonts w:ascii="Times New Roman" w:hAnsi="Times New Roman"/>
          <w:lang w:val="uk-UA"/>
        </w:rPr>
        <w:t xml:space="preserve"> одиниць завірені Учасником</w:t>
      </w:r>
      <w:r w:rsidR="00430E04" w:rsidRPr="00CD656B">
        <w:rPr>
          <w:rFonts w:ascii="Times New Roman" w:hAnsi="Times New Roman"/>
          <w:lang w:val="uk-UA"/>
        </w:rPr>
        <w:t xml:space="preserve"> для тролейбусів ЛАЗ-Е183D1, ЛАЗ-Е183D1-01, Т90117</w:t>
      </w:r>
      <w:r w:rsidR="001C592A" w:rsidRPr="00CD656B">
        <w:rPr>
          <w:rFonts w:ascii="Times New Roman" w:hAnsi="Times New Roman"/>
          <w:lang w:val="uk-UA"/>
        </w:rPr>
        <w:t xml:space="preserve">. </w:t>
      </w:r>
    </w:p>
    <w:p w14:paraId="1C1E131E" w14:textId="57BDAA44" w:rsidR="001C592A" w:rsidRPr="00CD656B" w:rsidRDefault="00EE2E27" w:rsidP="001C592A">
      <w:pPr>
        <w:widowControl w:val="0"/>
        <w:shd w:val="clear" w:color="auto" w:fill="FFFFFF"/>
        <w:tabs>
          <w:tab w:val="num" w:pos="0"/>
        </w:tabs>
        <w:adjustRightInd/>
        <w:ind w:firstLine="709"/>
        <w:contextualSpacing/>
        <w:jc w:val="both"/>
        <w:rPr>
          <w:rFonts w:ascii="Times New Roman" w:hAnsi="Times New Roman"/>
          <w:lang w:val="uk-UA"/>
        </w:rPr>
      </w:pPr>
      <w:r w:rsidRPr="00CD656B">
        <w:rPr>
          <w:rFonts w:ascii="Times New Roman" w:hAnsi="Times New Roman"/>
          <w:lang w:val="uk-UA"/>
        </w:rPr>
        <w:t>3</w:t>
      </w:r>
      <w:r w:rsidR="001C592A" w:rsidRPr="00CD656B">
        <w:rPr>
          <w:rFonts w:ascii="Times New Roman" w:hAnsi="Times New Roman"/>
          <w:lang w:val="uk-UA"/>
        </w:rPr>
        <w:t>. Довідку в довільній формі про те, що технічні, якісні характеристики Товару за предметом закупівлі відповідають встановленим/зареєстрованим діючим нормативним актам (державним стандартам), які передбачають застосування заходів із захисту довкілля.</w:t>
      </w:r>
    </w:p>
    <w:p w14:paraId="75A0648F" w14:textId="6C8E9975" w:rsidR="00897865" w:rsidRPr="00CD656B" w:rsidRDefault="00EE2E27" w:rsidP="00EE2E27">
      <w:pPr>
        <w:ind w:firstLine="709"/>
        <w:jc w:val="both"/>
        <w:rPr>
          <w:rFonts w:ascii="Times New Roman" w:hAnsi="Times New Roman"/>
          <w:lang w:val="uk-UA"/>
        </w:rPr>
      </w:pPr>
      <w:r w:rsidRPr="00CD656B">
        <w:rPr>
          <w:lang w:val="uk-UA"/>
        </w:rPr>
        <w:t xml:space="preserve">4. </w:t>
      </w:r>
      <w:r w:rsidRPr="00CD656B">
        <w:rPr>
          <w:rFonts w:ascii="Times New Roman" w:hAnsi="Times New Roman"/>
          <w:lang w:val="uk-UA"/>
        </w:rPr>
        <w:t>Товар повинен бути поставлений протягом 1 (одного) робочого дня на підставі отриманого замовлення Постачальником від Покупця, яке є підтвердженням готовності Покупця до прийому товару.</w:t>
      </w:r>
    </w:p>
    <w:p w14:paraId="0D5B03CF" w14:textId="651B6DF4" w:rsidR="00040A58" w:rsidRPr="00CD656B" w:rsidRDefault="00040A58" w:rsidP="00040A58">
      <w:pPr>
        <w:ind w:firstLine="709"/>
        <w:jc w:val="both"/>
        <w:rPr>
          <w:lang w:val="uk-UA"/>
        </w:rPr>
      </w:pPr>
      <w:r w:rsidRPr="00CD656B">
        <w:rPr>
          <w:lang w:val="uk-UA"/>
        </w:rPr>
        <w:t>5. 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1C6FF939" w14:textId="54F73A4D" w:rsidR="00040A58" w:rsidRPr="00CD656B" w:rsidRDefault="00040A58" w:rsidP="00040A58">
      <w:pPr>
        <w:ind w:firstLine="709"/>
        <w:jc w:val="both"/>
        <w:rPr>
          <w:lang w:val="uk-UA"/>
        </w:rPr>
      </w:pPr>
      <w:r w:rsidRPr="00CD656B">
        <w:rPr>
          <w:lang w:val="uk-UA"/>
        </w:rPr>
        <w:t>6. 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характеристик.</w:t>
      </w:r>
    </w:p>
    <w:sectPr w:rsidR="00040A58" w:rsidRPr="00CD656B" w:rsidSect="0022646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48F0"/>
    <w:multiLevelType w:val="hybridMultilevel"/>
    <w:tmpl w:val="A548302A"/>
    <w:lvl w:ilvl="0" w:tplc="BFB8B0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3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92"/>
    <w:rsid w:val="00040A58"/>
    <w:rsid w:val="00076EDD"/>
    <w:rsid w:val="000800E2"/>
    <w:rsid w:val="00080B43"/>
    <w:rsid w:val="000A69F7"/>
    <w:rsid w:val="00125161"/>
    <w:rsid w:val="001452FA"/>
    <w:rsid w:val="001B2C8A"/>
    <w:rsid w:val="001C592A"/>
    <w:rsid w:val="001E25E1"/>
    <w:rsid w:val="00206A27"/>
    <w:rsid w:val="0022646F"/>
    <w:rsid w:val="002D7306"/>
    <w:rsid w:val="00430E04"/>
    <w:rsid w:val="005410FD"/>
    <w:rsid w:val="00546C8C"/>
    <w:rsid w:val="005B2B31"/>
    <w:rsid w:val="005D3676"/>
    <w:rsid w:val="005E48E8"/>
    <w:rsid w:val="00781426"/>
    <w:rsid w:val="0087440E"/>
    <w:rsid w:val="00883B95"/>
    <w:rsid w:val="00897865"/>
    <w:rsid w:val="008A0E83"/>
    <w:rsid w:val="00A46092"/>
    <w:rsid w:val="00A8435A"/>
    <w:rsid w:val="00C17D17"/>
    <w:rsid w:val="00C44338"/>
    <w:rsid w:val="00C675CA"/>
    <w:rsid w:val="00CD656B"/>
    <w:rsid w:val="00D27A9B"/>
    <w:rsid w:val="00D85258"/>
    <w:rsid w:val="00EB4171"/>
    <w:rsid w:val="00EE022E"/>
    <w:rsid w:val="00E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548A"/>
  <w15:docId w15:val="{4467EDBA-AA4C-4D63-91F6-A4AD28A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92A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92A"/>
    <w:rPr>
      <w:color w:val="0000FF"/>
      <w:u w:val="single"/>
    </w:rPr>
  </w:style>
  <w:style w:type="character" w:customStyle="1" w:styleId="rvts23">
    <w:name w:val="rvts23"/>
    <w:basedOn w:val="a0"/>
    <w:rsid w:val="001C592A"/>
  </w:style>
  <w:style w:type="table" w:styleId="a4">
    <w:name w:val="Table Grid"/>
    <w:basedOn w:val="a1"/>
    <w:uiPriority w:val="39"/>
    <w:rsid w:val="00E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3B9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E2E27"/>
    <w:rPr>
      <w:color w:val="800080"/>
      <w:u w:val="single"/>
    </w:rPr>
  </w:style>
  <w:style w:type="paragraph" w:customStyle="1" w:styleId="msonormal0">
    <w:name w:val="msonormal"/>
    <w:basedOn w:val="a"/>
    <w:rsid w:val="00EE2E2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xl63">
    <w:name w:val="xl63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val="uk-UA" w:eastAsia="uk-UA"/>
    </w:rPr>
  </w:style>
  <w:style w:type="paragraph" w:customStyle="1" w:styleId="xl64">
    <w:name w:val="xl64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lang w:val="uk-UA" w:eastAsia="uk-UA"/>
    </w:rPr>
  </w:style>
  <w:style w:type="paragraph" w:customStyle="1" w:styleId="xl65">
    <w:name w:val="xl65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uk-UA" w:eastAsia="uk-UA"/>
    </w:rPr>
  </w:style>
  <w:style w:type="paragraph" w:customStyle="1" w:styleId="xl66">
    <w:name w:val="xl66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uk-UA" w:eastAsia="uk-UA"/>
    </w:rPr>
  </w:style>
  <w:style w:type="paragraph" w:customStyle="1" w:styleId="xl67">
    <w:name w:val="xl67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uk-UA" w:eastAsia="uk-UA"/>
    </w:rPr>
  </w:style>
  <w:style w:type="paragraph" w:customStyle="1" w:styleId="xl68">
    <w:name w:val="xl68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uk-UA" w:eastAsia="uk-UA"/>
    </w:rPr>
  </w:style>
  <w:style w:type="paragraph" w:customStyle="1" w:styleId="xl69">
    <w:name w:val="xl69"/>
    <w:basedOn w:val="a"/>
    <w:rsid w:val="00EE2E27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val="uk-UA" w:eastAsia="uk-UA"/>
    </w:rPr>
  </w:style>
  <w:style w:type="paragraph" w:customStyle="1" w:styleId="xl70">
    <w:name w:val="xl70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2</cp:revision>
  <dcterms:created xsi:type="dcterms:W3CDTF">2024-01-17T15:01:00Z</dcterms:created>
  <dcterms:modified xsi:type="dcterms:W3CDTF">2024-01-17T15:01:00Z</dcterms:modified>
</cp:coreProperties>
</file>