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8" w:rsidRDefault="00FB1A48" w:rsidP="003168C9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168C9" w:rsidRPr="002C3BCA" w:rsidRDefault="003168C9" w:rsidP="003168C9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bookmarkStart w:id="0" w:name="_GoBack"/>
      <w:bookmarkEnd w:id="0"/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>Додаток № 3 до ТД</w:t>
      </w:r>
    </w:p>
    <w:p w:rsidR="003168C9" w:rsidRPr="002C3BCA" w:rsidRDefault="003168C9" w:rsidP="0031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3168C9" w:rsidRPr="002C3BCA" w:rsidRDefault="003168C9" w:rsidP="003168C9">
      <w:pPr>
        <w:widowControl w:val="0"/>
        <w:tabs>
          <w:tab w:val="left" w:pos="993"/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21212"/>
          <w:sz w:val="28"/>
          <w:szCs w:val="28"/>
          <w:lang w:val="uk-UA"/>
        </w:rPr>
      </w:pPr>
      <w:r w:rsidRPr="002C3BCA">
        <w:rPr>
          <w:rFonts w:ascii="Times New Roman" w:hAnsi="Times New Roman"/>
          <w:b/>
          <w:color w:val="121212"/>
          <w:sz w:val="28"/>
          <w:szCs w:val="28"/>
          <w:lang w:val="uk-UA"/>
        </w:rPr>
        <w:t>Інформація про необхідні технічні, якісні та кількісні</w:t>
      </w:r>
    </w:p>
    <w:p w:rsidR="003168C9" w:rsidRPr="002C3BCA" w:rsidRDefault="003168C9" w:rsidP="003168C9">
      <w:pPr>
        <w:widowControl w:val="0"/>
        <w:tabs>
          <w:tab w:val="left" w:pos="993"/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21212"/>
          <w:sz w:val="28"/>
          <w:szCs w:val="28"/>
          <w:lang w:val="uk-UA"/>
        </w:rPr>
      </w:pPr>
      <w:r w:rsidRPr="002C3BCA">
        <w:rPr>
          <w:rFonts w:ascii="Times New Roman" w:hAnsi="Times New Roman"/>
          <w:b/>
          <w:color w:val="121212"/>
          <w:sz w:val="28"/>
          <w:szCs w:val="28"/>
          <w:lang w:val="uk-UA"/>
        </w:rPr>
        <w:t>характеристики предмета закупівлі:</w:t>
      </w:r>
    </w:p>
    <w:p w:rsidR="00092D9B" w:rsidRDefault="00092D9B" w:rsidP="00092D9B">
      <w:pPr>
        <w:pStyle w:val="a5"/>
        <w:spacing w:after="0" w:line="240" w:lineRule="auto"/>
        <w:ind w:left="0" w:right="74" w:firstLine="709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92D9B">
        <w:rPr>
          <w:rFonts w:ascii="Times New Roman" w:hAnsi="Times New Roman"/>
          <w:bCs/>
          <w:sz w:val="24"/>
          <w:szCs w:val="24"/>
          <w:lang w:val="uk-UA" w:eastAsia="uk-UA"/>
        </w:rPr>
        <w:t>Бензин А-95 (талони (картки) пластикові, паперові номіналом по 5, 10, 20 л)</w:t>
      </w:r>
    </w:p>
    <w:p w:rsidR="00092D9B" w:rsidRDefault="00092D9B" w:rsidP="00092D9B">
      <w:pPr>
        <w:pStyle w:val="a5"/>
        <w:spacing w:after="0" w:line="240" w:lineRule="auto"/>
        <w:ind w:left="0" w:right="74" w:firstLine="709"/>
        <w:jc w:val="center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92D9B">
        <w:rPr>
          <w:rFonts w:ascii="Times New Roman" w:hAnsi="Times New Roman"/>
          <w:bCs/>
          <w:sz w:val="24"/>
          <w:szCs w:val="24"/>
          <w:lang w:val="uk-UA" w:eastAsia="uk-UA"/>
        </w:rPr>
        <w:t>за кодом ДК 021: 2015 – 09130000-9 – Нафта і дистиляти.</w:t>
      </w:r>
    </w:p>
    <w:p w:rsidR="00092D9B" w:rsidRDefault="00092D9B" w:rsidP="00F34BDA">
      <w:pPr>
        <w:pStyle w:val="a5"/>
        <w:spacing w:after="0" w:line="240" w:lineRule="auto"/>
        <w:ind w:left="0" w:right="74"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3168C9" w:rsidRPr="00ED55CE" w:rsidRDefault="003168C9" w:rsidP="00F34BDA">
      <w:pPr>
        <w:pStyle w:val="a5"/>
        <w:spacing w:after="0" w:line="240" w:lineRule="auto"/>
        <w:ind w:left="0" w:right="7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55CE">
        <w:rPr>
          <w:rFonts w:ascii="Times New Roman" w:hAnsi="Times New Roman"/>
          <w:sz w:val="24"/>
          <w:szCs w:val="24"/>
          <w:lang w:val="uk-UA"/>
        </w:rPr>
        <w:t>Обсяг закупівлі, умови оплати та поставки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094"/>
        <w:gridCol w:w="2268"/>
        <w:gridCol w:w="1886"/>
      </w:tblGrid>
      <w:tr w:rsidR="003168C9" w:rsidRPr="00ED55CE" w:rsidTr="002C59D4">
        <w:trPr>
          <w:jc w:val="center"/>
        </w:trPr>
        <w:tc>
          <w:tcPr>
            <w:tcW w:w="704" w:type="dxa"/>
            <w:vAlign w:val="center"/>
          </w:tcPr>
          <w:p w:rsidR="003168C9" w:rsidRPr="00ED55CE" w:rsidRDefault="003168C9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168C9" w:rsidRPr="00ED55CE" w:rsidRDefault="003168C9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94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68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86" w:type="dxa"/>
            <w:vAlign w:val="center"/>
          </w:tcPr>
          <w:p w:rsidR="003168C9" w:rsidRPr="00ED55CE" w:rsidRDefault="003168C9" w:rsidP="00F4033E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5C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F4033E" w:rsidRPr="00ED55CE" w:rsidTr="002C59D4">
        <w:trPr>
          <w:jc w:val="center"/>
        </w:trPr>
        <w:tc>
          <w:tcPr>
            <w:tcW w:w="704" w:type="dxa"/>
            <w:vAlign w:val="center"/>
          </w:tcPr>
          <w:p w:rsidR="00F4033E" w:rsidRPr="00ED55CE" w:rsidRDefault="0034146B" w:rsidP="002C59D4">
            <w:pPr>
              <w:pStyle w:val="a7"/>
              <w:ind w:firstLine="2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94" w:type="dxa"/>
            <w:vAlign w:val="center"/>
          </w:tcPr>
          <w:p w:rsidR="00F4033E" w:rsidRPr="002C59D4" w:rsidRDefault="00BC775B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2D9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2268" w:type="dxa"/>
            <w:vAlign w:val="center"/>
          </w:tcPr>
          <w:p w:rsidR="00F4033E" w:rsidRPr="002C59D4" w:rsidRDefault="00F4033E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9D4">
              <w:rPr>
                <w:rFonts w:ascii="Times New Roman" w:hAnsi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886" w:type="dxa"/>
            <w:vAlign w:val="center"/>
          </w:tcPr>
          <w:p w:rsidR="00F4033E" w:rsidRPr="002C59D4" w:rsidRDefault="002C59D4" w:rsidP="00F4033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9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4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C5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</w:tr>
    </w:tbl>
    <w:p w:rsidR="003168C9" w:rsidRPr="00ED55CE" w:rsidRDefault="003168C9" w:rsidP="00F34B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Придбання пального здійснюється за допомогою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скретч-карток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>/талонів або їх аналогів.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Строк дії (талонів (карток) пластикових та паперових 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>або їх аналогів</w:t>
      </w: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 номіналом по 5, 10, 20 л) – не менше ніж рік з дня отримання Замовником.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Оплата здійснюється після підписання договору протягом 10 днів з моменту подання накладної Постачальником. Асортимент та ціна зазначаються в накладних та товарно-транспортних накладних (ТТН).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Розташування АЗС – на території України з обов’язковою наявністю у Одеській області та </w:t>
      </w:r>
      <w:r w:rsidRPr="00ED55CE">
        <w:rPr>
          <w:rFonts w:ascii="Times New Roman" w:hAnsi="Times New Roman"/>
          <w:b/>
          <w:sz w:val="24"/>
          <w:szCs w:val="24"/>
          <w:lang w:val="uk-UA"/>
        </w:rPr>
        <w:t xml:space="preserve">не менше 1 (одної) </w:t>
      </w:r>
      <w:r w:rsidRPr="00ED55CE">
        <w:rPr>
          <w:rFonts w:ascii="Times New Roman" w:hAnsi="Times New Roman"/>
          <w:sz w:val="24"/>
          <w:szCs w:val="24"/>
          <w:lang w:val="uk-UA"/>
        </w:rPr>
        <w:t>в межах 20 км від місця розташування замовника.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В складі пропозиції Учасник надає перелік або дислокацію АЗС.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>2.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Якість нафтопродуктів </w:t>
      </w:r>
    </w:p>
    <w:p w:rsidR="003168C9" w:rsidRPr="00ED55CE" w:rsidRDefault="003168C9" w:rsidP="00F34BD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D55C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D55CE">
        <w:rPr>
          <w:rFonts w:ascii="Times New Roman" w:hAnsi="Times New Roman"/>
          <w:bCs/>
          <w:snapToGrid w:val="0"/>
          <w:sz w:val="24"/>
          <w:szCs w:val="24"/>
          <w:lang w:val="uk-UA"/>
        </w:rPr>
        <w:t>складі пропозиції учасники для підтвердження відповідності товару діючим стандартам надають сертифікати відповідності, копії паспортів якості тощо.</w:t>
      </w:r>
    </w:p>
    <w:p w:rsidR="007C4E48" w:rsidRPr="00DD2447" w:rsidRDefault="007C4E48" w:rsidP="007C4E48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val="uk-UA"/>
        </w:rPr>
      </w:pPr>
      <w:r w:rsidRPr="00DD2447">
        <w:rPr>
          <w:rFonts w:ascii="Times New Roman" w:hAnsi="Times New Roman"/>
          <w:bCs/>
          <w:snapToGrid w:val="0"/>
          <w:sz w:val="24"/>
          <w:szCs w:val="24"/>
          <w:lang w:val="uk-UA"/>
        </w:rPr>
        <w:t>Бензин А-95 вимогам ДСТУ 7687:2015 «Бензини автомобільні Євро. Технічні умови» та екологічному стандарту ЄВРО-5.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Відпуск нафтопродуктів Замовнику здійснюється цілодобово по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скретч-картках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або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талонах. Заправка автотранспорту здійснюється відповідно до потреб Замовника.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4.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Учасник, відповідно до письмової заявки Замовника, у разі необхідності (обмін талонів старого зразку на талони нового зразку) забезпечує протягом семи робочих днів безкоштовний обмін талонів рівнозначного номіналу без врахування коливання ціни, протягом дії Договору так і впродовж не менше одного року з дня постачання талонів/</w:t>
      </w:r>
      <w:proofErr w:type="spellStart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скретч-карток</w:t>
      </w:r>
      <w:proofErr w:type="spellEnd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або аналогу.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5.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Талони/</w:t>
      </w:r>
      <w:proofErr w:type="spellStart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скретч-картки</w:t>
      </w:r>
      <w:proofErr w:type="spellEnd"/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або їх аналоги повинні бути номіналом 5, 10, 20 л., мати термін дії не менше року з моменту їх отримання та з обов'язково передбаченою можливістю гарантованого продовження їх терміну.</w:t>
      </w:r>
    </w:p>
    <w:p w:rsidR="003168C9" w:rsidRPr="00ED55CE" w:rsidRDefault="003168C9" w:rsidP="00F34BD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6.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При виявленні Покупцем дефектів </w:t>
      </w:r>
      <w:proofErr w:type="spellStart"/>
      <w:r w:rsidRPr="00ED55CE">
        <w:rPr>
          <w:rFonts w:ascii="Times New Roman" w:hAnsi="Times New Roman"/>
          <w:bCs/>
          <w:sz w:val="24"/>
          <w:szCs w:val="24"/>
          <w:lang w:val="uk-UA"/>
        </w:rPr>
        <w:t>скретч-карток</w:t>
      </w:r>
      <w:proofErr w:type="spellEnd"/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або талонів</w:t>
      </w:r>
      <w:r w:rsidRPr="00ED55CE">
        <w:rPr>
          <w:rFonts w:ascii="Times New Roman" w:eastAsia="Times New Roman" w:hAnsi="Times New Roman"/>
          <w:bCs/>
          <w:sz w:val="24"/>
          <w:szCs w:val="24"/>
          <w:lang w:val="uk-UA"/>
        </w:rPr>
        <w:t>, будь-чого іншого, що може якимось чином вплинути на якісні характеристики нафтопродуктів – Постачальник повинен змінити талони в асортименті та кількості вказаній в письмовій заявці Покупця протягом п'яти робочих днів.</w:t>
      </w:r>
    </w:p>
    <w:p w:rsidR="003168C9" w:rsidRPr="00ED55CE" w:rsidRDefault="003168C9" w:rsidP="003168C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3168C9" w:rsidRDefault="003168C9" w:rsidP="003168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Ми, </w:t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  <w:t>(назва Учасника)</w:t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ED55CE">
        <w:rPr>
          <w:rFonts w:ascii="Times New Roman" w:hAnsi="Times New Roman"/>
          <w:bCs/>
          <w:sz w:val="24"/>
          <w:szCs w:val="24"/>
          <w:lang w:val="uk-UA"/>
        </w:rPr>
        <w:t xml:space="preserve"> підтверджуємо свою можливість і готовність виконувати усі Технічні вимоги Замовника, зазначені у цьому технічному завданні.</w:t>
      </w:r>
    </w:p>
    <w:p w:rsidR="00ED55CE" w:rsidRPr="00ED55CE" w:rsidRDefault="00ED55CE" w:rsidP="003168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552"/>
        <w:gridCol w:w="4853"/>
      </w:tblGrid>
      <w:tr w:rsidR="003168C9" w:rsidRPr="002C3BCA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Керівник Учасника процедури закупівлі</w:t>
            </w:r>
          </w:p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>(або уповноважена особа)</w:t>
            </w:r>
          </w:p>
        </w:tc>
        <w:tc>
          <w:tcPr>
            <w:tcW w:w="5246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___________________ / ___________________/</w:t>
            </w:r>
          </w:p>
          <w:p w:rsidR="003168C9" w:rsidRPr="002C3BCA" w:rsidRDefault="003168C9" w:rsidP="00A25A29">
            <w:pPr>
              <w:spacing w:after="0" w:line="240" w:lineRule="auto"/>
              <w:ind w:firstLine="10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(підпис)                     </w:t>
            </w:r>
            <w:r w:rsidRPr="002C3BCA">
              <w:rPr>
                <w:rFonts w:ascii="Times New Roman" w:hAnsi="Times New Roman"/>
                <w:lang w:val="uk-UA"/>
              </w:rPr>
              <w:t xml:space="preserve"> </w:t>
            </w:r>
            <w:r w:rsidRPr="002C3BCA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ініціали</w:t>
            </w:r>
          </w:p>
        </w:tc>
      </w:tr>
      <w:tr w:rsidR="003168C9" w:rsidRPr="002C3BCA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168C9" w:rsidRPr="002C3BCA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МП</w:t>
            </w:r>
          </w:p>
        </w:tc>
      </w:tr>
      <w:tr w:rsidR="003168C9" w:rsidRPr="00DD3EB2" w:rsidTr="00A25A29">
        <w:tc>
          <w:tcPr>
            <w:tcW w:w="5045" w:type="dxa"/>
            <w:shd w:val="clear" w:color="auto" w:fill="auto"/>
          </w:tcPr>
          <w:p w:rsidR="003168C9" w:rsidRPr="002C3BCA" w:rsidRDefault="003168C9" w:rsidP="00A25A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3168C9" w:rsidRPr="00DD3EB2" w:rsidRDefault="003168C9" w:rsidP="00A25A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3BCA">
              <w:rPr>
                <w:rFonts w:ascii="Times New Roman" w:hAnsi="Times New Roman"/>
                <w:lang w:val="uk-UA"/>
              </w:rPr>
              <w:t>Дата ___________________</w:t>
            </w:r>
          </w:p>
        </w:tc>
      </w:tr>
    </w:tbl>
    <w:p w:rsidR="00F12C76" w:rsidRDefault="00F12C76" w:rsidP="00ED55CE">
      <w:pPr>
        <w:spacing w:after="0"/>
        <w:jc w:val="both"/>
      </w:pPr>
    </w:p>
    <w:sectPr w:rsidR="00F12C76" w:rsidSect="005A5836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D"/>
    <w:rsid w:val="00092D9B"/>
    <w:rsid w:val="000E4AEB"/>
    <w:rsid w:val="001F1AC4"/>
    <w:rsid w:val="002C59D4"/>
    <w:rsid w:val="003168C9"/>
    <w:rsid w:val="0034146B"/>
    <w:rsid w:val="003F3547"/>
    <w:rsid w:val="004B1705"/>
    <w:rsid w:val="00594698"/>
    <w:rsid w:val="005A5836"/>
    <w:rsid w:val="006C0B77"/>
    <w:rsid w:val="007C4E48"/>
    <w:rsid w:val="008242FF"/>
    <w:rsid w:val="00870751"/>
    <w:rsid w:val="00922C48"/>
    <w:rsid w:val="00922FF0"/>
    <w:rsid w:val="00B915B7"/>
    <w:rsid w:val="00BC775B"/>
    <w:rsid w:val="00EA59DF"/>
    <w:rsid w:val="00ED55CE"/>
    <w:rsid w:val="00EE4070"/>
    <w:rsid w:val="00F12C76"/>
    <w:rsid w:val="00F34BDA"/>
    <w:rsid w:val="00F4033E"/>
    <w:rsid w:val="00FB1A48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C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8C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168C9"/>
    <w:rPr>
      <w:rFonts w:ascii="Calibri" w:eastAsia="SimSun" w:hAnsi="Calibri" w:cs="Times New Roman"/>
      <w:sz w:val="20"/>
      <w:szCs w:val="20"/>
      <w:lang w:val="x-none"/>
    </w:rPr>
  </w:style>
  <w:style w:type="paragraph" w:styleId="a5">
    <w:name w:val="Body Text Indent"/>
    <w:basedOn w:val="a"/>
    <w:link w:val="a6"/>
    <w:rsid w:val="00316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68C9"/>
    <w:rPr>
      <w:rFonts w:ascii="Calibri" w:eastAsia="SimSun" w:hAnsi="Calibri" w:cs="Times New Roman"/>
    </w:rPr>
  </w:style>
  <w:style w:type="paragraph" w:styleId="a7">
    <w:name w:val="No Spacing"/>
    <w:aliases w:val="nado12,Bullet"/>
    <w:link w:val="a8"/>
    <w:qFormat/>
    <w:rsid w:val="00316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nado12 Знак,Bullet Знак"/>
    <w:link w:val="a7"/>
    <w:rsid w:val="003168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C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8C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168C9"/>
    <w:rPr>
      <w:rFonts w:ascii="Calibri" w:eastAsia="SimSun" w:hAnsi="Calibri" w:cs="Times New Roman"/>
      <w:sz w:val="20"/>
      <w:szCs w:val="20"/>
      <w:lang w:val="x-none"/>
    </w:rPr>
  </w:style>
  <w:style w:type="paragraph" w:styleId="a5">
    <w:name w:val="Body Text Indent"/>
    <w:basedOn w:val="a"/>
    <w:link w:val="a6"/>
    <w:rsid w:val="00316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68C9"/>
    <w:rPr>
      <w:rFonts w:ascii="Calibri" w:eastAsia="SimSun" w:hAnsi="Calibri" w:cs="Times New Roman"/>
    </w:rPr>
  </w:style>
  <w:style w:type="paragraph" w:styleId="a7">
    <w:name w:val="No Spacing"/>
    <w:aliases w:val="nado12,Bullet"/>
    <w:link w:val="a8"/>
    <w:qFormat/>
    <w:rsid w:val="00316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nado12 Знак,Bullet Знак"/>
    <w:link w:val="a7"/>
    <w:rsid w:val="003168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10</cp:revision>
  <cp:lastPrinted>2024-01-17T07:58:00Z</cp:lastPrinted>
  <dcterms:created xsi:type="dcterms:W3CDTF">2023-05-09T11:47:00Z</dcterms:created>
  <dcterms:modified xsi:type="dcterms:W3CDTF">2024-01-17T07:59:00Z</dcterms:modified>
</cp:coreProperties>
</file>