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E3725" w14:textId="77777777" w:rsidR="00601F81" w:rsidRDefault="00601F81" w:rsidP="00601F81">
      <w:pPr>
        <w:jc w:val="right"/>
      </w:pPr>
      <w:r>
        <w:rPr>
          <w:b/>
          <w:bCs/>
          <w:i/>
        </w:rPr>
        <w:t xml:space="preserve">Додаток 3 до тендерної документації </w:t>
      </w:r>
    </w:p>
    <w:p w14:paraId="2DC66569" w14:textId="77777777" w:rsidR="00601F81" w:rsidRDefault="00601F81" w:rsidP="00601F81">
      <w:pPr>
        <w:tabs>
          <w:tab w:val="center" w:pos="4680"/>
        </w:tabs>
        <w:ind w:right="81"/>
        <w:jc w:val="center"/>
        <w:rPr>
          <w:b/>
          <w:spacing w:val="40"/>
          <w:sz w:val="28"/>
          <w:szCs w:val="28"/>
        </w:rPr>
      </w:pPr>
    </w:p>
    <w:p w14:paraId="2F2D3501" w14:textId="1DBD0816" w:rsidR="00037AF3" w:rsidRDefault="00037AF3" w:rsidP="00037AF3">
      <w:pPr>
        <w:tabs>
          <w:tab w:val="center" w:pos="4680"/>
        </w:tabs>
        <w:ind w:right="81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ТЕХНІЧНІ ВИМОГИ ДО ПРЕДМЕТУ ЗАКУПІВЛІ</w:t>
      </w:r>
    </w:p>
    <w:p w14:paraId="74572241" w14:textId="77777777" w:rsidR="00037AF3" w:rsidRPr="00D66699" w:rsidRDefault="00037AF3" w:rsidP="00D66699">
      <w:pPr>
        <w:pStyle w:val="a3"/>
        <w:jc w:val="center"/>
        <w:rPr>
          <w:rFonts w:ascii="Times New Roman" w:hAnsi="Times New Roman"/>
          <w:i/>
          <w:szCs w:val="24"/>
          <w:lang w:val="uk-UA"/>
        </w:rPr>
      </w:pPr>
      <w:r w:rsidRPr="00D66699">
        <w:rPr>
          <w:rFonts w:ascii="Times New Roman" w:hAnsi="Times New Roman"/>
          <w:i/>
          <w:lang w:val="uk-UA"/>
        </w:rPr>
        <w:t>(інформація про необхідні технічні, якісні та кількісні характеристики предмета закупівлі)</w:t>
      </w:r>
    </w:p>
    <w:p w14:paraId="4B5E6F9D" w14:textId="77777777" w:rsidR="006505B9" w:rsidRDefault="006505B9" w:rsidP="006505B9">
      <w:pPr>
        <w:jc w:val="both"/>
        <w:rPr>
          <w:b/>
          <w:sz w:val="20"/>
          <w:szCs w:val="20"/>
        </w:rPr>
      </w:pPr>
    </w:p>
    <w:p w14:paraId="647B0AA4" w14:textId="77777777" w:rsidR="006505B9" w:rsidRDefault="00037AF3" w:rsidP="006505B9">
      <w:pPr>
        <w:jc w:val="center"/>
        <w:rPr>
          <w:b/>
          <w:bCs/>
          <w:iCs/>
        </w:rPr>
      </w:pPr>
      <w:r>
        <w:t xml:space="preserve">Найменування товару: </w:t>
      </w:r>
      <w:r w:rsidR="006505B9">
        <w:rPr>
          <w:b/>
          <w:bCs/>
          <w:iCs/>
        </w:rPr>
        <w:t>Тверде паливо</w:t>
      </w:r>
      <w:r w:rsidR="00484FC9">
        <w:rPr>
          <w:b/>
          <w:bCs/>
          <w:iCs/>
        </w:rPr>
        <w:t xml:space="preserve"> (код за ДК 021:2015 - </w:t>
      </w:r>
      <w:r w:rsidR="006505B9">
        <w:rPr>
          <w:b/>
          <w:bCs/>
          <w:iCs/>
        </w:rPr>
        <w:t>0911</w:t>
      </w:r>
      <w:r w:rsidR="00484FC9">
        <w:rPr>
          <w:b/>
          <w:bCs/>
          <w:iCs/>
        </w:rPr>
        <w:t>0000-</w:t>
      </w:r>
      <w:r w:rsidR="006505B9">
        <w:rPr>
          <w:b/>
          <w:bCs/>
          <w:iCs/>
        </w:rPr>
        <w:t>7</w:t>
      </w:r>
      <w:r w:rsidR="00484FC9">
        <w:rPr>
          <w:b/>
          <w:bCs/>
          <w:iCs/>
        </w:rPr>
        <w:t xml:space="preserve">)  </w:t>
      </w:r>
    </w:p>
    <w:p w14:paraId="6D7F1C9F" w14:textId="4BF5217A" w:rsidR="00484FC9" w:rsidRPr="00D368DB" w:rsidRDefault="00D368DB" w:rsidP="00D368DB">
      <w:pPr>
        <w:jc w:val="both"/>
        <w:rPr>
          <w:bCs/>
        </w:rPr>
      </w:pPr>
      <w:r>
        <w:rPr>
          <w:b/>
          <w:bCs/>
          <w:iCs/>
        </w:rPr>
        <w:t xml:space="preserve">                                                                   </w:t>
      </w:r>
      <w:bookmarkStart w:id="0" w:name="_GoBack"/>
      <w:bookmarkEnd w:id="0"/>
      <w:r w:rsidR="00484FC9">
        <w:rPr>
          <w:b/>
          <w:bCs/>
          <w:iCs/>
        </w:rPr>
        <w:t>(</w:t>
      </w:r>
      <w:r>
        <w:rPr>
          <w:bCs/>
        </w:rPr>
        <w:t>Брикети торфові</w:t>
      </w:r>
      <w:r w:rsidR="00484FC9">
        <w:rPr>
          <w:b/>
          <w:bCs/>
          <w:iCs/>
        </w:rPr>
        <w:t>)</w:t>
      </w:r>
    </w:p>
    <w:p w14:paraId="12F1F8F2" w14:textId="77777777" w:rsidR="006505B9" w:rsidRDefault="006505B9" w:rsidP="00484FC9">
      <w:pPr>
        <w:jc w:val="center"/>
        <w:rPr>
          <w:b/>
          <w:bCs/>
          <w:iCs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151"/>
        <w:gridCol w:w="1275"/>
        <w:gridCol w:w="1973"/>
        <w:gridCol w:w="2552"/>
      </w:tblGrid>
      <w:tr w:rsidR="006505B9" w:rsidRPr="005129E1" w14:paraId="2D13BBAF" w14:textId="77777777" w:rsidTr="00422F9B">
        <w:tc>
          <w:tcPr>
            <w:tcW w:w="2972" w:type="dxa"/>
            <w:vAlign w:val="center"/>
          </w:tcPr>
          <w:p w14:paraId="19E370A5" w14:textId="77777777" w:rsidR="006505B9" w:rsidRPr="005129E1" w:rsidRDefault="006505B9" w:rsidP="006505B9">
            <w:pPr>
              <w:jc w:val="center"/>
              <w:rPr>
                <w:b/>
                <w:bCs/>
                <w:iCs/>
                <w:kern w:val="1"/>
                <w:lang w:eastAsia="ar-SA"/>
              </w:rPr>
            </w:pPr>
            <w:r w:rsidRPr="005129E1">
              <w:rPr>
                <w:b/>
                <w:bCs/>
                <w:iCs/>
                <w:kern w:val="1"/>
                <w:lang w:eastAsia="ar-SA"/>
              </w:rPr>
              <w:t>Найменування</w:t>
            </w:r>
          </w:p>
          <w:p w14:paraId="45652EE0" w14:textId="77777777" w:rsidR="006505B9" w:rsidRPr="005129E1" w:rsidRDefault="006505B9" w:rsidP="006505B9">
            <w:pPr>
              <w:jc w:val="center"/>
              <w:rPr>
                <w:b/>
                <w:bCs/>
                <w:iCs/>
                <w:kern w:val="1"/>
                <w:lang w:eastAsia="ar-SA"/>
              </w:rPr>
            </w:pPr>
            <w:r w:rsidRPr="005129E1">
              <w:rPr>
                <w:b/>
                <w:bCs/>
                <w:iCs/>
                <w:kern w:val="1"/>
                <w:lang w:eastAsia="ar-SA"/>
              </w:rPr>
              <w:t>товару</w:t>
            </w:r>
          </w:p>
        </w:tc>
        <w:tc>
          <w:tcPr>
            <w:tcW w:w="1151" w:type="dxa"/>
            <w:vAlign w:val="center"/>
          </w:tcPr>
          <w:p w14:paraId="55C42569" w14:textId="77777777" w:rsidR="006505B9" w:rsidRPr="005129E1" w:rsidRDefault="006505B9" w:rsidP="006505B9">
            <w:pPr>
              <w:jc w:val="center"/>
              <w:rPr>
                <w:b/>
                <w:bCs/>
                <w:iCs/>
                <w:kern w:val="1"/>
                <w:lang w:eastAsia="ar-SA"/>
              </w:rPr>
            </w:pPr>
            <w:r w:rsidRPr="005129E1">
              <w:rPr>
                <w:b/>
                <w:bCs/>
                <w:iCs/>
                <w:kern w:val="1"/>
                <w:lang w:eastAsia="ar-SA"/>
              </w:rPr>
              <w:t>Одиниці</w:t>
            </w:r>
          </w:p>
          <w:p w14:paraId="60DC0569" w14:textId="77777777" w:rsidR="006505B9" w:rsidRPr="005129E1" w:rsidRDefault="006505B9" w:rsidP="006505B9">
            <w:pPr>
              <w:jc w:val="center"/>
              <w:rPr>
                <w:b/>
                <w:bCs/>
                <w:iCs/>
                <w:kern w:val="1"/>
                <w:lang w:eastAsia="ar-SA"/>
              </w:rPr>
            </w:pPr>
            <w:r w:rsidRPr="005129E1">
              <w:rPr>
                <w:b/>
                <w:bCs/>
                <w:iCs/>
                <w:kern w:val="1"/>
                <w:lang w:eastAsia="ar-SA"/>
              </w:rPr>
              <w:t>виміру</w:t>
            </w:r>
          </w:p>
        </w:tc>
        <w:tc>
          <w:tcPr>
            <w:tcW w:w="1275" w:type="dxa"/>
            <w:vAlign w:val="center"/>
          </w:tcPr>
          <w:p w14:paraId="73C865EF" w14:textId="77777777" w:rsidR="006505B9" w:rsidRPr="005129E1" w:rsidRDefault="006505B9" w:rsidP="006505B9">
            <w:pPr>
              <w:jc w:val="center"/>
              <w:rPr>
                <w:b/>
                <w:bCs/>
                <w:iCs/>
                <w:kern w:val="1"/>
                <w:lang w:eastAsia="ar-SA"/>
              </w:rPr>
            </w:pPr>
            <w:r w:rsidRPr="005129E1">
              <w:rPr>
                <w:b/>
                <w:bCs/>
                <w:iCs/>
                <w:kern w:val="1"/>
                <w:lang w:eastAsia="ar-SA"/>
              </w:rPr>
              <w:t>Кількість</w:t>
            </w:r>
          </w:p>
        </w:tc>
        <w:tc>
          <w:tcPr>
            <w:tcW w:w="1973" w:type="dxa"/>
            <w:vAlign w:val="center"/>
          </w:tcPr>
          <w:p w14:paraId="69FB6507" w14:textId="77777777" w:rsidR="006505B9" w:rsidRPr="005129E1" w:rsidRDefault="006505B9" w:rsidP="006505B9">
            <w:pPr>
              <w:jc w:val="center"/>
              <w:rPr>
                <w:b/>
                <w:bCs/>
                <w:iCs/>
                <w:kern w:val="1"/>
                <w:lang w:eastAsia="ar-SA"/>
              </w:rPr>
            </w:pPr>
            <w:r w:rsidRPr="005129E1">
              <w:rPr>
                <w:b/>
                <w:bCs/>
                <w:iCs/>
                <w:kern w:val="1"/>
                <w:lang w:eastAsia="ar-SA"/>
              </w:rPr>
              <w:t>Зольність</w:t>
            </w:r>
          </w:p>
        </w:tc>
        <w:tc>
          <w:tcPr>
            <w:tcW w:w="2552" w:type="dxa"/>
            <w:vAlign w:val="center"/>
          </w:tcPr>
          <w:p w14:paraId="6C5FAA43" w14:textId="77777777" w:rsidR="006505B9" w:rsidRPr="005129E1" w:rsidRDefault="006505B9" w:rsidP="006505B9">
            <w:pPr>
              <w:jc w:val="center"/>
              <w:rPr>
                <w:b/>
                <w:bCs/>
                <w:iCs/>
                <w:kern w:val="1"/>
                <w:lang w:eastAsia="ar-SA"/>
              </w:rPr>
            </w:pPr>
            <w:r w:rsidRPr="005129E1">
              <w:rPr>
                <w:b/>
                <w:bCs/>
                <w:iCs/>
                <w:kern w:val="1"/>
                <w:lang w:eastAsia="ar-SA"/>
              </w:rPr>
              <w:t>Вологість</w:t>
            </w:r>
          </w:p>
        </w:tc>
      </w:tr>
      <w:tr w:rsidR="006505B9" w:rsidRPr="005129E1" w14:paraId="2E943E4A" w14:textId="77777777" w:rsidTr="00422F9B">
        <w:tc>
          <w:tcPr>
            <w:tcW w:w="2972" w:type="dxa"/>
            <w:vAlign w:val="center"/>
          </w:tcPr>
          <w:p w14:paraId="6913FF6A" w14:textId="77777777" w:rsidR="006505B9" w:rsidRPr="005129E1" w:rsidRDefault="006505B9" w:rsidP="00422F9B">
            <w:pPr>
              <w:tabs>
                <w:tab w:val="left" w:pos="215"/>
                <w:tab w:val="left" w:pos="500"/>
              </w:tabs>
              <w:jc w:val="center"/>
              <w:rPr>
                <w:bCs/>
                <w:iCs/>
                <w:kern w:val="1"/>
                <w:lang w:eastAsia="ar-SA"/>
              </w:rPr>
            </w:pPr>
            <w:r w:rsidRPr="005129E1">
              <w:t xml:space="preserve">ДК 021:2015 09110000-7 </w:t>
            </w:r>
            <w:r w:rsidRPr="005129E1">
              <w:rPr>
                <w:bCs/>
                <w:iCs/>
                <w:kern w:val="1"/>
                <w:lang w:eastAsia="ar-SA"/>
              </w:rPr>
              <w:t xml:space="preserve">Тверде паливо </w:t>
            </w:r>
          </w:p>
          <w:p w14:paraId="3F3A735A" w14:textId="112024C4" w:rsidR="006505B9" w:rsidRPr="00D368DB" w:rsidRDefault="00D368DB" w:rsidP="00D368DB">
            <w:pPr>
              <w:jc w:val="both"/>
              <w:rPr>
                <w:bCs/>
              </w:rPr>
            </w:pPr>
            <w:r>
              <w:rPr>
                <w:bCs/>
                <w:iCs/>
                <w:kern w:val="1"/>
                <w:lang w:eastAsia="ar-SA"/>
              </w:rPr>
              <w:t xml:space="preserve">         </w:t>
            </w:r>
            <w:r w:rsidR="006505B9" w:rsidRPr="005129E1">
              <w:rPr>
                <w:bCs/>
                <w:iCs/>
                <w:kern w:val="1"/>
                <w:lang w:eastAsia="ar-SA"/>
              </w:rPr>
              <w:t>(</w:t>
            </w:r>
            <w:r>
              <w:rPr>
                <w:bCs/>
              </w:rPr>
              <w:t>Брикети торфові</w:t>
            </w:r>
            <w:r w:rsidR="006505B9" w:rsidRPr="005129E1">
              <w:t>)</w:t>
            </w:r>
          </w:p>
        </w:tc>
        <w:tc>
          <w:tcPr>
            <w:tcW w:w="1151" w:type="dxa"/>
            <w:vAlign w:val="center"/>
          </w:tcPr>
          <w:p w14:paraId="40682879" w14:textId="77777777" w:rsidR="006505B9" w:rsidRPr="005129E1" w:rsidRDefault="006505B9" w:rsidP="00422F9B">
            <w:pPr>
              <w:spacing w:before="120" w:after="120"/>
              <w:jc w:val="center"/>
              <w:rPr>
                <w:bCs/>
                <w:iCs/>
                <w:kern w:val="1"/>
                <w:lang w:eastAsia="ar-SA"/>
              </w:rPr>
            </w:pPr>
            <w:proofErr w:type="spellStart"/>
            <w:r w:rsidRPr="005129E1">
              <w:rPr>
                <w:bCs/>
                <w:iCs/>
                <w:kern w:val="1"/>
                <w:lang w:eastAsia="ar-SA"/>
              </w:rPr>
              <w:t>тонни</w:t>
            </w:r>
            <w:proofErr w:type="spellEnd"/>
            <w:r w:rsidRPr="005129E1">
              <w:rPr>
                <w:bCs/>
                <w:iCs/>
                <w:kern w:val="1"/>
                <w:lang w:eastAsia="ar-S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6E58F8F" w14:textId="44E318F1" w:rsidR="006505B9" w:rsidRPr="005129E1" w:rsidRDefault="00531BFD" w:rsidP="00422F9B">
            <w:pPr>
              <w:spacing w:before="120" w:after="120"/>
              <w:jc w:val="center"/>
              <w:rPr>
                <w:bCs/>
                <w:iCs/>
                <w:kern w:val="1"/>
                <w:lang w:val="en-US" w:eastAsia="ar-SA"/>
              </w:rPr>
            </w:pPr>
            <w:r>
              <w:rPr>
                <w:bCs/>
                <w:iCs/>
                <w:kern w:val="1"/>
                <w:lang w:eastAsia="ar-SA"/>
              </w:rPr>
              <w:t>102</w:t>
            </w:r>
          </w:p>
        </w:tc>
        <w:tc>
          <w:tcPr>
            <w:tcW w:w="1973" w:type="dxa"/>
            <w:vAlign w:val="center"/>
          </w:tcPr>
          <w:p w14:paraId="5FC1467A" w14:textId="77777777" w:rsidR="006505B9" w:rsidRPr="005129E1" w:rsidRDefault="006505B9" w:rsidP="00422F9B">
            <w:pPr>
              <w:rPr>
                <w:bCs/>
                <w:iCs/>
                <w:kern w:val="1"/>
                <w:lang w:eastAsia="ar-SA"/>
              </w:rPr>
            </w:pPr>
            <w:r w:rsidRPr="005129E1">
              <w:rPr>
                <w:bCs/>
                <w:iCs/>
                <w:kern w:val="1"/>
                <w:lang w:eastAsia="ar-SA"/>
              </w:rPr>
              <w:t>не більше 25%</w:t>
            </w:r>
          </w:p>
        </w:tc>
        <w:tc>
          <w:tcPr>
            <w:tcW w:w="2552" w:type="dxa"/>
            <w:vAlign w:val="center"/>
          </w:tcPr>
          <w:p w14:paraId="14B994F5" w14:textId="77777777" w:rsidR="006505B9" w:rsidRPr="005129E1" w:rsidRDefault="006505B9" w:rsidP="00422F9B">
            <w:pPr>
              <w:jc w:val="center"/>
              <w:rPr>
                <w:bCs/>
                <w:iCs/>
                <w:kern w:val="1"/>
                <w:lang w:eastAsia="ar-SA"/>
              </w:rPr>
            </w:pPr>
            <w:r w:rsidRPr="005129E1">
              <w:rPr>
                <w:bCs/>
                <w:iCs/>
                <w:kern w:val="1"/>
                <w:lang w:eastAsia="ar-SA"/>
              </w:rPr>
              <w:t xml:space="preserve">не більше 25 % </w:t>
            </w:r>
          </w:p>
        </w:tc>
      </w:tr>
    </w:tbl>
    <w:p w14:paraId="734B9F47" w14:textId="77777777" w:rsidR="00484FC9" w:rsidRDefault="00484FC9" w:rsidP="003765A1">
      <w:pPr>
        <w:jc w:val="both"/>
      </w:pPr>
    </w:p>
    <w:p w14:paraId="3A2CE3DA" w14:textId="07AB800F" w:rsidR="003765A1" w:rsidRPr="005129E1" w:rsidRDefault="003765A1" w:rsidP="003765A1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="00037AF3">
        <w:t xml:space="preserve">2. </w:t>
      </w:r>
      <w:r w:rsidRPr="005129E1">
        <w:rPr>
          <w:bCs/>
          <w:iCs/>
          <w:kern w:val="1"/>
          <w:lang w:eastAsia="ar-SA"/>
        </w:rPr>
        <w:t xml:space="preserve">Кожна партія товару повинна бути підтверджена </w:t>
      </w:r>
      <w:r w:rsidRPr="005129E1">
        <w:rPr>
          <w:color w:val="000000"/>
        </w:rPr>
        <w:t>сертифікатом якості/</w:t>
      </w:r>
      <w:r w:rsidRPr="005129E1">
        <w:t xml:space="preserve">посвідченням про якість (або іншими документами, що засвідчують якість Товару та передбачені діючим законодавством України). </w:t>
      </w:r>
    </w:p>
    <w:p w14:paraId="672DEBFF" w14:textId="1D2A918E" w:rsidR="003765A1" w:rsidRPr="005129E1" w:rsidRDefault="003765A1" w:rsidP="003765A1">
      <w:pPr>
        <w:tabs>
          <w:tab w:val="left" w:pos="0"/>
        </w:tabs>
        <w:spacing w:line="276" w:lineRule="auto"/>
        <w:jc w:val="both"/>
        <w:rPr>
          <w:bCs/>
          <w:iCs/>
          <w:kern w:val="1"/>
          <w:lang w:eastAsia="ar-SA"/>
        </w:rPr>
      </w:pPr>
      <w:r>
        <w:rPr>
          <w:bCs/>
          <w:iCs/>
          <w:kern w:val="1"/>
          <w:lang w:eastAsia="ar-SA"/>
        </w:rPr>
        <w:tab/>
      </w:r>
      <w:r w:rsidRPr="005129E1">
        <w:rPr>
          <w:bCs/>
          <w:iCs/>
          <w:kern w:val="1"/>
          <w:lang w:eastAsia="ar-SA"/>
        </w:rPr>
        <w:t>Товар повинен відповідати вимогам ДСТУ 2042-92 або РСТУРСР 1297-82.</w:t>
      </w:r>
    </w:p>
    <w:p w14:paraId="0D41F9FD" w14:textId="051EAB36" w:rsidR="003765A1" w:rsidRDefault="003765A1" w:rsidP="003765A1">
      <w:pPr>
        <w:spacing w:line="276" w:lineRule="auto"/>
        <w:ind w:firstLine="708"/>
        <w:jc w:val="both"/>
        <w:rPr>
          <w:bCs/>
          <w:iCs/>
          <w:kern w:val="1"/>
          <w:lang w:eastAsia="ar-SA"/>
        </w:rPr>
      </w:pPr>
      <w:r w:rsidRPr="005129E1">
        <w:rPr>
          <w:bCs/>
          <w:iCs/>
          <w:kern w:val="1"/>
          <w:lang w:eastAsia="ar-SA"/>
        </w:rPr>
        <w:t>В супровідних документах повинна бути зазначена країна-виробник товару.</w:t>
      </w:r>
    </w:p>
    <w:p w14:paraId="724976FE" w14:textId="51DB00E4" w:rsidR="00037AF3" w:rsidRDefault="003765A1" w:rsidP="003765A1">
      <w:pPr>
        <w:spacing w:line="276" w:lineRule="auto"/>
        <w:ind w:firstLine="720"/>
        <w:jc w:val="both"/>
      </w:pPr>
      <w:r>
        <w:t>3</w:t>
      </w:r>
      <w:r w:rsidR="00037AF3">
        <w:t>.</w:t>
      </w:r>
      <w:r>
        <w:t xml:space="preserve"> </w:t>
      </w:r>
      <w:r w:rsidR="00037AF3">
        <w:t xml:space="preserve">Поставка Товару здійснюється </w:t>
      </w:r>
      <w:r w:rsidR="00037AF3" w:rsidRPr="00531BFD">
        <w:t>згідно заявки</w:t>
      </w:r>
      <w:r w:rsidR="00037AF3">
        <w:t xml:space="preserve"> за </w:t>
      </w:r>
      <w:proofErr w:type="spellStart"/>
      <w:r w:rsidR="00037AF3">
        <w:t>адресою</w:t>
      </w:r>
      <w:proofErr w:type="spellEnd"/>
      <w:r w:rsidR="00037AF3">
        <w:t xml:space="preserve">: </w:t>
      </w:r>
      <w:r w:rsidR="00531BFD">
        <w:t>30300, Україна, Хмельницька обл., Шепетівський р-н, м. Ізяслав, вул. Незалежності, 42</w:t>
      </w:r>
      <w:r w:rsidR="00037AF3">
        <w:t>;  автомобільним транспортом Постачальника.</w:t>
      </w:r>
    </w:p>
    <w:p w14:paraId="49D045E3" w14:textId="5CA07A02" w:rsidR="003765A1" w:rsidRPr="005129E1" w:rsidRDefault="003765A1" w:rsidP="003765A1">
      <w:pPr>
        <w:tabs>
          <w:tab w:val="left" w:pos="0"/>
        </w:tabs>
        <w:spacing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</w:r>
      <w:r w:rsidRPr="005129E1">
        <w:rPr>
          <w:bdr w:val="none" w:sz="0" w:space="0" w:color="auto" w:frame="1"/>
        </w:rPr>
        <w:t>Графіки поставок будуть узгоджуватися Покупцем та Постачальником в залежності від погодних умов - у зв’язку з особливими властивостями товару, що закуповується.</w:t>
      </w:r>
    </w:p>
    <w:p w14:paraId="4877B0D8" w14:textId="42FB6B49" w:rsidR="003765A1" w:rsidRPr="003765A1" w:rsidRDefault="003765A1" w:rsidP="003765A1">
      <w:pPr>
        <w:tabs>
          <w:tab w:val="left" w:pos="0"/>
        </w:tabs>
        <w:spacing w:line="276" w:lineRule="auto"/>
        <w:jc w:val="both"/>
        <w:textAlignment w:val="baseline"/>
        <w:rPr>
          <w:bdr w:val="none" w:sz="0" w:space="0" w:color="auto" w:frame="1"/>
        </w:rPr>
      </w:pPr>
      <w:r w:rsidRPr="005129E1">
        <w:rPr>
          <w:bdr w:val="none" w:sz="0" w:space="0" w:color="auto" w:frame="1"/>
        </w:rPr>
        <w:tab/>
        <w:t xml:space="preserve">Враховуючи, що </w:t>
      </w:r>
      <w:r w:rsidRPr="005129E1">
        <w:rPr>
          <w:u w:val="single"/>
          <w:bdr w:val="none" w:sz="0" w:space="0" w:color="auto" w:frame="1"/>
        </w:rPr>
        <w:t>Замовник не забезпечений зважувальним обладнанням</w:t>
      </w:r>
      <w:r w:rsidRPr="005129E1">
        <w:rPr>
          <w:bdr w:val="none" w:sz="0" w:space="0" w:color="auto" w:frame="1"/>
        </w:rPr>
        <w:t xml:space="preserve">, то відповідальність, передбачену договором та чинним законодавством, за достовірність та відповідність обсягів фактично поставленого товару обсягам, вказаним у супровідних документах,  несе Постачальник. </w:t>
      </w:r>
    </w:p>
    <w:p w14:paraId="0766E15E" w14:textId="738A69CC" w:rsidR="00037AF3" w:rsidRDefault="003765A1" w:rsidP="003765A1">
      <w:pPr>
        <w:spacing w:line="276" w:lineRule="auto"/>
        <w:ind w:firstLine="709"/>
        <w:jc w:val="both"/>
      </w:pPr>
      <w:r>
        <w:t>4</w:t>
      </w:r>
      <w:r w:rsidR="00037AF3">
        <w:t xml:space="preserve">. Строк поставки товару: </w:t>
      </w:r>
      <w:r w:rsidR="00D926E2">
        <w:t xml:space="preserve">з моменту підписання договору </w:t>
      </w:r>
      <w:r w:rsidR="00D66699">
        <w:t>-</w:t>
      </w:r>
      <w:r w:rsidR="00D926E2">
        <w:t xml:space="preserve"> </w:t>
      </w:r>
      <w:r w:rsidR="00037AF3">
        <w:t>31 грудня  202</w:t>
      </w:r>
      <w:r w:rsidR="001838ED">
        <w:t>4</w:t>
      </w:r>
      <w:r w:rsidR="00037AF3">
        <w:t xml:space="preserve"> року.</w:t>
      </w:r>
    </w:p>
    <w:p w14:paraId="10E086A1" w14:textId="6C9E657E" w:rsidR="00037AF3" w:rsidRDefault="003765A1" w:rsidP="003765A1">
      <w:pPr>
        <w:spacing w:line="276" w:lineRule="auto"/>
        <w:ind w:firstLine="709"/>
        <w:jc w:val="both"/>
      </w:pPr>
      <w:r>
        <w:t>5</w:t>
      </w:r>
      <w:r w:rsidR="00037AF3">
        <w:t>. Розвантаження товару здійснюється представниками Постачальника.</w:t>
      </w:r>
    </w:p>
    <w:p w14:paraId="109979CD" w14:textId="77777777" w:rsidR="00037AF3" w:rsidRDefault="00037AF3" w:rsidP="003765A1">
      <w:pPr>
        <w:spacing w:line="276" w:lineRule="auto"/>
        <w:ind w:firstLine="709"/>
        <w:jc w:val="both"/>
      </w:pPr>
    </w:p>
    <w:p w14:paraId="6AE2607F" w14:textId="77777777" w:rsidR="00037AF3" w:rsidRDefault="00037AF3" w:rsidP="00037AF3">
      <w:pPr>
        <w:spacing w:line="240" w:lineRule="exact"/>
        <w:ind w:left="2832" w:firstLine="708"/>
        <w:jc w:val="right"/>
        <w:rPr>
          <w:sz w:val="28"/>
          <w:szCs w:val="28"/>
        </w:rPr>
      </w:pPr>
    </w:p>
    <w:p w14:paraId="099CDCBB" w14:textId="77777777" w:rsidR="00037AF3" w:rsidRDefault="00037AF3" w:rsidP="00037AF3">
      <w:pPr>
        <w:spacing w:line="240" w:lineRule="exact"/>
      </w:pPr>
      <w:r>
        <w:rPr>
          <w:b/>
        </w:rPr>
        <w:t>Пропозиції, що не відповідають усім вказаним вимогам,  відхиляються.</w:t>
      </w:r>
    </w:p>
    <w:p w14:paraId="61CC9752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00D61722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30422DDF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75E69887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2A767A8D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1E484D10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56C1307C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4C6DDE70" w14:textId="77777777" w:rsidR="00037AF3" w:rsidRDefault="00037AF3" w:rsidP="00037AF3">
      <w:pPr>
        <w:ind w:left="-426"/>
        <w:rPr>
          <w:i/>
          <w:color w:val="000000"/>
          <w:sz w:val="18"/>
          <w:szCs w:val="18"/>
        </w:rPr>
      </w:pPr>
    </w:p>
    <w:p w14:paraId="2DFB3CEA" w14:textId="77777777" w:rsidR="006D03F5" w:rsidRDefault="006D03F5"/>
    <w:sectPr w:rsidR="006D03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2AE431F1"/>
    <w:multiLevelType w:val="hybridMultilevel"/>
    <w:tmpl w:val="D4484A56"/>
    <w:lvl w:ilvl="0" w:tplc="31B8A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4E"/>
    <w:rsid w:val="00034B55"/>
    <w:rsid w:val="00037AF3"/>
    <w:rsid w:val="00156DF9"/>
    <w:rsid w:val="001838ED"/>
    <w:rsid w:val="003765A1"/>
    <w:rsid w:val="0041274E"/>
    <w:rsid w:val="00484FC9"/>
    <w:rsid w:val="00531BFD"/>
    <w:rsid w:val="00601F81"/>
    <w:rsid w:val="006505B9"/>
    <w:rsid w:val="006D03F5"/>
    <w:rsid w:val="00827EBC"/>
    <w:rsid w:val="008F6502"/>
    <w:rsid w:val="00A764EC"/>
    <w:rsid w:val="00CF17D3"/>
    <w:rsid w:val="00D368DB"/>
    <w:rsid w:val="00D66699"/>
    <w:rsid w:val="00D926E2"/>
    <w:rsid w:val="00EC2606"/>
    <w:rsid w:val="00ED40CD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0CD1"/>
  <w15:docId w15:val="{39CEDD62-2D94-4D49-8A88-B24227AF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1F81"/>
    <w:pPr>
      <w:spacing w:after="0" w:line="240" w:lineRule="auto"/>
    </w:pPr>
    <w:rPr>
      <w:rFonts w:ascii="Calibri" w:eastAsia="Calibri" w:hAnsi="Calibri" w:cs="Times New Roman"/>
      <w:sz w:val="24"/>
      <w:lang w:val="ru-RU"/>
    </w:rPr>
  </w:style>
  <w:style w:type="paragraph" w:customStyle="1" w:styleId="a5">
    <w:name w:val="Содержимое таблицы"/>
    <w:basedOn w:val="a"/>
    <w:qFormat/>
    <w:rsid w:val="00601F81"/>
    <w:pPr>
      <w:suppressLineNumbers/>
    </w:pPr>
  </w:style>
  <w:style w:type="character" w:customStyle="1" w:styleId="a4">
    <w:name w:val="Без інтервалів Знак"/>
    <w:link w:val="a3"/>
    <w:rsid w:val="00601F81"/>
    <w:rPr>
      <w:rFonts w:ascii="Calibri" w:eastAsia="Calibri" w:hAnsi="Calibri" w:cs="Times New Roman"/>
      <w:sz w:val="24"/>
      <w:lang w:val="ru-RU"/>
    </w:rPr>
  </w:style>
  <w:style w:type="paragraph" w:customStyle="1" w:styleId="21">
    <w:name w:val="Основной текст с отступом 21"/>
    <w:basedOn w:val="a"/>
    <w:rsid w:val="00601F81"/>
    <w:pPr>
      <w:suppressAutoHyphens/>
      <w:ind w:firstLine="709"/>
      <w:jc w:val="both"/>
    </w:pPr>
    <w:rPr>
      <w:szCs w:val="20"/>
      <w:lang w:val="ru-RU" w:eastAsia="ar-SA"/>
    </w:rPr>
  </w:style>
  <w:style w:type="paragraph" w:customStyle="1" w:styleId="210">
    <w:name w:val="Основной текст 21"/>
    <w:basedOn w:val="a"/>
    <w:rsid w:val="00601F81"/>
    <w:pPr>
      <w:suppressAutoHyphens/>
      <w:spacing w:after="120" w:line="480" w:lineRule="auto"/>
    </w:pPr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Анжела</cp:lastModifiedBy>
  <cp:revision>20</cp:revision>
  <dcterms:created xsi:type="dcterms:W3CDTF">2020-11-26T11:48:00Z</dcterms:created>
  <dcterms:modified xsi:type="dcterms:W3CDTF">2024-02-27T13:50:00Z</dcterms:modified>
</cp:coreProperties>
</file>