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65" w:rsidRPr="00FC6699" w:rsidRDefault="00B671B0">
      <w:pPr>
        <w:ind w:left="6312" w:right="-25" w:firstLine="708"/>
        <w:rPr>
          <w:b/>
          <w:bCs/>
          <w:color w:val="000000"/>
          <w:sz w:val="24"/>
          <w:szCs w:val="24"/>
        </w:rPr>
      </w:pPr>
      <w:r w:rsidRPr="00FC6699">
        <w:rPr>
          <w:b/>
          <w:bCs/>
          <w:color w:val="000000"/>
          <w:sz w:val="24"/>
          <w:szCs w:val="24"/>
        </w:rPr>
        <w:t>Додаток 1</w:t>
      </w:r>
    </w:p>
    <w:p w:rsidR="00E46B65" w:rsidRPr="00FC6699" w:rsidRDefault="00B671B0">
      <w:pPr>
        <w:ind w:left="7020" w:right="-23"/>
        <w:rPr>
          <w:b/>
          <w:bCs/>
          <w:color w:val="000000"/>
          <w:sz w:val="24"/>
          <w:szCs w:val="24"/>
        </w:rPr>
      </w:pPr>
      <w:r w:rsidRPr="00FC6699">
        <w:rPr>
          <w:b/>
          <w:bCs/>
          <w:color w:val="000000"/>
          <w:sz w:val="24"/>
          <w:szCs w:val="24"/>
        </w:rPr>
        <w:t>до тендерної документації</w:t>
      </w:r>
    </w:p>
    <w:p w:rsidR="00E46B65" w:rsidRPr="005A1168" w:rsidRDefault="00E46B65">
      <w:pPr>
        <w:jc w:val="center"/>
        <w:rPr>
          <w:bCs/>
          <w:sz w:val="16"/>
          <w:szCs w:val="16"/>
        </w:rPr>
      </w:pPr>
    </w:p>
    <w:p w:rsidR="00E46B65" w:rsidRPr="00FC6699" w:rsidRDefault="00B671B0">
      <w:pPr>
        <w:jc w:val="center"/>
        <w:rPr>
          <w:sz w:val="26"/>
          <w:szCs w:val="26"/>
        </w:rPr>
      </w:pPr>
      <w:r w:rsidRPr="00FC6699">
        <w:rPr>
          <w:b/>
          <w:bCs/>
          <w:sz w:val="26"/>
          <w:szCs w:val="26"/>
        </w:rPr>
        <w:t xml:space="preserve">Інформація </w:t>
      </w:r>
    </w:p>
    <w:p w:rsidR="00E46B65" w:rsidRPr="00FC6699" w:rsidRDefault="00B671B0">
      <w:pPr>
        <w:jc w:val="center"/>
        <w:rPr>
          <w:sz w:val="26"/>
          <w:szCs w:val="26"/>
        </w:rPr>
      </w:pPr>
      <w:r w:rsidRPr="00FC6699">
        <w:rPr>
          <w:b/>
          <w:bCs/>
          <w:sz w:val="26"/>
          <w:szCs w:val="26"/>
        </w:rPr>
        <w:t>про необхідні технічні, якісні та кількісні характеристики предмету закупівлі</w:t>
      </w:r>
    </w:p>
    <w:p w:rsidR="00E46B65" w:rsidRPr="00FC6699" w:rsidRDefault="00E46B65">
      <w:pPr>
        <w:pStyle w:val="14"/>
        <w:tabs>
          <w:tab w:val="left" w:pos="0"/>
        </w:tabs>
        <w:spacing w:before="0" w:after="0"/>
        <w:rPr>
          <w:rFonts w:ascii="Times New Roman" w:hAnsi="Times New Roman" w:cs="Times New Roman"/>
          <w:b w:val="0"/>
          <w:bCs w:val="0"/>
          <w:sz w:val="26"/>
          <w:szCs w:val="26"/>
        </w:rPr>
      </w:pPr>
    </w:p>
    <w:p w:rsidR="00155608" w:rsidRPr="00FC6699" w:rsidRDefault="00155608" w:rsidP="00155608">
      <w:pPr>
        <w:pStyle w:val="ab"/>
        <w:ind w:right="-1"/>
        <w:jc w:val="both"/>
        <w:rPr>
          <w:sz w:val="26"/>
          <w:szCs w:val="26"/>
        </w:rPr>
      </w:pPr>
      <w:r w:rsidRPr="00FC6699">
        <w:rPr>
          <w:rStyle w:val="af0"/>
          <w:b w:val="0"/>
          <w:color w:val="000000"/>
          <w:sz w:val="26"/>
          <w:szCs w:val="26"/>
        </w:rPr>
        <w:t xml:space="preserve">Предмет закупівлі: </w:t>
      </w:r>
      <w:r w:rsidR="005A1168" w:rsidRPr="005A1168">
        <w:rPr>
          <w:rStyle w:val="af0"/>
          <w:rFonts w:eastAsia="Times New Roman"/>
          <w:color w:val="000000"/>
          <w:sz w:val="26"/>
          <w:szCs w:val="26"/>
        </w:rPr>
        <w:t xml:space="preserve">Машини для обробки даних (апаратна частина) </w:t>
      </w:r>
      <w:r w:rsidR="005A1168" w:rsidRPr="00FC6699">
        <w:rPr>
          <w:rStyle w:val="af0"/>
          <w:rFonts w:eastAsia="Times New Roman"/>
          <w:bCs w:val="0"/>
          <w:color w:val="000000"/>
          <w:sz w:val="26"/>
          <w:szCs w:val="26"/>
        </w:rPr>
        <w:t>–</w:t>
      </w:r>
      <w:r w:rsidR="005A1168" w:rsidRPr="005A1168">
        <w:rPr>
          <w:rStyle w:val="af0"/>
          <w:rFonts w:eastAsia="Times New Roman"/>
          <w:color w:val="000000"/>
          <w:sz w:val="26"/>
          <w:szCs w:val="26"/>
        </w:rPr>
        <w:t xml:space="preserve"> моноблоки, ноутбуки, сканери</w:t>
      </w:r>
      <w:r w:rsidRPr="00FC6699">
        <w:rPr>
          <w:rStyle w:val="af0"/>
          <w:rFonts w:eastAsia="Times New Roman"/>
          <w:color w:val="000000"/>
          <w:sz w:val="26"/>
          <w:szCs w:val="26"/>
        </w:rPr>
        <w:t xml:space="preserve">, код ДК 021:2015 </w:t>
      </w:r>
      <w:r w:rsidRPr="00FC6699">
        <w:rPr>
          <w:rStyle w:val="af0"/>
          <w:rFonts w:eastAsia="Times New Roman"/>
          <w:bCs w:val="0"/>
          <w:color w:val="000000"/>
          <w:sz w:val="26"/>
          <w:szCs w:val="26"/>
        </w:rPr>
        <w:t xml:space="preserve">– </w:t>
      </w:r>
      <w:r w:rsidR="00FC6699" w:rsidRPr="00FC6699">
        <w:rPr>
          <w:rStyle w:val="af0"/>
          <w:rFonts w:eastAsia="Times New Roman"/>
          <w:bCs w:val="0"/>
          <w:color w:val="000000"/>
          <w:sz w:val="26"/>
          <w:szCs w:val="26"/>
        </w:rPr>
        <w:t>302</w:t>
      </w:r>
      <w:r w:rsidR="005A1168">
        <w:rPr>
          <w:rStyle w:val="af0"/>
          <w:rFonts w:eastAsia="Times New Roman"/>
          <w:bCs w:val="0"/>
          <w:color w:val="000000"/>
          <w:sz w:val="26"/>
          <w:szCs w:val="26"/>
        </w:rPr>
        <w:t>1</w:t>
      </w:r>
      <w:r w:rsidR="00FC6699" w:rsidRPr="00FC6699">
        <w:rPr>
          <w:rStyle w:val="af0"/>
          <w:rFonts w:eastAsia="Times New Roman"/>
          <w:bCs w:val="0"/>
          <w:color w:val="000000"/>
          <w:sz w:val="26"/>
          <w:szCs w:val="26"/>
        </w:rPr>
        <w:t>0000-</w:t>
      </w:r>
      <w:r w:rsidR="005A1168">
        <w:rPr>
          <w:rStyle w:val="af0"/>
          <w:rFonts w:eastAsia="Times New Roman"/>
          <w:bCs w:val="0"/>
          <w:color w:val="000000"/>
          <w:sz w:val="26"/>
          <w:szCs w:val="26"/>
        </w:rPr>
        <w:t>4</w:t>
      </w:r>
      <w:r w:rsidRPr="00FC6699">
        <w:rPr>
          <w:rStyle w:val="af0"/>
          <w:rFonts w:eastAsia="Times New Roman"/>
          <w:bCs w:val="0"/>
          <w:color w:val="000000"/>
          <w:sz w:val="26"/>
          <w:szCs w:val="26"/>
        </w:rPr>
        <w:t>.</w:t>
      </w:r>
    </w:p>
    <w:p w:rsidR="00155608" w:rsidRPr="00FC6699" w:rsidRDefault="00155608" w:rsidP="00155608">
      <w:pPr>
        <w:spacing w:after="120"/>
        <w:jc w:val="both"/>
        <w:rPr>
          <w:sz w:val="26"/>
          <w:szCs w:val="26"/>
        </w:rPr>
      </w:pPr>
      <w:r w:rsidRPr="00FC6699">
        <w:rPr>
          <w:sz w:val="26"/>
          <w:szCs w:val="26"/>
        </w:rPr>
        <w:t xml:space="preserve">Очікувана вартість закупівлі: </w:t>
      </w:r>
      <w:r w:rsidR="005A1168">
        <w:rPr>
          <w:b/>
          <w:sz w:val="26"/>
          <w:szCs w:val="26"/>
        </w:rPr>
        <w:t>1 446</w:t>
      </w:r>
      <w:r w:rsidRPr="00FC6699">
        <w:rPr>
          <w:b/>
          <w:bCs/>
          <w:sz w:val="26"/>
          <w:szCs w:val="26"/>
        </w:rPr>
        <w:t xml:space="preserve"> </w:t>
      </w:r>
      <w:r w:rsidR="005A1168">
        <w:rPr>
          <w:b/>
          <w:bCs/>
          <w:sz w:val="26"/>
          <w:szCs w:val="26"/>
        </w:rPr>
        <w:t>0</w:t>
      </w:r>
      <w:r w:rsidR="00FC6699" w:rsidRPr="00FC6699">
        <w:rPr>
          <w:b/>
          <w:bCs/>
          <w:sz w:val="26"/>
          <w:szCs w:val="26"/>
        </w:rPr>
        <w:t>0</w:t>
      </w:r>
      <w:r w:rsidR="00AB33DF" w:rsidRPr="00FC6699">
        <w:rPr>
          <w:b/>
          <w:bCs/>
          <w:sz w:val="26"/>
          <w:szCs w:val="26"/>
        </w:rPr>
        <w:t>0</w:t>
      </w:r>
      <w:r w:rsidRPr="00FC6699">
        <w:rPr>
          <w:b/>
          <w:bCs/>
          <w:sz w:val="26"/>
          <w:szCs w:val="26"/>
        </w:rPr>
        <w:t>,00 грн.</w:t>
      </w:r>
    </w:p>
    <w:p w:rsidR="00155608" w:rsidRPr="00FC6699" w:rsidRDefault="00155608" w:rsidP="00155608">
      <w:pPr>
        <w:spacing w:after="120"/>
        <w:jc w:val="both"/>
        <w:rPr>
          <w:sz w:val="26"/>
          <w:szCs w:val="26"/>
        </w:rPr>
      </w:pPr>
      <w:r w:rsidRPr="00FC6699">
        <w:rPr>
          <w:sz w:val="26"/>
          <w:szCs w:val="26"/>
        </w:rPr>
        <w:t>Кількість:</w:t>
      </w:r>
      <w:r w:rsidRPr="00FC6699">
        <w:rPr>
          <w:sz w:val="26"/>
          <w:szCs w:val="26"/>
        </w:rPr>
        <w:tab/>
      </w:r>
      <w:r w:rsidR="005A1168">
        <w:rPr>
          <w:b/>
          <w:sz w:val="26"/>
          <w:szCs w:val="26"/>
        </w:rPr>
        <w:t>8</w:t>
      </w:r>
      <w:r w:rsidR="00FC6699" w:rsidRPr="00FC6699">
        <w:rPr>
          <w:b/>
          <w:sz w:val="26"/>
          <w:szCs w:val="26"/>
        </w:rPr>
        <w:t>3</w:t>
      </w:r>
      <w:r w:rsidRPr="00FC6699">
        <w:rPr>
          <w:b/>
          <w:bCs/>
          <w:sz w:val="26"/>
          <w:szCs w:val="26"/>
        </w:rPr>
        <w:t xml:space="preserve"> шт.</w:t>
      </w:r>
    </w:p>
    <w:p w:rsidR="00155608" w:rsidRPr="00FC6699" w:rsidRDefault="00155608" w:rsidP="00155608">
      <w:pPr>
        <w:spacing w:after="120"/>
        <w:rPr>
          <w:sz w:val="26"/>
          <w:szCs w:val="26"/>
        </w:rPr>
      </w:pPr>
      <w:r w:rsidRPr="00FC6699">
        <w:rPr>
          <w:bCs/>
          <w:sz w:val="26"/>
          <w:szCs w:val="26"/>
        </w:rPr>
        <w:t xml:space="preserve">Термін постачання: </w:t>
      </w:r>
      <w:r w:rsidRPr="00FC6699">
        <w:rPr>
          <w:b/>
          <w:bCs/>
          <w:sz w:val="26"/>
          <w:szCs w:val="26"/>
        </w:rPr>
        <w:t xml:space="preserve">до </w:t>
      </w:r>
      <w:r w:rsidR="005A1168">
        <w:rPr>
          <w:b/>
          <w:bCs/>
          <w:sz w:val="26"/>
          <w:szCs w:val="26"/>
        </w:rPr>
        <w:t>0</w:t>
      </w:r>
      <w:r w:rsidRPr="00FC6699">
        <w:rPr>
          <w:b/>
          <w:bCs/>
          <w:sz w:val="26"/>
          <w:szCs w:val="26"/>
        </w:rPr>
        <w:t>1.1</w:t>
      </w:r>
      <w:r w:rsidR="00AB33DF" w:rsidRPr="00FC6699">
        <w:rPr>
          <w:b/>
          <w:bCs/>
          <w:sz w:val="26"/>
          <w:szCs w:val="26"/>
        </w:rPr>
        <w:t>1</w:t>
      </w:r>
      <w:r w:rsidRPr="00FC6699">
        <w:rPr>
          <w:b/>
          <w:bCs/>
          <w:sz w:val="26"/>
          <w:szCs w:val="26"/>
        </w:rPr>
        <w:t>.2023 р.</w:t>
      </w:r>
    </w:p>
    <w:p w:rsidR="005A1168" w:rsidRDefault="005A1168" w:rsidP="005A1168">
      <w:pPr>
        <w:jc w:val="center"/>
        <w:rPr>
          <w:b/>
          <w:bCs/>
        </w:rPr>
      </w:pPr>
    </w:p>
    <w:p w:rsidR="005A1168" w:rsidRPr="005A1168" w:rsidRDefault="005A1168" w:rsidP="005A1168">
      <w:pPr>
        <w:tabs>
          <w:tab w:val="left" w:pos="3470"/>
        </w:tabs>
        <w:jc w:val="center"/>
        <w:rPr>
          <w:sz w:val="26"/>
          <w:szCs w:val="26"/>
        </w:rPr>
      </w:pPr>
      <w:r w:rsidRPr="005A1168">
        <w:rPr>
          <w:b/>
          <w:bCs/>
          <w:sz w:val="26"/>
          <w:szCs w:val="26"/>
        </w:rPr>
        <w:t>Складові предмету закупівлі:</w:t>
      </w:r>
    </w:p>
    <w:tbl>
      <w:tblPr>
        <w:tblW w:w="9800" w:type="dxa"/>
        <w:jc w:val="center"/>
        <w:tblLayout w:type="fixed"/>
        <w:tblLook w:val="00A0"/>
      </w:tblPr>
      <w:tblGrid>
        <w:gridCol w:w="577"/>
        <w:gridCol w:w="5925"/>
        <w:gridCol w:w="3298"/>
      </w:tblGrid>
      <w:tr w:rsidR="005A1168" w:rsidTr="005A1168">
        <w:trPr>
          <w:trHeight w:val="480"/>
          <w:jc w:val="center"/>
        </w:trPr>
        <w:tc>
          <w:tcPr>
            <w:tcW w:w="577"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b/>
                <w:bCs/>
                <w:sz w:val="22"/>
                <w:szCs w:val="22"/>
              </w:rPr>
            </w:pPr>
            <w:r w:rsidRPr="005A1168">
              <w:rPr>
                <w:b/>
                <w:bCs/>
                <w:sz w:val="22"/>
                <w:szCs w:val="22"/>
              </w:rPr>
              <w:t>№ п/п</w:t>
            </w:r>
          </w:p>
        </w:tc>
        <w:tc>
          <w:tcPr>
            <w:tcW w:w="5925"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b/>
                <w:bCs/>
                <w:sz w:val="22"/>
                <w:szCs w:val="22"/>
              </w:rPr>
            </w:pPr>
            <w:r w:rsidRPr="005A1168">
              <w:rPr>
                <w:b/>
                <w:bCs/>
                <w:sz w:val="22"/>
                <w:szCs w:val="22"/>
              </w:rPr>
              <w:t>Назва</w:t>
            </w:r>
          </w:p>
        </w:tc>
        <w:tc>
          <w:tcPr>
            <w:tcW w:w="3298"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b/>
                <w:bCs/>
                <w:color w:val="000000"/>
                <w:sz w:val="22"/>
                <w:szCs w:val="22"/>
                <w:shd w:val="clear" w:color="auto" w:fill="FFFFFF"/>
              </w:rPr>
            </w:pPr>
            <w:r w:rsidRPr="005A1168">
              <w:rPr>
                <w:b/>
                <w:bCs/>
                <w:sz w:val="22"/>
                <w:szCs w:val="22"/>
              </w:rPr>
              <w:t>Кількість, шт.</w:t>
            </w:r>
          </w:p>
        </w:tc>
      </w:tr>
      <w:tr w:rsidR="005A1168" w:rsidTr="005A1168">
        <w:trPr>
          <w:trHeight w:val="414"/>
          <w:jc w:val="center"/>
        </w:trPr>
        <w:tc>
          <w:tcPr>
            <w:tcW w:w="577"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1</w:t>
            </w:r>
          </w:p>
        </w:tc>
        <w:tc>
          <w:tcPr>
            <w:tcW w:w="5925"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rPr>
                <w:sz w:val="26"/>
                <w:szCs w:val="26"/>
              </w:rPr>
            </w:pPr>
            <w:r w:rsidRPr="005A1168">
              <w:rPr>
                <w:sz w:val="26"/>
                <w:szCs w:val="26"/>
              </w:rPr>
              <w:t>Моноблок</w:t>
            </w:r>
          </w:p>
        </w:tc>
        <w:tc>
          <w:tcPr>
            <w:tcW w:w="3298"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30</w:t>
            </w:r>
          </w:p>
        </w:tc>
      </w:tr>
      <w:tr w:rsidR="005A1168" w:rsidTr="005A1168">
        <w:trPr>
          <w:trHeight w:val="419"/>
          <w:jc w:val="center"/>
        </w:trPr>
        <w:tc>
          <w:tcPr>
            <w:tcW w:w="577"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2</w:t>
            </w:r>
          </w:p>
        </w:tc>
        <w:tc>
          <w:tcPr>
            <w:tcW w:w="5925"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rPr>
                <w:sz w:val="26"/>
                <w:szCs w:val="26"/>
              </w:rPr>
            </w:pPr>
            <w:r w:rsidRPr="005A1168">
              <w:rPr>
                <w:sz w:val="26"/>
                <w:szCs w:val="26"/>
              </w:rPr>
              <w:t>Ноутбук</w:t>
            </w:r>
          </w:p>
        </w:tc>
        <w:tc>
          <w:tcPr>
            <w:tcW w:w="3298"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20</w:t>
            </w:r>
          </w:p>
        </w:tc>
      </w:tr>
      <w:tr w:rsidR="005A1168" w:rsidTr="005A1168">
        <w:trPr>
          <w:trHeight w:val="419"/>
          <w:jc w:val="center"/>
        </w:trPr>
        <w:tc>
          <w:tcPr>
            <w:tcW w:w="577"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3</w:t>
            </w:r>
          </w:p>
        </w:tc>
        <w:tc>
          <w:tcPr>
            <w:tcW w:w="5925"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rPr>
                <w:sz w:val="26"/>
                <w:szCs w:val="26"/>
              </w:rPr>
            </w:pPr>
            <w:r w:rsidRPr="005A1168">
              <w:rPr>
                <w:sz w:val="26"/>
                <w:szCs w:val="26"/>
              </w:rPr>
              <w:t>Сканер потоковий швидкісний</w:t>
            </w:r>
          </w:p>
        </w:tc>
        <w:tc>
          <w:tcPr>
            <w:tcW w:w="3298"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2</w:t>
            </w:r>
          </w:p>
        </w:tc>
      </w:tr>
      <w:tr w:rsidR="005A1168" w:rsidTr="005A1168">
        <w:trPr>
          <w:trHeight w:val="419"/>
          <w:jc w:val="center"/>
        </w:trPr>
        <w:tc>
          <w:tcPr>
            <w:tcW w:w="577"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4</w:t>
            </w:r>
          </w:p>
        </w:tc>
        <w:tc>
          <w:tcPr>
            <w:tcW w:w="5925"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rPr>
                <w:sz w:val="26"/>
                <w:szCs w:val="26"/>
              </w:rPr>
            </w:pPr>
            <w:r w:rsidRPr="005A1168">
              <w:rPr>
                <w:sz w:val="26"/>
                <w:szCs w:val="26"/>
              </w:rPr>
              <w:t>Сканер планшетний</w:t>
            </w:r>
          </w:p>
        </w:tc>
        <w:tc>
          <w:tcPr>
            <w:tcW w:w="3298"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30</w:t>
            </w:r>
          </w:p>
        </w:tc>
      </w:tr>
      <w:tr w:rsidR="005A1168" w:rsidTr="005A1168">
        <w:trPr>
          <w:trHeight w:val="419"/>
          <w:jc w:val="center"/>
        </w:trPr>
        <w:tc>
          <w:tcPr>
            <w:tcW w:w="577"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5</w:t>
            </w:r>
          </w:p>
        </w:tc>
        <w:tc>
          <w:tcPr>
            <w:tcW w:w="5925"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rPr>
                <w:sz w:val="26"/>
                <w:szCs w:val="26"/>
              </w:rPr>
            </w:pPr>
            <w:r w:rsidRPr="005A1168">
              <w:rPr>
                <w:sz w:val="26"/>
                <w:szCs w:val="26"/>
              </w:rPr>
              <w:t>Книжковий сканер</w:t>
            </w:r>
          </w:p>
        </w:tc>
        <w:tc>
          <w:tcPr>
            <w:tcW w:w="3298" w:type="dxa"/>
            <w:tcBorders>
              <w:left w:val="single" w:sz="4" w:space="0" w:color="000000"/>
              <w:bottom w:val="single" w:sz="4" w:space="0" w:color="000000"/>
              <w:right w:val="single" w:sz="4" w:space="0" w:color="000000"/>
            </w:tcBorders>
            <w:vAlign w:val="center"/>
          </w:tcPr>
          <w:p w:rsidR="005A1168" w:rsidRPr="005A1168" w:rsidRDefault="005A1168" w:rsidP="00096D61">
            <w:pPr>
              <w:widowControl w:val="0"/>
              <w:spacing w:line="252" w:lineRule="auto"/>
              <w:jc w:val="center"/>
              <w:rPr>
                <w:sz w:val="26"/>
                <w:szCs w:val="26"/>
              </w:rPr>
            </w:pPr>
            <w:r w:rsidRPr="005A1168">
              <w:rPr>
                <w:sz w:val="26"/>
                <w:szCs w:val="26"/>
              </w:rPr>
              <w:t>1</w:t>
            </w:r>
          </w:p>
        </w:tc>
      </w:tr>
    </w:tbl>
    <w:p w:rsidR="005A1168" w:rsidRDefault="005A1168" w:rsidP="005A1168">
      <w:pPr>
        <w:jc w:val="both"/>
        <w:rPr>
          <w:b/>
          <w:bCs/>
          <w:sz w:val="24"/>
        </w:rPr>
      </w:pPr>
    </w:p>
    <w:p w:rsidR="005A1168" w:rsidRPr="005A1168" w:rsidRDefault="005A1168" w:rsidP="005A1168">
      <w:pPr>
        <w:pStyle w:val="aff7"/>
        <w:ind w:left="0"/>
        <w:jc w:val="center"/>
        <w:rPr>
          <w:sz w:val="24"/>
          <w:szCs w:val="24"/>
        </w:rPr>
      </w:pPr>
      <w:r w:rsidRPr="005A1168">
        <w:rPr>
          <w:b/>
          <w:bCs/>
          <w:color w:val="000000"/>
          <w:sz w:val="24"/>
          <w:szCs w:val="24"/>
        </w:rPr>
        <w:t>Технічні вимоги до моноблока:</w:t>
      </w:r>
    </w:p>
    <w:tbl>
      <w:tblPr>
        <w:tblW w:w="9793" w:type="dxa"/>
        <w:jc w:val="center"/>
        <w:tblLayout w:type="fixed"/>
        <w:tblCellMar>
          <w:top w:w="80" w:type="dxa"/>
          <w:left w:w="80" w:type="dxa"/>
          <w:bottom w:w="80" w:type="dxa"/>
          <w:right w:w="80" w:type="dxa"/>
        </w:tblCellMar>
        <w:tblLook w:val="0000"/>
      </w:tblPr>
      <w:tblGrid>
        <w:gridCol w:w="3338"/>
        <w:gridCol w:w="6455"/>
      </w:tblGrid>
      <w:tr w:rsidR="005A1168" w:rsidTr="00096D61">
        <w:trPr>
          <w:trHeight w:val="262"/>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jc w:val="center"/>
              <w:rPr>
                <w:rFonts w:ascii="Arial" w:hAnsi="Arial"/>
                <w:sz w:val="20"/>
                <w:szCs w:val="20"/>
              </w:rPr>
            </w:pPr>
            <w:r>
              <w:rPr>
                <w:rFonts w:ascii="Arial" w:hAnsi="Arial"/>
                <w:b/>
                <w:bCs/>
                <w:sz w:val="20"/>
                <w:szCs w:val="20"/>
                <w:lang w:val="uk-UA" w:eastAsia="uk-UA" w:bidi="uk-UA"/>
              </w:rPr>
              <w:t>Найменування</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jc w:val="center"/>
              <w:rPr>
                <w:rFonts w:ascii="Arial" w:hAnsi="Arial"/>
                <w:sz w:val="20"/>
                <w:szCs w:val="20"/>
              </w:rPr>
            </w:pPr>
            <w:r>
              <w:rPr>
                <w:rFonts w:ascii="Arial" w:hAnsi="Arial"/>
                <w:b/>
                <w:bCs/>
                <w:sz w:val="20"/>
                <w:szCs w:val="20"/>
                <w:lang w:val="uk-UA"/>
              </w:rPr>
              <w:t>Технічні вимоги</w:t>
            </w:r>
          </w:p>
        </w:tc>
      </w:tr>
      <w:tr w:rsidR="005A1168" w:rsidTr="00096D61">
        <w:trPr>
          <w:trHeight w:val="504"/>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Форм-фактор</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моноблок (застосування кріплень, перехідників та ін. не допускається)</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Діагональ </w:t>
            </w:r>
            <w:r>
              <w:rPr>
                <w:rFonts w:ascii="Arial" w:hAnsi="Arial"/>
                <w:sz w:val="20"/>
                <w:szCs w:val="20"/>
                <w:lang w:val="uk-UA"/>
              </w:rPr>
              <w:t>екрана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не менше 23,8</w:t>
            </w:r>
            <w:r>
              <w:rPr>
                <w:rFonts w:ascii="Arial" w:eastAsia="TimesNewRomanPSMT" w:hAnsi="Arial"/>
                <w:sz w:val="20"/>
                <w:szCs w:val="20"/>
                <w:lang w:val="uk-UA"/>
              </w:rPr>
              <w:t>"</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Роздільна здатність </w:t>
            </w:r>
            <w:r>
              <w:rPr>
                <w:rFonts w:ascii="Arial" w:hAnsi="Arial"/>
                <w:sz w:val="20"/>
                <w:szCs w:val="20"/>
                <w:lang w:val="uk-UA"/>
              </w:rPr>
              <w:t>екрана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не гірше 1920 </w:t>
            </w:r>
            <w:r>
              <w:rPr>
                <w:rFonts w:ascii="Arial" w:hAnsi="Arial"/>
                <w:sz w:val="20"/>
                <w:szCs w:val="20"/>
                <w:lang w:val="uk-UA" w:eastAsia="uk-UA" w:bidi="uk-UA"/>
              </w:rPr>
              <w:t xml:space="preserve">пікселів </w:t>
            </w:r>
            <w:r>
              <w:rPr>
                <w:rFonts w:ascii="Arial" w:hAnsi="Arial"/>
                <w:sz w:val="20"/>
                <w:szCs w:val="20"/>
                <w:lang w:val="uk-UA"/>
              </w:rPr>
              <w:t xml:space="preserve">у ширину та 1080 </w:t>
            </w:r>
            <w:r>
              <w:rPr>
                <w:rFonts w:ascii="Arial" w:hAnsi="Arial"/>
                <w:sz w:val="20"/>
                <w:szCs w:val="20"/>
                <w:lang w:val="uk-UA" w:eastAsia="uk-UA" w:bidi="uk-UA"/>
              </w:rPr>
              <w:t xml:space="preserve">пікселів </w:t>
            </w:r>
            <w:r>
              <w:rPr>
                <w:rFonts w:ascii="Arial" w:hAnsi="Arial"/>
                <w:sz w:val="20"/>
                <w:szCs w:val="20"/>
                <w:lang w:val="uk-UA"/>
              </w:rPr>
              <w:t>у висоту</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Тип </w:t>
            </w:r>
            <w:r>
              <w:rPr>
                <w:rFonts w:ascii="Arial" w:hAnsi="Arial"/>
                <w:sz w:val="20"/>
                <w:szCs w:val="20"/>
                <w:lang w:val="uk-UA" w:eastAsia="uk-UA" w:bidi="uk-UA"/>
              </w:rPr>
              <w:t xml:space="preserve">матриці </w:t>
            </w:r>
            <w:r>
              <w:rPr>
                <w:rFonts w:ascii="Arial" w:hAnsi="Arial"/>
                <w:sz w:val="20"/>
                <w:szCs w:val="20"/>
                <w:lang w:val="uk-UA"/>
              </w:rPr>
              <w:t>екрана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не гірше </w:t>
            </w:r>
            <w:r>
              <w:rPr>
                <w:rFonts w:ascii="Arial" w:hAnsi="Arial"/>
                <w:sz w:val="20"/>
                <w:szCs w:val="20"/>
                <w:lang w:val="uk-UA" w:eastAsia="en-US" w:bidi="en-US"/>
              </w:rPr>
              <w:t>IPS</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Характеристики центрального процесора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bidi="en-US"/>
              </w:rPr>
              <w:t>не гірше ніж Intel</w:t>
            </w:r>
            <w:r>
              <w:rPr>
                <w:rFonts w:ascii="Arial" w:hAnsi="Arial"/>
                <w:sz w:val="20"/>
                <w:szCs w:val="20"/>
                <w:lang w:val="uk-UA" w:eastAsia="uk-UA" w:bidi="uk-UA"/>
              </w:rPr>
              <w:t>;</w:t>
            </w:r>
          </w:p>
          <w:p w:rsidR="005A1168" w:rsidRDefault="005A1168" w:rsidP="00096D61">
            <w:pPr>
              <w:pStyle w:val="aff8"/>
              <w:rPr>
                <w:rFonts w:ascii="Arial" w:hAnsi="Arial"/>
                <w:sz w:val="20"/>
                <w:szCs w:val="20"/>
              </w:rPr>
            </w:pPr>
            <w:r>
              <w:rPr>
                <w:rFonts w:ascii="Arial" w:hAnsi="Arial"/>
                <w:sz w:val="20"/>
                <w:szCs w:val="20"/>
                <w:lang w:val="uk-UA" w:eastAsia="uk-UA" w:bidi="uk-UA"/>
              </w:rPr>
              <w:t>кількість ядер: не менше 2;</w:t>
            </w:r>
          </w:p>
          <w:p w:rsidR="005A1168" w:rsidRDefault="005A1168" w:rsidP="00096D61">
            <w:pPr>
              <w:pStyle w:val="aff8"/>
              <w:rPr>
                <w:rFonts w:ascii="Arial" w:hAnsi="Arial"/>
                <w:sz w:val="20"/>
                <w:szCs w:val="20"/>
              </w:rPr>
            </w:pPr>
            <w:r>
              <w:rPr>
                <w:rFonts w:ascii="Arial" w:hAnsi="Arial"/>
                <w:sz w:val="20"/>
                <w:szCs w:val="20"/>
                <w:lang w:val="uk-UA" w:eastAsia="uk-UA" w:bidi="uk-UA"/>
              </w:rPr>
              <w:t>кількість потоків: не менше 4;</w:t>
            </w:r>
          </w:p>
          <w:p w:rsidR="005A1168" w:rsidRDefault="005A1168" w:rsidP="00096D61">
            <w:pPr>
              <w:pStyle w:val="aff8"/>
              <w:rPr>
                <w:rFonts w:ascii="Arial" w:hAnsi="Arial"/>
                <w:sz w:val="20"/>
                <w:szCs w:val="20"/>
              </w:rPr>
            </w:pPr>
            <w:r>
              <w:rPr>
                <w:rFonts w:ascii="Arial" w:hAnsi="Arial"/>
                <w:sz w:val="20"/>
                <w:szCs w:val="20"/>
                <w:lang w:val="uk-UA" w:eastAsia="uk-UA" w:bidi="uk-UA"/>
              </w:rPr>
              <w:t>базова тактовна частота: не менше 4,10 GHz.</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Оперативна пам’ять</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не менше 8 ГБ</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Тип </w:t>
            </w:r>
            <w:r>
              <w:rPr>
                <w:rFonts w:ascii="Arial" w:hAnsi="Arial"/>
                <w:sz w:val="20"/>
                <w:szCs w:val="20"/>
                <w:lang w:val="uk-UA" w:eastAsia="uk-UA" w:bidi="uk-UA"/>
              </w:rPr>
              <w:t>оперативної пам’яті</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не гірше </w:t>
            </w:r>
            <w:r>
              <w:rPr>
                <w:rFonts w:ascii="Arial" w:hAnsi="Arial"/>
                <w:sz w:val="20"/>
                <w:szCs w:val="20"/>
                <w:lang w:val="uk-UA" w:eastAsia="en-US" w:bidi="en-US"/>
              </w:rPr>
              <w:t>DDR4</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Кількість каналів пам’яті</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не менше </w:t>
            </w:r>
            <w:r>
              <w:rPr>
                <w:rFonts w:ascii="Arial" w:hAnsi="Arial"/>
                <w:sz w:val="20"/>
                <w:szCs w:val="20"/>
                <w:lang w:val="uk-UA"/>
              </w:rPr>
              <w:t xml:space="preserve">2 </w:t>
            </w:r>
            <w:r>
              <w:rPr>
                <w:rFonts w:ascii="Arial" w:hAnsi="Arial"/>
                <w:sz w:val="20"/>
                <w:szCs w:val="20"/>
                <w:lang w:val="uk-UA" w:eastAsia="uk-UA" w:bidi="uk-UA"/>
              </w:rPr>
              <w:t>одиниць</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Частота </w:t>
            </w:r>
            <w:r>
              <w:rPr>
                <w:rFonts w:ascii="Arial" w:hAnsi="Arial"/>
                <w:sz w:val="20"/>
                <w:szCs w:val="20"/>
                <w:lang w:val="uk-UA" w:eastAsia="uk-UA" w:bidi="uk-UA"/>
              </w:rPr>
              <w:t>пам'яті</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не менше </w:t>
            </w:r>
            <w:r>
              <w:rPr>
                <w:rFonts w:ascii="Arial" w:hAnsi="Arial"/>
                <w:sz w:val="20"/>
                <w:szCs w:val="20"/>
                <w:lang w:val="uk-UA" w:eastAsia="uk-UA" w:bidi="uk-UA"/>
              </w:rPr>
              <w:t xml:space="preserve">ніж </w:t>
            </w:r>
            <w:r>
              <w:rPr>
                <w:rFonts w:ascii="Arial" w:hAnsi="Arial"/>
                <w:sz w:val="20"/>
                <w:szCs w:val="20"/>
                <w:lang w:val="uk-UA"/>
              </w:rPr>
              <w:t>2666 МГц</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Зберігання даних</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загальний об’єм не менше 256 ГБ</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Тип </w:t>
            </w:r>
            <w:r>
              <w:rPr>
                <w:rFonts w:ascii="Arial" w:hAnsi="Arial"/>
                <w:sz w:val="20"/>
                <w:szCs w:val="20"/>
                <w:lang w:val="uk-UA" w:eastAsia="uk-UA" w:bidi="uk-UA"/>
              </w:rPr>
              <w:t>накопичувача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не гірше ніж </w:t>
            </w:r>
            <w:r>
              <w:rPr>
                <w:rFonts w:ascii="Arial" w:hAnsi="Arial"/>
                <w:sz w:val="20"/>
                <w:szCs w:val="20"/>
                <w:lang w:val="uk-UA" w:eastAsia="en-US" w:bidi="en-US"/>
              </w:rPr>
              <w:t>SSD</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Швидкість </w:t>
            </w:r>
            <w:r>
              <w:rPr>
                <w:rFonts w:ascii="Arial" w:hAnsi="Arial"/>
                <w:sz w:val="20"/>
                <w:szCs w:val="20"/>
                <w:lang w:val="uk-UA"/>
              </w:rPr>
              <w:t>мережевого адаптера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1 </w:t>
            </w:r>
            <w:r>
              <w:rPr>
                <w:rFonts w:ascii="Arial" w:hAnsi="Arial"/>
                <w:sz w:val="20"/>
                <w:szCs w:val="20"/>
                <w:lang w:val="uk-UA" w:eastAsia="uk-UA" w:bidi="uk-UA"/>
              </w:rPr>
              <w:t>Гбіт/с</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Бездротові технології</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відповідно до умов експлуатації, зазначений пристрій не повинен містити бездротові модулі WiFi + Bluetooth</w:t>
            </w:r>
          </w:p>
        </w:tc>
      </w:tr>
      <w:tr w:rsidR="005A1168" w:rsidTr="00096D61">
        <w:trPr>
          <w:trHeight w:val="55"/>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Зовнішні </w:t>
            </w:r>
            <w:r>
              <w:rPr>
                <w:rFonts w:ascii="Arial" w:hAnsi="Arial"/>
                <w:sz w:val="20"/>
                <w:szCs w:val="20"/>
                <w:lang w:val="uk-UA"/>
              </w:rPr>
              <w:t>порти вводу/виводу, не менше ніж</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pStyle w:val="aff8"/>
              <w:rPr>
                <w:rFonts w:ascii="Arial" w:hAnsi="Arial"/>
                <w:sz w:val="20"/>
                <w:szCs w:val="20"/>
                <w:lang w:val="en-US"/>
              </w:rPr>
            </w:pPr>
            <w:r>
              <w:rPr>
                <w:rFonts w:ascii="Arial" w:hAnsi="Arial"/>
                <w:sz w:val="20"/>
                <w:szCs w:val="20"/>
                <w:lang w:val="uk-UA"/>
              </w:rPr>
              <w:t xml:space="preserve">1 </w:t>
            </w:r>
            <w:r>
              <w:rPr>
                <w:rFonts w:ascii="Arial" w:hAnsi="Arial"/>
                <w:sz w:val="20"/>
                <w:szCs w:val="20"/>
                <w:lang w:val="uk-UA" w:bidi="en-US"/>
              </w:rPr>
              <w:t xml:space="preserve">x </w:t>
            </w:r>
            <w:r>
              <w:rPr>
                <w:rFonts w:ascii="Arial" w:hAnsi="Arial"/>
                <w:sz w:val="20"/>
                <w:szCs w:val="20"/>
                <w:lang w:val="uk-UA"/>
              </w:rPr>
              <w:t>VGA;</w:t>
            </w:r>
          </w:p>
          <w:p w:rsidR="005A1168" w:rsidRPr="005A1168" w:rsidRDefault="005A1168" w:rsidP="00096D61">
            <w:pPr>
              <w:pStyle w:val="aff8"/>
              <w:rPr>
                <w:rFonts w:ascii="Arial" w:hAnsi="Arial"/>
                <w:sz w:val="20"/>
                <w:szCs w:val="20"/>
                <w:lang w:val="en-US"/>
              </w:rPr>
            </w:pPr>
            <w:r>
              <w:rPr>
                <w:rFonts w:ascii="Arial" w:hAnsi="Arial"/>
                <w:sz w:val="20"/>
                <w:szCs w:val="20"/>
                <w:lang w:val="uk-UA"/>
              </w:rPr>
              <w:t xml:space="preserve">1 </w:t>
            </w:r>
            <w:r>
              <w:rPr>
                <w:rFonts w:ascii="Arial" w:hAnsi="Arial"/>
                <w:sz w:val="20"/>
                <w:szCs w:val="20"/>
                <w:lang w:val="uk-UA" w:bidi="en-US"/>
              </w:rPr>
              <w:t>x HDMI;</w:t>
            </w:r>
          </w:p>
          <w:p w:rsidR="005A1168" w:rsidRPr="005A1168" w:rsidRDefault="005A1168" w:rsidP="00096D61">
            <w:pPr>
              <w:pStyle w:val="aff8"/>
              <w:rPr>
                <w:rFonts w:ascii="Arial" w:hAnsi="Arial"/>
                <w:sz w:val="20"/>
                <w:szCs w:val="20"/>
                <w:lang w:val="en-US"/>
              </w:rPr>
            </w:pPr>
            <w:r>
              <w:rPr>
                <w:rFonts w:ascii="Arial" w:hAnsi="Arial"/>
                <w:sz w:val="20"/>
                <w:szCs w:val="20"/>
                <w:lang w:val="uk-UA"/>
              </w:rPr>
              <w:t xml:space="preserve">1 </w:t>
            </w:r>
            <w:r>
              <w:rPr>
                <w:rFonts w:ascii="Arial" w:hAnsi="Arial"/>
                <w:sz w:val="20"/>
                <w:szCs w:val="20"/>
                <w:lang w:val="uk-UA" w:bidi="en-US"/>
              </w:rPr>
              <w:t>x LAN;</w:t>
            </w:r>
          </w:p>
          <w:p w:rsidR="005A1168" w:rsidRPr="005A1168" w:rsidRDefault="005A1168" w:rsidP="00096D61">
            <w:pPr>
              <w:pStyle w:val="aff8"/>
              <w:rPr>
                <w:rFonts w:ascii="Arial" w:hAnsi="Arial"/>
                <w:sz w:val="20"/>
                <w:szCs w:val="20"/>
                <w:lang w:val="en-US"/>
              </w:rPr>
            </w:pPr>
            <w:r>
              <w:rPr>
                <w:rFonts w:ascii="Arial" w:hAnsi="Arial"/>
                <w:sz w:val="20"/>
                <w:szCs w:val="20"/>
                <w:lang w:val="uk-UA"/>
              </w:rPr>
              <w:t xml:space="preserve">2 </w:t>
            </w:r>
            <w:r>
              <w:rPr>
                <w:rFonts w:ascii="Arial" w:hAnsi="Arial"/>
                <w:sz w:val="20"/>
                <w:szCs w:val="20"/>
                <w:lang w:val="uk-UA" w:bidi="en-US"/>
              </w:rPr>
              <w:t xml:space="preserve">x USB </w:t>
            </w:r>
            <w:r>
              <w:rPr>
                <w:rFonts w:ascii="Arial" w:hAnsi="Arial"/>
                <w:sz w:val="20"/>
                <w:szCs w:val="20"/>
                <w:lang w:val="uk-UA"/>
              </w:rPr>
              <w:t xml:space="preserve">3.2 </w:t>
            </w:r>
            <w:r>
              <w:rPr>
                <w:rFonts w:ascii="Arial" w:hAnsi="Arial"/>
                <w:sz w:val="20"/>
                <w:szCs w:val="20"/>
                <w:lang w:val="uk-UA" w:bidi="en-US"/>
              </w:rPr>
              <w:t xml:space="preserve">Gen </w:t>
            </w:r>
            <w:r>
              <w:rPr>
                <w:rFonts w:ascii="Arial" w:hAnsi="Arial"/>
                <w:sz w:val="20"/>
                <w:szCs w:val="20"/>
                <w:lang w:val="uk-UA"/>
              </w:rPr>
              <w:t>1;</w:t>
            </w:r>
          </w:p>
          <w:p w:rsidR="005A1168" w:rsidRPr="005A1168" w:rsidRDefault="005A1168" w:rsidP="00096D61">
            <w:pPr>
              <w:pStyle w:val="aff8"/>
              <w:rPr>
                <w:rFonts w:ascii="Arial" w:hAnsi="Arial"/>
                <w:sz w:val="20"/>
                <w:szCs w:val="20"/>
                <w:lang w:val="en-US"/>
              </w:rPr>
            </w:pPr>
            <w:r>
              <w:rPr>
                <w:rFonts w:ascii="Arial" w:hAnsi="Arial"/>
                <w:sz w:val="20"/>
                <w:szCs w:val="20"/>
                <w:lang w:val="uk-UA"/>
              </w:rPr>
              <w:lastRenderedPageBreak/>
              <w:t xml:space="preserve">2 </w:t>
            </w:r>
            <w:r>
              <w:rPr>
                <w:rFonts w:ascii="Arial" w:hAnsi="Arial"/>
                <w:sz w:val="20"/>
                <w:szCs w:val="20"/>
                <w:lang w:val="uk-UA" w:bidi="en-US"/>
              </w:rPr>
              <w:t xml:space="preserve">x USB </w:t>
            </w:r>
            <w:r>
              <w:rPr>
                <w:rFonts w:ascii="Arial" w:hAnsi="Arial"/>
                <w:sz w:val="20"/>
                <w:szCs w:val="20"/>
                <w:lang w:val="uk-UA"/>
              </w:rPr>
              <w:t>2.0;</w:t>
            </w:r>
          </w:p>
          <w:p w:rsidR="005A1168" w:rsidRPr="005A1168" w:rsidRDefault="005A1168" w:rsidP="00096D61">
            <w:pPr>
              <w:pStyle w:val="aff8"/>
              <w:rPr>
                <w:rFonts w:ascii="Arial" w:hAnsi="Arial"/>
                <w:sz w:val="20"/>
                <w:szCs w:val="20"/>
                <w:lang w:val="en-US"/>
              </w:rPr>
            </w:pPr>
            <w:r>
              <w:rPr>
                <w:rFonts w:ascii="Arial" w:hAnsi="Arial"/>
                <w:sz w:val="20"/>
                <w:szCs w:val="20"/>
                <w:lang w:val="uk-UA"/>
              </w:rPr>
              <w:t xml:space="preserve">1 </w:t>
            </w:r>
            <w:r>
              <w:rPr>
                <w:rFonts w:ascii="Arial" w:hAnsi="Arial"/>
                <w:sz w:val="20"/>
                <w:szCs w:val="20"/>
                <w:lang w:val="uk-UA" w:bidi="en-US"/>
              </w:rPr>
              <w:t>x Audio-in;</w:t>
            </w:r>
          </w:p>
          <w:p w:rsidR="005A1168" w:rsidRPr="005A1168" w:rsidRDefault="005A1168" w:rsidP="00096D61">
            <w:pPr>
              <w:pStyle w:val="aff8"/>
              <w:rPr>
                <w:rFonts w:ascii="Arial" w:hAnsi="Arial"/>
                <w:sz w:val="20"/>
                <w:szCs w:val="20"/>
                <w:lang w:val="en-US"/>
              </w:rPr>
            </w:pPr>
            <w:r>
              <w:rPr>
                <w:rFonts w:ascii="Arial" w:hAnsi="Arial"/>
                <w:sz w:val="20"/>
                <w:szCs w:val="20"/>
                <w:lang w:val="uk-UA"/>
              </w:rPr>
              <w:t xml:space="preserve">1 </w:t>
            </w:r>
            <w:r>
              <w:rPr>
                <w:rFonts w:ascii="Arial" w:hAnsi="Arial"/>
                <w:sz w:val="20"/>
                <w:szCs w:val="20"/>
                <w:lang w:val="uk-UA" w:bidi="en-US"/>
              </w:rPr>
              <w:t>x Audio-out</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lastRenderedPageBreak/>
              <w:t>Мультимедіа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 xml:space="preserve">вмонтована веб-камера </w:t>
            </w:r>
            <w:r>
              <w:rPr>
                <w:rFonts w:ascii="Arial" w:hAnsi="Arial"/>
                <w:sz w:val="20"/>
                <w:szCs w:val="20"/>
                <w:lang w:val="uk-UA" w:bidi="en-US"/>
              </w:rPr>
              <w:t xml:space="preserve">Web Camera Full HD </w:t>
            </w:r>
            <w:r>
              <w:rPr>
                <w:rFonts w:ascii="Arial" w:hAnsi="Arial"/>
                <w:sz w:val="20"/>
                <w:szCs w:val="20"/>
                <w:lang w:val="uk-UA"/>
              </w:rPr>
              <w:t xml:space="preserve">з </w:t>
            </w:r>
            <w:r>
              <w:rPr>
                <w:rFonts w:ascii="Arial" w:hAnsi="Arial"/>
                <w:sz w:val="20"/>
                <w:szCs w:val="20"/>
                <w:lang w:val="uk-UA" w:eastAsia="uk-UA" w:bidi="uk-UA"/>
              </w:rPr>
              <w:t>можливістю повністю приховати її в корпус</w:t>
            </w:r>
            <w:r>
              <w:rPr>
                <w:rFonts w:ascii="Arial" w:hAnsi="Arial"/>
                <w:sz w:val="20"/>
                <w:szCs w:val="20"/>
                <w:lang w:val="uk-UA" w:bidi="en-US"/>
              </w:rPr>
              <w:t xml:space="preserve"> або еквівалентною технологією;</w:t>
            </w:r>
          </w:p>
          <w:p w:rsidR="005A1168" w:rsidRDefault="005A1168" w:rsidP="00096D61">
            <w:pPr>
              <w:pStyle w:val="aff8"/>
              <w:rPr>
                <w:rFonts w:ascii="Arial" w:hAnsi="Arial"/>
                <w:sz w:val="20"/>
                <w:szCs w:val="20"/>
              </w:rPr>
            </w:pPr>
            <w:r>
              <w:rPr>
                <w:rFonts w:ascii="Arial" w:hAnsi="Arial"/>
                <w:sz w:val="20"/>
                <w:szCs w:val="20"/>
                <w:lang w:val="uk-UA" w:eastAsia="uk-UA" w:bidi="uk-UA"/>
              </w:rPr>
              <w:t>вбудовані стерео динаміки.</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Безпека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обов’язкова наявність апаратного модулю TPM 2.0</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Операційна система</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не гірше Microsoft® Windows® 10 Pro або Windows® 11 Pro (українська редакція), предінстальована виробником системного блоку, з використанням технології ОЕМ активації ОА 3.0. Справжність встановленої ліцензії повинна бути підтверджена GML наліпкою на системному блоці без ключа активації, ключ активації повинен бути вшитий у BIOS материнської плати системного блока. Активація проводиться Замовником.</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Додатково</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наявність кабелю живлення, клавіатури і маніпулятора типу «миша» у комплекті</w:t>
            </w:r>
          </w:p>
        </w:tc>
      </w:tr>
      <w:tr w:rsidR="005A1168" w:rsidTr="00096D61">
        <w:trPr>
          <w:trHeight w:val="20"/>
          <w:jc w:val="center"/>
        </w:trPr>
        <w:tc>
          <w:tcPr>
            <w:tcW w:w="3338"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rPr>
              <w:t>Гарантійний термін</w:t>
            </w:r>
          </w:p>
        </w:tc>
        <w:tc>
          <w:tcPr>
            <w:tcW w:w="6454" w:type="dxa"/>
            <w:tcBorders>
              <w:top w:val="single" w:sz="4" w:space="0" w:color="000000"/>
              <w:left w:val="single" w:sz="4" w:space="0" w:color="000000"/>
              <w:bottom w:val="single" w:sz="4" w:space="0" w:color="000000"/>
              <w:right w:val="single" w:sz="4" w:space="0" w:color="000000"/>
            </w:tcBorders>
            <w:vAlign w:val="center"/>
          </w:tcPr>
          <w:p w:rsidR="005A1168" w:rsidRDefault="005A1168" w:rsidP="00096D61">
            <w:pPr>
              <w:pStyle w:val="aff8"/>
              <w:rPr>
                <w:rFonts w:ascii="Arial" w:hAnsi="Arial"/>
                <w:sz w:val="20"/>
                <w:szCs w:val="20"/>
              </w:rPr>
            </w:pPr>
            <w:r>
              <w:rPr>
                <w:rFonts w:ascii="Arial" w:hAnsi="Arial"/>
                <w:sz w:val="20"/>
                <w:szCs w:val="20"/>
                <w:lang w:val="uk-UA" w:eastAsia="uk-UA" w:bidi="uk-UA"/>
              </w:rPr>
              <w:t xml:space="preserve">не менше ніж </w:t>
            </w:r>
            <w:r>
              <w:rPr>
                <w:rFonts w:ascii="Arial" w:hAnsi="Arial"/>
                <w:sz w:val="20"/>
                <w:szCs w:val="20"/>
                <w:lang w:val="uk-UA"/>
              </w:rPr>
              <w:t xml:space="preserve">36 </w:t>
            </w:r>
            <w:r>
              <w:rPr>
                <w:rFonts w:ascii="Arial" w:hAnsi="Arial"/>
                <w:sz w:val="20"/>
                <w:szCs w:val="20"/>
                <w:lang w:val="uk-UA" w:eastAsia="uk-UA" w:bidi="uk-UA"/>
              </w:rPr>
              <w:t>місяців від виробника</w:t>
            </w:r>
          </w:p>
        </w:tc>
      </w:tr>
    </w:tbl>
    <w:p w:rsidR="005A1168" w:rsidRDefault="005A1168" w:rsidP="005A1168">
      <w:pPr>
        <w:jc w:val="both"/>
        <w:rPr>
          <w:sz w:val="24"/>
          <w:u w:val="single"/>
        </w:rPr>
      </w:pPr>
    </w:p>
    <w:p w:rsidR="005A1168" w:rsidRPr="005A1168" w:rsidRDefault="005A1168" w:rsidP="005A1168">
      <w:pPr>
        <w:jc w:val="center"/>
        <w:rPr>
          <w:sz w:val="24"/>
          <w:szCs w:val="24"/>
        </w:rPr>
      </w:pPr>
      <w:r w:rsidRPr="005A1168">
        <w:rPr>
          <w:b/>
          <w:sz w:val="24"/>
          <w:szCs w:val="24"/>
        </w:rPr>
        <w:t>Технічні вимоги до ноутбука:</w:t>
      </w:r>
    </w:p>
    <w:tbl>
      <w:tblPr>
        <w:tblW w:w="9762" w:type="dxa"/>
        <w:jc w:val="center"/>
        <w:tblLayout w:type="fixed"/>
        <w:tblCellMar>
          <w:top w:w="80" w:type="dxa"/>
          <w:left w:w="80" w:type="dxa"/>
          <w:bottom w:w="80" w:type="dxa"/>
          <w:right w:w="80" w:type="dxa"/>
        </w:tblCellMar>
        <w:tblLook w:val="04A0"/>
      </w:tblPr>
      <w:tblGrid>
        <w:gridCol w:w="3261"/>
        <w:gridCol w:w="6501"/>
      </w:tblGrid>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Дисплей</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 xml:space="preserve">діагональ не менше 15,6", </w:t>
            </w:r>
            <w:r>
              <w:rPr>
                <w:rFonts w:ascii="Arial" w:eastAsia="TimesNewRomanPSMT" w:hAnsi="Arial"/>
                <w:sz w:val="20"/>
                <w:szCs w:val="20"/>
                <w:lang w:val="uk-UA"/>
              </w:rPr>
              <w:br/>
              <w:t xml:space="preserve">роздільна здатність не менше 1920x1080, </w:t>
            </w:r>
            <w:r>
              <w:rPr>
                <w:rFonts w:ascii="Arial" w:eastAsia="TimesNewRomanPSMT" w:hAnsi="Arial"/>
                <w:sz w:val="20"/>
                <w:szCs w:val="20"/>
                <w:lang w:val="uk-UA"/>
              </w:rPr>
              <w:br/>
              <w:t>тип матриці не гірше IPS</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Процесор</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hAnsi="Arial"/>
                <w:sz w:val="20"/>
                <w:szCs w:val="20"/>
                <w:lang w:val="uk-UA"/>
              </w:rPr>
              <w:t xml:space="preserve">підтримка тактової частоти не менш ніж 3.5ГГц, </w:t>
            </w:r>
            <w:r>
              <w:rPr>
                <w:rFonts w:ascii="Arial" w:hAnsi="Arial"/>
                <w:sz w:val="20"/>
                <w:szCs w:val="20"/>
                <w:lang w:val="uk-UA"/>
              </w:rPr>
              <w:br/>
              <w:t xml:space="preserve">кількість ядер не менше 2, </w:t>
            </w:r>
            <w:r>
              <w:rPr>
                <w:rFonts w:ascii="Arial" w:hAnsi="Arial"/>
                <w:sz w:val="20"/>
                <w:szCs w:val="20"/>
                <w:lang w:val="uk-UA"/>
              </w:rPr>
              <w:br/>
              <w:t>кількість потоків не менше 4,</w:t>
            </w:r>
          </w:p>
          <w:p w:rsidR="005A1168" w:rsidRDefault="005A1168" w:rsidP="00096D61">
            <w:pPr>
              <w:pStyle w:val="aff8"/>
              <w:rPr>
                <w:rFonts w:ascii="Arial" w:hAnsi="Arial"/>
                <w:sz w:val="20"/>
                <w:szCs w:val="20"/>
              </w:rPr>
            </w:pPr>
            <w:r>
              <w:rPr>
                <w:rFonts w:ascii="Arial" w:hAnsi="Arial"/>
                <w:sz w:val="20"/>
                <w:szCs w:val="20"/>
                <w:lang w:val="uk-UA"/>
              </w:rPr>
              <w:t>кеш-пам’ять не менше 4МБ</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Графічний адаптер</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інтегрований, не гірше Intel UHD Graphics</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ОЗУ</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не менше 16ГБ типу DDR4,</w:t>
            </w:r>
          </w:p>
          <w:p w:rsidR="005A1168" w:rsidRDefault="005A1168" w:rsidP="00096D61">
            <w:pPr>
              <w:pStyle w:val="aff8"/>
              <w:rPr>
                <w:rFonts w:ascii="Arial" w:hAnsi="Arial"/>
                <w:sz w:val="20"/>
                <w:szCs w:val="20"/>
              </w:rPr>
            </w:pPr>
            <w:r>
              <w:rPr>
                <w:rFonts w:ascii="Arial" w:eastAsia="TimesNewRomanPSMT" w:hAnsi="Arial"/>
                <w:sz w:val="20"/>
                <w:szCs w:val="20"/>
                <w:lang w:val="uk-UA"/>
              </w:rPr>
              <w:t>ноутбук повинен мати два слоти для встановлення оперативної пам'яті</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Накопичувач</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SSD, загальний об’єм не менше 240ГБ</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Веб-камера</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роздільна здатність не гірше HD</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Інтерфейси</w:t>
            </w:r>
          </w:p>
        </w:tc>
        <w:tc>
          <w:tcPr>
            <w:tcW w:w="6500" w:type="dxa"/>
            <w:tcBorders>
              <w:top w:val="single" w:sz="4" w:space="0" w:color="000000"/>
              <w:left w:val="single" w:sz="4" w:space="0" w:color="000000"/>
              <w:bottom w:val="single" w:sz="4" w:space="0" w:color="000000"/>
              <w:right w:val="single" w:sz="4" w:space="0" w:color="000000"/>
            </w:tcBorders>
          </w:tcPr>
          <w:p w:rsidR="005A1168" w:rsidRPr="005A1168" w:rsidRDefault="005A1168" w:rsidP="00096D61">
            <w:pPr>
              <w:pStyle w:val="aff8"/>
              <w:rPr>
                <w:rFonts w:ascii="Arial" w:hAnsi="Arial"/>
                <w:sz w:val="20"/>
                <w:szCs w:val="20"/>
                <w:lang w:val="en-US"/>
              </w:rPr>
            </w:pPr>
            <w:r>
              <w:rPr>
                <w:rFonts w:ascii="Arial" w:eastAsia="TimesNewRomanPSMT" w:hAnsi="Arial"/>
                <w:sz w:val="20"/>
                <w:szCs w:val="20"/>
                <w:lang w:val="uk-UA"/>
              </w:rPr>
              <w:t xml:space="preserve">не менше: </w:t>
            </w:r>
            <w:r>
              <w:rPr>
                <w:rFonts w:ascii="Arial" w:eastAsia="TimesNewRomanPSMT" w:hAnsi="Arial"/>
                <w:sz w:val="20"/>
                <w:szCs w:val="20"/>
                <w:lang w:val="uk-UA"/>
              </w:rPr>
              <w:br/>
              <w:t>3х USB 3.2 Gen 1 Type-A,</w:t>
            </w:r>
            <w:r>
              <w:rPr>
                <w:rFonts w:ascii="Arial" w:eastAsia="TimesNewRomanPSMT" w:hAnsi="Arial"/>
                <w:sz w:val="20"/>
                <w:szCs w:val="20"/>
                <w:lang w:val="uk-UA"/>
              </w:rPr>
              <w:br/>
              <w:t>1x USB 3.2 Gen 2 Type-C (Thunderbolt 4),</w:t>
            </w:r>
            <w:r>
              <w:rPr>
                <w:rFonts w:ascii="Arial" w:eastAsia="TimesNewRomanPSMT" w:hAnsi="Arial"/>
                <w:sz w:val="20"/>
                <w:szCs w:val="20"/>
                <w:lang w:val="uk-UA"/>
              </w:rPr>
              <w:br/>
              <w:t xml:space="preserve">1x HDMI, </w:t>
            </w:r>
            <w:r>
              <w:rPr>
                <w:rFonts w:ascii="Arial" w:eastAsia="TimesNewRomanPSMT" w:hAnsi="Arial"/>
                <w:sz w:val="20"/>
                <w:szCs w:val="20"/>
                <w:lang w:val="uk-UA"/>
              </w:rPr>
              <w:br/>
              <w:t>1x LAN (RJ-45) Gigabit Ethernet,</w:t>
            </w:r>
          </w:p>
          <w:p w:rsidR="005A1168" w:rsidRDefault="005A1168" w:rsidP="00096D61">
            <w:pPr>
              <w:pStyle w:val="aff8"/>
              <w:rPr>
                <w:rFonts w:ascii="Arial" w:hAnsi="Arial"/>
                <w:sz w:val="20"/>
                <w:szCs w:val="20"/>
              </w:rPr>
            </w:pPr>
            <w:r>
              <w:rPr>
                <w:rFonts w:ascii="Arial" w:eastAsia="TimesNewRomanPSMT" w:hAnsi="Arial"/>
                <w:sz w:val="20"/>
                <w:szCs w:val="20"/>
                <w:lang w:val="uk-UA"/>
              </w:rPr>
              <w:t>1x SD кардрідер,</w:t>
            </w:r>
            <w:r>
              <w:rPr>
                <w:rFonts w:ascii="Arial" w:eastAsia="TimesNewRomanPSMT" w:hAnsi="Arial"/>
                <w:sz w:val="20"/>
                <w:szCs w:val="20"/>
                <w:lang w:val="uk-UA"/>
              </w:rPr>
              <w:br/>
              <w:t>1x комбінований аудіо роз’єм для навушників / мікрофона</w:t>
            </w:r>
          </w:p>
          <w:p w:rsidR="005A1168" w:rsidRDefault="005A1168" w:rsidP="00096D61">
            <w:pPr>
              <w:pStyle w:val="aff8"/>
              <w:rPr>
                <w:rFonts w:ascii="Arial" w:hAnsi="Arial"/>
                <w:sz w:val="20"/>
                <w:szCs w:val="20"/>
              </w:rPr>
            </w:pPr>
            <w:r>
              <w:rPr>
                <w:rFonts w:ascii="Arial" w:eastAsia="TimesNewRomanPS-BoldItalicMT" w:hAnsi="Arial"/>
                <w:b/>
                <w:i/>
                <w:iCs/>
                <w:sz w:val="20"/>
                <w:szCs w:val="20"/>
                <w:lang w:val="uk-UA"/>
              </w:rPr>
              <w:t>* вcі порти повинні бути вбудовані без додаткових перехідників</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Мережеві інтерфейси</w:t>
            </w:r>
          </w:p>
        </w:tc>
        <w:tc>
          <w:tcPr>
            <w:tcW w:w="6500" w:type="dxa"/>
            <w:tcBorders>
              <w:top w:val="single" w:sz="4" w:space="0" w:color="000000"/>
              <w:left w:val="single" w:sz="4" w:space="0" w:color="000000"/>
              <w:bottom w:val="single" w:sz="4" w:space="0" w:color="000000"/>
              <w:right w:val="single" w:sz="4" w:space="0" w:color="000000"/>
            </w:tcBorders>
            <w:vAlign w:val="center"/>
          </w:tcPr>
          <w:p w:rsidR="005A1168" w:rsidRPr="005A1168" w:rsidRDefault="005A1168" w:rsidP="00096D61">
            <w:pPr>
              <w:pStyle w:val="aff8"/>
              <w:rPr>
                <w:rFonts w:ascii="Arial" w:hAnsi="Arial"/>
                <w:sz w:val="20"/>
                <w:szCs w:val="20"/>
                <w:lang w:val="en-US"/>
              </w:rPr>
            </w:pPr>
            <w:r>
              <w:rPr>
                <w:rFonts w:ascii="Arial" w:eastAsia="TimesNewRomanPSMT" w:hAnsi="Arial"/>
                <w:sz w:val="20"/>
                <w:szCs w:val="20"/>
                <w:lang w:val="uk-UA"/>
              </w:rPr>
              <w:t>не гірше Wi-Fi (802.11ax), Bluetooth 5.1</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Акумулятор</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не менше 48 Вт·год, 3-елементна</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Вага</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не більше 1.8 кг</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Клавіатура</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з українською та англійською розкладкою клавіатури</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Безпека</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вбудований в материнську плату апаратний модуль TPM версії 2.0,</w:t>
            </w:r>
          </w:p>
          <w:p w:rsidR="005A1168" w:rsidRDefault="005A1168" w:rsidP="00096D61">
            <w:pPr>
              <w:pStyle w:val="aff8"/>
              <w:rPr>
                <w:rFonts w:ascii="Arial" w:hAnsi="Arial"/>
                <w:sz w:val="20"/>
                <w:szCs w:val="20"/>
              </w:rPr>
            </w:pPr>
            <w:r>
              <w:rPr>
                <w:rFonts w:ascii="Arial" w:eastAsia="TimesNewRomanPSMT" w:hAnsi="Arial"/>
                <w:sz w:val="20"/>
                <w:szCs w:val="20"/>
                <w:lang w:val="uk-UA"/>
              </w:rPr>
              <w:t>замок Kensington</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Комплектація</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ноутбук, блок живлення, сумка, маніпулятор типу «миша»</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color w:val="000000"/>
                <w:sz w:val="20"/>
                <w:szCs w:val="20"/>
                <w:lang w:val="uk-UA"/>
              </w:rPr>
              <w:t>Програмне забезпечення</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встановлена виробником обладнання операційна система Microsoft Windows 10 Pro (українська редакція).</w:t>
            </w:r>
          </w:p>
        </w:tc>
      </w:tr>
      <w:tr w:rsidR="005A1168" w:rsidTr="00096D61">
        <w:trPr>
          <w:trHeight w:val="20"/>
          <w:jc w:val="center"/>
        </w:trPr>
        <w:tc>
          <w:tcPr>
            <w:tcW w:w="3261"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Гарантійний термін</w:t>
            </w:r>
          </w:p>
        </w:tc>
        <w:tc>
          <w:tcPr>
            <w:tcW w:w="6500" w:type="dxa"/>
            <w:tcBorders>
              <w:top w:val="single" w:sz="4" w:space="0" w:color="000000"/>
              <w:left w:val="single" w:sz="4" w:space="0" w:color="000000"/>
              <w:bottom w:val="single" w:sz="4" w:space="0" w:color="000000"/>
              <w:right w:val="single" w:sz="4" w:space="0" w:color="000000"/>
            </w:tcBorders>
          </w:tcPr>
          <w:p w:rsidR="005A1168" w:rsidRDefault="005A1168" w:rsidP="00096D61">
            <w:pPr>
              <w:pStyle w:val="aff8"/>
              <w:rPr>
                <w:rFonts w:ascii="Arial" w:hAnsi="Arial"/>
                <w:sz w:val="20"/>
                <w:szCs w:val="20"/>
              </w:rPr>
            </w:pPr>
            <w:r>
              <w:rPr>
                <w:rFonts w:ascii="Arial" w:eastAsia="TimesNewRomanPSMT" w:hAnsi="Arial"/>
                <w:sz w:val="20"/>
                <w:szCs w:val="20"/>
                <w:lang w:val="uk-UA"/>
              </w:rPr>
              <w:t>не менше 12 місяців від виробника</w:t>
            </w:r>
          </w:p>
        </w:tc>
      </w:tr>
    </w:tbl>
    <w:p w:rsidR="005A1168" w:rsidRDefault="005A1168" w:rsidP="005A1168">
      <w:pPr>
        <w:jc w:val="both"/>
        <w:rPr>
          <w:b/>
          <w:bCs/>
          <w:sz w:val="24"/>
        </w:rPr>
      </w:pPr>
    </w:p>
    <w:p w:rsidR="005A1168" w:rsidRPr="005A1168" w:rsidRDefault="005A1168" w:rsidP="005A1168">
      <w:pPr>
        <w:jc w:val="center"/>
        <w:rPr>
          <w:sz w:val="24"/>
          <w:szCs w:val="24"/>
        </w:rPr>
      </w:pPr>
      <w:r w:rsidRPr="005A1168">
        <w:rPr>
          <w:b/>
          <w:bCs/>
          <w:sz w:val="24"/>
          <w:szCs w:val="24"/>
        </w:rPr>
        <w:t>Технічні вимоги до сканера потокового:</w:t>
      </w:r>
    </w:p>
    <w:tbl>
      <w:tblPr>
        <w:tblW w:w="9750" w:type="dxa"/>
        <w:tblInd w:w="28" w:type="dxa"/>
        <w:tblLayout w:type="fixed"/>
        <w:tblCellMar>
          <w:top w:w="80" w:type="dxa"/>
          <w:left w:w="80" w:type="dxa"/>
          <w:bottom w:w="80" w:type="dxa"/>
          <w:right w:w="80" w:type="dxa"/>
        </w:tblCellMar>
        <w:tblLook w:val="04A0"/>
      </w:tblPr>
      <w:tblGrid>
        <w:gridCol w:w="4020"/>
        <w:gridCol w:w="5730"/>
      </w:tblGrid>
      <w:tr w:rsidR="005A1168" w:rsidTr="00096D61">
        <w:trPr>
          <w:trHeight w:val="228"/>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jc w:val="center"/>
              <w:rPr>
                <w:rFonts w:ascii="Arial" w:hAnsi="Arial"/>
              </w:rPr>
            </w:pPr>
            <w:r>
              <w:rPr>
                <w:rFonts w:ascii="Arial" w:hAnsi="Arial" w:cs="Times New Roman"/>
                <w:b/>
                <w:bCs/>
              </w:rPr>
              <w:t>Найменування</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jc w:val="center"/>
              <w:rPr>
                <w:rFonts w:ascii="Arial" w:hAnsi="Arial"/>
              </w:rPr>
            </w:pPr>
            <w:r>
              <w:rPr>
                <w:rFonts w:ascii="Arial" w:hAnsi="Arial" w:cs="Times New Roman"/>
                <w:b/>
                <w:bCs/>
              </w:rPr>
              <w:t>Технічні вимоги</w:t>
            </w:r>
          </w:p>
        </w:tc>
      </w:tr>
      <w:tr w:rsidR="005A1168" w:rsidTr="00096D61">
        <w:trPr>
          <w:trHeight w:val="74"/>
        </w:trPr>
        <w:tc>
          <w:tcPr>
            <w:tcW w:w="4020" w:type="dxa"/>
            <w:tcBorders>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Тип пристрою</w:t>
            </w:r>
          </w:p>
        </w:tc>
        <w:tc>
          <w:tcPr>
            <w:tcW w:w="5729" w:type="dxa"/>
            <w:tcBorders>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eastAsia="Arial Unicode MS" w:hAnsi="Arial" w:cs="Times New Roman"/>
                <w:lang w:eastAsia="uk-UA"/>
              </w:rPr>
              <w:t>сканер п</w:t>
            </w:r>
            <w:r>
              <w:rPr>
                <w:rFonts w:ascii="Arial" w:eastAsia="Arial Unicode MS" w:hAnsi="Arial" w:cs="Times New Roman"/>
                <w:color w:val="000000"/>
                <w:u w:color="000000"/>
                <w:lang w:eastAsia="uk-UA"/>
              </w:rPr>
              <w:t>ротяжний</w:t>
            </w:r>
          </w:p>
        </w:tc>
      </w:tr>
      <w:tr w:rsidR="005A1168" w:rsidTr="00096D61">
        <w:trPr>
          <w:trHeight w:val="339"/>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Функції</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сканування з автоподаванням аркушів, двостороннє сканування за один прохід</w:t>
            </w:r>
          </w:p>
        </w:tc>
      </w:tr>
      <w:tr w:rsidR="005A1168" w:rsidTr="00096D61">
        <w:trPr>
          <w:trHeight w:val="2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Режими подачі документів</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автоподавач (ADF)</w:t>
            </w:r>
          </w:p>
        </w:tc>
      </w:tr>
      <w:tr w:rsidR="005A1168" w:rsidTr="00096D61">
        <w:trPr>
          <w:trHeight w:val="2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Тип скануючого елемента</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CIS</w:t>
            </w:r>
          </w:p>
        </w:tc>
      </w:tr>
      <w:tr w:rsidR="005A1168" w:rsidTr="00096D61">
        <w:trPr>
          <w:trHeight w:val="2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Джерело світла</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eastAsia="Arial Unicode MS" w:hAnsi="Arial" w:cs="Times New Roman"/>
                <w:lang w:val="en-US" w:eastAsia="uk-UA"/>
              </w:rPr>
              <w:t xml:space="preserve">ReadyScan </w:t>
            </w:r>
            <w:r>
              <w:rPr>
                <w:rFonts w:ascii="Arial" w:eastAsia="Arial Unicode MS" w:hAnsi="Arial" w:cs="Times New Roman"/>
                <w:lang w:eastAsia="uk-UA"/>
              </w:rPr>
              <w:t>LED</w:t>
            </w:r>
          </w:p>
        </w:tc>
      </w:tr>
      <w:tr w:rsidR="005A1168" w:rsidTr="00096D61">
        <w:trPr>
          <w:trHeight w:val="27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Максимальна оптична роздільна здатність сканування</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менше 600х600 dpi</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Дуплексне сканування</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так</w:t>
            </w:r>
          </w:p>
        </w:tc>
      </w:tr>
      <w:tr w:rsidR="005A1168" w:rsidTr="00096D61">
        <w:trPr>
          <w:trHeight w:val="6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Глибина кольору</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eastAsia="Arial Unicode MS" w:hAnsi="Arial" w:cs="Times New Roman"/>
                <w:color w:val="000000"/>
                <w:u w:color="000000"/>
                <w:lang w:eastAsia="uk-UA"/>
              </w:rPr>
              <w:t>вхід:</w:t>
            </w:r>
            <w:r>
              <w:rPr>
                <w:rFonts w:ascii="Arial" w:eastAsia="Arial Unicode MS" w:hAnsi="Arial" w:cs="Times New Roman"/>
                <w:lang w:eastAsia="uk-UA"/>
              </w:rPr>
              <w:t xml:space="preserve"> 30-bit колір / 10 </w:t>
            </w:r>
            <w:r>
              <w:rPr>
                <w:rFonts w:ascii="Arial" w:eastAsia="Arial Unicode MS" w:hAnsi="Arial" w:cs="Times New Roman"/>
                <w:lang w:val="en-US" w:eastAsia="uk-UA"/>
              </w:rPr>
              <w:t>bit</w:t>
            </w:r>
            <w:r>
              <w:rPr>
                <w:rFonts w:ascii="Arial" w:eastAsia="Arial Unicode MS" w:hAnsi="Arial" w:cs="Times New Roman"/>
                <w:lang w:eastAsia="uk-UA"/>
              </w:rPr>
              <w:t xml:space="preserve"> монохромний, вихід: 24-</w:t>
            </w:r>
            <w:r>
              <w:rPr>
                <w:rFonts w:ascii="Arial" w:eastAsia="Arial Unicode MS" w:hAnsi="Arial" w:cs="Times New Roman"/>
                <w:lang w:val="en-US" w:eastAsia="uk-UA"/>
              </w:rPr>
              <w:t>bit</w:t>
            </w:r>
            <w:r>
              <w:rPr>
                <w:rFonts w:ascii="Arial" w:eastAsia="Arial Unicode MS" w:hAnsi="Arial" w:cs="Times New Roman"/>
                <w:lang w:eastAsia="uk-UA"/>
              </w:rPr>
              <w:t xml:space="preserve"> колір / </w:t>
            </w:r>
            <w:r>
              <w:rPr>
                <w:rFonts w:ascii="Arial" w:eastAsia="Arial Unicode MS" w:hAnsi="Arial" w:cs="Times New Roman"/>
                <w:color w:val="000000"/>
                <w:u w:color="000000"/>
                <w:lang w:eastAsia="uk-UA"/>
              </w:rPr>
              <w:t>8</w:t>
            </w:r>
            <w:r>
              <w:rPr>
                <w:rFonts w:ascii="Arial" w:eastAsia="Arial Unicode MS" w:hAnsi="Arial" w:cs="Times New Roman"/>
                <w:lang w:eastAsia="uk-UA"/>
              </w:rPr>
              <w:t>-bit монохромний</w:t>
            </w:r>
          </w:p>
        </w:tc>
      </w:tr>
      <w:tr w:rsidR="005A1168" w:rsidTr="00096D61">
        <w:trPr>
          <w:trHeight w:val="672"/>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Максимальна швидкість сканування А4</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менше 35 сторінок у хвилину</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Максимальна ємність автоподатчика</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менше 50 аркушів</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Максимальна область сканування ADF</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менше 215,9 х 6096 мм</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Максимальний формат носія ADF</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менше 216 х 3048 мм</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Мінімальний формат носія ADF</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більше 50,8 х 50,8 мм</w:t>
            </w:r>
          </w:p>
        </w:tc>
      </w:tr>
      <w:tr w:rsidR="005A1168" w:rsidTr="00096D61">
        <w:trPr>
          <w:trHeight w:val="6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Формати паперу</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 xml:space="preserve">А4, А5, А6, В5, В6, </w:t>
            </w:r>
            <w:r>
              <w:rPr>
                <w:rFonts w:ascii="Arial" w:hAnsi="Arial" w:cs="Times New Roman"/>
                <w:lang w:val="en-US"/>
              </w:rPr>
              <w:t>Postcard</w:t>
            </w:r>
            <w:r>
              <w:rPr>
                <w:rFonts w:ascii="Arial" w:hAnsi="Arial" w:cs="Times New Roman"/>
                <w:lang w:val="ru-RU"/>
              </w:rPr>
              <w:t xml:space="preserve">, </w:t>
            </w:r>
            <w:r>
              <w:rPr>
                <w:rFonts w:ascii="Arial" w:hAnsi="Arial" w:cs="Times New Roman"/>
              </w:rPr>
              <w:t>візитнікартки, пластикові картки</w:t>
            </w:r>
          </w:p>
        </w:tc>
      </w:tr>
      <w:tr w:rsidR="005A1168" w:rsidTr="00096D61">
        <w:trPr>
          <w:trHeight w:val="600"/>
        </w:trPr>
        <w:tc>
          <w:tcPr>
            <w:tcW w:w="4020" w:type="dxa"/>
            <w:tcBorders>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Щільність носія ADF</w:t>
            </w:r>
          </w:p>
        </w:tc>
        <w:tc>
          <w:tcPr>
            <w:tcW w:w="5729" w:type="dxa"/>
            <w:tcBorders>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eastAsia="Arial Unicode MS" w:hAnsi="Arial" w:cs="Times New Roman"/>
                <w:lang w:eastAsia="uk-UA"/>
              </w:rPr>
              <w:t xml:space="preserve">нижній поріг не </w:t>
            </w:r>
            <w:r>
              <w:rPr>
                <w:rFonts w:ascii="Arial" w:eastAsia="Arial Unicode MS" w:hAnsi="Arial" w:cs="Times New Roman"/>
                <w:color w:val="000000"/>
                <w:u w:color="000000"/>
                <w:lang w:eastAsia="uk-UA"/>
              </w:rPr>
              <w:t>більше</w:t>
            </w:r>
            <w:r>
              <w:rPr>
                <w:rFonts w:ascii="Arial" w:eastAsia="Arial Unicode MS" w:hAnsi="Arial" w:cs="Times New Roman"/>
                <w:lang w:eastAsia="uk-UA"/>
              </w:rPr>
              <w:t xml:space="preserve"> 27 г/м</w:t>
            </w:r>
            <w:r>
              <w:rPr>
                <w:rFonts w:ascii="Arial" w:eastAsia="Arial Unicode MS" w:hAnsi="Arial" w:cs="Times New Roman"/>
                <w:vertAlign w:val="superscript"/>
                <w:lang w:eastAsia="uk-UA"/>
              </w:rPr>
              <w:t>2</w:t>
            </w:r>
          </w:p>
          <w:p w:rsidR="005A1168" w:rsidRDefault="005A1168" w:rsidP="00096D61">
            <w:pPr>
              <w:pStyle w:val="affb"/>
              <w:widowControl w:val="0"/>
              <w:rPr>
                <w:rFonts w:ascii="Arial" w:hAnsi="Arial"/>
              </w:rPr>
            </w:pPr>
            <w:r>
              <w:rPr>
                <w:rFonts w:ascii="Arial" w:eastAsia="Arial Unicode MS" w:hAnsi="Arial" w:cs="Times New Roman"/>
                <w:lang w:eastAsia="uk-UA"/>
              </w:rPr>
              <w:t xml:space="preserve">верхній поріг не менше </w:t>
            </w:r>
            <w:r>
              <w:rPr>
                <w:rFonts w:ascii="Arial" w:eastAsia="Arial Unicode MS" w:hAnsi="Arial" w:cs="Times New Roman"/>
                <w:color w:val="000000"/>
                <w:u w:color="000000"/>
                <w:lang w:eastAsia="uk-UA"/>
              </w:rPr>
              <w:t>413</w:t>
            </w:r>
            <w:r>
              <w:rPr>
                <w:rFonts w:ascii="Arial" w:eastAsia="Arial Unicode MS" w:hAnsi="Arial" w:cs="Times New Roman"/>
                <w:lang w:eastAsia="uk-UA"/>
              </w:rPr>
              <w:t xml:space="preserve"> г/м</w:t>
            </w:r>
            <w:r>
              <w:rPr>
                <w:rFonts w:ascii="Arial" w:eastAsia="Arial Unicode MS" w:hAnsi="Arial" w:cs="Times New Roman"/>
                <w:vertAlign w:val="superscript"/>
                <w:lang w:eastAsia="uk-UA"/>
              </w:rPr>
              <w:t>2</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Драйвери сканування</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eastAsia="Arial Unicode MS" w:hAnsi="Arial" w:cs="Times New Roman"/>
                <w:lang w:eastAsia="uk-UA"/>
              </w:rPr>
              <w:t xml:space="preserve">TWAIN, WIA, ISIS, </w:t>
            </w:r>
            <w:r>
              <w:rPr>
                <w:rFonts w:ascii="Arial" w:eastAsia="Arial Unicode MS" w:hAnsi="Arial" w:cs="Times New Roman"/>
                <w:lang w:val="en-US" w:eastAsia="uk-UA"/>
              </w:rPr>
              <w:t>SANE</w:t>
            </w:r>
          </w:p>
        </w:tc>
      </w:tr>
      <w:tr w:rsidR="005A1168" w:rsidTr="00096D61">
        <w:trPr>
          <w:trHeight w:val="6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Програмне забезпечення в комплекті поставки</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обов’язково</w:t>
            </w:r>
          </w:p>
        </w:tc>
      </w:tr>
      <w:tr w:rsidR="005A1168" w:rsidTr="00096D61">
        <w:trPr>
          <w:trHeight w:val="324"/>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Підтримання операційних систем</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Win XP/ Vista/ Win 7/ Win 8/ Win 8.1/ Win 10/ Win 11</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Інтерфейси</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eastAsia="Arial Unicode MS" w:hAnsi="Arial" w:cs="Times New Roman"/>
                <w:lang w:eastAsia="uk-UA"/>
              </w:rPr>
              <w:t xml:space="preserve">USB 3.2 </w:t>
            </w:r>
            <w:r>
              <w:rPr>
                <w:rFonts w:ascii="Arial" w:eastAsia="Arial Unicode MS" w:hAnsi="Arial" w:cs="Times New Roman"/>
                <w:color w:val="000000"/>
                <w:u w:color="000000"/>
                <w:lang w:val="en-US" w:eastAsia="uk-UA"/>
              </w:rPr>
              <w:t>Gen 1x1</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Споживана потужність</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більше 11Wв режимі роботи</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Максимальне щоденне навантаження</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не менше 5500 сторінок</w:t>
            </w:r>
          </w:p>
        </w:tc>
      </w:tr>
      <w:tr w:rsidR="005A1168" w:rsidTr="00096D61">
        <w:trPr>
          <w:trHeight w:val="300"/>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Додаткові функції</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зниження інтенсивності кольорів, пропуск порожніх сторінок, вилучення дірок, автоматична корекція нахилу</w:t>
            </w:r>
          </w:p>
        </w:tc>
      </w:tr>
      <w:tr w:rsidR="005A1168" w:rsidTr="00096D61">
        <w:trPr>
          <w:trHeight w:val="313"/>
        </w:trPr>
        <w:tc>
          <w:tcPr>
            <w:tcW w:w="4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Гарантійний термін</w:t>
            </w:r>
          </w:p>
        </w:tc>
        <w:tc>
          <w:tcPr>
            <w:tcW w:w="5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rPr>
                <w:rFonts w:ascii="Arial" w:hAnsi="Arial"/>
              </w:rPr>
            </w:pPr>
            <w:r>
              <w:rPr>
                <w:rFonts w:ascii="Arial" w:hAnsi="Arial" w:cs="Times New Roman"/>
              </w:rPr>
              <w:t xml:space="preserve">не менше 12 місяців </w:t>
            </w:r>
            <w:r>
              <w:rPr>
                <w:rFonts w:ascii="Arial" w:eastAsia="Arial Unicode MS" w:hAnsi="Arial" w:cs="Times New Roman"/>
                <w:color w:val="000000"/>
                <w:u w:color="000000"/>
                <w:lang w:eastAsia="uk-UA"/>
              </w:rPr>
              <w:t>від виробника</w:t>
            </w:r>
          </w:p>
        </w:tc>
      </w:tr>
    </w:tbl>
    <w:p w:rsidR="005A1168" w:rsidRDefault="005A1168" w:rsidP="005A1168">
      <w:pPr>
        <w:jc w:val="both"/>
        <w:rPr>
          <w:b/>
          <w:bCs/>
          <w:sz w:val="24"/>
        </w:rPr>
      </w:pPr>
    </w:p>
    <w:p w:rsidR="005A1168" w:rsidRPr="005A1168" w:rsidRDefault="005A1168" w:rsidP="005A1168">
      <w:pPr>
        <w:jc w:val="center"/>
        <w:rPr>
          <w:sz w:val="24"/>
          <w:szCs w:val="24"/>
        </w:rPr>
      </w:pPr>
      <w:r w:rsidRPr="005A1168">
        <w:rPr>
          <w:b/>
          <w:bCs/>
          <w:sz w:val="24"/>
          <w:szCs w:val="24"/>
        </w:rPr>
        <w:t xml:space="preserve">Технічні вимоги до сканера </w:t>
      </w:r>
      <w:r w:rsidRPr="005A1168">
        <w:rPr>
          <w:b/>
          <w:bCs/>
          <w:color w:val="000000"/>
          <w:sz w:val="24"/>
          <w:szCs w:val="24"/>
        </w:rPr>
        <w:t>планшетного</w:t>
      </w:r>
      <w:r w:rsidRPr="005A1168">
        <w:rPr>
          <w:b/>
          <w:bCs/>
          <w:sz w:val="24"/>
          <w:szCs w:val="24"/>
        </w:rPr>
        <w:t>:</w:t>
      </w:r>
    </w:p>
    <w:tbl>
      <w:tblPr>
        <w:tblW w:w="9750" w:type="dxa"/>
        <w:tblInd w:w="41" w:type="dxa"/>
        <w:tblLayout w:type="fixed"/>
        <w:tblLook w:val="04A0"/>
      </w:tblPr>
      <w:tblGrid>
        <w:gridCol w:w="4080"/>
        <w:gridCol w:w="5670"/>
      </w:tblGrid>
      <w:tr w:rsidR="005A1168" w:rsidTr="00096D61">
        <w:trPr>
          <w:trHeight w:val="400"/>
        </w:trPr>
        <w:tc>
          <w:tcPr>
            <w:tcW w:w="4080" w:type="dxa"/>
            <w:tcBorders>
              <w:top w:val="single" w:sz="4" w:space="0" w:color="000000"/>
              <w:left w:val="single" w:sz="4" w:space="0" w:color="000000"/>
              <w:bottom w:val="single" w:sz="4" w:space="0" w:color="000000"/>
            </w:tcBorders>
            <w:shd w:val="clear" w:color="auto" w:fill="auto"/>
            <w:vAlign w:val="center"/>
          </w:tcPr>
          <w:p w:rsidR="005A1168" w:rsidRDefault="005A1168" w:rsidP="00096D61">
            <w:pPr>
              <w:pStyle w:val="affb"/>
              <w:widowControl w:val="0"/>
              <w:jc w:val="center"/>
              <w:rPr>
                <w:rFonts w:ascii="Arial" w:hAnsi="Arial"/>
              </w:rPr>
            </w:pPr>
            <w:r>
              <w:rPr>
                <w:rFonts w:ascii="Arial" w:hAnsi="Arial" w:cs="Times New Roman"/>
                <w:b/>
                <w:bCs/>
              </w:rPr>
              <w:t>Найменування</w:t>
            </w:r>
          </w:p>
        </w:tc>
        <w:tc>
          <w:tcPr>
            <w:tcW w:w="5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jc w:val="center"/>
              <w:rPr>
                <w:rFonts w:ascii="Arial" w:hAnsi="Arial"/>
              </w:rPr>
            </w:pPr>
            <w:r>
              <w:rPr>
                <w:rFonts w:ascii="Arial" w:hAnsi="Arial" w:cs="Times New Roman"/>
                <w:b/>
                <w:bCs/>
              </w:rPr>
              <w:t>Технічні вимоги</w:t>
            </w:r>
          </w:p>
        </w:tc>
      </w:tr>
      <w:tr w:rsidR="005A1168" w:rsidTr="00096D61">
        <w:trPr>
          <w:trHeight w:val="488"/>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Тип сканування</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планшетне</w:t>
            </w:r>
          </w:p>
        </w:tc>
      </w:tr>
      <w:tr w:rsidR="005A1168" w:rsidTr="00096D61">
        <w:trPr>
          <w:trHeight w:val="499"/>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lastRenderedPageBreak/>
              <w:t>Максимальний формат носія</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не менше, ніж 210 x 297 мм (А4)</w:t>
            </w:r>
          </w:p>
        </w:tc>
      </w:tr>
      <w:tr w:rsidR="005A1168" w:rsidTr="00096D61">
        <w:trPr>
          <w:trHeight w:val="499"/>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Максимальна роздільна здатність</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color w:val="222222"/>
                <w:shd w:val="clear" w:color="auto" w:fill="FFFFFF"/>
                <w:lang w:eastAsia="uk-UA"/>
              </w:rPr>
              <w:t xml:space="preserve">не менше </w:t>
            </w:r>
            <w:r>
              <w:rPr>
                <w:rFonts w:ascii="Arial" w:eastAsia="Helvetica Neue" w:hAnsi="Arial" w:cs="Times New Roman"/>
                <w:color w:val="222222"/>
                <w:shd w:val="clear" w:color="auto" w:fill="FFFFFF"/>
                <w:lang w:eastAsia="uk-UA"/>
              </w:rPr>
              <w:t>2400*2400</w:t>
            </w:r>
            <w:r>
              <w:rPr>
                <w:rFonts w:ascii="Arial" w:hAnsi="Arial" w:cs="Times New Roman"/>
                <w:color w:val="222222"/>
                <w:shd w:val="clear" w:color="auto" w:fill="FFFFFF"/>
                <w:lang w:eastAsia="uk-UA"/>
              </w:rPr>
              <w:t xml:space="preserve"> dpi</w:t>
            </w:r>
          </w:p>
        </w:tc>
      </w:tr>
      <w:tr w:rsidR="005A1168" w:rsidTr="00096D61">
        <w:trPr>
          <w:trHeight w:val="529"/>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Глибина кольору</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не менше 48 біт</w:t>
            </w:r>
          </w:p>
        </w:tc>
      </w:tr>
      <w:tr w:rsidR="005A1168" w:rsidTr="00096D61">
        <w:trPr>
          <w:trHeight w:val="470"/>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Швидкість сканування, A4, 300 dpi</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не більше 10 сек.</w:t>
            </w:r>
          </w:p>
        </w:tc>
      </w:tr>
      <w:tr w:rsidR="005A1168" w:rsidTr="00096D61">
        <w:trPr>
          <w:trHeight w:val="420"/>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Підтримка драйверів</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TWAIN / WIA</w:t>
            </w:r>
          </w:p>
        </w:tc>
      </w:tr>
      <w:tr w:rsidR="005A1168" w:rsidTr="00096D61">
        <w:trPr>
          <w:trHeight w:val="425"/>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Максимальне денне навантаження</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не менше 2500 сторінок</w:t>
            </w:r>
          </w:p>
        </w:tc>
      </w:tr>
      <w:tr w:rsidR="005A1168" w:rsidTr="00096D61">
        <w:trPr>
          <w:trHeight w:val="400"/>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Інтерфейс</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не менше USB 2.0, інтерфейсний кабель в комплекті</w:t>
            </w:r>
          </w:p>
        </w:tc>
      </w:tr>
      <w:tr w:rsidR="005A1168" w:rsidTr="00096D61">
        <w:trPr>
          <w:trHeight w:val="436"/>
        </w:trPr>
        <w:tc>
          <w:tcPr>
            <w:tcW w:w="4080"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Живлення</w:t>
            </w:r>
          </w:p>
        </w:tc>
        <w:tc>
          <w:tcPr>
            <w:tcW w:w="5669"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USB, 5V/500A, не більше 4,5 W</w:t>
            </w:r>
          </w:p>
        </w:tc>
      </w:tr>
      <w:tr w:rsidR="005A1168" w:rsidTr="00096D61">
        <w:trPr>
          <w:trHeight w:val="429"/>
        </w:trPr>
        <w:tc>
          <w:tcPr>
            <w:tcW w:w="4080" w:type="dxa"/>
            <w:tcBorders>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Гарантійний термін</w:t>
            </w:r>
          </w:p>
        </w:tc>
        <w:tc>
          <w:tcPr>
            <w:tcW w:w="5669" w:type="dxa"/>
            <w:tcBorders>
              <w:left w:val="single" w:sz="2" w:space="0" w:color="000000"/>
              <w:bottom w:val="single" w:sz="2" w:space="0" w:color="000000"/>
              <w:right w:val="single" w:sz="2"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 xml:space="preserve">не менше 12 місяців </w:t>
            </w:r>
            <w:r>
              <w:rPr>
                <w:rFonts w:ascii="Arial" w:eastAsia="Arial Unicode MS" w:hAnsi="Arial" w:cs="Times New Roman"/>
                <w:color w:val="000000"/>
                <w:u w:color="000000"/>
                <w:lang w:eastAsia="uk-UA"/>
              </w:rPr>
              <w:t>від виробника</w:t>
            </w:r>
          </w:p>
        </w:tc>
      </w:tr>
    </w:tbl>
    <w:p w:rsidR="005A1168" w:rsidRDefault="005A1168" w:rsidP="005A1168">
      <w:pPr>
        <w:jc w:val="both"/>
        <w:rPr>
          <w:b/>
          <w:bCs/>
          <w:sz w:val="24"/>
        </w:rPr>
      </w:pPr>
    </w:p>
    <w:p w:rsidR="005A1168" w:rsidRPr="005A1168" w:rsidRDefault="005A1168" w:rsidP="005A1168">
      <w:pPr>
        <w:pStyle w:val="aff7"/>
        <w:spacing w:line="360" w:lineRule="auto"/>
        <w:ind w:left="0"/>
        <w:jc w:val="center"/>
        <w:rPr>
          <w:sz w:val="24"/>
          <w:szCs w:val="24"/>
        </w:rPr>
      </w:pPr>
      <w:r w:rsidRPr="005A1168">
        <w:rPr>
          <w:b/>
          <w:bCs/>
          <w:color w:val="000000"/>
          <w:sz w:val="24"/>
          <w:szCs w:val="24"/>
        </w:rPr>
        <w:t>Технічні вимоги</w:t>
      </w:r>
      <w:r w:rsidRPr="005A1168">
        <w:rPr>
          <w:b/>
          <w:bCs/>
          <w:color w:val="000000"/>
          <w:sz w:val="24"/>
          <w:szCs w:val="24"/>
          <w:lang w:val="ru-RU"/>
        </w:rPr>
        <w:t xml:space="preserve"> до книжкового </w:t>
      </w:r>
      <w:r w:rsidRPr="005A1168">
        <w:rPr>
          <w:b/>
          <w:bCs/>
          <w:color w:val="000000"/>
          <w:sz w:val="24"/>
          <w:szCs w:val="24"/>
        </w:rPr>
        <w:t>сканера</w:t>
      </w:r>
      <w:r w:rsidRPr="005A1168">
        <w:rPr>
          <w:b/>
          <w:bCs/>
          <w:color w:val="000000"/>
          <w:sz w:val="24"/>
          <w:szCs w:val="24"/>
          <w:lang w:val="ru-RU"/>
        </w:rPr>
        <w:t>:</w:t>
      </w:r>
    </w:p>
    <w:tbl>
      <w:tblPr>
        <w:tblW w:w="9750" w:type="dxa"/>
        <w:tblInd w:w="41" w:type="dxa"/>
        <w:tblLayout w:type="fixed"/>
        <w:tblLook w:val="04A0"/>
      </w:tblPr>
      <w:tblGrid>
        <w:gridCol w:w="4080"/>
        <w:gridCol w:w="5670"/>
      </w:tblGrid>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jc w:val="center"/>
              <w:rPr>
                <w:rFonts w:ascii="Arial" w:hAnsi="Arial"/>
              </w:rPr>
            </w:pPr>
            <w:r>
              <w:rPr>
                <w:rFonts w:ascii="Arial" w:hAnsi="Arial" w:cs="Times New Roman"/>
                <w:b/>
                <w:bCs/>
              </w:rPr>
              <w:t>Найменування</w:t>
            </w:r>
          </w:p>
        </w:tc>
        <w:tc>
          <w:tcPr>
            <w:tcW w:w="5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168" w:rsidRDefault="005A1168" w:rsidP="00096D61">
            <w:pPr>
              <w:pStyle w:val="affb"/>
              <w:widowControl w:val="0"/>
              <w:jc w:val="center"/>
              <w:rPr>
                <w:rFonts w:ascii="Arial" w:hAnsi="Arial"/>
              </w:rPr>
            </w:pPr>
            <w:r>
              <w:rPr>
                <w:rFonts w:ascii="Arial" w:hAnsi="Arial" w:cs="Times New Roman"/>
                <w:b/>
                <w:bCs/>
              </w:rPr>
              <w:t>Технічні вимоги</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Тип</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lang w:eastAsia="fa-IR" w:bidi="fa-IR"/>
              </w:rPr>
              <w:t>Книжковий, планетарний</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Тип сенсору</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CMOS, не менше 16 мегапікселів</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Роздільна здатність</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не менше 4608</w:t>
            </w:r>
            <w:r>
              <w:rPr>
                <w:rFonts w:ascii="Arial" w:eastAsia="Andale Sans UI" w:hAnsi="Arial" w:cs="Times New Roman"/>
                <w:bCs/>
                <w:lang w:val="en-US" w:eastAsia="fa-IR" w:bidi="fa-IR"/>
              </w:rPr>
              <w:t>x</w:t>
            </w:r>
            <w:r>
              <w:rPr>
                <w:rFonts w:ascii="Arial" w:eastAsia="Andale Sans UI" w:hAnsi="Arial" w:cs="Times New Roman"/>
                <w:bCs/>
                <w:lang w:eastAsia="fa-IR" w:bidi="fa-IR"/>
              </w:rPr>
              <w:t>3456, 250 dpi</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Максимальний формат сканування</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widowControl w:val="0"/>
              <w:ind w:right="112"/>
              <w:jc w:val="both"/>
              <w:rPr>
                <w:rFonts w:ascii="Arial" w:hAnsi="Arial"/>
              </w:rPr>
            </w:pPr>
            <w:r>
              <w:rPr>
                <w:rFonts w:ascii="Arial" w:eastAsia="Andale Sans UI" w:hAnsi="Arial"/>
                <w:bCs/>
                <w:kern w:val="2"/>
                <w:lang w:eastAsia="fa-IR" w:bidi="fa-IR"/>
              </w:rPr>
              <w:t>не менше 297х420 мм (А3),</w:t>
            </w:r>
          </w:p>
          <w:p w:rsidR="005A1168" w:rsidRDefault="005A1168" w:rsidP="00096D61">
            <w:pPr>
              <w:pStyle w:val="affb"/>
              <w:widowControl w:val="0"/>
              <w:rPr>
                <w:rFonts w:ascii="Arial" w:hAnsi="Arial"/>
              </w:rPr>
            </w:pPr>
            <w:r>
              <w:rPr>
                <w:rFonts w:ascii="Arial" w:eastAsia="Andale Sans UI" w:hAnsi="Arial" w:cs="Times New Roman"/>
                <w:bCs/>
                <w:lang w:eastAsia="fa-IR" w:bidi="fa-IR"/>
              </w:rPr>
              <w:t>наявність одночасного сканування 2-х сторінок формату А4</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Фокусування</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Авто</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Швидкість сканування, А3</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1,5 сек/стор.</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Формати файлів</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JPEG, PDF, TIFF, PNG</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Можливості ПЗ</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Наявність інтелектуальної корекції кривизни та обрізка, наявність автоматичного вирівнювання кута повороту сторінки.</w:t>
            </w:r>
            <w:r>
              <w:rPr>
                <w:rFonts w:ascii="Arial" w:eastAsia="Andale Sans UI" w:hAnsi="Arial" w:cs="Times New Roman"/>
                <w:bCs/>
                <w:lang w:eastAsia="fa-IR" w:bidi="fa-IR"/>
              </w:rPr>
              <w:br/>
              <w:t>Наявність покращення якості зображення, наявність обробки кольорів зображення вбудованими в драйвер сканера алгоритмами.</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Режими</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Наявність: сканування, перегляд в реальному часі, автоматичне сканування та збереження на диску або передача даних ПЗ</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Інтерфейс</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USB 2.0</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Лазерний модуль</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Наявність 3 променів для виміру вигину сторінок розвороту книжок</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Додаткове оснащення:</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widowControl w:val="0"/>
              <w:ind w:right="112"/>
              <w:rPr>
                <w:rFonts w:ascii="Arial" w:hAnsi="Arial"/>
              </w:rPr>
            </w:pPr>
            <w:r>
              <w:rPr>
                <w:rFonts w:ascii="Arial" w:eastAsia="Andale Sans UI" w:hAnsi="Arial"/>
                <w:bCs/>
                <w:kern w:val="2"/>
                <w:lang w:eastAsia="fa-IR" w:bidi="fa-IR"/>
              </w:rPr>
              <w:t>Наявність вбудованого екрану: TFT 2.4" 4:3 (для позиціонування книги/документа).</w:t>
            </w:r>
          </w:p>
          <w:p w:rsidR="005A1168" w:rsidRDefault="005A1168" w:rsidP="00096D61">
            <w:pPr>
              <w:widowControl w:val="0"/>
              <w:ind w:right="112"/>
              <w:jc w:val="both"/>
              <w:rPr>
                <w:rFonts w:ascii="Arial" w:hAnsi="Arial"/>
              </w:rPr>
            </w:pPr>
            <w:r>
              <w:rPr>
                <w:rFonts w:ascii="Arial" w:eastAsia="Andale Sans UI" w:hAnsi="Arial"/>
                <w:bCs/>
                <w:kern w:val="2"/>
                <w:lang w:eastAsia="fa-IR" w:bidi="fa-IR"/>
              </w:rPr>
              <w:t>Наявність зовнішніх кнопок сканування (USB) + ножна педаль + кнопка на корпусі сканера.</w:t>
            </w:r>
          </w:p>
          <w:p w:rsidR="005A1168" w:rsidRDefault="005A1168" w:rsidP="00096D61">
            <w:pPr>
              <w:widowControl w:val="0"/>
              <w:ind w:right="112"/>
              <w:jc w:val="both"/>
              <w:rPr>
                <w:rFonts w:ascii="Arial" w:hAnsi="Arial"/>
              </w:rPr>
            </w:pPr>
            <w:r>
              <w:rPr>
                <w:rFonts w:ascii="Arial" w:eastAsia="Andale Sans UI" w:hAnsi="Arial"/>
                <w:bCs/>
                <w:kern w:val="2"/>
                <w:lang w:eastAsia="fa-IR" w:bidi="fa-IR"/>
              </w:rPr>
              <w:t>Наявність накладок на пальці</w:t>
            </w:r>
          </w:p>
          <w:p w:rsidR="005A1168" w:rsidRDefault="005A1168" w:rsidP="00096D61">
            <w:pPr>
              <w:pStyle w:val="affb"/>
              <w:widowControl w:val="0"/>
              <w:rPr>
                <w:rFonts w:ascii="Arial" w:hAnsi="Arial"/>
              </w:rPr>
            </w:pPr>
            <w:r>
              <w:rPr>
                <w:rFonts w:ascii="Arial" w:eastAsia="Andale Sans UI" w:hAnsi="Arial" w:cs="Times New Roman"/>
                <w:bCs/>
                <w:lang w:eastAsia="fa-IR" w:bidi="fa-IR"/>
              </w:rPr>
              <w:t>Наявність звукової реакції після сканування.</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Наявність декількох джерел світла та можливість вибору між ними</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Так, верхнє та бічне. Наявність можливості відключення будь якого з них та регуляція яскравості.</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Драйвери</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Наявність спеціалізованого драйвера</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eastAsia="Andale Sans UI" w:hAnsi="Arial" w:cs="Times New Roman"/>
                <w:bCs/>
                <w:lang w:eastAsia="fa-IR" w:bidi="fa-IR"/>
              </w:rPr>
              <w:t>Програмне забезпечення:</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widowControl w:val="0"/>
              <w:ind w:right="112"/>
              <w:jc w:val="both"/>
              <w:rPr>
                <w:rFonts w:ascii="Arial" w:hAnsi="Arial"/>
              </w:rPr>
            </w:pPr>
            <w:r>
              <w:rPr>
                <w:rFonts w:ascii="Arial" w:eastAsia="Andale Sans UI" w:hAnsi="Arial"/>
                <w:bCs/>
                <w:kern w:val="2"/>
                <w:lang w:eastAsia="fa-IR" w:bidi="fa-IR"/>
              </w:rPr>
              <w:t>Наявність вбудованого програмного модуля ОСR</w:t>
            </w:r>
          </w:p>
          <w:p w:rsidR="005A1168" w:rsidRDefault="005A1168" w:rsidP="00096D61">
            <w:pPr>
              <w:pStyle w:val="affb"/>
              <w:widowControl w:val="0"/>
              <w:rPr>
                <w:rFonts w:ascii="Arial" w:hAnsi="Arial"/>
              </w:rPr>
            </w:pPr>
            <w:r>
              <w:rPr>
                <w:rFonts w:ascii="Arial" w:eastAsia="Andale Sans UI" w:hAnsi="Arial" w:cs="Times New Roman"/>
                <w:bCs/>
                <w:lang w:eastAsia="fa-IR" w:bidi="fa-IR"/>
              </w:rPr>
              <w:t>Сумісний з ОС: Windows XP / 7 / 8 / 10 (32-bit та 64-bit); OS Х 10.11 та вище</w:t>
            </w:r>
          </w:p>
        </w:tc>
      </w:tr>
      <w:tr w:rsidR="005A1168" w:rsidTr="00096D61">
        <w:trPr>
          <w:trHeight w:val="400"/>
        </w:trPr>
        <w:tc>
          <w:tcPr>
            <w:tcW w:w="4080"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Гарантійний термін</w:t>
            </w:r>
          </w:p>
        </w:tc>
        <w:tc>
          <w:tcPr>
            <w:tcW w:w="5669" w:type="dxa"/>
            <w:tcBorders>
              <w:top w:val="single" w:sz="4" w:space="0" w:color="000000"/>
              <w:left w:val="single" w:sz="4" w:space="0" w:color="000000"/>
              <w:bottom w:val="single" w:sz="4" w:space="0" w:color="000000"/>
              <w:right w:val="single" w:sz="4" w:space="0" w:color="000000"/>
            </w:tcBorders>
            <w:shd w:val="clear" w:color="auto" w:fill="auto"/>
            <w:tcMar>
              <w:left w:w="144" w:type="dxa"/>
              <w:right w:w="144" w:type="dxa"/>
            </w:tcMar>
            <w:vAlign w:val="center"/>
          </w:tcPr>
          <w:p w:rsidR="005A1168" w:rsidRDefault="005A1168" w:rsidP="00096D61">
            <w:pPr>
              <w:pStyle w:val="affb"/>
              <w:widowControl w:val="0"/>
              <w:rPr>
                <w:rFonts w:ascii="Arial" w:hAnsi="Arial"/>
              </w:rPr>
            </w:pPr>
            <w:r>
              <w:rPr>
                <w:rFonts w:ascii="Arial" w:hAnsi="Arial" w:cs="Times New Roman"/>
              </w:rPr>
              <w:t xml:space="preserve">не менше 12 місяців </w:t>
            </w:r>
            <w:r>
              <w:rPr>
                <w:rFonts w:ascii="Arial" w:eastAsia="Arial Unicode MS" w:hAnsi="Arial" w:cs="Times New Roman"/>
                <w:color w:val="000000"/>
                <w:u w:color="000000"/>
                <w:lang w:eastAsia="uk-UA"/>
              </w:rPr>
              <w:t>від виробника</w:t>
            </w:r>
          </w:p>
        </w:tc>
      </w:tr>
    </w:tbl>
    <w:p w:rsidR="005A1168" w:rsidRDefault="005A1168" w:rsidP="005A1168">
      <w:pPr>
        <w:jc w:val="both"/>
        <w:rPr>
          <w:b/>
          <w:bCs/>
          <w:color w:val="000000"/>
          <w:sz w:val="16"/>
          <w:szCs w:val="16"/>
          <w:lang w:val="ru-RU"/>
        </w:rPr>
      </w:pPr>
    </w:p>
    <w:p w:rsidR="005A1168" w:rsidRDefault="005A1168" w:rsidP="005A1168">
      <w:pPr>
        <w:jc w:val="both"/>
        <w:rPr>
          <w:b/>
          <w:bCs/>
          <w:color w:val="000000"/>
          <w:sz w:val="16"/>
          <w:szCs w:val="16"/>
          <w:lang w:val="ru-RU"/>
        </w:rPr>
      </w:pPr>
    </w:p>
    <w:p w:rsidR="005A1168" w:rsidRPr="005A1168" w:rsidRDefault="005A1168" w:rsidP="005A1168">
      <w:pPr>
        <w:jc w:val="both"/>
        <w:rPr>
          <w:b/>
          <w:bCs/>
          <w:color w:val="000000"/>
          <w:sz w:val="16"/>
          <w:szCs w:val="16"/>
          <w:lang w:val="ru-RU"/>
        </w:rPr>
      </w:pPr>
    </w:p>
    <w:p w:rsidR="005A1168" w:rsidRDefault="005A1168" w:rsidP="005A1168">
      <w:pPr>
        <w:spacing w:after="113"/>
        <w:ind w:firstLine="567"/>
        <w:jc w:val="both"/>
        <w:rPr>
          <w:sz w:val="24"/>
        </w:rPr>
      </w:pPr>
      <w:r>
        <w:rPr>
          <w:sz w:val="24"/>
          <w:szCs w:val="24"/>
        </w:rPr>
        <w:lastRenderedPageBreak/>
        <w:t xml:space="preserve">1. Учасник повинен гарантувати наступне: </w:t>
      </w:r>
    </w:p>
    <w:p w:rsidR="005A1168" w:rsidRDefault="005A1168" w:rsidP="005A1168">
      <w:pPr>
        <w:spacing w:after="113"/>
        <w:ind w:firstLine="567"/>
        <w:jc w:val="both"/>
        <w:rPr>
          <w:sz w:val="24"/>
        </w:rPr>
      </w:pPr>
      <w:r>
        <w:rPr>
          <w:sz w:val="24"/>
          <w:szCs w:val="24"/>
        </w:rPr>
        <w:t xml:space="preserve">- весь запропонований товар є новим, не був у користуванні та відповідає діючим в Україні вимогам (стандартам, технічним умовам), не підлягає заборонам, обтяженням, правом вимоги третіх осіб; </w:t>
      </w:r>
    </w:p>
    <w:p w:rsidR="005A1168" w:rsidRDefault="005A1168" w:rsidP="005A1168">
      <w:pPr>
        <w:spacing w:after="113"/>
        <w:ind w:firstLine="567"/>
        <w:jc w:val="both"/>
        <w:rPr>
          <w:sz w:val="24"/>
        </w:rPr>
      </w:pPr>
      <w:r>
        <w:rPr>
          <w:sz w:val="24"/>
          <w:szCs w:val="24"/>
        </w:rPr>
        <w:t xml:space="preserve">- усі гарантійні талони заповнюються згідно вимог виробника; </w:t>
      </w:r>
    </w:p>
    <w:p w:rsidR="005A1168" w:rsidRDefault="005A1168" w:rsidP="005A1168">
      <w:pPr>
        <w:spacing w:after="113"/>
        <w:ind w:firstLine="567"/>
        <w:jc w:val="both"/>
        <w:rPr>
          <w:sz w:val="24"/>
        </w:rPr>
      </w:pPr>
      <w:r>
        <w:rPr>
          <w:sz w:val="24"/>
          <w:szCs w:val="24"/>
        </w:rPr>
        <w:t xml:space="preserve">- весь товар узгоджується з усіма електричними вимогами, що встановлені в Україні. </w:t>
      </w:r>
    </w:p>
    <w:p w:rsidR="005A1168" w:rsidRDefault="005A1168" w:rsidP="005A1168">
      <w:pPr>
        <w:spacing w:after="113"/>
        <w:ind w:firstLine="567"/>
        <w:jc w:val="both"/>
        <w:rPr>
          <w:sz w:val="24"/>
        </w:rPr>
      </w:pPr>
      <w:r>
        <w:rPr>
          <w:sz w:val="24"/>
          <w:szCs w:val="24"/>
        </w:rPr>
        <w:t xml:space="preserve">2. Для належного захисту інтересів Замовника щодо авторизованого джерела постачання за даними торгами учасники торгів повинні надати оригінал авторизаційного листа (листів) про повноваження від виробника моноблоків, ноутбуків або офіційного представника виробника в Україні, що підтверджує право учасника торгів постачати запропоновані моноблоки та ноутбуки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w:t>
      </w:r>
    </w:p>
    <w:p w:rsidR="005A1168" w:rsidRDefault="005A1168" w:rsidP="005A1168">
      <w:pPr>
        <w:spacing w:after="113"/>
        <w:ind w:firstLine="567"/>
        <w:jc w:val="both"/>
        <w:rPr>
          <w:sz w:val="24"/>
        </w:rPr>
      </w:pPr>
      <w:r>
        <w:rPr>
          <w:rFonts w:cs="Liberation Serif;Times New Roma"/>
          <w:sz w:val="24"/>
          <w:szCs w:val="24"/>
        </w:rPr>
        <w:t>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w:t>
      </w:r>
    </w:p>
    <w:p w:rsidR="005A1168" w:rsidRDefault="005A1168" w:rsidP="005A1168">
      <w:pPr>
        <w:spacing w:after="113"/>
        <w:ind w:firstLine="567"/>
        <w:jc w:val="both"/>
        <w:rPr>
          <w:sz w:val="24"/>
        </w:rPr>
      </w:pPr>
      <w:r>
        <w:rPr>
          <w:rFonts w:cs="Liberation Serif;Times New Roma"/>
          <w:sz w:val="24"/>
          <w:szCs w:val="24"/>
        </w:rPr>
        <w:t xml:space="preserve">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w:t>
      </w:r>
    </w:p>
    <w:p w:rsidR="005A1168" w:rsidRDefault="005A1168" w:rsidP="005A1168">
      <w:pPr>
        <w:spacing w:after="113"/>
        <w:ind w:firstLine="567"/>
        <w:jc w:val="both"/>
        <w:rPr>
          <w:sz w:val="24"/>
        </w:rPr>
      </w:pPr>
      <w:r>
        <w:rPr>
          <w:rFonts w:cs="Liberation Serif;Times New Roma"/>
          <w:sz w:val="24"/>
          <w:szCs w:val="24"/>
        </w:rPr>
        <w:t xml:space="preserve">У разі надання оригіналу листа про повноваження від виробників іноземною мовою, цей лист повинен супроводжуватись перекладом на українську мову. </w:t>
      </w:r>
    </w:p>
    <w:p w:rsidR="005A1168" w:rsidRDefault="005A1168" w:rsidP="005A1168">
      <w:pPr>
        <w:spacing w:after="113"/>
        <w:ind w:firstLine="567"/>
        <w:jc w:val="both"/>
        <w:rPr>
          <w:sz w:val="24"/>
        </w:rPr>
      </w:pPr>
      <w:r>
        <w:rPr>
          <w:sz w:val="24"/>
          <w:szCs w:val="24"/>
        </w:rPr>
        <w:t>3. Учасник у документах, що 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5A1168" w:rsidRDefault="005A1168" w:rsidP="005A1168">
      <w:pPr>
        <w:spacing w:after="113"/>
        <w:ind w:firstLine="567"/>
        <w:jc w:val="both"/>
        <w:rPr>
          <w:sz w:val="24"/>
        </w:rPr>
      </w:pPr>
      <w:r>
        <w:rPr>
          <w:sz w:val="24"/>
          <w:szCs w:val="24"/>
        </w:rPr>
        <w:t>4. 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p w:rsidR="005A1168" w:rsidRDefault="005A1168" w:rsidP="005A1168">
      <w:pPr>
        <w:spacing w:after="113"/>
        <w:ind w:firstLine="567"/>
        <w:jc w:val="both"/>
        <w:rPr>
          <w:sz w:val="24"/>
        </w:rPr>
      </w:pPr>
      <w:r>
        <w:rPr>
          <w:sz w:val="24"/>
          <w:szCs w:val="24"/>
        </w:rPr>
        <w:t>5. Учасник повинен надати копію сертифікату на систему управління якістю ISO 9001:2015, IDТ (для вітчизняного виробника ДСТУ ISO 9001:2015) на виробництво моноблоків та ноутбуків, дійсного на дату розкриття пропозиції.</w:t>
      </w:r>
    </w:p>
    <w:p w:rsidR="005A1168" w:rsidRDefault="005A1168" w:rsidP="005A1168">
      <w:pPr>
        <w:spacing w:after="113"/>
        <w:ind w:firstLine="567"/>
        <w:jc w:val="both"/>
        <w:rPr>
          <w:sz w:val="24"/>
        </w:rPr>
      </w:pPr>
      <w:r>
        <w:rPr>
          <w:sz w:val="24"/>
          <w:szCs w:val="24"/>
        </w:rPr>
        <w:t>6. Учасник повинен надати копію сертифікату на систему екологічного керування ISO 14001:2015, IDТ (для вітчизняного виробника ДСТУ ISO 14001:2015) на виробництво моноблоків та ноутбуків, дійсного на дату розкриття пропозиції.</w:t>
      </w:r>
    </w:p>
    <w:p w:rsidR="005A1168" w:rsidRDefault="005A1168" w:rsidP="005A1168">
      <w:pPr>
        <w:spacing w:after="113"/>
        <w:ind w:firstLine="567"/>
        <w:jc w:val="both"/>
        <w:rPr>
          <w:sz w:val="24"/>
        </w:rPr>
      </w:pPr>
      <w:r>
        <w:rPr>
          <w:sz w:val="24"/>
          <w:szCs w:val="24"/>
        </w:rPr>
        <w:t>7. Учасник повинен надати копії документів про якість запропонованого обладнання, дійсних на дату закінчення подання тендерних пропозицій (сертифікат відповідності, декларація відповідності, висновок санітарно-епідеміологічної експертизи щодо відповідності критеріям безпеки, декларації на відповідність обладнання технічним регламентам з електромагнітної сумісності обладнання та низьковольтного електричного обладнання, технічні регламенти радіообладнання тощо).</w:t>
      </w:r>
    </w:p>
    <w:p w:rsidR="005A1168" w:rsidRDefault="005A1168" w:rsidP="005A1168">
      <w:pPr>
        <w:spacing w:after="113"/>
        <w:ind w:firstLine="567"/>
        <w:jc w:val="both"/>
        <w:rPr>
          <w:sz w:val="24"/>
        </w:rPr>
      </w:pPr>
      <w:r>
        <w:rPr>
          <w:sz w:val="24"/>
          <w:szCs w:val="24"/>
        </w:rPr>
        <w:t xml:space="preserve">8. Кожний примірник програмного забезпечення Windows 10 Pro або Windows 11 Pro (українська редакція) має бути попередньо встановлений без його активації та повинен мати відповідний позитивний експертний висновок Державної служби спеціального зв’язку та захисту інформації України в галузі технічного захисту інформації. Учасник повинен підтвердити це шляхом надання відповідного офіційного листа. </w:t>
      </w:r>
    </w:p>
    <w:p w:rsidR="00FC6699" w:rsidRPr="00FC6699" w:rsidRDefault="005A1168" w:rsidP="00FC6699">
      <w:pPr>
        <w:spacing w:after="113"/>
        <w:ind w:firstLine="567"/>
        <w:jc w:val="both"/>
        <w:rPr>
          <w:sz w:val="26"/>
          <w:szCs w:val="26"/>
        </w:rPr>
      </w:pPr>
      <w:r w:rsidRPr="005A1168">
        <w:rPr>
          <w:rStyle w:val="af9"/>
          <w:b w:val="0"/>
          <w:sz w:val="24"/>
          <w:szCs w:val="24"/>
          <w:lang w:eastAsia="zh-CN"/>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sectPr w:rsidR="00FC6699" w:rsidRPr="00FC6699" w:rsidSect="005A1168">
      <w:headerReference w:type="default" r:id="rId8"/>
      <w:pgSz w:w="11906" w:h="16838"/>
      <w:pgMar w:top="709" w:right="566" w:bottom="709"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301" w:rsidRDefault="003B6301" w:rsidP="00E46B65">
      <w:r>
        <w:separator/>
      </w:r>
    </w:p>
  </w:endnote>
  <w:endnote w:type="continuationSeparator" w:id="1">
    <w:p w:rsidR="003B6301" w:rsidRDefault="003B6301" w:rsidP="00E4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01"/>
    <w:family w:val="roman"/>
    <w:pitch w:val="default"/>
    <w:sig w:usb0="00000000" w:usb1="00000000" w:usb2="00000000" w:usb3="00000000" w:csb0="00000000" w:csb1="00000000"/>
  </w:font>
  <w:font w:name="Liberation Mono">
    <w:altName w:val="Courier New"/>
    <w:charset w:val="01"/>
    <w:family w:val="roman"/>
    <w:pitch w:val="default"/>
    <w:sig w:usb0="00000000" w:usb1="00000000" w:usb2="00000000" w:usb3="00000000" w:csb0="00000000" w:csb1="00000000"/>
  </w:font>
  <w:font w:name="TimesNewRomanPSMT">
    <w:panose1 w:val="00000000000000000000"/>
    <w:charset w:val="00"/>
    <w:family w:val="roman"/>
    <w:notTrueType/>
    <w:pitch w:val="default"/>
    <w:sig w:usb0="00000000" w:usb1="00000000" w:usb2="00000000" w:usb3="00000000" w:csb0="00000000" w:csb1="00000000"/>
  </w:font>
  <w:font w:name="TimesNewRomanPS-BoldItalicM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0" w:usb1="00000000" w:usb2="00000000" w:usb3="00000000" w:csb0="0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301" w:rsidRDefault="003B6301" w:rsidP="00E46B65">
      <w:r>
        <w:separator/>
      </w:r>
    </w:p>
  </w:footnote>
  <w:footnote w:type="continuationSeparator" w:id="1">
    <w:p w:rsidR="003B6301" w:rsidRDefault="003B6301" w:rsidP="00E46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65" w:rsidRDefault="00390BD7">
    <w:pPr>
      <w:pStyle w:val="Header"/>
    </w:pPr>
    <w:r>
      <w:pict>
        <v:shape id="Рамка1" o:spid="_x0000_s1025" style="position:absolute;margin-left:0;margin-top:.05pt;width:5pt;height:11.4pt;z-index:251658240;mso-wrap-style:square;mso-position-horizontal:center;mso-position-horizontal-relative:margin;v-text-anchor:top" coordsize="" o:allowincell="f" path="m,l-127,r,-127l,-127xe" filled="f" stroked="f" strokecolor="#3465a4">
          <v:fill o:detectmouseclick="t"/>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E0B"/>
    <w:multiLevelType w:val="multilevel"/>
    <w:tmpl w:val="EFD2EC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8BB1D85"/>
    <w:multiLevelType w:val="multilevel"/>
    <w:tmpl w:val="6E10DD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F39332E"/>
    <w:multiLevelType w:val="multilevel"/>
    <w:tmpl w:val="77E4F1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autoHyphenation/>
  <w:hyphenationZone w:val="425"/>
  <w:doNotHyphenateCaps/>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E46B65"/>
    <w:rsid w:val="000D0AF2"/>
    <w:rsid w:val="00155608"/>
    <w:rsid w:val="001B2C04"/>
    <w:rsid w:val="0031122B"/>
    <w:rsid w:val="00390BD7"/>
    <w:rsid w:val="003B6301"/>
    <w:rsid w:val="004E6CC6"/>
    <w:rsid w:val="005A1168"/>
    <w:rsid w:val="0071236A"/>
    <w:rsid w:val="007257F9"/>
    <w:rsid w:val="00776EC1"/>
    <w:rsid w:val="00784714"/>
    <w:rsid w:val="0081305E"/>
    <w:rsid w:val="008A763B"/>
    <w:rsid w:val="00962662"/>
    <w:rsid w:val="009A372F"/>
    <w:rsid w:val="009F3398"/>
    <w:rsid w:val="00A14E49"/>
    <w:rsid w:val="00AB33DF"/>
    <w:rsid w:val="00B671B0"/>
    <w:rsid w:val="00C255C4"/>
    <w:rsid w:val="00CC20F9"/>
    <w:rsid w:val="00DD1429"/>
    <w:rsid w:val="00E46B65"/>
    <w:rsid w:val="00FA7613"/>
    <w:rsid w:val="00FC6699"/>
    <w:rsid w:val="00FD62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pPr>
        <w:suppressAutoHyphens/>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C773BF"/>
    <w:pPr>
      <w:keepNext/>
      <w:jc w:val="right"/>
      <w:outlineLvl w:val="0"/>
    </w:pPr>
    <w:rPr>
      <w:b/>
      <w:bCs/>
    </w:rPr>
  </w:style>
  <w:style w:type="paragraph" w:customStyle="1" w:styleId="Heading2">
    <w:name w:val="Heading 2"/>
    <w:basedOn w:val="a"/>
    <w:next w:val="a"/>
    <w:link w:val="2"/>
    <w:qFormat/>
    <w:rsid w:val="00C773BF"/>
    <w:pPr>
      <w:keepNext/>
      <w:jc w:val="right"/>
      <w:outlineLvl w:val="1"/>
    </w:pPr>
    <w:rPr>
      <w:b/>
      <w:bCs/>
    </w:rPr>
  </w:style>
  <w:style w:type="paragraph" w:customStyle="1" w:styleId="Heading3">
    <w:name w:val="Heading 3"/>
    <w:basedOn w:val="a"/>
    <w:next w:val="a"/>
    <w:link w:val="3"/>
    <w:qFormat/>
    <w:rsid w:val="00C773BF"/>
    <w:pPr>
      <w:keepNext/>
      <w:spacing w:before="240" w:after="60"/>
      <w:outlineLvl w:val="2"/>
    </w:pPr>
    <w:rPr>
      <w:rFonts w:ascii="Arial" w:hAnsi="Arial"/>
      <w:b/>
      <w:bCs/>
      <w:sz w:val="26"/>
      <w:szCs w:val="26"/>
    </w:rPr>
  </w:style>
  <w:style w:type="paragraph" w:customStyle="1" w:styleId="Heading6">
    <w:name w:val="Heading 6"/>
    <w:basedOn w:val="a"/>
    <w:next w:val="a"/>
    <w:link w:val="6"/>
    <w:qFormat/>
    <w:rsid w:val="00C773BF"/>
    <w:pPr>
      <w:keepNext/>
      <w:spacing w:before="60"/>
      <w:jc w:val="center"/>
      <w:outlineLvl w:val="5"/>
    </w:pPr>
    <w:rPr>
      <w:b/>
      <w:bCs/>
    </w:rPr>
  </w:style>
  <w:style w:type="paragraph" w:customStyle="1" w:styleId="Heading7">
    <w:name w:val="Heading 7"/>
    <w:basedOn w:val="a"/>
    <w:next w:val="a"/>
    <w:link w:val="7"/>
    <w:qFormat/>
    <w:rsid w:val="00C773BF"/>
    <w:pPr>
      <w:spacing w:before="240" w:after="60"/>
      <w:outlineLvl w:val="6"/>
    </w:pPr>
    <w:rPr>
      <w:sz w:val="24"/>
      <w:szCs w:val="24"/>
    </w:rPr>
  </w:style>
  <w:style w:type="character" w:customStyle="1" w:styleId="1">
    <w:name w:val="Заголовок 1 Знак"/>
    <w:link w:val="Heading1"/>
    <w:qFormat/>
    <w:locked/>
    <w:rsid w:val="00C773BF"/>
    <w:rPr>
      <w:rFonts w:ascii="Times New Roman" w:hAnsi="Times New Roman" w:cs="Times New Roman"/>
      <w:b/>
      <w:bCs/>
      <w:sz w:val="20"/>
      <w:szCs w:val="20"/>
      <w:lang w:val="uk-UA" w:eastAsia="ru-RU"/>
    </w:rPr>
  </w:style>
  <w:style w:type="character" w:customStyle="1" w:styleId="2">
    <w:name w:val="Заголовок 2 Знак"/>
    <w:link w:val="Heading2"/>
    <w:qFormat/>
    <w:locked/>
    <w:rsid w:val="00C773BF"/>
    <w:rPr>
      <w:rFonts w:ascii="Times New Roman" w:hAnsi="Times New Roman" w:cs="Times New Roman"/>
      <w:b/>
      <w:bCs/>
      <w:sz w:val="20"/>
      <w:szCs w:val="20"/>
      <w:lang w:val="uk-UA" w:eastAsia="ru-RU"/>
    </w:rPr>
  </w:style>
  <w:style w:type="character" w:customStyle="1" w:styleId="3">
    <w:name w:val="Заголовок 3 Знак"/>
    <w:link w:val="Heading3"/>
    <w:qFormat/>
    <w:locked/>
    <w:rsid w:val="00C773BF"/>
    <w:rPr>
      <w:rFonts w:ascii="Arial" w:hAnsi="Arial" w:cs="Arial"/>
      <w:b/>
      <w:bCs/>
      <w:sz w:val="26"/>
      <w:szCs w:val="26"/>
      <w:lang w:val="uk-UA" w:eastAsia="ru-RU"/>
    </w:rPr>
  </w:style>
  <w:style w:type="character" w:customStyle="1" w:styleId="6">
    <w:name w:val="Заголовок 6 Знак"/>
    <w:link w:val="Heading6"/>
    <w:qFormat/>
    <w:locked/>
    <w:rsid w:val="00C773BF"/>
    <w:rPr>
      <w:rFonts w:ascii="Times New Roman" w:hAnsi="Times New Roman" w:cs="Times New Roman"/>
      <w:b/>
      <w:bCs/>
      <w:sz w:val="20"/>
      <w:szCs w:val="20"/>
      <w:lang w:val="uk-UA" w:eastAsia="ru-RU"/>
    </w:rPr>
  </w:style>
  <w:style w:type="character" w:customStyle="1" w:styleId="7">
    <w:name w:val="Заголовок 7 Знак"/>
    <w:link w:val="Heading7"/>
    <w:qFormat/>
    <w:locked/>
    <w:rsid w:val="00C773BF"/>
    <w:rPr>
      <w:rFonts w:ascii="Times New Roman" w:hAnsi="Times New Roman" w:cs="Times New Roman"/>
      <w:sz w:val="24"/>
      <w:szCs w:val="24"/>
      <w:lang w:val="uk-UA" w:eastAsia="ru-RU"/>
    </w:rPr>
  </w:style>
  <w:style w:type="character" w:customStyle="1" w:styleId="a3">
    <w:name w:val="Название Знак"/>
    <w:link w:val="a4"/>
    <w:qFormat/>
    <w:locked/>
    <w:rsid w:val="00C773BF"/>
    <w:rPr>
      <w:rFonts w:ascii="Arial" w:hAnsi="Arial" w:cs="Arial"/>
      <w:b/>
      <w:bCs/>
      <w:sz w:val="20"/>
      <w:szCs w:val="20"/>
      <w:lang w:val="uk-UA" w:eastAsia="ru-RU"/>
    </w:rPr>
  </w:style>
  <w:style w:type="character" w:customStyle="1" w:styleId="20">
    <w:name w:val="Основной текст 2 Знак"/>
    <w:link w:val="21"/>
    <w:qFormat/>
    <w:locked/>
    <w:rsid w:val="00C773BF"/>
    <w:rPr>
      <w:rFonts w:ascii="Times New Roman" w:hAnsi="Times New Roman" w:cs="Times New Roman"/>
      <w:b/>
      <w:bCs/>
      <w:sz w:val="20"/>
      <w:szCs w:val="20"/>
      <w:lang w:val="uk-UA" w:eastAsia="ru-RU"/>
    </w:rPr>
  </w:style>
  <w:style w:type="character" w:customStyle="1" w:styleId="BodyText2Char1">
    <w:name w:val="Body Text 2 Char1"/>
    <w:semiHidden/>
    <w:qFormat/>
    <w:locked/>
    <w:rsid w:val="002875EC"/>
    <w:rPr>
      <w:rFonts w:ascii="Times New Roman" w:hAnsi="Times New Roman" w:cs="Times New Roman"/>
      <w:sz w:val="20"/>
      <w:szCs w:val="20"/>
      <w:lang w:val="uk-UA"/>
    </w:rPr>
  </w:style>
  <w:style w:type="character" w:customStyle="1" w:styleId="a5">
    <w:name w:val="Подзаголовок Знак"/>
    <w:link w:val="a6"/>
    <w:qFormat/>
    <w:locked/>
    <w:rsid w:val="00C773BF"/>
    <w:rPr>
      <w:rFonts w:ascii="Times New Roman" w:hAnsi="Times New Roman" w:cs="Times New Roman"/>
      <w:b/>
      <w:bCs/>
      <w:sz w:val="24"/>
      <w:szCs w:val="24"/>
      <w:lang w:val="en-GB"/>
    </w:rPr>
  </w:style>
  <w:style w:type="character" w:customStyle="1" w:styleId="HTML">
    <w:name w:val="Стандартный HTML Знак"/>
    <w:link w:val="HTML0"/>
    <w:qFormat/>
    <w:locked/>
    <w:rsid w:val="00C773BF"/>
    <w:rPr>
      <w:rFonts w:ascii="Courier New" w:hAnsi="Courier New" w:cs="Courier New"/>
      <w:color w:val="000000"/>
      <w:sz w:val="18"/>
      <w:szCs w:val="18"/>
      <w:lang w:eastAsia="ru-RU"/>
    </w:rPr>
  </w:style>
  <w:style w:type="character" w:customStyle="1" w:styleId="a7">
    <w:name w:val="Верхний колонтитул Знак"/>
    <w:link w:val="Header"/>
    <w:qFormat/>
    <w:locked/>
    <w:rsid w:val="00C773BF"/>
    <w:rPr>
      <w:rFonts w:ascii="Times New Roman" w:hAnsi="Times New Roman" w:cs="Times New Roman"/>
      <w:sz w:val="20"/>
      <w:szCs w:val="20"/>
      <w:lang w:val="uk-UA" w:eastAsia="ru-RU"/>
    </w:rPr>
  </w:style>
  <w:style w:type="character" w:styleId="a8">
    <w:name w:val="page number"/>
    <w:qFormat/>
    <w:rsid w:val="00C773BF"/>
    <w:rPr>
      <w:rFonts w:cs="Times New Roman"/>
    </w:rPr>
  </w:style>
  <w:style w:type="character" w:customStyle="1" w:styleId="a9">
    <w:name w:val="Нижний колонтитул Знак"/>
    <w:link w:val="Footer"/>
    <w:qFormat/>
    <w:locked/>
    <w:rsid w:val="00C773BF"/>
    <w:rPr>
      <w:rFonts w:ascii="Times New Roman" w:hAnsi="Times New Roman" w:cs="Times New Roman"/>
      <w:sz w:val="20"/>
      <w:szCs w:val="20"/>
      <w:lang w:val="uk-UA" w:eastAsia="ru-RU"/>
    </w:rPr>
  </w:style>
  <w:style w:type="character" w:customStyle="1" w:styleId="FooterChar1">
    <w:name w:val="Footer Char1"/>
    <w:semiHidden/>
    <w:qFormat/>
    <w:locked/>
    <w:rsid w:val="002875EC"/>
    <w:rPr>
      <w:rFonts w:ascii="Times New Roman" w:hAnsi="Times New Roman" w:cs="Times New Roman"/>
      <w:sz w:val="20"/>
      <w:szCs w:val="20"/>
      <w:lang w:val="uk-UA"/>
    </w:rPr>
  </w:style>
  <w:style w:type="character" w:customStyle="1" w:styleId="aa">
    <w:name w:val="Основной текст Знак"/>
    <w:link w:val="ab"/>
    <w:qFormat/>
    <w:locked/>
    <w:rsid w:val="00C773BF"/>
    <w:rPr>
      <w:rFonts w:ascii="Times New Roman" w:hAnsi="Times New Roman" w:cs="Times New Roman"/>
      <w:sz w:val="20"/>
      <w:szCs w:val="20"/>
      <w:lang w:val="uk-UA" w:eastAsia="ru-RU"/>
    </w:rPr>
  </w:style>
  <w:style w:type="character" w:customStyle="1" w:styleId="BodyTextChar1">
    <w:name w:val="Body Text Char1"/>
    <w:semiHidden/>
    <w:qFormat/>
    <w:locked/>
    <w:rsid w:val="002875EC"/>
    <w:rPr>
      <w:rFonts w:ascii="Times New Roman" w:hAnsi="Times New Roman" w:cs="Times New Roman"/>
      <w:sz w:val="20"/>
      <w:szCs w:val="20"/>
      <w:lang w:val="uk-UA"/>
    </w:rPr>
  </w:style>
  <w:style w:type="character" w:customStyle="1" w:styleId="22">
    <w:name w:val="Основной текст с отступом 2 Знак"/>
    <w:link w:val="23"/>
    <w:qFormat/>
    <w:locked/>
    <w:rsid w:val="00C773BF"/>
    <w:rPr>
      <w:rFonts w:ascii="Times New Roman" w:hAnsi="Times New Roman" w:cs="Times New Roman"/>
      <w:sz w:val="20"/>
      <w:szCs w:val="20"/>
      <w:lang w:val="uk-UA" w:eastAsia="ru-RU"/>
    </w:rPr>
  </w:style>
  <w:style w:type="character" w:customStyle="1" w:styleId="BodyTextIndent3Char">
    <w:name w:val="Body Text Indent 3 Char"/>
    <w:qFormat/>
    <w:locked/>
    <w:rsid w:val="00F31E12"/>
    <w:rPr>
      <w:rFonts w:cs="Times New Roman"/>
      <w:sz w:val="16"/>
      <w:szCs w:val="16"/>
      <w:lang w:val="uk-UA"/>
    </w:rPr>
  </w:style>
  <w:style w:type="character" w:customStyle="1" w:styleId="30">
    <w:name w:val="Основной текст с отступом 3 Знак"/>
    <w:link w:val="31"/>
    <w:qFormat/>
    <w:locked/>
    <w:rsid w:val="00C773BF"/>
    <w:rPr>
      <w:rFonts w:ascii="Times New Roman" w:hAnsi="Times New Roman" w:cs="Times New Roman"/>
      <w:sz w:val="16"/>
      <w:szCs w:val="16"/>
      <w:lang w:val="uk-UA" w:eastAsia="ru-RU"/>
    </w:rPr>
  </w:style>
  <w:style w:type="character" w:customStyle="1" w:styleId="ac">
    <w:name w:val="Текст выноски Знак"/>
    <w:link w:val="ad"/>
    <w:semiHidden/>
    <w:qFormat/>
    <w:locked/>
    <w:rsid w:val="00C773BF"/>
    <w:rPr>
      <w:rFonts w:ascii="Tahoma" w:hAnsi="Tahoma" w:cs="Tahoma"/>
      <w:sz w:val="16"/>
      <w:szCs w:val="16"/>
      <w:lang w:val="uk-UA" w:eastAsia="ru-RU"/>
    </w:rPr>
  </w:style>
  <w:style w:type="character" w:customStyle="1" w:styleId="BalloonTextChar1">
    <w:name w:val="Balloon Text Char1"/>
    <w:semiHidden/>
    <w:qFormat/>
    <w:locked/>
    <w:rsid w:val="002875EC"/>
    <w:rPr>
      <w:rFonts w:ascii="Times New Roman" w:hAnsi="Times New Roman" w:cs="Times New Roman"/>
      <w:sz w:val="2"/>
      <w:lang w:val="uk-UA"/>
    </w:rPr>
  </w:style>
  <w:style w:type="character" w:customStyle="1" w:styleId="rvts0">
    <w:name w:val="rvts0"/>
    <w:qFormat/>
    <w:rsid w:val="00C773BF"/>
  </w:style>
  <w:style w:type="character" w:customStyle="1" w:styleId="ae">
    <w:name w:val="Основной текст с отступом Знак"/>
    <w:link w:val="af"/>
    <w:qFormat/>
    <w:locked/>
    <w:rsid w:val="00C773BF"/>
    <w:rPr>
      <w:rFonts w:ascii="Times New Roman" w:hAnsi="Times New Roman" w:cs="Times New Roman"/>
      <w:sz w:val="20"/>
      <w:szCs w:val="20"/>
      <w:lang w:val="uk-UA" w:eastAsia="ru-RU"/>
    </w:rPr>
  </w:style>
  <w:style w:type="character" w:customStyle="1" w:styleId="BodyTextIndentChar1">
    <w:name w:val="Body Text Indent Char1"/>
    <w:semiHidden/>
    <w:qFormat/>
    <w:locked/>
    <w:rsid w:val="002875EC"/>
    <w:rPr>
      <w:rFonts w:ascii="Times New Roman" w:hAnsi="Times New Roman" w:cs="Times New Roman"/>
      <w:sz w:val="20"/>
      <w:szCs w:val="20"/>
      <w:lang w:val="uk-UA"/>
    </w:rPr>
  </w:style>
  <w:style w:type="character" w:styleId="af0">
    <w:name w:val="Strong"/>
    <w:qFormat/>
    <w:rsid w:val="00C773BF"/>
    <w:rPr>
      <w:rFonts w:cs="Times New Roman"/>
      <w:b/>
      <w:bCs/>
    </w:rPr>
  </w:style>
  <w:style w:type="character" w:customStyle="1" w:styleId="af1">
    <w:name w:val="Гіперпосилання"/>
    <w:unhideWhenUsed/>
    <w:locked/>
    <w:rsid w:val="0056619D"/>
    <w:rPr>
      <w:color w:val="0000FF"/>
      <w:u w:val="single"/>
    </w:rPr>
  </w:style>
  <w:style w:type="character" w:customStyle="1" w:styleId="af2">
    <w:name w:val="Текст примечания Знак"/>
    <w:link w:val="af3"/>
    <w:qFormat/>
    <w:locked/>
    <w:rsid w:val="00C773BF"/>
    <w:rPr>
      <w:rFonts w:ascii="Times New Roman" w:hAnsi="Times New Roman" w:cs="Times New Roman"/>
      <w:color w:val="00000A"/>
      <w:sz w:val="20"/>
      <w:szCs w:val="20"/>
      <w:lang w:val="uk-UA" w:eastAsia="ru-RU"/>
    </w:rPr>
  </w:style>
  <w:style w:type="character" w:customStyle="1" w:styleId="CommentTextChar1">
    <w:name w:val="Comment Text Char1"/>
    <w:semiHidden/>
    <w:qFormat/>
    <w:locked/>
    <w:rsid w:val="002875EC"/>
    <w:rPr>
      <w:rFonts w:ascii="Times New Roman" w:hAnsi="Times New Roman" w:cs="Times New Roman"/>
      <w:sz w:val="20"/>
      <w:szCs w:val="20"/>
      <w:lang w:val="uk-UA"/>
    </w:rPr>
  </w:style>
  <w:style w:type="character" w:customStyle="1" w:styleId="af4">
    <w:name w:val="Тема примечания Знак"/>
    <w:link w:val="af5"/>
    <w:qFormat/>
    <w:locked/>
    <w:rsid w:val="00C773BF"/>
    <w:rPr>
      <w:rFonts w:ascii="Times New Roman" w:hAnsi="Times New Roman" w:cs="Times New Roman"/>
      <w:b/>
      <w:bCs/>
      <w:color w:val="00000A"/>
      <w:sz w:val="20"/>
      <w:szCs w:val="20"/>
      <w:lang w:val="uk-UA" w:eastAsia="ru-RU"/>
    </w:rPr>
  </w:style>
  <w:style w:type="character" w:customStyle="1" w:styleId="CommentSubjectChar1">
    <w:name w:val="Comment Subject Char1"/>
    <w:semiHidden/>
    <w:qFormat/>
    <w:locked/>
    <w:rsid w:val="002875EC"/>
    <w:rPr>
      <w:rFonts w:ascii="Times New Roman" w:hAnsi="Times New Roman" w:cs="Times New Roman"/>
      <w:b/>
      <w:bCs/>
      <w:color w:val="00000A"/>
      <w:sz w:val="20"/>
      <w:szCs w:val="20"/>
      <w:lang w:val="uk-UA" w:eastAsia="ru-RU"/>
    </w:rPr>
  </w:style>
  <w:style w:type="character" w:customStyle="1" w:styleId="CharAttribute70">
    <w:name w:val="CharAttribute70"/>
    <w:qFormat/>
    <w:rsid w:val="00773798"/>
    <w:rPr>
      <w:rFonts w:ascii="Times New Roman" w:eastAsia="Times New Roman" w:hAnsi="Times New Roman"/>
      <w:sz w:val="24"/>
    </w:rPr>
  </w:style>
  <w:style w:type="character" w:customStyle="1" w:styleId="8">
    <w:name w:val="Знак Знак8"/>
    <w:qFormat/>
    <w:rsid w:val="00773798"/>
    <w:rPr>
      <w:rFonts w:eastAsia="Calibri"/>
      <w:sz w:val="24"/>
      <w:szCs w:val="22"/>
      <w:lang w:val="uk-UA" w:eastAsia="en-US" w:bidi="ar-SA"/>
    </w:rPr>
  </w:style>
  <w:style w:type="character" w:customStyle="1" w:styleId="af6">
    <w:name w:val="Знак Знак"/>
    <w:qFormat/>
    <w:rsid w:val="00C00C8D"/>
    <w:rPr>
      <w:rFonts w:ascii="Courier New" w:hAnsi="Courier New"/>
      <w:lang w:eastAsia="ar-SA" w:bidi="ar-SA"/>
    </w:rPr>
  </w:style>
  <w:style w:type="character" w:customStyle="1" w:styleId="grame">
    <w:name w:val="grame"/>
    <w:qFormat/>
    <w:rsid w:val="00C00C8D"/>
  </w:style>
  <w:style w:type="character" w:customStyle="1" w:styleId="af7">
    <w:name w:val="Обычный (веб) Знак"/>
    <w:link w:val="af8"/>
    <w:qFormat/>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character" w:customStyle="1" w:styleId="af9">
    <w:name w:val="Виділення жирним"/>
    <w:qFormat/>
    <w:rsid w:val="00977B45"/>
    <w:rPr>
      <w:b/>
    </w:rPr>
  </w:style>
  <w:style w:type="character" w:customStyle="1" w:styleId="afa">
    <w:name w:val="Відвідане гіперпосилання"/>
    <w:basedOn w:val="a0"/>
    <w:locked/>
    <w:rsid w:val="006A5048"/>
    <w:rPr>
      <w:color w:val="800080"/>
      <w:u w:val="single"/>
    </w:rPr>
  </w:style>
  <w:style w:type="character" w:customStyle="1" w:styleId="afb">
    <w:name w:val="Основной текст_"/>
    <w:link w:val="10"/>
    <w:qFormat/>
    <w:locked/>
    <w:rsid w:val="00A3675B"/>
    <w:rPr>
      <w:rFonts w:ascii="Arial" w:eastAsia="Times New Roman" w:hAnsi="Arial"/>
      <w:sz w:val="24"/>
      <w:lang w:val="ru-RU"/>
    </w:rPr>
  </w:style>
  <w:style w:type="character" w:customStyle="1" w:styleId="1395pt">
    <w:name w:val="Основной текст (13) + 9.5 pt"/>
    <w:qFormat/>
    <w:rsid w:val="00A3675B"/>
    <w:rPr>
      <w:rFonts w:ascii="Times New Roman" w:eastAsia="Times New Roman" w:hAnsi="Times New Roman" w:cs="Times New Roman"/>
      <w:i/>
      <w:iCs/>
      <w:color w:val="000000"/>
      <w:spacing w:val="3"/>
      <w:w w:val="100"/>
      <w:sz w:val="19"/>
      <w:szCs w:val="19"/>
      <w:shd w:val="clear" w:color="auto" w:fill="FFFFFF"/>
      <w:lang w:val="uk-UA"/>
    </w:rPr>
  </w:style>
  <w:style w:type="character" w:customStyle="1" w:styleId="11">
    <w:name w:val="Обычный (веб) Знак1"/>
    <w:qFormat/>
    <w:locked/>
    <w:rsid w:val="001C1865"/>
    <w:rPr>
      <w:rFonts w:ascii="Times New Roman" w:eastAsia="Times New Roman" w:hAnsi="Times New Roman" w:cs="Times New Roman"/>
      <w:sz w:val="24"/>
      <w:szCs w:val="24"/>
      <w:lang w:eastAsia="uk-UA"/>
    </w:rPr>
  </w:style>
  <w:style w:type="character" w:customStyle="1" w:styleId="FontStyle">
    <w:name w:val="Font Style"/>
    <w:qFormat/>
    <w:rsid w:val="001C1865"/>
    <w:rPr>
      <w:rFonts w:ascii="Courier New" w:hAnsi="Courier New" w:cs="Courier New"/>
      <w:color w:val="000000"/>
    </w:rPr>
  </w:style>
  <w:style w:type="character" w:customStyle="1" w:styleId="FontStyle25">
    <w:name w:val="Font Style25"/>
    <w:qFormat/>
    <w:rsid w:val="001C1865"/>
    <w:rPr>
      <w:rFonts w:ascii="Times New Roman" w:hAnsi="Times New Roman" w:cs="Times New Roman"/>
      <w:sz w:val="22"/>
      <w:szCs w:val="22"/>
    </w:rPr>
  </w:style>
  <w:style w:type="character" w:customStyle="1" w:styleId="WW8Num2z0">
    <w:name w:val="WW8Num2z0"/>
    <w:qFormat/>
    <w:rsid w:val="00E46B65"/>
    <w:rPr>
      <w:rFonts w:ascii="Symbol" w:hAnsi="Symbol" w:cs="Liberation Serif;Times New Roma"/>
    </w:rPr>
  </w:style>
  <w:style w:type="character" w:customStyle="1" w:styleId="WW8Num2z1">
    <w:name w:val="WW8Num2z1"/>
    <w:qFormat/>
    <w:rsid w:val="00E46B65"/>
    <w:rPr>
      <w:rFonts w:ascii="OpenSymbol;Arial Unicode MS" w:hAnsi="OpenSymbol;Arial Unicode MS" w:cs="OpenSymbol;Arial Unicode MS"/>
    </w:rPr>
  </w:style>
  <w:style w:type="character" w:customStyle="1" w:styleId="WW8Num2z3">
    <w:name w:val="WW8Num2z3"/>
    <w:qFormat/>
    <w:rsid w:val="00E46B65"/>
    <w:rPr>
      <w:rFonts w:ascii="Symbol" w:hAnsi="Symbol" w:cs="Symbol"/>
    </w:rPr>
  </w:style>
  <w:style w:type="character" w:customStyle="1" w:styleId="afc">
    <w:name w:val="Маркери"/>
    <w:qFormat/>
    <w:rsid w:val="00E46B65"/>
    <w:rPr>
      <w:rFonts w:ascii="OpenSymbol" w:eastAsia="OpenSymbol" w:hAnsi="OpenSymbol" w:cs="OpenSymbol"/>
    </w:rPr>
  </w:style>
  <w:style w:type="character" w:customStyle="1" w:styleId="afd">
    <w:name w:val="Символ нумерації"/>
    <w:qFormat/>
    <w:rsid w:val="00E46B65"/>
  </w:style>
  <w:style w:type="paragraph" w:customStyle="1" w:styleId="afe">
    <w:name w:val="Заголовок"/>
    <w:basedOn w:val="a"/>
    <w:next w:val="ab"/>
    <w:qFormat/>
    <w:rsid w:val="00C773BF"/>
    <w:pPr>
      <w:keepNext/>
      <w:spacing w:before="240" w:after="120"/>
    </w:pPr>
    <w:rPr>
      <w:rFonts w:ascii="Liberation Sans" w:eastAsia="Times New Roman" w:hAnsi="Liberation Sans" w:cs="Liberation Sans"/>
      <w:color w:val="00000A"/>
      <w:sz w:val="28"/>
      <w:szCs w:val="28"/>
    </w:rPr>
  </w:style>
  <w:style w:type="paragraph" w:styleId="ab">
    <w:name w:val="Body Text"/>
    <w:basedOn w:val="a"/>
    <w:link w:val="aa"/>
    <w:rsid w:val="00C773BF"/>
    <w:pPr>
      <w:spacing w:after="120"/>
    </w:pPr>
  </w:style>
  <w:style w:type="paragraph" w:styleId="aff">
    <w:name w:val="List"/>
    <w:basedOn w:val="ab"/>
    <w:rsid w:val="00E46B65"/>
    <w:rPr>
      <w:rFonts w:cs="Lucida Sans"/>
    </w:rPr>
  </w:style>
  <w:style w:type="paragraph" w:customStyle="1" w:styleId="Caption">
    <w:name w:val="Caption"/>
    <w:basedOn w:val="a"/>
    <w:qFormat/>
    <w:rsid w:val="00E46B65"/>
    <w:pPr>
      <w:suppressLineNumbers/>
      <w:spacing w:before="120" w:after="120"/>
    </w:pPr>
    <w:rPr>
      <w:rFonts w:cs="Lucida Sans"/>
      <w:i/>
      <w:iCs/>
      <w:sz w:val="24"/>
      <w:szCs w:val="24"/>
    </w:rPr>
  </w:style>
  <w:style w:type="paragraph" w:customStyle="1" w:styleId="aff0">
    <w:name w:val="Покажчик"/>
    <w:basedOn w:val="a"/>
    <w:qFormat/>
    <w:rsid w:val="00C773BF"/>
    <w:pPr>
      <w:suppressLineNumbers/>
    </w:pPr>
    <w:rPr>
      <w:color w:val="00000A"/>
    </w:rPr>
  </w:style>
  <w:style w:type="paragraph" w:styleId="a4">
    <w:name w:val="Title"/>
    <w:basedOn w:val="a"/>
    <w:link w:val="a3"/>
    <w:qFormat/>
    <w:rsid w:val="00C773BF"/>
    <w:pPr>
      <w:widowControl w:val="0"/>
      <w:ind w:left="320"/>
      <w:jc w:val="center"/>
    </w:pPr>
    <w:rPr>
      <w:rFonts w:ascii="Arial" w:hAnsi="Arial"/>
      <w:b/>
      <w:bCs/>
    </w:rPr>
  </w:style>
  <w:style w:type="paragraph" w:styleId="21">
    <w:name w:val="Body Text 2"/>
    <w:basedOn w:val="a"/>
    <w:link w:val="20"/>
    <w:qFormat/>
    <w:rsid w:val="00C773BF"/>
    <w:pPr>
      <w:jc w:val="center"/>
    </w:pPr>
    <w:rPr>
      <w:b/>
      <w:bCs/>
    </w:rPr>
  </w:style>
  <w:style w:type="paragraph" w:styleId="a6">
    <w:name w:val="Subtitle"/>
    <w:basedOn w:val="a"/>
    <w:link w:val="a5"/>
    <w:qFormat/>
    <w:rsid w:val="00C773BF"/>
    <w:pPr>
      <w:spacing w:line="360" w:lineRule="auto"/>
      <w:jc w:val="center"/>
    </w:pPr>
    <w:rPr>
      <w:b/>
      <w:bCs/>
      <w:sz w:val="24"/>
      <w:szCs w:val="24"/>
      <w:lang w:val="en-GB"/>
    </w:rPr>
  </w:style>
  <w:style w:type="paragraph" w:styleId="HTML0">
    <w:name w:val="HTML Preformatted"/>
    <w:basedOn w:val="a"/>
    <w:link w:val="HTML"/>
    <w:qFormat/>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customStyle="1" w:styleId="aff1">
    <w:name w:val="Верхній і нижній колонтитули"/>
    <w:basedOn w:val="a"/>
    <w:qFormat/>
    <w:rsid w:val="00E46B65"/>
  </w:style>
  <w:style w:type="paragraph" w:customStyle="1" w:styleId="Header">
    <w:name w:val="Header"/>
    <w:basedOn w:val="a"/>
    <w:link w:val="a7"/>
    <w:rsid w:val="00C773BF"/>
    <w:pPr>
      <w:tabs>
        <w:tab w:val="center" w:pos="4819"/>
        <w:tab w:val="right" w:pos="9639"/>
      </w:tabs>
    </w:pPr>
  </w:style>
  <w:style w:type="paragraph" w:customStyle="1" w:styleId="Footer">
    <w:name w:val="Footer"/>
    <w:basedOn w:val="a"/>
    <w:link w:val="a9"/>
    <w:rsid w:val="00C773BF"/>
    <w:pPr>
      <w:tabs>
        <w:tab w:val="center" w:pos="4819"/>
        <w:tab w:val="right" w:pos="9639"/>
      </w:tabs>
    </w:pPr>
  </w:style>
  <w:style w:type="paragraph" w:styleId="af8">
    <w:name w:val="Normal (Web)"/>
    <w:basedOn w:val="a"/>
    <w:link w:val="af7"/>
    <w:qFormat/>
    <w:rsid w:val="00C773BF"/>
    <w:pPr>
      <w:spacing w:beforeAutospacing="1" w:afterAutospacing="1"/>
    </w:pPr>
    <w:rPr>
      <w:rFonts w:ascii="Calibri" w:hAnsi="Calibri"/>
      <w:sz w:val="24"/>
      <w:szCs w:val="24"/>
      <w:lang w:val="ru-RU"/>
    </w:rPr>
  </w:style>
  <w:style w:type="paragraph" w:styleId="23">
    <w:name w:val="Body Text Indent 2"/>
    <w:basedOn w:val="a"/>
    <w:link w:val="22"/>
    <w:qFormat/>
    <w:rsid w:val="00C773BF"/>
    <w:pPr>
      <w:spacing w:after="120" w:line="480" w:lineRule="auto"/>
      <w:ind w:left="283"/>
    </w:pPr>
  </w:style>
  <w:style w:type="paragraph" w:styleId="31">
    <w:name w:val="Body Text Indent 3"/>
    <w:basedOn w:val="a"/>
    <w:link w:val="30"/>
    <w:qFormat/>
    <w:rsid w:val="00C773BF"/>
    <w:pPr>
      <w:spacing w:after="120"/>
      <w:ind w:left="283"/>
    </w:pPr>
    <w:rPr>
      <w:sz w:val="16"/>
      <w:szCs w:val="16"/>
    </w:rPr>
  </w:style>
  <w:style w:type="paragraph" w:customStyle="1" w:styleId="12">
    <w:name w:val="Обычный1"/>
    <w:uiPriority w:val="99"/>
    <w:qFormat/>
    <w:rsid w:val="00C773BF"/>
    <w:rPr>
      <w:rFonts w:ascii="Times New Roman" w:hAnsi="Times New Roman"/>
      <w:lang w:val="en-US" w:eastAsia="ru-RU"/>
    </w:rPr>
  </w:style>
  <w:style w:type="paragraph" w:styleId="ad">
    <w:name w:val="Balloon Text"/>
    <w:basedOn w:val="a"/>
    <w:link w:val="ac"/>
    <w:semiHidden/>
    <w:qFormat/>
    <w:rsid w:val="00C773BF"/>
    <w:rPr>
      <w:rFonts w:ascii="Tahoma" w:hAnsi="Tahoma"/>
      <w:sz w:val="16"/>
      <w:szCs w:val="16"/>
    </w:rPr>
  </w:style>
  <w:style w:type="paragraph" w:customStyle="1" w:styleId="aff2">
    <w:name w:val="Абзац списку"/>
    <w:basedOn w:val="a"/>
    <w:qFormat/>
    <w:rsid w:val="00C773BF"/>
    <w:pPr>
      <w:spacing w:after="200" w:line="276" w:lineRule="auto"/>
      <w:ind w:left="720"/>
    </w:pPr>
    <w:rPr>
      <w:rFonts w:ascii="Calibri" w:eastAsia="Times New Roman" w:hAnsi="Calibri" w:cs="Calibri"/>
      <w:sz w:val="22"/>
      <w:szCs w:val="22"/>
      <w:lang w:eastAsia="en-US"/>
    </w:rPr>
  </w:style>
  <w:style w:type="paragraph" w:customStyle="1" w:styleId="13">
    <w:name w:val="Без интервала1"/>
    <w:qFormat/>
    <w:rsid w:val="00C773BF"/>
    <w:rPr>
      <w:rFonts w:eastAsia="Times New Roman" w:cs="Calibri"/>
      <w:sz w:val="22"/>
      <w:szCs w:val="22"/>
      <w:lang w:eastAsia="en-US"/>
    </w:rPr>
  </w:style>
  <w:style w:type="paragraph" w:customStyle="1" w:styleId="rvps2">
    <w:name w:val="rvps2"/>
    <w:basedOn w:val="a"/>
    <w:qFormat/>
    <w:rsid w:val="00C773BF"/>
    <w:pPr>
      <w:spacing w:beforeAutospacing="1" w:afterAutospacing="1"/>
    </w:pPr>
    <w:rPr>
      <w:rFonts w:eastAsia="Times New Roman"/>
      <w:sz w:val="24"/>
      <w:szCs w:val="24"/>
      <w:lang w:eastAsia="uk-UA"/>
    </w:rPr>
  </w:style>
  <w:style w:type="paragraph" w:styleId="af">
    <w:name w:val="Body Text Indent"/>
    <w:basedOn w:val="a"/>
    <w:link w:val="ae"/>
    <w:rsid w:val="00C773BF"/>
    <w:pPr>
      <w:spacing w:after="120"/>
      <w:ind w:left="283"/>
    </w:pPr>
  </w:style>
  <w:style w:type="paragraph" w:customStyle="1" w:styleId="14">
    <w:name w:val="Абзац списка1"/>
    <w:basedOn w:val="a"/>
    <w:qFormat/>
    <w:rsid w:val="00C773BF"/>
    <w:pPr>
      <w:spacing w:before="120" w:after="120" w:line="276" w:lineRule="auto"/>
      <w:jc w:val="both"/>
    </w:pPr>
    <w:rPr>
      <w:rFonts w:ascii="Tahoma" w:hAnsi="Tahoma" w:cs="Tahoma"/>
      <w:b/>
      <w:bCs/>
      <w:sz w:val="22"/>
      <w:szCs w:val="22"/>
      <w:lang w:eastAsia="en-US"/>
    </w:rPr>
  </w:style>
  <w:style w:type="paragraph" w:styleId="aff3">
    <w:name w:val="caption"/>
    <w:basedOn w:val="a"/>
    <w:qFormat/>
    <w:rsid w:val="00C773BF"/>
    <w:pPr>
      <w:suppressLineNumbers/>
      <w:spacing w:before="120" w:after="120"/>
    </w:pPr>
    <w:rPr>
      <w:i/>
      <w:iCs/>
      <w:color w:val="00000A"/>
      <w:sz w:val="24"/>
      <w:szCs w:val="24"/>
    </w:rPr>
  </w:style>
  <w:style w:type="paragraph" w:styleId="af3">
    <w:name w:val="annotation text"/>
    <w:basedOn w:val="a"/>
    <w:link w:val="af2"/>
    <w:semiHidden/>
    <w:qFormat/>
    <w:rsid w:val="00C773BF"/>
    <w:rPr>
      <w:color w:val="00000A"/>
    </w:rPr>
  </w:style>
  <w:style w:type="paragraph" w:styleId="af5">
    <w:name w:val="annotation subject"/>
    <w:basedOn w:val="af3"/>
    <w:next w:val="af3"/>
    <w:link w:val="af4"/>
    <w:semiHidden/>
    <w:qFormat/>
    <w:rsid w:val="00C773BF"/>
    <w:rPr>
      <w:b/>
      <w:bCs/>
    </w:rPr>
  </w:style>
  <w:style w:type="paragraph" w:customStyle="1" w:styleId="xfmc1">
    <w:name w:val="xfmc1"/>
    <w:basedOn w:val="a"/>
    <w:qFormat/>
    <w:rsid w:val="0012697D"/>
    <w:pPr>
      <w:spacing w:beforeAutospacing="1" w:afterAutospacing="1"/>
    </w:pPr>
    <w:rPr>
      <w:sz w:val="24"/>
      <w:szCs w:val="24"/>
      <w:lang w:val="ru-RU"/>
    </w:rPr>
  </w:style>
  <w:style w:type="paragraph" w:customStyle="1" w:styleId="aff4">
    <w:name w:val="Знак Знак Знак"/>
    <w:basedOn w:val="a"/>
    <w:qFormat/>
    <w:rsid w:val="0056619D"/>
    <w:pPr>
      <w:spacing w:before="60" w:line="240" w:lineRule="exact"/>
    </w:pPr>
    <w:rPr>
      <w:rFonts w:ascii="Verdana" w:eastAsia="Times New Roman" w:hAnsi="Verdana"/>
      <w:lang w:val="en-US" w:eastAsia="en-US"/>
    </w:rPr>
  </w:style>
  <w:style w:type="paragraph" w:customStyle="1" w:styleId="aff5">
    <w:name w:val="Без інтервалів"/>
    <w:qFormat/>
    <w:rsid w:val="0056619D"/>
    <w:rPr>
      <w:sz w:val="22"/>
      <w:szCs w:val="22"/>
      <w:lang w:eastAsia="en-US"/>
    </w:rPr>
  </w:style>
  <w:style w:type="paragraph" w:customStyle="1" w:styleId="aff6">
    <w:name w:val="Содержимое таблицы"/>
    <w:basedOn w:val="a"/>
    <w:qFormat/>
    <w:rsid w:val="00CC455E"/>
    <w:pPr>
      <w:widowControl w:val="0"/>
    </w:pPr>
    <w:rPr>
      <w:rFonts w:eastAsia="Droid Sans Fallback" w:cs="FreeSans"/>
      <w:kern w:val="2"/>
      <w:sz w:val="28"/>
      <w:szCs w:val="24"/>
      <w:lang w:eastAsia="zh-CN" w:bidi="hi-IN"/>
    </w:rPr>
  </w:style>
  <w:style w:type="paragraph" w:customStyle="1" w:styleId="Char">
    <w:name w:val="Char Знак Знак Знак Знак Знак Знак Знак Знак Знак"/>
    <w:basedOn w:val="a"/>
    <w:qFormat/>
    <w:rsid w:val="00D47872"/>
    <w:rPr>
      <w:rFonts w:ascii="Verdana" w:eastAsia="Times New Roman" w:hAnsi="Verdana"/>
      <w:lang w:val="en-US" w:eastAsia="en-US"/>
    </w:rPr>
  </w:style>
  <w:style w:type="paragraph" w:customStyle="1" w:styleId="LO-normal">
    <w:name w:val="LO-normal"/>
    <w:qFormat/>
    <w:rsid w:val="007976D2"/>
    <w:rPr>
      <w:rFonts w:ascii="Times New Roman" w:eastAsia="Times New Roman" w:hAnsi="Times New Roman"/>
      <w:color w:val="000000"/>
      <w:sz w:val="24"/>
      <w:szCs w:val="24"/>
      <w:lang w:val="en-US" w:eastAsia="en-US"/>
    </w:rPr>
  </w:style>
  <w:style w:type="paragraph" w:customStyle="1" w:styleId="15">
    <w:name w:val="Обычный (веб)1"/>
    <w:basedOn w:val="a"/>
    <w:qFormat/>
    <w:rsid w:val="00C00C8D"/>
    <w:pPr>
      <w:widowControl w:val="0"/>
    </w:pPr>
    <w:rPr>
      <w:rFonts w:ascii="Times New Roman CYR" w:eastAsia="Times New Roman" w:hAnsi="Times New Roman CYR" w:cs="Times New Roman CYR"/>
      <w:sz w:val="24"/>
      <w:szCs w:val="24"/>
      <w:lang w:val="ru-RU" w:eastAsia="ar-SA"/>
    </w:rPr>
  </w:style>
  <w:style w:type="paragraph" w:customStyle="1" w:styleId="210">
    <w:name w:val="Основной текст 21"/>
    <w:basedOn w:val="a"/>
    <w:qFormat/>
    <w:rsid w:val="00C00C8D"/>
    <w:pPr>
      <w:spacing w:after="120" w:line="480" w:lineRule="auto"/>
    </w:pPr>
    <w:rPr>
      <w:rFonts w:eastAsia="Times New Roman"/>
      <w:sz w:val="24"/>
      <w:szCs w:val="24"/>
      <w:lang w:val="ru-RU" w:eastAsia="zh-CN"/>
    </w:rPr>
  </w:style>
  <w:style w:type="paragraph" w:customStyle="1" w:styleId="310">
    <w:name w:val="Основной текст 31"/>
    <w:basedOn w:val="a"/>
    <w:qFormat/>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FF0000"/>
      <w:sz w:val="24"/>
      <w:szCs w:val="24"/>
      <w:lang w:eastAsia="zh-CN"/>
    </w:rPr>
  </w:style>
  <w:style w:type="paragraph" w:customStyle="1" w:styleId="Style3">
    <w:name w:val="Style3"/>
    <w:basedOn w:val="a"/>
    <w:qFormat/>
    <w:rsid w:val="00C00C8D"/>
    <w:pPr>
      <w:widowControl w:val="0"/>
    </w:pPr>
    <w:rPr>
      <w:rFonts w:eastAsia="Times New Roman"/>
      <w:sz w:val="24"/>
      <w:szCs w:val="24"/>
      <w:lang w:eastAsia="zh-CN"/>
    </w:rPr>
  </w:style>
  <w:style w:type="paragraph" w:customStyle="1" w:styleId="220">
    <w:name w:val="Основной текст 22"/>
    <w:basedOn w:val="a"/>
    <w:qFormat/>
    <w:rsid w:val="000835FC"/>
    <w:rPr>
      <w:rFonts w:eastAsia="Times New Roman"/>
      <w:sz w:val="24"/>
      <w:lang w:eastAsia="ar-SA"/>
    </w:rPr>
  </w:style>
  <w:style w:type="paragraph" w:customStyle="1" w:styleId="211">
    <w:name w:val="Основной текст с отступом 21"/>
    <w:basedOn w:val="a"/>
    <w:qFormat/>
    <w:rsid w:val="000835FC"/>
    <w:pPr>
      <w:spacing w:after="120" w:line="480" w:lineRule="auto"/>
      <w:ind w:left="283"/>
    </w:pPr>
    <w:rPr>
      <w:rFonts w:eastAsia="Times New Roman"/>
      <w:sz w:val="24"/>
      <w:szCs w:val="24"/>
      <w:lang w:eastAsia="ar-SA"/>
    </w:rPr>
  </w:style>
  <w:style w:type="paragraph" w:styleId="aff7">
    <w:name w:val="List Paragraph"/>
    <w:basedOn w:val="a"/>
    <w:qFormat/>
    <w:rsid w:val="00AA16A8"/>
    <w:pPr>
      <w:ind w:left="720"/>
    </w:pPr>
    <w:rPr>
      <w:rFonts w:eastAsia="Times New Roman"/>
      <w:lang w:eastAsia="zh-CN"/>
    </w:rPr>
  </w:style>
  <w:style w:type="paragraph" w:customStyle="1" w:styleId="aff8">
    <w:name w:val="Вміст таблиці"/>
    <w:basedOn w:val="a"/>
    <w:qFormat/>
    <w:rsid w:val="00E8472F"/>
    <w:pPr>
      <w:suppressLineNumbers/>
    </w:pPr>
    <w:rPr>
      <w:rFonts w:eastAsia="Times New Roman"/>
      <w:sz w:val="24"/>
      <w:szCs w:val="24"/>
      <w:lang w:val="ru-RU" w:eastAsia="zh-CN"/>
    </w:rPr>
  </w:style>
  <w:style w:type="paragraph" w:customStyle="1" w:styleId="10">
    <w:name w:val="Основной текст1"/>
    <w:basedOn w:val="a"/>
    <w:link w:val="afb"/>
    <w:qFormat/>
    <w:rsid w:val="00A3675B"/>
    <w:pPr>
      <w:widowControl w:val="0"/>
      <w:snapToGrid w:val="0"/>
    </w:pPr>
    <w:rPr>
      <w:rFonts w:ascii="Arial" w:eastAsia="Times New Roman" w:hAnsi="Arial"/>
      <w:sz w:val="24"/>
      <w:lang w:val="ru-RU"/>
    </w:rPr>
  </w:style>
  <w:style w:type="paragraph" w:customStyle="1" w:styleId="Default">
    <w:name w:val="Default"/>
    <w:qFormat/>
    <w:rsid w:val="001C1865"/>
    <w:rPr>
      <w:rFonts w:ascii="Times New Roman" w:hAnsi="Times New Roman"/>
      <w:color w:val="000000"/>
      <w:sz w:val="24"/>
      <w:szCs w:val="24"/>
      <w:lang w:val="ru-RU" w:eastAsia="ru-RU"/>
    </w:rPr>
  </w:style>
  <w:style w:type="paragraph" w:customStyle="1" w:styleId="aff9">
    <w:name w:val="Вміст рамки"/>
    <w:basedOn w:val="a"/>
    <w:qFormat/>
    <w:rsid w:val="00E46B65"/>
  </w:style>
  <w:style w:type="numbering" w:customStyle="1" w:styleId="WW8Num2">
    <w:name w:val="WW8Num2"/>
    <w:qFormat/>
    <w:rsid w:val="00E46B65"/>
  </w:style>
  <w:style w:type="table" w:styleId="affa">
    <w:name w:val="Table Grid"/>
    <w:basedOn w:val="a1"/>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кст у вказаному форматі"/>
    <w:basedOn w:val="a"/>
    <w:qFormat/>
    <w:rsid w:val="005A1168"/>
    <w:rPr>
      <w:rFonts w:ascii="Liberation Mono" w:eastAsia="Liberation Mono" w:hAnsi="Liberation Mono" w:cs="Liberation Mono"/>
      <w:kern w:val="2"/>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7055</Words>
  <Characters>4022</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dc:description/>
  <cp:lastModifiedBy>Ucer1</cp:lastModifiedBy>
  <cp:revision>46</cp:revision>
  <cp:lastPrinted>2023-04-28T04:46:00Z</cp:lastPrinted>
  <dcterms:created xsi:type="dcterms:W3CDTF">2023-05-02T08:51:00Z</dcterms:created>
  <dcterms:modified xsi:type="dcterms:W3CDTF">2023-09-27T12:14:00Z</dcterms:modified>
  <dc:language>uk-UA</dc:language>
</cp:coreProperties>
</file>