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2C81" w14:textId="65AEF947" w:rsidR="003C19F4" w:rsidRPr="00734DE0" w:rsidRDefault="003C19F4" w:rsidP="00CB6A95">
      <w:pPr>
        <w:suppressAutoHyphens/>
        <w:spacing w:after="0" w:line="240" w:lineRule="auto"/>
        <w:jc w:val="right"/>
        <w:rPr>
          <w:rFonts w:ascii="Times New Roman" w:eastAsia="Arial" w:hAnsi="Times New Roman" w:cs="Times New Roman"/>
          <w:b/>
          <w:sz w:val="20"/>
          <w:szCs w:val="20"/>
          <w:lang w:val="uk-UA" w:eastAsia="zh-CN"/>
        </w:rPr>
      </w:pPr>
      <w:r w:rsidRPr="00734DE0">
        <w:rPr>
          <w:rFonts w:ascii="Times New Roman" w:eastAsia="Arial" w:hAnsi="Times New Roman" w:cs="Times New Roman"/>
          <w:b/>
          <w:sz w:val="20"/>
          <w:szCs w:val="20"/>
          <w:lang w:val="uk-UA" w:eastAsia="zh-CN"/>
        </w:rPr>
        <w:t>Додаток №</w:t>
      </w:r>
      <w:r w:rsidR="00887442" w:rsidRPr="00734DE0">
        <w:rPr>
          <w:rFonts w:ascii="Times New Roman" w:eastAsia="Arial" w:hAnsi="Times New Roman" w:cs="Times New Roman"/>
          <w:b/>
          <w:sz w:val="20"/>
          <w:szCs w:val="20"/>
          <w:lang w:val="uk-UA" w:eastAsia="zh-CN"/>
        </w:rPr>
        <w:t xml:space="preserve"> </w:t>
      </w:r>
      <w:r w:rsidR="00744288" w:rsidRPr="00734DE0">
        <w:rPr>
          <w:rFonts w:ascii="Times New Roman" w:eastAsia="Arial" w:hAnsi="Times New Roman" w:cs="Times New Roman"/>
          <w:b/>
          <w:sz w:val="20"/>
          <w:szCs w:val="20"/>
          <w:lang w:val="uk-UA" w:eastAsia="zh-CN"/>
        </w:rPr>
        <w:t>2</w:t>
      </w:r>
    </w:p>
    <w:p w14:paraId="4959338B" w14:textId="77777777" w:rsidR="003C19F4" w:rsidRPr="00734DE0" w:rsidRDefault="003C19F4" w:rsidP="00CB6A95">
      <w:pPr>
        <w:suppressAutoHyphens/>
        <w:spacing w:after="0" w:line="240" w:lineRule="auto"/>
        <w:jc w:val="right"/>
        <w:rPr>
          <w:rFonts w:ascii="Times New Roman" w:eastAsia="Arial" w:hAnsi="Times New Roman" w:cs="Times New Roman"/>
          <w:sz w:val="20"/>
          <w:szCs w:val="20"/>
          <w:lang w:val="uk-UA" w:eastAsia="zh-CN"/>
        </w:rPr>
      </w:pPr>
      <w:r w:rsidRPr="00734DE0">
        <w:rPr>
          <w:rFonts w:ascii="Times New Roman" w:eastAsia="Arial" w:hAnsi="Times New Roman" w:cs="Times New Roman"/>
          <w:sz w:val="20"/>
          <w:szCs w:val="20"/>
          <w:lang w:val="uk-UA" w:eastAsia="zh-CN"/>
        </w:rPr>
        <w:t>до тендерної документації</w:t>
      </w:r>
    </w:p>
    <w:p w14:paraId="7E1B3DCC" w14:textId="77777777" w:rsidR="00850AEC" w:rsidRPr="00734DE0" w:rsidRDefault="00850AEC" w:rsidP="00CB6A95">
      <w:pPr>
        <w:suppressAutoHyphens/>
        <w:spacing w:after="0" w:line="240" w:lineRule="auto"/>
        <w:jc w:val="right"/>
        <w:rPr>
          <w:rFonts w:ascii="Times New Roman" w:eastAsia="Arial" w:hAnsi="Times New Roman" w:cs="Times New Roman"/>
          <w:b/>
          <w:i/>
          <w:sz w:val="20"/>
          <w:szCs w:val="20"/>
          <w:lang w:val="uk-UA" w:eastAsia="zh-CN"/>
        </w:rPr>
      </w:pPr>
    </w:p>
    <w:p w14:paraId="761EC74C" w14:textId="3FCA453A" w:rsidR="00947388" w:rsidRPr="00734DE0" w:rsidRDefault="00A26609" w:rsidP="00CB6A95">
      <w:pPr>
        <w:spacing w:after="0" w:line="240" w:lineRule="auto"/>
        <w:jc w:val="center"/>
        <w:rPr>
          <w:rFonts w:ascii="Times New Roman" w:eastAsia="Calibri" w:hAnsi="Times New Roman" w:cs="Times New Roman"/>
          <w:b/>
          <w:i/>
          <w:sz w:val="24"/>
          <w:szCs w:val="24"/>
          <w:lang w:val="uk-UA"/>
        </w:rPr>
      </w:pPr>
      <w:r w:rsidRPr="00734DE0">
        <w:rPr>
          <w:rFonts w:ascii="Times New Roman" w:eastAsia="Calibri" w:hAnsi="Times New Roman" w:cs="Times New Roman"/>
          <w:b/>
          <w:i/>
          <w:sz w:val="24"/>
          <w:szCs w:val="24"/>
          <w:lang w:val="uk-UA"/>
        </w:rPr>
        <w:t>Перелік документів для підтвердження відповідності вимогам, визначеним у пункті 4</w:t>
      </w:r>
      <w:r w:rsidR="00885497" w:rsidRPr="00734DE0">
        <w:rPr>
          <w:rFonts w:ascii="Times New Roman" w:eastAsia="Calibri" w:hAnsi="Times New Roman" w:cs="Times New Roman"/>
          <w:b/>
          <w:i/>
          <w:sz w:val="24"/>
          <w:szCs w:val="24"/>
          <w:lang w:val="uk-UA"/>
        </w:rPr>
        <w:t>7</w:t>
      </w:r>
      <w:r w:rsidRPr="00734DE0">
        <w:rPr>
          <w:rFonts w:ascii="Times New Roman" w:eastAsia="Calibri" w:hAnsi="Times New Roman" w:cs="Times New Roman"/>
          <w:b/>
          <w:i/>
          <w:sz w:val="24"/>
          <w:szCs w:val="24"/>
          <w:lang w:val="uk-UA"/>
        </w:rPr>
        <w:t xml:space="preserve"> Особливостей</w:t>
      </w:r>
      <w:r w:rsidR="00693AA9" w:rsidRPr="00734DE0">
        <w:rPr>
          <w:rFonts w:ascii="Times New Roman" w:eastAsia="Calibri" w:hAnsi="Times New Roman" w:cs="Times New Roman"/>
          <w:b/>
          <w:i/>
          <w:sz w:val="24"/>
          <w:szCs w:val="24"/>
          <w:lang w:val="uk-UA"/>
        </w:rPr>
        <w:t xml:space="preserve"> </w:t>
      </w:r>
    </w:p>
    <w:p w14:paraId="15D0A91F" w14:textId="77777777" w:rsidR="009054F9" w:rsidRPr="00734DE0" w:rsidRDefault="009054F9" w:rsidP="00CB6A95">
      <w:pPr>
        <w:spacing w:after="0" w:line="240" w:lineRule="auto"/>
        <w:jc w:val="center"/>
        <w:rPr>
          <w:rFonts w:ascii="Times New Roman" w:eastAsia="Calibri" w:hAnsi="Times New Roman" w:cs="Times New Roman"/>
          <w:b/>
          <w:i/>
          <w:sz w:val="24"/>
          <w:szCs w:val="24"/>
          <w:lang w:val="uk-UA"/>
        </w:rPr>
      </w:pPr>
    </w:p>
    <w:p w14:paraId="00F4BD24" w14:textId="77777777" w:rsidR="009054F9" w:rsidRPr="00734DE0" w:rsidRDefault="009054F9" w:rsidP="008A41D9">
      <w:pPr>
        <w:pStyle w:val="aa"/>
        <w:numPr>
          <w:ilvl w:val="0"/>
          <w:numId w:val="7"/>
        </w:numPr>
        <w:spacing w:line="240" w:lineRule="auto"/>
        <w:jc w:val="center"/>
        <w:rPr>
          <w:rFonts w:ascii="Times New Roman" w:eastAsia="Calibri" w:hAnsi="Times New Roman" w:cs="Times New Roman"/>
          <w:b/>
          <w:i/>
          <w:color w:val="auto"/>
          <w:sz w:val="20"/>
          <w:szCs w:val="20"/>
          <w:lang w:val="uk-UA"/>
        </w:rPr>
      </w:pPr>
      <w:r w:rsidRPr="00734DE0">
        <w:rPr>
          <w:rFonts w:ascii="Times New Roman" w:eastAsia="Calibri" w:hAnsi="Times New Roman" w:cs="Times New Roman"/>
          <w:b/>
          <w:i/>
          <w:color w:val="auto"/>
          <w:sz w:val="20"/>
          <w:szCs w:val="20"/>
          <w:lang w:val="uk-UA"/>
        </w:rPr>
        <w:t>Перелік документів для підтвердження відповідності Учасника вимогам, визначеним у пункті 4</w:t>
      </w:r>
      <w:r w:rsidR="008A41D9" w:rsidRPr="00734DE0">
        <w:rPr>
          <w:rFonts w:ascii="Times New Roman" w:eastAsia="Calibri" w:hAnsi="Times New Roman" w:cs="Times New Roman"/>
          <w:b/>
          <w:i/>
          <w:color w:val="auto"/>
          <w:sz w:val="20"/>
          <w:szCs w:val="20"/>
          <w:lang w:val="uk-UA"/>
        </w:rPr>
        <w:t>7</w:t>
      </w:r>
      <w:r w:rsidRPr="00734DE0">
        <w:rPr>
          <w:rFonts w:ascii="Times New Roman" w:eastAsia="Calibri" w:hAnsi="Times New Roman" w:cs="Times New Roman"/>
          <w:b/>
          <w:i/>
          <w:color w:val="auto"/>
          <w:sz w:val="20"/>
          <w:szCs w:val="20"/>
          <w:lang w:val="uk-UA"/>
        </w:rPr>
        <w:t xml:space="preserve"> Особливостей</w:t>
      </w:r>
    </w:p>
    <w:p w14:paraId="4808CE5E" w14:textId="77777777" w:rsidR="00A26609" w:rsidRPr="00734DE0" w:rsidRDefault="00A26609" w:rsidP="00CB6A95">
      <w:pPr>
        <w:spacing w:after="0" w:line="240" w:lineRule="auto"/>
        <w:jc w:val="center"/>
        <w:rPr>
          <w:rFonts w:ascii="Times New Roman" w:eastAsia="Times New Roman" w:hAnsi="Times New Roman" w:cs="Times New Roman"/>
          <w:b/>
          <w:i/>
          <w:sz w:val="20"/>
          <w:szCs w:val="20"/>
          <w:lang w:val="uk-UA"/>
        </w:rPr>
      </w:pPr>
    </w:p>
    <w:p w14:paraId="406D1940" w14:textId="77777777" w:rsidR="00835477" w:rsidRPr="00734DE0" w:rsidRDefault="00835477" w:rsidP="00835477">
      <w:pPr>
        <w:spacing w:after="0" w:line="240" w:lineRule="auto"/>
        <w:ind w:firstLine="709"/>
        <w:jc w:val="both"/>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34DE0">
        <w:rPr>
          <w:rFonts w:ascii="Times New Roman" w:eastAsia="Times New Roman" w:hAnsi="Times New Roman" w:cs="Times New Roman"/>
          <w:sz w:val="20"/>
          <w:szCs w:val="20"/>
          <w:lang w:val="uk-UA"/>
        </w:rPr>
        <w:t>закупівель</w:t>
      </w:r>
      <w:proofErr w:type="spellEnd"/>
      <w:r w:rsidRPr="00734DE0">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46E7D66" w14:textId="77777777" w:rsidR="00835477" w:rsidRPr="00734DE0" w:rsidRDefault="00835477" w:rsidP="00835477">
      <w:pPr>
        <w:spacing w:after="0" w:line="240" w:lineRule="auto"/>
        <w:ind w:firstLine="709"/>
        <w:jc w:val="both"/>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34DE0">
        <w:rPr>
          <w:rFonts w:ascii="Times New Roman" w:eastAsia="Times New Roman" w:hAnsi="Times New Roman" w:cs="Times New Roman"/>
          <w:sz w:val="20"/>
          <w:szCs w:val="20"/>
          <w:lang w:val="uk-UA"/>
        </w:rPr>
        <w:t>закупівель</w:t>
      </w:r>
      <w:proofErr w:type="spellEnd"/>
      <w:r w:rsidRPr="00734DE0">
        <w:rPr>
          <w:rFonts w:ascii="Times New Roman" w:eastAsia="Times New Roman" w:hAnsi="Times New Roman" w:cs="Times New Roman"/>
          <w:sz w:val="20"/>
          <w:szCs w:val="20"/>
          <w:lang w:val="uk-UA"/>
        </w:rPr>
        <w:t xml:space="preserve"> під час подання тендерної пропозиції.</w:t>
      </w:r>
    </w:p>
    <w:p w14:paraId="1FDBD49E" w14:textId="77777777" w:rsidR="00835477" w:rsidRPr="00734DE0" w:rsidRDefault="00835477" w:rsidP="00835477">
      <w:pPr>
        <w:spacing w:after="0" w:line="240" w:lineRule="auto"/>
        <w:ind w:firstLine="709"/>
        <w:jc w:val="both"/>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4B5242" w14:textId="6E86D9C6" w:rsidR="002E0DA3" w:rsidRPr="00734DE0" w:rsidRDefault="00835477" w:rsidP="00835477">
      <w:pPr>
        <w:spacing w:after="0" w:line="240" w:lineRule="auto"/>
        <w:ind w:firstLine="709"/>
        <w:jc w:val="both"/>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 xml:space="preserve">Якщо на момент подання тендерної пропозиції учасником в електронній системі </w:t>
      </w:r>
      <w:proofErr w:type="spellStart"/>
      <w:r w:rsidRPr="00734DE0">
        <w:rPr>
          <w:rFonts w:ascii="Times New Roman" w:eastAsia="Times New Roman" w:hAnsi="Times New Roman" w:cs="Times New Roman"/>
          <w:sz w:val="20"/>
          <w:szCs w:val="20"/>
          <w:lang w:val="uk-UA"/>
        </w:rPr>
        <w:t>закупівель</w:t>
      </w:r>
      <w:proofErr w:type="spellEnd"/>
      <w:r w:rsidRPr="00734DE0">
        <w:rPr>
          <w:rFonts w:ascii="Times New Roman" w:eastAsia="Times New Roman" w:hAnsi="Times New Roman" w:cs="Times New Roman"/>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65D6316" w14:textId="77777777" w:rsidR="00F65BCC" w:rsidRPr="00734DE0" w:rsidRDefault="00F65BCC" w:rsidP="00835477">
      <w:pPr>
        <w:spacing w:after="0" w:line="240" w:lineRule="auto"/>
        <w:ind w:firstLine="709"/>
        <w:jc w:val="both"/>
        <w:rPr>
          <w:rFonts w:ascii="Times New Roman" w:eastAsia="Times New Roman" w:hAnsi="Times New Roman" w:cs="Times New Roman"/>
          <w:sz w:val="20"/>
          <w:szCs w:val="20"/>
          <w:highlight w:val="yellow"/>
          <w:lang w:val="uk-UA"/>
        </w:rPr>
      </w:pPr>
    </w:p>
    <w:p w14:paraId="139F9B00" w14:textId="77777777" w:rsidR="002E0DA3" w:rsidRPr="00734DE0" w:rsidRDefault="002E0DA3" w:rsidP="009054F9">
      <w:pPr>
        <w:pStyle w:val="aa"/>
        <w:numPr>
          <w:ilvl w:val="0"/>
          <w:numId w:val="7"/>
        </w:numPr>
        <w:pBdr>
          <w:top w:val="nil"/>
          <w:left w:val="nil"/>
          <w:bottom w:val="nil"/>
          <w:right w:val="nil"/>
          <w:between w:val="nil"/>
        </w:pBdr>
        <w:spacing w:line="240" w:lineRule="auto"/>
        <w:jc w:val="center"/>
        <w:rPr>
          <w:rFonts w:ascii="Times New Roman" w:eastAsia="Times New Roman" w:hAnsi="Times New Roman" w:cs="Times New Roman"/>
          <w:b/>
          <w:i/>
          <w:color w:val="auto"/>
          <w:sz w:val="20"/>
          <w:szCs w:val="20"/>
          <w:lang w:val="uk-UA"/>
        </w:rPr>
      </w:pPr>
      <w:r w:rsidRPr="00734DE0">
        <w:rPr>
          <w:rFonts w:ascii="Times New Roman" w:eastAsia="Times New Roman" w:hAnsi="Times New Roman" w:cs="Times New Roman"/>
          <w:b/>
          <w:i/>
          <w:color w:val="auto"/>
          <w:sz w:val="20"/>
          <w:szCs w:val="20"/>
          <w:lang w:val="uk-UA"/>
        </w:rPr>
        <w:t>Перелік документів та інформації  для підтвердження відповідності ПЕРЕМОЖЦЯ вимогам, визначеним у пункті 4</w:t>
      </w:r>
      <w:r w:rsidR="001F579B" w:rsidRPr="00734DE0">
        <w:rPr>
          <w:rFonts w:ascii="Times New Roman" w:eastAsia="Times New Roman" w:hAnsi="Times New Roman" w:cs="Times New Roman"/>
          <w:b/>
          <w:i/>
          <w:color w:val="auto"/>
          <w:sz w:val="20"/>
          <w:szCs w:val="20"/>
          <w:lang w:val="uk-UA"/>
        </w:rPr>
        <w:t>7</w:t>
      </w:r>
      <w:r w:rsidRPr="00734DE0">
        <w:rPr>
          <w:rFonts w:ascii="Times New Roman" w:eastAsia="Times New Roman" w:hAnsi="Times New Roman" w:cs="Times New Roman"/>
          <w:b/>
          <w:i/>
          <w:color w:val="auto"/>
          <w:sz w:val="20"/>
          <w:szCs w:val="20"/>
          <w:lang w:val="uk-UA"/>
        </w:rPr>
        <w:t xml:space="preserve"> Особливостей</w:t>
      </w:r>
    </w:p>
    <w:p w14:paraId="6D0A0D90" w14:textId="77777777" w:rsidR="002E0DA3" w:rsidRPr="00734DE0" w:rsidRDefault="002E0DA3" w:rsidP="00CB6A95">
      <w:pPr>
        <w:pBdr>
          <w:top w:val="nil"/>
          <w:left w:val="nil"/>
          <w:bottom w:val="nil"/>
          <w:right w:val="nil"/>
          <w:between w:val="nil"/>
        </w:pBdr>
        <w:spacing w:after="0" w:line="240" w:lineRule="auto"/>
        <w:jc w:val="center"/>
        <w:rPr>
          <w:rFonts w:ascii="Times New Roman" w:eastAsia="Times New Roman" w:hAnsi="Times New Roman" w:cs="Times New Roman"/>
          <w:b/>
          <w:i/>
          <w:sz w:val="20"/>
          <w:szCs w:val="20"/>
          <w:lang w:val="uk-UA"/>
        </w:rPr>
      </w:pPr>
    </w:p>
    <w:p w14:paraId="35B740DA" w14:textId="318168BE" w:rsidR="002E0DA3" w:rsidRPr="00734DE0" w:rsidRDefault="002E0DA3" w:rsidP="00CB6A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34DE0">
        <w:rPr>
          <w:rFonts w:ascii="Times New Roman" w:eastAsia="Times New Roman" w:hAnsi="Times New Roman" w:cs="Times New Roman"/>
          <w:sz w:val="20"/>
          <w:szCs w:val="20"/>
          <w:lang w:val="uk-UA"/>
        </w:rPr>
        <w:t>закупівель</w:t>
      </w:r>
      <w:proofErr w:type="spellEnd"/>
      <w:r w:rsidRPr="00734DE0">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34DE0">
        <w:rPr>
          <w:rFonts w:ascii="Times New Roman" w:eastAsia="Times New Roman" w:hAnsi="Times New Roman" w:cs="Times New Roman"/>
          <w:sz w:val="20"/>
          <w:szCs w:val="20"/>
          <w:lang w:val="uk-UA"/>
        </w:rPr>
        <w:t>закупівель</w:t>
      </w:r>
      <w:proofErr w:type="spellEnd"/>
      <w:r w:rsidRPr="00734DE0">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w:t>
      </w:r>
      <w:r w:rsidR="005E4A7C" w:rsidRPr="00734DE0">
        <w:rPr>
          <w:rFonts w:ascii="Times New Roman" w:eastAsia="Times New Roman" w:hAnsi="Times New Roman" w:cs="Times New Roman"/>
          <w:sz w:val="20"/>
          <w:szCs w:val="20"/>
          <w:lang w:val="uk-UA"/>
        </w:rPr>
        <w:t xml:space="preserve">2, </w:t>
      </w:r>
      <w:r w:rsidRPr="00734DE0">
        <w:rPr>
          <w:rFonts w:ascii="Times New Roman" w:eastAsia="Times New Roman" w:hAnsi="Times New Roman" w:cs="Times New Roman"/>
          <w:sz w:val="20"/>
          <w:szCs w:val="20"/>
          <w:lang w:val="uk-UA"/>
        </w:rPr>
        <w:t>3, 5, 6</w:t>
      </w:r>
      <w:r w:rsidR="005E4A7C" w:rsidRPr="00734DE0">
        <w:rPr>
          <w:rFonts w:ascii="Times New Roman" w:eastAsia="Times New Roman" w:hAnsi="Times New Roman" w:cs="Times New Roman"/>
          <w:sz w:val="20"/>
          <w:szCs w:val="20"/>
          <w:lang w:val="uk-UA"/>
        </w:rPr>
        <w:t xml:space="preserve">  </w:t>
      </w:r>
      <w:r w:rsidRPr="00734DE0">
        <w:rPr>
          <w:rFonts w:ascii="Times New Roman" w:eastAsia="Times New Roman" w:hAnsi="Times New Roman" w:cs="Times New Roman"/>
          <w:sz w:val="20"/>
          <w:szCs w:val="20"/>
          <w:lang w:val="uk-UA"/>
        </w:rPr>
        <w:t>і 12 та в абзаці чотирнадцятому пункту 4</w:t>
      </w:r>
      <w:r w:rsidR="00937476" w:rsidRPr="00734DE0">
        <w:rPr>
          <w:rFonts w:ascii="Times New Roman" w:eastAsia="Times New Roman" w:hAnsi="Times New Roman" w:cs="Times New Roman"/>
          <w:sz w:val="20"/>
          <w:szCs w:val="20"/>
          <w:lang w:val="uk-UA"/>
        </w:rPr>
        <w:t>7</w:t>
      </w:r>
      <w:r w:rsidRPr="00734DE0">
        <w:rPr>
          <w:rFonts w:ascii="Times New Roman" w:eastAsia="Times New Roman" w:hAnsi="Times New Roman" w:cs="Times New Roman"/>
          <w:sz w:val="20"/>
          <w:szCs w:val="20"/>
          <w:lang w:val="uk-UA"/>
        </w:rPr>
        <w:t xml:space="preserve"> Особливостей. </w:t>
      </w:r>
    </w:p>
    <w:p w14:paraId="523FC8A1" w14:textId="77777777" w:rsidR="002E0DA3" w:rsidRPr="00734DE0" w:rsidRDefault="002E0DA3" w:rsidP="00CB6A95">
      <w:pPr>
        <w:spacing w:after="0" w:line="240" w:lineRule="auto"/>
        <w:rPr>
          <w:rFonts w:ascii="Times New Roman" w:eastAsia="Times New Roman" w:hAnsi="Times New Roman" w:cs="Times New Roman"/>
          <w:b/>
          <w:i/>
          <w:sz w:val="20"/>
          <w:szCs w:val="20"/>
          <w:highlight w:val="yellow"/>
          <w:lang w:val="uk-UA"/>
        </w:rPr>
      </w:pPr>
    </w:p>
    <w:p w14:paraId="5A48C0B1" w14:textId="5B8D9579" w:rsidR="002E0DA3" w:rsidRPr="00734DE0" w:rsidRDefault="002E0DA3" w:rsidP="00CB6A95">
      <w:pPr>
        <w:spacing w:after="0" w:line="240" w:lineRule="auto"/>
        <w:jc w:val="center"/>
        <w:rPr>
          <w:rFonts w:ascii="Times New Roman" w:eastAsia="Times New Roman" w:hAnsi="Times New Roman" w:cs="Times New Roman"/>
          <w:b/>
          <w:i/>
          <w:sz w:val="20"/>
          <w:szCs w:val="20"/>
          <w:lang w:val="uk-UA"/>
        </w:rPr>
      </w:pPr>
      <w:r w:rsidRPr="00734DE0">
        <w:rPr>
          <w:rFonts w:ascii="Times New Roman" w:eastAsia="Times New Roman" w:hAnsi="Times New Roman" w:cs="Times New Roman"/>
          <w:b/>
          <w:i/>
          <w:sz w:val="20"/>
          <w:szCs w:val="20"/>
          <w:lang w:val="uk-UA"/>
        </w:rPr>
        <w:t>Документи, які надаються  ПЕРЕМОЖЦЕМ (юридичною особою):</w:t>
      </w:r>
    </w:p>
    <w:tbl>
      <w:tblPr>
        <w:tblStyle w:val="ac"/>
        <w:tblW w:w="0" w:type="auto"/>
        <w:tblLook w:val="04A0" w:firstRow="1" w:lastRow="0" w:firstColumn="1" w:lastColumn="0" w:noHBand="0" w:noVBand="1"/>
      </w:tblPr>
      <w:tblGrid>
        <w:gridCol w:w="568"/>
        <w:gridCol w:w="4360"/>
        <w:gridCol w:w="4976"/>
      </w:tblGrid>
      <w:tr w:rsidR="00734DE0" w:rsidRPr="00734DE0" w14:paraId="560A61D2" w14:textId="77777777" w:rsidTr="005E4A7C">
        <w:tc>
          <w:tcPr>
            <w:tcW w:w="568" w:type="dxa"/>
            <w:vAlign w:val="center"/>
          </w:tcPr>
          <w:p w14:paraId="34152696" w14:textId="77777777" w:rsidR="002E0DA3" w:rsidRPr="00734DE0" w:rsidRDefault="002E0DA3" w:rsidP="00CB6A95">
            <w:pPr>
              <w:ind w:left="100"/>
              <w:jc w:val="center"/>
              <w:rPr>
                <w:rFonts w:ascii="Times New Roman" w:eastAsia="Times New Roman" w:hAnsi="Times New Roman" w:cs="Times New Roman"/>
                <w:sz w:val="20"/>
                <w:szCs w:val="20"/>
                <w:lang w:val="uk-UA"/>
              </w:rPr>
            </w:pPr>
            <w:r w:rsidRPr="00734DE0">
              <w:rPr>
                <w:rFonts w:ascii="Times New Roman" w:eastAsia="Times New Roman" w:hAnsi="Times New Roman" w:cs="Times New Roman"/>
                <w:b/>
                <w:sz w:val="20"/>
                <w:szCs w:val="20"/>
                <w:lang w:val="uk-UA"/>
              </w:rPr>
              <w:t>№</w:t>
            </w:r>
          </w:p>
          <w:p w14:paraId="2A760BA1" w14:textId="77777777" w:rsidR="002E0DA3" w:rsidRPr="00734DE0" w:rsidRDefault="002E0DA3" w:rsidP="00CB6A95">
            <w:pPr>
              <w:ind w:left="100"/>
              <w:jc w:val="center"/>
              <w:rPr>
                <w:rFonts w:ascii="Times New Roman" w:eastAsia="Times New Roman" w:hAnsi="Times New Roman" w:cs="Times New Roman"/>
                <w:sz w:val="20"/>
                <w:szCs w:val="20"/>
                <w:lang w:val="uk-UA"/>
              </w:rPr>
            </w:pPr>
            <w:r w:rsidRPr="00734DE0">
              <w:rPr>
                <w:rFonts w:ascii="Times New Roman" w:eastAsia="Times New Roman" w:hAnsi="Times New Roman" w:cs="Times New Roman"/>
                <w:b/>
                <w:sz w:val="20"/>
                <w:szCs w:val="20"/>
                <w:lang w:val="uk-UA"/>
              </w:rPr>
              <w:t>з/п</w:t>
            </w:r>
          </w:p>
        </w:tc>
        <w:tc>
          <w:tcPr>
            <w:tcW w:w="4360" w:type="dxa"/>
            <w:vAlign w:val="center"/>
          </w:tcPr>
          <w:p w14:paraId="0DA8EFBD" w14:textId="77777777" w:rsidR="002E0DA3" w:rsidRPr="00734DE0" w:rsidRDefault="002E0DA3" w:rsidP="001F579B">
            <w:pPr>
              <w:ind w:left="100"/>
              <w:jc w:val="center"/>
              <w:rPr>
                <w:rFonts w:ascii="Times New Roman" w:eastAsia="Times New Roman" w:hAnsi="Times New Roman" w:cs="Times New Roman"/>
                <w:b/>
                <w:sz w:val="20"/>
                <w:szCs w:val="20"/>
                <w:lang w:val="uk-UA"/>
              </w:rPr>
            </w:pPr>
            <w:r w:rsidRPr="00734DE0">
              <w:rPr>
                <w:rFonts w:ascii="Times New Roman" w:eastAsia="Times New Roman" w:hAnsi="Times New Roman" w:cs="Times New Roman"/>
                <w:b/>
                <w:sz w:val="20"/>
                <w:szCs w:val="20"/>
                <w:lang w:val="uk-UA"/>
              </w:rPr>
              <w:t>Вимоги згідно п. 4</w:t>
            </w:r>
            <w:r w:rsidR="001F579B" w:rsidRPr="00734DE0">
              <w:rPr>
                <w:rFonts w:ascii="Times New Roman" w:eastAsia="Times New Roman" w:hAnsi="Times New Roman" w:cs="Times New Roman"/>
                <w:b/>
                <w:sz w:val="20"/>
                <w:szCs w:val="20"/>
                <w:lang w:val="uk-UA"/>
              </w:rPr>
              <w:t>7</w:t>
            </w:r>
            <w:r w:rsidRPr="00734DE0">
              <w:rPr>
                <w:rFonts w:ascii="Times New Roman" w:eastAsia="Times New Roman" w:hAnsi="Times New Roman" w:cs="Times New Roman"/>
                <w:b/>
                <w:sz w:val="20"/>
                <w:szCs w:val="20"/>
                <w:lang w:val="uk-UA"/>
              </w:rPr>
              <w:t xml:space="preserve"> Особливостей</w:t>
            </w:r>
          </w:p>
        </w:tc>
        <w:tc>
          <w:tcPr>
            <w:tcW w:w="4976" w:type="dxa"/>
            <w:vAlign w:val="center"/>
          </w:tcPr>
          <w:p w14:paraId="2501EDBE" w14:textId="77777777" w:rsidR="002E0DA3" w:rsidRPr="00734DE0" w:rsidRDefault="002E0DA3" w:rsidP="00594BA6">
            <w:pPr>
              <w:ind w:left="100"/>
              <w:jc w:val="center"/>
              <w:rPr>
                <w:rFonts w:ascii="Times New Roman" w:eastAsia="Times New Roman" w:hAnsi="Times New Roman" w:cs="Times New Roman"/>
                <w:b/>
                <w:sz w:val="20"/>
                <w:szCs w:val="20"/>
                <w:lang w:val="uk-UA"/>
              </w:rPr>
            </w:pPr>
            <w:r w:rsidRPr="00734DE0">
              <w:rPr>
                <w:rFonts w:ascii="Times New Roman" w:eastAsia="Times New Roman" w:hAnsi="Times New Roman" w:cs="Times New Roman"/>
                <w:b/>
                <w:sz w:val="20"/>
                <w:szCs w:val="20"/>
                <w:lang w:val="uk-UA"/>
              </w:rPr>
              <w:t>Переможець торгів на виконання вимоги згідно п.4</w:t>
            </w:r>
            <w:r w:rsidR="00594BA6" w:rsidRPr="00734DE0">
              <w:rPr>
                <w:rFonts w:ascii="Times New Roman" w:eastAsia="Times New Roman" w:hAnsi="Times New Roman" w:cs="Times New Roman"/>
                <w:b/>
                <w:sz w:val="20"/>
                <w:szCs w:val="20"/>
                <w:lang w:val="uk-UA"/>
              </w:rPr>
              <w:t>7</w:t>
            </w:r>
            <w:r w:rsidRPr="00734DE0">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734DE0" w:rsidRPr="00734DE0" w14:paraId="436F8C21" w14:textId="77777777" w:rsidTr="005E4A7C">
        <w:tc>
          <w:tcPr>
            <w:tcW w:w="568" w:type="dxa"/>
            <w:vAlign w:val="center"/>
          </w:tcPr>
          <w:p w14:paraId="6757A049" w14:textId="77777777" w:rsidR="00835A61" w:rsidRPr="00734DE0" w:rsidRDefault="00835A61" w:rsidP="00CB6A95">
            <w:pPr>
              <w:jc w:val="center"/>
              <w:rPr>
                <w:rFonts w:ascii="Times New Roman" w:eastAsia="Times New Roman" w:hAnsi="Times New Roman" w:cs="Times New Roman"/>
                <w:b/>
                <w:sz w:val="20"/>
                <w:szCs w:val="20"/>
                <w:lang w:val="uk-UA"/>
              </w:rPr>
            </w:pPr>
            <w:r w:rsidRPr="00734DE0">
              <w:rPr>
                <w:rFonts w:ascii="Times New Roman" w:eastAsia="Times New Roman" w:hAnsi="Times New Roman" w:cs="Times New Roman"/>
                <w:b/>
                <w:sz w:val="20"/>
                <w:szCs w:val="20"/>
                <w:lang w:val="uk-UA"/>
              </w:rPr>
              <w:t>1.</w:t>
            </w:r>
          </w:p>
        </w:tc>
        <w:tc>
          <w:tcPr>
            <w:tcW w:w="4360" w:type="dxa"/>
            <w:vAlign w:val="center"/>
          </w:tcPr>
          <w:p w14:paraId="27ACF90C" w14:textId="3A1FB7B6" w:rsidR="00835A61" w:rsidRPr="00734DE0" w:rsidRDefault="00835A61" w:rsidP="00EE1696">
            <w:pPr>
              <w:widowControl w:val="0"/>
              <w:pBdr>
                <w:top w:val="nil"/>
                <w:left w:val="nil"/>
                <w:bottom w:val="nil"/>
                <w:right w:val="nil"/>
                <w:between w:val="nil"/>
              </w:pBdr>
              <w:rPr>
                <w:rFonts w:ascii="Times New Roman" w:eastAsia="Times New Roman" w:hAnsi="Times New Roman" w:cs="Times New Roman"/>
                <w:sz w:val="20"/>
                <w:szCs w:val="20"/>
                <w:lang w:val="uk-UA"/>
              </w:rPr>
            </w:pPr>
            <w:r w:rsidRPr="00734DE0">
              <w:rPr>
                <w:rFonts w:ascii="Times New Roman" w:hAnsi="Times New Roman"/>
                <w:sz w:val="20"/>
                <w:szCs w:val="20"/>
                <w:lang w:val="uk-UA"/>
              </w:rPr>
              <w:t xml:space="preserve"> Юридичн</w:t>
            </w:r>
            <w:r w:rsidR="001E29AD" w:rsidRPr="00734DE0">
              <w:rPr>
                <w:rFonts w:ascii="Times New Roman" w:hAnsi="Times New Roman"/>
                <w:sz w:val="20"/>
                <w:szCs w:val="20"/>
                <w:lang w:val="uk-UA"/>
              </w:rPr>
              <w:t>у</w:t>
            </w:r>
            <w:r w:rsidRPr="00734DE0">
              <w:rPr>
                <w:rFonts w:ascii="Times New Roman" w:hAnsi="Times New Roman"/>
                <w:sz w:val="20"/>
                <w:szCs w:val="20"/>
                <w:lang w:val="uk-UA"/>
              </w:rPr>
              <w:t xml:space="preserve"> особ</w:t>
            </w:r>
            <w:r w:rsidR="00F42CE0" w:rsidRPr="00734DE0">
              <w:rPr>
                <w:rFonts w:ascii="Times New Roman" w:hAnsi="Times New Roman"/>
                <w:sz w:val="20"/>
                <w:szCs w:val="20"/>
                <w:lang w:val="uk-UA"/>
              </w:rPr>
              <w:t>у</w:t>
            </w:r>
            <w:r w:rsidRPr="00734DE0">
              <w:rPr>
                <w:rFonts w:ascii="Times New Roman" w:hAnsi="Times New Roman"/>
                <w:sz w:val="20"/>
                <w:szCs w:val="20"/>
                <w:lang w:val="uk-UA"/>
              </w:rPr>
              <w:t xml:space="preserve">, </w:t>
            </w:r>
            <w:r w:rsidRPr="00734DE0">
              <w:rPr>
                <w:rFonts w:ascii="Times New Roman" w:eastAsia="Times New Roman" w:hAnsi="Times New Roman" w:cs="Times New Roman"/>
                <w:sz w:val="20"/>
                <w:szCs w:val="20"/>
                <w:lang w:val="uk-UA"/>
              </w:rPr>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DB03BF" w14:textId="4D865CF5" w:rsidR="00835A61" w:rsidRPr="00734DE0" w:rsidRDefault="00835A61" w:rsidP="00EE1696">
            <w:pPr>
              <w:rPr>
                <w:rFonts w:ascii="Times New Roman" w:eastAsia="Times New Roman" w:hAnsi="Times New Roman" w:cs="Times New Roman"/>
                <w:b/>
                <w:sz w:val="20"/>
                <w:szCs w:val="20"/>
                <w:lang w:val="uk-UA"/>
              </w:rPr>
            </w:pPr>
            <w:r w:rsidRPr="00734DE0">
              <w:rPr>
                <w:rFonts w:ascii="Times New Roman" w:eastAsia="Times New Roman" w:hAnsi="Times New Roman" w:cs="Times New Roman"/>
                <w:b/>
                <w:sz w:val="20"/>
                <w:szCs w:val="20"/>
                <w:lang w:val="uk-UA"/>
              </w:rPr>
              <w:t>(підпункт 2 пункт 47 Особливостей)*</w:t>
            </w:r>
          </w:p>
          <w:p w14:paraId="3A2B8DAE" w14:textId="77777777" w:rsidR="00835A61" w:rsidRPr="00734DE0" w:rsidRDefault="00835A61" w:rsidP="00EE1696">
            <w:pPr>
              <w:rPr>
                <w:rFonts w:ascii="Times New Roman" w:eastAsia="Times New Roman" w:hAnsi="Times New Roman" w:cs="Times New Roman"/>
                <w:b/>
                <w:sz w:val="20"/>
                <w:szCs w:val="20"/>
                <w:lang w:val="uk-UA"/>
              </w:rPr>
            </w:pPr>
            <w:r w:rsidRPr="00734DE0">
              <w:rPr>
                <w:rFonts w:ascii="Times New Roman" w:eastAsia="Calibri" w:hAnsi="Times New Roman" w:cs="Times New Roman"/>
                <w:u w:val="single"/>
                <w:lang w:val="uk-UA"/>
              </w:rPr>
              <w:t xml:space="preserve"> </w:t>
            </w:r>
          </w:p>
        </w:tc>
        <w:tc>
          <w:tcPr>
            <w:tcW w:w="4976" w:type="dxa"/>
            <w:vAlign w:val="center"/>
          </w:tcPr>
          <w:p w14:paraId="4056EC55" w14:textId="77777777" w:rsidR="00835A61" w:rsidRPr="00734DE0" w:rsidRDefault="00835A61" w:rsidP="00EE1696">
            <w:pPr>
              <w:ind w:right="140"/>
              <w:rPr>
                <w:rFonts w:ascii="Times New Roman" w:eastAsia="Times New Roman" w:hAnsi="Times New Roman" w:cs="Times New Roman"/>
                <w:sz w:val="20"/>
                <w:szCs w:val="20"/>
                <w:lang w:val="uk-UA"/>
              </w:rPr>
            </w:pPr>
          </w:p>
          <w:p w14:paraId="2372B8CC" w14:textId="77777777" w:rsidR="00EE1696" w:rsidRPr="00734DE0" w:rsidRDefault="00EE1696" w:rsidP="00EE1696">
            <w:pPr>
              <w:ind w:right="140"/>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Перевіряється безпосередньо замовником самостійно, крім випадків, коли доступ до такої інформації є обмеженим*.</w:t>
            </w:r>
          </w:p>
          <w:p w14:paraId="0328254F" w14:textId="77777777" w:rsidR="00EE1696" w:rsidRPr="00734DE0" w:rsidRDefault="00EE1696" w:rsidP="00EE1696">
            <w:pPr>
              <w:ind w:right="140"/>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3E71724" w14:textId="4D6A2063" w:rsidR="00835A61" w:rsidRPr="00734DE0" w:rsidRDefault="00EE1696" w:rsidP="00EE1696">
            <w:pPr>
              <w:ind w:right="140"/>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lastRenderedPageBreak/>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spellStart"/>
            <w:r w:rsidRPr="00734DE0">
              <w:rPr>
                <w:rFonts w:ascii="Times New Roman" w:eastAsia="Times New Roman" w:hAnsi="Times New Roman" w:cs="Times New Roman"/>
                <w:sz w:val="20"/>
                <w:szCs w:val="20"/>
                <w:lang w:val="uk-UA"/>
              </w:rPr>
              <w:t>закупівлі,на</w:t>
            </w:r>
            <w:proofErr w:type="spellEnd"/>
            <w:r w:rsidRPr="00734DE0">
              <w:rPr>
                <w:rFonts w:ascii="Times New Roman" w:eastAsia="Times New Roman" w:hAnsi="Times New Roman" w:cs="Times New Roman"/>
                <w:sz w:val="20"/>
                <w:szCs w:val="20"/>
                <w:lang w:val="uk-UA"/>
              </w:rPr>
              <w:t xml:space="preserve"> виконання абзацу 15 пункту 47 Особливостей надається переможцем торгів. </w:t>
            </w:r>
          </w:p>
        </w:tc>
      </w:tr>
      <w:tr w:rsidR="00734DE0" w:rsidRPr="00734DE0" w14:paraId="196F3040" w14:textId="77777777" w:rsidTr="005E4A7C">
        <w:tc>
          <w:tcPr>
            <w:tcW w:w="568" w:type="dxa"/>
            <w:vAlign w:val="center"/>
          </w:tcPr>
          <w:p w14:paraId="7FC03DD6" w14:textId="1F251366" w:rsidR="00835A61" w:rsidRPr="00734DE0" w:rsidRDefault="00835A61" w:rsidP="005E4A7C">
            <w:pPr>
              <w:jc w:val="center"/>
              <w:rPr>
                <w:rFonts w:ascii="Times New Roman" w:eastAsia="Times New Roman" w:hAnsi="Times New Roman" w:cs="Times New Roman"/>
                <w:b/>
                <w:sz w:val="20"/>
                <w:szCs w:val="20"/>
                <w:lang w:val="uk-UA"/>
              </w:rPr>
            </w:pPr>
            <w:r w:rsidRPr="00734DE0">
              <w:rPr>
                <w:rFonts w:ascii="Times New Roman" w:eastAsia="Times New Roman" w:hAnsi="Times New Roman" w:cs="Times New Roman"/>
                <w:b/>
                <w:sz w:val="20"/>
                <w:szCs w:val="20"/>
                <w:lang w:val="uk-UA"/>
              </w:rPr>
              <w:lastRenderedPageBreak/>
              <w:t>2.</w:t>
            </w:r>
          </w:p>
        </w:tc>
        <w:tc>
          <w:tcPr>
            <w:tcW w:w="4360" w:type="dxa"/>
            <w:vAlign w:val="center"/>
          </w:tcPr>
          <w:p w14:paraId="4879F0AD" w14:textId="77777777" w:rsidR="00835A61" w:rsidRPr="00734DE0" w:rsidRDefault="00835A61" w:rsidP="00EE1696">
            <w:pPr>
              <w:widowControl w:val="0"/>
              <w:pBdr>
                <w:top w:val="nil"/>
                <w:left w:val="nil"/>
                <w:bottom w:val="nil"/>
                <w:right w:val="nil"/>
                <w:between w:val="nil"/>
              </w:pBdr>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12F198" w14:textId="77777777" w:rsidR="00835A61" w:rsidRPr="00734DE0" w:rsidRDefault="00835A61" w:rsidP="00EE1696">
            <w:pPr>
              <w:rPr>
                <w:rFonts w:ascii="Times New Roman" w:eastAsia="Times New Roman" w:hAnsi="Times New Roman" w:cs="Times New Roman"/>
                <w:b/>
                <w:sz w:val="20"/>
                <w:szCs w:val="20"/>
                <w:lang w:val="uk-UA"/>
              </w:rPr>
            </w:pPr>
            <w:r w:rsidRPr="00734DE0">
              <w:rPr>
                <w:rFonts w:ascii="Times New Roman" w:eastAsia="Times New Roman" w:hAnsi="Times New Roman" w:cs="Times New Roman"/>
                <w:b/>
                <w:sz w:val="20"/>
                <w:szCs w:val="20"/>
                <w:lang w:val="uk-UA"/>
              </w:rPr>
              <w:t>(підпункт 3 пункт 47 Особливостей)*</w:t>
            </w:r>
          </w:p>
          <w:p w14:paraId="0D112EF6" w14:textId="36CB1868" w:rsidR="00835A61" w:rsidRPr="00734DE0" w:rsidRDefault="00835A61" w:rsidP="00EE1696">
            <w:pPr>
              <w:widowControl w:val="0"/>
              <w:pBdr>
                <w:top w:val="nil"/>
                <w:left w:val="nil"/>
                <w:bottom w:val="nil"/>
                <w:right w:val="nil"/>
                <w:between w:val="nil"/>
              </w:pBdr>
              <w:rPr>
                <w:rFonts w:ascii="Times New Roman" w:eastAsia="Times New Roman" w:hAnsi="Times New Roman" w:cs="Times New Roman"/>
                <w:sz w:val="20"/>
                <w:szCs w:val="20"/>
                <w:lang w:val="uk-UA"/>
              </w:rPr>
            </w:pPr>
            <w:r w:rsidRPr="00734DE0">
              <w:rPr>
                <w:rFonts w:ascii="Times New Roman" w:eastAsia="Calibri" w:hAnsi="Times New Roman" w:cs="Times New Roman"/>
                <w:u w:val="single"/>
                <w:lang w:val="uk-UA"/>
              </w:rPr>
              <w:t xml:space="preserve"> </w:t>
            </w:r>
          </w:p>
        </w:tc>
        <w:tc>
          <w:tcPr>
            <w:tcW w:w="4976" w:type="dxa"/>
            <w:vAlign w:val="center"/>
          </w:tcPr>
          <w:p w14:paraId="1C41CDE6" w14:textId="77777777" w:rsidR="00EE1696" w:rsidRPr="00734DE0" w:rsidRDefault="00EE1696" w:rsidP="00EE1696">
            <w:pPr>
              <w:ind w:right="140"/>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Перевіряється безпосередньо замовником самостійно, крім випадків, коли доступ до такої інформації є обмеженим*.</w:t>
            </w:r>
          </w:p>
          <w:p w14:paraId="2384B2A5" w14:textId="77777777" w:rsidR="00EE1696" w:rsidRPr="00734DE0" w:rsidRDefault="00EE1696" w:rsidP="00EE1696">
            <w:pPr>
              <w:ind w:right="140"/>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7433C5A" w14:textId="34C61F5C" w:rsidR="00835A61" w:rsidRPr="00734DE0" w:rsidRDefault="00EE1696" w:rsidP="00EE1696">
            <w:pPr>
              <w:ind w:right="140"/>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spellStart"/>
            <w:r w:rsidRPr="00734DE0">
              <w:rPr>
                <w:rFonts w:ascii="Times New Roman" w:eastAsia="Times New Roman" w:hAnsi="Times New Roman" w:cs="Times New Roman"/>
                <w:sz w:val="20"/>
                <w:szCs w:val="20"/>
                <w:lang w:val="uk-UA"/>
              </w:rPr>
              <w:t>закупівлі,на</w:t>
            </w:r>
            <w:proofErr w:type="spellEnd"/>
            <w:r w:rsidRPr="00734DE0">
              <w:rPr>
                <w:rFonts w:ascii="Times New Roman" w:eastAsia="Times New Roman" w:hAnsi="Times New Roman" w:cs="Times New Roman"/>
                <w:sz w:val="20"/>
                <w:szCs w:val="20"/>
                <w:lang w:val="uk-UA"/>
              </w:rPr>
              <w:t xml:space="preserve"> виконання абзацу 15 пункту 47 Особливостей надається переможцем торгів.</w:t>
            </w:r>
          </w:p>
        </w:tc>
      </w:tr>
      <w:tr w:rsidR="00734DE0" w:rsidRPr="00734DE0" w14:paraId="77D308E7" w14:textId="77777777" w:rsidTr="005E4A7C">
        <w:tc>
          <w:tcPr>
            <w:tcW w:w="568" w:type="dxa"/>
            <w:vAlign w:val="center"/>
          </w:tcPr>
          <w:p w14:paraId="295FB5D7" w14:textId="1EF5C621" w:rsidR="002E0DA3" w:rsidRPr="00734DE0" w:rsidRDefault="0048057D" w:rsidP="00CB6A95">
            <w:pPr>
              <w:jc w:val="center"/>
              <w:rPr>
                <w:rFonts w:ascii="Times New Roman" w:eastAsia="Times New Roman" w:hAnsi="Times New Roman" w:cs="Times New Roman"/>
                <w:b/>
                <w:sz w:val="20"/>
                <w:szCs w:val="20"/>
                <w:lang w:val="uk-UA"/>
              </w:rPr>
            </w:pPr>
            <w:r w:rsidRPr="00734DE0">
              <w:rPr>
                <w:rFonts w:ascii="Times New Roman" w:eastAsia="Times New Roman" w:hAnsi="Times New Roman" w:cs="Times New Roman"/>
                <w:b/>
                <w:sz w:val="20"/>
                <w:szCs w:val="20"/>
                <w:lang w:val="uk-UA"/>
              </w:rPr>
              <w:t>3</w:t>
            </w:r>
            <w:r w:rsidR="002E0DA3" w:rsidRPr="00734DE0">
              <w:rPr>
                <w:rFonts w:ascii="Times New Roman" w:eastAsia="Times New Roman" w:hAnsi="Times New Roman" w:cs="Times New Roman"/>
                <w:b/>
                <w:sz w:val="20"/>
                <w:szCs w:val="20"/>
                <w:lang w:val="uk-UA"/>
              </w:rPr>
              <w:t>.</w:t>
            </w:r>
          </w:p>
        </w:tc>
        <w:tc>
          <w:tcPr>
            <w:tcW w:w="4360" w:type="dxa"/>
            <w:vAlign w:val="center"/>
          </w:tcPr>
          <w:p w14:paraId="57CFC981" w14:textId="77777777" w:rsidR="002E0DA3" w:rsidRPr="00734DE0" w:rsidRDefault="002E0DA3" w:rsidP="00EE1696">
            <w:pPr>
              <w:widowControl w:val="0"/>
              <w:pBdr>
                <w:top w:val="nil"/>
                <w:left w:val="nil"/>
                <w:bottom w:val="nil"/>
                <w:right w:val="nil"/>
                <w:between w:val="nil"/>
              </w:pBdr>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722FE1" w14:textId="267D69CE" w:rsidR="00905006" w:rsidRPr="00734DE0" w:rsidRDefault="002E0DA3" w:rsidP="00EE1696">
            <w:pPr>
              <w:ind w:right="140"/>
              <w:rPr>
                <w:rFonts w:ascii="Times New Roman" w:eastAsia="Times New Roman" w:hAnsi="Times New Roman" w:cs="Times New Roman"/>
                <w:b/>
                <w:sz w:val="20"/>
                <w:szCs w:val="20"/>
                <w:lang w:val="uk-UA"/>
              </w:rPr>
            </w:pPr>
            <w:r w:rsidRPr="00734DE0">
              <w:rPr>
                <w:rFonts w:ascii="Times New Roman" w:eastAsia="Times New Roman" w:hAnsi="Times New Roman" w:cs="Times New Roman"/>
                <w:b/>
                <w:sz w:val="20"/>
                <w:szCs w:val="20"/>
                <w:lang w:val="uk-UA"/>
              </w:rPr>
              <w:t>(підпункт 6 пункт 4</w:t>
            </w:r>
            <w:r w:rsidR="00594BA6" w:rsidRPr="00734DE0">
              <w:rPr>
                <w:rFonts w:ascii="Times New Roman" w:eastAsia="Times New Roman" w:hAnsi="Times New Roman" w:cs="Times New Roman"/>
                <w:b/>
                <w:sz w:val="20"/>
                <w:szCs w:val="20"/>
                <w:lang w:val="uk-UA"/>
              </w:rPr>
              <w:t>7</w:t>
            </w:r>
            <w:r w:rsidRPr="00734DE0">
              <w:rPr>
                <w:rFonts w:ascii="Times New Roman" w:eastAsia="Times New Roman" w:hAnsi="Times New Roman" w:cs="Times New Roman"/>
                <w:b/>
                <w:sz w:val="20"/>
                <w:szCs w:val="20"/>
                <w:lang w:val="uk-UA"/>
              </w:rPr>
              <w:t xml:space="preserve"> Особливостей)</w:t>
            </w:r>
            <w:r w:rsidR="00FE6385" w:rsidRPr="00734DE0">
              <w:rPr>
                <w:rFonts w:ascii="Times New Roman" w:eastAsia="Times New Roman" w:hAnsi="Times New Roman" w:cs="Times New Roman"/>
                <w:b/>
                <w:sz w:val="20"/>
                <w:szCs w:val="20"/>
                <w:lang w:val="uk-UA"/>
              </w:rPr>
              <w:t>*</w:t>
            </w:r>
          </w:p>
        </w:tc>
        <w:tc>
          <w:tcPr>
            <w:tcW w:w="4976" w:type="dxa"/>
            <w:vMerge w:val="restart"/>
            <w:vAlign w:val="center"/>
          </w:tcPr>
          <w:p w14:paraId="0CA3B8A9" w14:textId="77777777" w:rsidR="002E0DA3" w:rsidRPr="00734DE0" w:rsidRDefault="002E0DA3" w:rsidP="00EE1696">
            <w:pPr>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FEFF0C6" w14:textId="77777777" w:rsidR="002E0DA3" w:rsidRPr="00734DE0" w:rsidRDefault="002E0DA3" w:rsidP="00EE1696">
            <w:pPr>
              <w:rPr>
                <w:rFonts w:ascii="Times New Roman" w:eastAsia="Times New Roman" w:hAnsi="Times New Roman" w:cs="Times New Roman"/>
                <w:sz w:val="20"/>
                <w:szCs w:val="20"/>
                <w:lang w:val="uk-UA"/>
              </w:rPr>
            </w:pPr>
          </w:p>
          <w:p w14:paraId="32F4E3C7" w14:textId="77777777" w:rsidR="002E0DA3" w:rsidRPr="00734DE0" w:rsidRDefault="002E0DA3" w:rsidP="00EE1696">
            <w:pPr>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 xml:space="preserve">Документ повинен бути не більше </w:t>
            </w:r>
            <w:proofErr w:type="spellStart"/>
            <w:r w:rsidRPr="00734DE0">
              <w:rPr>
                <w:rFonts w:ascii="Times New Roman" w:eastAsia="Times New Roman" w:hAnsi="Times New Roman" w:cs="Times New Roman"/>
                <w:sz w:val="20"/>
                <w:szCs w:val="20"/>
                <w:lang w:val="uk-UA"/>
              </w:rPr>
              <w:t>тридцятиденної</w:t>
            </w:r>
            <w:proofErr w:type="spellEnd"/>
            <w:r w:rsidRPr="00734DE0">
              <w:rPr>
                <w:rFonts w:ascii="Times New Roman" w:eastAsia="Times New Roman" w:hAnsi="Times New Roman" w:cs="Times New Roman"/>
                <w:sz w:val="20"/>
                <w:szCs w:val="20"/>
                <w:lang w:val="uk-UA"/>
              </w:rPr>
              <w:t xml:space="preserve"> давнини від дати подання документа.</w:t>
            </w:r>
          </w:p>
        </w:tc>
      </w:tr>
      <w:tr w:rsidR="00734DE0" w:rsidRPr="00734DE0" w14:paraId="0194B0CA" w14:textId="77777777" w:rsidTr="005E4A7C">
        <w:tc>
          <w:tcPr>
            <w:tcW w:w="568" w:type="dxa"/>
            <w:vAlign w:val="center"/>
          </w:tcPr>
          <w:p w14:paraId="76098E49" w14:textId="0BE405A1" w:rsidR="002E0DA3" w:rsidRPr="00734DE0" w:rsidRDefault="0048057D" w:rsidP="00CB6A95">
            <w:pPr>
              <w:jc w:val="center"/>
              <w:rPr>
                <w:rFonts w:ascii="Times New Roman" w:eastAsia="Times New Roman" w:hAnsi="Times New Roman" w:cs="Times New Roman"/>
                <w:b/>
                <w:sz w:val="20"/>
                <w:szCs w:val="20"/>
                <w:lang w:val="uk-UA"/>
              </w:rPr>
            </w:pPr>
            <w:r w:rsidRPr="00734DE0">
              <w:rPr>
                <w:rFonts w:ascii="Times New Roman" w:eastAsia="Times New Roman" w:hAnsi="Times New Roman" w:cs="Times New Roman"/>
                <w:b/>
                <w:sz w:val="20"/>
                <w:szCs w:val="20"/>
                <w:lang w:val="uk-UA"/>
              </w:rPr>
              <w:t>4</w:t>
            </w:r>
            <w:r w:rsidR="002E0DA3" w:rsidRPr="00734DE0">
              <w:rPr>
                <w:rFonts w:ascii="Times New Roman" w:eastAsia="Times New Roman" w:hAnsi="Times New Roman" w:cs="Times New Roman"/>
                <w:b/>
                <w:sz w:val="20"/>
                <w:szCs w:val="20"/>
                <w:lang w:val="uk-UA"/>
              </w:rPr>
              <w:t>.</w:t>
            </w:r>
          </w:p>
        </w:tc>
        <w:tc>
          <w:tcPr>
            <w:tcW w:w="4360" w:type="dxa"/>
            <w:vAlign w:val="center"/>
          </w:tcPr>
          <w:p w14:paraId="67A476D6" w14:textId="77777777" w:rsidR="002E0DA3" w:rsidRPr="00734DE0" w:rsidRDefault="002E0DA3" w:rsidP="00EE1696">
            <w:pPr>
              <w:widowControl w:val="0"/>
              <w:pBdr>
                <w:top w:val="nil"/>
                <w:left w:val="nil"/>
                <w:bottom w:val="nil"/>
                <w:right w:val="nil"/>
                <w:between w:val="nil"/>
              </w:pBdr>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6FD45F" w14:textId="77777777" w:rsidR="002E0DA3" w:rsidRPr="00734DE0" w:rsidRDefault="00594BA6" w:rsidP="00EE1696">
            <w:pPr>
              <w:rPr>
                <w:rFonts w:ascii="Times New Roman" w:eastAsia="Times New Roman" w:hAnsi="Times New Roman" w:cs="Times New Roman"/>
                <w:b/>
                <w:sz w:val="20"/>
                <w:szCs w:val="20"/>
                <w:lang w:val="uk-UA"/>
              </w:rPr>
            </w:pPr>
            <w:r w:rsidRPr="00734DE0">
              <w:rPr>
                <w:rFonts w:ascii="Times New Roman" w:eastAsia="Times New Roman" w:hAnsi="Times New Roman" w:cs="Times New Roman"/>
                <w:b/>
                <w:sz w:val="20"/>
                <w:szCs w:val="20"/>
                <w:lang w:val="uk-UA"/>
              </w:rPr>
              <w:t>(підпункт 12 пункт 47</w:t>
            </w:r>
            <w:r w:rsidR="002E0DA3" w:rsidRPr="00734DE0">
              <w:rPr>
                <w:rFonts w:ascii="Times New Roman" w:eastAsia="Times New Roman" w:hAnsi="Times New Roman" w:cs="Times New Roman"/>
                <w:b/>
                <w:sz w:val="20"/>
                <w:szCs w:val="20"/>
                <w:lang w:val="uk-UA"/>
              </w:rPr>
              <w:t xml:space="preserve"> Особливостей)</w:t>
            </w:r>
            <w:r w:rsidR="00FE6385" w:rsidRPr="00734DE0">
              <w:rPr>
                <w:rFonts w:ascii="Times New Roman" w:eastAsia="Times New Roman" w:hAnsi="Times New Roman" w:cs="Times New Roman"/>
                <w:b/>
                <w:sz w:val="20"/>
                <w:szCs w:val="20"/>
                <w:lang w:val="uk-UA"/>
              </w:rPr>
              <w:t>*</w:t>
            </w:r>
          </w:p>
          <w:p w14:paraId="7C33182D" w14:textId="77777777" w:rsidR="00FE6385" w:rsidRPr="00734DE0" w:rsidRDefault="00FE6385" w:rsidP="00EE1696">
            <w:pPr>
              <w:rPr>
                <w:rFonts w:ascii="Times New Roman" w:eastAsia="Times New Roman" w:hAnsi="Times New Roman" w:cs="Times New Roman"/>
                <w:b/>
                <w:sz w:val="20"/>
                <w:szCs w:val="20"/>
                <w:lang w:val="uk-UA"/>
              </w:rPr>
            </w:pPr>
          </w:p>
        </w:tc>
        <w:tc>
          <w:tcPr>
            <w:tcW w:w="4976" w:type="dxa"/>
            <w:vMerge/>
            <w:vAlign w:val="center"/>
          </w:tcPr>
          <w:p w14:paraId="4F33641E" w14:textId="77777777" w:rsidR="002E0DA3" w:rsidRPr="00734DE0" w:rsidRDefault="002E0DA3" w:rsidP="00EE1696">
            <w:pPr>
              <w:rPr>
                <w:rFonts w:ascii="Times New Roman" w:eastAsia="Times New Roman" w:hAnsi="Times New Roman" w:cs="Times New Roman"/>
                <w:b/>
                <w:sz w:val="20"/>
                <w:szCs w:val="20"/>
                <w:lang w:val="uk-UA"/>
              </w:rPr>
            </w:pPr>
          </w:p>
        </w:tc>
      </w:tr>
      <w:tr w:rsidR="00E150CA" w:rsidRPr="00734DE0" w14:paraId="15F81259" w14:textId="77777777" w:rsidTr="005E4A7C">
        <w:tc>
          <w:tcPr>
            <w:tcW w:w="568" w:type="dxa"/>
            <w:vAlign w:val="center"/>
          </w:tcPr>
          <w:p w14:paraId="404ED959" w14:textId="1BFE9F1D" w:rsidR="002E0DA3" w:rsidRPr="00734DE0" w:rsidRDefault="00835A61" w:rsidP="00CB6A95">
            <w:pPr>
              <w:jc w:val="center"/>
              <w:rPr>
                <w:rFonts w:ascii="Times New Roman" w:eastAsia="Times New Roman" w:hAnsi="Times New Roman" w:cs="Times New Roman"/>
                <w:b/>
                <w:sz w:val="20"/>
                <w:szCs w:val="20"/>
                <w:lang w:val="uk-UA"/>
              </w:rPr>
            </w:pPr>
            <w:r w:rsidRPr="00734DE0">
              <w:rPr>
                <w:rFonts w:ascii="Times New Roman" w:eastAsia="Times New Roman" w:hAnsi="Times New Roman" w:cs="Times New Roman"/>
                <w:b/>
                <w:sz w:val="20"/>
                <w:szCs w:val="20"/>
                <w:lang w:val="uk-UA"/>
              </w:rPr>
              <w:t>5</w:t>
            </w:r>
            <w:r w:rsidR="002E0DA3" w:rsidRPr="00734DE0">
              <w:rPr>
                <w:rFonts w:ascii="Times New Roman" w:eastAsia="Times New Roman" w:hAnsi="Times New Roman" w:cs="Times New Roman"/>
                <w:b/>
                <w:sz w:val="20"/>
                <w:szCs w:val="20"/>
                <w:lang w:val="uk-UA"/>
              </w:rPr>
              <w:t>.</w:t>
            </w:r>
          </w:p>
        </w:tc>
        <w:tc>
          <w:tcPr>
            <w:tcW w:w="4360" w:type="dxa"/>
            <w:vAlign w:val="center"/>
          </w:tcPr>
          <w:p w14:paraId="2BF50C5E" w14:textId="0A919FE1" w:rsidR="002E0DA3" w:rsidRPr="00734DE0" w:rsidRDefault="002E0DA3" w:rsidP="00EE1696">
            <w:pPr>
              <w:pBdr>
                <w:top w:val="nil"/>
                <w:left w:val="nil"/>
                <w:bottom w:val="nil"/>
                <w:right w:val="nil"/>
                <w:between w:val="nil"/>
              </w:pBdr>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w:t>
            </w:r>
            <w:r w:rsidR="0048057D" w:rsidRPr="00734DE0">
              <w:rPr>
                <w:rFonts w:ascii="Times New Roman" w:eastAsia="Times New Roman" w:hAnsi="Times New Roman" w:cs="Times New Roman"/>
                <w:sz w:val="20"/>
                <w:szCs w:val="20"/>
                <w:lang w:val="uk-UA"/>
              </w:rPr>
              <w:t>,</w:t>
            </w:r>
            <w:r w:rsidRPr="00734DE0">
              <w:rPr>
                <w:rFonts w:ascii="Times New Roman" w:eastAsia="Times New Roman" w:hAnsi="Times New Roman" w:cs="Times New Roman"/>
                <w:sz w:val="20"/>
                <w:szCs w:val="20"/>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734DE0">
              <w:rPr>
                <w:rFonts w:ascii="Times New Roman" w:eastAsia="Times New Roman" w:hAnsi="Times New Roman" w:cs="Times New Roman"/>
                <w:sz w:val="20"/>
                <w:szCs w:val="20"/>
                <w:lang w:val="uk-UA"/>
              </w:rPr>
              <w:lastRenderedPageBreak/>
              <w:t xml:space="preserve">такого договору. Учасник процедури закупівлі, що перебуває в обставинах, зазначених </w:t>
            </w:r>
            <w:r w:rsidR="00CF0D40" w:rsidRPr="00734DE0">
              <w:rPr>
                <w:rFonts w:ascii="Times New Roman" w:eastAsia="Times New Roman" w:hAnsi="Times New Roman" w:cs="Times New Roman"/>
                <w:sz w:val="20"/>
                <w:szCs w:val="20"/>
                <w:lang w:val="uk-UA"/>
              </w:rPr>
              <w:t>у частині другій цієї статті</w:t>
            </w:r>
            <w:r w:rsidRPr="00734DE0">
              <w:rPr>
                <w:rFonts w:ascii="Times New Roman" w:eastAsia="Times New Roman" w:hAnsi="Times New Roman" w:cs="Times New Roman"/>
                <w:sz w:val="20"/>
                <w:szCs w:val="20"/>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2E839B4" w14:textId="13FD1E39" w:rsidR="002E0DA3" w:rsidRPr="00734DE0" w:rsidRDefault="002E0DA3" w:rsidP="00EE1696">
            <w:pPr>
              <w:pBdr>
                <w:top w:val="nil"/>
                <w:left w:val="nil"/>
                <w:bottom w:val="nil"/>
                <w:right w:val="nil"/>
                <w:between w:val="nil"/>
              </w:pBdr>
              <w:rPr>
                <w:rFonts w:ascii="Times New Roman" w:eastAsia="Times New Roman" w:hAnsi="Times New Roman" w:cs="Times New Roman"/>
                <w:b/>
                <w:sz w:val="20"/>
                <w:szCs w:val="20"/>
                <w:lang w:val="uk-UA"/>
              </w:rPr>
            </w:pPr>
            <w:r w:rsidRPr="00734DE0">
              <w:rPr>
                <w:rFonts w:ascii="Times New Roman" w:eastAsia="Times New Roman" w:hAnsi="Times New Roman" w:cs="Times New Roman"/>
                <w:b/>
                <w:sz w:val="20"/>
                <w:szCs w:val="20"/>
                <w:lang w:val="uk-UA"/>
              </w:rPr>
              <w:t>(абзац 14 пункт 4</w:t>
            </w:r>
            <w:r w:rsidR="00F77AEB" w:rsidRPr="00734DE0">
              <w:rPr>
                <w:rFonts w:ascii="Times New Roman" w:eastAsia="Times New Roman" w:hAnsi="Times New Roman" w:cs="Times New Roman"/>
                <w:b/>
                <w:sz w:val="20"/>
                <w:szCs w:val="20"/>
                <w:lang w:val="uk-UA"/>
              </w:rPr>
              <w:t>7</w:t>
            </w:r>
            <w:r w:rsidRPr="00734DE0">
              <w:rPr>
                <w:rFonts w:ascii="Times New Roman" w:eastAsia="Times New Roman" w:hAnsi="Times New Roman" w:cs="Times New Roman"/>
                <w:b/>
                <w:sz w:val="20"/>
                <w:szCs w:val="20"/>
                <w:lang w:val="uk-UA"/>
              </w:rPr>
              <w:t xml:space="preserve"> Особливостей)</w:t>
            </w:r>
            <w:r w:rsidR="00CF0D40" w:rsidRPr="00734DE0">
              <w:rPr>
                <w:rFonts w:ascii="Times New Roman" w:eastAsia="Times New Roman" w:hAnsi="Times New Roman" w:cs="Times New Roman"/>
                <w:b/>
                <w:sz w:val="20"/>
                <w:szCs w:val="20"/>
                <w:lang w:val="uk-UA"/>
              </w:rPr>
              <w:t xml:space="preserve"> </w:t>
            </w:r>
          </w:p>
        </w:tc>
        <w:tc>
          <w:tcPr>
            <w:tcW w:w="4976" w:type="dxa"/>
            <w:vAlign w:val="center"/>
          </w:tcPr>
          <w:p w14:paraId="789520EC" w14:textId="273B7099" w:rsidR="00CF0D40" w:rsidRPr="00734DE0" w:rsidRDefault="002E0DA3" w:rsidP="00EE1696">
            <w:pPr>
              <w:rPr>
                <w:rFonts w:ascii="Times New Roman" w:eastAsia="Times New Roman" w:hAnsi="Times New Roman" w:cs="Times New Roman"/>
                <w:sz w:val="20"/>
                <w:szCs w:val="20"/>
                <w:lang w:val="uk-UA"/>
              </w:rPr>
            </w:pPr>
            <w:r w:rsidRPr="00734DE0">
              <w:rPr>
                <w:rFonts w:ascii="Times New Roman" w:eastAsia="Times New Roman" w:hAnsi="Times New Roman" w:cs="Times New Roman"/>
                <w:b/>
                <w:sz w:val="20"/>
                <w:szCs w:val="20"/>
                <w:lang w:val="uk-UA"/>
              </w:rPr>
              <w:lastRenderedPageBreak/>
              <w:t>Довідка в довільній формі</w:t>
            </w:r>
            <w:r w:rsidRPr="00734DE0">
              <w:rPr>
                <w:rFonts w:ascii="Times New Roman" w:eastAsia="Times New Roman" w:hAnsi="Times New Roman" w:cs="Times New Roman"/>
                <w:sz w:val="20"/>
                <w:szCs w:val="20"/>
                <w:lang w:val="uk-UA"/>
              </w:rPr>
              <w:t>, яка містить інформацію про те, що між переможцем</w:t>
            </w:r>
            <w:r w:rsidR="00E2071B" w:rsidRPr="00734DE0">
              <w:rPr>
                <w:rFonts w:ascii="Times New Roman" w:eastAsia="Times New Roman" w:hAnsi="Times New Roman" w:cs="Times New Roman"/>
                <w:sz w:val="20"/>
                <w:szCs w:val="20"/>
                <w:lang w:val="uk-UA"/>
              </w:rPr>
              <w:t xml:space="preserve"> </w:t>
            </w:r>
            <w:r w:rsidRPr="00734DE0">
              <w:rPr>
                <w:rFonts w:ascii="Times New Roman" w:eastAsia="Times New Roman" w:hAnsi="Times New Roman" w:cs="Times New Roman"/>
                <w:sz w:val="20"/>
                <w:szCs w:val="20"/>
                <w:lang w:val="uk-UA"/>
              </w:rPr>
              <w:t xml:space="preserve"> та замовником раніше не було укладено договорів, або про те, що переможець процедури закупівлі виконав свої зобов’язання за раніше укладеним </w:t>
            </w:r>
            <w:r w:rsidR="00E2071B" w:rsidRPr="00734DE0">
              <w:rPr>
                <w:rFonts w:ascii="Times New Roman" w:eastAsia="Times New Roman" w:hAnsi="Times New Roman" w:cs="Times New Roman"/>
                <w:sz w:val="20"/>
                <w:szCs w:val="20"/>
                <w:lang w:val="uk-UA"/>
              </w:rPr>
              <w:t xml:space="preserve"> </w:t>
            </w:r>
            <w:r w:rsidRPr="00734DE0">
              <w:rPr>
                <w:rFonts w:ascii="Times New Roman" w:eastAsia="Times New Roman" w:hAnsi="Times New Roman" w:cs="Times New Roman"/>
                <w:sz w:val="20"/>
                <w:szCs w:val="20"/>
                <w:lang w:val="uk-UA"/>
              </w:rPr>
              <w:t xml:space="preserve">із замовником </w:t>
            </w:r>
            <w:r w:rsidR="00E2071B" w:rsidRPr="00734DE0">
              <w:rPr>
                <w:rFonts w:ascii="Times New Roman" w:eastAsia="Times New Roman" w:hAnsi="Times New Roman" w:cs="Times New Roman"/>
                <w:sz w:val="20"/>
                <w:szCs w:val="20"/>
                <w:lang w:val="uk-UA"/>
              </w:rPr>
              <w:t xml:space="preserve"> </w:t>
            </w:r>
            <w:r w:rsidRPr="00734DE0">
              <w:rPr>
                <w:rFonts w:ascii="Times New Roman" w:eastAsia="Times New Roman" w:hAnsi="Times New Roman" w:cs="Times New Roman"/>
                <w:sz w:val="20"/>
                <w:szCs w:val="20"/>
                <w:lang w:val="uk-UA"/>
              </w:rPr>
              <w:t>договором</w:t>
            </w:r>
            <w:r w:rsidR="00E2071B" w:rsidRPr="00734DE0">
              <w:rPr>
                <w:rFonts w:ascii="Times New Roman" w:eastAsia="Times New Roman" w:hAnsi="Times New Roman" w:cs="Times New Roman"/>
                <w:sz w:val="20"/>
                <w:szCs w:val="20"/>
                <w:lang w:val="uk-UA"/>
              </w:rPr>
              <w:t xml:space="preserve"> </w:t>
            </w:r>
            <w:r w:rsidRPr="00734DE0">
              <w:rPr>
                <w:rFonts w:ascii="Times New Roman" w:eastAsia="Times New Roman" w:hAnsi="Times New Roman" w:cs="Times New Roman"/>
                <w:sz w:val="20"/>
                <w:szCs w:val="20"/>
                <w:lang w:val="uk-UA"/>
              </w:rPr>
              <w:t xml:space="preserve"> про закупівлю, відповідно, підстав, що призвели б до його дострокового розірвання і до застосування санкції у </w:t>
            </w:r>
            <w:r w:rsidRPr="00734DE0">
              <w:rPr>
                <w:rFonts w:ascii="Times New Roman" w:eastAsia="Times New Roman" w:hAnsi="Times New Roman" w:cs="Times New Roman"/>
                <w:sz w:val="20"/>
                <w:szCs w:val="20"/>
                <w:lang w:val="uk-UA"/>
              </w:rPr>
              <w:lastRenderedPageBreak/>
              <w:t>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F77AEB" w:rsidRPr="00734DE0">
              <w:rPr>
                <w:rFonts w:ascii="Times New Roman" w:eastAsia="Times New Roman" w:hAnsi="Times New Roman" w:cs="Times New Roman"/>
                <w:sz w:val="20"/>
                <w:szCs w:val="20"/>
                <w:lang w:val="uk-UA"/>
              </w:rPr>
              <w:t>.</w:t>
            </w:r>
            <w:r w:rsidRPr="00734DE0">
              <w:rPr>
                <w:rFonts w:ascii="Times New Roman" w:eastAsia="Times New Roman" w:hAnsi="Times New Roman" w:cs="Times New Roman"/>
                <w:sz w:val="20"/>
                <w:szCs w:val="20"/>
                <w:lang w:val="uk-UA"/>
              </w:rPr>
              <w:t xml:space="preserve"> </w:t>
            </w:r>
            <w:r w:rsidR="00F77AEB" w:rsidRPr="00734DE0">
              <w:rPr>
                <w:rFonts w:ascii="Times New Roman" w:eastAsia="Times New Roman" w:hAnsi="Times New Roman" w:cs="Times New Roman"/>
                <w:sz w:val="20"/>
                <w:szCs w:val="20"/>
                <w:lang w:val="uk-UA"/>
              </w:rPr>
              <w:t>Д</w:t>
            </w:r>
            <w:r w:rsidRPr="00734DE0">
              <w:rPr>
                <w:rFonts w:ascii="Times New Roman" w:eastAsia="Times New Roman" w:hAnsi="Times New Roman" w:cs="Times New Roman"/>
                <w:sz w:val="20"/>
                <w:szCs w:val="20"/>
                <w:lang w:val="uk-UA"/>
              </w:rPr>
              <w:t>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51FA9A23" w14:textId="6BF1684E" w:rsidR="00CF0D40" w:rsidRPr="00734DE0" w:rsidRDefault="00CF0D40" w:rsidP="00EE1696">
            <w:pPr>
              <w:rPr>
                <w:rFonts w:ascii="Times New Roman" w:eastAsia="Times New Roman" w:hAnsi="Times New Roman" w:cs="Times New Roman"/>
                <w:b/>
                <w:sz w:val="20"/>
                <w:szCs w:val="20"/>
                <w:lang w:val="uk-UA"/>
              </w:rPr>
            </w:pPr>
          </w:p>
        </w:tc>
      </w:tr>
    </w:tbl>
    <w:p w14:paraId="68E4ADCE" w14:textId="77777777" w:rsidR="002E0DA3" w:rsidRPr="00734DE0" w:rsidRDefault="002E0DA3" w:rsidP="00CB6A95">
      <w:pPr>
        <w:spacing w:after="0" w:line="240" w:lineRule="auto"/>
        <w:rPr>
          <w:rFonts w:ascii="Times New Roman" w:eastAsia="Times New Roman" w:hAnsi="Times New Roman" w:cs="Times New Roman"/>
          <w:b/>
          <w:sz w:val="20"/>
          <w:szCs w:val="20"/>
          <w:lang w:val="uk-UA"/>
        </w:rPr>
      </w:pPr>
    </w:p>
    <w:p w14:paraId="27ECB0FF" w14:textId="77777777" w:rsidR="002E0DA3" w:rsidRPr="00734DE0" w:rsidRDefault="002E0DA3" w:rsidP="00CB6A95">
      <w:pPr>
        <w:spacing w:after="0" w:line="240" w:lineRule="auto"/>
        <w:jc w:val="center"/>
        <w:rPr>
          <w:rFonts w:ascii="Times New Roman" w:eastAsia="Times New Roman" w:hAnsi="Times New Roman" w:cs="Times New Roman"/>
          <w:b/>
          <w:i/>
          <w:sz w:val="20"/>
          <w:szCs w:val="20"/>
          <w:lang w:val="uk-UA"/>
        </w:rPr>
      </w:pPr>
      <w:r w:rsidRPr="00734DE0">
        <w:rPr>
          <w:rFonts w:ascii="Times New Roman" w:eastAsia="Times New Roman" w:hAnsi="Times New Roman" w:cs="Times New Roman"/>
          <w:b/>
          <w:i/>
          <w:sz w:val="20"/>
          <w:szCs w:val="20"/>
          <w:lang w:val="uk-UA"/>
        </w:rPr>
        <w:t>Документи, які надаються ПЕРЕМОЖЦЕМ (фізичною особою чи фізичною особою — підприємцем):</w:t>
      </w:r>
    </w:p>
    <w:p w14:paraId="3E4EF576" w14:textId="77777777" w:rsidR="00CB6A95" w:rsidRPr="00734DE0" w:rsidRDefault="00CB6A95" w:rsidP="00CB6A95">
      <w:pPr>
        <w:spacing w:after="0" w:line="240" w:lineRule="auto"/>
        <w:jc w:val="center"/>
        <w:rPr>
          <w:rFonts w:ascii="Times New Roman" w:eastAsia="Times New Roman" w:hAnsi="Times New Roman" w:cs="Times New Roman"/>
          <w:b/>
          <w:i/>
          <w:sz w:val="20"/>
          <w:szCs w:val="20"/>
          <w:lang w:val="uk-UA"/>
        </w:rPr>
      </w:pPr>
    </w:p>
    <w:tbl>
      <w:tblPr>
        <w:tblStyle w:val="ac"/>
        <w:tblW w:w="0" w:type="auto"/>
        <w:tblLook w:val="04A0" w:firstRow="1" w:lastRow="0" w:firstColumn="1" w:lastColumn="0" w:noHBand="0" w:noVBand="1"/>
      </w:tblPr>
      <w:tblGrid>
        <w:gridCol w:w="568"/>
        <w:gridCol w:w="4378"/>
        <w:gridCol w:w="4958"/>
      </w:tblGrid>
      <w:tr w:rsidR="00734DE0" w:rsidRPr="00734DE0" w14:paraId="279C466F" w14:textId="77777777" w:rsidTr="004142AF">
        <w:tc>
          <w:tcPr>
            <w:tcW w:w="568" w:type="dxa"/>
            <w:vAlign w:val="center"/>
          </w:tcPr>
          <w:p w14:paraId="762B8D00" w14:textId="77777777" w:rsidR="00CB6A95" w:rsidRPr="00734DE0" w:rsidRDefault="00CB6A95" w:rsidP="00CB6A95">
            <w:pPr>
              <w:ind w:left="100"/>
              <w:jc w:val="center"/>
              <w:rPr>
                <w:rFonts w:ascii="Times New Roman" w:eastAsia="Times New Roman" w:hAnsi="Times New Roman" w:cs="Times New Roman"/>
                <w:sz w:val="20"/>
                <w:szCs w:val="20"/>
                <w:lang w:val="uk-UA"/>
              </w:rPr>
            </w:pPr>
            <w:r w:rsidRPr="00734DE0">
              <w:rPr>
                <w:rFonts w:ascii="Times New Roman" w:eastAsia="Times New Roman" w:hAnsi="Times New Roman" w:cs="Times New Roman"/>
                <w:b/>
                <w:sz w:val="20"/>
                <w:szCs w:val="20"/>
                <w:lang w:val="uk-UA"/>
              </w:rPr>
              <w:t>№</w:t>
            </w:r>
          </w:p>
          <w:p w14:paraId="7FCD30BB" w14:textId="77777777" w:rsidR="00CB6A95" w:rsidRPr="00734DE0" w:rsidRDefault="00CB6A95" w:rsidP="00CB6A95">
            <w:pPr>
              <w:ind w:left="100"/>
              <w:jc w:val="center"/>
              <w:rPr>
                <w:rFonts w:ascii="Times New Roman" w:eastAsia="Times New Roman" w:hAnsi="Times New Roman" w:cs="Times New Roman"/>
                <w:sz w:val="20"/>
                <w:szCs w:val="20"/>
                <w:lang w:val="uk-UA"/>
              </w:rPr>
            </w:pPr>
            <w:r w:rsidRPr="00734DE0">
              <w:rPr>
                <w:rFonts w:ascii="Times New Roman" w:eastAsia="Times New Roman" w:hAnsi="Times New Roman" w:cs="Times New Roman"/>
                <w:b/>
                <w:sz w:val="20"/>
                <w:szCs w:val="20"/>
                <w:lang w:val="uk-UA"/>
              </w:rPr>
              <w:t>з/п</w:t>
            </w:r>
          </w:p>
        </w:tc>
        <w:tc>
          <w:tcPr>
            <w:tcW w:w="4378" w:type="dxa"/>
            <w:vAlign w:val="center"/>
          </w:tcPr>
          <w:p w14:paraId="7DD38053" w14:textId="77777777" w:rsidR="00CB6A95" w:rsidRPr="00734DE0" w:rsidRDefault="00CB6A95" w:rsidP="00F77AEB">
            <w:pPr>
              <w:ind w:left="100"/>
              <w:jc w:val="center"/>
              <w:rPr>
                <w:rFonts w:ascii="Times New Roman" w:eastAsia="Times New Roman" w:hAnsi="Times New Roman" w:cs="Times New Roman"/>
                <w:b/>
                <w:sz w:val="20"/>
                <w:szCs w:val="20"/>
                <w:lang w:val="uk-UA"/>
              </w:rPr>
            </w:pPr>
            <w:r w:rsidRPr="00734DE0">
              <w:rPr>
                <w:rFonts w:ascii="Times New Roman" w:eastAsia="Times New Roman" w:hAnsi="Times New Roman" w:cs="Times New Roman"/>
                <w:b/>
                <w:sz w:val="20"/>
                <w:szCs w:val="20"/>
                <w:lang w:val="uk-UA"/>
              </w:rPr>
              <w:t>Вимоги згідно п. 4</w:t>
            </w:r>
            <w:r w:rsidR="00F77AEB" w:rsidRPr="00734DE0">
              <w:rPr>
                <w:rFonts w:ascii="Times New Roman" w:eastAsia="Times New Roman" w:hAnsi="Times New Roman" w:cs="Times New Roman"/>
                <w:b/>
                <w:sz w:val="20"/>
                <w:szCs w:val="20"/>
                <w:lang w:val="uk-UA"/>
              </w:rPr>
              <w:t>7</w:t>
            </w:r>
            <w:r w:rsidRPr="00734DE0">
              <w:rPr>
                <w:rFonts w:ascii="Times New Roman" w:eastAsia="Times New Roman" w:hAnsi="Times New Roman" w:cs="Times New Roman"/>
                <w:b/>
                <w:sz w:val="20"/>
                <w:szCs w:val="20"/>
                <w:lang w:val="uk-UA"/>
              </w:rPr>
              <w:t xml:space="preserve"> Особливостей</w:t>
            </w:r>
          </w:p>
        </w:tc>
        <w:tc>
          <w:tcPr>
            <w:tcW w:w="4958" w:type="dxa"/>
            <w:vAlign w:val="center"/>
          </w:tcPr>
          <w:p w14:paraId="35EEDCE0" w14:textId="77777777" w:rsidR="00CB6A95" w:rsidRPr="00734DE0" w:rsidRDefault="00CB6A95" w:rsidP="00F77AEB">
            <w:pPr>
              <w:ind w:left="100"/>
              <w:jc w:val="center"/>
              <w:rPr>
                <w:rFonts w:ascii="Times New Roman" w:eastAsia="Times New Roman" w:hAnsi="Times New Roman" w:cs="Times New Roman"/>
                <w:b/>
                <w:sz w:val="20"/>
                <w:szCs w:val="20"/>
                <w:lang w:val="uk-UA"/>
              </w:rPr>
            </w:pPr>
            <w:r w:rsidRPr="00734DE0">
              <w:rPr>
                <w:rFonts w:ascii="Times New Roman" w:eastAsia="Times New Roman" w:hAnsi="Times New Roman" w:cs="Times New Roman"/>
                <w:b/>
                <w:sz w:val="20"/>
                <w:szCs w:val="20"/>
                <w:lang w:val="uk-UA"/>
              </w:rPr>
              <w:t>Переможець торгів на виконання вимоги згідно п. 4</w:t>
            </w:r>
            <w:r w:rsidR="00F77AEB" w:rsidRPr="00734DE0">
              <w:rPr>
                <w:rFonts w:ascii="Times New Roman" w:eastAsia="Times New Roman" w:hAnsi="Times New Roman" w:cs="Times New Roman"/>
                <w:b/>
                <w:sz w:val="20"/>
                <w:szCs w:val="20"/>
                <w:lang w:val="uk-UA"/>
              </w:rPr>
              <w:t>7</w:t>
            </w:r>
            <w:r w:rsidRPr="00734DE0">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734DE0" w:rsidRPr="00734DE0" w14:paraId="3E0C8BE1" w14:textId="77777777" w:rsidTr="004142AF">
        <w:tc>
          <w:tcPr>
            <w:tcW w:w="568" w:type="dxa"/>
            <w:vAlign w:val="center"/>
          </w:tcPr>
          <w:p w14:paraId="3146C79F" w14:textId="77777777" w:rsidR="00CB6A95" w:rsidRPr="00734DE0" w:rsidRDefault="00CB6A95" w:rsidP="00CB6A95">
            <w:pPr>
              <w:jc w:val="center"/>
              <w:rPr>
                <w:rFonts w:ascii="Times New Roman" w:eastAsia="Times New Roman" w:hAnsi="Times New Roman" w:cs="Times New Roman"/>
                <w:b/>
                <w:sz w:val="20"/>
                <w:szCs w:val="20"/>
                <w:lang w:val="uk-UA"/>
              </w:rPr>
            </w:pPr>
            <w:r w:rsidRPr="00734DE0">
              <w:rPr>
                <w:rFonts w:ascii="Times New Roman" w:eastAsia="Times New Roman" w:hAnsi="Times New Roman" w:cs="Times New Roman"/>
                <w:b/>
                <w:sz w:val="20"/>
                <w:szCs w:val="20"/>
                <w:lang w:val="uk-UA"/>
              </w:rPr>
              <w:t>1.</w:t>
            </w:r>
          </w:p>
        </w:tc>
        <w:tc>
          <w:tcPr>
            <w:tcW w:w="4378" w:type="dxa"/>
            <w:vAlign w:val="center"/>
          </w:tcPr>
          <w:p w14:paraId="0364FA8E" w14:textId="77777777" w:rsidR="00CB6A95" w:rsidRPr="00734DE0" w:rsidRDefault="00CB6A95" w:rsidP="00F10F07">
            <w:pPr>
              <w:widowControl w:val="0"/>
              <w:pBdr>
                <w:top w:val="nil"/>
                <w:left w:val="nil"/>
                <w:bottom w:val="nil"/>
                <w:right w:val="nil"/>
                <w:between w:val="nil"/>
              </w:pBdr>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ECBA41" w14:textId="77777777" w:rsidR="00CB6A95" w:rsidRPr="00734DE0" w:rsidRDefault="00CB6A95" w:rsidP="00F10F07">
            <w:pPr>
              <w:rPr>
                <w:rFonts w:ascii="Times New Roman" w:eastAsia="Times New Roman" w:hAnsi="Times New Roman" w:cs="Times New Roman"/>
                <w:b/>
                <w:sz w:val="20"/>
                <w:szCs w:val="20"/>
                <w:lang w:val="uk-UA"/>
              </w:rPr>
            </w:pPr>
            <w:r w:rsidRPr="00734DE0">
              <w:rPr>
                <w:rFonts w:ascii="Times New Roman" w:eastAsia="Times New Roman" w:hAnsi="Times New Roman" w:cs="Times New Roman"/>
                <w:b/>
                <w:sz w:val="20"/>
                <w:szCs w:val="20"/>
                <w:lang w:val="uk-UA"/>
              </w:rPr>
              <w:t>(підпункт 3 пункт 4</w:t>
            </w:r>
            <w:r w:rsidR="00F77AEB" w:rsidRPr="00734DE0">
              <w:rPr>
                <w:rFonts w:ascii="Times New Roman" w:eastAsia="Times New Roman" w:hAnsi="Times New Roman" w:cs="Times New Roman"/>
                <w:b/>
                <w:sz w:val="20"/>
                <w:szCs w:val="20"/>
                <w:lang w:val="uk-UA"/>
              </w:rPr>
              <w:t>7</w:t>
            </w:r>
            <w:r w:rsidRPr="00734DE0">
              <w:rPr>
                <w:rFonts w:ascii="Times New Roman" w:eastAsia="Times New Roman" w:hAnsi="Times New Roman" w:cs="Times New Roman"/>
                <w:b/>
                <w:sz w:val="20"/>
                <w:szCs w:val="20"/>
                <w:lang w:val="uk-UA"/>
              </w:rPr>
              <w:t xml:space="preserve"> Особливостей)</w:t>
            </w:r>
            <w:r w:rsidR="00FE6385" w:rsidRPr="00734DE0">
              <w:rPr>
                <w:rFonts w:ascii="Times New Roman" w:eastAsia="Times New Roman" w:hAnsi="Times New Roman" w:cs="Times New Roman"/>
                <w:b/>
                <w:sz w:val="20"/>
                <w:szCs w:val="20"/>
                <w:lang w:val="uk-UA"/>
              </w:rPr>
              <w:t>*</w:t>
            </w:r>
          </w:p>
        </w:tc>
        <w:tc>
          <w:tcPr>
            <w:tcW w:w="4958" w:type="dxa"/>
            <w:vAlign w:val="center"/>
          </w:tcPr>
          <w:p w14:paraId="6CB4A961" w14:textId="77777777" w:rsidR="00F10F07" w:rsidRPr="00734DE0" w:rsidRDefault="00F10F07" w:rsidP="00F10F07">
            <w:pPr>
              <w:ind w:right="140"/>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Перевіряється безпосередньо замовником самостійно, крім випадків, коли доступ до такої інформації є обмеженим*.</w:t>
            </w:r>
          </w:p>
          <w:p w14:paraId="69D2EFA3" w14:textId="77777777" w:rsidR="00F10F07" w:rsidRPr="00734DE0" w:rsidRDefault="00F10F07" w:rsidP="00F10F07">
            <w:pPr>
              <w:ind w:right="140"/>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BB230F2" w14:textId="5C4034BA" w:rsidR="00CB6A95" w:rsidRPr="00734DE0" w:rsidRDefault="00F10F07" w:rsidP="00F10F07">
            <w:pPr>
              <w:ind w:right="140"/>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w:t>
            </w:r>
            <w:proofErr w:type="spellStart"/>
            <w:r w:rsidRPr="00734DE0">
              <w:rPr>
                <w:rFonts w:ascii="Times New Roman" w:eastAsia="Times New Roman" w:hAnsi="Times New Roman" w:cs="Times New Roman"/>
                <w:sz w:val="20"/>
                <w:szCs w:val="20"/>
                <w:lang w:val="uk-UA"/>
              </w:rPr>
              <w:t>закупівлі,на</w:t>
            </w:r>
            <w:proofErr w:type="spellEnd"/>
            <w:r w:rsidRPr="00734DE0">
              <w:rPr>
                <w:rFonts w:ascii="Times New Roman" w:eastAsia="Times New Roman" w:hAnsi="Times New Roman" w:cs="Times New Roman"/>
                <w:sz w:val="20"/>
                <w:szCs w:val="20"/>
                <w:lang w:val="uk-UA"/>
              </w:rPr>
              <w:t xml:space="preserve"> виконання абзацу 15 пункту 47 Особливостей надається переможцем торгів.</w:t>
            </w:r>
          </w:p>
        </w:tc>
      </w:tr>
      <w:tr w:rsidR="00734DE0" w:rsidRPr="00734DE0" w14:paraId="2879124D" w14:textId="77777777" w:rsidTr="004142AF">
        <w:tc>
          <w:tcPr>
            <w:tcW w:w="568" w:type="dxa"/>
            <w:vAlign w:val="center"/>
          </w:tcPr>
          <w:p w14:paraId="025F1A06" w14:textId="77777777" w:rsidR="00CB6A95" w:rsidRPr="00734DE0" w:rsidRDefault="00CB6A95" w:rsidP="00CB6A95">
            <w:pPr>
              <w:jc w:val="center"/>
              <w:rPr>
                <w:rFonts w:ascii="Times New Roman" w:eastAsia="Times New Roman" w:hAnsi="Times New Roman" w:cs="Times New Roman"/>
                <w:b/>
                <w:sz w:val="20"/>
                <w:szCs w:val="20"/>
                <w:lang w:val="uk-UA"/>
              </w:rPr>
            </w:pPr>
            <w:r w:rsidRPr="00734DE0">
              <w:rPr>
                <w:rFonts w:ascii="Times New Roman" w:eastAsia="Times New Roman" w:hAnsi="Times New Roman" w:cs="Times New Roman"/>
                <w:b/>
                <w:sz w:val="20"/>
                <w:szCs w:val="20"/>
                <w:lang w:val="uk-UA"/>
              </w:rPr>
              <w:t>2.</w:t>
            </w:r>
          </w:p>
        </w:tc>
        <w:tc>
          <w:tcPr>
            <w:tcW w:w="4378" w:type="dxa"/>
            <w:vAlign w:val="center"/>
          </w:tcPr>
          <w:p w14:paraId="1575FF25" w14:textId="77777777" w:rsidR="00CB6A95" w:rsidRPr="00734DE0" w:rsidRDefault="00CB6A95" w:rsidP="00F10F07">
            <w:pPr>
              <w:widowControl w:val="0"/>
              <w:pBdr>
                <w:top w:val="nil"/>
                <w:left w:val="nil"/>
                <w:bottom w:val="nil"/>
                <w:right w:val="nil"/>
                <w:between w:val="nil"/>
              </w:pBdr>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C9F34D" w14:textId="77777777" w:rsidR="00CB6A95" w:rsidRPr="00734DE0" w:rsidRDefault="00CB6A95" w:rsidP="00F10F07">
            <w:pPr>
              <w:widowControl w:val="0"/>
              <w:pBdr>
                <w:top w:val="nil"/>
                <w:left w:val="nil"/>
                <w:bottom w:val="nil"/>
                <w:right w:val="nil"/>
                <w:between w:val="nil"/>
              </w:pBdr>
              <w:rPr>
                <w:rFonts w:ascii="Times New Roman" w:eastAsia="Times New Roman" w:hAnsi="Times New Roman" w:cs="Times New Roman"/>
                <w:b/>
                <w:sz w:val="20"/>
                <w:szCs w:val="20"/>
                <w:lang w:val="uk-UA"/>
              </w:rPr>
            </w:pPr>
            <w:r w:rsidRPr="00734DE0">
              <w:rPr>
                <w:rFonts w:ascii="Times New Roman" w:eastAsia="Times New Roman" w:hAnsi="Times New Roman" w:cs="Times New Roman"/>
                <w:b/>
                <w:sz w:val="20"/>
                <w:szCs w:val="20"/>
                <w:lang w:val="uk-UA"/>
              </w:rPr>
              <w:t>(підпункт 5 пункт 4</w:t>
            </w:r>
            <w:r w:rsidR="00F77AEB" w:rsidRPr="00734DE0">
              <w:rPr>
                <w:rFonts w:ascii="Times New Roman" w:eastAsia="Times New Roman" w:hAnsi="Times New Roman" w:cs="Times New Roman"/>
                <w:b/>
                <w:sz w:val="20"/>
                <w:szCs w:val="20"/>
                <w:lang w:val="uk-UA"/>
              </w:rPr>
              <w:t>7</w:t>
            </w:r>
            <w:r w:rsidRPr="00734DE0">
              <w:rPr>
                <w:rFonts w:ascii="Times New Roman" w:eastAsia="Times New Roman" w:hAnsi="Times New Roman" w:cs="Times New Roman"/>
                <w:b/>
                <w:sz w:val="20"/>
                <w:szCs w:val="20"/>
                <w:lang w:val="uk-UA"/>
              </w:rPr>
              <w:t xml:space="preserve"> Особливостей)</w:t>
            </w:r>
            <w:r w:rsidR="00FE6385" w:rsidRPr="00734DE0">
              <w:rPr>
                <w:rFonts w:ascii="Times New Roman" w:eastAsia="Times New Roman" w:hAnsi="Times New Roman" w:cs="Times New Roman"/>
                <w:b/>
                <w:sz w:val="20"/>
                <w:szCs w:val="20"/>
                <w:lang w:val="uk-UA"/>
              </w:rPr>
              <w:t>*</w:t>
            </w:r>
          </w:p>
        </w:tc>
        <w:tc>
          <w:tcPr>
            <w:tcW w:w="4958" w:type="dxa"/>
            <w:vMerge w:val="restart"/>
            <w:vAlign w:val="center"/>
          </w:tcPr>
          <w:p w14:paraId="6087BF0A" w14:textId="77777777" w:rsidR="00CB6A95" w:rsidRPr="00734DE0" w:rsidRDefault="00CB6A95" w:rsidP="00F10F07">
            <w:pPr>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52B8DC64" w14:textId="77777777" w:rsidR="00CB6A95" w:rsidRPr="00734DE0" w:rsidRDefault="00CB6A95" w:rsidP="00F10F07">
            <w:pPr>
              <w:rPr>
                <w:rFonts w:ascii="Times New Roman" w:eastAsia="Times New Roman" w:hAnsi="Times New Roman" w:cs="Times New Roman"/>
                <w:sz w:val="20"/>
                <w:szCs w:val="20"/>
                <w:lang w:val="uk-UA"/>
              </w:rPr>
            </w:pPr>
          </w:p>
          <w:p w14:paraId="18EBC88A" w14:textId="77777777" w:rsidR="00CB6A95" w:rsidRPr="00734DE0" w:rsidRDefault="00CB6A95" w:rsidP="00F10F07">
            <w:pPr>
              <w:rPr>
                <w:rFonts w:ascii="Times New Roman" w:eastAsia="Times New Roman" w:hAnsi="Times New Roman" w:cs="Times New Roman"/>
                <w:i/>
                <w:sz w:val="20"/>
                <w:szCs w:val="20"/>
                <w:lang w:val="uk-UA"/>
              </w:rPr>
            </w:pPr>
            <w:r w:rsidRPr="00734DE0">
              <w:rPr>
                <w:rFonts w:ascii="Times New Roman" w:eastAsia="Times New Roman" w:hAnsi="Times New Roman" w:cs="Times New Roman"/>
                <w:sz w:val="20"/>
                <w:szCs w:val="20"/>
                <w:lang w:val="uk-UA"/>
              </w:rPr>
              <w:t xml:space="preserve">Документ повинен бути не більше </w:t>
            </w:r>
            <w:proofErr w:type="spellStart"/>
            <w:r w:rsidRPr="00734DE0">
              <w:rPr>
                <w:rFonts w:ascii="Times New Roman" w:eastAsia="Times New Roman" w:hAnsi="Times New Roman" w:cs="Times New Roman"/>
                <w:sz w:val="20"/>
                <w:szCs w:val="20"/>
                <w:lang w:val="uk-UA"/>
              </w:rPr>
              <w:t>тридцятиденної</w:t>
            </w:r>
            <w:proofErr w:type="spellEnd"/>
            <w:r w:rsidRPr="00734DE0">
              <w:rPr>
                <w:rFonts w:ascii="Times New Roman" w:eastAsia="Times New Roman" w:hAnsi="Times New Roman" w:cs="Times New Roman"/>
                <w:sz w:val="20"/>
                <w:szCs w:val="20"/>
                <w:lang w:val="uk-UA"/>
              </w:rPr>
              <w:t xml:space="preserve"> давнини від дати подання документа.</w:t>
            </w:r>
          </w:p>
        </w:tc>
      </w:tr>
      <w:tr w:rsidR="00734DE0" w:rsidRPr="00734DE0" w14:paraId="2AD6BB93" w14:textId="77777777" w:rsidTr="004142AF">
        <w:tc>
          <w:tcPr>
            <w:tcW w:w="568" w:type="dxa"/>
            <w:vAlign w:val="center"/>
          </w:tcPr>
          <w:p w14:paraId="47BFE857" w14:textId="77777777" w:rsidR="00CB6A95" w:rsidRPr="00734DE0" w:rsidRDefault="00CB6A95" w:rsidP="00CB6A95">
            <w:pPr>
              <w:jc w:val="center"/>
              <w:rPr>
                <w:rFonts w:ascii="Times New Roman" w:eastAsia="Times New Roman" w:hAnsi="Times New Roman" w:cs="Times New Roman"/>
                <w:b/>
                <w:sz w:val="20"/>
                <w:szCs w:val="20"/>
                <w:lang w:val="uk-UA"/>
              </w:rPr>
            </w:pPr>
            <w:r w:rsidRPr="00734DE0">
              <w:rPr>
                <w:rFonts w:ascii="Times New Roman" w:eastAsia="Times New Roman" w:hAnsi="Times New Roman" w:cs="Times New Roman"/>
                <w:b/>
                <w:sz w:val="20"/>
                <w:szCs w:val="20"/>
                <w:lang w:val="uk-UA"/>
              </w:rPr>
              <w:t>3.</w:t>
            </w:r>
          </w:p>
        </w:tc>
        <w:tc>
          <w:tcPr>
            <w:tcW w:w="4378" w:type="dxa"/>
            <w:vAlign w:val="center"/>
          </w:tcPr>
          <w:p w14:paraId="28413FAD" w14:textId="77777777" w:rsidR="00CB6A95" w:rsidRPr="00734DE0" w:rsidRDefault="00CB6A95" w:rsidP="00F10F07">
            <w:pPr>
              <w:widowControl w:val="0"/>
              <w:pBdr>
                <w:top w:val="nil"/>
                <w:left w:val="nil"/>
                <w:bottom w:val="nil"/>
                <w:right w:val="nil"/>
                <w:between w:val="nil"/>
              </w:pBdr>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4A32A" w14:textId="77777777" w:rsidR="00CB6A95" w:rsidRPr="00734DE0" w:rsidRDefault="00CB6A95" w:rsidP="00F10F07">
            <w:pPr>
              <w:rPr>
                <w:rFonts w:ascii="Times New Roman" w:eastAsia="Times New Roman" w:hAnsi="Times New Roman" w:cs="Times New Roman"/>
                <w:sz w:val="20"/>
                <w:szCs w:val="20"/>
                <w:lang w:val="uk-UA"/>
              </w:rPr>
            </w:pPr>
            <w:r w:rsidRPr="00734DE0">
              <w:rPr>
                <w:rFonts w:ascii="Times New Roman" w:eastAsia="Times New Roman" w:hAnsi="Times New Roman" w:cs="Times New Roman"/>
                <w:b/>
                <w:sz w:val="20"/>
                <w:szCs w:val="20"/>
                <w:lang w:val="uk-UA"/>
              </w:rPr>
              <w:t>(підпункт 12 пункт 4</w:t>
            </w:r>
            <w:r w:rsidR="00F77AEB" w:rsidRPr="00734DE0">
              <w:rPr>
                <w:rFonts w:ascii="Times New Roman" w:eastAsia="Times New Roman" w:hAnsi="Times New Roman" w:cs="Times New Roman"/>
                <w:b/>
                <w:sz w:val="20"/>
                <w:szCs w:val="20"/>
                <w:lang w:val="uk-UA"/>
              </w:rPr>
              <w:t>7</w:t>
            </w:r>
            <w:r w:rsidRPr="00734DE0">
              <w:rPr>
                <w:rFonts w:ascii="Times New Roman" w:eastAsia="Times New Roman" w:hAnsi="Times New Roman" w:cs="Times New Roman"/>
                <w:b/>
                <w:sz w:val="20"/>
                <w:szCs w:val="20"/>
                <w:lang w:val="uk-UA"/>
              </w:rPr>
              <w:t xml:space="preserve"> Особливостей)</w:t>
            </w:r>
            <w:r w:rsidR="00FE6385" w:rsidRPr="00734DE0">
              <w:rPr>
                <w:rFonts w:ascii="Times New Roman" w:eastAsia="Times New Roman" w:hAnsi="Times New Roman" w:cs="Times New Roman"/>
                <w:b/>
                <w:sz w:val="20"/>
                <w:szCs w:val="20"/>
                <w:lang w:val="uk-UA"/>
              </w:rPr>
              <w:t>*</w:t>
            </w:r>
          </w:p>
        </w:tc>
        <w:tc>
          <w:tcPr>
            <w:tcW w:w="4958" w:type="dxa"/>
            <w:vMerge/>
            <w:vAlign w:val="center"/>
          </w:tcPr>
          <w:p w14:paraId="006481DD" w14:textId="77777777" w:rsidR="00CB6A95" w:rsidRPr="00734DE0" w:rsidRDefault="00CB6A95" w:rsidP="00F10F07">
            <w:pPr>
              <w:rPr>
                <w:rFonts w:ascii="Times New Roman" w:eastAsia="Times New Roman" w:hAnsi="Times New Roman" w:cs="Times New Roman"/>
                <w:b/>
                <w:i/>
                <w:sz w:val="20"/>
                <w:szCs w:val="20"/>
                <w:lang w:val="uk-UA"/>
              </w:rPr>
            </w:pPr>
          </w:p>
        </w:tc>
      </w:tr>
      <w:tr w:rsidR="00E150CA" w:rsidRPr="00734DE0" w14:paraId="4F87CB77" w14:textId="77777777" w:rsidTr="004142AF">
        <w:tc>
          <w:tcPr>
            <w:tcW w:w="568" w:type="dxa"/>
            <w:vAlign w:val="center"/>
          </w:tcPr>
          <w:p w14:paraId="0AE6CA67" w14:textId="09A8A694" w:rsidR="00CB6A95" w:rsidRPr="00734DE0" w:rsidRDefault="001A1749" w:rsidP="00CB6A95">
            <w:pPr>
              <w:jc w:val="center"/>
              <w:rPr>
                <w:rFonts w:ascii="Times New Roman" w:eastAsia="Times New Roman" w:hAnsi="Times New Roman" w:cs="Times New Roman"/>
                <w:b/>
                <w:sz w:val="20"/>
                <w:szCs w:val="20"/>
                <w:lang w:val="uk-UA"/>
              </w:rPr>
            </w:pPr>
            <w:r w:rsidRPr="00734DE0">
              <w:rPr>
                <w:rFonts w:ascii="Times New Roman" w:eastAsia="Times New Roman" w:hAnsi="Times New Roman" w:cs="Times New Roman"/>
                <w:b/>
                <w:sz w:val="20"/>
                <w:szCs w:val="20"/>
                <w:lang w:val="uk-UA"/>
              </w:rPr>
              <w:t>4</w:t>
            </w:r>
            <w:r w:rsidR="00CB6A95" w:rsidRPr="00734DE0">
              <w:rPr>
                <w:rFonts w:ascii="Times New Roman" w:eastAsia="Times New Roman" w:hAnsi="Times New Roman" w:cs="Times New Roman"/>
                <w:b/>
                <w:sz w:val="20"/>
                <w:szCs w:val="20"/>
                <w:lang w:val="uk-UA"/>
              </w:rPr>
              <w:t>.</w:t>
            </w:r>
          </w:p>
        </w:tc>
        <w:tc>
          <w:tcPr>
            <w:tcW w:w="4378" w:type="dxa"/>
            <w:vAlign w:val="center"/>
          </w:tcPr>
          <w:p w14:paraId="52EF84AB" w14:textId="77777777" w:rsidR="00CB6A95" w:rsidRPr="00734DE0" w:rsidRDefault="00CB6A95" w:rsidP="00F10F07">
            <w:pPr>
              <w:pBdr>
                <w:top w:val="nil"/>
                <w:left w:val="nil"/>
                <w:bottom w:val="nil"/>
                <w:right w:val="nil"/>
                <w:between w:val="nil"/>
              </w:pBdr>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w:t>
            </w:r>
            <w:r w:rsidRPr="00734DE0">
              <w:rPr>
                <w:rFonts w:ascii="Times New Roman" w:eastAsia="Times New Roman" w:hAnsi="Times New Roman" w:cs="Times New Roman"/>
                <w:sz w:val="20"/>
                <w:szCs w:val="20"/>
                <w:lang w:val="uk-UA"/>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9C17740" w14:textId="77777777" w:rsidR="00CB6A95" w:rsidRPr="00734DE0" w:rsidRDefault="00CB6A95" w:rsidP="00F10F07">
            <w:pPr>
              <w:pBdr>
                <w:top w:val="nil"/>
                <w:left w:val="nil"/>
                <w:bottom w:val="nil"/>
                <w:right w:val="nil"/>
                <w:between w:val="nil"/>
              </w:pBdr>
              <w:rPr>
                <w:rFonts w:ascii="Times New Roman" w:eastAsia="Times New Roman" w:hAnsi="Times New Roman" w:cs="Times New Roman"/>
                <w:b/>
                <w:sz w:val="20"/>
                <w:szCs w:val="20"/>
                <w:highlight w:val="yellow"/>
                <w:lang w:val="uk-UA"/>
              </w:rPr>
            </w:pPr>
            <w:r w:rsidRPr="00734DE0">
              <w:rPr>
                <w:rFonts w:ascii="Times New Roman" w:eastAsia="Times New Roman" w:hAnsi="Times New Roman" w:cs="Times New Roman"/>
                <w:b/>
                <w:sz w:val="20"/>
                <w:szCs w:val="20"/>
                <w:lang w:val="uk-UA"/>
              </w:rPr>
              <w:t>(абзац 14 пункт 4</w:t>
            </w:r>
            <w:r w:rsidR="00F77AEB" w:rsidRPr="00734DE0">
              <w:rPr>
                <w:rFonts w:ascii="Times New Roman" w:eastAsia="Times New Roman" w:hAnsi="Times New Roman" w:cs="Times New Roman"/>
                <w:b/>
                <w:sz w:val="20"/>
                <w:szCs w:val="20"/>
                <w:lang w:val="uk-UA"/>
              </w:rPr>
              <w:t>7</w:t>
            </w:r>
            <w:r w:rsidRPr="00734DE0">
              <w:rPr>
                <w:rFonts w:ascii="Times New Roman" w:eastAsia="Times New Roman" w:hAnsi="Times New Roman" w:cs="Times New Roman"/>
                <w:b/>
                <w:sz w:val="20"/>
                <w:szCs w:val="20"/>
                <w:lang w:val="uk-UA"/>
              </w:rPr>
              <w:t xml:space="preserve"> Особливостей)</w:t>
            </w:r>
          </w:p>
        </w:tc>
        <w:tc>
          <w:tcPr>
            <w:tcW w:w="4958" w:type="dxa"/>
            <w:vAlign w:val="center"/>
          </w:tcPr>
          <w:p w14:paraId="1E08B801" w14:textId="77777777" w:rsidR="00CB6A95" w:rsidRPr="00734DE0" w:rsidRDefault="00CB6A95" w:rsidP="00F10F07">
            <w:pPr>
              <w:rPr>
                <w:rFonts w:ascii="Times New Roman" w:eastAsia="Times New Roman" w:hAnsi="Times New Roman" w:cs="Times New Roman"/>
                <w:b/>
                <w:i/>
                <w:sz w:val="20"/>
                <w:szCs w:val="20"/>
                <w:lang w:val="uk-UA"/>
              </w:rPr>
            </w:pPr>
            <w:r w:rsidRPr="00734DE0">
              <w:rPr>
                <w:rFonts w:ascii="Times New Roman" w:eastAsia="Times New Roman" w:hAnsi="Times New Roman" w:cs="Times New Roman"/>
                <w:b/>
                <w:sz w:val="20"/>
                <w:szCs w:val="20"/>
                <w:lang w:val="uk-UA"/>
              </w:rPr>
              <w:lastRenderedPageBreak/>
              <w:t>Довідка в довільній формі</w:t>
            </w:r>
            <w:r w:rsidRPr="00734DE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w:t>
            </w:r>
            <w:r w:rsidRPr="00734DE0">
              <w:rPr>
                <w:rFonts w:ascii="Times New Roman" w:eastAsia="Times New Roman" w:hAnsi="Times New Roman" w:cs="Times New Roman"/>
                <w:sz w:val="20"/>
                <w:szCs w:val="20"/>
                <w:lang w:val="uk-UA"/>
              </w:rPr>
              <w:lastRenderedPageBreak/>
              <w:t xml:space="preserve">було укладено договорів, або про те, що переможець процедури закупівлі виконав свої зобов’язання за раніше укладеним </w:t>
            </w:r>
            <w:r w:rsidR="00E35315" w:rsidRPr="00734DE0">
              <w:rPr>
                <w:rFonts w:ascii="Times New Roman" w:eastAsia="Times New Roman" w:hAnsi="Times New Roman" w:cs="Times New Roman"/>
                <w:sz w:val="20"/>
                <w:szCs w:val="20"/>
                <w:lang w:val="uk-UA"/>
              </w:rPr>
              <w:t xml:space="preserve"> </w:t>
            </w:r>
            <w:r w:rsidRPr="00734DE0">
              <w:rPr>
                <w:rFonts w:ascii="Times New Roman" w:eastAsia="Times New Roman" w:hAnsi="Times New Roman" w:cs="Times New Roman"/>
                <w:sz w:val="20"/>
                <w:szCs w:val="20"/>
                <w:lang w:val="uk-UA"/>
              </w:rPr>
              <w:t>із замовником</w:t>
            </w:r>
            <w:r w:rsidR="00E35315" w:rsidRPr="00734DE0">
              <w:rPr>
                <w:rFonts w:ascii="Times New Roman" w:eastAsia="Times New Roman" w:hAnsi="Times New Roman" w:cs="Times New Roman"/>
                <w:sz w:val="20"/>
                <w:szCs w:val="20"/>
                <w:lang w:val="uk-UA"/>
              </w:rPr>
              <w:t xml:space="preserve"> </w:t>
            </w:r>
            <w:r w:rsidRPr="00734DE0">
              <w:rPr>
                <w:rFonts w:ascii="Times New Roman" w:eastAsia="Times New Roman" w:hAnsi="Times New Roman" w:cs="Times New Roman"/>
                <w:sz w:val="20"/>
                <w:szCs w:val="20"/>
                <w:lang w:val="uk-UA"/>
              </w:rPr>
              <w:t xml:space="preserve"> договором</w:t>
            </w:r>
            <w:r w:rsidR="00E35315" w:rsidRPr="00734DE0">
              <w:rPr>
                <w:rFonts w:ascii="Times New Roman" w:eastAsia="Times New Roman" w:hAnsi="Times New Roman" w:cs="Times New Roman"/>
                <w:sz w:val="20"/>
                <w:szCs w:val="20"/>
                <w:lang w:val="uk-UA"/>
              </w:rPr>
              <w:t xml:space="preserve"> </w:t>
            </w:r>
            <w:r w:rsidRPr="00734DE0">
              <w:rPr>
                <w:rFonts w:ascii="Times New Roman" w:eastAsia="Times New Roman" w:hAnsi="Times New Roman" w:cs="Times New Roman"/>
                <w:sz w:val="20"/>
                <w:szCs w:val="20"/>
                <w:lang w:val="uk-UA"/>
              </w:rPr>
              <w:t xml:space="preserve">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7956A8D" w14:textId="77777777" w:rsidR="00CB6A95" w:rsidRPr="00734DE0" w:rsidRDefault="00CB6A95" w:rsidP="00CB6A95">
      <w:pPr>
        <w:spacing w:after="0" w:line="240" w:lineRule="auto"/>
        <w:jc w:val="center"/>
        <w:rPr>
          <w:rFonts w:ascii="Times New Roman" w:eastAsia="Times New Roman" w:hAnsi="Times New Roman" w:cs="Times New Roman"/>
          <w:b/>
          <w:i/>
          <w:sz w:val="20"/>
          <w:szCs w:val="20"/>
          <w:lang w:val="uk-UA"/>
        </w:rPr>
      </w:pPr>
    </w:p>
    <w:p w14:paraId="2A25604A" w14:textId="77777777" w:rsidR="002E0DA3" w:rsidRPr="00734DE0" w:rsidRDefault="002E0DA3" w:rsidP="009054F9">
      <w:pPr>
        <w:pStyle w:val="aa"/>
        <w:numPr>
          <w:ilvl w:val="0"/>
          <w:numId w:val="7"/>
        </w:numPr>
        <w:shd w:val="clear" w:color="auto" w:fill="FFFFFF"/>
        <w:spacing w:line="240" w:lineRule="auto"/>
        <w:jc w:val="center"/>
        <w:rPr>
          <w:rFonts w:ascii="Times New Roman" w:eastAsia="Times New Roman" w:hAnsi="Times New Roman" w:cs="Times New Roman"/>
          <w:b/>
          <w:i/>
          <w:color w:val="auto"/>
          <w:sz w:val="20"/>
          <w:szCs w:val="20"/>
          <w:lang w:val="uk-UA"/>
        </w:rPr>
      </w:pPr>
      <w:r w:rsidRPr="00734DE0">
        <w:rPr>
          <w:rFonts w:ascii="Times New Roman" w:eastAsia="Times New Roman" w:hAnsi="Times New Roman" w:cs="Times New Roman"/>
          <w:b/>
          <w:i/>
          <w:color w:val="auto"/>
          <w:sz w:val="20"/>
          <w:szCs w:val="20"/>
          <w:lang w:val="uk-UA"/>
        </w:rPr>
        <w:t>Інша інформація встановлена відповідно до законодавства (для УЧАСНИКІВ</w:t>
      </w:r>
      <w:r w:rsidR="00D302DE" w:rsidRPr="00734DE0">
        <w:rPr>
          <w:rFonts w:ascii="Times New Roman" w:eastAsia="Times New Roman" w:hAnsi="Times New Roman" w:cs="Times New Roman"/>
          <w:b/>
          <w:i/>
          <w:color w:val="auto"/>
          <w:sz w:val="20"/>
          <w:szCs w:val="20"/>
          <w:lang w:val="uk-UA"/>
        </w:rPr>
        <w:t>/ ПЕРЕМОЖЦЯ</w:t>
      </w:r>
      <w:r w:rsidRPr="00734DE0">
        <w:rPr>
          <w:rFonts w:ascii="Times New Roman" w:eastAsia="Times New Roman" w:hAnsi="Times New Roman" w:cs="Times New Roman"/>
          <w:b/>
          <w:i/>
          <w:color w:val="auto"/>
          <w:sz w:val="20"/>
          <w:szCs w:val="20"/>
          <w:lang w:val="uk-UA"/>
        </w:rPr>
        <w:t xml:space="preserve"> — юридичних осіб, фізичних осіб та фізичних осіб — </w:t>
      </w:r>
      <w:r w:rsidR="00CB6A95" w:rsidRPr="00734DE0">
        <w:rPr>
          <w:rFonts w:ascii="Times New Roman" w:eastAsia="Times New Roman" w:hAnsi="Times New Roman" w:cs="Times New Roman"/>
          <w:b/>
          <w:i/>
          <w:color w:val="auto"/>
          <w:sz w:val="20"/>
          <w:szCs w:val="20"/>
          <w:lang w:val="uk-UA"/>
        </w:rPr>
        <w:t>підприємців)</w:t>
      </w:r>
    </w:p>
    <w:p w14:paraId="76EBD224" w14:textId="77777777" w:rsidR="00CB6A95" w:rsidRPr="00734DE0" w:rsidRDefault="00CB6A95" w:rsidP="00CB6A95">
      <w:pPr>
        <w:shd w:val="clear" w:color="auto" w:fill="FFFFFF"/>
        <w:spacing w:after="0" w:line="240" w:lineRule="auto"/>
        <w:rPr>
          <w:rFonts w:ascii="Times New Roman" w:eastAsia="Times New Roman" w:hAnsi="Times New Roman" w:cs="Times New Roman"/>
          <w:sz w:val="20"/>
          <w:szCs w:val="20"/>
          <w:lang w:val="uk-UA"/>
        </w:rPr>
      </w:pPr>
    </w:p>
    <w:tbl>
      <w:tblPr>
        <w:tblW w:w="9923" w:type="dxa"/>
        <w:tblInd w:w="-42" w:type="dxa"/>
        <w:tblLayout w:type="fixed"/>
        <w:tblLook w:val="0400" w:firstRow="0" w:lastRow="0" w:firstColumn="0" w:lastColumn="0" w:noHBand="0" w:noVBand="1"/>
      </w:tblPr>
      <w:tblGrid>
        <w:gridCol w:w="342"/>
        <w:gridCol w:w="9581"/>
      </w:tblGrid>
      <w:tr w:rsidR="00734DE0" w:rsidRPr="00734DE0" w14:paraId="5454DF20" w14:textId="77777777" w:rsidTr="00E150CA">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E9B86C" w14:textId="77777777" w:rsidR="002E0DA3" w:rsidRPr="00734DE0" w:rsidRDefault="002E0DA3" w:rsidP="00CB6A95">
            <w:pPr>
              <w:spacing w:after="0" w:line="240" w:lineRule="auto"/>
              <w:ind w:left="100"/>
              <w:jc w:val="center"/>
              <w:rPr>
                <w:rFonts w:ascii="Times New Roman" w:eastAsia="Times New Roman" w:hAnsi="Times New Roman" w:cs="Times New Roman"/>
                <w:sz w:val="20"/>
                <w:szCs w:val="20"/>
                <w:lang w:val="uk-UA"/>
              </w:rPr>
            </w:pPr>
            <w:r w:rsidRPr="00734DE0">
              <w:rPr>
                <w:rFonts w:ascii="Times New Roman" w:eastAsia="Times New Roman" w:hAnsi="Times New Roman" w:cs="Times New Roman"/>
                <w:b/>
                <w:sz w:val="20"/>
                <w:szCs w:val="20"/>
                <w:lang w:val="uk-UA"/>
              </w:rPr>
              <w:t>Інші документи від Учасника</w:t>
            </w:r>
            <w:r w:rsidR="00D302DE" w:rsidRPr="00734DE0">
              <w:rPr>
                <w:rFonts w:ascii="Times New Roman" w:eastAsia="Times New Roman" w:hAnsi="Times New Roman" w:cs="Times New Roman"/>
                <w:b/>
                <w:sz w:val="20"/>
                <w:szCs w:val="20"/>
                <w:lang w:val="uk-UA"/>
              </w:rPr>
              <w:t>/Переможця</w:t>
            </w:r>
            <w:r w:rsidRPr="00734DE0">
              <w:rPr>
                <w:rFonts w:ascii="Times New Roman" w:eastAsia="Times New Roman" w:hAnsi="Times New Roman" w:cs="Times New Roman"/>
                <w:b/>
                <w:sz w:val="20"/>
                <w:szCs w:val="20"/>
                <w:lang w:val="uk-UA"/>
              </w:rPr>
              <w:t>:</w:t>
            </w:r>
          </w:p>
        </w:tc>
      </w:tr>
      <w:tr w:rsidR="00734DE0" w:rsidRPr="00734DE0" w14:paraId="5C9553B3" w14:textId="77777777" w:rsidTr="00E150CA">
        <w:trPr>
          <w:trHeight w:val="80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0AAF0" w14:textId="77777777" w:rsidR="002E0DA3" w:rsidRPr="00734DE0" w:rsidRDefault="002E0DA3" w:rsidP="00CB6A95">
            <w:pPr>
              <w:spacing w:after="0" w:line="240" w:lineRule="auto"/>
              <w:ind w:left="100"/>
              <w:rPr>
                <w:rFonts w:ascii="Times New Roman" w:eastAsia="Times New Roman" w:hAnsi="Times New Roman" w:cs="Times New Roman"/>
                <w:sz w:val="20"/>
                <w:szCs w:val="20"/>
                <w:lang w:val="uk-UA"/>
              </w:rPr>
            </w:pPr>
            <w:r w:rsidRPr="00734DE0">
              <w:rPr>
                <w:rFonts w:ascii="Times New Roman" w:eastAsia="Times New Roman" w:hAnsi="Times New Roman" w:cs="Times New Roman"/>
                <w:b/>
                <w:sz w:val="20"/>
                <w:szCs w:val="20"/>
                <w:lang w:val="uk-UA"/>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A8AA2" w14:textId="77777777" w:rsidR="002E0DA3" w:rsidRPr="00734DE0" w:rsidRDefault="002E0DA3" w:rsidP="00CB6A95">
            <w:pPr>
              <w:spacing w:after="0" w:line="240" w:lineRule="auto"/>
              <w:ind w:left="100"/>
              <w:jc w:val="both"/>
              <w:rPr>
                <w:rFonts w:ascii="Times New Roman" w:eastAsia="Times New Roman" w:hAnsi="Times New Roman" w:cs="Times New Roman"/>
                <w:sz w:val="20"/>
                <w:szCs w:val="20"/>
                <w:lang w:val="uk-UA"/>
              </w:rPr>
            </w:pPr>
            <w:r w:rsidRPr="00734DE0">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w:t>
            </w:r>
            <w:r w:rsidR="00CB6A95" w:rsidRPr="00734DE0">
              <w:rPr>
                <w:rFonts w:ascii="Times New Roman" w:eastAsia="Times New Roman" w:hAnsi="Times New Roman" w:cs="Times New Roman"/>
                <w:sz w:val="20"/>
                <w:szCs w:val="20"/>
                <w:lang w:val="uk-UA"/>
              </w:rPr>
              <w:t>ких формувань, а іншою особою, У</w:t>
            </w:r>
            <w:r w:rsidRPr="00734DE0">
              <w:rPr>
                <w:rFonts w:ascii="Times New Roman" w:eastAsia="Times New Roman" w:hAnsi="Times New Roman" w:cs="Times New Roman"/>
                <w:sz w:val="20"/>
                <w:szCs w:val="20"/>
                <w:lang w:val="uk-UA"/>
              </w:rPr>
              <w:t xml:space="preserve">часник надає </w:t>
            </w:r>
            <w:r w:rsidR="00E35315" w:rsidRPr="00734DE0">
              <w:rPr>
                <w:rFonts w:ascii="Times New Roman" w:eastAsia="Times New Roman" w:hAnsi="Times New Roman" w:cs="Times New Roman"/>
                <w:sz w:val="20"/>
                <w:szCs w:val="20"/>
                <w:lang w:val="uk-UA"/>
              </w:rPr>
              <w:t xml:space="preserve"> </w:t>
            </w:r>
            <w:r w:rsidRPr="00734DE0">
              <w:rPr>
                <w:rFonts w:ascii="Times New Roman" w:eastAsia="Times New Roman" w:hAnsi="Times New Roman" w:cs="Times New Roman"/>
                <w:sz w:val="20"/>
                <w:szCs w:val="20"/>
                <w:lang w:val="uk-UA"/>
              </w:rPr>
              <w:t>довіреність або доручення на таку особу.</w:t>
            </w:r>
          </w:p>
        </w:tc>
      </w:tr>
      <w:tr w:rsidR="00734DE0" w:rsidRPr="00734DE0" w14:paraId="71BFEF15" w14:textId="77777777" w:rsidTr="00E150CA">
        <w:trPr>
          <w:trHeight w:val="580"/>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8D49D" w14:textId="77777777" w:rsidR="002E0DA3" w:rsidRPr="00734DE0" w:rsidRDefault="002E0DA3" w:rsidP="00CB6A95">
            <w:pPr>
              <w:spacing w:after="0" w:line="240" w:lineRule="auto"/>
              <w:ind w:left="100"/>
              <w:rPr>
                <w:rFonts w:ascii="Times New Roman" w:eastAsia="Times New Roman" w:hAnsi="Times New Roman" w:cs="Times New Roman"/>
                <w:sz w:val="20"/>
                <w:szCs w:val="20"/>
                <w:lang w:val="uk-UA"/>
              </w:rPr>
            </w:pPr>
            <w:r w:rsidRPr="00734DE0">
              <w:rPr>
                <w:rFonts w:ascii="Times New Roman" w:eastAsia="Times New Roman" w:hAnsi="Times New Roman" w:cs="Times New Roman"/>
                <w:b/>
                <w:sz w:val="20"/>
                <w:szCs w:val="20"/>
                <w:lang w:val="uk-UA"/>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17C07" w14:textId="77777777" w:rsidR="002E0DA3" w:rsidRPr="00734DE0" w:rsidRDefault="002E0DA3" w:rsidP="00CB6A95">
            <w:pPr>
              <w:spacing w:after="0" w:line="240" w:lineRule="auto"/>
              <w:ind w:left="100" w:right="120" w:hanging="20"/>
              <w:jc w:val="both"/>
              <w:rPr>
                <w:rFonts w:ascii="Times New Roman" w:eastAsia="Times New Roman" w:hAnsi="Times New Roman" w:cs="Times New Roman"/>
                <w:sz w:val="20"/>
                <w:szCs w:val="20"/>
                <w:lang w:val="uk-UA"/>
              </w:rPr>
            </w:pPr>
            <w:r w:rsidRPr="00734DE0">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734DE0">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34DE0">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bl>
    <w:p w14:paraId="4D7BCAFE" w14:textId="77777777" w:rsidR="00C472DE" w:rsidRPr="00734DE0" w:rsidRDefault="00C472DE" w:rsidP="00FE6385">
      <w:pPr>
        <w:spacing w:after="0" w:line="240" w:lineRule="auto"/>
        <w:jc w:val="both"/>
        <w:rPr>
          <w:rFonts w:ascii="Times New Roman" w:eastAsia="Calibri" w:hAnsi="Times New Roman" w:cs="Times New Roman"/>
          <w:b/>
          <w:i/>
          <w:sz w:val="20"/>
          <w:szCs w:val="20"/>
          <w:lang w:val="uk-UA"/>
        </w:rPr>
      </w:pPr>
    </w:p>
    <w:p w14:paraId="1EB94E20" w14:textId="77777777" w:rsidR="00FE6385" w:rsidRPr="00734DE0" w:rsidRDefault="00FE6385" w:rsidP="00FE6385">
      <w:pPr>
        <w:spacing w:after="0" w:line="240" w:lineRule="auto"/>
        <w:jc w:val="both"/>
        <w:rPr>
          <w:rFonts w:ascii="Times New Roman" w:eastAsia="Calibri" w:hAnsi="Times New Roman" w:cs="Times New Roman"/>
          <w:sz w:val="20"/>
          <w:szCs w:val="20"/>
          <w:lang w:val="uk-UA"/>
        </w:rPr>
      </w:pPr>
      <w:r w:rsidRPr="00734DE0">
        <w:rPr>
          <w:rFonts w:ascii="Times New Roman" w:eastAsia="Calibri" w:hAnsi="Times New Roman" w:cs="Times New Roman"/>
          <w:b/>
          <w:i/>
          <w:sz w:val="20"/>
          <w:szCs w:val="20"/>
          <w:lang w:val="uk-UA"/>
        </w:rPr>
        <w:t xml:space="preserve">* </w:t>
      </w:r>
      <w:r w:rsidRPr="00734DE0">
        <w:rPr>
          <w:rFonts w:ascii="Times New Roman" w:eastAsia="Calibri" w:hAnsi="Times New Roman" w:cs="Times New Roman"/>
          <w:sz w:val="20"/>
          <w:szCs w:val="20"/>
          <w:lang w:val="uk-UA"/>
        </w:rPr>
        <w:t xml:space="preserve"> - </w:t>
      </w:r>
      <w:r w:rsidRPr="00734DE0">
        <w:rPr>
          <w:rFonts w:ascii="Times New Roman" w:eastAsia="Calibri" w:hAnsi="Times New Roman" w:cs="Times New Roman"/>
          <w:u w:val="single"/>
          <w:lang w:val="uk-UA"/>
        </w:rPr>
        <w:t>у випадку відсутності відповідного поля</w:t>
      </w:r>
      <w:r w:rsidRPr="00734DE0">
        <w:rPr>
          <w:rFonts w:ascii="Times New Roman" w:eastAsia="Calibri" w:hAnsi="Times New Roman" w:cs="Times New Roman"/>
          <w:lang w:val="uk-UA"/>
        </w:rPr>
        <w:t xml:space="preserve"> в електронній системі </w:t>
      </w:r>
      <w:proofErr w:type="spellStart"/>
      <w:r w:rsidRPr="00734DE0">
        <w:rPr>
          <w:rFonts w:ascii="Times New Roman" w:eastAsia="Calibri" w:hAnsi="Times New Roman" w:cs="Times New Roman"/>
          <w:lang w:val="uk-UA"/>
        </w:rPr>
        <w:t>закупівель</w:t>
      </w:r>
      <w:proofErr w:type="spellEnd"/>
      <w:r w:rsidRPr="00734DE0">
        <w:rPr>
          <w:rFonts w:ascii="Times New Roman" w:eastAsia="Calibri" w:hAnsi="Times New Roman" w:cs="Times New Roman"/>
          <w:lang w:val="uk-UA"/>
        </w:rPr>
        <w:t xml:space="preserve"> для підтвердження учасником при поданні тендерної пропозиції (шляхом самостійного декларування) відсутності підстави для відмови в участі у процедурі закупівлі, згідно з пунктом 4</w:t>
      </w:r>
      <w:r w:rsidR="004564C9" w:rsidRPr="00734DE0">
        <w:rPr>
          <w:rFonts w:ascii="Times New Roman" w:eastAsia="Calibri" w:hAnsi="Times New Roman" w:cs="Times New Roman"/>
          <w:lang w:val="uk-UA"/>
        </w:rPr>
        <w:t>7</w:t>
      </w:r>
      <w:r w:rsidRPr="00734DE0">
        <w:rPr>
          <w:rFonts w:ascii="Times New Roman" w:eastAsia="Calibri" w:hAnsi="Times New Roman" w:cs="Times New Roman"/>
          <w:lang w:val="uk-UA"/>
        </w:rPr>
        <w:t xml:space="preserve"> Особливостей, інформація про відсутність такої підстави для відмови учаснику в участі у процедурі закупівлі може надаватись учасником у складі тендерної пропозиції згідно вимог цього пункту </w:t>
      </w:r>
      <w:r w:rsidRPr="00734DE0">
        <w:rPr>
          <w:rFonts w:ascii="Times New Roman" w:eastAsia="Calibri" w:hAnsi="Times New Roman" w:cs="Times New Roman"/>
          <w:u w:val="single"/>
          <w:lang w:val="uk-UA"/>
        </w:rPr>
        <w:t>у вигляді довідки</w:t>
      </w:r>
      <w:r w:rsidRPr="00734DE0">
        <w:rPr>
          <w:rFonts w:ascii="Times New Roman" w:eastAsia="Calibri" w:hAnsi="Times New Roman" w:cs="Times New Roman"/>
          <w:lang w:val="uk-UA"/>
        </w:rPr>
        <w:t>, складеної учасником у довільній формі (або інформації у складі інших документів тощо).</w:t>
      </w:r>
    </w:p>
    <w:sectPr w:rsidR="00FE6385" w:rsidRPr="00734DE0" w:rsidSect="00003B52">
      <w:footerReference w:type="default" r:id="rId8"/>
      <w:pgSz w:w="12240" w:h="15840"/>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2DCAE" w14:textId="77777777" w:rsidR="00247D1D" w:rsidRDefault="00247D1D" w:rsidP="00287910">
      <w:pPr>
        <w:spacing w:after="0" w:line="240" w:lineRule="auto"/>
      </w:pPr>
      <w:r>
        <w:separator/>
      </w:r>
    </w:p>
  </w:endnote>
  <w:endnote w:type="continuationSeparator" w:id="0">
    <w:p w14:paraId="39B97C5F" w14:textId="77777777" w:rsidR="00247D1D" w:rsidRDefault="00247D1D" w:rsidP="0028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806601"/>
      <w:docPartObj>
        <w:docPartGallery w:val="Page Numbers (Bottom of Page)"/>
        <w:docPartUnique/>
      </w:docPartObj>
    </w:sdtPr>
    <w:sdtEndPr>
      <w:rPr>
        <w:rFonts w:ascii="Times New Roman" w:hAnsi="Times New Roman" w:cs="Times New Roman"/>
        <w:noProof/>
        <w:sz w:val="20"/>
        <w:szCs w:val="20"/>
      </w:rPr>
    </w:sdtEndPr>
    <w:sdtContent>
      <w:p w14:paraId="6D7FA961" w14:textId="77777777" w:rsidR="00F9782B" w:rsidRPr="00850AEC" w:rsidRDefault="00F9782B">
        <w:pPr>
          <w:pStyle w:val="a6"/>
          <w:jc w:val="right"/>
          <w:rPr>
            <w:rFonts w:ascii="Times New Roman" w:hAnsi="Times New Roman" w:cs="Times New Roman"/>
            <w:sz w:val="20"/>
            <w:szCs w:val="20"/>
          </w:rPr>
        </w:pPr>
        <w:r w:rsidRPr="00850AEC">
          <w:rPr>
            <w:rFonts w:ascii="Times New Roman" w:hAnsi="Times New Roman" w:cs="Times New Roman"/>
            <w:sz w:val="20"/>
            <w:szCs w:val="20"/>
          </w:rPr>
          <w:fldChar w:fldCharType="begin"/>
        </w:r>
        <w:r w:rsidRPr="00850AEC">
          <w:rPr>
            <w:rFonts w:ascii="Times New Roman" w:hAnsi="Times New Roman" w:cs="Times New Roman"/>
            <w:sz w:val="20"/>
            <w:szCs w:val="20"/>
          </w:rPr>
          <w:instrText xml:space="preserve"> PAGE   \* MERGEFORMAT </w:instrText>
        </w:r>
        <w:r w:rsidRPr="00850AEC">
          <w:rPr>
            <w:rFonts w:ascii="Times New Roman" w:hAnsi="Times New Roman" w:cs="Times New Roman"/>
            <w:sz w:val="20"/>
            <w:szCs w:val="20"/>
          </w:rPr>
          <w:fldChar w:fldCharType="separate"/>
        </w:r>
        <w:r w:rsidR="00744288">
          <w:rPr>
            <w:rFonts w:ascii="Times New Roman" w:hAnsi="Times New Roman" w:cs="Times New Roman"/>
            <w:noProof/>
            <w:sz w:val="20"/>
            <w:szCs w:val="20"/>
          </w:rPr>
          <w:t>1</w:t>
        </w:r>
        <w:r w:rsidRPr="00850AEC">
          <w:rPr>
            <w:rFonts w:ascii="Times New Roman" w:hAnsi="Times New Roman" w:cs="Times New Roman"/>
            <w:noProof/>
            <w:sz w:val="20"/>
            <w:szCs w:val="20"/>
          </w:rPr>
          <w:fldChar w:fldCharType="end"/>
        </w:r>
      </w:p>
    </w:sdtContent>
  </w:sdt>
  <w:p w14:paraId="5591D6C3" w14:textId="77777777" w:rsidR="00F9782B" w:rsidRDefault="00F978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A83DA" w14:textId="77777777" w:rsidR="00247D1D" w:rsidRDefault="00247D1D" w:rsidP="00287910">
      <w:pPr>
        <w:spacing w:after="0" w:line="240" w:lineRule="auto"/>
      </w:pPr>
      <w:r>
        <w:separator/>
      </w:r>
    </w:p>
  </w:footnote>
  <w:footnote w:type="continuationSeparator" w:id="0">
    <w:p w14:paraId="737CA065" w14:textId="77777777" w:rsidR="00247D1D" w:rsidRDefault="00247D1D" w:rsidP="00287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C1D"/>
    <w:multiLevelType w:val="hybridMultilevel"/>
    <w:tmpl w:val="BFD281DC"/>
    <w:lvl w:ilvl="0" w:tplc="AD38E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CF3593D"/>
    <w:multiLevelType w:val="hybridMultilevel"/>
    <w:tmpl w:val="86B2C47C"/>
    <w:lvl w:ilvl="0" w:tplc="C83ACD32">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DD4CDE"/>
    <w:multiLevelType w:val="hybridMultilevel"/>
    <w:tmpl w:val="486246F4"/>
    <w:lvl w:ilvl="0" w:tplc="E6363FAE">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C50E8B"/>
    <w:multiLevelType w:val="hybridMultilevel"/>
    <w:tmpl w:val="1B90DA76"/>
    <w:lvl w:ilvl="0" w:tplc="ED5450C6">
      <w:start w:val="1"/>
      <w:numFmt w:val="decimal"/>
      <w:lvlText w:val="%1."/>
      <w:lvlJc w:val="left"/>
      <w:pPr>
        <w:ind w:left="360" w:hanging="360"/>
      </w:pPr>
      <w:rPr>
        <w:rFonts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FFD0F3D"/>
    <w:multiLevelType w:val="hybridMultilevel"/>
    <w:tmpl w:val="CDF85E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34808F2"/>
    <w:multiLevelType w:val="hybridMultilevel"/>
    <w:tmpl w:val="1368CE8A"/>
    <w:lvl w:ilvl="0" w:tplc="ED5450C6">
      <w:start w:val="1"/>
      <w:numFmt w:val="decimal"/>
      <w:lvlText w:val="%1."/>
      <w:lvlJc w:val="left"/>
      <w:pPr>
        <w:ind w:left="360"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10E"/>
    <w:rsid w:val="00003B52"/>
    <w:rsid w:val="000063F1"/>
    <w:rsid w:val="000C01F2"/>
    <w:rsid w:val="00152D80"/>
    <w:rsid w:val="0017203F"/>
    <w:rsid w:val="001A1749"/>
    <w:rsid w:val="001C110E"/>
    <w:rsid w:val="001E29AD"/>
    <w:rsid w:val="001F38F3"/>
    <w:rsid w:val="001F579B"/>
    <w:rsid w:val="001F7763"/>
    <w:rsid w:val="0024211B"/>
    <w:rsid w:val="00247D1D"/>
    <w:rsid w:val="00250CFA"/>
    <w:rsid w:val="0028471D"/>
    <w:rsid w:val="00287910"/>
    <w:rsid w:val="002A69CC"/>
    <w:rsid w:val="002B2D20"/>
    <w:rsid w:val="002C047E"/>
    <w:rsid w:val="002E0DA3"/>
    <w:rsid w:val="0033400E"/>
    <w:rsid w:val="00382715"/>
    <w:rsid w:val="00382817"/>
    <w:rsid w:val="00383AEF"/>
    <w:rsid w:val="00394CDD"/>
    <w:rsid w:val="003C19F4"/>
    <w:rsid w:val="004142AF"/>
    <w:rsid w:val="004564C9"/>
    <w:rsid w:val="0048057D"/>
    <w:rsid w:val="004A7AD1"/>
    <w:rsid w:val="004D22C7"/>
    <w:rsid w:val="004F43FB"/>
    <w:rsid w:val="00506BD1"/>
    <w:rsid w:val="00521B4C"/>
    <w:rsid w:val="00594217"/>
    <w:rsid w:val="00594BA6"/>
    <w:rsid w:val="005A61BF"/>
    <w:rsid w:val="005B300C"/>
    <w:rsid w:val="005B4A11"/>
    <w:rsid w:val="005D046D"/>
    <w:rsid w:val="005E4A7C"/>
    <w:rsid w:val="00620896"/>
    <w:rsid w:val="00625A7D"/>
    <w:rsid w:val="00693AA9"/>
    <w:rsid w:val="006F056C"/>
    <w:rsid w:val="006F6067"/>
    <w:rsid w:val="007122FE"/>
    <w:rsid w:val="00734DE0"/>
    <w:rsid w:val="00743F51"/>
    <w:rsid w:val="00744288"/>
    <w:rsid w:val="0078322C"/>
    <w:rsid w:val="00785D6F"/>
    <w:rsid w:val="007D2405"/>
    <w:rsid w:val="008268F3"/>
    <w:rsid w:val="00835477"/>
    <w:rsid w:val="00835A61"/>
    <w:rsid w:val="00850AEC"/>
    <w:rsid w:val="00885497"/>
    <w:rsid w:val="00887442"/>
    <w:rsid w:val="00895B32"/>
    <w:rsid w:val="008A2B17"/>
    <w:rsid w:val="008A41D9"/>
    <w:rsid w:val="008B7BB3"/>
    <w:rsid w:val="008D0302"/>
    <w:rsid w:val="008D2E1B"/>
    <w:rsid w:val="008D4AB0"/>
    <w:rsid w:val="008F2475"/>
    <w:rsid w:val="008F2DA6"/>
    <w:rsid w:val="00905006"/>
    <w:rsid w:val="009054F9"/>
    <w:rsid w:val="009150F7"/>
    <w:rsid w:val="00937476"/>
    <w:rsid w:val="00937DC7"/>
    <w:rsid w:val="00947388"/>
    <w:rsid w:val="00970148"/>
    <w:rsid w:val="009A0404"/>
    <w:rsid w:val="009A193D"/>
    <w:rsid w:val="009B395D"/>
    <w:rsid w:val="009E4259"/>
    <w:rsid w:val="00A14D4E"/>
    <w:rsid w:val="00A26609"/>
    <w:rsid w:val="00A93A53"/>
    <w:rsid w:val="00A9678C"/>
    <w:rsid w:val="00AD04BB"/>
    <w:rsid w:val="00B01802"/>
    <w:rsid w:val="00B43BDB"/>
    <w:rsid w:val="00BB26EE"/>
    <w:rsid w:val="00BC68A6"/>
    <w:rsid w:val="00C36216"/>
    <w:rsid w:val="00C472DE"/>
    <w:rsid w:val="00CA751D"/>
    <w:rsid w:val="00CB6A95"/>
    <w:rsid w:val="00CE0AB8"/>
    <w:rsid w:val="00CE589B"/>
    <w:rsid w:val="00CE6976"/>
    <w:rsid w:val="00CF0D40"/>
    <w:rsid w:val="00CF2DBA"/>
    <w:rsid w:val="00D302DE"/>
    <w:rsid w:val="00D4620A"/>
    <w:rsid w:val="00DE3EB4"/>
    <w:rsid w:val="00E07352"/>
    <w:rsid w:val="00E150CA"/>
    <w:rsid w:val="00E2071B"/>
    <w:rsid w:val="00E247B6"/>
    <w:rsid w:val="00E35315"/>
    <w:rsid w:val="00EC1C7D"/>
    <w:rsid w:val="00EC6562"/>
    <w:rsid w:val="00EC7182"/>
    <w:rsid w:val="00EE1696"/>
    <w:rsid w:val="00F0070B"/>
    <w:rsid w:val="00F10F07"/>
    <w:rsid w:val="00F42CE0"/>
    <w:rsid w:val="00F612F5"/>
    <w:rsid w:val="00F65BCC"/>
    <w:rsid w:val="00F77AEB"/>
    <w:rsid w:val="00F92584"/>
    <w:rsid w:val="00F9782B"/>
    <w:rsid w:val="00FE17DF"/>
    <w:rsid w:val="00FE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E78E"/>
  <w15:docId w15:val="{8E849BA4-C6A1-4B35-AF69-220DB2A8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C19F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styleId="a4">
    <w:name w:val="header"/>
    <w:basedOn w:val="a0"/>
    <w:link w:val="a5"/>
    <w:uiPriority w:val="99"/>
    <w:unhideWhenUsed/>
    <w:rsid w:val="00287910"/>
    <w:pPr>
      <w:tabs>
        <w:tab w:val="center" w:pos="4844"/>
        <w:tab w:val="right" w:pos="9689"/>
      </w:tabs>
      <w:spacing w:after="0" w:line="240" w:lineRule="auto"/>
    </w:pPr>
  </w:style>
  <w:style w:type="character" w:customStyle="1" w:styleId="a5">
    <w:name w:val="Верхній колонтитул Знак"/>
    <w:basedOn w:val="a1"/>
    <w:link w:val="a4"/>
    <w:uiPriority w:val="99"/>
    <w:rsid w:val="00287910"/>
  </w:style>
  <w:style w:type="paragraph" w:styleId="a6">
    <w:name w:val="footer"/>
    <w:basedOn w:val="a0"/>
    <w:link w:val="a7"/>
    <w:uiPriority w:val="99"/>
    <w:unhideWhenUsed/>
    <w:rsid w:val="00287910"/>
    <w:pPr>
      <w:tabs>
        <w:tab w:val="center" w:pos="4844"/>
        <w:tab w:val="right" w:pos="9689"/>
      </w:tabs>
      <w:spacing w:after="0" w:line="240" w:lineRule="auto"/>
    </w:pPr>
  </w:style>
  <w:style w:type="character" w:customStyle="1" w:styleId="a7">
    <w:name w:val="Нижній колонтитул Знак"/>
    <w:basedOn w:val="a1"/>
    <w:link w:val="a6"/>
    <w:uiPriority w:val="99"/>
    <w:rsid w:val="00287910"/>
  </w:style>
  <w:style w:type="paragraph" w:styleId="a8">
    <w:name w:val="Balloon Text"/>
    <w:basedOn w:val="a0"/>
    <w:link w:val="a9"/>
    <w:uiPriority w:val="99"/>
    <w:semiHidden/>
    <w:unhideWhenUsed/>
    <w:rsid w:val="00A93A53"/>
    <w:pPr>
      <w:spacing w:after="0" w:line="240" w:lineRule="auto"/>
    </w:pPr>
    <w:rPr>
      <w:rFonts w:ascii="Tahoma" w:hAnsi="Tahoma" w:cs="Tahoma"/>
      <w:sz w:val="16"/>
      <w:szCs w:val="16"/>
    </w:rPr>
  </w:style>
  <w:style w:type="character" w:customStyle="1" w:styleId="a9">
    <w:name w:val="Текст у виносці Знак"/>
    <w:basedOn w:val="a1"/>
    <w:link w:val="a8"/>
    <w:uiPriority w:val="99"/>
    <w:semiHidden/>
    <w:rsid w:val="00A93A53"/>
    <w:rPr>
      <w:rFonts w:ascii="Tahoma" w:hAnsi="Tahoma" w:cs="Tahoma"/>
      <w:sz w:val="16"/>
      <w:szCs w:val="16"/>
    </w:rPr>
  </w:style>
  <w:style w:type="paragraph" w:styleId="aa">
    <w:name w:val="List Paragraph"/>
    <w:aliases w:val="Elenco Normale,List Paragraph,Список уровня 2,название табл/рис,Chapter10"/>
    <w:basedOn w:val="a0"/>
    <w:link w:val="ab"/>
    <w:uiPriority w:val="34"/>
    <w:qFormat/>
    <w:rsid w:val="000C01F2"/>
    <w:pPr>
      <w:suppressAutoHyphens/>
      <w:spacing w:after="0" w:line="276" w:lineRule="auto"/>
      <w:ind w:left="720"/>
      <w:contextualSpacing/>
    </w:pPr>
    <w:rPr>
      <w:rFonts w:ascii="Arial" w:eastAsia="Arial" w:hAnsi="Arial" w:cs="Arial"/>
      <w:color w:val="000000"/>
      <w:lang w:val="ru-RU" w:eastAsia="zh-CN"/>
    </w:rPr>
  </w:style>
  <w:style w:type="character" w:customStyle="1" w:styleId="ab">
    <w:name w:val="Абзац списку Знак"/>
    <w:aliases w:val="Elenco Normale Знак,List Paragraph Знак,Список уровня 2 Знак,название табл/рис Знак,Chapter10 Знак"/>
    <w:link w:val="aa"/>
    <w:uiPriority w:val="34"/>
    <w:rsid w:val="000C01F2"/>
    <w:rPr>
      <w:rFonts w:ascii="Arial" w:eastAsia="Arial" w:hAnsi="Arial" w:cs="Arial"/>
      <w:color w:val="000000"/>
      <w:lang w:val="ru-RU" w:eastAsia="zh-CN"/>
    </w:rPr>
  </w:style>
  <w:style w:type="paragraph" w:customStyle="1" w:styleId="a">
    <w:name w:val="_тире"/>
    <w:basedOn w:val="a0"/>
    <w:uiPriority w:val="99"/>
    <w:rsid w:val="004D22C7"/>
    <w:pPr>
      <w:numPr>
        <w:numId w:val="5"/>
      </w:numPr>
      <w:spacing w:after="120" w:line="240" w:lineRule="auto"/>
      <w:jc w:val="both"/>
    </w:pPr>
    <w:rPr>
      <w:rFonts w:ascii="Times New Roman" w:eastAsia="Times New Roman" w:hAnsi="Times New Roman" w:cs="Times New Roman"/>
      <w:sz w:val="24"/>
      <w:szCs w:val="24"/>
      <w:lang w:val="uk-UA" w:eastAsia="ru-RU"/>
    </w:rPr>
  </w:style>
  <w:style w:type="table" w:styleId="ac">
    <w:name w:val="Table Grid"/>
    <w:basedOn w:val="a2"/>
    <w:uiPriority w:val="39"/>
    <w:rsid w:val="002E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rsid w:val="008D2E1B"/>
    <w:rPr>
      <w:color w:val="0563C1" w:themeColor="hyperlink"/>
      <w:u w:val="single"/>
    </w:rPr>
  </w:style>
  <w:style w:type="character" w:customStyle="1" w:styleId="10">
    <w:name w:val="Незакрита згадка1"/>
    <w:basedOn w:val="a1"/>
    <w:uiPriority w:val="99"/>
    <w:semiHidden/>
    <w:unhideWhenUsed/>
    <w:rsid w:val="008F2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C1328-A03F-4F57-BE49-9A6CF2E8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2029</Words>
  <Characters>11570</Characters>
  <Application>Microsoft Office Word</Application>
  <DocSecurity>0</DocSecurity>
  <Lines>96</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Мехтієва Людмила Володимирівна</cp:lastModifiedBy>
  <cp:revision>25</cp:revision>
  <cp:lastPrinted>2023-05-24T10:05:00Z</cp:lastPrinted>
  <dcterms:created xsi:type="dcterms:W3CDTF">2023-09-15T09:06:00Z</dcterms:created>
  <dcterms:modified xsi:type="dcterms:W3CDTF">2024-03-27T07:59:00Z</dcterms:modified>
</cp:coreProperties>
</file>