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66918061"/>
    <w:bookmarkEnd w:id="0"/>
    <w:p w14:paraId="0343CE11" w14:textId="1D9E4BBA" w:rsidR="00110EF2" w:rsidRDefault="000771D8" w:rsidP="00AB0D89">
      <w:pPr>
        <w:spacing w:before="6"/>
        <w:ind w:right="3"/>
        <w:jc w:val="center"/>
        <w:rPr>
          <w:b/>
        </w:rPr>
      </w:pPr>
      <w:r w:rsidRPr="00AB0D89">
        <w:rPr>
          <w:b/>
          <w:spacing w:val="13"/>
          <w:sz w:val="24"/>
          <w:szCs w:val="24"/>
        </w:rPr>
        <w:object w:dxaOrig="9359" w:dyaOrig="13133"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57pt" o:ole="">
            <v:imagedata r:id="rId8" o:title=""/>
          </v:shape>
          <o:OLEObject Type="Embed" ProgID="Word.Document.12" ShapeID="_x0000_i1029" DrawAspect="Content" ObjectID="_1771055262" r:id="rId9">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4C29E1F4"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w:t>
      </w:r>
      <w:r w:rsidR="00CE4CE3">
        <w:rPr>
          <w:sz w:val="24"/>
          <w:szCs w:val="24"/>
        </w:rPr>
        <w:t xml:space="preserve">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10">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11">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2">
              <w:r>
                <w:rPr>
                  <w:sz w:val="24"/>
                  <w:szCs w:val="24"/>
                </w:rPr>
                <w:t>формату</w:t>
              </w:r>
            </w:hyperlink>
            <w:r>
              <w:rPr>
                <w:sz w:val="24"/>
                <w:szCs w:val="24"/>
              </w:rPr>
              <w:t xml:space="preserve">) </w:t>
            </w:r>
            <w:hyperlink r:id="rId13">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4" w:history="1">
              <w:r>
                <w:rPr>
                  <w:rStyle w:val="a4"/>
                  <w:sz w:val="24"/>
                  <w:szCs w:val="24"/>
                </w:rPr>
                <w:t>v.kovalko.kvf@gmail.com</w:t>
              </w:r>
            </w:hyperlink>
          </w:p>
          <w:p w14:paraId="05800803" w14:textId="6F71AF72" w:rsidR="00110EF2" w:rsidRDefault="007E5E30" w:rsidP="00C951A8">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C951A8">
              <w:rPr>
                <w:sz w:val="24"/>
                <w:szCs w:val="24"/>
              </w:rPr>
              <w:t>Шовкань Оксана</w:t>
            </w:r>
            <w:r>
              <w:rPr>
                <w:sz w:val="24"/>
                <w:szCs w:val="24"/>
              </w:rPr>
              <w:t xml:space="preserve">, </w:t>
            </w:r>
            <w:r w:rsidR="00C951A8">
              <w:rPr>
                <w:sz w:val="24"/>
                <w:szCs w:val="24"/>
              </w:rPr>
              <w:t>головний бухгалтер</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5">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12763248"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bookmarkStart w:id="1" w:name="_Hlk158880713"/>
            <w:r w:rsidR="00C951A8" w:rsidRPr="00C951A8">
              <w:rPr>
                <w:sz w:val="24"/>
                <w:szCs w:val="24"/>
              </w:rPr>
              <w:t>72250000-2 Послуги, пов’язані із системами та підтримкою (Послуги з підтримки користувачів та з технічної підтримки програмного забезпечення «Master: Бухгалтерія»)</w:t>
            </w:r>
            <w:bookmarkEnd w:id="1"/>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65631F79"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F73E84" w:rsidRPr="00F73E84">
              <w:rPr>
                <w:sz w:val="24"/>
                <w:szCs w:val="24"/>
              </w:rPr>
              <w:t>01030, м. Київ, вул. Б. Хмельницького, 3.</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29FFABA1" w14:textId="7BEBEC57" w:rsidR="00B1706E" w:rsidRDefault="00C951A8" w:rsidP="00F73E84">
            <w:pPr>
              <w:tabs>
                <w:tab w:val="left" w:pos="426"/>
              </w:tabs>
              <w:ind w:hanging="2"/>
              <w:jc w:val="both"/>
              <w:rPr>
                <w:sz w:val="24"/>
                <w:szCs w:val="24"/>
              </w:rPr>
            </w:pPr>
            <w:r w:rsidRPr="002A3969">
              <w:rPr>
                <w:bCs/>
                <w:sz w:val="24"/>
                <w:szCs w:val="24"/>
              </w:rPr>
              <w:t xml:space="preserve">з дати укладання договору до </w:t>
            </w:r>
            <w:r>
              <w:rPr>
                <w:bCs/>
                <w:sz w:val="24"/>
                <w:szCs w:val="24"/>
              </w:rPr>
              <w:t>31</w:t>
            </w:r>
            <w:r w:rsidRPr="002A3969">
              <w:rPr>
                <w:bCs/>
                <w:sz w:val="24"/>
                <w:szCs w:val="24"/>
              </w:rPr>
              <w:t>.</w:t>
            </w:r>
            <w:r>
              <w:rPr>
                <w:bCs/>
                <w:sz w:val="24"/>
                <w:szCs w:val="24"/>
              </w:rPr>
              <w:t>12</w:t>
            </w:r>
            <w:r w:rsidRPr="002A3969">
              <w:rPr>
                <w:bCs/>
                <w:sz w:val="24"/>
                <w:szCs w:val="24"/>
              </w:rPr>
              <w:t>.202</w:t>
            </w:r>
            <w:r>
              <w:rPr>
                <w:bCs/>
                <w:sz w:val="24"/>
                <w:szCs w:val="24"/>
              </w:rPr>
              <w:t>4</w:t>
            </w:r>
            <w:r w:rsidRPr="002A3969">
              <w:rPr>
                <w:bCs/>
                <w:sz w:val="24"/>
                <w:szCs w:val="24"/>
              </w:rPr>
              <w:t xml:space="preserve"> р</w:t>
            </w:r>
            <w:r>
              <w:rPr>
                <w:bCs/>
                <w:sz w:val="24"/>
                <w:szCs w:val="24"/>
              </w:rPr>
              <w:t>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lastRenderedPageBreak/>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w:t>
            </w:r>
            <w:r>
              <w:rPr>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lastRenderedPageBreak/>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1D3ABF07" w:rsidR="009614CF" w:rsidRDefault="004A509D" w:rsidP="009614CF">
            <w:pPr>
              <w:pStyle w:val="TableParagraph"/>
              <w:tabs>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7D06499D" w:rsidR="009614CF" w:rsidRDefault="004A509D" w:rsidP="009614CF">
            <w:pPr>
              <w:pStyle w:val="TableParagraph"/>
              <w:tabs>
                <w:tab w:val="left" w:pos="312"/>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w:t>
            </w:r>
            <w:r>
              <w:rPr>
                <w:b/>
              </w:rPr>
              <w:lastRenderedPageBreak/>
              <w:t>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 xml:space="preserve">Замовник вимагає від учасників подання ними документально підтвердженої інформації про їх </w:t>
            </w:r>
            <w:r>
              <w:rPr>
                <w:color w:val="000000"/>
                <w:sz w:val="24"/>
                <w:szCs w:val="24"/>
              </w:rPr>
              <w:lastRenderedPageBreak/>
              <w:t>відповідність кваліфікаційним критеріям, а саме:</w:t>
            </w:r>
          </w:p>
          <w:p w14:paraId="5E0B7531" w14:textId="5BCCCF9F" w:rsidR="009614CF" w:rsidRPr="00C951A8" w:rsidRDefault="009614CF" w:rsidP="004A509D">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C951A8">
              <w:rPr>
                <w:color w:val="000000"/>
              </w:rPr>
              <w:t>;</w:t>
            </w:r>
          </w:p>
          <w:p w14:paraId="5B45E445" w14:textId="1DDB4293" w:rsidR="00C951A8" w:rsidRPr="004A509D" w:rsidRDefault="00C951A8" w:rsidP="00C951A8">
            <w:pPr>
              <w:pStyle w:val="af6"/>
              <w:numPr>
                <w:ilvl w:val="0"/>
                <w:numId w:val="17"/>
              </w:numPr>
              <w:shd w:val="clear" w:color="auto" w:fill="FFFFFF"/>
              <w:tabs>
                <w:tab w:val="left" w:pos="172"/>
              </w:tabs>
              <w:ind w:left="30" w:right="128" w:firstLine="5"/>
              <w:rPr>
                <w:color w:val="000000"/>
                <w:sz w:val="24"/>
                <w:szCs w:val="24"/>
              </w:rPr>
            </w:pPr>
            <w:r w:rsidRPr="00C951A8">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w:t>
            </w:r>
            <w:r>
              <w:rPr>
                <w:color w:val="000000"/>
                <w:sz w:val="24"/>
                <w:szCs w:val="24"/>
              </w:rPr>
              <w:t>в).</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w:t>
            </w:r>
            <w:r>
              <w:rPr>
                <w:color w:val="000000"/>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w:t>
            </w:r>
            <w:r>
              <w:rPr>
                <w:color w:val="000000"/>
                <w:sz w:val="24"/>
                <w:szCs w:val="24"/>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w:t>
            </w:r>
            <w:r>
              <w:rPr>
                <w:b/>
                <w:iCs/>
              </w:rPr>
              <w:lastRenderedPageBreak/>
              <w:t>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 xml:space="preserve">Кінцевий строк </w:t>
            </w:r>
            <w:r>
              <w:rPr>
                <w:b/>
                <w:iCs/>
              </w:rPr>
              <w:lastRenderedPageBreak/>
              <w:t>подання тендерної пропозиції</w:t>
            </w:r>
          </w:p>
        </w:tc>
        <w:tc>
          <w:tcPr>
            <w:tcW w:w="3410" w:type="pct"/>
            <w:vAlign w:val="center"/>
          </w:tcPr>
          <w:p w14:paraId="35897A0F" w14:textId="50AB5F54" w:rsidR="009614CF" w:rsidRDefault="009614CF" w:rsidP="009614CF">
            <w:pPr>
              <w:ind w:left="35"/>
              <w:jc w:val="both"/>
              <w:rPr>
                <w:bCs/>
                <w:iCs/>
                <w:sz w:val="24"/>
                <w:szCs w:val="24"/>
              </w:rPr>
            </w:pPr>
            <w:r>
              <w:rPr>
                <w:bCs/>
                <w:iCs/>
                <w:sz w:val="24"/>
                <w:szCs w:val="24"/>
              </w:rPr>
              <w:lastRenderedPageBreak/>
              <w:t xml:space="preserve">Кінцевий строк подання тендерних пропозицій </w:t>
            </w:r>
            <w:r w:rsidR="000771D8">
              <w:rPr>
                <w:bCs/>
                <w:iCs/>
                <w:sz w:val="24"/>
                <w:szCs w:val="24"/>
              </w:rPr>
              <w:t>12.03</w:t>
            </w:r>
            <w:r>
              <w:rPr>
                <w:bCs/>
                <w:iCs/>
                <w:sz w:val="24"/>
                <w:szCs w:val="24"/>
              </w:rPr>
              <w:t xml:space="preserve">.2024 </w:t>
            </w:r>
            <w:r>
              <w:rPr>
                <w:bCs/>
                <w:iCs/>
                <w:sz w:val="24"/>
                <w:szCs w:val="24"/>
              </w:rPr>
              <w:lastRenderedPageBreak/>
              <w:t>року</w:t>
            </w:r>
            <w:r w:rsidR="000771D8">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068D2FF3"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r w:rsidR="00C951A8" w:rsidRPr="00C951A8">
              <w:rPr>
                <w:sz w:val="24"/>
                <w:szCs w:val="24"/>
                <w:shd w:val="clear" w:color="auto" w:fill="FFFFFF"/>
              </w:rPr>
              <w:t>: 180 520,00 грн. (сто вісімдесят т</w:t>
            </w:r>
            <w:r w:rsidR="00C951A8">
              <w:rPr>
                <w:sz w:val="24"/>
                <w:szCs w:val="24"/>
                <w:shd w:val="clear" w:color="auto" w:fill="FFFFFF"/>
              </w:rPr>
              <w:t>исяч п'ятсот двадцять гривень 0</w:t>
            </w:r>
            <w:r w:rsidR="00C951A8" w:rsidRPr="00C951A8">
              <w:rPr>
                <w:sz w:val="24"/>
                <w:szCs w:val="24"/>
                <w:shd w:val="clear" w:color="auto" w:fill="FFFFFF"/>
              </w:rPr>
              <w:t xml:space="preserve"> копійок) з ПДВ.</w:t>
            </w:r>
            <w:r w:rsidR="00C951A8">
              <w:rPr>
                <w:sz w:val="24"/>
                <w:szCs w:val="24"/>
                <w:shd w:val="clear" w:color="auto" w:fill="FFFFFF"/>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w:t>
            </w:r>
            <w:r>
              <w:rPr>
                <w:sz w:val="24"/>
                <w:szCs w:val="24"/>
                <w:shd w:val="clear" w:color="auto" w:fill="FFFFFF"/>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lastRenderedPageBreak/>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1032AE">
              <w:rPr>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85D33B" w14:textId="77777777" w:rsidR="000771D8" w:rsidRPr="00893B6F" w:rsidRDefault="000771D8" w:rsidP="000771D8">
            <w:pPr>
              <w:pStyle w:val="TableParagraph"/>
              <w:spacing w:line="259" w:lineRule="exact"/>
              <w:ind w:left="35" w:right="26"/>
              <w:jc w:val="both"/>
              <w:rPr>
                <w:sz w:val="24"/>
                <w:szCs w:val="24"/>
              </w:rPr>
            </w:pPr>
            <w:r w:rsidRPr="00893B6F">
              <w:rPr>
                <w:sz w:val="24"/>
                <w:szCs w:val="24"/>
              </w:rPr>
              <w:t>Приклади формальних помилок:</w:t>
            </w:r>
          </w:p>
          <w:p w14:paraId="5C056C0E" w14:textId="77777777" w:rsidR="000771D8" w:rsidRPr="00893B6F" w:rsidRDefault="000771D8" w:rsidP="000771D8">
            <w:pPr>
              <w:pStyle w:val="TableParagraph"/>
              <w:spacing w:line="259" w:lineRule="exact"/>
              <w:ind w:left="35" w:right="26"/>
              <w:jc w:val="both"/>
              <w:rPr>
                <w:sz w:val="24"/>
                <w:szCs w:val="24"/>
              </w:rPr>
            </w:pPr>
            <w:r w:rsidRPr="00893B6F">
              <w:rPr>
                <w:sz w:val="24"/>
                <w:szCs w:val="24"/>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570F3298" w14:textId="77777777" w:rsidR="000771D8" w:rsidRPr="00893B6F" w:rsidRDefault="000771D8" w:rsidP="000771D8">
            <w:pPr>
              <w:pStyle w:val="TableParagraph"/>
              <w:spacing w:line="259" w:lineRule="exact"/>
              <w:ind w:left="35" w:right="26"/>
              <w:jc w:val="both"/>
              <w:rPr>
                <w:sz w:val="24"/>
                <w:szCs w:val="24"/>
              </w:rPr>
            </w:pPr>
            <w:r w:rsidRPr="00893B6F">
              <w:rPr>
                <w:sz w:val="24"/>
                <w:szCs w:val="24"/>
              </w:rPr>
              <w:t>- «м.київ» замість «м.Київ»;</w:t>
            </w:r>
          </w:p>
          <w:p w14:paraId="7D14E56E" w14:textId="77777777" w:rsidR="000771D8" w:rsidRPr="00893B6F" w:rsidRDefault="000771D8" w:rsidP="000771D8">
            <w:pPr>
              <w:pStyle w:val="TableParagraph"/>
              <w:spacing w:line="259" w:lineRule="exact"/>
              <w:ind w:left="35" w:right="26"/>
              <w:jc w:val="both"/>
              <w:rPr>
                <w:sz w:val="24"/>
                <w:szCs w:val="24"/>
              </w:rPr>
            </w:pPr>
            <w:r w:rsidRPr="00893B6F">
              <w:rPr>
                <w:sz w:val="24"/>
                <w:szCs w:val="24"/>
              </w:rPr>
              <w:t>- «поряд -ок» замість «поря – док»;</w:t>
            </w:r>
          </w:p>
          <w:p w14:paraId="25B2A29A" w14:textId="77777777" w:rsidR="000771D8" w:rsidRPr="00893B6F" w:rsidRDefault="000771D8" w:rsidP="000771D8">
            <w:pPr>
              <w:pStyle w:val="TableParagraph"/>
              <w:spacing w:line="259" w:lineRule="exact"/>
              <w:ind w:left="35" w:right="26"/>
              <w:jc w:val="both"/>
              <w:rPr>
                <w:sz w:val="24"/>
                <w:szCs w:val="24"/>
              </w:rPr>
            </w:pPr>
            <w:r w:rsidRPr="00893B6F">
              <w:rPr>
                <w:sz w:val="24"/>
                <w:szCs w:val="24"/>
              </w:rPr>
              <w:t>- «ненадається» замість «не надається»»;</w:t>
            </w:r>
          </w:p>
          <w:p w14:paraId="5114A850" w14:textId="77777777" w:rsidR="000771D8" w:rsidRPr="00893B6F" w:rsidRDefault="000771D8" w:rsidP="000771D8">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89F203" w14:textId="77777777" w:rsidR="000771D8" w:rsidRDefault="000771D8" w:rsidP="000771D8">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2009C1F2" w14:textId="77777777" w:rsidR="001032AE" w:rsidRDefault="001032AE" w:rsidP="009614CF">
            <w:pPr>
              <w:pStyle w:val="TableParagraph"/>
              <w:spacing w:line="259" w:lineRule="exact"/>
              <w:ind w:left="35" w:right="26"/>
              <w:jc w:val="both"/>
              <w:rPr>
                <w:sz w:val="24"/>
                <w:szCs w:val="24"/>
              </w:rPr>
            </w:pPr>
            <w:bookmarkStart w:id="2" w:name="_GoBack"/>
            <w:bookmarkEnd w:id="2"/>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lastRenderedPageBreak/>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w:t>
            </w:r>
            <w:r>
              <w:rPr>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lastRenderedPageBreak/>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3" w:name="2et92p0" w:colFirst="0" w:colLast="0"/>
            <w:bookmarkStart w:id="4" w:name="gjdgxs" w:colFirst="0" w:colLast="0"/>
            <w:bookmarkStart w:id="5" w:name="3znysh7" w:colFirst="0" w:colLast="0"/>
            <w:bookmarkStart w:id="6" w:name="1fob9te"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w:t>
            </w:r>
            <w:r>
              <w:rPr>
                <w:sz w:val="24"/>
                <w:szCs w:val="24"/>
              </w:rPr>
              <w:lastRenderedPageBreak/>
              <w:t xml:space="preserve">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6"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6"/>
            <w:bookmarkEnd w:id="9"/>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7"/>
            <w:bookmarkEnd w:id="10"/>
            <w:r>
              <w:lastRenderedPageBreak/>
              <w:t>не надав обґрунтування аномально низької ціни тендерної пропозиції протягом строку, визначеного </w:t>
            </w:r>
            <w:hyperlink r:id="rId18" w:anchor="n1543" w:tgtFrame="_blank" w:history="1">
              <w:r>
                <w:rPr>
                  <w:rStyle w:val="a4"/>
                  <w:color w:val="auto"/>
                </w:rPr>
                <w:t>абзацом першим</w:t>
              </w:r>
            </w:hyperlink>
            <w:r>
              <w:t> частини чотирнадцятої статті 29 Закону/</w:t>
            </w:r>
            <w:hyperlink r:id="rId19"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20"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2" w:name="n599"/>
            <w:bookmarkEnd w:id="12"/>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1"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B69893" w14:textId="5F9CAF4C"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6697A49A" w:rsidR="009614CF" w:rsidRDefault="009614CF" w:rsidP="009614CF">
            <w:pPr>
              <w:jc w:val="both"/>
              <w:rPr>
                <w:sz w:val="24"/>
                <w:szCs w:val="24"/>
              </w:rPr>
            </w:pPr>
            <w:bookmarkStart w:id="13" w:name="tyjcwt" w:colFirst="0" w:colLast="0"/>
            <w:bookmarkEnd w:id="13"/>
            <w:r>
              <w:rPr>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Pr>
                <w:sz w:val="24"/>
                <w:szCs w:val="24"/>
              </w:rPr>
              <w:lastRenderedPageBreak/>
              <w:t>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04C18F4D" w:rsidR="002F0C9E" w:rsidRDefault="004A509D"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4D7284B2" w:rsidR="00110EF2" w:rsidRDefault="007E5E3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C951A8" w:rsidRPr="00C951A8">
        <w:t xml:space="preserve">72250000-2 Послуги, пов’язані із системами та підтримкою (Послуги з підтримки </w:t>
      </w:r>
      <w:r w:rsidR="00C951A8" w:rsidRPr="00C951A8">
        <w:lastRenderedPageBreak/>
        <w:t>користувачів та з технічної підтримки програмного забезпечення «Master: Бухгалтерія»)</w:t>
      </w:r>
      <w:r w:rsidR="00405844">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5" w:name="ФОРМА_«Підтвердження"/>
      <w:bookmarkEnd w:id="15"/>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4AE37363" w:rsidR="00110EF2" w:rsidRDefault="007E5E3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C951A8" w:rsidRPr="00C951A8">
        <w:t>72250000-2 Послуги, пов’язані із системами та підтримкою (Послуги з підтримки користувачів та з технічної підтримки програмного забезпечення «Master: Бухгалтерія»)</w:t>
      </w:r>
      <w:r w:rsidR="00C951A8">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lastRenderedPageBreak/>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Pr="00163A19" w:rsidRDefault="007E5E30" w:rsidP="00163A19">
      <w:pPr>
        <w:pStyle w:val="af6"/>
        <w:numPr>
          <w:ilvl w:val="0"/>
          <w:numId w:val="13"/>
        </w:numPr>
        <w:tabs>
          <w:tab w:val="left" w:pos="459"/>
          <w:tab w:val="left" w:pos="993"/>
        </w:tabs>
        <w:spacing w:line="242" w:lineRule="auto"/>
        <w:ind w:left="0" w:firstLine="709"/>
        <w:rPr>
          <w:sz w:val="24"/>
          <w:szCs w:val="24"/>
        </w:rPr>
      </w:pPr>
      <w:r w:rsidRPr="00163A19">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Pr="00163A19" w:rsidRDefault="007E5E30" w:rsidP="00163A19">
      <w:pPr>
        <w:pStyle w:val="af6"/>
        <w:numPr>
          <w:ilvl w:val="0"/>
          <w:numId w:val="14"/>
        </w:numPr>
        <w:tabs>
          <w:tab w:val="left" w:pos="459"/>
          <w:tab w:val="left" w:pos="993"/>
        </w:tabs>
        <w:spacing w:line="242" w:lineRule="auto"/>
        <w:ind w:left="0" w:firstLine="709"/>
        <w:rPr>
          <w:sz w:val="24"/>
          <w:szCs w:val="24"/>
        </w:rPr>
      </w:pPr>
      <w:r w:rsidRPr="00163A19">
        <w:rPr>
          <w:sz w:val="24"/>
          <w:szCs w:val="24"/>
        </w:rPr>
        <w:t>Статут повинен містити відмітку державного реєстратора про проведення державної реєстрації.</w:t>
      </w:r>
    </w:p>
    <w:p w14:paraId="30A65C00" w14:textId="77777777" w:rsidR="00110EF2" w:rsidRPr="00163A19" w:rsidRDefault="007E5E30" w:rsidP="00163A19">
      <w:pPr>
        <w:pStyle w:val="af6"/>
        <w:numPr>
          <w:ilvl w:val="0"/>
          <w:numId w:val="14"/>
        </w:numPr>
        <w:tabs>
          <w:tab w:val="left" w:pos="459"/>
          <w:tab w:val="left" w:pos="993"/>
        </w:tabs>
        <w:spacing w:line="242" w:lineRule="auto"/>
        <w:ind w:left="0" w:firstLine="709"/>
        <w:rPr>
          <w:sz w:val="24"/>
          <w:szCs w:val="24"/>
        </w:rPr>
      </w:pPr>
      <w:r w:rsidRPr="00163A19">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Pr="00163A19" w:rsidRDefault="007E5E30" w:rsidP="00163A19">
      <w:pPr>
        <w:pStyle w:val="af6"/>
        <w:numPr>
          <w:ilvl w:val="0"/>
          <w:numId w:val="14"/>
        </w:numPr>
        <w:tabs>
          <w:tab w:val="left" w:pos="459"/>
          <w:tab w:val="left" w:pos="993"/>
        </w:tabs>
        <w:spacing w:line="242" w:lineRule="auto"/>
        <w:ind w:left="0" w:firstLine="709"/>
        <w:rPr>
          <w:sz w:val="24"/>
          <w:szCs w:val="24"/>
        </w:rPr>
      </w:pPr>
      <w:r w:rsidRPr="00163A19">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Pr="00163A19" w:rsidRDefault="007E5E30" w:rsidP="00163A19">
      <w:pPr>
        <w:pStyle w:val="af6"/>
        <w:numPr>
          <w:ilvl w:val="0"/>
          <w:numId w:val="13"/>
        </w:numPr>
        <w:tabs>
          <w:tab w:val="left" w:pos="459"/>
          <w:tab w:val="left" w:pos="993"/>
        </w:tabs>
        <w:spacing w:line="242" w:lineRule="auto"/>
        <w:ind w:left="0" w:firstLine="709"/>
        <w:rPr>
          <w:sz w:val="24"/>
          <w:szCs w:val="24"/>
        </w:rPr>
      </w:pPr>
      <w:r w:rsidRPr="00163A19">
        <w:rPr>
          <w:sz w:val="24"/>
          <w:szCs w:val="24"/>
        </w:rPr>
        <w:t>Довідка, складена у довільній формі або за формою, визначеною додатком 6 до тендерної</w:t>
      </w:r>
      <w:r w:rsidRPr="00163A19">
        <w:rPr>
          <w:spacing w:val="1"/>
          <w:sz w:val="24"/>
          <w:szCs w:val="24"/>
        </w:rPr>
        <w:t xml:space="preserve"> </w:t>
      </w:r>
      <w:r w:rsidRPr="00163A19">
        <w:rPr>
          <w:sz w:val="24"/>
          <w:szCs w:val="24"/>
        </w:rPr>
        <w:t>документації,</w:t>
      </w:r>
      <w:r w:rsidRPr="00163A19">
        <w:rPr>
          <w:spacing w:val="3"/>
          <w:sz w:val="24"/>
          <w:szCs w:val="24"/>
        </w:rPr>
        <w:t xml:space="preserve"> </w:t>
      </w:r>
      <w:r w:rsidRPr="00163A19">
        <w:rPr>
          <w:sz w:val="24"/>
          <w:szCs w:val="24"/>
        </w:rPr>
        <w:t>яка</w:t>
      </w:r>
      <w:r w:rsidRPr="00163A19">
        <w:rPr>
          <w:spacing w:val="1"/>
          <w:sz w:val="24"/>
          <w:szCs w:val="24"/>
        </w:rPr>
        <w:t xml:space="preserve"> </w:t>
      </w:r>
      <w:r w:rsidRPr="00163A19">
        <w:rPr>
          <w:sz w:val="24"/>
          <w:szCs w:val="24"/>
        </w:rPr>
        <w:t>містить</w:t>
      </w:r>
      <w:r w:rsidRPr="00163A19">
        <w:rPr>
          <w:spacing w:val="2"/>
          <w:sz w:val="24"/>
          <w:szCs w:val="24"/>
        </w:rPr>
        <w:t xml:space="preserve"> </w:t>
      </w:r>
      <w:r w:rsidRPr="00163A19">
        <w:rPr>
          <w:sz w:val="24"/>
          <w:szCs w:val="24"/>
        </w:rPr>
        <w:t>відомості</w:t>
      </w:r>
      <w:r w:rsidRPr="00163A19">
        <w:rPr>
          <w:spacing w:val="-7"/>
          <w:sz w:val="24"/>
          <w:szCs w:val="24"/>
        </w:rPr>
        <w:t xml:space="preserve"> </w:t>
      </w:r>
      <w:r w:rsidRPr="00163A19">
        <w:rPr>
          <w:sz w:val="24"/>
          <w:szCs w:val="24"/>
        </w:rPr>
        <w:t>про</w:t>
      </w:r>
      <w:r w:rsidRPr="00163A19">
        <w:rPr>
          <w:spacing w:val="6"/>
          <w:sz w:val="24"/>
          <w:szCs w:val="24"/>
        </w:rPr>
        <w:t xml:space="preserve"> </w:t>
      </w:r>
      <w:r w:rsidRPr="00163A19">
        <w:rPr>
          <w:sz w:val="24"/>
          <w:szCs w:val="24"/>
        </w:rPr>
        <w:t>учасника:</w:t>
      </w:r>
    </w:p>
    <w:p w14:paraId="3EB31A4D" w14:textId="77777777" w:rsidR="00110EF2" w:rsidRPr="00163A19" w:rsidRDefault="007E5E30" w:rsidP="00163A19">
      <w:pPr>
        <w:pStyle w:val="ad"/>
        <w:tabs>
          <w:tab w:val="left" w:pos="993"/>
        </w:tabs>
        <w:spacing w:line="242" w:lineRule="auto"/>
        <w:ind w:left="0" w:firstLine="709"/>
        <w:jc w:val="both"/>
      </w:pPr>
      <w:r w:rsidRPr="00163A19">
        <w:t>а)</w:t>
      </w:r>
      <w:r w:rsidRPr="00163A19">
        <w:rPr>
          <w:spacing w:val="1"/>
        </w:rPr>
        <w:t xml:space="preserve"> </w:t>
      </w:r>
      <w:r w:rsidRPr="00163A19">
        <w:t>повне</w:t>
      </w:r>
      <w:r w:rsidRPr="00163A19">
        <w:rPr>
          <w:spacing w:val="1"/>
        </w:rPr>
        <w:t xml:space="preserve"> </w:t>
      </w:r>
      <w:r w:rsidRPr="00163A19">
        <w:t>найменування</w:t>
      </w:r>
      <w:r w:rsidRPr="00163A19">
        <w:rPr>
          <w:spacing w:val="1"/>
        </w:rPr>
        <w:t xml:space="preserve"> </w:t>
      </w:r>
      <w:r w:rsidRPr="00163A19">
        <w:t>учасника,</w:t>
      </w:r>
      <w:r w:rsidRPr="00163A19">
        <w:rPr>
          <w:spacing w:val="1"/>
        </w:rPr>
        <w:t xml:space="preserve"> </w:t>
      </w:r>
      <w:r w:rsidRPr="00163A19">
        <w:t>реквізити</w:t>
      </w:r>
      <w:r w:rsidRPr="00163A19">
        <w:rPr>
          <w:spacing w:val="1"/>
        </w:rPr>
        <w:t xml:space="preserve"> </w:t>
      </w:r>
      <w:r w:rsidRPr="00163A19">
        <w:t>(адреса</w:t>
      </w:r>
      <w:r w:rsidRPr="00163A19">
        <w:rPr>
          <w:spacing w:val="1"/>
        </w:rPr>
        <w:t xml:space="preserve"> </w:t>
      </w:r>
      <w:r w:rsidRPr="00163A19">
        <w:t>-</w:t>
      </w:r>
      <w:r w:rsidRPr="00163A19">
        <w:rPr>
          <w:spacing w:val="1"/>
        </w:rPr>
        <w:t xml:space="preserve"> </w:t>
      </w:r>
      <w:r w:rsidRPr="00163A19">
        <w:t>юридична</w:t>
      </w:r>
      <w:r w:rsidRPr="00163A19">
        <w:rPr>
          <w:spacing w:val="1"/>
        </w:rPr>
        <w:t xml:space="preserve"> </w:t>
      </w:r>
      <w:r w:rsidRPr="00163A19">
        <w:t>та</w:t>
      </w:r>
      <w:r w:rsidRPr="00163A19">
        <w:rPr>
          <w:spacing w:val="1"/>
        </w:rPr>
        <w:t xml:space="preserve"> </w:t>
      </w:r>
      <w:r w:rsidRPr="00163A19">
        <w:t>фактична,</w:t>
      </w:r>
      <w:r w:rsidRPr="00163A19">
        <w:rPr>
          <w:spacing w:val="1"/>
        </w:rPr>
        <w:t xml:space="preserve"> </w:t>
      </w:r>
      <w:r w:rsidRPr="00163A19">
        <w:t>телефон</w:t>
      </w:r>
      <w:r w:rsidRPr="00163A19">
        <w:rPr>
          <w:spacing w:val="1"/>
        </w:rPr>
        <w:t xml:space="preserve"> </w:t>
      </w:r>
      <w:r w:rsidRPr="00163A19">
        <w:t>для</w:t>
      </w:r>
      <w:r w:rsidRPr="00163A19">
        <w:rPr>
          <w:spacing w:val="1"/>
        </w:rPr>
        <w:t xml:space="preserve"> </w:t>
      </w:r>
      <w:r w:rsidRPr="00163A19">
        <w:t>контактів,</w:t>
      </w:r>
      <w:r w:rsidRPr="00163A19">
        <w:rPr>
          <w:spacing w:val="3"/>
        </w:rPr>
        <w:t xml:space="preserve"> </w:t>
      </w:r>
      <w:r w:rsidRPr="00163A19">
        <w:t>факс);</w:t>
      </w:r>
    </w:p>
    <w:p w14:paraId="7804C5C6" w14:textId="77777777" w:rsidR="00110EF2" w:rsidRPr="00163A19" w:rsidRDefault="007E5E30" w:rsidP="00163A19">
      <w:pPr>
        <w:pStyle w:val="ad"/>
        <w:tabs>
          <w:tab w:val="left" w:pos="993"/>
        </w:tabs>
        <w:spacing w:line="271" w:lineRule="exact"/>
        <w:ind w:left="0" w:firstLine="709"/>
        <w:jc w:val="both"/>
      </w:pPr>
      <w:r w:rsidRPr="00163A19">
        <w:t>б)</w:t>
      </w:r>
      <w:r w:rsidRPr="00163A19">
        <w:rPr>
          <w:spacing w:val="-2"/>
        </w:rPr>
        <w:t xml:space="preserve"> </w:t>
      </w:r>
      <w:r w:rsidRPr="00163A19">
        <w:t>код</w:t>
      </w:r>
      <w:r w:rsidRPr="00163A19">
        <w:rPr>
          <w:spacing w:val="-5"/>
        </w:rPr>
        <w:t xml:space="preserve"> </w:t>
      </w:r>
      <w:r w:rsidRPr="00163A19">
        <w:t>ЄДРПОУ,</w:t>
      </w:r>
      <w:r w:rsidRPr="00163A19">
        <w:rPr>
          <w:spacing w:val="-6"/>
        </w:rPr>
        <w:t xml:space="preserve"> </w:t>
      </w:r>
      <w:r w:rsidRPr="00163A19">
        <w:t>банківські</w:t>
      </w:r>
      <w:r w:rsidRPr="00163A19">
        <w:rPr>
          <w:spacing w:val="-11"/>
        </w:rPr>
        <w:t xml:space="preserve"> </w:t>
      </w:r>
      <w:r w:rsidRPr="00163A19">
        <w:t>реквізити,</w:t>
      </w:r>
      <w:r w:rsidRPr="00163A19">
        <w:rPr>
          <w:spacing w:val="-1"/>
        </w:rPr>
        <w:t xml:space="preserve"> </w:t>
      </w:r>
      <w:r w:rsidRPr="00163A19">
        <w:t>загальна</w:t>
      </w:r>
      <w:r w:rsidRPr="00163A19">
        <w:rPr>
          <w:spacing w:val="-4"/>
        </w:rPr>
        <w:t xml:space="preserve"> </w:t>
      </w:r>
      <w:r w:rsidRPr="00163A19">
        <w:t>сума</w:t>
      </w:r>
      <w:r w:rsidRPr="00163A19">
        <w:rPr>
          <w:spacing w:val="-3"/>
        </w:rPr>
        <w:t xml:space="preserve"> </w:t>
      </w:r>
      <w:r w:rsidRPr="00163A19">
        <w:t>пропозиції;</w:t>
      </w:r>
    </w:p>
    <w:p w14:paraId="6A2439E8" w14:textId="77777777" w:rsidR="00110EF2" w:rsidRPr="00163A19" w:rsidRDefault="007E5E30" w:rsidP="00163A19">
      <w:pPr>
        <w:pStyle w:val="ad"/>
        <w:tabs>
          <w:tab w:val="left" w:pos="993"/>
        </w:tabs>
        <w:spacing w:line="237" w:lineRule="auto"/>
        <w:ind w:left="0" w:firstLine="709"/>
        <w:jc w:val="both"/>
      </w:pPr>
      <w:r w:rsidRPr="00163A19">
        <w:t>в)</w:t>
      </w:r>
      <w:r w:rsidRPr="00163A19">
        <w:rPr>
          <w:spacing w:val="-13"/>
        </w:rPr>
        <w:t xml:space="preserve"> </w:t>
      </w:r>
      <w:r w:rsidRPr="00163A19">
        <w:t>керівництво</w:t>
      </w:r>
      <w:r w:rsidRPr="00163A19">
        <w:rPr>
          <w:spacing w:val="-14"/>
        </w:rPr>
        <w:t xml:space="preserve"> </w:t>
      </w:r>
      <w:r w:rsidRPr="00163A19">
        <w:t>(посада,</w:t>
      </w:r>
      <w:r w:rsidRPr="00163A19">
        <w:rPr>
          <w:spacing w:val="-12"/>
        </w:rPr>
        <w:t xml:space="preserve"> </w:t>
      </w:r>
      <w:r w:rsidRPr="00163A19">
        <w:t>ім'я,</w:t>
      </w:r>
      <w:r w:rsidRPr="00163A19">
        <w:rPr>
          <w:spacing w:val="-12"/>
        </w:rPr>
        <w:t xml:space="preserve"> </w:t>
      </w:r>
      <w:r w:rsidRPr="00163A19">
        <w:t>по</w:t>
      </w:r>
      <w:r w:rsidRPr="00163A19">
        <w:rPr>
          <w:spacing w:val="-9"/>
        </w:rPr>
        <w:t xml:space="preserve"> </w:t>
      </w:r>
      <w:r w:rsidRPr="00163A19">
        <w:t>батькові,</w:t>
      </w:r>
      <w:r w:rsidRPr="00163A19">
        <w:rPr>
          <w:spacing w:val="-13"/>
        </w:rPr>
        <w:t xml:space="preserve"> </w:t>
      </w:r>
      <w:r w:rsidRPr="00163A19">
        <w:t>телефон</w:t>
      </w:r>
      <w:r w:rsidRPr="00163A19">
        <w:rPr>
          <w:spacing w:val="-13"/>
        </w:rPr>
        <w:t xml:space="preserve"> </w:t>
      </w:r>
      <w:r w:rsidRPr="00163A19">
        <w:t>для</w:t>
      </w:r>
      <w:r w:rsidRPr="00163A19">
        <w:rPr>
          <w:spacing w:val="-13"/>
        </w:rPr>
        <w:t xml:space="preserve"> </w:t>
      </w:r>
      <w:r w:rsidRPr="00163A19">
        <w:t>контактів)</w:t>
      </w:r>
      <w:r w:rsidRPr="00163A19">
        <w:rPr>
          <w:spacing w:val="-12"/>
        </w:rPr>
        <w:t xml:space="preserve"> </w:t>
      </w:r>
      <w:r w:rsidRPr="00163A19">
        <w:t>та</w:t>
      </w:r>
      <w:r w:rsidRPr="00163A19">
        <w:rPr>
          <w:spacing w:val="-14"/>
        </w:rPr>
        <w:t xml:space="preserve"> </w:t>
      </w:r>
      <w:r w:rsidRPr="00163A19">
        <w:t>особа,</w:t>
      </w:r>
      <w:r w:rsidRPr="00163A19">
        <w:rPr>
          <w:spacing w:val="-12"/>
        </w:rPr>
        <w:t xml:space="preserve"> </w:t>
      </w:r>
      <w:r w:rsidRPr="00163A19">
        <w:t>уповноважена</w:t>
      </w:r>
      <w:r w:rsidRPr="00163A19">
        <w:rPr>
          <w:spacing w:val="-15"/>
        </w:rPr>
        <w:t xml:space="preserve"> </w:t>
      </w:r>
      <w:r w:rsidRPr="00163A19">
        <w:t>діяти</w:t>
      </w:r>
      <w:r w:rsidRPr="00163A19">
        <w:rPr>
          <w:spacing w:val="-12"/>
        </w:rPr>
        <w:t xml:space="preserve"> </w:t>
      </w:r>
      <w:r w:rsidRPr="00163A19">
        <w:t>від</w:t>
      </w:r>
      <w:r w:rsidRPr="00163A19">
        <w:rPr>
          <w:spacing w:val="-58"/>
        </w:rPr>
        <w:t xml:space="preserve"> </w:t>
      </w:r>
      <w:r w:rsidRPr="00163A19">
        <w:t>імені</w:t>
      </w:r>
      <w:r w:rsidRPr="00163A19">
        <w:rPr>
          <w:spacing w:val="-4"/>
        </w:rPr>
        <w:t xml:space="preserve"> </w:t>
      </w:r>
      <w:r w:rsidRPr="00163A19">
        <w:t>учасника</w:t>
      </w:r>
      <w:r w:rsidRPr="00163A19">
        <w:rPr>
          <w:spacing w:val="1"/>
        </w:rPr>
        <w:t xml:space="preserve"> </w:t>
      </w:r>
      <w:r w:rsidRPr="00163A19">
        <w:t>(для</w:t>
      </w:r>
      <w:r w:rsidRPr="00163A19">
        <w:rPr>
          <w:spacing w:val="2"/>
        </w:rPr>
        <w:t xml:space="preserve"> </w:t>
      </w:r>
      <w:r w:rsidRPr="00163A19">
        <w:t>юридичних</w:t>
      </w:r>
      <w:r w:rsidRPr="00163A19">
        <w:rPr>
          <w:spacing w:val="-3"/>
        </w:rPr>
        <w:t xml:space="preserve"> </w:t>
      </w:r>
      <w:r w:rsidRPr="00163A19">
        <w:t>осіб);</w:t>
      </w:r>
    </w:p>
    <w:p w14:paraId="0ACE7897" w14:textId="77777777" w:rsidR="00110EF2" w:rsidRPr="00163A19" w:rsidRDefault="007E5E30" w:rsidP="00163A19">
      <w:pPr>
        <w:pStyle w:val="ad"/>
        <w:tabs>
          <w:tab w:val="left" w:pos="993"/>
        </w:tabs>
        <w:ind w:left="0" w:firstLine="709"/>
        <w:jc w:val="both"/>
      </w:pPr>
      <w:r w:rsidRPr="00163A19">
        <w:t>г)</w:t>
      </w:r>
      <w:r w:rsidRPr="00163A19">
        <w:rPr>
          <w:spacing w:val="1"/>
        </w:rPr>
        <w:t xml:space="preserve"> </w:t>
      </w:r>
      <w:r w:rsidRPr="00163A19">
        <w:t>згода</w:t>
      </w:r>
      <w:r w:rsidRPr="00163A19">
        <w:rPr>
          <w:spacing w:val="1"/>
        </w:rPr>
        <w:t xml:space="preserve"> </w:t>
      </w:r>
      <w:r w:rsidRPr="00163A19">
        <w:t>на</w:t>
      </w:r>
      <w:r w:rsidRPr="00163A19">
        <w:rPr>
          <w:spacing w:val="1"/>
        </w:rPr>
        <w:t xml:space="preserve"> </w:t>
      </w:r>
      <w:r w:rsidRPr="00163A19">
        <w:t>обробку</w:t>
      </w:r>
      <w:r w:rsidRPr="00163A19">
        <w:rPr>
          <w:spacing w:val="1"/>
        </w:rPr>
        <w:t xml:space="preserve"> </w:t>
      </w:r>
      <w:r w:rsidRPr="00163A19">
        <w:t>персональних</w:t>
      </w:r>
      <w:r w:rsidRPr="00163A19">
        <w:rPr>
          <w:spacing w:val="1"/>
        </w:rPr>
        <w:t xml:space="preserve"> </w:t>
      </w:r>
      <w:r w:rsidRPr="00163A19">
        <w:t>даних</w:t>
      </w:r>
      <w:r w:rsidRPr="00163A19">
        <w:rPr>
          <w:spacing w:val="1"/>
        </w:rPr>
        <w:t xml:space="preserve"> </w:t>
      </w:r>
      <w:r w:rsidRPr="00163A19">
        <w:t>службової</w:t>
      </w:r>
      <w:r w:rsidRPr="00163A19">
        <w:rPr>
          <w:spacing w:val="1"/>
        </w:rPr>
        <w:t xml:space="preserve"> </w:t>
      </w:r>
      <w:r w:rsidRPr="00163A19">
        <w:t>(посадової)</w:t>
      </w:r>
      <w:r w:rsidRPr="00163A19">
        <w:rPr>
          <w:spacing w:val="1"/>
        </w:rPr>
        <w:t xml:space="preserve"> </w:t>
      </w:r>
      <w:r w:rsidRPr="00163A19">
        <w:t>особи</w:t>
      </w:r>
      <w:r w:rsidRPr="00163A19">
        <w:rPr>
          <w:spacing w:val="1"/>
        </w:rPr>
        <w:t xml:space="preserve"> </w:t>
      </w:r>
      <w:r w:rsidRPr="00163A19">
        <w:t>Учасника,</w:t>
      </w:r>
      <w:r w:rsidRPr="00163A19">
        <w:rPr>
          <w:spacing w:val="1"/>
        </w:rPr>
        <w:t xml:space="preserve"> </w:t>
      </w:r>
      <w:r w:rsidRPr="00163A19">
        <w:t>яку</w:t>
      </w:r>
      <w:r w:rsidRPr="00163A19">
        <w:rPr>
          <w:spacing w:val="1"/>
        </w:rPr>
        <w:t xml:space="preserve"> </w:t>
      </w:r>
      <w:r w:rsidRPr="00163A19">
        <w:t>уповноважено</w:t>
      </w:r>
      <w:r w:rsidRPr="00163A19">
        <w:rPr>
          <w:spacing w:val="1"/>
        </w:rPr>
        <w:t xml:space="preserve"> </w:t>
      </w:r>
      <w:r w:rsidRPr="00163A19">
        <w:t>представляти</w:t>
      </w:r>
      <w:r w:rsidRPr="00163A19">
        <w:rPr>
          <w:spacing w:val="1"/>
        </w:rPr>
        <w:t xml:space="preserve"> </w:t>
      </w:r>
      <w:r w:rsidRPr="00163A19">
        <w:t>інтереси</w:t>
      </w:r>
      <w:r w:rsidRPr="00163A19">
        <w:rPr>
          <w:spacing w:val="1"/>
        </w:rPr>
        <w:t xml:space="preserve"> </w:t>
      </w:r>
      <w:r w:rsidRPr="00163A19">
        <w:t>Учасника</w:t>
      </w:r>
      <w:r w:rsidRPr="00163A19">
        <w:rPr>
          <w:spacing w:val="1"/>
        </w:rPr>
        <w:t xml:space="preserve"> </w:t>
      </w:r>
      <w:r w:rsidRPr="00163A19">
        <w:t>(для</w:t>
      </w:r>
      <w:r w:rsidRPr="00163A19">
        <w:rPr>
          <w:spacing w:val="1"/>
        </w:rPr>
        <w:t xml:space="preserve"> </w:t>
      </w:r>
      <w:r w:rsidRPr="00163A19">
        <w:t>юридичних</w:t>
      </w:r>
      <w:r w:rsidRPr="00163A19">
        <w:rPr>
          <w:spacing w:val="1"/>
        </w:rPr>
        <w:t xml:space="preserve"> </w:t>
      </w:r>
      <w:r w:rsidRPr="00163A19">
        <w:t>осіб)</w:t>
      </w:r>
      <w:r w:rsidRPr="00163A19">
        <w:rPr>
          <w:spacing w:val="1"/>
        </w:rPr>
        <w:t xml:space="preserve"> </w:t>
      </w:r>
      <w:r w:rsidRPr="00163A19">
        <w:t>під</w:t>
      </w:r>
      <w:r w:rsidRPr="00163A19">
        <w:rPr>
          <w:spacing w:val="1"/>
        </w:rPr>
        <w:t xml:space="preserve"> </w:t>
      </w:r>
      <w:r w:rsidRPr="00163A19">
        <w:t>час</w:t>
      </w:r>
      <w:r w:rsidRPr="00163A19">
        <w:rPr>
          <w:spacing w:val="1"/>
        </w:rPr>
        <w:t xml:space="preserve"> </w:t>
      </w:r>
      <w:r w:rsidRPr="00163A19">
        <w:t>проведення</w:t>
      </w:r>
      <w:r w:rsidRPr="00163A19">
        <w:rPr>
          <w:spacing w:val="1"/>
        </w:rPr>
        <w:t xml:space="preserve"> </w:t>
      </w:r>
      <w:r w:rsidRPr="00163A19">
        <w:t>тендерної</w:t>
      </w:r>
      <w:r w:rsidRPr="00163A19">
        <w:rPr>
          <w:spacing w:val="-8"/>
        </w:rPr>
        <w:t xml:space="preserve"> </w:t>
      </w:r>
      <w:r w:rsidRPr="00163A19">
        <w:t>процедури</w:t>
      </w:r>
      <w:r w:rsidRPr="00163A19">
        <w:rPr>
          <w:spacing w:val="2"/>
        </w:rPr>
        <w:t xml:space="preserve"> </w:t>
      </w:r>
      <w:r w:rsidRPr="00163A19">
        <w:t>закупівлі</w:t>
      </w:r>
      <w:r w:rsidRPr="00163A19">
        <w:rPr>
          <w:spacing w:val="-3"/>
        </w:rPr>
        <w:t xml:space="preserve"> </w:t>
      </w:r>
      <w:r w:rsidRPr="00163A19">
        <w:t>або</w:t>
      </w:r>
      <w:r w:rsidRPr="00163A19">
        <w:rPr>
          <w:spacing w:val="5"/>
        </w:rPr>
        <w:t xml:space="preserve"> </w:t>
      </w:r>
      <w:r w:rsidRPr="00163A19">
        <w:t>фізичної</w:t>
      </w:r>
      <w:r w:rsidRPr="00163A19">
        <w:rPr>
          <w:spacing w:val="-7"/>
        </w:rPr>
        <w:t xml:space="preserve"> </w:t>
      </w:r>
      <w:r w:rsidRPr="00163A19">
        <w:t>особи,</w:t>
      </w:r>
      <w:r w:rsidRPr="00163A19">
        <w:rPr>
          <w:spacing w:val="3"/>
        </w:rPr>
        <w:t xml:space="preserve"> </w:t>
      </w:r>
      <w:r w:rsidRPr="00163A19">
        <w:t>яка</w:t>
      </w:r>
      <w:r w:rsidRPr="00163A19">
        <w:rPr>
          <w:spacing w:val="10"/>
        </w:rPr>
        <w:t xml:space="preserve"> </w:t>
      </w:r>
      <w:r w:rsidRPr="00163A19">
        <w:t>є</w:t>
      </w:r>
      <w:r w:rsidRPr="00163A19">
        <w:rPr>
          <w:spacing w:val="-2"/>
        </w:rPr>
        <w:t xml:space="preserve"> </w:t>
      </w:r>
      <w:r w:rsidRPr="00163A19">
        <w:t>Учасником.</w:t>
      </w:r>
    </w:p>
    <w:p w14:paraId="2DF4DD46" w14:textId="77777777" w:rsidR="00110EF2" w:rsidRPr="00163A19" w:rsidRDefault="007E5E30" w:rsidP="00163A19">
      <w:pPr>
        <w:pStyle w:val="af6"/>
        <w:numPr>
          <w:ilvl w:val="0"/>
          <w:numId w:val="13"/>
        </w:numPr>
        <w:tabs>
          <w:tab w:val="left" w:pos="550"/>
          <w:tab w:val="left" w:pos="993"/>
        </w:tabs>
        <w:ind w:left="0" w:firstLine="709"/>
        <w:rPr>
          <w:sz w:val="24"/>
          <w:szCs w:val="24"/>
        </w:rPr>
      </w:pPr>
      <w:r w:rsidRPr="00163A19">
        <w:rPr>
          <w:sz w:val="24"/>
          <w:szCs w:val="24"/>
        </w:rPr>
        <w:t>Копія</w:t>
      </w:r>
      <w:r w:rsidRPr="00163A19">
        <w:rPr>
          <w:spacing w:val="1"/>
          <w:sz w:val="24"/>
          <w:szCs w:val="24"/>
        </w:rPr>
        <w:t xml:space="preserve"> </w:t>
      </w:r>
      <w:r w:rsidRPr="00163A19">
        <w:rPr>
          <w:sz w:val="24"/>
          <w:szCs w:val="24"/>
        </w:rPr>
        <w:t>або</w:t>
      </w:r>
      <w:r w:rsidRPr="00163A19">
        <w:rPr>
          <w:spacing w:val="1"/>
          <w:sz w:val="24"/>
          <w:szCs w:val="24"/>
        </w:rPr>
        <w:t xml:space="preserve"> </w:t>
      </w:r>
      <w:r w:rsidRPr="00163A19">
        <w:rPr>
          <w:sz w:val="24"/>
          <w:szCs w:val="24"/>
        </w:rPr>
        <w:t>оригінал</w:t>
      </w:r>
      <w:r w:rsidRPr="00163A19">
        <w:rPr>
          <w:spacing w:val="1"/>
          <w:sz w:val="24"/>
          <w:szCs w:val="24"/>
        </w:rPr>
        <w:t xml:space="preserve"> </w:t>
      </w:r>
      <w:r w:rsidRPr="00163A19">
        <w:rPr>
          <w:sz w:val="24"/>
          <w:szCs w:val="24"/>
        </w:rPr>
        <w:t>документу,</w:t>
      </w:r>
      <w:r w:rsidRPr="00163A19">
        <w:rPr>
          <w:spacing w:val="1"/>
          <w:sz w:val="24"/>
          <w:szCs w:val="24"/>
        </w:rPr>
        <w:t xml:space="preserve"> </w:t>
      </w:r>
      <w:r w:rsidRPr="00163A19">
        <w:rPr>
          <w:sz w:val="24"/>
          <w:szCs w:val="24"/>
        </w:rPr>
        <w:t>який</w:t>
      </w:r>
      <w:r w:rsidRPr="00163A19">
        <w:rPr>
          <w:spacing w:val="1"/>
          <w:sz w:val="24"/>
          <w:szCs w:val="24"/>
        </w:rPr>
        <w:t xml:space="preserve"> </w:t>
      </w:r>
      <w:r w:rsidRPr="00163A19">
        <w:rPr>
          <w:sz w:val="24"/>
          <w:szCs w:val="24"/>
        </w:rPr>
        <w:t>підтверджує</w:t>
      </w:r>
      <w:r w:rsidRPr="00163A19">
        <w:rPr>
          <w:spacing w:val="1"/>
          <w:sz w:val="24"/>
          <w:szCs w:val="24"/>
        </w:rPr>
        <w:t xml:space="preserve"> </w:t>
      </w:r>
      <w:r w:rsidRPr="00163A19">
        <w:rPr>
          <w:sz w:val="24"/>
          <w:szCs w:val="24"/>
        </w:rPr>
        <w:t>повноваження</w:t>
      </w:r>
      <w:r w:rsidRPr="00163A19">
        <w:rPr>
          <w:spacing w:val="1"/>
          <w:sz w:val="24"/>
          <w:szCs w:val="24"/>
        </w:rPr>
        <w:t xml:space="preserve"> </w:t>
      </w:r>
      <w:r w:rsidRPr="00163A19">
        <w:rPr>
          <w:sz w:val="24"/>
          <w:szCs w:val="24"/>
        </w:rPr>
        <w:t>особи,</w:t>
      </w:r>
      <w:r w:rsidRPr="00163A19">
        <w:rPr>
          <w:spacing w:val="1"/>
          <w:sz w:val="24"/>
          <w:szCs w:val="24"/>
        </w:rPr>
        <w:t xml:space="preserve"> </w:t>
      </w:r>
      <w:r w:rsidRPr="00163A19">
        <w:rPr>
          <w:sz w:val="24"/>
          <w:szCs w:val="24"/>
        </w:rPr>
        <w:t>уповноваженої</w:t>
      </w:r>
      <w:r w:rsidRPr="00163A19">
        <w:rPr>
          <w:spacing w:val="1"/>
          <w:sz w:val="24"/>
          <w:szCs w:val="24"/>
        </w:rPr>
        <w:t xml:space="preserve"> </w:t>
      </w:r>
      <w:r w:rsidRPr="00163A19">
        <w:rPr>
          <w:sz w:val="24"/>
          <w:szCs w:val="24"/>
        </w:rPr>
        <w:t>підписувати</w:t>
      </w:r>
      <w:r w:rsidRPr="00163A19">
        <w:rPr>
          <w:spacing w:val="1"/>
          <w:sz w:val="24"/>
          <w:szCs w:val="24"/>
        </w:rPr>
        <w:t xml:space="preserve"> </w:t>
      </w:r>
      <w:r w:rsidRPr="00163A19">
        <w:rPr>
          <w:sz w:val="24"/>
          <w:szCs w:val="24"/>
        </w:rPr>
        <w:t>договір,</w:t>
      </w:r>
      <w:r w:rsidRPr="00163A19">
        <w:rPr>
          <w:spacing w:val="1"/>
          <w:sz w:val="24"/>
          <w:szCs w:val="24"/>
        </w:rPr>
        <w:t xml:space="preserve"> </w:t>
      </w:r>
      <w:r w:rsidRPr="00163A19">
        <w:rPr>
          <w:sz w:val="24"/>
          <w:szCs w:val="24"/>
        </w:rPr>
        <w:t>тендерну</w:t>
      </w:r>
      <w:r w:rsidRPr="00163A19">
        <w:rPr>
          <w:spacing w:val="1"/>
          <w:sz w:val="24"/>
          <w:szCs w:val="24"/>
        </w:rPr>
        <w:t xml:space="preserve"> </w:t>
      </w:r>
      <w:r w:rsidRPr="00163A19">
        <w:rPr>
          <w:sz w:val="24"/>
          <w:szCs w:val="24"/>
        </w:rPr>
        <w:t>пропозицію</w:t>
      </w:r>
      <w:r w:rsidRPr="00163A19">
        <w:rPr>
          <w:spacing w:val="1"/>
          <w:sz w:val="24"/>
          <w:szCs w:val="24"/>
        </w:rPr>
        <w:t xml:space="preserve"> </w:t>
      </w:r>
      <w:r w:rsidRPr="00163A19">
        <w:rPr>
          <w:sz w:val="24"/>
          <w:szCs w:val="24"/>
        </w:rPr>
        <w:t>тощо</w:t>
      </w:r>
      <w:r w:rsidRPr="00163A19">
        <w:rPr>
          <w:spacing w:val="1"/>
          <w:sz w:val="24"/>
          <w:szCs w:val="24"/>
        </w:rPr>
        <w:t xml:space="preserve"> </w:t>
      </w:r>
      <w:r w:rsidRPr="00163A19">
        <w:rPr>
          <w:sz w:val="24"/>
          <w:szCs w:val="24"/>
        </w:rPr>
        <w:t>(наприклад:</w:t>
      </w:r>
      <w:r w:rsidRPr="00163A19">
        <w:rPr>
          <w:spacing w:val="1"/>
          <w:sz w:val="24"/>
          <w:szCs w:val="24"/>
        </w:rPr>
        <w:t xml:space="preserve"> </w:t>
      </w:r>
      <w:r w:rsidRPr="00163A19">
        <w:rPr>
          <w:sz w:val="24"/>
          <w:szCs w:val="24"/>
        </w:rPr>
        <w:t>виписка</w:t>
      </w:r>
      <w:r w:rsidRPr="00163A19">
        <w:rPr>
          <w:spacing w:val="1"/>
          <w:sz w:val="24"/>
          <w:szCs w:val="24"/>
        </w:rPr>
        <w:t xml:space="preserve"> </w:t>
      </w:r>
      <w:r w:rsidRPr="00163A19">
        <w:rPr>
          <w:sz w:val="24"/>
          <w:szCs w:val="24"/>
        </w:rPr>
        <w:t>(витяг)</w:t>
      </w:r>
      <w:r w:rsidRPr="00163A19">
        <w:rPr>
          <w:spacing w:val="1"/>
          <w:sz w:val="24"/>
          <w:szCs w:val="24"/>
        </w:rPr>
        <w:t xml:space="preserve"> </w:t>
      </w:r>
      <w:r w:rsidRPr="00163A19">
        <w:rPr>
          <w:sz w:val="24"/>
          <w:szCs w:val="24"/>
        </w:rPr>
        <w:t>з</w:t>
      </w:r>
      <w:r w:rsidRPr="00163A19">
        <w:rPr>
          <w:spacing w:val="1"/>
          <w:sz w:val="24"/>
          <w:szCs w:val="24"/>
        </w:rPr>
        <w:t xml:space="preserve"> </w:t>
      </w:r>
      <w:r w:rsidRPr="00163A19">
        <w:rPr>
          <w:sz w:val="24"/>
          <w:szCs w:val="24"/>
        </w:rPr>
        <w:t>протоколу</w:t>
      </w:r>
      <w:r w:rsidRPr="00163A19">
        <w:rPr>
          <w:spacing w:val="1"/>
          <w:sz w:val="24"/>
          <w:szCs w:val="24"/>
        </w:rPr>
        <w:t xml:space="preserve"> </w:t>
      </w:r>
      <w:r w:rsidRPr="00163A19">
        <w:rPr>
          <w:sz w:val="24"/>
          <w:szCs w:val="24"/>
        </w:rPr>
        <w:t>засновників</w:t>
      </w:r>
      <w:r w:rsidRPr="00163A19">
        <w:rPr>
          <w:spacing w:val="1"/>
          <w:sz w:val="24"/>
          <w:szCs w:val="24"/>
        </w:rPr>
        <w:t xml:space="preserve"> </w:t>
      </w:r>
      <w:r w:rsidRPr="00163A19">
        <w:rPr>
          <w:sz w:val="24"/>
          <w:szCs w:val="24"/>
        </w:rPr>
        <w:t>(учасників)</w:t>
      </w:r>
      <w:r w:rsidRPr="00163A19">
        <w:rPr>
          <w:spacing w:val="1"/>
          <w:sz w:val="24"/>
          <w:szCs w:val="24"/>
        </w:rPr>
        <w:t xml:space="preserve"> </w:t>
      </w:r>
      <w:r w:rsidRPr="00163A19">
        <w:rPr>
          <w:sz w:val="24"/>
          <w:szCs w:val="24"/>
        </w:rPr>
        <w:t>про</w:t>
      </w:r>
      <w:r w:rsidRPr="00163A19">
        <w:rPr>
          <w:spacing w:val="1"/>
          <w:sz w:val="24"/>
          <w:szCs w:val="24"/>
        </w:rPr>
        <w:t xml:space="preserve"> </w:t>
      </w:r>
      <w:r w:rsidRPr="00163A19">
        <w:rPr>
          <w:sz w:val="24"/>
          <w:szCs w:val="24"/>
        </w:rPr>
        <w:t>призначення</w:t>
      </w:r>
      <w:r w:rsidRPr="00163A19">
        <w:rPr>
          <w:spacing w:val="1"/>
          <w:sz w:val="24"/>
          <w:szCs w:val="24"/>
        </w:rPr>
        <w:t xml:space="preserve"> </w:t>
      </w:r>
      <w:r w:rsidRPr="00163A19">
        <w:rPr>
          <w:sz w:val="24"/>
          <w:szCs w:val="24"/>
        </w:rPr>
        <w:t>керівника</w:t>
      </w:r>
      <w:r w:rsidRPr="00163A19">
        <w:rPr>
          <w:spacing w:val="1"/>
          <w:sz w:val="24"/>
          <w:szCs w:val="24"/>
        </w:rPr>
        <w:t xml:space="preserve"> </w:t>
      </w:r>
      <w:r w:rsidRPr="00163A19">
        <w:rPr>
          <w:sz w:val="24"/>
          <w:szCs w:val="24"/>
        </w:rPr>
        <w:t>або</w:t>
      </w:r>
      <w:r w:rsidRPr="00163A19">
        <w:rPr>
          <w:spacing w:val="1"/>
          <w:sz w:val="24"/>
          <w:szCs w:val="24"/>
        </w:rPr>
        <w:t xml:space="preserve"> </w:t>
      </w:r>
      <w:r w:rsidRPr="00163A19">
        <w:rPr>
          <w:sz w:val="24"/>
          <w:szCs w:val="24"/>
        </w:rPr>
        <w:t>наказ</w:t>
      </w:r>
      <w:r w:rsidRPr="00163A19">
        <w:rPr>
          <w:spacing w:val="1"/>
          <w:sz w:val="24"/>
          <w:szCs w:val="24"/>
        </w:rPr>
        <w:t xml:space="preserve"> </w:t>
      </w:r>
      <w:r w:rsidRPr="00163A19">
        <w:rPr>
          <w:sz w:val="24"/>
          <w:szCs w:val="24"/>
        </w:rPr>
        <w:t>про</w:t>
      </w:r>
      <w:r w:rsidRPr="00163A19">
        <w:rPr>
          <w:spacing w:val="1"/>
          <w:sz w:val="24"/>
          <w:szCs w:val="24"/>
        </w:rPr>
        <w:t xml:space="preserve"> </w:t>
      </w:r>
      <w:r w:rsidRPr="00163A19">
        <w:rPr>
          <w:sz w:val="24"/>
          <w:szCs w:val="24"/>
        </w:rPr>
        <w:t>призначення</w:t>
      </w:r>
      <w:r w:rsidRPr="00163A19">
        <w:rPr>
          <w:spacing w:val="1"/>
          <w:sz w:val="24"/>
          <w:szCs w:val="24"/>
        </w:rPr>
        <w:t xml:space="preserve"> </w:t>
      </w:r>
      <w:r w:rsidRPr="00163A19">
        <w:rPr>
          <w:sz w:val="24"/>
          <w:szCs w:val="24"/>
        </w:rPr>
        <w:t>керівника</w:t>
      </w:r>
      <w:r w:rsidRPr="00163A19">
        <w:rPr>
          <w:spacing w:val="1"/>
          <w:sz w:val="24"/>
          <w:szCs w:val="24"/>
        </w:rPr>
        <w:t xml:space="preserve"> </w:t>
      </w:r>
      <w:r w:rsidRPr="00163A19">
        <w:rPr>
          <w:sz w:val="24"/>
          <w:szCs w:val="24"/>
        </w:rPr>
        <w:t>учасника,</w:t>
      </w:r>
      <w:r w:rsidRPr="00163A19">
        <w:rPr>
          <w:spacing w:val="1"/>
          <w:sz w:val="24"/>
          <w:szCs w:val="24"/>
        </w:rPr>
        <w:t xml:space="preserve"> </w:t>
      </w:r>
      <w:r w:rsidRPr="00163A19">
        <w:rPr>
          <w:sz w:val="24"/>
          <w:szCs w:val="24"/>
        </w:rPr>
        <w:t>або</w:t>
      </w:r>
      <w:r w:rsidRPr="00163A19">
        <w:rPr>
          <w:spacing w:val="1"/>
          <w:sz w:val="24"/>
          <w:szCs w:val="24"/>
        </w:rPr>
        <w:t xml:space="preserve"> </w:t>
      </w:r>
      <w:r w:rsidRPr="00163A19">
        <w:rPr>
          <w:sz w:val="24"/>
          <w:szCs w:val="24"/>
        </w:rPr>
        <w:t>довіреність,</w:t>
      </w:r>
      <w:r w:rsidRPr="00163A19">
        <w:rPr>
          <w:spacing w:val="1"/>
          <w:sz w:val="24"/>
          <w:szCs w:val="24"/>
        </w:rPr>
        <w:t xml:space="preserve"> </w:t>
      </w:r>
      <w:r w:rsidRPr="00163A19">
        <w:rPr>
          <w:sz w:val="24"/>
          <w:szCs w:val="24"/>
        </w:rPr>
        <w:t>видана</w:t>
      </w:r>
      <w:r w:rsidRPr="00163A19">
        <w:rPr>
          <w:spacing w:val="1"/>
          <w:sz w:val="24"/>
          <w:szCs w:val="24"/>
        </w:rPr>
        <w:t xml:space="preserve"> </w:t>
      </w:r>
      <w:r w:rsidRPr="00163A19">
        <w:rPr>
          <w:sz w:val="24"/>
          <w:szCs w:val="24"/>
        </w:rPr>
        <w:t>керівником</w:t>
      </w:r>
      <w:r w:rsidRPr="00163A19">
        <w:rPr>
          <w:spacing w:val="1"/>
          <w:sz w:val="24"/>
          <w:szCs w:val="24"/>
        </w:rPr>
        <w:t xml:space="preserve"> </w:t>
      </w:r>
      <w:r w:rsidRPr="00163A19">
        <w:rPr>
          <w:sz w:val="24"/>
          <w:szCs w:val="24"/>
        </w:rPr>
        <w:t>учасника,</w:t>
      </w:r>
      <w:r w:rsidRPr="00163A19">
        <w:rPr>
          <w:spacing w:val="1"/>
          <w:sz w:val="24"/>
          <w:szCs w:val="24"/>
        </w:rPr>
        <w:t xml:space="preserve"> </w:t>
      </w:r>
      <w:r w:rsidRPr="00163A19">
        <w:rPr>
          <w:sz w:val="24"/>
          <w:szCs w:val="24"/>
        </w:rPr>
        <w:t>або</w:t>
      </w:r>
      <w:r w:rsidRPr="00163A19">
        <w:rPr>
          <w:spacing w:val="1"/>
          <w:sz w:val="24"/>
          <w:szCs w:val="24"/>
        </w:rPr>
        <w:t xml:space="preserve"> </w:t>
      </w:r>
      <w:r w:rsidRPr="00163A19">
        <w:rPr>
          <w:sz w:val="24"/>
          <w:szCs w:val="24"/>
        </w:rPr>
        <w:t>рішення</w:t>
      </w:r>
      <w:r w:rsidRPr="00163A19">
        <w:rPr>
          <w:spacing w:val="1"/>
          <w:sz w:val="24"/>
          <w:szCs w:val="24"/>
        </w:rPr>
        <w:t xml:space="preserve"> </w:t>
      </w:r>
      <w:r w:rsidRPr="00163A19">
        <w:rPr>
          <w:sz w:val="24"/>
          <w:szCs w:val="24"/>
        </w:rPr>
        <w:t>органів</w:t>
      </w:r>
      <w:r w:rsidRPr="00163A19">
        <w:rPr>
          <w:spacing w:val="1"/>
          <w:sz w:val="24"/>
          <w:szCs w:val="24"/>
        </w:rPr>
        <w:t xml:space="preserve"> </w:t>
      </w:r>
      <w:r w:rsidRPr="00163A19">
        <w:rPr>
          <w:sz w:val="24"/>
          <w:szCs w:val="24"/>
        </w:rPr>
        <w:t>управління</w:t>
      </w:r>
      <w:r w:rsidRPr="00163A19">
        <w:rPr>
          <w:spacing w:val="1"/>
          <w:sz w:val="24"/>
          <w:szCs w:val="24"/>
        </w:rPr>
        <w:t xml:space="preserve"> </w:t>
      </w:r>
      <w:r w:rsidRPr="00163A19">
        <w:rPr>
          <w:sz w:val="24"/>
          <w:szCs w:val="24"/>
        </w:rPr>
        <w:t>учасника про</w:t>
      </w:r>
      <w:r w:rsidRPr="00163A19">
        <w:rPr>
          <w:spacing w:val="1"/>
          <w:sz w:val="24"/>
          <w:szCs w:val="24"/>
        </w:rPr>
        <w:t xml:space="preserve"> </w:t>
      </w:r>
      <w:r w:rsidRPr="00163A19">
        <w:rPr>
          <w:sz w:val="24"/>
          <w:szCs w:val="24"/>
        </w:rPr>
        <w:t>надання</w:t>
      </w:r>
      <w:r w:rsidRPr="00163A19">
        <w:rPr>
          <w:spacing w:val="2"/>
          <w:sz w:val="24"/>
          <w:szCs w:val="24"/>
        </w:rPr>
        <w:t xml:space="preserve"> </w:t>
      </w:r>
      <w:r w:rsidRPr="00163A19">
        <w:rPr>
          <w:sz w:val="24"/>
          <w:szCs w:val="24"/>
        </w:rPr>
        <w:t>дозволу</w:t>
      </w:r>
      <w:r w:rsidRPr="00163A19">
        <w:rPr>
          <w:spacing w:val="-9"/>
          <w:sz w:val="24"/>
          <w:szCs w:val="24"/>
        </w:rPr>
        <w:t xml:space="preserve"> </w:t>
      </w:r>
      <w:r w:rsidRPr="00163A19">
        <w:rPr>
          <w:sz w:val="24"/>
          <w:szCs w:val="24"/>
        </w:rPr>
        <w:t>на укладення</w:t>
      </w:r>
      <w:r w:rsidRPr="00163A19">
        <w:rPr>
          <w:spacing w:val="2"/>
          <w:sz w:val="24"/>
          <w:szCs w:val="24"/>
        </w:rPr>
        <w:t xml:space="preserve"> </w:t>
      </w:r>
      <w:r w:rsidRPr="00163A19">
        <w:rPr>
          <w:sz w:val="24"/>
          <w:szCs w:val="24"/>
        </w:rPr>
        <w:t>та</w:t>
      </w:r>
      <w:r w:rsidRPr="00163A19">
        <w:rPr>
          <w:spacing w:val="-4"/>
          <w:sz w:val="24"/>
          <w:szCs w:val="24"/>
        </w:rPr>
        <w:t xml:space="preserve"> </w:t>
      </w:r>
      <w:r w:rsidRPr="00163A19">
        <w:rPr>
          <w:sz w:val="24"/>
          <w:szCs w:val="24"/>
        </w:rPr>
        <w:t>підписання</w:t>
      </w:r>
      <w:r w:rsidRPr="00163A19">
        <w:rPr>
          <w:spacing w:val="1"/>
          <w:sz w:val="24"/>
          <w:szCs w:val="24"/>
        </w:rPr>
        <w:t xml:space="preserve"> </w:t>
      </w:r>
      <w:r w:rsidRPr="00163A19">
        <w:rPr>
          <w:sz w:val="24"/>
          <w:szCs w:val="24"/>
        </w:rPr>
        <w:t>договору</w:t>
      </w:r>
      <w:r w:rsidRPr="00163A19">
        <w:rPr>
          <w:spacing w:val="-8"/>
          <w:sz w:val="24"/>
          <w:szCs w:val="24"/>
        </w:rPr>
        <w:t xml:space="preserve"> </w:t>
      </w:r>
      <w:r w:rsidRPr="00163A19">
        <w:rPr>
          <w:sz w:val="24"/>
          <w:szCs w:val="24"/>
        </w:rPr>
        <w:t>тощо).</w:t>
      </w:r>
    </w:p>
    <w:p w14:paraId="25D9848C" w14:textId="77777777" w:rsidR="00110EF2" w:rsidRPr="00163A19" w:rsidRDefault="007E5E30" w:rsidP="00163A19">
      <w:pPr>
        <w:pStyle w:val="af6"/>
        <w:numPr>
          <w:ilvl w:val="0"/>
          <w:numId w:val="13"/>
        </w:numPr>
        <w:tabs>
          <w:tab w:val="left" w:pos="449"/>
          <w:tab w:val="left" w:pos="993"/>
        </w:tabs>
        <w:spacing w:line="237" w:lineRule="auto"/>
        <w:ind w:left="0" w:firstLine="709"/>
        <w:rPr>
          <w:sz w:val="24"/>
          <w:szCs w:val="24"/>
        </w:rPr>
      </w:pPr>
      <w:r w:rsidRPr="00163A19">
        <w:rPr>
          <w:spacing w:val="-1"/>
          <w:sz w:val="24"/>
          <w:szCs w:val="24"/>
        </w:rPr>
        <w:t>Копія</w:t>
      </w:r>
      <w:r w:rsidRPr="00163A19">
        <w:rPr>
          <w:spacing w:val="-8"/>
          <w:sz w:val="24"/>
          <w:szCs w:val="24"/>
        </w:rPr>
        <w:t xml:space="preserve"> </w:t>
      </w:r>
      <w:r w:rsidRPr="00163A19">
        <w:rPr>
          <w:spacing w:val="-1"/>
          <w:sz w:val="24"/>
          <w:szCs w:val="24"/>
        </w:rPr>
        <w:t>паспорта</w:t>
      </w:r>
      <w:r w:rsidRPr="00163A19">
        <w:rPr>
          <w:spacing w:val="-12"/>
          <w:sz w:val="24"/>
          <w:szCs w:val="24"/>
        </w:rPr>
        <w:t xml:space="preserve"> </w:t>
      </w:r>
      <w:r w:rsidRPr="00163A19">
        <w:rPr>
          <w:spacing w:val="-1"/>
          <w:sz w:val="24"/>
          <w:szCs w:val="24"/>
        </w:rPr>
        <w:t>фізичної</w:t>
      </w:r>
      <w:r w:rsidRPr="00163A19">
        <w:rPr>
          <w:spacing w:val="-17"/>
          <w:sz w:val="24"/>
          <w:szCs w:val="24"/>
        </w:rPr>
        <w:t xml:space="preserve"> </w:t>
      </w:r>
      <w:r w:rsidRPr="00163A19">
        <w:rPr>
          <w:spacing w:val="-1"/>
          <w:sz w:val="24"/>
          <w:szCs w:val="24"/>
        </w:rPr>
        <w:t>особи,</w:t>
      </w:r>
      <w:r w:rsidRPr="00163A19">
        <w:rPr>
          <w:spacing w:val="-10"/>
          <w:sz w:val="24"/>
          <w:szCs w:val="24"/>
        </w:rPr>
        <w:t xml:space="preserve"> </w:t>
      </w:r>
      <w:r w:rsidRPr="00163A19">
        <w:rPr>
          <w:spacing w:val="-1"/>
          <w:sz w:val="24"/>
          <w:szCs w:val="24"/>
        </w:rPr>
        <w:t>яка</w:t>
      </w:r>
      <w:r w:rsidRPr="00163A19">
        <w:rPr>
          <w:spacing w:val="-8"/>
          <w:sz w:val="24"/>
          <w:szCs w:val="24"/>
        </w:rPr>
        <w:t xml:space="preserve"> </w:t>
      </w:r>
      <w:r w:rsidRPr="00163A19">
        <w:rPr>
          <w:spacing w:val="-1"/>
          <w:sz w:val="24"/>
          <w:szCs w:val="24"/>
        </w:rPr>
        <w:t>є</w:t>
      </w:r>
      <w:r w:rsidRPr="00163A19">
        <w:rPr>
          <w:spacing w:val="-15"/>
          <w:sz w:val="24"/>
          <w:szCs w:val="24"/>
        </w:rPr>
        <w:t xml:space="preserve"> </w:t>
      </w:r>
      <w:r w:rsidRPr="00163A19">
        <w:rPr>
          <w:spacing w:val="-1"/>
          <w:sz w:val="24"/>
          <w:szCs w:val="24"/>
        </w:rPr>
        <w:t>учасником</w:t>
      </w:r>
      <w:r w:rsidRPr="00163A19">
        <w:rPr>
          <w:spacing w:val="-10"/>
          <w:sz w:val="24"/>
          <w:szCs w:val="24"/>
        </w:rPr>
        <w:t xml:space="preserve"> </w:t>
      </w:r>
      <w:r w:rsidRPr="00163A19">
        <w:rPr>
          <w:spacing w:val="-1"/>
          <w:sz w:val="24"/>
          <w:szCs w:val="24"/>
        </w:rPr>
        <w:t>(сторінки</w:t>
      </w:r>
      <w:r w:rsidRPr="00163A19">
        <w:rPr>
          <w:spacing w:val="-7"/>
          <w:sz w:val="24"/>
          <w:szCs w:val="24"/>
        </w:rPr>
        <w:t xml:space="preserve"> </w:t>
      </w:r>
      <w:r w:rsidRPr="00163A19">
        <w:rPr>
          <w:sz w:val="24"/>
          <w:szCs w:val="24"/>
        </w:rPr>
        <w:t>№</w:t>
      </w:r>
      <w:r w:rsidRPr="00163A19">
        <w:rPr>
          <w:spacing w:val="-10"/>
          <w:sz w:val="24"/>
          <w:szCs w:val="24"/>
        </w:rPr>
        <w:t xml:space="preserve"> </w:t>
      </w:r>
      <w:r w:rsidRPr="00163A19">
        <w:rPr>
          <w:sz w:val="24"/>
          <w:szCs w:val="24"/>
        </w:rPr>
        <w:t>1,</w:t>
      </w:r>
      <w:r w:rsidRPr="00163A19">
        <w:rPr>
          <w:spacing w:val="-10"/>
          <w:sz w:val="24"/>
          <w:szCs w:val="24"/>
        </w:rPr>
        <w:t xml:space="preserve"> </w:t>
      </w:r>
      <w:r w:rsidRPr="00163A19">
        <w:rPr>
          <w:sz w:val="24"/>
          <w:szCs w:val="24"/>
        </w:rPr>
        <w:t>2,</w:t>
      </w:r>
      <w:r w:rsidRPr="00163A19">
        <w:rPr>
          <w:spacing w:val="-9"/>
          <w:sz w:val="24"/>
          <w:szCs w:val="24"/>
        </w:rPr>
        <w:t xml:space="preserve"> </w:t>
      </w:r>
      <w:r w:rsidRPr="00163A19">
        <w:rPr>
          <w:sz w:val="24"/>
          <w:szCs w:val="24"/>
        </w:rPr>
        <w:t>3</w:t>
      </w:r>
      <w:r w:rsidRPr="00163A19">
        <w:rPr>
          <w:spacing w:val="-12"/>
          <w:sz w:val="24"/>
          <w:szCs w:val="24"/>
        </w:rPr>
        <w:t xml:space="preserve"> </w:t>
      </w:r>
      <w:r w:rsidRPr="00163A19">
        <w:rPr>
          <w:sz w:val="24"/>
          <w:szCs w:val="24"/>
        </w:rPr>
        <w:t>та</w:t>
      </w:r>
      <w:r w:rsidRPr="00163A19">
        <w:rPr>
          <w:spacing w:val="-12"/>
          <w:sz w:val="24"/>
          <w:szCs w:val="24"/>
        </w:rPr>
        <w:t xml:space="preserve"> </w:t>
      </w:r>
      <w:r w:rsidRPr="00163A19">
        <w:rPr>
          <w:sz w:val="24"/>
          <w:szCs w:val="24"/>
        </w:rPr>
        <w:t>відомості</w:t>
      </w:r>
      <w:r w:rsidRPr="00163A19">
        <w:rPr>
          <w:spacing w:val="-6"/>
          <w:sz w:val="24"/>
          <w:szCs w:val="24"/>
        </w:rPr>
        <w:t xml:space="preserve"> </w:t>
      </w:r>
      <w:r w:rsidRPr="00163A19">
        <w:rPr>
          <w:sz w:val="24"/>
          <w:szCs w:val="24"/>
        </w:rPr>
        <w:t>про</w:t>
      </w:r>
      <w:r w:rsidRPr="00163A19">
        <w:rPr>
          <w:spacing w:val="-8"/>
          <w:sz w:val="24"/>
          <w:szCs w:val="24"/>
        </w:rPr>
        <w:t xml:space="preserve"> </w:t>
      </w:r>
      <w:r w:rsidRPr="00163A19">
        <w:rPr>
          <w:sz w:val="24"/>
          <w:szCs w:val="24"/>
        </w:rPr>
        <w:t>реєстрацію</w:t>
      </w:r>
      <w:r w:rsidRPr="00163A19">
        <w:rPr>
          <w:spacing w:val="-58"/>
          <w:sz w:val="24"/>
          <w:szCs w:val="24"/>
        </w:rPr>
        <w:t xml:space="preserve"> </w:t>
      </w:r>
      <w:r w:rsidRPr="00163A19">
        <w:rPr>
          <w:sz w:val="24"/>
          <w:szCs w:val="24"/>
        </w:rPr>
        <w:t>місця</w:t>
      </w:r>
      <w:r w:rsidRPr="00163A19">
        <w:rPr>
          <w:spacing w:val="1"/>
          <w:sz w:val="24"/>
          <w:szCs w:val="24"/>
        </w:rPr>
        <w:t xml:space="preserve"> </w:t>
      </w:r>
      <w:r w:rsidRPr="00163A19">
        <w:rPr>
          <w:sz w:val="24"/>
          <w:szCs w:val="24"/>
        </w:rPr>
        <w:t>проживання</w:t>
      </w:r>
      <w:r w:rsidRPr="00163A19">
        <w:rPr>
          <w:spacing w:val="-3"/>
          <w:sz w:val="24"/>
          <w:szCs w:val="24"/>
        </w:rPr>
        <w:t xml:space="preserve"> </w:t>
      </w:r>
      <w:r w:rsidRPr="00163A19">
        <w:rPr>
          <w:sz w:val="24"/>
          <w:szCs w:val="24"/>
        </w:rPr>
        <w:t>(тільки</w:t>
      </w:r>
      <w:r w:rsidRPr="00163A19">
        <w:rPr>
          <w:spacing w:val="2"/>
          <w:sz w:val="24"/>
          <w:szCs w:val="24"/>
        </w:rPr>
        <w:t xml:space="preserve"> </w:t>
      </w:r>
      <w:r w:rsidRPr="00163A19">
        <w:rPr>
          <w:sz w:val="24"/>
          <w:szCs w:val="24"/>
        </w:rPr>
        <w:t>для</w:t>
      </w:r>
      <w:r w:rsidRPr="00163A19">
        <w:rPr>
          <w:spacing w:val="6"/>
          <w:sz w:val="24"/>
          <w:szCs w:val="24"/>
        </w:rPr>
        <w:t xml:space="preserve"> </w:t>
      </w:r>
      <w:r w:rsidRPr="00163A19">
        <w:rPr>
          <w:sz w:val="24"/>
          <w:szCs w:val="24"/>
        </w:rPr>
        <w:t>учасників-фізичних</w:t>
      </w:r>
      <w:r w:rsidRPr="00163A19">
        <w:rPr>
          <w:spacing w:val="-3"/>
          <w:sz w:val="24"/>
          <w:szCs w:val="24"/>
        </w:rPr>
        <w:t xml:space="preserve"> </w:t>
      </w:r>
      <w:r w:rsidRPr="00163A19">
        <w:rPr>
          <w:sz w:val="24"/>
          <w:szCs w:val="24"/>
        </w:rPr>
        <w:t>осіб).</w:t>
      </w:r>
    </w:p>
    <w:p w14:paraId="073DA791" w14:textId="11892328" w:rsidR="004A509D" w:rsidRPr="00163A19" w:rsidRDefault="00163A19" w:rsidP="00163A19">
      <w:pPr>
        <w:widowControl/>
        <w:tabs>
          <w:tab w:val="left" w:pos="993"/>
        </w:tabs>
        <w:autoSpaceDE/>
        <w:autoSpaceDN/>
        <w:ind w:right="-191" w:firstLine="709"/>
        <w:jc w:val="both"/>
        <w:rPr>
          <w:bCs/>
          <w:sz w:val="24"/>
          <w:szCs w:val="24"/>
          <w:lang w:eastAsia="uk-UA"/>
        </w:rPr>
      </w:pPr>
      <w:r w:rsidRPr="00163A19">
        <w:rPr>
          <w:bCs/>
          <w:sz w:val="24"/>
          <w:szCs w:val="24"/>
          <w:lang w:eastAsia="uk-UA"/>
        </w:rPr>
        <w:t>5</w:t>
      </w:r>
      <w:r w:rsidR="004A509D" w:rsidRPr="00163A19">
        <w:rPr>
          <w:bCs/>
          <w:sz w:val="24"/>
          <w:szCs w:val="24"/>
          <w:lang w:eastAsia="uk-UA"/>
        </w:rPr>
        <w:t>. Документи, які повинен подати Учасник для підтвердження того, що він має працівників відповідної кваліфікації, які мають необхідні знання та досвід для надання послуг:</w:t>
      </w:r>
    </w:p>
    <w:p w14:paraId="6352181A" w14:textId="10DC264C" w:rsidR="004A509D" w:rsidRPr="00163A19" w:rsidRDefault="00163A19" w:rsidP="00163A19">
      <w:pPr>
        <w:widowControl/>
        <w:tabs>
          <w:tab w:val="left" w:pos="993"/>
        </w:tabs>
        <w:autoSpaceDE/>
        <w:autoSpaceDN/>
        <w:ind w:right="22" w:firstLine="709"/>
        <w:jc w:val="both"/>
        <w:rPr>
          <w:bCs/>
          <w:sz w:val="24"/>
          <w:szCs w:val="24"/>
          <w:lang w:eastAsia="uk-UA"/>
        </w:rPr>
      </w:pPr>
      <w:r w:rsidRPr="00163A19">
        <w:rPr>
          <w:bCs/>
          <w:sz w:val="24"/>
          <w:szCs w:val="24"/>
          <w:lang w:eastAsia="uk-UA"/>
        </w:rPr>
        <w:t>5</w:t>
      </w:r>
      <w:r w:rsidR="004A509D" w:rsidRPr="00163A19">
        <w:rPr>
          <w:bCs/>
          <w:sz w:val="24"/>
          <w:szCs w:val="24"/>
          <w:lang w:eastAsia="uk-UA"/>
        </w:rPr>
        <w:t>.1 Довідка, що містить інформацію про працівник</w:t>
      </w:r>
      <w:r w:rsidRPr="00163A19">
        <w:rPr>
          <w:bCs/>
          <w:sz w:val="24"/>
          <w:szCs w:val="24"/>
          <w:lang w:eastAsia="uk-UA"/>
        </w:rPr>
        <w:t>а(ів)</w:t>
      </w:r>
      <w:r w:rsidR="004A509D" w:rsidRPr="00163A19">
        <w:rPr>
          <w:bCs/>
          <w:sz w:val="24"/>
          <w:szCs w:val="24"/>
          <w:lang w:eastAsia="uk-UA"/>
        </w:rPr>
        <w:t xml:space="preserve"> відповідної кваліфікації, </w:t>
      </w:r>
      <w:r w:rsidRPr="00163A19">
        <w:rPr>
          <w:bCs/>
          <w:sz w:val="24"/>
          <w:szCs w:val="24"/>
          <w:lang w:eastAsia="uk-UA"/>
        </w:rPr>
        <w:t>який (</w:t>
      </w:r>
      <w:r w:rsidR="004A509D" w:rsidRPr="00163A19">
        <w:rPr>
          <w:bCs/>
          <w:sz w:val="24"/>
          <w:szCs w:val="24"/>
          <w:lang w:eastAsia="uk-UA"/>
        </w:rPr>
        <w:t>які</w:t>
      </w:r>
      <w:r w:rsidRPr="00163A19">
        <w:rPr>
          <w:bCs/>
          <w:sz w:val="24"/>
          <w:szCs w:val="24"/>
          <w:lang w:eastAsia="uk-UA"/>
        </w:rPr>
        <w:t>)</w:t>
      </w:r>
      <w:r w:rsidR="004A509D" w:rsidRPr="00163A19">
        <w:rPr>
          <w:bCs/>
          <w:sz w:val="24"/>
          <w:szCs w:val="24"/>
          <w:lang w:eastAsia="uk-UA"/>
        </w:rPr>
        <w:t xml:space="preserve"> </w:t>
      </w:r>
      <w:r w:rsidRPr="00163A19">
        <w:rPr>
          <w:bCs/>
          <w:sz w:val="24"/>
          <w:szCs w:val="24"/>
          <w:lang w:eastAsia="uk-UA"/>
        </w:rPr>
        <w:t>має (</w:t>
      </w:r>
      <w:r w:rsidR="004A509D" w:rsidRPr="00163A19">
        <w:rPr>
          <w:bCs/>
          <w:sz w:val="24"/>
          <w:szCs w:val="24"/>
          <w:lang w:eastAsia="uk-UA"/>
        </w:rPr>
        <w:t>мають</w:t>
      </w:r>
      <w:r w:rsidRPr="00163A19">
        <w:rPr>
          <w:bCs/>
          <w:sz w:val="24"/>
          <w:szCs w:val="24"/>
          <w:lang w:eastAsia="uk-UA"/>
        </w:rPr>
        <w:t>)</w:t>
      </w:r>
      <w:r w:rsidR="004A509D" w:rsidRPr="00163A19">
        <w:rPr>
          <w:bCs/>
          <w:sz w:val="24"/>
          <w:szCs w:val="24"/>
          <w:lang w:eastAsia="uk-UA"/>
        </w:rPr>
        <w:t xml:space="preserve"> необхідні знання та досвід для надання послуг, у довільній формі або у вигляді таблиці, відповідно до наведеної нижче </w:t>
      </w:r>
      <w:r>
        <w:rPr>
          <w:bCs/>
          <w:sz w:val="24"/>
          <w:szCs w:val="24"/>
          <w:lang w:eastAsia="uk-UA"/>
        </w:rPr>
        <w:t>таблиці</w:t>
      </w:r>
      <w:r w:rsidR="004A509D" w:rsidRPr="00163A19">
        <w:rPr>
          <w:bCs/>
          <w:sz w:val="24"/>
          <w:szCs w:val="24"/>
          <w:lang w:eastAsia="uk-UA"/>
        </w:rPr>
        <w:t>.</w:t>
      </w:r>
    </w:p>
    <w:tbl>
      <w:tblPr>
        <w:tblpPr w:leftFromText="180" w:rightFromText="180" w:vertAnchor="text" w:horzAnchor="margin" w:tblpXSpec="right" w:tblpY="398"/>
        <w:tblW w:w="5000" w:type="pct"/>
        <w:tblCellMar>
          <w:left w:w="0" w:type="dxa"/>
          <w:right w:w="0" w:type="dxa"/>
        </w:tblCellMar>
        <w:tblLook w:val="0000" w:firstRow="0" w:lastRow="0" w:firstColumn="0" w:lastColumn="0" w:noHBand="0" w:noVBand="0"/>
      </w:tblPr>
      <w:tblGrid>
        <w:gridCol w:w="417"/>
        <w:gridCol w:w="1606"/>
        <w:gridCol w:w="1963"/>
        <w:gridCol w:w="1963"/>
        <w:gridCol w:w="1427"/>
        <w:gridCol w:w="1963"/>
      </w:tblGrid>
      <w:tr w:rsidR="00163A19" w:rsidRPr="00704101" w14:paraId="78664090" w14:textId="77777777" w:rsidTr="00163A19">
        <w:trPr>
          <w:trHeight w:val="670"/>
        </w:trPr>
        <w:tc>
          <w:tcPr>
            <w:tcW w:w="223" w:type="pct"/>
            <w:tcBorders>
              <w:top w:val="single" w:sz="8" w:space="0" w:color="000000"/>
              <w:left w:val="single" w:sz="8" w:space="0" w:color="000000"/>
              <w:bottom w:val="single" w:sz="8" w:space="0" w:color="000000"/>
            </w:tcBorders>
            <w:shd w:val="clear" w:color="auto" w:fill="auto"/>
            <w:vAlign w:val="center"/>
          </w:tcPr>
          <w:p w14:paraId="702890D6" w14:textId="77777777" w:rsidR="00163A19" w:rsidRPr="00704101" w:rsidRDefault="00163A19" w:rsidP="00D353FA">
            <w:pPr>
              <w:snapToGrid w:val="0"/>
              <w:jc w:val="center"/>
              <w:rPr>
                <w:bCs/>
                <w:sz w:val="20"/>
                <w:szCs w:val="20"/>
                <w:lang w:eastAsia="ru-RU"/>
              </w:rPr>
            </w:pPr>
            <w:r w:rsidRPr="00704101">
              <w:rPr>
                <w:bCs/>
                <w:sz w:val="20"/>
                <w:szCs w:val="20"/>
                <w:lang w:eastAsia="ru-RU"/>
              </w:rPr>
              <w:t>№ з/п</w:t>
            </w:r>
          </w:p>
        </w:tc>
        <w:tc>
          <w:tcPr>
            <w:tcW w:w="860" w:type="pct"/>
            <w:tcBorders>
              <w:top w:val="single" w:sz="8" w:space="0" w:color="000000"/>
              <w:left w:val="single" w:sz="8" w:space="0" w:color="000000"/>
              <w:bottom w:val="single" w:sz="8" w:space="0" w:color="000000"/>
            </w:tcBorders>
            <w:shd w:val="clear" w:color="auto" w:fill="auto"/>
            <w:vAlign w:val="center"/>
          </w:tcPr>
          <w:p w14:paraId="5F496132" w14:textId="77777777" w:rsidR="00163A19" w:rsidRPr="00704101" w:rsidRDefault="00163A19" w:rsidP="00D353FA">
            <w:pPr>
              <w:snapToGrid w:val="0"/>
              <w:jc w:val="center"/>
              <w:rPr>
                <w:bCs/>
                <w:sz w:val="20"/>
                <w:szCs w:val="20"/>
                <w:lang w:eastAsia="ru-RU"/>
              </w:rPr>
            </w:pPr>
            <w:r w:rsidRPr="00704101">
              <w:rPr>
                <w:bCs/>
                <w:sz w:val="20"/>
                <w:szCs w:val="20"/>
                <w:lang w:eastAsia="ru-RU"/>
              </w:rPr>
              <w:t>Посада</w:t>
            </w:r>
          </w:p>
        </w:tc>
        <w:tc>
          <w:tcPr>
            <w:tcW w:w="1051" w:type="pct"/>
            <w:tcBorders>
              <w:top w:val="single" w:sz="8" w:space="0" w:color="000000"/>
              <w:left w:val="single" w:sz="8" w:space="0" w:color="000000"/>
              <w:bottom w:val="single" w:sz="8" w:space="0" w:color="000000"/>
            </w:tcBorders>
            <w:vAlign w:val="center"/>
          </w:tcPr>
          <w:p w14:paraId="1D2293F5" w14:textId="77777777" w:rsidR="00163A19" w:rsidRPr="00704101" w:rsidRDefault="00163A19" w:rsidP="00D353FA">
            <w:pPr>
              <w:snapToGrid w:val="0"/>
              <w:jc w:val="center"/>
              <w:rPr>
                <w:bCs/>
                <w:sz w:val="20"/>
                <w:szCs w:val="20"/>
                <w:lang w:eastAsia="ru-RU"/>
              </w:rPr>
            </w:pPr>
            <w:r w:rsidRPr="00704101">
              <w:rPr>
                <w:bCs/>
                <w:sz w:val="20"/>
                <w:szCs w:val="20"/>
                <w:lang w:eastAsia="ru-RU"/>
              </w:rPr>
              <w:t xml:space="preserve">Прізвище, </w:t>
            </w:r>
          </w:p>
          <w:p w14:paraId="5292DAD8" w14:textId="77777777" w:rsidR="00163A19" w:rsidRPr="00704101" w:rsidRDefault="00163A19" w:rsidP="00D353FA">
            <w:pPr>
              <w:jc w:val="center"/>
              <w:rPr>
                <w:bCs/>
                <w:sz w:val="20"/>
                <w:szCs w:val="20"/>
                <w:lang w:eastAsia="ru-RU"/>
              </w:rPr>
            </w:pPr>
            <w:r w:rsidRPr="00704101">
              <w:rPr>
                <w:bCs/>
                <w:sz w:val="20"/>
                <w:szCs w:val="20"/>
                <w:lang w:eastAsia="ru-RU"/>
              </w:rPr>
              <w:t>ім’я, по батькові</w:t>
            </w:r>
          </w:p>
        </w:tc>
        <w:tc>
          <w:tcPr>
            <w:tcW w:w="1051" w:type="pct"/>
            <w:tcBorders>
              <w:top w:val="single" w:sz="8" w:space="0" w:color="000000"/>
              <w:left w:val="single" w:sz="8" w:space="0" w:color="000000"/>
              <w:bottom w:val="single" w:sz="8" w:space="0" w:color="000000"/>
            </w:tcBorders>
            <w:shd w:val="clear" w:color="auto" w:fill="auto"/>
            <w:vAlign w:val="center"/>
          </w:tcPr>
          <w:p w14:paraId="66E27D30" w14:textId="77777777" w:rsidR="00163A19" w:rsidRPr="00704101" w:rsidRDefault="00163A19" w:rsidP="00D353FA">
            <w:pPr>
              <w:jc w:val="center"/>
              <w:rPr>
                <w:sz w:val="20"/>
                <w:szCs w:val="20"/>
              </w:rPr>
            </w:pPr>
            <w:r w:rsidRPr="00704101">
              <w:rPr>
                <w:sz w:val="20"/>
                <w:szCs w:val="20"/>
              </w:rPr>
              <w:t xml:space="preserve">Освіта </w:t>
            </w:r>
          </w:p>
          <w:p w14:paraId="19E989C9" w14:textId="77777777" w:rsidR="00163A19" w:rsidRPr="00704101" w:rsidRDefault="00163A19" w:rsidP="00D353FA">
            <w:pPr>
              <w:snapToGrid w:val="0"/>
              <w:jc w:val="center"/>
              <w:rPr>
                <w:bCs/>
                <w:sz w:val="20"/>
                <w:szCs w:val="20"/>
                <w:lang w:eastAsia="ru-RU"/>
              </w:rPr>
            </w:pPr>
            <w:r w:rsidRPr="00704101">
              <w:rPr>
                <w:sz w:val="20"/>
                <w:szCs w:val="20"/>
              </w:rPr>
              <w:t>(який навчальний заклад закінчив і коли, напрям підготовки, спеціальність, документ)</w:t>
            </w:r>
          </w:p>
        </w:tc>
        <w:tc>
          <w:tcPr>
            <w:tcW w:w="764" w:type="pct"/>
            <w:tcBorders>
              <w:top w:val="single" w:sz="8" w:space="0" w:color="000000"/>
              <w:left w:val="single" w:sz="8" w:space="0" w:color="000000"/>
              <w:bottom w:val="single" w:sz="8" w:space="0" w:color="000000"/>
            </w:tcBorders>
            <w:shd w:val="clear" w:color="auto" w:fill="auto"/>
            <w:vAlign w:val="center"/>
          </w:tcPr>
          <w:p w14:paraId="2F57945A" w14:textId="77777777" w:rsidR="00163A19" w:rsidRPr="00704101" w:rsidRDefault="00163A19" w:rsidP="00D353FA">
            <w:pPr>
              <w:snapToGrid w:val="0"/>
              <w:jc w:val="center"/>
              <w:rPr>
                <w:bCs/>
                <w:sz w:val="20"/>
                <w:szCs w:val="20"/>
                <w:lang w:eastAsia="ru-RU"/>
              </w:rPr>
            </w:pPr>
            <w:r w:rsidRPr="00704101">
              <w:rPr>
                <w:bCs/>
                <w:sz w:val="20"/>
                <w:szCs w:val="20"/>
                <w:lang w:eastAsia="ru-RU"/>
              </w:rPr>
              <w:t xml:space="preserve">Стаж роботи </w:t>
            </w:r>
          </w:p>
          <w:p w14:paraId="4DE2FA3D" w14:textId="77777777" w:rsidR="00163A19" w:rsidRPr="00704101" w:rsidRDefault="00163A19" w:rsidP="00D353FA">
            <w:pPr>
              <w:snapToGrid w:val="0"/>
              <w:jc w:val="center"/>
              <w:rPr>
                <w:bCs/>
                <w:i/>
                <w:iCs/>
                <w:sz w:val="20"/>
                <w:szCs w:val="20"/>
                <w:lang w:eastAsia="ru-RU"/>
              </w:rPr>
            </w:pPr>
            <w:r w:rsidRPr="00704101">
              <w:rPr>
                <w:bCs/>
                <w:sz w:val="20"/>
                <w:szCs w:val="20"/>
                <w:lang w:eastAsia="ru-RU"/>
              </w:rPr>
              <w:t>за відповідним напрямом діяльності</w:t>
            </w:r>
          </w:p>
        </w:tc>
        <w:tc>
          <w:tcPr>
            <w:tcW w:w="10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A6E32F" w14:textId="77777777" w:rsidR="00163A19" w:rsidRPr="00704101" w:rsidRDefault="00163A19" w:rsidP="00D353FA">
            <w:pPr>
              <w:snapToGrid w:val="0"/>
              <w:jc w:val="center"/>
              <w:rPr>
                <w:bCs/>
                <w:iCs/>
                <w:sz w:val="20"/>
                <w:szCs w:val="20"/>
                <w:lang w:eastAsia="ru-RU"/>
              </w:rPr>
            </w:pPr>
            <w:r w:rsidRPr="00704101">
              <w:rPr>
                <w:bCs/>
                <w:iCs/>
                <w:sz w:val="20"/>
                <w:szCs w:val="20"/>
                <w:lang w:eastAsia="ru-RU"/>
              </w:rPr>
              <w:t>Наявність сертифіката із зазначенням, що підтверджує сертифікат</w:t>
            </w:r>
          </w:p>
        </w:tc>
      </w:tr>
      <w:tr w:rsidR="00163A19" w:rsidRPr="00704101" w14:paraId="02C56352" w14:textId="77777777" w:rsidTr="00163A19">
        <w:trPr>
          <w:trHeight w:val="69"/>
        </w:trPr>
        <w:tc>
          <w:tcPr>
            <w:tcW w:w="223" w:type="pct"/>
            <w:tcBorders>
              <w:left w:val="single" w:sz="8" w:space="0" w:color="000000"/>
              <w:bottom w:val="single" w:sz="8" w:space="0" w:color="000000"/>
            </w:tcBorders>
            <w:shd w:val="clear" w:color="auto" w:fill="auto"/>
            <w:vAlign w:val="center"/>
          </w:tcPr>
          <w:p w14:paraId="05C7C0E3" w14:textId="77777777" w:rsidR="00163A19" w:rsidRPr="00704101" w:rsidRDefault="00163A19" w:rsidP="00D353FA">
            <w:pPr>
              <w:snapToGrid w:val="0"/>
              <w:jc w:val="center"/>
              <w:rPr>
                <w:bCs/>
                <w:sz w:val="20"/>
                <w:szCs w:val="20"/>
                <w:lang w:eastAsia="ru-RU"/>
              </w:rPr>
            </w:pPr>
            <w:r w:rsidRPr="00704101">
              <w:rPr>
                <w:bCs/>
                <w:sz w:val="20"/>
                <w:szCs w:val="20"/>
                <w:lang w:eastAsia="ru-RU"/>
              </w:rPr>
              <w:lastRenderedPageBreak/>
              <w:t>1</w:t>
            </w:r>
          </w:p>
        </w:tc>
        <w:tc>
          <w:tcPr>
            <w:tcW w:w="860" w:type="pct"/>
            <w:tcBorders>
              <w:left w:val="single" w:sz="8" w:space="0" w:color="000000"/>
              <w:bottom w:val="single" w:sz="8" w:space="0" w:color="000000"/>
            </w:tcBorders>
            <w:shd w:val="clear" w:color="auto" w:fill="auto"/>
            <w:vAlign w:val="center"/>
          </w:tcPr>
          <w:p w14:paraId="5B3F7F95" w14:textId="77777777" w:rsidR="00163A19" w:rsidRPr="00704101" w:rsidRDefault="00163A19" w:rsidP="00D353FA">
            <w:pPr>
              <w:snapToGrid w:val="0"/>
              <w:jc w:val="center"/>
              <w:rPr>
                <w:bCs/>
                <w:sz w:val="20"/>
                <w:szCs w:val="20"/>
                <w:lang w:eastAsia="ru-RU"/>
              </w:rPr>
            </w:pPr>
            <w:r w:rsidRPr="00704101">
              <w:rPr>
                <w:bCs/>
                <w:sz w:val="20"/>
                <w:szCs w:val="20"/>
                <w:lang w:eastAsia="ru-RU"/>
              </w:rPr>
              <w:t>2</w:t>
            </w:r>
          </w:p>
        </w:tc>
        <w:tc>
          <w:tcPr>
            <w:tcW w:w="1051" w:type="pct"/>
            <w:tcBorders>
              <w:left w:val="single" w:sz="8" w:space="0" w:color="000000"/>
              <w:bottom w:val="single" w:sz="8" w:space="0" w:color="000000"/>
            </w:tcBorders>
            <w:vAlign w:val="center"/>
          </w:tcPr>
          <w:p w14:paraId="2E0E5D08" w14:textId="77777777" w:rsidR="00163A19" w:rsidRPr="00704101" w:rsidRDefault="00163A19" w:rsidP="00D353FA">
            <w:pPr>
              <w:snapToGrid w:val="0"/>
              <w:jc w:val="center"/>
              <w:rPr>
                <w:bCs/>
                <w:sz w:val="20"/>
                <w:szCs w:val="20"/>
                <w:lang w:eastAsia="ru-RU"/>
              </w:rPr>
            </w:pPr>
            <w:r w:rsidRPr="00704101">
              <w:rPr>
                <w:bCs/>
                <w:sz w:val="20"/>
                <w:szCs w:val="20"/>
                <w:lang w:eastAsia="ru-RU"/>
              </w:rPr>
              <w:t>3</w:t>
            </w:r>
          </w:p>
        </w:tc>
        <w:tc>
          <w:tcPr>
            <w:tcW w:w="1051" w:type="pct"/>
            <w:tcBorders>
              <w:left w:val="single" w:sz="8" w:space="0" w:color="000000"/>
              <w:bottom w:val="single" w:sz="8" w:space="0" w:color="000000"/>
            </w:tcBorders>
            <w:shd w:val="clear" w:color="auto" w:fill="auto"/>
            <w:vAlign w:val="center"/>
          </w:tcPr>
          <w:p w14:paraId="7813D6F1" w14:textId="77777777" w:rsidR="00163A19" w:rsidRPr="00704101" w:rsidRDefault="00163A19" w:rsidP="00D353FA">
            <w:pPr>
              <w:snapToGrid w:val="0"/>
              <w:jc w:val="center"/>
              <w:rPr>
                <w:bCs/>
                <w:sz w:val="20"/>
                <w:szCs w:val="20"/>
                <w:lang w:eastAsia="ru-RU"/>
              </w:rPr>
            </w:pPr>
            <w:r w:rsidRPr="00704101">
              <w:rPr>
                <w:bCs/>
                <w:sz w:val="20"/>
                <w:szCs w:val="20"/>
                <w:lang w:eastAsia="ru-RU"/>
              </w:rPr>
              <w:t>4</w:t>
            </w:r>
          </w:p>
        </w:tc>
        <w:tc>
          <w:tcPr>
            <w:tcW w:w="764" w:type="pct"/>
            <w:tcBorders>
              <w:left w:val="single" w:sz="8" w:space="0" w:color="000000"/>
              <w:bottom w:val="single" w:sz="8" w:space="0" w:color="000000"/>
            </w:tcBorders>
            <w:shd w:val="clear" w:color="auto" w:fill="auto"/>
            <w:vAlign w:val="center"/>
          </w:tcPr>
          <w:p w14:paraId="2C29CFFE" w14:textId="77777777" w:rsidR="00163A19" w:rsidRPr="00704101" w:rsidRDefault="00163A19" w:rsidP="00D353FA">
            <w:pPr>
              <w:snapToGrid w:val="0"/>
              <w:jc w:val="center"/>
              <w:rPr>
                <w:bCs/>
                <w:sz w:val="20"/>
                <w:szCs w:val="20"/>
                <w:lang w:eastAsia="ru-RU"/>
              </w:rPr>
            </w:pPr>
            <w:r w:rsidRPr="00704101">
              <w:rPr>
                <w:bCs/>
                <w:sz w:val="20"/>
                <w:szCs w:val="20"/>
                <w:lang w:eastAsia="ru-RU"/>
              </w:rPr>
              <w:t>5</w:t>
            </w:r>
          </w:p>
        </w:tc>
        <w:tc>
          <w:tcPr>
            <w:tcW w:w="1051" w:type="pct"/>
            <w:tcBorders>
              <w:left w:val="single" w:sz="8" w:space="0" w:color="000000"/>
              <w:bottom w:val="single" w:sz="8" w:space="0" w:color="000000"/>
              <w:right w:val="single" w:sz="8" w:space="0" w:color="000000"/>
            </w:tcBorders>
            <w:shd w:val="clear" w:color="auto" w:fill="auto"/>
            <w:vAlign w:val="center"/>
          </w:tcPr>
          <w:p w14:paraId="5B1D013D" w14:textId="77777777" w:rsidR="00163A19" w:rsidRPr="00704101" w:rsidRDefault="00163A19" w:rsidP="00D353FA">
            <w:pPr>
              <w:snapToGrid w:val="0"/>
              <w:jc w:val="center"/>
              <w:rPr>
                <w:bCs/>
                <w:sz w:val="20"/>
                <w:szCs w:val="20"/>
                <w:lang w:eastAsia="ru-RU"/>
              </w:rPr>
            </w:pPr>
            <w:r w:rsidRPr="00704101">
              <w:rPr>
                <w:bCs/>
                <w:sz w:val="20"/>
                <w:szCs w:val="20"/>
                <w:lang w:eastAsia="ru-RU"/>
              </w:rPr>
              <w:t>6</w:t>
            </w:r>
          </w:p>
        </w:tc>
      </w:tr>
      <w:tr w:rsidR="00163A19" w:rsidRPr="00704101" w14:paraId="03EEFDDC" w14:textId="77777777" w:rsidTr="00163A19">
        <w:trPr>
          <w:trHeight w:val="234"/>
        </w:trPr>
        <w:tc>
          <w:tcPr>
            <w:tcW w:w="223" w:type="pct"/>
            <w:tcBorders>
              <w:left w:val="single" w:sz="8" w:space="0" w:color="000000"/>
              <w:bottom w:val="single" w:sz="8" w:space="0" w:color="000000"/>
            </w:tcBorders>
            <w:shd w:val="clear" w:color="auto" w:fill="auto"/>
            <w:vAlign w:val="center"/>
          </w:tcPr>
          <w:p w14:paraId="697FF251" w14:textId="77777777" w:rsidR="00163A19" w:rsidRPr="00704101" w:rsidRDefault="00163A19" w:rsidP="00D353FA">
            <w:pPr>
              <w:snapToGrid w:val="0"/>
              <w:jc w:val="center"/>
              <w:rPr>
                <w:sz w:val="20"/>
                <w:szCs w:val="20"/>
                <w:lang w:eastAsia="ru-RU"/>
              </w:rPr>
            </w:pPr>
            <w:r w:rsidRPr="00704101">
              <w:rPr>
                <w:sz w:val="20"/>
                <w:szCs w:val="20"/>
                <w:lang w:eastAsia="ru-RU"/>
              </w:rPr>
              <w:t>1</w:t>
            </w:r>
          </w:p>
        </w:tc>
        <w:tc>
          <w:tcPr>
            <w:tcW w:w="860" w:type="pct"/>
            <w:tcBorders>
              <w:left w:val="single" w:sz="8" w:space="0" w:color="000000"/>
              <w:bottom w:val="single" w:sz="8" w:space="0" w:color="000000"/>
            </w:tcBorders>
            <w:shd w:val="clear" w:color="auto" w:fill="auto"/>
            <w:vAlign w:val="center"/>
          </w:tcPr>
          <w:p w14:paraId="6C7FE9BD" w14:textId="77777777" w:rsidR="00163A19" w:rsidRPr="00704101" w:rsidRDefault="00163A19" w:rsidP="00D353FA">
            <w:pPr>
              <w:snapToGrid w:val="0"/>
              <w:jc w:val="center"/>
              <w:rPr>
                <w:sz w:val="20"/>
                <w:szCs w:val="20"/>
                <w:lang w:eastAsia="ru-RU"/>
              </w:rPr>
            </w:pPr>
          </w:p>
        </w:tc>
        <w:tc>
          <w:tcPr>
            <w:tcW w:w="1051" w:type="pct"/>
            <w:tcBorders>
              <w:left w:val="single" w:sz="8" w:space="0" w:color="000000"/>
              <w:bottom w:val="single" w:sz="8" w:space="0" w:color="000000"/>
            </w:tcBorders>
            <w:vAlign w:val="center"/>
          </w:tcPr>
          <w:p w14:paraId="0236E01D" w14:textId="77777777" w:rsidR="00163A19" w:rsidRPr="00704101" w:rsidRDefault="00163A19" w:rsidP="00D353FA">
            <w:pPr>
              <w:snapToGrid w:val="0"/>
              <w:jc w:val="center"/>
              <w:rPr>
                <w:sz w:val="20"/>
                <w:szCs w:val="20"/>
                <w:lang w:eastAsia="ru-RU"/>
              </w:rPr>
            </w:pPr>
          </w:p>
        </w:tc>
        <w:tc>
          <w:tcPr>
            <w:tcW w:w="1051" w:type="pct"/>
            <w:tcBorders>
              <w:left w:val="single" w:sz="8" w:space="0" w:color="000000"/>
              <w:bottom w:val="single" w:sz="8" w:space="0" w:color="000000"/>
            </w:tcBorders>
            <w:shd w:val="clear" w:color="auto" w:fill="auto"/>
            <w:vAlign w:val="center"/>
          </w:tcPr>
          <w:p w14:paraId="0E40741B" w14:textId="77777777" w:rsidR="00163A19" w:rsidRPr="00704101" w:rsidRDefault="00163A19" w:rsidP="00D353FA">
            <w:pPr>
              <w:snapToGrid w:val="0"/>
              <w:jc w:val="center"/>
              <w:rPr>
                <w:sz w:val="20"/>
                <w:szCs w:val="20"/>
                <w:lang w:eastAsia="ru-RU"/>
              </w:rPr>
            </w:pPr>
          </w:p>
        </w:tc>
        <w:tc>
          <w:tcPr>
            <w:tcW w:w="764" w:type="pct"/>
            <w:tcBorders>
              <w:left w:val="single" w:sz="8" w:space="0" w:color="000000"/>
              <w:bottom w:val="single" w:sz="8" w:space="0" w:color="000000"/>
            </w:tcBorders>
            <w:shd w:val="clear" w:color="auto" w:fill="auto"/>
            <w:vAlign w:val="center"/>
          </w:tcPr>
          <w:p w14:paraId="59B2F2CC" w14:textId="77777777" w:rsidR="00163A19" w:rsidRPr="00704101" w:rsidRDefault="00163A19" w:rsidP="00D353FA">
            <w:pPr>
              <w:snapToGrid w:val="0"/>
              <w:jc w:val="center"/>
              <w:rPr>
                <w:sz w:val="20"/>
                <w:szCs w:val="20"/>
                <w:lang w:eastAsia="ru-RU"/>
              </w:rPr>
            </w:pPr>
          </w:p>
        </w:tc>
        <w:tc>
          <w:tcPr>
            <w:tcW w:w="1051" w:type="pct"/>
            <w:tcBorders>
              <w:left w:val="single" w:sz="8" w:space="0" w:color="000000"/>
              <w:bottom w:val="single" w:sz="8" w:space="0" w:color="000000"/>
              <w:right w:val="single" w:sz="8" w:space="0" w:color="000000"/>
            </w:tcBorders>
            <w:shd w:val="clear" w:color="auto" w:fill="auto"/>
            <w:vAlign w:val="center"/>
          </w:tcPr>
          <w:p w14:paraId="4119556D" w14:textId="77777777" w:rsidR="00163A19" w:rsidRPr="00704101" w:rsidRDefault="00163A19" w:rsidP="00D353FA">
            <w:pPr>
              <w:snapToGrid w:val="0"/>
              <w:jc w:val="center"/>
              <w:rPr>
                <w:sz w:val="20"/>
                <w:szCs w:val="20"/>
                <w:lang w:eastAsia="ru-RU"/>
              </w:rPr>
            </w:pPr>
          </w:p>
        </w:tc>
      </w:tr>
      <w:tr w:rsidR="00163A19" w:rsidRPr="00704101" w14:paraId="5E2FCE2D" w14:textId="77777777" w:rsidTr="00163A19">
        <w:trPr>
          <w:trHeight w:val="307"/>
        </w:trPr>
        <w:tc>
          <w:tcPr>
            <w:tcW w:w="223" w:type="pct"/>
            <w:tcBorders>
              <w:left w:val="single" w:sz="8" w:space="0" w:color="000000"/>
              <w:bottom w:val="single" w:sz="4" w:space="0" w:color="auto"/>
            </w:tcBorders>
            <w:shd w:val="clear" w:color="auto" w:fill="auto"/>
            <w:vAlign w:val="center"/>
          </w:tcPr>
          <w:p w14:paraId="028D8A70" w14:textId="77777777" w:rsidR="00163A19" w:rsidRPr="00704101" w:rsidRDefault="00163A19" w:rsidP="00D353FA">
            <w:pPr>
              <w:snapToGrid w:val="0"/>
              <w:jc w:val="center"/>
              <w:rPr>
                <w:sz w:val="20"/>
                <w:szCs w:val="20"/>
                <w:lang w:eastAsia="ru-RU"/>
              </w:rPr>
            </w:pPr>
            <w:r w:rsidRPr="00704101">
              <w:rPr>
                <w:sz w:val="20"/>
                <w:szCs w:val="20"/>
                <w:lang w:eastAsia="ru-RU"/>
              </w:rPr>
              <w:t>2</w:t>
            </w:r>
          </w:p>
        </w:tc>
        <w:tc>
          <w:tcPr>
            <w:tcW w:w="860" w:type="pct"/>
            <w:tcBorders>
              <w:left w:val="single" w:sz="8" w:space="0" w:color="000000"/>
              <w:bottom w:val="single" w:sz="4" w:space="0" w:color="auto"/>
            </w:tcBorders>
            <w:shd w:val="clear" w:color="auto" w:fill="auto"/>
            <w:vAlign w:val="center"/>
          </w:tcPr>
          <w:p w14:paraId="0B048FEE" w14:textId="77777777" w:rsidR="00163A19" w:rsidRPr="00704101" w:rsidRDefault="00163A19" w:rsidP="00D353FA">
            <w:pPr>
              <w:snapToGrid w:val="0"/>
              <w:jc w:val="center"/>
              <w:rPr>
                <w:sz w:val="20"/>
                <w:szCs w:val="20"/>
                <w:lang w:eastAsia="ru-RU"/>
              </w:rPr>
            </w:pPr>
          </w:p>
        </w:tc>
        <w:tc>
          <w:tcPr>
            <w:tcW w:w="1051" w:type="pct"/>
            <w:tcBorders>
              <w:left w:val="single" w:sz="8" w:space="0" w:color="000000"/>
              <w:bottom w:val="single" w:sz="4" w:space="0" w:color="auto"/>
            </w:tcBorders>
            <w:vAlign w:val="center"/>
          </w:tcPr>
          <w:p w14:paraId="49125B81" w14:textId="77777777" w:rsidR="00163A19" w:rsidRPr="00704101" w:rsidRDefault="00163A19" w:rsidP="00D353FA">
            <w:pPr>
              <w:snapToGrid w:val="0"/>
              <w:jc w:val="center"/>
              <w:rPr>
                <w:sz w:val="20"/>
                <w:szCs w:val="20"/>
                <w:lang w:eastAsia="ru-RU"/>
              </w:rPr>
            </w:pPr>
          </w:p>
        </w:tc>
        <w:tc>
          <w:tcPr>
            <w:tcW w:w="1051" w:type="pct"/>
            <w:tcBorders>
              <w:left w:val="single" w:sz="8" w:space="0" w:color="000000"/>
              <w:bottom w:val="single" w:sz="4" w:space="0" w:color="auto"/>
            </w:tcBorders>
            <w:shd w:val="clear" w:color="auto" w:fill="auto"/>
            <w:vAlign w:val="center"/>
          </w:tcPr>
          <w:p w14:paraId="604D3D9E" w14:textId="77777777" w:rsidR="00163A19" w:rsidRPr="00704101" w:rsidRDefault="00163A19" w:rsidP="00D353FA">
            <w:pPr>
              <w:snapToGrid w:val="0"/>
              <w:jc w:val="center"/>
              <w:rPr>
                <w:sz w:val="20"/>
                <w:szCs w:val="20"/>
                <w:lang w:eastAsia="ru-RU"/>
              </w:rPr>
            </w:pPr>
          </w:p>
        </w:tc>
        <w:tc>
          <w:tcPr>
            <w:tcW w:w="764" w:type="pct"/>
            <w:tcBorders>
              <w:left w:val="single" w:sz="8" w:space="0" w:color="000000"/>
              <w:bottom w:val="single" w:sz="4" w:space="0" w:color="auto"/>
            </w:tcBorders>
            <w:shd w:val="clear" w:color="auto" w:fill="auto"/>
            <w:vAlign w:val="center"/>
          </w:tcPr>
          <w:p w14:paraId="0E41B82F" w14:textId="77777777" w:rsidR="00163A19" w:rsidRPr="00704101" w:rsidRDefault="00163A19" w:rsidP="00D353FA">
            <w:pPr>
              <w:snapToGrid w:val="0"/>
              <w:jc w:val="center"/>
              <w:rPr>
                <w:sz w:val="20"/>
                <w:szCs w:val="20"/>
                <w:lang w:eastAsia="ru-RU"/>
              </w:rPr>
            </w:pPr>
          </w:p>
        </w:tc>
        <w:tc>
          <w:tcPr>
            <w:tcW w:w="1051" w:type="pct"/>
            <w:tcBorders>
              <w:left w:val="single" w:sz="8" w:space="0" w:color="000000"/>
              <w:bottom w:val="single" w:sz="4" w:space="0" w:color="auto"/>
              <w:right w:val="single" w:sz="8" w:space="0" w:color="000000"/>
            </w:tcBorders>
            <w:shd w:val="clear" w:color="auto" w:fill="auto"/>
            <w:vAlign w:val="center"/>
          </w:tcPr>
          <w:p w14:paraId="0A439821" w14:textId="77777777" w:rsidR="00163A19" w:rsidRPr="00704101" w:rsidRDefault="00163A19" w:rsidP="00D353FA">
            <w:pPr>
              <w:snapToGrid w:val="0"/>
              <w:jc w:val="center"/>
              <w:rPr>
                <w:sz w:val="20"/>
                <w:szCs w:val="20"/>
                <w:lang w:eastAsia="ru-RU"/>
              </w:rPr>
            </w:pPr>
          </w:p>
        </w:tc>
      </w:tr>
    </w:tbl>
    <w:p w14:paraId="1146590D" w14:textId="06098207" w:rsidR="00163A19" w:rsidRPr="00163A19" w:rsidRDefault="00163A19" w:rsidP="00163A19">
      <w:pPr>
        <w:widowControl/>
        <w:tabs>
          <w:tab w:val="left" w:pos="1072"/>
        </w:tabs>
        <w:autoSpaceDE/>
        <w:autoSpaceDN/>
        <w:spacing w:line="276" w:lineRule="auto"/>
        <w:ind w:firstLine="567"/>
        <w:jc w:val="right"/>
        <w:rPr>
          <w:rFonts w:eastAsia="Calibri"/>
          <w:bCs/>
          <w:color w:val="000000"/>
          <w:lang w:eastAsia="ru-RU"/>
        </w:rPr>
      </w:pPr>
      <w:r w:rsidRPr="00163A19">
        <w:rPr>
          <w:rFonts w:eastAsia="Calibri"/>
          <w:bCs/>
          <w:color w:val="000000"/>
          <w:lang w:eastAsia="ru-RU"/>
        </w:rPr>
        <w:t>Таблиця №1</w:t>
      </w:r>
    </w:p>
    <w:p w14:paraId="5B95D344" w14:textId="1DD6B3B8" w:rsidR="00163A19" w:rsidRDefault="00163A19" w:rsidP="004A509D">
      <w:pPr>
        <w:widowControl/>
        <w:autoSpaceDE/>
        <w:autoSpaceDN/>
        <w:ind w:left="-142" w:right="22" w:firstLine="568"/>
        <w:jc w:val="both"/>
        <w:rPr>
          <w:bCs/>
          <w:sz w:val="24"/>
          <w:szCs w:val="24"/>
          <w:lang w:eastAsia="uk-UA"/>
        </w:rPr>
      </w:pPr>
    </w:p>
    <w:p w14:paraId="7A2E89EC" w14:textId="46924D1E" w:rsidR="00163A19" w:rsidRPr="00163A19" w:rsidRDefault="00163A19" w:rsidP="00163A19">
      <w:pPr>
        <w:pStyle w:val="af6"/>
        <w:widowControl/>
        <w:shd w:val="clear" w:color="auto" w:fill="FFFFFF"/>
        <w:autoSpaceDE/>
        <w:autoSpaceDN/>
        <w:ind w:left="-142" w:firstLine="568"/>
        <w:rPr>
          <w:color w:val="000000"/>
          <w:sz w:val="24"/>
          <w:szCs w:val="24"/>
          <w:lang w:eastAsia="ru-RU"/>
        </w:rPr>
      </w:pPr>
      <w:r w:rsidRPr="00163A19">
        <w:rPr>
          <w:color w:val="000000"/>
          <w:sz w:val="24"/>
          <w:szCs w:val="24"/>
          <w:lang w:eastAsia="ru-RU"/>
        </w:rPr>
        <w:t>5.2. Копія діючого сертифікату (</w:t>
      </w:r>
      <w:r w:rsidRPr="00163A19">
        <w:rPr>
          <w:sz w:val="24"/>
          <w:szCs w:val="24"/>
        </w:rPr>
        <w:t>статус MASTER of Implementing PROFI)</w:t>
      </w:r>
      <w:r w:rsidRPr="00163A19">
        <w:rPr>
          <w:color w:val="000000"/>
          <w:sz w:val="24"/>
          <w:szCs w:val="24"/>
          <w:lang w:eastAsia="ru-RU"/>
        </w:rPr>
        <w:t xml:space="preserve"> працівника(ів), вказаного(ими) за довідкою, що надана відповідно до вимог п.5.1. цього додатку</w:t>
      </w:r>
    </w:p>
    <w:p w14:paraId="39649FC9" w14:textId="77777777" w:rsidR="00163A19" w:rsidRPr="00163A19" w:rsidRDefault="00163A19" w:rsidP="00163A19">
      <w:pPr>
        <w:pStyle w:val="af6"/>
        <w:tabs>
          <w:tab w:val="left" w:pos="1072"/>
        </w:tabs>
        <w:ind w:left="-142" w:firstLine="709"/>
        <w:rPr>
          <w:rFonts w:eastAsia="Calibri"/>
          <w:sz w:val="24"/>
          <w:szCs w:val="24"/>
        </w:rPr>
      </w:pPr>
      <w:r w:rsidRPr="00163A19">
        <w:rPr>
          <w:color w:val="000000"/>
          <w:sz w:val="24"/>
          <w:szCs w:val="24"/>
          <w:lang w:eastAsia="ru-RU"/>
        </w:rPr>
        <w:t xml:space="preserve">6. </w:t>
      </w:r>
      <w:r w:rsidRPr="00163A19">
        <w:rPr>
          <w:rFonts w:eastAsia="Calibri"/>
          <w:sz w:val="24"/>
          <w:szCs w:val="24"/>
        </w:rPr>
        <w:t xml:space="preserve">На підтвердження кваліфікаційного критерію щодо наявності досвіду виконання аналогічних договорів з обслуговування </w:t>
      </w:r>
      <w:r w:rsidRPr="00163A19">
        <w:rPr>
          <w:rFonts w:eastAsia="Calibri"/>
          <w:sz w:val="24"/>
          <w:szCs w:val="24"/>
          <w:lang w:eastAsia="ru-RU"/>
        </w:rPr>
        <w:t>програмного забезпечення "MASTER"</w:t>
      </w:r>
      <w:r w:rsidRPr="00163A19">
        <w:rPr>
          <w:rFonts w:eastAsia="Calibri"/>
          <w:sz w:val="24"/>
          <w:szCs w:val="24"/>
        </w:rPr>
        <w:t xml:space="preserve"> учасник повинен надати довідку у довільній формі, яка містить Таблицю 2 Додатка</w:t>
      </w:r>
      <w:r w:rsidRPr="00163A19">
        <w:rPr>
          <w:rFonts w:eastAsia="Calibri"/>
          <w:sz w:val="24"/>
          <w:szCs w:val="24"/>
          <w:lang w:val="ru-RU"/>
        </w:rPr>
        <w:t xml:space="preserve"> №</w:t>
      </w:r>
      <w:r w:rsidRPr="00163A19">
        <w:rPr>
          <w:rFonts w:eastAsia="Calibri"/>
          <w:sz w:val="24"/>
          <w:szCs w:val="24"/>
        </w:rPr>
        <w:t xml:space="preserve"> __ </w:t>
      </w:r>
      <w:r w:rsidRPr="00163A19">
        <w:rPr>
          <w:rFonts w:eastAsia="Calibri"/>
          <w:sz w:val="24"/>
          <w:szCs w:val="24"/>
          <w:lang w:val="ru-RU"/>
        </w:rPr>
        <w:t xml:space="preserve">до </w:t>
      </w:r>
      <w:r w:rsidRPr="00163A19">
        <w:rPr>
          <w:rFonts w:eastAsia="Calibri"/>
          <w:sz w:val="24"/>
          <w:szCs w:val="24"/>
        </w:rPr>
        <w:t xml:space="preserve">Оголошення. Документи, що мають бути надані учасником для документального підтвердження досвіду виконання аналогічного договору — копія не менше 1-го (одного) повністю виконаного аналогічного договору з усіма додатками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 та копію (копії) акта (актів) наданих послуг (або видаткових накладних, актів виконаних робіт), що свідчить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 </w:t>
      </w:r>
      <w:r w:rsidRPr="00163A19">
        <w:rPr>
          <w:rFonts w:eastAsia="Calibri"/>
          <w:sz w:val="24"/>
          <w:szCs w:val="24"/>
          <w:lang w:eastAsia="ru-RU"/>
        </w:rPr>
        <w:t xml:space="preserve">Під аналогічним за предметом закупівлі договором слід розуміти виконаний або продовжує його виконання предметом якого є </w:t>
      </w:r>
      <w:r w:rsidRPr="00163A19">
        <w:rPr>
          <w:rFonts w:eastAsia="Calibri"/>
          <w:sz w:val="24"/>
          <w:szCs w:val="24"/>
        </w:rPr>
        <w:t>обслуговування програмного забезпечення платформи «MASTER».</w:t>
      </w:r>
    </w:p>
    <w:p w14:paraId="6452BEA1" w14:textId="77777777" w:rsidR="00163A19" w:rsidRPr="00163A19" w:rsidRDefault="00163A19" w:rsidP="00163A19">
      <w:pPr>
        <w:widowControl/>
        <w:tabs>
          <w:tab w:val="left" w:pos="1072"/>
        </w:tabs>
        <w:autoSpaceDE/>
        <w:autoSpaceDN/>
        <w:spacing w:line="276" w:lineRule="auto"/>
        <w:ind w:firstLine="567"/>
        <w:jc w:val="right"/>
        <w:rPr>
          <w:rFonts w:eastAsia="Calibri"/>
          <w:bCs/>
          <w:color w:val="000000"/>
          <w:lang w:eastAsia="ru-RU"/>
        </w:rPr>
      </w:pPr>
      <w:r w:rsidRPr="00163A19">
        <w:rPr>
          <w:rFonts w:eastAsia="Calibri"/>
          <w:bCs/>
          <w:color w:val="000000"/>
          <w:lang w:eastAsia="ru-RU"/>
        </w:rPr>
        <w:t>Таблиця №2</w:t>
      </w:r>
    </w:p>
    <w:tbl>
      <w:tblPr>
        <w:tblW w:w="5000" w:type="pct"/>
        <w:tblLook w:val="0000" w:firstRow="0" w:lastRow="0" w:firstColumn="0" w:lastColumn="0" w:noHBand="0" w:noVBand="0"/>
      </w:tblPr>
      <w:tblGrid>
        <w:gridCol w:w="466"/>
        <w:gridCol w:w="1292"/>
        <w:gridCol w:w="1292"/>
        <w:gridCol w:w="1776"/>
        <w:gridCol w:w="1939"/>
        <w:gridCol w:w="2584"/>
      </w:tblGrid>
      <w:tr w:rsidR="00163A19" w:rsidRPr="00163A19" w14:paraId="1FF6789D" w14:textId="77777777" w:rsidTr="00163A19">
        <w:trPr>
          <w:trHeight w:val="775"/>
        </w:trPr>
        <w:tc>
          <w:tcPr>
            <w:tcW w:w="249" w:type="pct"/>
            <w:tcBorders>
              <w:top w:val="single" w:sz="4" w:space="0" w:color="000000"/>
              <w:left w:val="single" w:sz="4" w:space="0" w:color="000000"/>
              <w:bottom w:val="single" w:sz="4" w:space="0" w:color="000000"/>
            </w:tcBorders>
            <w:shd w:val="clear" w:color="auto" w:fill="auto"/>
            <w:vAlign w:val="center"/>
          </w:tcPr>
          <w:p w14:paraId="556813CF" w14:textId="77777777" w:rsidR="00163A19" w:rsidRPr="00163A19" w:rsidRDefault="00163A19" w:rsidP="00163A19">
            <w:pPr>
              <w:widowControl/>
              <w:tabs>
                <w:tab w:val="left" w:pos="1260"/>
              </w:tabs>
              <w:autoSpaceDE/>
              <w:autoSpaceDN/>
              <w:snapToGrid w:val="0"/>
              <w:spacing w:line="276" w:lineRule="auto"/>
              <w:ind w:right="-114"/>
              <w:jc w:val="center"/>
              <w:rPr>
                <w:rFonts w:eastAsia="Calibri"/>
                <w:sz w:val="20"/>
                <w:szCs w:val="20"/>
                <w:lang w:eastAsia="ru-RU"/>
              </w:rPr>
            </w:pPr>
            <w:r w:rsidRPr="00163A19">
              <w:rPr>
                <w:rFonts w:eastAsia="Calibri"/>
                <w:sz w:val="20"/>
                <w:szCs w:val="20"/>
                <w:lang w:eastAsia="ru-RU"/>
              </w:rPr>
              <w:t>№ з/п</w:t>
            </w:r>
          </w:p>
        </w:tc>
        <w:tc>
          <w:tcPr>
            <w:tcW w:w="691" w:type="pct"/>
            <w:tcBorders>
              <w:top w:val="single" w:sz="4" w:space="0" w:color="000000"/>
              <w:left w:val="single" w:sz="4" w:space="0" w:color="000000"/>
              <w:bottom w:val="single" w:sz="4" w:space="0" w:color="000000"/>
              <w:right w:val="single" w:sz="4" w:space="0" w:color="000000"/>
            </w:tcBorders>
          </w:tcPr>
          <w:p w14:paraId="14CCC691"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Номер та дата договору</w:t>
            </w:r>
          </w:p>
        </w:tc>
        <w:tc>
          <w:tcPr>
            <w:tcW w:w="691" w:type="pct"/>
            <w:tcBorders>
              <w:top w:val="single" w:sz="4" w:space="0" w:color="000000"/>
              <w:left w:val="single" w:sz="4" w:space="0" w:color="000000"/>
              <w:bottom w:val="single" w:sz="4" w:space="0" w:color="000000"/>
            </w:tcBorders>
            <w:shd w:val="clear" w:color="auto" w:fill="auto"/>
            <w:vAlign w:val="center"/>
          </w:tcPr>
          <w:p w14:paraId="0EEA5E67"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Предмет договору</w:t>
            </w:r>
          </w:p>
        </w:tc>
        <w:tc>
          <w:tcPr>
            <w:tcW w:w="950" w:type="pct"/>
            <w:tcBorders>
              <w:top w:val="single" w:sz="4" w:space="0" w:color="000000"/>
              <w:left w:val="single" w:sz="4" w:space="0" w:color="000000"/>
              <w:bottom w:val="single" w:sz="4" w:space="0" w:color="000000"/>
              <w:right w:val="single" w:sz="4" w:space="0" w:color="000000"/>
            </w:tcBorders>
          </w:tcPr>
          <w:p w14:paraId="503451F6"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Повне найменування контрагента, з яким укладено договір</w:t>
            </w:r>
          </w:p>
        </w:tc>
        <w:tc>
          <w:tcPr>
            <w:tcW w:w="1037" w:type="pct"/>
            <w:tcBorders>
              <w:top w:val="single" w:sz="4" w:space="0" w:color="000000"/>
              <w:left w:val="single" w:sz="4" w:space="0" w:color="000000"/>
              <w:bottom w:val="single" w:sz="4" w:space="0" w:color="000000"/>
            </w:tcBorders>
            <w:shd w:val="clear" w:color="auto" w:fill="auto"/>
            <w:vAlign w:val="center"/>
          </w:tcPr>
          <w:p w14:paraId="02391B38"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Адреса, контактні телефони особи контрагента, відповідального за виконання договору</w:t>
            </w:r>
          </w:p>
        </w:tc>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5E671"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163A19" w:rsidRPr="00163A19" w14:paraId="02B26121" w14:textId="77777777" w:rsidTr="00163A19">
        <w:trPr>
          <w:trHeight w:val="257"/>
        </w:trPr>
        <w:tc>
          <w:tcPr>
            <w:tcW w:w="249" w:type="pct"/>
            <w:tcBorders>
              <w:top w:val="single" w:sz="4" w:space="0" w:color="000000"/>
              <w:left w:val="single" w:sz="4" w:space="0" w:color="000000"/>
              <w:bottom w:val="single" w:sz="4" w:space="0" w:color="000000"/>
            </w:tcBorders>
            <w:shd w:val="clear" w:color="auto" w:fill="auto"/>
            <w:vAlign w:val="center"/>
          </w:tcPr>
          <w:p w14:paraId="4D7DD74E"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1</w:t>
            </w:r>
          </w:p>
        </w:tc>
        <w:tc>
          <w:tcPr>
            <w:tcW w:w="691" w:type="pct"/>
            <w:tcBorders>
              <w:top w:val="single" w:sz="4" w:space="0" w:color="000000"/>
              <w:left w:val="single" w:sz="4" w:space="0" w:color="000000"/>
              <w:bottom w:val="single" w:sz="4" w:space="0" w:color="000000"/>
              <w:right w:val="single" w:sz="4" w:space="0" w:color="000000"/>
            </w:tcBorders>
          </w:tcPr>
          <w:p w14:paraId="6FB9B4FB"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2</w:t>
            </w:r>
          </w:p>
        </w:tc>
        <w:tc>
          <w:tcPr>
            <w:tcW w:w="691" w:type="pct"/>
            <w:tcBorders>
              <w:top w:val="single" w:sz="4" w:space="0" w:color="000000"/>
              <w:left w:val="single" w:sz="4" w:space="0" w:color="000000"/>
              <w:bottom w:val="single" w:sz="4" w:space="0" w:color="000000"/>
            </w:tcBorders>
            <w:shd w:val="clear" w:color="auto" w:fill="auto"/>
            <w:vAlign w:val="center"/>
          </w:tcPr>
          <w:p w14:paraId="426105BB"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3</w:t>
            </w:r>
          </w:p>
        </w:tc>
        <w:tc>
          <w:tcPr>
            <w:tcW w:w="950" w:type="pct"/>
            <w:tcBorders>
              <w:top w:val="single" w:sz="4" w:space="0" w:color="000000"/>
              <w:left w:val="single" w:sz="4" w:space="0" w:color="000000"/>
              <w:bottom w:val="single" w:sz="4" w:space="0" w:color="000000"/>
              <w:right w:val="single" w:sz="4" w:space="0" w:color="000000"/>
            </w:tcBorders>
          </w:tcPr>
          <w:p w14:paraId="1F25BD37"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4</w:t>
            </w:r>
          </w:p>
        </w:tc>
        <w:tc>
          <w:tcPr>
            <w:tcW w:w="1037" w:type="pct"/>
            <w:tcBorders>
              <w:top w:val="single" w:sz="4" w:space="0" w:color="000000"/>
              <w:left w:val="single" w:sz="4" w:space="0" w:color="000000"/>
              <w:bottom w:val="single" w:sz="4" w:space="0" w:color="000000"/>
            </w:tcBorders>
            <w:shd w:val="clear" w:color="auto" w:fill="auto"/>
            <w:vAlign w:val="center"/>
          </w:tcPr>
          <w:p w14:paraId="05D89823"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5</w:t>
            </w:r>
          </w:p>
        </w:tc>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1302F" w14:textId="77777777" w:rsidR="00163A19" w:rsidRPr="00163A19" w:rsidRDefault="00163A19" w:rsidP="00163A19">
            <w:pPr>
              <w:widowControl/>
              <w:tabs>
                <w:tab w:val="left" w:pos="1260"/>
              </w:tabs>
              <w:autoSpaceDE/>
              <w:autoSpaceDN/>
              <w:snapToGrid w:val="0"/>
              <w:spacing w:line="276" w:lineRule="auto"/>
              <w:jc w:val="center"/>
              <w:rPr>
                <w:rFonts w:eastAsia="Calibri"/>
                <w:sz w:val="20"/>
                <w:szCs w:val="20"/>
                <w:lang w:eastAsia="ru-RU"/>
              </w:rPr>
            </w:pPr>
            <w:r w:rsidRPr="00163A19">
              <w:rPr>
                <w:rFonts w:eastAsia="Calibri"/>
                <w:sz w:val="20"/>
                <w:szCs w:val="20"/>
                <w:lang w:eastAsia="ru-RU"/>
              </w:rPr>
              <w:t>6</w:t>
            </w:r>
          </w:p>
        </w:tc>
      </w:tr>
      <w:tr w:rsidR="00163A19" w:rsidRPr="00163A19" w14:paraId="47A2BB59" w14:textId="77777777" w:rsidTr="00163A19">
        <w:trPr>
          <w:trHeight w:val="167"/>
        </w:trPr>
        <w:tc>
          <w:tcPr>
            <w:tcW w:w="249" w:type="pct"/>
            <w:tcBorders>
              <w:top w:val="single" w:sz="4" w:space="0" w:color="000000"/>
              <w:left w:val="single" w:sz="4" w:space="0" w:color="000000"/>
              <w:bottom w:val="single" w:sz="4" w:space="0" w:color="000000"/>
            </w:tcBorders>
            <w:shd w:val="clear" w:color="auto" w:fill="auto"/>
            <w:vAlign w:val="center"/>
          </w:tcPr>
          <w:p w14:paraId="1044F19A" w14:textId="77777777" w:rsidR="00163A19" w:rsidRPr="00163A19" w:rsidRDefault="00163A19" w:rsidP="00163A19">
            <w:pPr>
              <w:widowControl/>
              <w:tabs>
                <w:tab w:val="left" w:pos="1260"/>
              </w:tabs>
              <w:autoSpaceDE/>
              <w:autoSpaceDN/>
              <w:snapToGrid w:val="0"/>
              <w:spacing w:line="276" w:lineRule="auto"/>
              <w:jc w:val="center"/>
              <w:rPr>
                <w:rFonts w:eastAsia="Calibri"/>
                <w:lang w:eastAsia="ru-RU"/>
              </w:rPr>
            </w:pPr>
            <w:r w:rsidRPr="00163A19">
              <w:rPr>
                <w:rFonts w:eastAsia="Calibri"/>
                <w:lang w:eastAsia="ru-RU"/>
              </w:rPr>
              <w:t>1.</w:t>
            </w:r>
          </w:p>
        </w:tc>
        <w:tc>
          <w:tcPr>
            <w:tcW w:w="691" w:type="pct"/>
            <w:tcBorders>
              <w:top w:val="single" w:sz="4" w:space="0" w:color="000000"/>
              <w:left w:val="single" w:sz="4" w:space="0" w:color="000000"/>
              <w:bottom w:val="single" w:sz="4" w:space="0" w:color="000000"/>
              <w:right w:val="single" w:sz="4" w:space="0" w:color="000000"/>
            </w:tcBorders>
          </w:tcPr>
          <w:p w14:paraId="3FF566C8" w14:textId="77777777" w:rsidR="00163A19" w:rsidRPr="00163A19" w:rsidRDefault="00163A19" w:rsidP="00163A19">
            <w:pPr>
              <w:widowControl/>
              <w:tabs>
                <w:tab w:val="left" w:pos="1260"/>
              </w:tabs>
              <w:autoSpaceDE/>
              <w:autoSpaceDN/>
              <w:snapToGrid w:val="0"/>
              <w:spacing w:line="276" w:lineRule="auto"/>
              <w:jc w:val="center"/>
              <w:rPr>
                <w:rFonts w:eastAsia="Calibri"/>
                <w:lang w:eastAsia="ru-RU"/>
              </w:rPr>
            </w:pPr>
          </w:p>
        </w:tc>
        <w:tc>
          <w:tcPr>
            <w:tcW w:w="691" w:type="pct"/>
            <w:tcBorders>
              <w:top w:val="single" w:sz="4" w:space="0" w:color="000000"/>
              <w:left w:val="single" w:sz="4" w:space="0" w:color="000000"/>
              <w:bottom w:val="single" w:sz="4" w:space="0" w:color="000000"/>
            </w:tcBorders>
            <w:shd w:val="clear" w:color="auto" w:fill="auto"/>
          </w:tcPr>
          <w:p w14:paraId="4474DC39" w14:textId="77777777" w:rsidR="00163A19" w:rsidRPr="00163A19" w:rsidRDefault="00163A19" w:rsidP="00163A19">
            <w:pPr>
              <w:widowControl/>
              <w:tabs>
                <w:tab w:val="left" w:pos="1260"/>
              </w:tabs>
              <w:autoSpaceDE/>
              <w:autoSpaceDN/>
              <w:snapToGrid w:val="0"/>
              <w:spacing w:line="276" w:lineRule="auto"/>
              <w:jc w:val="center"/>
              <w:rPr>
                <w:rFonts w:eastAsia="Calibri"/>
                <w:lang w:eastAsia="ru-RU"/>
              </w:rPr>
            </w:pPr>
          </w:p>
        </w:tc>
        <w:tc>
          <w:tcPr>
            <w:tcW w:w="950" w:type="pct"/>
            <w:tcBorders>
              <w:top w:val="single" w:sz="4" w:space="0" w:color="000000"/>
              <w:left w:val="single" w:sz="4" w:space="0" w:color="000000"/>
              <w:bottom w:val="single" w:sz="4" w:space="0" w:color="000000"/>
              <w:right w:val="single" w:sz="4" w:space="0" w:color="000000"/>
            </w:tcBorders>
          </w:tcPr>
          <w:p w14:paraId="5231612E" w14:textId="77777777" w:rsidR="00163A19" w:rsidRPr="00163A19" w:rsidRDefault="00163A19" w:rsidP="00163A19">
            <w:pPr>
              <w:widowControl/>
              <w:tabs>
                <w:tab w:val="left" w:pos="1260"/>
              </w:tabs>
              <w:autoSpaceDE/>
              <w:autoSpaceDN/>
              <w:snapToGrid w:val="0"/>
              <w:spacing w:line="276" w:lineRule="auto"/>
              <w:jc w:val="center"/>
              <w:rPr>
                <w:rFonts w:eastAsia="Calibri"/>
                <w:lang w:eastAsia="ru-RU"/>
              </w:rPr>
            </w:pPr>
          </w:p>
        </w:tc>
        <w:tc>
          <w:tcPr>
            <w:tcW w:w="1037" w:type="pct"/>
            <w:tcBorders>
              <w:top w:val="single" w:sz="4" w:space="0" w:color="000000"/>
              <w:left w:val="single" w:sz="4" w:space="0" w:color="000000"/>
              <w:bottom w:val="single" w:sz="4" w:space="0" w:color="000000"/>
            </w:tcBorders>
            <w:shd w:val="clear" w:color="auto" w:fill="auto"/>
          </w:tcPr>
          <w:p w14:paraId="4B69FFD2" w14:textId="77777777" w:rsidR="00163A19" w:rsidRPr="00163A19" w:rsidRDefault="00163A19" w:rsidP="00163A19">
            <w:pPr>
              <w:widowControl/>
              <w:tabs>
                <w:tab w:val="left" w:pos="1260"/>
              </w:tabs>
              <w:autoSpaceDE/>
              <w:autoSpaceDN/>
              <w:snapToGrid w:val="0"/>
              <w:spacing w:line="276" w:lineRule="auto"/>
              <w:jc w:val="center"/>
              <w:rPr>
                <w:rFonts w:eastAsia="Calibri"/>
                <w:lang w:eastAsia="ru-RU"/>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3C87FA86" w14:textId="77777777" w:rsidR="00163A19" w:rsidRPr="00163A19" w:rsidRDefault="00163A19" w:rsidP="00163A19">
            <w:pPr>
              <w:widowControl/>
              <w:tabs>
                <w:tab w:val="left" w:pos="1260"/>
              </w:tabs>
              <w:autoSpaceDE/>
              <w:autoSpaceDN/>
              <w:snapToGrid w:val="0"/>
              <w:spacing w:line="276" w:lineRule="auto"/>
              <w:jc w:val="center"/>
              <w:rPr>
                <w:rFonts w:eastAsia="Calibri"/>
                <w:lang w:eastAsia="ru-RU"/>
              </w:rPr>
            </w:pPr>
          </w:p>
        </w:tc>
      </w:tr>
    </w:tbl>
    <w:p w14:paraId="2F278A6B" w14:textId="77777777" w:rsidR="00163A19" w:rsidRDefault="004A509D" w:rsidP="00163A19">
      <w:pPr>
        <w:widowControl/>
        <w:shd w:val="clear" w:color="auto" w:fill="FFFFFF"/>
        <w:autoSpaceDE/>
        <w:autoSpaceDN/>
        <w:ind w:left="-142" w:firstLine="568"/>
        <w:jc w:val="both"/>
        <w:rPr>
          <w:color w:val="000000"/>
          <w:sz w:val="24"/>
          <w:szCs w:val="24"/>
          <w:lang w:eastAsia="ru-RU"/>
        </w:rPr>
      </w:pPr>
      <w:r w:rsidRPr="00163A19">
        <w:rPr>
          <w:color w:val="000000"/>
          <w:sz w:val="24"/>
          <w:szCs w:val="24"/>
          <w:lang w:eastAsia="ru-RU"/>
        </w:rPr>
        <w:t xml:space="preserve">7. </w:t>
      </w:r>
      <w:r w:rsidR="00163A19">
        <w:rPr>
          <w:color w:val="000000"/>
          <w:sz w:val="24"/>
          <w:szCs w:val="24"/>
          <w:lang w:eastAsia="ru-RU"/>
        </w:rPr>
        <w:t>К</w:t>
      </w:r>
      <w:r w:rsidR="00163A19" w:rsidRPr="00163A19">
        <w:rPr>
          <w:color w:val="000000"/>
          <w:sz w:val="24"/>
          <w:szCs w:val="24"/>
          <w:lang w:eastAsia="ru-RU"/>
        </w:rPr>
        <w:t>опію сертифіката партнера</w:t>
      </w:r>
      <w:r w:rsidR="00163A19">
        <w:rPr>
          <w:color w:val="000000"/>
          <w:sz w:val="24"/>
          <w:szCs w:val="24"/>
          <w:lang w:eastAsia="ru-RU"/>
        </w:rPr>
        <w:t xml:space="preserve">, що підтверджує, що Учасник має </w:t>
      </w:r>
      <w:r w:rsidR="00163A19" w:rsidRPr="00163A19">
        <w:rPr>
          <w:color w:val="000000"/>
          <w:sz w:val="24"/>
          <w:szCs w:val="24"/>
          <w:lang w:eastAsia="ru-RU"/>
        </w:rPr>
        <w:t>статус сертифікованого партнера Implemen</w:t>
      </w:r>
      <w:r w:rsidR="00163A19">
        <w:rPr>
          <w:color w:val="000000"/>
          <w:sz w:val="24"/>
          <w:szCs w:val="24"/>
          <w:lang w:eastAsia="ru-RU"/>
        </w:rPr>
        <w:t>ting Partner ТОВ «МАСТЕР:СТРІМ».</w:t>
      </w:r>
    </w:p>
    <w:p w14:paraId="79E31032" w14:textId="323C9C9A" w:rsidR="004A509D" w:rsidRPr="00163A19" w:rsidRDefault="00163A19" w:rsidP="00163A19">
      <w:pPr>
        <w:widowControl/>
        <w:shd w:val="clear" w:color="auto" w:fill="FFFFFF"/>
        <w:autoSpaceDE/>
        <w:autoSpaceDN/>
        <w:ind w:left="-142" w:firstLine="568"/>
        <w:jc w:val="both"/>
        <w:rPr>
          <w:color w:val="000000"/>
          <w:sz w:val="24"/>
          <w:szCs w:val="24"/>
          <w:lang w:eastAsia="ru-RU"/>
        </w:rPr>
      </w:pPr>
      <w:r>
        <w:rPr>
          <w:sz w:val="24"/>
          <w:szCs w:val="24"/>
          <w:lang w:eastAsia="uk-UA"/>
        </w:rPr>
        <w:t>8.</w:t>
      </w:r>
      <w:r w:rsidR="004A509D" w:rsidRPr="004A509D">
        <w:rPr>
          <w:sz w:val="24"/>
          <w:szCs w:val="24"/>
          <w:lang w:eastAsia="uk-UA"/>
        </w:rPr>
        <w:t xml:space="preserve"> Довідка в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охорони праці, екології та пожежної безпеки при наданні послуг, які є предметом закупівлі.</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 xml:space="preserve">Закону України «Про забезпечення прав і свобод громадян та правовий режим на </w:t>
      </w:r>
      <w:r>
        <w:rPr>
          <w:sz w:val="24"/>
          <w:szCs w:val="24"/>
          <w:lang w:eastAsia="ru-RU"/>
        </w:rPr>
        <w:lastRenderedPageBreak/>
        <w:t>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7"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7"/>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w:t>
      </w:r>
      <w:r>
        <w:rPr>
          <w:sz w:val="24"/>
          <w:szCs w:val="24"/>
          <w:shd w:val="clear" w:color="auto" w:fill="FFFFFF"/>
          <w:lang w:eastAsia="uk-UA"/>
        </w:rPr>
        <w:lastRenderedPageBreak/>
        <w:t>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rsidP="00163A19">
      <w:pPr>
        <w:pStyle w:val="1"/>
        <w:spacing w:before="90" w:line="242" w:lineRule="auto"/>
        <w:ind w:left="0" w:right="3" w:firstLine="709"/>
        <w:jc w:val="center"/>
      </w:pPr>
      <w:bookmarkStart w:id="18" w:name="_Hlk158881284"/>
      <w:r>
        <w:lastRenderedPageBreak/>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67F028A0" w14:textId="77777777" w:rsidR="00163A19" w:rsidRPr="00163A19" w:rsidRDefault="00163A19" w:rsidP="00163A19">
      <w:pPr>
        <w:widowControl/>
        <w:numPr>
          <w:ilvl w:val="0"/>
          <w:numId w:val="24"/>
        </w:numPr>
        <w:shd w:val="clear" w:color="auto" w:fill="FFFFFF"/>
        <w:tabs>
          <w:tab w:val="left" w:pos="851"/>
        </w:tabs>
        <w:autoSpaceDE/>
        <w:autoSpaceDN/>
        <w:ind w:left="0" w:firstLine="709"/>
        <w:jc w:val="both"/>
        <w:rPr>
          <w:rFonts w:eastAsia="Calibri"/>
          <w:b/>
          <w:sz w:val="24"/>
          <w:szCs w:val="24"/>
          <w:lang w:eastAsia="ru-RU"/>
        </w:rPr>
      </w:pPr>
      <w:bookmarkStart w:id="19" w:name="Параметри_якості_електричної_енергії_в_т"/>
      <w:bookmarkStart w:id="20" w:name="OLE_LINK1"/>
      <w:bookmarkStart w:id="21" w:name="OLE_LINK2"/>
      <w:bookmarkStart w:id="22" w:name="OLE_LINK3"/>
      <w:bookmarkEnd w:id="19"/>
      <w:r w:rsidRPr="00163A19">
        <w:rPr>
          <w:rFonts w:eastAsia="Calibri"/>
          <w:b/>
          <w:sz w:val="24"/>
          <w:szCs w:val="24"/>
          <w:lang w:eastAsia="ru-RU"/>
        </w:rPr>
        <w:t xml:space="preserve">Консультаційні послуги з функціонування та налаштування програмного забезпечення </w:t>
      </w:r>
      <w:bookmarkEnd w:id="20"/>
      <w:bookmarkEnd w:id="21"/>
      <w:bookmarkEnd w:id="22"/>
      <w:r w:rsidRPr="00163A19">
        <w:rPr>
          <w:rFonts w:eastAsia="Calibri"/>
          <w:b/>
          <w:sz w:val="24"/>
          <w:szCs w:val="24"/>
          <w:lang w:eastAsia="ru-RU"/>
        </w:rPr>
        <w:t>«</w:t>
      </w:r>
      <w:r w:rsidRPr="00163A19">
        <w:rPr>
          <w:rFonts w:eastAsia="Calibri"/>
          <w:b/>
          <w:color w:val="000000"/>
          <w:sz w:val="24"/>
          <w:szCs w:val="24"/>
          <w:lang w:eastAsia="ru-RU"/>
        </w:rPr>
        <w:t>MASTER:Бухгалтерія</w:t>
      </w:r>
      <w:r w:rsidRPr="00163A19">
        <w:rPr>
          <w:rFonts w:eastAsia="Calibri"/>
          <w:b/>
          <w:sz w:val="24"/>
          <w:szCs w:val="24"/>
          <w:lang w:eastAsia="ru-RU"/>
        </w:rPr>
        <w:t>» відповідно до функціональних вимог Замовника в обсязі 168 годин включають:</w:t>
      </w:r>
    </w:p>
    <w:p w14:paraId="0353725F" w14:textId="30614233" w:rsidR="00163A19" w:rsidRPr="00163A19" w:rsidRDefault="00163A19"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sidRPr="00163A19">
        <w:rPr>
          <w:rFonts w:eastAsia="Calibri"/>
          <w:sz w:val="24"/>
          <w:szCs w:val="24"/>
          <w:lang w:eastAsia="ru-RU"/>
        </w:rPr>
        <w:t>консультування користувачів по роботі з програмним забезпеченням на території Замовника:</w:t>
      </w:r>
    </w:p>
    <w:p w14:paraId="33575DBC" w14:textId="19D055AB" w:rsidR="00163A19" w:rsidRPr="00163A19" w:rsidRDefault="00163A19" w:rsidP="007D23CA">
      <w:pPr>
        <w:pStyle w:val="af6"/>
        <w:widowControl/>
        <w:numPr>
          <w:ilvl w:val="2"/>
          <w:numId w:val="30"/>
        </w:numPr>
        <w:shd w:val="clear" w:color="auto" w:fill="FFFFFF"/>
        <w:tabs>
          <w:tab w:val="left" w:pos="851"/>
        </w:tabs>
        <w:autoSpaceDE/>
        <w:autoSpaceDN/>
        <w:ind w:left="0" w:firstLine="709"/>
        <w:rPr>
          <w:rFonts w:eastAsia="Calibri"/>
          <w:sz w:val="24"/>
          <w:szCs w:val="24"/>
          <w:lang w:eastAsia="ru-RU"/>
        </w:rPr>
      </w:pPr>
      <w:r w:rsidRPr="00163A19">
        <w:rPr>
          <w:rFonts w:eastAsia="Calibri"/>
          <w:sz w:val="24"/>
          <w:szCs w:val="24"/>
          <w:lang w:eastAsia="ru-RU"/>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39B3CA1E" w14:textId="27115EFE" w:rsidR="00163A19" w:rsidRPr="007D23CA" w:rsidRDefault="00163A19" w:rsidP="007D23CA">
      <w:pPr>
        <w:pStyle w:val="af6"/>
        <w:widowControl/>
        <w:numPr>
          <w:ilvl w:val="2"/>
          <w:numId w:val="30"/>
        </w:numPr>
        <w:shd w:val="clear" w:color="auto" w:fill="FFFFFF"/>
        <w:tabs>
          <w:tab w:val="left" w:pos="851"/>
        </w:tabs>
        <w:autoSpaceDE/>
        <w:autoSpaceDN/>
        <w:ind w:left="0" w:firstLine="709"/>
        <w:rPr>
          <w:rFonts w:eastAsia="Calibri"/>
          <w:sz w:val="24"/>
          <w:szCs w:val="24"/>
          <w:lang w:eastAsia="ru-RU"/>
        </w:rPr>
      </w:pPr>
      <w:r w:rsidRPr="007D23CA">
        <w:rPr>
          <w:rFonts w:eastAsia="Calibri"/>
          <w:sz w:val="24"/>
          <w:szCs w:val="24"/>
          <w:lang w:eastAsia="ru-RU"/>
        </w:rPr>
        <w:t>звірка з аналітичними даними бухгалтерського обліку ;</w:t>
      </w:r>
    </w:p>
    <w:p w14:paraId="415DC30E" w14:textId="69E74F6D" w:rsidR="00163A19" w:rsidRPr="007D23CA" w:rsidRDefault="00163A19" w:rsidP="007D23CA">
      <w:pPr>
        <w:pStyle w:val="af6"/>
        <w:widowControl/>
        <w:numPr>
          <w:ilvl w:val="2"/>
          <w:numId w:val="30"/>
        </w:numPr>
        <w:shd w:val="clear" w:color="auto" w:fill="FFFFFF"/>
        <w:tabs>
          <w:tab w:val="left" w:pos="851"/>
        </w:tabs>
        <w:autoSpaceDE/>
        <w:autoSpaceDN/>
        <w:ind w:left="0" w:firstLine="709"/>
        <w:rPr>
          <w:rFonts w:eastAsia="Calibri"/>
          <w:sz w:val="24"/>
          <w:szCs w:val="24"/>
          <w:lang w:eastAsia="ru-RU"/>
        </w:rPr>
      </w:pPr>
      <w:r w:rsidRPr="007D23CA">
        <w:rPr>
          <w:rFonts w:eastAsia="Calibri"/>
          <w:sz w:val="24"/>
          <w:szCs w:val="24"/>
          <w:lang w:eastAsia="ru-RU"/>
        </w:rPr>
        <w:t>проведення аналізу коректності наповнення бази даних автоматизованої системи обліку (як технічного аналізу, так і бухгалтерського аналізу щодо подальшого коректного відображення введеної інформації у фінансовій звітності);</w:t>
      </w:r>
    </w:p>
    <w:p w14:paraId="4510C7FA" w14:textId="36420B65"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надання оперативних консультацій за допомогою телефону, електронної пошти, Internet з питань функціонування програмного забезпечення у робочий час Замовника;</w:t>
      </w:r>
    </w:p>
    <w:p w14:paraId="2FD49E22" w14:textId="59B77739" w:rsidR="00163A19" w:rsidRPr="007D23CA" w:rsidRDefault="00163A19"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sidRPr="007D23CA">
        <w:rPr>
          <w:rFonts w:eastAsia="Calibri"/>
          <w:sz w:val="24"/>
          <w:szCs w:val="24"/>
          <w:lang w:eastAsia="ru-RU"/>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0AC34FCD" w14:textId="485DB0DA"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 xml:space="preserve">відстеження змін у законодавстві України та інформування Замовника про зміни у законодавстві України із зазначенням відповідних законодавчих документів, роз’яснень, листів та консультацій у періодичних виданнях та налаштування облікової політики та форм звітності у програмному забезпечення у зв’язку зі змінами законодавства; </w:t>
      </w:r>
    </w:p>
    <w:p w14:paraId="01D92FF6" w14:textId="670BCD27" w:rsidR="00163A19" w:rsidRPr="007D23CA" w:rsidRDefault="00163A19"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sidRPr="007D23CA">
        <w:rPr>
          <w:rFonts w:eastAsia="Calibri"/>
          <w:sz w:val="24"/>
          <w:szCs w:val="24"/>
          <w:lang w:eastAsia="ru-RU"/>
        </w:rPr>
        <w:t>забезпечення безперебійного функціонування програмного забезпечення;</w:t>
      </w:r>
    </w:p>
    <w:p w14:paraId="0411A499" w14:textId="77777777" w:rsidR="00163A19" w:rsidRPr="00163A19" w:rsidRDefault="00163A19" w:rsidP="007D23CA">
      <w:pPr>
        <w:widowControl/>
        <w:numPr>
          <w:ilvl w:val="1"/>
          <w:numId w:val="30"/>
        </w:numPr>
        <w:shd w:val="clear" w:color="auto" w:fill="FFFFFF"/>
        <w:tabs>
          <w:tab w:val="left" w:pos="851"/>
        </w:tabs>
        <w:autoSpaceDE/>
        <w:autoSpaceDN/>
        <w:ind w:left="0" w:firstLine="709"/>
        <w:jc w:val="both"/>
        <w:rPr>
          <w:rFonts w:eastAsia="Calibri"/>
          <w:sz w:val="24"/>
          <w:szCs w:val="24"/>
          <w:lang w:eastAsia="ru-RU"/>
        </w:rPr>
      </w:pPr>
      <w:r w:rsidRPr="00163A19">
        <w:rPr>
          <w:rFonts w:eastAsia="Calibri"/>
          <w:sz w:val="24"/>
          <w:szCs w:val="24"/>
          <w:lang w:eastAsia="ru-RU"/>
        </w:rPr>
        <w:t>розширення функціональних можливостей продукту «</w:t>
      </w:r>
      <w:r w:rsidRPr="00163A19">
        <w:rPr>
          <w:rFonts w:eastAsia="Calibri"/>
          <w:color w:val="000000"/>
          <w:sz w:val="24"/>
          <w:szCs w:val="24"/>
          <w:lang w:eastAsia="ru-RU"/>
        </w:rPr>
        <w:t>MASTER:Бухгалтерія</w:t>
      </w:r>
      <w:r w:rsidRPr="00163A19">
        <w:rPr>
          <w:rFonts w:eastAsia="Calibri"/>
          <w:sz w:val="24"/>
          <w:szCs w:val="24"/>
          <w:lang w:eastAsia="ru-RU"/>
        </w:rPr>
        <w:t>» відповідно до функціональних вимог Замовника: розробка користувацьких типів процесів, типових господарських операцій, специфічних форм звітності. Усі доопрацювання програмного продукту повинні здійснюватися на відкритій платформі розвитку (Business Application Development Platform, BADP).</w:t>
      </w:r>
    </w:p>
    <w:p w14:paraId="33E425DA" w14:textId="77777777" w:rsidR="00163A19" w:rsidRPr="00163A19" w:rsidRDefault="00163A19" w:rsidP="00163A19">
      <w:pPr>
        <w:widowControl/>
        <w:shd w:val="clear" w:color="auto" w:fill="FFFFFF"/>
        <w:tabs>
          <w:tab w:val="left" w:pos="851"/>
        </w:tabs>
        <w:autoSpaceDE/>
        <w:autoSpaceDN/>
        <w:ind w:firstLine="709"/>
        <w:jc w:val="both"/>
        <w:rPr>
          <w:rFonts w:eastAsia="Calibri"/>
          <w:sz w:val="24"/>
          <w:szCs w:val="24"/>
          <w:lang w:eastAsia="ru-RU"/>
        </w:rPr>
      </w:pPr>
    </w:p>
    <w:p w14:paraId="01FB6D2C" w14:textId="77777777" w:rsidR="00163A19" w:rsidRPr="00163A19" w:rsidRDefault="00163A19" w:rsidP="00163A19">
      <w:pPr>
        <w:widowControl/>
        <w:shd w:val="clear" w:color="auto" w:fill="FFFFFF"/>
        <w:tabs>
          <w:tab w:val="left" w:pos="851"/>
        </w:tabs>
        <w:autoSpaceDE/>
        <w:autoSpaceDN/>
        <w:ind w:firstLine="709"/>
        <w:jc w:val="both"/>
        <w:rPr>
          <w:rFonts w:eastAsia="Calibri"/>
          <w:sz w:val="24"/>
          <w:szCs w:val="24"/>
          <w:lang w:eastAsia="ru-RU"/>
        </w:rPr>
      </w:pPr>
    </w:p>
    <w:p w14:paraId="2597EEE1" w14:textId="0C7A7051" w:rsidR="00163A19" w:rsidRPr="007D23CA" w:rsidRDefault="00163A19" w:rsidP="007D23CA">
      <w:pPr>
        <w:pStyle w:val="af6"/>
        <w:widowControl/>
        <w:numPr>
          <w:ilvl w:val="0"/>
          <w:numId w:val="30"/>
        </w:numPr>
        <w:shd w:val="clear" w:color="auto" w:fill="FFFFFF"/>
        <w:tabs>
          <w:tab w:val="left" w:pos="851"/>
        </w:tabs>
        <w:autoSpaceDE/>
        <w:autoSpaceDN/>
        <w:ind w:left="0" w:firstLine="709"/>
        <w:rPr>
          <w:rFonts w:eastAsia="Calibri"/>
          <w:b/>
          <w:sz w:val="24"/>
          <w:szCs w:val="24"/>
          <w:lang w:eastAsia="ru-RU"/>
        </w:rPr>
      </w:pPr>
      <w:r w:rsidRPr="007D23CA">
        <w:rPr>
          <w:rFonts w:eastAsia="Calibri"/>
          <w:b/>
          <w:sz w:val="24"/>
          <w:szCs w:val="24"/>
          <w:lang w:eastAsia="ru-RU"/>
        </w:rPr>
        <w:t>Послуга з постачання оновлень для програмного забезпечення «</w:t>
      </w:r>
      <w:r w:rsidRPr="007D23CA">
        <w:rPr>
          <w:rFonts w:eastAsia="Calibri"/>
          <w:b/>
          <w:color w:val="000000"/>
          <w:sz w:val="24"/>
          <w:szCs w:val="24"/>
          <w:lang w:eastAsia="ru-RU"/>
        </w:rPr>
        <w:t>MASTER:Бухгалтерія</w:t>
      </w:r>
      <w:r w:rsidRPr="007D23CA">
        <w:rPr>
          <w:rFonts w:eastAsia="Calibri"/>
          <w:b/>
          <w:sz w:val="24"/>
          <w:szCs w:val="24"/>
          <w:lang w:eastAsia="ru-RU"/>
        </w:rPr>
        <w:t xml:space="preserve">» (релізи/нові версії) на 2024 рік </w:t>
      </w:r>
      <w:r w:rsidR="007D23CA">
        <w:rPr>
          <w:rFonts w:eastAsia="Calibri"/>
          <w:b/>
          <w:sz w:val="24"/>
          <w:szCs w:val="24"/>
          <w:lang w:eastAsia="ru-RU"/>
        </w:rPr>
        <w:t xml:space="preserve">в обсязі 1 послуга </w:t>
      </w:r>
      <w:r w:rsidRPr="007D23CA">
        <w:rPr>
          <w:rFonts w:eastAsia="Calibri"/>
          <w:b/>
          <w:sz w:val="24"/>
          <w:szCs w:val="24"/>
          <w:lang w:eastAsia="ru-RU"/>
        </w:rPr>
        <w:t>повинна відповідати таким вимогам:</w:t>
      </w:r>
    </w:p>
    <w:p w14:paraId="50B3E290" w14:textId="3100DD8C"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оновлення повинні бути призначені для програмного забезпечення «</w:t>
      </w:r>
      <w:r w:rsidR="00163A19" w:rsidRPr="007D23CA">
        <w:rPr>
          <w:rFonts w:eastAsia="Calibri"/>
          <w:color w:val="000000"/>
          <w:sz w:val="24"/>
          <w:szCs w:val="24"/>
          <w:lang w:eastAsia="ru-RU"/>
        </w:rPr>
        <w:t>MASTER:Бухгалтерія</w:t>
      </w:r>
      <w:r w:rsidR="00163A19" w:rsidRPr="007D23CA">
        <w:rPr>
          <w:rFonts w:eastAsia="Calibri"/>
          <w:sz w:val="24"/>
          <w:szCs w:val="24"/>
          <w:lang w:eastAsia="ru-RU"/>
        </w:rPr>
        <w:t>»;</w:t>
      </w:r>
    </w:p>
    <w:p w14:paraId="2007A154" w14:textId="6C41BD1C"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оновлення повинно здійснюватися шляхом запуску інсталяційних пакетів;</w:t>
      </w:r>
    </w:p>
    <w:p w14:paraId="5FC4E662" w14:textId="09401FCD"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оновлення повинно запускатися або в автоматичному режимі, або «вручну»;</w:t>
      </w:r>
    </w:p>
    <w:p w14:paraId="1FC739C3" w14:textId="7C10AA13"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реалізація веб-доступу до інформаційної бази для запуску процесу інсталяції оновлень;</w:t>
      </w:r>
    </w:p>
    <w:p w14:paraId="38FFA07E" w14:textId="26599A5B"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інсталяція оновлень повинна здійснюватися без необхідності припинення роботи із базою даних;</w:t>
      </w:r>
    </w:p>
    <w:p w14:paraId="41BCD385" w14:textId="4CB3F3FF"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оновлення повинно містити детальний опис змін, які вносяться до програмного забезпечення;</w:t>
      </w:r>
    </w:p>
    <w:p w14:paraId="040B75AE" w14:textId="3BED9EB2"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оновлення повинні містити налаштування для інтеграції з комп'ютерними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w:t>
      </w:r>
    </w:p>
    <w:p w14:paraId="46AE37F4" w14:textId="0065B7A9"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при оновленні програмного забезпечення не повинно бути втрачено доопрацьованого індивідуального функціоналу, а саме: додаткових форм документів, вихідних форм та інших сутностей.</w:t>
      </w:r>
    </w:p>
    <w:p w14:paraId="24A557C5" w14:textId="77777777" w:rsidR="00163A19" w:rsidRPr="00163A19" w:rsidRDefault="00163A19" w:rsidP="00163A19">
      <w:pPr>
        <w:widowControl/>
        <w:shd w:val="clear" w:color="auto" w:fill="FFFFFF"/>
        <w:tabs>
          <w:tab w:val="left" w:pos="851"/>
        </w:tabs>
        <w:autoSpaceDE/>
        <w:autoSpaceDN/>
        <w:ind w:firstLine="709"/>
        <w:jc w:val="both"/>
        <w:rPr>
          <w:rFonts w:eastAsia="Calibri"/>
          <w:sz w:val="24"/>
          <w:szCs w:val="24"/>
          <w:lang w:eastAsia="ru-RU"/>
        </w:rPr>
      </w:pPr>
    </w:p>
    <w:p w14:paraId="7624E905" w14:textId="375A1503" w:rsidR="00163A19" w:rsidRPr="00163A19" w:rsidRDefault="00163A19" w:rsidP="007D23CA">
      <w:pPr>
        <w:widowControl/>
        <w:numPr>
          <w:ilvl w:val="0"/>
          <w:numId w:val="30"/>
        </w:numPr>
        <w:shd w:val="clear" w:color="auto" w:fill="FFFFFF"/>
        <w:tabs>
          <w:tab w:val="left" w:pos="851"/>
        </w:tabs>
        <w:autoSpaceDE/>
        <w:autoSpaceDN/>
        <w:ind w:left="0" w:firstLine="709"/>
        <w:jc w:val="both"/>
        <w:rPr>
          <w:rFonts w:eastAsia="Calibri"/>
          <w:b/>
          <w:sz w:val="24"/>
          <w:szCs w:val="24"/>
          <w:lang w:eastAsia="ru-RU"/>
        </w:rPr>
      </w:pPr>
      <w:r w:rsidRPr="00163A19">
        <w:rPr>
          <w:rFonts w:eastAsia="Calibri"/>
          <w:b/>
          <w:sz w:val="24"/>
          <w:szCs w:val="24"/>
          <w:lang w:eastAsia="ru-RU"/>
        </w:rPr>
        <w:t>Послуга з постачання функціонального додатку для автоматичної інсталяції оновлень «</w:t>
      </w:r>
      <w:hyperlink r:id="rId22" w:tgtFrame="_blank" w:history="1">
        <w:r w:rsidRPr="00163A19">
          <w:rPr>
            <w:rFonts w:eastAsia="Calibri"/>
            <w:b/>
            <w:sz w:val="24"/>
            <w:szCs w:val="24"/>
            <w:lang w:eastAsia="ru-RU"/>
          </w:rPr>
          <w:t xml:space="preserve">MASTER:Updater» на 2024 рік </w:t>
        </w:r>
        <w:r w:rsidR="007D23CA">
          <w:rPr>
            <w:rFonts w:eastAsia="Calibri"/>
            <w:b/>
            <w:sz w:val="24"/>
            <w:szCs w:val="24"/>
            <w:lang w:eastAsia="ru-RU"/>
          </w:rPr>
          <w:t xml:space="preserve">в обсязі 1 послуга </w:t>
        </w:r>
        <w:r w:rsidRPr="00163A19">
          <w:rPr>
            <w:rFonts w:eastAsia="Calibri"/>
            <w:b/>
            <w:sz w:val="24"/>
            <w:szCs w:val="24"/>
            <w:lang w:eastAsia="ru-RU"/>
          </w:rPr>
          <w:t xml:space="preserve">повинна відповідати таким вимогам: </w:t>
        </w:r>
      </w:hyperlink>
    </w:p>
    <w:p w14:paraId="010C5776" w14:textId="4E396117"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функціональний додаток «</w:t>
      </w:r>
      <w:hyperlink r:id="rId23" w:tgtFrame="_blank" w:history="1">
        <w:r w:rsidR="00163A19" w:rsidRPr="007D23CA">
          <w:rPr>
            <w:rFonts w:eastAsia="Calibri"/>
            <w:sz w:val="24"/>
            <w:szCs w:val="24"/>
            <w:lang w:eastAsia="ru-RU"/>
          </w:rPr>
          <w:t xml:space="preserve">MASTER:Updater» </w:t>
        </w:r>
      </w:hyperlink>
      <w:r w:rsidR="00163A19" w:rsidRPr="007D23CA">
        <w:rPr>
          <w:rFonts w:eastAsia="Calibri"/>
          <w:sz w:val="24"/>
          <w:szCs w:val="24"/>
          <w:lang w:eastAsia="ru-RU"/>
        </w:rPr>
        <w:t>- це програмне рішення, яке повинно бути інтегровано у програмне забезпечення «</w:t>
      </w:r>
      <w:r w:rsidR="00163A19" w:rsidRPr="007D23CA">
        <w:rPr>
          <w:rFonts w:eastAsia="Calibri"/>
          <w:color w:val="000000"/>
          <w:sz w:val="24"/>
          <w:szCs w:val="24"/>
          <w:lang w:eastAsia="ru-RU"/>
        </w:rPr>
        <w:t>MASTER:Бухгалтерія</w:t>
      </w:r>
      <w:r w:rsidR="00163A19" w:rsidRPr="007D23CA">
        <w:rPr>
          <w:rFonts w:eastAsia="Calibri"/>
          <w:sz w:val="24"/>
          <w:szCs w:val="24"/>
          <w:lang w:eastAsia="ru-RU"/>
        </w:rPr>
        <w:t>»;</w:t>
      </w:r>
    </w:p>
    <w:p w14:paraId="5183FA0C" w14:textId="1A2614A7" w:rsidR="00163A19" w:rsidRPr="007D23CA" w:rsidRDefault="007D23CA" w:rsidP="007D23CA">
      <w:pPr>
        <w:pStyle w:val="af6"/>
        <w:widowControl/>
        <w:numPr>
          <w:ilvl w:val="1"/>
          <w:numId w:val="30"/>
        </w:numPr>
        <w:shd w:val="clear" w:color="auto" w:fill="FFFFFF"/>
        <w:tabs>
          <w:tab w:val="left" w:pos="851"/>
        </w:tabs>
        <w:autoSpaceDE/>
        <w:autoSpaceDN/>
        <w:ind w:left="0" w:firstLine="709"/>
        <w:rPr>
          <w:rFonts w:eastAsia="Calibri"/>
          <w:sz w:val="24"/>
          <w:szCs w:val="24"/>
          <w:lang w:eastAsia="ru-RU"/>
        </w:rPr>
      </w:pPr>
      <w:r>
        <w:rPr>
          <w:rFonts w:eastAsia="Calibri"/>
          <w:sz w:val="24"/>
          <w:szCs w:val="24"/>
          <w:lang w:eastAsia="ru-RU"/>
        </w:rPr>
        <w:t xml:space="preserve"> </w:t>
      </w:r>
      <w:r w:rsidR="00163A19" w:rsidRPr="007D23CA">
        <w:rPr>
          <w:rFonts w:eastAsia="Calibri"/>
          <w:sz w:val="24"/>
          <w:szCs w:val="24"/>
          <w:lang w:eastAsia="ru-RU"/>
        </w:rPr>
        <w:t>функціональний додаток «</w:t>
      </w:r>
      <w:hyperlink r:id="rId24" w:tgtFrame="_blank" w:history="1">
        <w:r w:rsidR="00163A19" w:rsidRPr="007D23CA">
          <w:rPr>
            <w:rFonts w:eastAsia="Calibri"/>
            <w:sz w:val="24"/>
            <w:szCs w:val="24"/>
            <w:lang w:eastAsia="ru-RU"/>
          </w:rPr>
          <w:t xml:space="preserve">MASTER:Updater» </w:t>
        </w:r>
      </w:hyperlink>
      <w:r w:rsidR="00163A19" w:rsidRPr="007D23CA">
        <w:rPr>
          <w:rFonts w:eastAsia="Calibri"/>
          <w:sz w:val="24"/>
          <w:szCs w:val="24"/>
          <w:lang w:eastAsia="ru-RU"/>
        </w:rPr>
        <w:t>повинен мати гнучке налаштування, яке дозволить інсталювати оновлення автоматично або інтерактивно, без/з попередженням, у будь-який час доби, відкласти оновлення на визначений час.</w:t>
      </w:r>
      <w:bookmarkEnd w:id="18"/>
    </w:p>
    <w:sectPr w:rsidR="00163A19" w:rsidRPr="007D23CA">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ADE4" w14:textId="77777777" w:rsidR="008F5A13" w:rsidRDefault="008F5A13" w:rsidP="00405844">
      <w:r>
        <w:separator/>
      </w:r>
    </w:p>
  </w:endnote>
  <w:endnote w:type="continuationSeparator" w:id="0">
    <w:p w14:paraId="51800354" w14:textId="77777777" w:rsidR="008F5A13" w:rsidRDefault="008F5A13"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FEC0" w14:textId="77777777" w:rsidR="008F5A13" w:rsidRDefault="008F5A13" w:rsidP="00405844">
      <w:r>
        <w:separator/>
      </w:r>
    </w:p>
  </w:footnote>
  <w:footnote w:type="continuationSeparator" w:id="0">
    <w:p w14:paraId="595978FF" w14:textId="77777777" w:rsidR="008F5A13" w:rsidRDefault="008F5A13" w:rsidP="00405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3"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5"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6"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DF0611"/>
    <w:multiLevelType w:val="singleLevel"/>
    <w:tmpl w:val="13DF0611"/>
    <w:lvl w:ilvl="0">
      <w:start w:val="1"/>
      <w:numFmt w:val="decimal"/>
      <w:suff w:val="space"/>
      <w:lvlText w:val="%1)"/>
      <w:lvlJc w:val="left"/>
    </w:lvl>
  </w:abstractNum>
  <w:abstractNum w:abstractNumId="8"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E350363"/>
    <w:multiLevelType w:val="multilevel"/>
    <w:tmpl w:val="1CDC70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1B2BAA"/>
    <w:multiLevelType w:val="hybridMultilevel"/>
    <w:tmpl w:val="60120904"/>
    <w:lvl w:ilvl="0" w:tplc="56406EA0">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3"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2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22"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24"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5"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6"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9"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28"/>
  </w:num>
  <w:num w:numId="2">
    <w:abstractNumId w:val="7"/>
  </w:num>
  <w:num w:numId="3">
    <w:abstractNumId w:val="4"/>
  </w:num>
  <w:num w:numId="4">
    <w:abstractNumId w:val="23"/>
  </w:num>
  <w:num w:numId="5">
    <w:abstractNumId w:val="12"/>
  </w:num>
  <w:num w:numId="6">
    <w:abstractNumId w:val="3"/>
  </w:num>
  <w:num w:numId="7">
    <w:abstractNumId w:val="5"/>
  </w:num>
  <w:num w:numId="8">
    <w:abstractNumId w:val="19"/>
  </w:num>
  <w:num w:numId="9">
    <w:abstractNumId w:val="17"/>
  </w:num>
  <w:num w:numId="10">
    <w:abstractNumId w:val="27"/>
  </w:num>
  <w:num w:numId="11">
    <w:abstractNumId w:val="13"/>
  </w:num>
  <w:num w:numId="12">
    <w:abstractNumId w:val="25"/>
  </w:num>
  <w:num w:numId="13">
    <w:abstractNumId w:val="29"/>
  </w:num>
  <w:num w:numId="14">
    <w:abstractNumId w:val="21"/>
  </w:num>
  <w:num w:numId="15">
    <w:abstractNumId w:val="15"/>
  </w:num>
  <w:num w:numId="16">
    <w:abstractNumId w:val="18"/>
  </w:num>
  <w:num w:numId="17">
    <w:abstractNumId w:val="2"/>
  </w:num>
  <w:num w:numId="18">
    <w:abstractNumId w:val="14"/>
  </w:num>
  <w:num w:numId="19">
    <w:abstractNumId w:val="0"/>
  </w:num>
  <w:num w:numId="20">
    <w:abstractNumId w:val="6"/>
  </w:num>
  <w:num w:numId="21">
    <w:abstractNumId w:val="8"/>
  </w:num>
  <w:num w:numId="22">
    <w:abstractNumId w:val="22"/>
  </w:num>
  <w:num w:numId="23">
    <w:abstractNumId w:val="10"/>
  </w:num>
  <w:num w:numId="24">
    <w:abstractNumId w:val="26"/>
  </w:num>
  <w:num w:numId="25">
    <w:abstractNumId w:val="16"/>
  </w:num>
  <w:num w:numId="26">
    <w:abstractNumId w:val="24"/>
  </w:num>
  <w:num w:numId="27">
    <w:abstractNumId w:val="1"/>
  </w:num>
  <w:num w:numId="28">
    <w:abstractNumId w:val="20"/>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3FA1"/>
    <w:rsid w:val="00050EAD"/>
    <w:rsid w:val="000559EB"/>
    <w:rsid w:val="00066BB8"/>
    <w:rsid w:val="00070394"/>
    <w:rsid w:val="00072545"/>
    <w:rsid w:val="000771D8"/>
    <w:rsid w:val="0008444F"/>
    <w:rsid w:val="000A1D4B"/>
    <w:rsid w:val="000A698F"/>
    <w:rsid w:val="000B72F8"/>
    <w:rsid w:val="000C4046"/>
    <w:rsid w:val="000C74C7"/>
    <w:rsid w:val="000C7CAF"/>
    <w:rsid w:val="000D2F58"/>
    <w:rsid w:val="000F3C85"/>
    <w:rsid w:val="000F6F4D"/>
    <w:rsid w:val="001032AE"/>
    <w:rsid w:val="00110EF2"/>
    <w:rsid w:val="0012344F"/>
    <w:rsid w:val="00123879"/>
    <w:rsid w:val="00127A81"/>
    <w:rsid w:val="00130157"/>
    <w:rsid w:val="00141A44"/>
    <w:rsid w:val="0014320F"/>
    <w:rsid w:val="00144F69"/>
    <w:rsid w:val="001467C6"/>
    <w:rsid w:val="00146A49"/>
    <w:rsid w:val="00162B1E"/>
    <w:rsid w:val="00163A19"/>
    <w:rsid w:val="001640B6"/>
    <w:rsid w:val="0017560C"/>
    <w:rsid w:val="001811EA"/>
    <w:rsid w:val="00184FB4"/>
    <w:rsid w:val="001850D7"/>
    <w:rsid w:val="001938C8"/>
    <w:rsid w:val="001A1955"/>
    <w:rsid w:val="001A3C11"/>
    <w:rsid w:val="001A5CAE"/>
    <w:rsid w:val="001B5889"/>
    <w:rsid w:val="001B7CAF"/>
    <w:rsid w:val="001C0DAE"/>
    <w:rsid w:val="001C5FD0"/>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04A19"/>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5844"/>
    <w:rsid w:val="00415AE7"/>
    <w:rsid w:val="0044177B"/>
    <w:rsid w:val="00446011"/>
    <w:rsid w:val="00450A99"/>
    <w:rsid w:val="00455412"/>
    <w:rsid w:val="00480E47"/>
    <w:rsid w:val="004843DF"/>
    <w:rsid w:val="00493B7E"/>
    <w:rsid w:val="004A509D"/>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D23CA"/>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8F5A13"/>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86B42"/>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22F4"/>
    <w:rsid w:val="00C951A8"/>
    <w:rsid w:val="00C96589"/>
    <w:rsid w:val="00CA19B3"/>
    <w:rsid w:val="00CA3925"/>
    <w:rsid w:val="00CB63CA"/>
    <w:rsid w:val="00CC27C2"/>
    <w:rsid w:val="00CC3D04"/>
    <w:rsid w:val="00CC52E1"/>
    <w:rsid w:val="00CD70C8"/>
    <w:rsid w:val="00CE04B6"/>
    <w:rsid w:val="00CE186A"/>
    <w:rsid w:val="00CE4CE3"/>
    <w:rsid w:val="00CE74F6"/>
    <w:rsid w:val="00D1491B"/>
    <w:rsid w:val="00D17D7A"/>
    <w:rsid w:val="00D503E1"/>
    <w:rsid w:val="00D569D7"/>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3E84"/>
    <w:rsid w:val="00F74358"/>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uiPriority w:val="99"/>
    <w:qFormat/>
    <w:locked/>
    <w:rsid w:val="004A50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k.wikipedia.org/wiki/%D0%A4%D0%B0%D0%B9%D0%BB"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uk.wikipedia.org/wiki/%D0%A4%D0%BE%D1%80%D0%BC%D0%B0%D1%82_%D1%84%D0%B0%D0%B9%D0%BB%D1%83"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D%D0%B0%D0%B7%D0%B2%D0%B0_%D1%84%D0%B0%D0%B9%D0%BB%D1%83" TargetMode="External"/><Relationship Id="rId24" Type="http://schemas.openxmlformats.org/officeDocument/2006/relationships/hyperlink" Target="https://my.it-enterprise.com/WSSM/webparts/?ID=_SRVCSHOP&amp;DEVEXPRESS_THEME=moderno&amp;SPLASHNAME=neutralsplash&amp;PRODUCT=3d54057ece3147bd879ad3256facddc7&amp;lang=uk" TargetMode="External"/><Relationship Id="rId5" Type="http://schemas.openxmlformats.org/officeDocument/2006/relationships/webSettings" Target="webSettings.xml"/><Relationship Id="rId15" Type="http://schemas.openxmlformats.org/officeDocument/2006/relationships/hyperlink" Target="mailto:kyivvodfond@kmda.gov.ua" TargetMode="External"/><Relationship Id="rId23" Type="http://schemas.openxmlformats.org/officeDocument/2006/relationships/hyperlink" Target="https://my.it-enterprise.com/WSSM/webparts/?ID=_SRVCSHOP&amp;DEVEXPRESS_THEME=moderno&amp;SPLASHNAME=neutralsplash&amp;PRODUCT=3d54057ece3147bd879ad3256facddc7&amp;lang=uk" TargetMode="External"/><Relationship Id="rId10" Type="http://schemas.openxmlformats.org/officeDocument/2006/relationships/hyperlink" Target="https://uk.wikipedia.org/wiki/%D0%94%D0%BE%D0%BA%D1%83%D0%BC%D0%B5%D0%BD%D1%82"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mailto:v.kovalko.kvf@gmail.com" TargetMode="External"/><Relationship Id="rId22" Type="http://schemas.openxmlformats.org/officeDocument/2006/relationships/hyperlink" Target="https://my.it-enterprise.com/WSSM/webparts/?ID=_SRVCSHOP&amp;DEVEXPRESS_THEME=moderno&amp;SPLASHNAME=neutralsplash&amp;PRODUCT=3d54057ece3147bd879ad3256facddc7&amp;lan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5DCC-B545-4298-A8DE-9780CF81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53703</Words>
  <Characters>30612</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32</cp:revision>
  <cp:lastPrinted>2023-12-13T08:53:00Z</cp:lastPrinted>
  <dcterms:created xsi:type="dcterms:W3CDTF">2023-11-30T08:51:00Z</dcterms:created>
  <dcterms:modified xsi:type="dcterms:W3CDTF">2024-03-04T09:01:00Z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