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4A7E51" w:rsidRDefault="00562BFC" w:rsidP="00954319">
      <w:pPr>
        <w:pStyle w:val="11"/>
        <w:pBdr>
          <w:top w:val="nil"/>
          <w:left w:val="nil"/>
          <w:bottom w:val="nil"/>
          <w:right w:val="nil"/>
          <w:between w:val="nil"/>
        </w:pBdr>
        <w:jc w:val="center"/>
        <w:rPr>
          <w:b/>
          <w:sz w:val="24"/>
          <w:szCs w:val="24"/>
          <w:lang w:val="en-US"/>
        </w:rPr>
      </w:pPr>
    </w:p>
    <w:p w:rsidR="00562BFC" w:rsidRPr="002A33CC" w:rsidRDefault="00562BFC" w:rsidP="00954319">
      <w:pPr>
        <w:pStyle w:val="11"/>
        <w:pBdr>
          <w:top w:val="nil"/>
          <w:left w:val="nil"/>
          <w:bottom w:val="nil"/>
          <w:right w:val="nil"/>
          <w:between w:val="nil"/>
        </w:pBdr>
        <w:jc w:val="center"/>
        <w:rPr>
          <w:b/>
          <w:sz w:val="28"/>
          <w:szCs w:val="28"/>
        </w:rPr>
      </w:pPr>
      <w:r w:rsidRPr="002A33CC">
        <w:rPr>
          <w:b/>
          <w:sz w:val="28"/>
          <w:szCs w:val="28"/>
        </w:rPr>
        <w:t>Комунальне підприємство «</w:t>
      </w:r>
      <w:r w:rsidR="00954319" w:rsidRPr="002A33CC">
        <w:rPr>
          <w:b/>
          <w:sz w:val="28"/>
          <w:szCs w:val="28"/>
        </w:rPr>
        <w:t xml:space="preserve">Керуюча компанія з </w:t>
      </w:r>
    </w:p>
    <w:p w:rsidR="00954319" w:rsidRPr="002A33CC" w:rsidRDefault="00954319" w:rsidP="00954319">
      <w:pPr>
        <w:pStyle w:val="11"/>
        <w:pBdr>
          <w:top w:val="nil"/>
          <w:left w:val="nil"/>
          <w:bottom w:val="nil"/>
          <w:right w:val="nil"/>
          <w:between w:val="nil"/>
        </w:pBdr>
        <w:jc w:val="center"/>
        <w:rPr>
          <w:sz w:val="28"/>
          <w:szCs w:val="28"/>
        </w:rPr>
      </w:pPr>
      <w:r w:rsidRPr="002A33CC">
        <w:rPr>
          <w:b/>
          <w:sz w:val="28"/>
          <w:szCs w:val="28"/>
        </w:rPr>
        <w:t>обслуговування житлового фонду Солом’янського району м. Києва</w:t>
      </w:r>
      <w:r w:rsidR="00562BFC" w:rsidRPr="002A33CC">
        <w:rPr>
          <w:b/>
          <w:sz w:val="28"/>
          <w:szCs w:val="28"/>
        </w:rPr>
        <w:t>»</w:t>
      </w:r>
    </w:p>
    <w:p w:rsidR="00954319" w:rsidRPr="002A33CC" w:rsidRDefault="00954319" w:rsidP="00954319">
      <w:pPr>
        <w:pStyle w:val="11"/>
        <w:pBdr>
          <w:top w:val="nil"/>
          <w:left w:val="nil"/>
          <w:bottom w:val="nil"/>
          <w:right w:val="nil"/>
          <w:between w:val="nil"/>
        </w:pBdr>
        <w:tabs>
          <w:tab w:val="left" w:pos="0"/>
        </w:tabs>
        <w:ind w:left="6372"/>
        <w:rPr>
          <w:b/>
          <w:i/>
          <w:sz w:val="24"/>
          <w:szCs w:val="24"/>
        </w:rPr>
      </w:pPr>
      <w:r w:rsidRPr="002A33CC">
        <w:rPr>
          <w:b/>
          <w:i/>
          <w:sz w:val="24"/>
          <w:szCs w:val="24"/>
        </w:rPr>
        <w:tab/>
      </w:r>
    </w:p>
    <w:p w:rsidR="00954319" w:rsidRPr="002A33CC" w:rsidRDefault="00954319" w:rsidP="00954319">
      <w:pPr>
        <w:pStyle w:val="11"/>
        <w:pBdr>
          <w:top w:val="nil"/>
          <w:left w:val="nil"/>
          <w:bottom w:val="nil"/>
          <w:right w:val="nil"/>
          <w:between w:val="nil"/>
        </w:pBdr>
        <w:tabs>
          <w:tab w:val="left" w:pos="426"/>
        </w:tabs>
        <w:rPr>
          <w:sz w:val="24"/>
          <w:szCs w:val="24"/>
        </w:rPr>
      </w:pPr>
    </w:p>
    <w:p w:rsidR="00CB2F7A" w:rsidRPr="002A33CC" w:rsidRDefault="00CB2F7A" w:rsidP="00CB2F7A">
      <w:pPr>
        <w:tabs>
          <w:tab w:val="left" w:pos="0"/>
        </w:tabs>
        <w:ind w:left="4962" w:hanging="993"/>
        <w:rPr>
          <w:b/>
          <w:lang w:val="ru-RU"/>
        </w:rPr>
      </w:pPr>
      <w:r w:rsidRPr="002A33CC">
        <w:rPr>
          <w:b/>
          <w:lang w:val="ru-RU"/>
        </w:rPr>
        <w:t xml:space="preserve">                </w:t>
      </w:r>
    </w:p>
    <w:p w:rsidR="00CB2F7A" w:rsidRPr="002A33CC" w:rsidRDefault="00CB2F7A" w:rsidP="00CB2F7A">
      <w:pPr>
        <w:tabs>
          <w:tab w:val="left" w:pos="0"/>
        </w:tabs>
        <w:rPr>
          <w:b/>
          <w:lang w:val="ru-RU"/>
        </w:rPr>
      </w:pPr>
    </w:p>
    <w:p w:rsidR="00CB2F7A" w:rsidRPr="002A33CC" w:rsidRDefault="00CB2F7A" w:rsidP="00CB2F7A">
      <w:pPr>
        <w:tabs>
          <w:tab w:val="left" w:pos="0"/>
        </w:tabs>
        <w:ind w:left="4962" w:hanging="993"/>
        <w:rPr>
          <w:b/>
        </w:rPr>
      </w:pPr>
      <w:r w:rsidRPr="002A33CC">
        <w:rPr>
          <w:b/>
          <w:lang w:val="ru-RU"/>
        </w:rPr>
        <w:tab/>
      </w:r>
      <w:r w:rsidRPr="002A33CC">
        <w:rPr>
          <w:b/>
        </w:rPr>
        <w:t>ЗАТВЕРДЖЕНО</w:t>
      </w:r>
    </w:p>
    <w:p w:rsidR="00CB2F7A" w:rsidRPr="002A33CC" w:rsidRDefault="00CB2F7A" w:rsidP="00CB2F7A">
      <w:pPr>
        <w:tabs>
          <w:tab w:val="left" w:pos="426"/>
        </w:tabs>
        <w:ind w:left="4962" w:right="-227"/>
        <w:rPr>
          <w:b/>
        </w:rPr>
      </w:pPr>
      <w:r w:rsidRPr="002A33CC">
        <w:rPr>
          <w:b/>
        </w:rPr>
        <w:t xml:space="preserve">рішенням </w:t>
      </w:r>
      <w:r w:rsidRPr="002A33CC">
        <w:rPr>
          <w:b/>
          <w:noProof/>
          <w:szCs w:val="28"/>
        </w:rPr>
        <w:t>Уповноваженої особи</w:t>
      </w:r>
      <w:r w:rsidRPr="002A33CC">
        <w:rPr>
          <w:b/>
        </w:rPr>
        <w:t xml:space="preserve"> </w:t>
      </w:r>
    </w:p>
    <w:p w:rsidR="00CB2F7A" w:rsidRPr="002A33CC" w:rsidRDefault="00CB2F7A" w:rsidP="00CB2F7A">
      <w:pPr>
        <w:tabs>
          <w:tab w:val="left" w:pos="426"/>
        </w:tabs>
        <w:ind w:left="4962" w:right="-227"/>
        <w:rPr>
          <w:b/>
        </w:rPr>
      </w:pPr>
      <w:r w:rsidRPr="002A33CC">
        <w:rPr>
          <w:b/>
        </w:rPr>
        <w:t xml:space="preserve">протокол </w:t>
      </w:r>
      <w:r w:rsidR="00027861" w:rsidRPr="002A33CC">
        <w:rPr>
          <w:b/>
          <w:lang w:val="ru-RU"/>
        </w:rPr>
        <w:t xml:space="preserve"> </w:t>
      </w:r>
      <w:r w:rsidR="004B1C40" w:rsidRPr="002A33CC">
        <w:rPr>
          <w:b/>
          <w:lang w:val="ru-RU"/>
        </w:rPr>
        <w:t>№</w:t>
      </w:r>
      <w:r w:rsidR="000A3A26">
        <w:rPr>
          <w:b/>
          <w:lang w:val="ru-RU"/>
        </w:rPr>
        <w:t>21</w:t>
      </w:r>
      <w:r w:rsidR="0070566E">
        <w:rPr>
          <w:b/>
          <w:lang w:val="ru-RU"/>
        </w:rPr>
        <w:t>/03</w:t>
      </w:r>
      <w:r w:rsidRPr="002A33CC">
        <w:rPr>
          <w:b/>
        </w:rPr>
        <w:t>від</w:t>
      </w:r>
      <w:r w:rsidR="00027861" w:rsidRPr="002A33CC">
        <w:rPr>
          <w:b/>
        </w:rPr>
        <w:t xml:space="preserve"> </w:t>
      </w:r>
      <w:r w:rsidR="000A3A26">
        <w:rPr>
          <w:b/>
          <w:lang w:val="ru-RU"/>
        </w:rPr>
        <w:t>21</w:t>
      </w:r>
      <w:r w:rsidR="0070566E">
        <w:rPr>
          <w:b/>
          <w:lang w:val="ru-RU"/>
        </w:rPr>
        <w:t>.03</w:t>
      </w:r>
      <w:r w:rsidR="00027861" w:rsidRPr="002A33CC">
        <w:rPr>
          <w:b/>
        </w:rPr>
        <w:t>.202</w:t>
      </w:r>
      <w:r w:rsidR="00635139" w:rsidRPr="002A33CC">
        <w:rPr>
          <w:b/>
        </w:rPr>
        <w:t>3</w:t>
      </w:r>
      <w:r w:rsidR="00027861" w:rsidRPr="002A33CC">
        <w:rPr>
          <w:b/>
        </w:rPr>
        <w:t>року</w:t>
      </w:r>
      <w:r w:rsidRPr="002A33CC">
        <w:rPr>
          <w:b/>
        </w:rPr>
        <w:t>.</w:t>
      </w:r>
    </w:p>
    <w:p w:rsidR="00CB2F7A" w:rsidRPr="002A33CC" w:rsidRDefault="00CB2F7A" w:rsidP="00CB2F7A">
      <w:pPr>
        <w:tabs>
          <w:tab w:val="left" w:pos="426"/>
        </w:tabs>
        <w:ind w:left="4962" w:right="-227"/>
        <w:rPr>
          <w:b/>
        </w:rPr>
      </w:pPr>
    </w:p>
    <w:p w:rsidR="00CB2F7A" w:rsidRPr="002A33CC" w:rsidRDefault="00CB2F7A" w:rsidP="00CB2F7A">
      <w:pPr>
        <w:tabs>
          <w:tab w:val="left" w:pos="426"/>
        </w:tabs>
        <w:ind w:left="4962" w:right="-227"/>
        <w:rPr>
          <w:b/>
        </w:rPr>
      </w:pPr>
      <w:r w:rsidRPr="002A33CC">
        <w:rPr>
          <w:b/>
        </w:rPr>
        <w:t xml:space="preserve">Уповноважена особа </w:t>
      </w:r>
    </w:p>
    <w:p w:rsidR="00CB2F7A" w:rsidRPr="002A33CC" w:rsidRDefault="00CB2F7A" w:rsidP="00CB2F7A">
      <w:pPr>
        <w:tabs>
          <w:tab w:val="left" w:pos="426"/>
        </w:tabs>
        <w:ind w:left="4962"/>
        <w:rPr>
          <w:b/>
        </w:rPr>
      </w:pPr>
      <w:r w:rsidRPr="002A33CC">
        <w:rPr>
          <w:b/>
        </w:rPr>
        <w:t xml:space="preserve"> _________________ В.</w:t>
      </w:r>
      <w:r w:rsidR="007D0621" w:rsidRPr="002A33CC">
        <w:rPr>
          <w:b/>
        </w:rPr>
        <w:t xml:space="preserve"> </w:t>
      </w:r>
      <w:r w:rsidRPr="002A33CC">
        <w:rPr>
          <w:b/>
        </w:rPr>
        <w:t>Андреєв</w:t>
      </w:r>
    </w:p>
    <w:p w:rsidR="00CB2F7A" w:rsidRPr="002A33CC" w:rsidRDefault="00CB2F7A" w:rsidP="00CB2F7A">
      <w:pPr>
        <w:tabs>
          <w:tab w:val="left" w:pos="426"/>
        </w:tabs>
        <w:ind w:left="5245"/>
      </w:pPr>
    </w:p>
    <w:p w:rsidR="00CB2F7A" w:rsidRPr="002A33CC" w:rsidRDefault="00027861" w:rsidP="00CB2F7A">
      <w:pPr>
        <w:spacing w:after="200"/>
        <w:ind w:left="4962"/>
        <w:jc w:val="both"/>
        <w:rPr>
          <w:b/>
        </w:rPr>
      </w:pPr>
      <w:r w:rsidRPr="002A33CC">
        <w:rPr>
          <w:b/>
        </w:rPr>
        <w:t>«</w:t>
      </w:r>
      <w:r w:rsidR="000A3A26">
        <w:rPr>
          <w:b/>
          <w:lang w:val="ru-RU"/>
        </w:rPr>
        <w:t>21</w:t>
      </w:r>
      <w:r w:rsidR="00CB2F7A" w:rsidRPr="002A33CC">
        <w:rPr>
          <w:b/>
        </w:rPr>
        <w:t>»</w:t>
      </w:r>
      <w:r w:rsidR="0070566E">
        <w:rPr>
          <w:b/>
          <w:lang w:val="ru-RU"/>
        </w:rPr>
        <w:t xml:space="preserve"> березня</w:t>
      </w:r>
      <w:r w:rsidR="0063514B" w:rsidRPr="002A33CC">
        <w:rPr>
          <w:b/>
          <w:lang w:val="ru-RU"/>
        </w:rPr>
        <w:t xml:space="preserve"> </w:t>
      </w:r>
      <w:r w:rsidR="00CB2F7A" w:rsidRPr="002A33CC">
        <w:rPr>
          <w:b/>
        </w:rPr>
        <w:t>202</w:t>
      </w:r>
      <w:r w:rsidR="00635139" w:rsidRPr="002A33CC">
        <w:rPr>
          <w:b/>
        </w:rPr>
        <w:t>3</w:t>
      </w:r>
    </w:p>
    <w:p w:rsidR="00CB2F7A" w:rsidRPr="002A33CC" w:rsidRDefault="00CB2F7A" w:rsidP="00CB2F7A">
      <w:pPr>
        <w:ind w:left="4962"/>
        <w:rPr>
          <w:b/>
        </w:rPr>
      </w:pPr>
    </w:p>
    <w:p w:rsidR="00CB2F7A" w:rsidRPr="002A33CC" w:rsidRDefault="00CB2F7A" w:rsidP="00CB2F7A">
      <w:pPr>
        <w:tabs>
          <w:tab w:val="left" w:pos="0"/>
        </w:tabs>
        <w:ind w:left="4962"/>
        <w:rPr>
          <w:b/>
        </w:rPr>
      </w:pPr>
    </w:p>
    <w:p w:rsidR="00CB2F7A" w:rsidRPr="002A33CC" w:rsidRDefault="00CB2F7A" w:rsidP="00CB2F7A">
      <w:pPr>
        <w:ind w:left="4962"/>
      </w:pPr>
    </w:p>
    <w:p w:rsidR="00CB2F7A" w:rsidRPr="002A33CC" w:rsidRDefault="00CB2F7A" w:rsidP="00CB2F7A">
      <w:pPr>
        <w:ind w:left="4962"/>
      </w:pPr>
    </w:p>
    <w:p w:rsidR="00CB2F7A" w:rsidRPr="002A33CC" w:rsidRDefault="00CB2F7A" w:rsidP="00CB2F7A">
      <w:pPr>
        <w:pStyle w:val="10"/>
        <w:keepNext w:val="0"/>
        <w:ind w:left="6096" w:right="1"/>
        <w:jc w:val="center"/>
        <w:rPr>
          <w:b/>
          <w:bCs/>
        </w:rPr>
      </w:pPr>
    </w:p>
    <w:p w:rsidR="00CB2F7A" w:rsidRPr="002A33CC" w:rsidRDefault="00CB2F7A" w:rsidP="00CB2F7A">
      <w:pPr>
        <w:pStyle w:val="10"/>
        <w:keepNext w:val="0"/>
        <w:ind w:left="228" w:right="1"/>
        <w:jc w:val="center"/>
        <w:rPr>
          <w:b/>
          <w:bCs/>
        </w:rPr>
      </w:pPr>
    </w:p>
    <w:p w:rsidR="00CB2F7A" w:rsidRPr="002A33CC" w:rsidRDefault="00CB2F7A" w:rsidP="00CB2F7A">
      <w:pPr>
        <w:ind w:left="228" w:right="1"/>
        <w:jc w:val="center"/>
        <w:outlineLvl w:val="0"/>
        <w:rPr>
          <w:b/>
          <w:bCs/>
          <w:sz w:val="28"/>
          <w:szCs w:val="28"/>
        </w:rPr>
      </w:pPr>
      <w:r w:rsidRPr="002A33CC">
        <w:rPr>
          <w:b/>
          <w:bCs/>
          <w:sz w:val="28"/>
          <w:szCs w:val="28"/>
        </w:rPr>
        <w:t xml:space="preserve">ТЕНДЕРНА ДОКУМЕНТАЦІЯ </w:t>
      </w:r>
    </w:p>
    <w:p w:rsidR="00CB2F7A" w:rsidRPr="002A33CC" w:rsidRDefault="00CB2F7A" w:rsidP="00CB2F7A">
      <w:pPr>
        <w:spacing w:line="255" w:lineRule="atLeast"/>
        <w:jc w:val="center"/>
        <w:textAlignment w:val="baseline"/>
        <w:rPr>
          <w:sz w:val="28"/>
          <w:szCs w:val="28"/>
        </w:rPr>
      </w:pPr>
      <w:r w:rsidRPr="002A33CC">
        <w:rPr>
          <w:sz w:val="28"/>
          <w:szCs w:val="28"/>
        </w:rPr>
        <w:t xml:space="preserve">для проведення закупівлі: </w:t>
      </w:r>
    </w:p>
    <w:p w:rsidR="00C762C3" w:rsidRPr="002A33CC" w:rsidRDefault="00C762C3" w:rsidP="00C762C3">
      <w:pPr>
        <w:jc w:val="cente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p>
    <w:p w:rsidR="00C762C3" w:rsidRPr="002A33CC" w:rsidRDefault="00C762C3" w:rsidP="00C762C3">
      <w:pPr>
        <w:jc w:val="center"/>
        <w:rPr>
          <w:b/>
          <w:bCs/>
          <w:i/>
          <w:sz w:val="24"/>
          <w:szCs w:val="24"/>
          <w:shd w:val="clear" w:color="auto" w:fill="FFFFFF"/>
        </w:rPr>
      </w:pPr>
      <w:r w:rsidRPr="002A33CC">
        <w:rPr>
          <w:b/>
          <w:bCs/>
          <w:i/>
          <w:sz w:val="24"/>
          <w:szCs w:val="24"/>
          <w:shd w:val="clear" w:color="auto" w:fill="FFFFFF"/>
        </w:rPr>
        <w:t xml:space="preserve">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C762C3" w:rsidRPr="002A33CC" w:rsidRDefault="00C762C3" w:rsidP="00C762C3">
      <w:pPr>
        <w:spacing w:after="40"/>
        <w:jc w:val="center"/>
        <w:rPr>
          <w:sz w:val="24"/>
          <w:szCs w:val="24"/>
          <w:shd w:val="clear" w:color="auto" w:fill="FFFFFF"/>
        </w:rPr>
      </w:pPr>
    </w:p>
    <w:p w:rsidR="00C762C3" w:rsidRPr="002A33CC" w:rsidRDefault="00C762C3" w:rsidP="00C762C3">
      <w:pPr>
        <w:spacing w:after="40"/>
        <w:jc w:val="center"/>
        <w:rPr>
          <w:i/>
          <w:sz w:val="24"/>
          <w:szCs w:val="24"/>
          <w:shd w:val="clear" w:color="auto" w:fill="FFFFFF"/>
          <w:lang w:val="ru-RU"/>
        </w:rPr>
      </w:pPr>
      <w:r w:rsidRPr="002A33CC">
        <w:rPr>
          <w:i/>
          <w:sz w:val="24"/>
          <w:szCs w:val="24"/>
          <w:shd w:val="clear" w:color="auto" w:fill="FFFFFF"/>
        </w:rPr>
        <w:t>код ДК 021:2015 (</w:t>
      </w:r>
      <w:r w:rsidRPr="002A33CC">
        <w:rPr>
          <w:i/>
          <w:sz w:val="24"/>
          <w:szCs w:val="24"/>
          <w:shd w:val="clear" w:color="auto" w:fill="FFFFFF"/>
          <w:lang w:val="en-US"/>
        </w:rPr>
        <w:t>CPV</w:t>
      </w:r>
      <w:r w:rsidRPr="002A33CC">
        <w:rPr>
          <w:i/>
          <w:sz w:val="24"/>
          <w:szCs w:val="24"/>
          <w:shd w:val="clear" w:color="auto" w:fill="FFFFFF"/>
        </w:rPr>
        <w:t xml:space="preserve">) – </w:t>
      </w:r>
      <w:r w:rsidRPr="002A33CC">
        <w:rPr>
          <w:i/>
          <w:sz w:val="24"/>
          <w:szCs w:val="24"/>
          <w:shd w:val="clear" w:color="auto" w:fill="FFFFFF"/>
          <w:lang w:val="ru-RU"/>
        </w:rPr>
        <w:t>77340000-5 Підрізання дерев та живих огорож</w:t>
      </w:r>
    </w:p>
    <w:p w:rsidR="00962B97" w:rsidRPr="002A33CC" w:rsidRDefault="00962B97" w:rsidP="00962B97">
      <w:pPr>
        <w:jc w:val="center"/>
        <w:rPr>
          <w:sz w:val="28"/>
          <w:szCs w:val="28"/>
          <w:shd w:val="clear" w:color="auto" w:fill="F0F5F2"/>
          <w:lang w:val="ru-RU"/>
        </w:rPr>
      </w:pPr>
    </w:p>
    <w:p w:rsidR="00962B97" w:rsidRPr="002A33CC" w:rsidRDefault="00962B97" w:rsidP="00962B97">
      <w:pPr>
        <w:jc w:val="center"/>
        <w:rPr>
          <w:sz w:val="28"/>
          <w:szCs w:val="28"/>
          <w:shd w:val="clear" w:color="auto" w:fill="F0F5F2"/>
        </w:rPr>
      </w:pPr>
    </w:p>
    <w:p w:rsidR="00CB2F7A" w:rsidRDefault="00CB2F7A" w:rsidP="00962B97">
      <w:pPr>
        <w:jc w:val="center"/>
        <w:rPr>
          <w:b/>
          <w:sz w:val="28"/>
          <w:szCs w:val="28"/>
        </w:rPr>
      </w:pPr>
      <w:r w:rsidRPr="002A33CC">
        <w:rPr>
          <w:b/>
          <w:sz w:val="28"/>
          <w:szCs w:val="28"/>
        </w:rPr>
        <w:t>за процедурою: ВІДКРИТИХ ТОРГІВ (з особливостями)</w:t>
      </w:r>
    </w:p>
    <w:p w:rsidR="00420684" w:rsidRPr="002A33CC" w:rsidRDefault="00420684" w:rsidP="00962B97">
      <w:pPr>
        <w:jc w:val="center"/>
        <w:rPr>
          <w:b/>
          <w:sz w:val="28"/>
          <w:szCs w:val="28"/>
        </w:rPr>
      </w:pPr>
      <w:r>
        <w:rPr>
          <w:b/>
          <w:sz w:val="28"/>
          <w:szCs w:val="28"/>
        </w:rPr>
        <w:t>зі змінами</w:t>
      </w:r>
    </w:p>
    <w:p w:rsidR="00C72685" w:rsidRPr="002A33CC" w:rsidRDefault="00C72685" w:rsidP="00962B97">
      <w:pPr>
        <w:jc w:val="center"/>
        <w:rPr>
          <w:sz w:val="28"/>
          <w:szCs w:val="28"/>
        </w:rPr>
      </w:pPr>
    </w:p>
    <w:p w:rsidR="00CB2F7A" w:rsidRPr="002A33CC" w:rsidRDefault="00CB2F7A" w:rsidP="00CB2F7A">
      <w:pPr>
        <w:tabs>
          <w:tab w:val="left" w:pos="426"/>
        </w:tabs>
        <w:jc w:val="center"/>
        <w:rPr>
          <w:b/>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CB2F7A" w:rsidRPr="002A33CC" w:rsidRDefault="00CB2F7A"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p>
    <w:p w:rsidR="00562BFC" w:rsidRPr="002A33CC" w:rsidRDefault="00562BFC" w:rsidP="00954319">
      <w:pPr>
        <w:pStyle w:val="11"/>
        <w:pBdr>
          <w:top w:val="nil"/>
          <w:left w:val="nil"/>
          <w:bottom w:val="nil"/>
          <w:right w:val="nil"/>
          <w:between w:val="nil"/>
        </w:pBdr>
        <w:tabs>
          <w:tab w:val="left" w:pos="426"/>
        </w:tabs>
        <w:rPr>
          <w:sz w:val="24"/>
          <w:szCs w:val="24"/>
        </w:rPr>
      </w:pPr>
    </w:p>
    <w:p w:rsidR="00954319" w:rsidRPr="002A33CC" w:rsidRDefault="00954319" w:rsidP="00954319">
      <w:pPr>
        <w:pStyle w:val="11"/>
        <w:pBdr>
          <w:top w:val="nil"/>
          <w:left w:val="nil"/>
          <w:bottom w:val="nil"/>
          <w:right w:val="nil"/>
          <w:between w:val="nil"/>
        </w:pBdr>
        <w:tabs>
          <w:tab w:val="left" w:pos="426"/>
        </w:tabs>
        <w:rPr>
          <w:sz w:val="24"/>
          <w:szCs w:val="24"/>
        </w:rPr>
      </w:pPr>
      <w:r w:rsidRPr="002A33CC">
        <w:rPr>
          <w:sz w:val="24"/>
          <w:szCs w:val="24"/>
        </w:rPr>
        <w:t xml:space="preserve">                                                                             </w:t>
      </w:r>
      <w:r w:rsidRPr="002A33CC">
        <w:rPr>
          <w:b/>
          <w:sz w:val="24"/>
          <w:szCs w:val="24"/>
        </w:rPr>
        <w:t>Київ – 202</w:t>
      </w:r>
      <w:r w:rsidR="004F7300" w:rsidRPr="002A33CC">
        <w:rPr>
          <w:b/>
          <w:sz w:val="24"/>
          <w:szCs w:val="24"/>
        </w:rPr>
        <w:t>3</w:t>
      </w:r>
    </w:p>
    <w:p w:rsidR="00663CBC" w:rsidRPr="002A33CC" w:rsidRDefault="00663CBC">
      <w:pPr>
        <w:spacing w:after="200" w:line="276" w:lineRule="auto"/>
        <w:rPr>
          <w:sz w:val="24"/>
          <w:szCs w:val="24"/>
        </w:rPr>
      </w:pPr>
      <w:r w:rsidRPr="002A33CC">
        <w:rPr>
          <w:sz w:val="24"/>
          <w:szCs w:val="24"/>
        </w:rPr>
        <w:br w:type="page"/>
      </w:r>
    </w:p>
    <w:p w:rsidR="00954319" w:rsidRPr="002A33CC"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2A33CC" w:rsidTr="001C37F0">
        <w:trPr>
          <w:trHeight w:val="414"/>
          <w:jc w:val="center"/>
        </w:trPr>
        <w:tc>
          <w:tcPr>
            <w:tcW w:w="10560" w:type="dxa"/>
            <w:gridSpan w:val="2"/>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left="98"/>
              <w:jc w:val="center"/>
              <w:rPr>
                <w:sz w:val="24"/>
                <w:szCs w:val="24"/>
              </w:rPr>
            </w:pPr>
            <w:r w:rsidRPr="002A33CC">
              <w:rPr>
                <w:b/>
                <w:sz w:val="24"/>
                <w:szCs w:val="24"/>
              </w:rPr>
              <w:t>I. Загальні положення</w:t>
            </w:r>
          </w:p>
        </w:tc>
      </w:tr>
      <w:tr w:rsidR="00954319" w:rsidRPr="002A33CC" w:rsidTr="000E44D0">
        <w:trPr>
          <w:trHeight w:val="173"/>
          <w:jc w:val="center"/>
        </w:trPr>
        <w:tc>
          <w:tcPr>
            <w:tcW w:w="3332" w:type="dxa"/>
            <w:tcMar>
              <w:top w:w="15" w:type="dxa"/>
              <w:left w:w="15" w:type="dxa"/>
              <w:bottom w:w="15" w:type="dxa"/>
              <w:right w:w="15" w:type="dxa"/>
            </w:tcMar>
          </w:tcPr>
          <w:p w:rsidR="00954319" w:rsidRPr="002A33CC" w:rsidRDefault="00954319" w:rsidP="00274B9F">
            <w:pPr>
              <w:pStyle w:val="11"/>
              <w:widowControl w:val="0"/>
              <w:pBdr>
                <w:top w:val="nil"/>
                <w:left w:val="nil"/>
                <w:bottom w:val="nil"/>
                <w:right w:val="nil"/>
                <w:between w:val="nil"/>
              </w:pBdr>
              <w:spacing w:before="96" w:after="96"/>
              <w:rPr>
                <w:sz w:val="24"/>
                <w:szCs w:val="24"/>
              </w:rPr>
            </w:pPr>
            <w:r w:rsidRPr="002A33CC">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2A33CC" w:rsidRDefault="00954319" w:rsidP="002704C5">
            <w:pPr>
              <w:pStyle w:val="11"/>
              <w:pBdr>
                <w:top w:val="nil"/>
                <w:left w:val="nil"/>
                <w:bottom w:val="nil"/>
                <w:right w:val="nil"/>
                <w:between w:val="nil"/>
              </w:pBdr>
              <w:ind w:firstLine="588"/>
              <w:jc w:val="both"/>
              <w:rPr>
                <w:sz w:val="24"/>
                <w:szCs w:val="24"/>
              </w:rPr>
            </w:pPr>
            <w:r w:rsidRPr="002A33CC">
              <w:rPr>
                <w:sz w:val="24"/>
                <w:szCs w:val="24"/>
              </w:rPr>
              <w:t xml:space="preserve">Тендерну документацію розроблено відповідно до вимог </w:t>
            </w:r>
            <w:hyperlink r:id="rId8">
              <w:r w:rsidRPr="002A33CC">
                <w:rPr>
                  <w:sz w:val="24"/>
                  <w:szCs w:val="24"/>
                </w:rPr>
                <w:t>Закону</w:t>
              </w:r>
            </w:hyperlink>
            <w:r w:rsidRPr="002A33CC">
              <w:rPr>
                <w:sz w:val="24"/>
                <w:szCs w:val="24"/>
              </w:rPr>
              <w:t xml:space="preserve"> України «Про публічні закупівлі» (далі – Закон)</w:t>
            </w:r>
            <w:r w:rsidR="00E8340B" w:rsidRPr="002A33CC">
              <w:rPr>
                <w:sz w:val="24"/>
                <w:szCs w:val="24"/>
              </w:rPr>
              <w:t xml:space="preserve">, з урахуванням положень </w:t>
            </w:r>
            <w:r w:rsidR="001467BD" w:rsidRPr="002A33CC">
              <w:rPr>
                <w:sz w:val="24"/>
                <w:szCs w:val="24"/>
              </w:rPr>
              <w:t>О</w:t>
            </w:r>
            <w:r w:rsidR="00E8340B" w:rsidRPr="002A33CC">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2A33CC">
              <w:rPr>
                <w:sz w:val="24"/>
                <w:szCs w:val="24"/>
              </w:rPr>
              <w:t>«</w:t>
            </w:r>
            <w:r w:rsidR="00E8340B" w:rsidRPr="002A33CC">
              <w:rPr>
                <w:sz w:val="24"/>
                <w:szCs w:val="24"/>
              </w:rPr>
              <w:t>Про публічні закупівлі</w:t>
            </w:r>
            <w:r w:rsidR="002704C5" w:rsidRPr="002A33CC">
              <w:rPr>
                <w:sz w:val="24"/>
                <w:szCs w:val="24"/>
              </w:rPr>
              <w:t>»</w:t>
            </w:r>
            <w:r w:rsidR="00E8340B" w:rsidRPr="002A33CC">
              <w:rPr>
                <w:sz w:val="24"/>
                <w:szCs w:val="24"/>
              </w:rPr>
              <w:t>, на період дії правового режиму воєнного стану в Україні та протягом 90 днів з дня його припинення або скасування</w:t>
            </w:r>
            <w:r w:rsidR="001467BD" w:rsidRPr="002A33CC">
              <w:rPr>
                <w:sz w:val="24"/>
                <w:szCs w:val="24"/>
              </w:rPr>
              <w:t>, затверджених Постановою Кабінету Міністрів України № 1178 від 12.10.2022 року</w:t>
            </w:r>
            <w:r w:rsidR="00E8340B" w:rsidRPr="002A33CC">
              <w:rPr>
                <w:sz w:val="24"/>
                <w:szCs w:val="24"/>
              </w:rPr>
              <w:t xml:space="preserve"> (далі – </w:t>
            </w:r>
            <w:r w:rsidR="001467BD" w:rsidRPr="002A33CC">
              <w:rPr>
                <w:sz w:val="24"/>
                <w:szCs w:val="24"/>
              </w:rPr>
              <w:t>Особливості)</w:t>
            </w:r>
            <w:r w:rsidRPr="002A33CC">
              <w:rPr>
                <w:sz w:val="24"/>
                <w:szCs w:val="24"/>
              </w:rPr>
              <w:t>. Терміни вживаються у значенні, наведеному в Законі</w:t>
            </w:r>
            <w:r w:rsidR="00E8340B" w:rsidRPr="002A33CC">
              <w:rPr>
                <w:sz w:val="24"/>
                <w:szCs w:val="24"/>
              </w:rPr>
              <w:t xml:space="preserve"> та </w:t>
            </w:r>
            <w:r w:rsidR="008A70B3" w:rsidRPr="002A33CC">
              <w:rPr>
                <w:sz w:val="24"/>
                <w:szCs w:val="24"/>
              </w:rPr>
              <w:t>Особливостях</w:t>
            </w:r>
            <w:r w:rsidR="00E8340B" w:rsidRPr="002A33CC">
              <w:rPr>
                <w:sz w:val="24"/>
                <w:szCs w:val="24"/>
              </w:rPr>
              <w:t>.</w:t>
            </w:r>
          </w:p>
        </w:tc>
      </w:tr>
      <w:tr w:rsidR="00954319" w:rsidRPr="002A33CC" w:rsidTr="000E44D0">
        <w:trPr>
          <w:trHeight w:val="173"/>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left="17"/>
              <w:rPr>
                <w:sz w:val="24"/>
                <w:szCs w:val="24"/>
              </w:rPr>
            </w:pPr>
            <w:r w:rsidRPr="002A33CC">
              <w:rPr>
                <w:b/>
                <w:sz w:val="24"/>
                <w:szCs w:val="24"/>
              </w:rPr>
              <w:t>2. Інформація про Замовника торгів</w:t>
            </w:r>
          </w:p>
        </w:tc>
        <w:tc>
          <w:tcPr>
            <w:tcW w:w="7228"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2.1.повне найменування</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Комунальне підприємство «Керуюча компанія з обслуговування житлового фонду Солом’янського району м. Києва»</w:t>
            </w: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2.2. місцезнаходження</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03186, м. Київ, вул. Jleвка Maцієвича, 6</w:t>
            </w:r>
          </w:p>
        </w:tc>
      </w:tr>
      <w:tr w:rsidR="00954319" w:rsidRPr="002A33CC" w:rsidTr="000E44D0">
        <w:trPr>
          <w:trHeight w:val="173"/>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03186, м. Київ, вул. Лeвка Maцієвича, 6, </w:t>
            </w:r>
          </w:p>
          <w:p w:rsidR="00E140C4"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тел. +38 (067) 521-19-04, </w:t>
            </w:r>
          </w:p>
          <w:p w:rsidR="00954319" w:rsidRPr="002A33CC" w:rsidRDefault="00FC5EC7" w:rsidP="007D0621">
            <w:pPr>
              <w:pStyle w:val="11"/>
              <w:pBdr>
                <w:top w:val="nil"/>
                <w:left w:val="nil"/>
                <w:bottom w:val="nil"/>
                <w:right w:val="nil"/>
                <w:between w:val="nil"/>
              </w:pBdr>
              <w:ind w:firstLine="91"/>
              <w:jc w:val="both"/>
              <w:rPr>
                <w:sz w:val="24"/>
                <w:szCs w:val="24"/>
              </w:rPr>
            </w:pPr>
            <w:r w:rsidRPr="002A33CC">
              <w:rPr>
                <w:sz w:val="24"/>
                <w:szCs w:val="24"/>
              </w:rPr>
              <w:t xml:space="preserve">електронна адреса: </w:t>
            </w:r>
            <w:hyperlink r:id="rId9" w:history="1">
              <w:r w:rsidR="00642379" w:rsidRPr="002A33CC">
                <w:rPr>
                  <w:rStyle w:val="af0"/>
                  <w:color w:val="auto"/>
                  <w:sz w:val="24"/>
                  <w:szCs w:val="24"/>
                </w:rPr>
                <w:t>skz17@ukr.net</w:t>
              </w:r>
            </w:hyperlink>
            <w:r w:rsidR="00642379" w:rsidRPr="002A33CC">
              <w:rPr>
                <w:sz w:val="24"/>
                <w:szCs w:val="24"/>
              </w:rPr>
              <w:t xml:space="preserve"> </w:t>
            </w:r>
          </w:p>
        </w:tc>
      </w:tr>
      <w:tr w:rsidR="00954319" w:rsidRPr="002A33CC" w:rsidTr="000E44D0">
        <w:trPr>
          <w:trHeight w:val="469"/>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3. Інформація про предмет закупівлі</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right="108"/>
              <w:jc w:val="both"/>
              <w:rPr>
                <w:sz w:val="24"/>
                <w:szCs w:val="24"/>
              </w:rPr>
            </w:pPr>
            <w:r w:rsidRPr="002A33CC">
              <w:rPr>
                <w:sz w:val="24"/>
                <w:szCs w:val="24"/>
              </w:rPr>
              <w:t>3.1.Найменування предмета закупівлі</w:t>
            </w:r>
          </w:p>
        </w:tc>
        <w:tc>
          <w:tcPr>
            <w:tcW w:w="7228" w:type="dxa"/>
            <w:tcMar>
              <w:top w:w="15" w:type="dxa"/>
              <w:left w:w="15" w:type="dxa"/>
              <w:bottom w:w="15" w:type="dxa"/>
              <w:right w:w="15" w:type="dxa"/>
            </w:tcMar>
          </w:tcPr>
          <w:p w:rsidR="00954319" w:rsidRPr="002A33CC" w:rsidRDefault="00C762C3" w:rsidP="00110CC8">
            <w:pPr>
              <w:jc w:val="both"/>
              <w:rPr>
                <w:sz w:val="24"/>
                <w:szCs w:val="24"/>
                <w:lang w:val="ru-RU"/>
              </w:rPr>
            </w:pPr>
            <w:r w:rsidRPr="002A33CC">
              <w:rPr>
                <w:bCs/>
                <w:sz w:val="24"/>
                <w:szCs w:val="24"/>
                <w:shd w:val="clear" w:color="auto" w:fill="FFFFFF"/>
              </w:rPr>
              <w:t xml:space="preserve">Видалення та санітарна обрізка дерев на території </w:t>
            </w:r>
            <w:r w:rsidRPr="002A33CC">
              <w:rPr>
                <w:bCs/>
                <w:sz w:val="24"/>
                <w:szCs w:val="24"/>
              </w:rPr>
              <w:t xml:space="preserve">Солом’янського району </w:t>
            </w:r>
            <w:r w:rsidRPr="002A33CC">
              <w:rPr>
                <w:bCs/>
                <w:sz w:val="24"/>
                <w:szCs w:val="24"/>
                <w:shd w:val="clear" w:color="auto" w:fill="FFFFFF"/>
              </w:rPr>
              <w:t>м. Києва</w:t>
            </w:r>
          </w:p>
        </w:tc>
      </w:tr>
      <w:tr w:rsidR="00954319" w:rsidRPr="002A33CC" w:rsidTr="00110CC8">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ind w:right="108"/>
              <w:jc w:val="both"/>
              <w:rPr>
                <w:sz w:val="24"/>
                <w:szCs w:val="24"/>
              </w:rPr>
            </w:pPr>
            <w:r w:rsidRPr="002A33CC">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vAlign w:val="center"/>
          </w:tcPr>
          <w:p w:rsidR="00954319" w:rsidRPr="002A33CC" w:rsidRDefault="00954319" w:rsidP="00110CC8">
            <w:pPr>
              <w:pStyle w:val="11"/>
              <w:pBdr>
                <w:top w:val="nil"/>
                <w:left w:val="nil"/>
                <w:bottom w:val="nil"/>
                <w:right w:val="nil"/>
                <w:between w:val="nil"/>
              </w:pBdr>
              <w:ind w:firstLine="91"/>
              <w:rPr>
                <w:sz w:val="24"/>
                <w:szCs w:val="24"/>
                <w:lang w:val="ru-RU"/>
              </w:rPr>
            </w:pPr>
            <w:r w:rsidRPr="002A33CC">
              <w:rPr>
                <w:sz w:val="24"/>
                <w:szCs w:val="24"/>
              </w:rPr>
              <w:t xml:space="preserve">Закупівля за </w:t>
            </w:r>
            <w:r w:rsidR="0063514B" w:rsidRPr="002A33CC">
              <w:rPr>
                <w:sz w:val="24"/>
                <w:szCs w:val="24"/>
                <w:lang w:val="ru-RU"/>
              </w:rPr>
              <w:t xml:space="preserve">1 </w:t>
            </w:r>
            <w:r w:rsidRPr="002A33CC">
              <w:rPr>
                <w:sz w:val="24"/>
                <w:szCs w:val="24"/>
              </w:rPr>
              <w:t>лот</w:t>
            </w:r>
            <w:r w:rsidR="0063514B" w:rsidRPr="002A33CC">
              <w:rPr>
                <w:sz w:val="24"/>
                <w:szCs w:val="24"/>
                <w:lang w:val="ru-RU"/>
              </w:rPr>
              <w:t>ом</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C762C3">
            <w:pPr>
              <w:pStyle w:val="11"/>
              <w:pBdr>
                <w:top w:val="nil"/>
                <w:left w:val="nil"/>
                <w:bottom w:val="nil"/>
                <w:right w:val="nil"/>
                <w:between w:val="nil"/>
              </w:pBdr>
              <w:ind w:right="108"/>
              <w:rPr>
                <w:sz w:val="24"/>
                <w:szCs w:val="24"/>
                <w:lang w:val="ru-RU"/>
              </w:rPr>
            </w:pPr>
            <w:r w:rsidRPr="002A33CC">
              <w:rPr>
                <w:sz w:val="24"/>
                <w:szCs w:val="24"/>
              </w:rPr>
              <w:t>3.3. місце</w:t>
            </w:r>
            <w:r w:rsidR="00962B97" w:rsidRPr="002A33CC">
              <w:rPr>
                <w:sz w:val="24"/>
                <w:szCs w:val="24"/>
              </w:rPr>
              <w:t xml:space="preserve"> </w:t>
            </w:r>
            <w:r w:rsidR="00C762C3" w:rsidRPr="002A33CC">
              <w:rPr>
                <w:sz w:val="24"/>
                <w:szCs w:val="24"/>
                <w:lang w:val="ru-RU"/>
              </w:rPr>
              <w:t>надання послуги</w:t>
            </w:r>
            <w:r w:rsidR="00962B97" w:rsidRPr="002A33CC">
              <w:rPr>
                <w:sz w:val="24"/>
                <w:szCs w:val="24"/>
              </w:rPr>
              <w:t xml:space="preserve"> </w:t>
            </w:r>
            <w:r w:rsidRPr="002A33CC">
              <w:rPr>
                <w:sz w:val="24"/>
                <w:szCs w:val="24"/>
              </w:rPr>
              <w:t>,</w:t>
            </w:r>
            <w:r w:rsidR="00962B97" w:rsidRPr="002A33CC">
              <w:rPr>
                <w:sz w:val="24"/>
                <w:szCs w:val="24"/>
              </w:rPr>
              <w:t xml:space="preserve">кількість </w:t>
            </w:r>
            <w:r w:rsidR="00C762C3" w:rsidRPr="002A33CC">
              <w:rPr>
                <w:sz w:val="24"/>
                <w:szCs w:val="24"/>
                <w:lang w:val="ru-RU"/>
              </w:rPr>
              <w:t>послуг</w:t>
            </w:r>
          </w:p>
        </w:tc>
        <w:tc>
          <w:tcPr>
            <w:tcW w:w="7228" w:type="dxa"/>
            <w:tcMar>
              <w:top w:w="15" w:type="dxa"/>
              <w:left w:w="15" w:type="dxa"/>
              <w:bottom w:w="15" w:type="dxa"/>
              <w:right w:w="15" w:type="dxa"/>
            </w:tcMar>
          </w:tcPr>
          <w:p w:rsidR="00C762C3" w:rsidRPr="002A33CC" w:rsidRDefault="00C762C3" w:rsidP="00C762C3">
            <w:pPr>
              <w:pStyle w:val="28"/>
              <w:pBdr>
                <w:top w:val="nil"/>
                <w:left w:val="nil"/>
                <w:bottom w:val="nil"/>
                <w:right w:val="nil"/>
                <w:between w:val="nil"/>
              </w:pBdr>
              <w:jc w:val="both"/>
              <w:rPr>
                <w:sz w:val="24"/>
                <w:szCs w:val="24"/>
              </w:rPr>
            </w:pPr>
            <w:r w:rsidRPr="002A33CC">
              <w:rPr>
                <w:sz w:val="24"/>
                <w:szCs w:val="24"/>
              </w:rPr>
              <w:t>м. Київ, Солом’янський район. Визначено Додатком № 3.</w:t>
            </w:r>
          </w:p>
          <w:p w:rsidR="00C762C3" w:rsidRPr="002A33CC" w:rsidRDefault="00C762C3" w:rsidP="00C762C3">
            <w:pPr>
              <w:pStyle w:val="28"/>
              <w:pBdr>
                <w:top w:val="nil"/>
                <w:left w:val="nil"/>
                <w:bottom w:val="nil"/>
                <w:right w:val="nil"/>
                <w:between w:val="nil"/>
              </w:pBdr>
              <w:jc w:val="both"/>
              <w:rPr>
                <w:sz w:val="24"/>
                <w:szCs w:val="24"/>
              </w:rPr>
            </w:pPr>
            <w:r w:rsidRPr="002A33CC">
              <w:rPr>
                <w:sz w:val="24"/>
                <w:szCs w:val="24"/>
              </w:rPr>
              <w:t xml:space="preserve">Кількість: </w:t>
            </w:r>
            <w:r w:rsidR="00694B43" w:rsidRPr="002A33CC">
              <w:rPr>
                <w:sz w:val="24"/>
                <w:szCs w:val="24"/>
                <w:lang w:val="ru-RU"/>
              </w:rPr>
              <w:t>960 дерев</w:t>
            </w:r>
            <w:r w:rsidRPr="002A33CC">
              <w:rPr>
                <w:sz w:val="24"/>
                <w:szCs w:val="24"/>
                <w:lang w:val="en-US"/>
              </w:rPr>
              <w:t xml:space="preserve"> </w:t>
            </w:r>
            <w:r w:rsidRPr="002A33CC">
              <w:rPr>
                <w:sz w:val="24"/>
                <w:szCs w:val="24"/>
              </w:rPr>
              <w:t>(1 послуга)</w:t>
            </w:r>
          </w:p>
          <w:p w:rsidR="00954319" w:rsidRPr="002A33CC" w:rsidRDefault="00954319" w:rsidP="007D0621">
            <w:pPr>
              <w:tabs>
                <w:tab w:val="left" w:pos="-142"/>
                <w:tab w:val="left" w:pos="851"/>
              </w:tabs>
              <w:ind w:firstLine="91"/>
              <w:jc w:val="both"/>
              <w:rPr>
                <w:sz w:val="24"/>
                <w:szCs w:val="24"/>
              </w:rPr>
            </w:pP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B921A7">
            <w:pPr>
              <w:pStyle w:val="11"/>
              <w:pBdr>
                <w:top w:val="nil"/>
                <w:left w:val="nil"/>
                <w:bottom w:val="nil"/>
                <w:right w:val="nil"/>
                <w:between w:val="nil"/>
              </w:pBdr>
              <w:ind w:right="108"/>
              <w:rPr>
                <w:sz w:val="24"/>
                <w:szCs w:val="24"/>
              </w:rPr>
            </w:pPr>
            <w:r w:rsidRPr="002A33CC">
              <w:rPr>
                <w:sz w:val="24"/>
                <w:szCs w:val="24"/>
              </w:rPr>
              <w:t xml:space="preserve">3.4. Строк </w:t>
            </w:r>
            <w:r w:rsidR="00B921A7" w:rsidRPr="002A33CC">
              <w:rPr>
                <w:sz w:val="24"/>
                <w:szCs w:val="24"/>
              </w:rPr>
              <w:t>надання послуги</w:t>
            </w:r>
            <w:r w:rsidR="00962B97" w:rsidRPr="002A33CC">
              <w:rPr>
                <w:sz w:val="24"/>
                <w:szCs w:val="24"/>
              </w:rPr>
              <w:t>:</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left="61" w:firstLine="91"/>
              <w:rPr>
                <w:sz w:val="25"/>
                <w:szCs w:val="25"/>
                <w:lang w:val="ru-RU"/>
              </w:rPr>
            </w:pPr>
            <w:r w:rsidRPr="002A33CC">
              <w:rPr>
                <w:sz w:val="25"/>
                <w:szCs w:val="25"/>
              </w:rPr>
              <w:t xml:space="preserve">З дати укладання договору </w:t>
            </w:r>
            <w:r w:rsidR="00CB2F7A" w:rsidRPr="002A33CC">
              <w:rPr>
                <w:sz w:val="25"/>
                <w:szCs w:val="25"/>
              </w:rPr>
              <w:t xml:space="preserve">до </w:t>
            </w:r>
            <w:r w:rsidR="00CB6DFE" w:rsidRPr="002A33CC">
              <w:rPr>
                <w:sz w:val="25"/>
                <w:szCs w:val="25"/>
                <w:lang w:val="ru-RU"/>
              </w:rPr>
              <w:t>31</w:t>
            </w:r>
            <w:r w:rsidR="0063514B" w:rsidRPr="002A33CC">
              <w:rPr>
                <w:sz w:val="25"/>
                <w:szCs w:val="25"/>
              </w:rPr>
              <w:t>.</w:t>
            </w:r>
            <w:r w:rsidR="00CB6DFE" w:rsidRPr="002A33CC">
              <w:rPr>
                <w:sz w:val="25"/>
                <w:szCs w:val="25"/>
                <w:lang w:val="ru-RU"/>
              </w:rPr>
              <w:t>12</w:t>
            </w:r>
            <w:r w:rsidR="00CB2F7A" w:rsidRPr="002A33CC">
              <w:rPr>
                <w:sz w:val="25"/>
                <w:szCs w:val="25"/>
              </w:rPr>
              <w:t>.202</w:t>
            </w:r>
            <w:r w:rsidR="0063514B" w:rsidRPr="002A33CC">
              <w:rPr>
                <w:sz w:val="25"/>
                <w:szCs w:val="25"/>
                <w:lang w:val="ru-RU"/>
              </w:rPr>
              <w:t>3</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Процедура закупівлі</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Відкриті торги </w:t>
            </w:r>
            <w:r w:rsidR="00E140C4" w:rsidRPr="002A33CC">
              <w:rPr>
                <w:sz w:val="24"/>
                <w:szCs w:val="24"/>
              </w:rPr>
              <w:t>з особливостями</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5. Джерело фінансування</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Власні кошти підприємства. </w:t>
            </w:r>
          </w:p>
        </w:tc>
      </w:tr>
      <w:tr w:rsidR="00954319" w:rsidRPr="002A33CC" w:rsidTr="000E44D0">
        <w:trPr>
          <w:trHeight w:val="537"/>
          <w:jc w:val="center"/>
        </w:trPr>
        <w:tc>
          <w:tcPr>
            <w:tcW w:w="3332" w:type="dxa"/>
            <w:tcMar>
              <w:top w:w="15" w:type="dxa"/>
              <w:left w:w="15" w:type="dxa"/>
              <w:bottom w:w="15" w:type="dxa"/>
              <w:right w:w="15" w:type="dxa"/>
            </w:tcMa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6.Очікувана вартість</w:t>
            </w:r>
          </w:p>
        </w:tc>
        <w:tc>
          <w:tcPr>
            <w:tcW w:w="7228" w:type="dxa"/>
            <w:tcMar>
              <w:top w:w="15" w:type="dxa"/>
              <w:left w:w="15" w:type="dxa"/>
              <w:bottom w:w="15" w:type="dxa"/>
              <w:right w:w="15" w:type="dxa"/>
            </w:tcMar>
          </w:tcPr>
          <w:p w:rsidR="007D0621" w:rsidRPr="002A33CC" w:rsidRDefault="00954319" w:rsidP="007D0621">
            <w:pPr>
              <w:pStyle w:val="11"/>
              <w:pBdr>
                <w:top w:val="nil"/>
                <w:left w:val="nil"/>
                <w:bottom w:val="nil"/>
                <w:right w:val="nil"/>
                <w:between w:val="nil"/>
              </w:pBdr>
              <w:ind w:firstLine="91"/>
              <w:rPr>
                <w:sz w:val="24"/>
                <w:szCs w:val="24"/>
              </w:rPr>
            </w:pPr>
            <w:r w:rsidRPr="002A33CC">
              <w:rPr>
                <w:sz w:val="24"/>
                <w:szCs w:val="24"/>
              </w:rPr>
              <w:t xml:space="preserve">Очікувана вартість закупівлі: </w:t>
            </w:r>
            <w:r w:rsidR="00A177B3" w:rsidRPr="002A33CC">
              <w:rPr>
                <w:sz w:val="24"/>
                <w:szCs w:val="24"/>
                <w:lang w:val="ru-RU"/>
              </w:rPr>
              <w:t>1</w:t>
            </w:r>
            <w:r w:rsidR="00185A52" w:rsidRPr="002A33CC">
              <w:rPr>
                <w:sz w:val="24"/>
                <w:szCs w:val="24"/>
                <w:lang w:val="ru-RU"/>
              </w:rPr>
              <w:t> </w:t>
            </w:r>
            <w:r w:rsidR="00A177B3" w:rsidRPr="002A33CC">
              <w:rPr>
                <w:sz w:val="24"/>
                <w:szCs w:val="24"/>
                <w:lang w:val="ru-RU"/>
              </w:rPr>
              <w:t>2</w:t>
            </w:r>
            <w:r w:rsidR="005440FF" w:rsidRPr="002A33CC">
              <w:rPr>
                <w:sz w:val="24"/>
                <w:szCs w:val="24"/>
                <w:lang w:val="ru-RU"/>
              </w:rPr>
              <w:t>72</w:t>
            </w:r>
            <w:r w:rsidR="00185A52" w:rsidRPr="002A33CC">
              <w:rPr>
                <w:sz w:val="24"/>
                <w:szCs w:val="24"/>
                <w:lang w:val="ru-RU"/>
              </w:rPr>
              <w:t xml:space="preserve"> </w:t>
            </w:r>
            <w:r w:rsidR="00A177B3" w:rsidRPr="002A33CC">
              <w:rPr>
                <w:sz w:val="24"/>
                <w:szCs w:val="24"/>
                <w:lang w:val="ru-RU"/>
              </w:rPr>
              <w:t xml:space="preserve">000 з ПДВ </w:t>
            </w:r>
            <w:r w:rsidR="001F2571" w:rsidRPr="002A33CC">
              <w:rPr>
                <w:sz w:val="24"/>
                <w:szCs w:val="24"/>
              </w:rPr>
              <w:t>грн</w:t>
            </w:r>
            <w:r w:rsidR="00325414" w:rsidRPr="002A33CC">
              <w:rPr>
                <w:sz w:val="24"/>
                <w:szCs w:val="24"/>
              </w:rPr>
              <w:t>.</w:t>
            </w:r>
            <w:r w:rsidR="001F2571" w:rsidRPr="002A33CC">
              <w:rPr>
                <w:sz w:val="24"/>
                <w:szCs w:val="24"/>
              </w:rPr>
              <w:t xml:space="preserve"> </w:t>
            </w:r>
          </w:p>
          <w:p w:rsidR="00954319" w:rsidRPr="002A33CC" w:rsidRDefault="001F2571" w:rsidP="005440FF">
            <w:pPr>
              <w:pStyle w:val="11"/>
              <w:pBdr>
                <w:top w:val="nil"/>
                <w:left w:val="nil"/>
                <w:bottom w:val="nil"/>
                <w:right w:val="nil"/>
                <w:between w:val="nil"/>
              </w:pBdr>
              <w:ind w:firstLine="91"/>
              <w:rPr>
                <w:sz w:val="24"/>
                <w:szCs w:val="24"/>
              </w:rPr>
            </w:pPr>
            <w:r w:rsidRPr="002A33CC">
              <w:rPr>
                <w:sz w:val="24"/>
                <w:szCs w:val="24"/>
              </w:rPr>
              <w:t>(</w:t>
            </w:r>
            <w:r w:rsidR="00A177B3" w:rsidRPr="002A33CC">
              <w:rPr>
                <w:sz w:val="24"/>
                <w:szCs w:val="24"/>
              </w:rPr>
              <w:t xml:space="preserve">один мільйон двісті </w:t>
            </w:r>
            <w:r w:rsidR="005440FF" w:rsidRPr="002A33CC">
              <w:rPr>
                <w:sz w:val="24"/>
                <w:szCs w:val="24"/>
              </w:rPr>
              <w:t>сімдесят дві</w:t>
            </w:r>
            <w:r w:rsidR="00A177B3" w:rsidRPr="002A33CC">
              <w:rPr>
                <w:sz w:val="24"/>
                <w:szCs w:val="24"/>
              </w:rPr>
              <w:t xml:space="preserve"> тисяч</w:t>
            </w:r>
            <w:r w:rsidR="005440FF" w:rsidRPr="002A33CC">
              <w:rPr>
                <w:sz w:val="24"/>
                <w:szCs w:val="24"/>
              </w:rPr>
              <w:t>і</w:t>
            </w:r>
            <w:r w:rsidR="00A177B3" w:rsidRPr="002A33CC">
              <w:rPr>
                <w:sz w:val="24"/>
                <w:szCs w:val="24"/>
              </w:rPr>
              <w:t xml:space="preserve"> з ПДВ</w:t>
            </w:r>
            <w:r w:rsidRPr="002A33CC">
              <w:rPr>
                <w:sz w:val="24"/>
                <w:szCs w:val="24"/>
              </w:rPr>
              <w:t>)</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274B9F">
            <w:pPr>
              <w:pStyle w:val="11"/>
              <w:pBdr>
                <w:top w:val="nil"/>
                <w:left w:val="nil"/>
                <w:bottom w:val="nil"/>
                <w:right w:val="nil"/>
                <w:between w:val="nil"/>
              </w:pBdr>
              <w:ind w:right="-1057"/>
              <w:rPr>
                <w:sz w:val="24"/>
                <w:szCs w:val="24"/>
              </w:rPr>
            </w:pPr>
            <w:r w:rsidRPr="002A33CC">
              <w:rPr>
                <w:b/>
                <w:sz w:val="24"/>
                <w:szCs w:val="24"/>
              </w:rPr>
              <w:t>7</w:t>
            </w:r>
            <w:r w:rsidR="00954319" w:rsidRPr="002A33CC">
              <w:rPr>
                <w:b/>
                <w:sz w:val="24"/>
                <w:szCs w:val="24"/>
              </w:rPr>
              <w:t>. Недискримінація</w:t>
            </w:r>
          </w:p>
          <w:p w:rsidR="00954319" w:rsidRPr="002A33CC" w:rsidRDefault="00954319" w:rsidP="00274B9F">
            <w:pPr>
              <w:pStyle w:val="11"/>
              <w:pBdr>
                <w:top w:val="nil"/>
                <w:left w:val="nil"/>
                <w:bottom w:val="nil"/>
                <w:right w:val="nil"/>
                <w:between w:val="nil"/>
              </w:pBdr>
              <w:ind w:right="-1057"/>
              <w:rPr>
                <w:sz w:val="24"/>
                <w:szCs w:val="24"/>
              </w:rPr>
            </w:pPr>
            <w:r w:rsidRPr="002A33CC">
              <w:rPr>
                <w:b/>
                <w:sz w:val="24"/>
                <w:szCs w:val="24"/>
              </w:rPr>
              <w:t xml:space="preserve"> учасників</w:t>
            </w:r>
            <w:r w:rsidRPr="002A33CC">
              <w:rPr>
                <w:sz w:val="24"/>
                <w:szCs w:val="24"/>
              </w:rPr>
              <w:t> </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rPr>
                <w:sz w:val="24"/>
                <w:szCs w:val="24"/>
              </w:rPr>
            </w:pPr>
            <w:r w:rsidRPr="002A33CC">
              <w:rPr>
                <w:sz w:val="24"/>
                <w:szCs w:val="24"/>
              </w:rPr>
              <w:t>Вітчизняні та іноземні учасники беруть участь у процедурі закупівлі на рівних умовах </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274B9F">
            <w:pPr>
              <w:pStyle w:val="11"/>
              <w:pBdr>
                <w:top w:val="nil"/>
                <w:left w:val="nil"/>
                <w:bottom w:val="nil"/>
                <w:right w:val="nil"/>
                <w:between w:val="nil"/>
              </w:pBdr>
              <w:rPr>
                <w:sz w:val="24"/>
                <w:szCs w:val="24"/>
              </w:rPr>
            </w:pPr>
            <w:r w:rsidRPr="002A33CC">
              <w:rPr>
                <w:b/>
                <w:sz w:val="24"/>
                <w:szCs w:val="24"/>
              </w:rPr>
              <w:t>8</w:t>
            </w:r>
            <w:r w:rsidR="00954319" w:rsidRPr="002A33CC">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2A33CC">
              <w:rPr>
                <w:sz w:val="24"/>
                <w:szCs w:val="24"/>
              </w:rPr>
              <w:t> </w:t>
            </w:r>
          </w:p>
        </w:tc>
        <w:tc>
          <w:tcPr>
            <w:tcW w:w="7228" w:type="dxa"/>
            <w:tcMar>
              <w:top w:w="15" w:type="dxa"/>
              <w:left w:w="15" w:type="dxa"/>
              <w:bottom w:w="15" w:type="dxa"/>
              <w:right w:w="15" w:type="dxa"/>
            </w:tcMar>
            <w:vAlign w:val="cente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Валютою тендерної пропозиції є гривня.</w:t>
            </w:r>
            <w:r w:rsidRPr="002A33CC">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F21A05" w:rsidP="00F21A05">
            <w:pPr>
              <w:pStyle w:val="11"/>
              <w:pBdr>
                <w:top w:val="nil"/>
                <w:left w:val="nil"/>
                <w:bottom w:val="nil"/>
                <w:right w:val="nil"/>
                <w:between w:val="nil"/>
              </w:pBdr>
              <w:rPr>
                <w:sz w:val="24"/>
                <w:szCs w:val="24"/>
              </w:rPr>
            </w:pPr>
            <w:r w:rsidRPr="002A33CC">
              <w:rPr>
                <w:b/>
                <w:sz w:val="24"/>
                <w:szCs w:val="24"/>
              </w:rPr>
              <w:t>9</w:t>
            </w:r>
            <w:r w:rsidR="00954319" w:rsidRPr="002A33CC">
              <w:rPr>
                <w:b/>
                <w:sz w:val="24"/>
                <w:szCs w:val="24"/>
              </w:rPr>
              <w:t xml:space="preserve">.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2A33CC" w:rsidRDefault="00954319" w:rsidP="007D0621">
            <w:pPr>
              <w:pStyle w:val="11"/>
              <w:pBdr>
                <w:top w:val="nil"/>
                <w:left w:val="nil"/>
                <w:bottom w:val="nil"/>
                <w:right w:val="nil"/>
                <w:between w:val="nil"/>
              </w:pBdr>
              <w:ind w:firstLine="91"/>
              <w:jc w:val="both"/>
              <w:rPr>
                <w:sz w:val="24"/>
                <w:szCs w:val="24"/>
              </w:rPr>
            </w:pPr>
            <w:r w:rsidRPr="002A33CC">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2A33CC" w:rsidTr="000E44D0">
        <w:trPr>
          <w:jc w:val="center"/>
        </w:trPr>
        <w:tc>
          <w:tcPr>
            <w:tcW w:w="10560"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center"/>
              <w:rPr>
                <w:sz w:val="24"/>
                <w:szCs w:val="24"/>
              </w:rPr>
            </w:pPr>
            <w:r w:rsidRPr="002A33CC">
              <w:rPr>
                <w:b/>
                <w:sz w:val="24"/>
                <w:szCs w:val="24"/>
              </w:rPr>
              <w:t xml:space="preserve">II. Порядок внесення змін та надання роз'яснень до тендерної документації </w:t>
            </w:r>
          </w:p>
        </w:tc>
      </w:tr>
      <w:tr w:rsidR="00954319" w:rsidRPr="002A33CC" w:rsidTr="000E44D0">
        <w:trPr>
          <w:jc w:val="center"/>
        </w:trPr>
        <w:tc>
          <w:tcPr>
            <w:tcW w:w="3332"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1. Процедура надання роз'яснень щодо тендерної документації та внесення змін до неї</w:t>
            </w:r>
            <w:r w:rsidRPr="002A33CC">
              <w:rPr>
                <w:sz w:val="24"/>
                <w:szCs w:val="24"/>
              </w:rPr>
              <w:t> </w:t>
            </w:r>
          </w:p>
        </w:tc>
        <w:tc>
          <w:tcPr>
            <w:tcW w:w="7228" w:type="dxa"/>
            <w:tcMar>
              <w:top w:w="15" w:type="dxa"/>
              <w:left w:w="15" w:type="dxa"/>
              <w:bottom w:w="15" w:type="dxa"/>
              <w:right w:w="15" w:type="dxa"/>
            </w:tcMar>
            <w:vAlign w:val="center"/>
          </w:tcPr>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2A33CC" w:rsidRDefault="00267141" w:rsidP="00267141">
            <w:pPr>
              <w:pStyle w:val="11"/>
              <w:pBdr>
                <w:top w:val="nil"/>
                <w:left w:val="nil"/>
                <w:bottom w:val="nil"/>
                <w:right w:val="nil"/>
                <w:between w:val="nil"/>
              </w:pBdr>
              <w:ind w:firstLine="589"/>
              <w:jc w:val="both"/>
              <w:rPr>
                <w:sz w:val="24"/>
                <w:szCs w:val="24"/>
              </w:rPr>
            </w:pPr>
            <w:r w:rsidRPr="002A33C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2A33CC"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2A33CC" w:rsidTr="000E44D0">
        <w:trPr>
          <w:jc w:val="center"/>
        </w:trPr>
        <w:tc>
          <w:tcPr>
            <w:tcW w:w="10485"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2A33CC">
              <w:rPr>
                <w:b/>
                <w:sz w:val="24"/>
                <w:szCs w:val="24"/>
              </w:rPr>
              <w:t>III. Інструкція з підготовки тендерної пропозиції</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spacing w:after="280"/>
              <w:rPr>
                <w:sz w:val="24"/>
                <w:szCs w:val="24"/>
              </w:rPr>
            </w:pPr>
          </w:p>
          <w:p w:rsidR="00954319" w:rsidRPr="002A33CC" w:rsidRDefault="00954319" w:rsidP="00274B9F">
            <w:pPr>
              <w:pStyle w:val="11"/>
              <w:pBdr>
                <w:top w:val="nil"/>
                <w:left w:val="nil"/>
                <w:bottom w:val="nil"/>
                <w:right w:val="nil"/>
                <w:between w:val="nil"/>
              </w:pBdr>
              <w:spacing w:before="280"/>
              <w:rPr>
                <w:sz w:val="24"/>
                <w:szCs w:val="24"/>
              </w:rPr>
            </w:pPr>
            <w:r w:rsidRPr="002A33CC">
              <w:rPr>
                <w:b/>
                <w:sz w:val="24"/>
                <w:szCs w:val="24"/>
              </w:rPr>
              <w:t xml:space="preserve">1. Оформлення та зміст  тендерної пропозиції </w:t>
            </w:r>
            <w:r w:rsidRPr="002A33CC">
              <w:rPr>
                <w:sz w:val="24"/>
                <w:szCs w:val="24"/>
              </w:rPr>
              <w:br/>
            </w:r>
          </w:p>
        </w:tc>
        <w:tc>
          <w:tcPr>
            <w:tcW w:w="7086"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На електронні торги учасник повинен надати документи в електронному вигляді.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1.1. Учасник відразу у </w:t>
            </w:r>
            <w:r w:rsidRPr="002A33CC">
              <w:rPr>
                <w:b/>
                <w:sz w:val="24"/>
                <w:szCs w:val="24"/>
              </w:rPr>
              <w:t xml:space="preserve">сканованому </w:t>
            </w:r>
            <w:r w:rsidRPr="002A33CC">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2A33CC">
              <w:rPr>
                <w:sz w:val="24"/>
                <w:szCs w:val="24"/>
              </w:rPr>
              <w:t xml:space="preserve"> згідно </w:t>
            </w:r>
            <w:r w:rsidRPr="002A33CC">
              <w:rPr>
                <w:sz w:val="24"/>
                <w:szCs w:val="24"/>
              </w:rPr>
              <w:t xml:space="preserve">Додатку </w:t>
            </w:r>
            <w:r w:rsidR="009C685A" w:rsidRPr="002A33CC">
              <w:rPr>
                <w:sz w:val="24"/>
                <w:szCs w:val="24"/>
              </w:rPr>
              <w:t>2</w:t>
            </w:r>
            <w:r w:rsidRPr="002A33CC">
              <w:rPr>
                <w:sz w:val="24"/>
                <w:szCs w:val="24"/>
              </w:rPr>
              <w:t>;</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інші документи</w:t>
            </w:r>
            <w:r w:rsidR="00663CBC" w:rsidRPr="002A33CC">
              <w:rPr>
                <w:sz w:val="24"/>
                <w:szCs w:val="24"/>
              </w:rPr>
              <w:t>, які вимагаються від учасників згідно цієї Тендерної документації</w:t>
            </w:r>
            <w:r w:rsidRPr="002A33CC">
              <w:rPr>
                <w:sz w:val="24"/>
                <w:szCs w:val="24"/>
              </w:rPr>
              <w:t>.</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 xml:space="preserve">Допускається об’єднання документів учасника у вигляді сканованих файлів в архів (-ви) файлів. </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1.3. Кожен учасник має право подати тільки одну тендерну пропозицію.</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2A33C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2A33CC">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4F7300" w:rsidRPr="002A33CC" w:rsidRDefault="004F7300" w:rsidP="004F7300">
            <w:pPr>
              <w:widowControl w:val="0"/>
              <w:jc w:val="both"/>
              <w:rPr>
                <w:sz w:val="24"/>
                <w:szCs w:val="24"/>
              </w:rPr>
            </w:pPr>
            <w:r w:rsidRPr="002A33CC">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4F7300" w:rsidRPr="002A33CC" w:rsidRDefault="004F7300" w:rsidP="004F7300">
            <w:pPr>
              <w:widowControl w:val="0"/>
              <w:ind w:right="120"/>
              <w:jc w:val="both"/>
              <w:rPr>
                <w:sz w:val="24"/>
                <w:szCs w:val="24"/>
              </w:rPr>
            </w:pPr>
            <w:r w:rsidRPr="002A33CC">
              <w:rPr>
                <w:sz w:val="24"/>
                <w:szCs w:val="24"/>
              </w:rPr>
              <w:t xml:space="preserve">Гарантія надається за формою (далі - Форма), наведеною в </w:t>
            </w:r>
            <w:r w:rsidRPr="002A33CC">
              <w:rPr>
                <w:b/>
                <w:i/>
                <w:sz w:val="24"/>
                <w:szCs w:val="24"/>
              </w:rPr>
              <w:t>Додатку 2</w:t>
            </w:r>
            <w:r w:rsidRPr="002A33CC">
              <w:rPr>
                <w:sz w:val="24"/>
                <w:szCs w:val="24"/>
              </w:rPr>
              <w:t xml:space="preserve"> до цієї Тендерної документації з урахуванням умов, викладених в даному пункті. </w:t>
            </w:r>
            <w:r w:rsidRPr="002A33CC">
              <w:rPr>
                <w:b/>
                <w:sz w:val="24"/>
                <w:szCs w:val="24"/>
              </w:rPr>
              <w:t>Учасникам заборонено відступати від форми гарантії. </w:t>
            </w:r>
          </w:p>
          <w:p w:rsidR="004F7300" w:rsidRPr="002A33CC" w:rsidRDefault="004F7300" w:rsidP="004F7300">
            <w:pPr>
              <w:widowControl w:val="0"/>
              <w:jc w:val="both"/>
              <w:rPr>
                <w:sz w:val="24"/>
                <w:szCs w:val="24"/>
              </w:rPr>
            </w:pPr>
            <w:r w:rsidRPr="002A33CC">
              <w:rPr>
                <w:b/>
                <w:sz w:val="24"/>
                <w:szCs w:val="24"/>
              </w:rPr>
              <w:t>Розмір забезпечення тендерної пропозиції:</w:t>
            </w:r>
            <w:r w:rsidR="00110CC8" w:rsidRPr="002A33CC">
              <w:rPr>
                <w:b/>
                <w:sz w:val="24"/>
                <w:szCs w:val="24"/>
              </w:rPr>
              <w:t xml:space="preserve"> </w:t>
            </w:r>
            <w:r w:rsidR="005440FF" w:rsidRPr="002A33CC">
              <w:rPr>
                <w:sz w:val="24"/>
                <w:szCs w:val="24"/>
              </w:rPr>
              <w:t>25</w:t>
            </w:r>
            <w:r w:rsidR="00110CC8" w:rsidRPr="002A33CC">
              <w:rPr>
                <w:sz w:val="24"/>
                <w:szCs w:val="24"/>
              </w:rPr>
              <w:t> </w:t>
            </w:r>
            <w:r w:rsidR="005440FF" w:rsidRPr="002A33CC">
              <w:rPr>
                <w:sz w:val="24"/>
                <w:szCs w:val="24"/>
              </w:rPr>
              <w:t>440</w:t>
            </w:r>
            <w:r w:rsidR="00110CC8" w:rsidRPr="002A33CC">
              <w:rPr>
                <w:sz w:val="24"/>
                <w:szCs w:val="24"/>
              </w:rPr>
              <w:t xml:space="preserve"> </w:t>
            </w:r>
            <w:r w:rsidRPr="002A33CC">
              <w:rPr>
                <w:sz w:val="24"/>
                <w:szCs w:val="24"/>
              </w:rPr>
              <w:t>грн.</w:t>
            </w:r>
            <w:r w:rsidR="00635139" w:rsidRPr="002A33CC">
              <w:rPr>
                <w:sz w:val="24"/>
                <w:szCs w:val="24"/>
              </w:rPr>
              <w:t>00</w:t>
            </w:r>
            <w:r w:rsidRPr="002A33CC">
              <w:rPr>
                <w:sz w:val="24"/>
                <w:szCs w:val="24"/>
              </w:rPr>
              <w:t>коп. (2%)</w:t>
            </w:r>
          </w:p>
          <w:p w:rsidR="004F7300" w:rsidRPr="002A33CC" w:rsidRDefault="004F7300" w:rsidP="004F7300">
            <w:pPr>
              <w:widowControl w:val="0"/>
              <w:jc w:val="both"/>
              <w:rPr>
                <w:sz w:val="24"/>
                <w:szCs w:val="24"/>
              </w:rPr>
            </w:pPr>
            <w:r w:rsidRPr="002A33CC">
              <w:rPr>
                <w:b/>
                <w:sz w:val="24"/>
                <w:szCs w:val="24"/>
              </w:rPr>
              <w:t xml:space="preserve">Вид забезпечення тендерної пропозиції: </w:t>
            </w:r>
            <w:r w:rsidRPr="002A33CC">
              <w:rPr>
                <w:i/>
                <w:sz w:val="24"/>
                <w:szCs w:val="24"/>
              </w:rPr>
              <w:t>електронна</w:t>
            </w:r>
            <w:r w:rsidRPr="002A33CC">
              <w:rPr>
                <w:sz w:val="21"/>
                <w:szCs w:val="21"/>
              </w:rPr>
              <w:t xml:space="preserve"> </w:t>
            </w:r>
            <w:r w:rsidRPr="002A33CC">
              <w:rPr>
                <w:i/>
                <w:sz w:val="24"/>
                <w:szCs w:val="24"/>
              </w:rPr>
              <w:t>банківська гарантія.</w:t>
            </w:r>
          </w:p>
          <w:p w:rsidR="004F7300" w:rsidRPr="002A33CC" w:rsidRDefault="004F7300" w:rsidP="004F7300">
            <w:pPr>
              <w:widowControl w:val="0"/>
              <w:jc w:val="both"/>
              <w:rPr>
                <w:sz w:val="24"/>
                <w:szCs w:val="24"/>
              </w:rPr>
            </w:pPr>
            <w:r w:rsidRPr="002A33CC">
              <w:rPr>
                <w:sz w:val="24"/>
                <w:szCs w:val="24"/>
              </w:rPr>
              <w:t>Строк дії забезпечення  тендерної пропозиції учасника (банківської гарантії) має дорівнювати або</w:t>
            </w:r>
            <w:r w:rsidRPr="002A33CC">
              <w:rPr>
                <w:b/>
                <w:i/>
                <w:sz w:val="24"/>
                <w:szCs w:val="24"/>
              </w:rPr>
              <w:t xml:space="preserve"> </w:t>
            </w:r>
            <w:r w:rsidRPr="002A33CC">
              <w:rPr>
                <w:sz w:val="24"/>
                <w:szCs w:val="24"/>
              </w:rPr>
              <w:t>перевищувати</w:t>
            </w:r>
            <w:r w:rsidRPr="002A33CC">
              <w:rPr>
                <w:b/>
                <w:i/>
                <w:sz w:val="24"/>
                <w:szCs w:val="24"/>
              </w:rPr>
              <w:t xml:space="preserve"> </w:t>
            </w:r>
            <w:r w:rsidRPr="002A33CC">
              <w:rPr>
                <w:b/>
                <w:i/>
                <w:sz w:val="24"/>
                <w:szCs w:val="24"/>
                <w:u w:val="single"/>
              </w:rPr>
              <w:t xml:space="preserve">120 (сто двадцять) </w:t>
            </w:r>
            <w:r w:rsidRPr="002A33CC">
              <w:rPr>
                <w:b/>
                <w:i/>
                <w:sz w:val="24"/>
                <w:szCs w:val="24"/>
              </w:rPr>
              <w:t>днів</w:t>
            </w:r>
            <w:r w:rsidRPr="002A33CC">
              <w:rPr>
                <w:sz w:val="24"/>
                <w:szCs w:val="24"/>
              </w:rPr>
              <w:t xml:space="preserve"> із дати кінцевого строку подання тендерних пропозицій включно.</w:t>
            </w:r>
          </w:p>
          <w:p w:rsidR="004F7300" w:rsidRPr="002A33CC" w:rsidRDefault="004F7300" w:rsidP="004F7300">
            <w:pPr>
              <w:widowControl w:val="0"/>
              <w:jc w:val="both"/>
              <w:rPr>
                <w:sz w:val="24"/>
                <w:szCs w:val="24"/>
              </w:rPr>
            </w:pPr>
            <w:r w:rsidRPr="002A33CC">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2A33CC">
              <w:rPr>
                <w:i/>
                <w:sz w:val="24"/>
                <w:szCs w:val="24"/>
              </w:rPr>
              <w:t xml:space="preserve"> </w:t>
            </w:r>
            <w:r w:rsidRPr="002A33CC">
              <w:rPr>
                <w:sz w:val="24"/>
                <w:szCs w:val="24"/>
              </w:rPr>
              <w:t xml:space="preserve">(далі - гарант). </w:t>
            </w:r>
          </w:p>
          <w:p w:rsidR="004F7300" w:rsidRPr="002A33CC" w:rsidRDefault="004F7300" w:rsidP="004F7300">
            <w:pPr>
              <w:widowControl w:val="0"/>
              <w:jc w:val="both"/>
              <w:rPr>
                <w:sz w:val="24"/>
                <w:szCs w:val="24"/>
              </w:rPr>
            </w:pPr>
            <w:r w:rsidRPr="002A33CC">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F7300" w:rsidRPr="002A33CC" w:rsidRDefault="004F7300" w:rsidP="004F7300">
            <w:pPr>
              <w:widowControl w:val="0"/>
              <w:jc w:val="both"/>
              <w:rPr>
                <w:sz w:val="24"/>
                <w:szCs w:val="24"/>
              </w:rPr>
            </w:pPr>
            <w:r w:rsidRPr="002A33CC">
              <w:rPr>
                <w:sz w:val="24"/>
                <w:szCs w:val="24"/>
              </w:rPr>
              <w:t xml:space="preserve">3. Реквізити гарантії, визначені у Формі, є обов'язковими для складання гарантії. </w:t>
            </w:r>
          </w:p>
          <w:p w:rsidR="004F7300" w:rsidRPr="002A33CC" w:rsidRDefault="004F7300" w:rsidP="004F7300">
            <w:pPr>
              <w:widowControl w:val="0"/>
              <w:jc w:val="both"/>
              <w:rPr>
                <w:sz w:val="24"/>
                <w:szCs w:val="24"/>
              </w:rPr>
            </w:pPr>
            <w:r w:rsidRPr="002A33CC">
              <w:rPr>
                <w:sz w:val="24"/>
                <w:szCs w:val="24"/>
              </w:rPr>
              <w:t xml:space="preserve">4. У реквізитах гарантії: </w:t>
            </w:r>
          </w:p>
          <w:p w:rsidR="004F7300" w:rsidRPr="002A33CC" w:rsidRDefault="004F7300" w:rsidP="004F7300">
            <w:pPr>
              <w:widowControl w:val="0"/>
              <w:jc w:val="both"/>
              <w:rPr>
                <w:sz w:val="24"/>
                <w:szCs w:val="24"/>
              </w:rPr>
            </w:pPr>
            <w:r w:rsidRPr="002A33CC">
              <w:rPr>
                <w:sz w:val="24"/>
                <w:szCs w:val="24"/>
              </w:rPr>
              <w:t xml:space="preserve">1) щодо повного найменування гаранта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F7300" w:rsidRPr="002A33CC" w:rsidRDefault="004F7300" w:rsidP="004F7300">
            <w:pPr>
              <w:widowControl w:val="0"/>
              <w:jc w:val="both"/>
              <w:rPr>
                <w:sz w:val="24"/>
                <w:szCs w:val="24"/>
              </w:rPr>
            </w:pPr>
            <w:r w:rsidRPr="002A33CC">
              <w:rPr>
                <w:sz w:val="24"/>
                <w:szCs w:val="24"/>
              </w:rPr>
              <w:t xml:space="preserve">- код банку (у разі наявності); </w:t>
            </w:r>
          </w:p>
          <w:p w:rsidR="004F7300" w:rsidRPr="002A33CC" w:rsidRDefault="004F7300" w:rsidP="004F7300">
            <w:pPr>
              <w:widowControl w:val="0"/>
              <w:jc w:val="both"/>
              <w:rPr>
                <w:sz w:val="24"/>
                <w:szCs w:val="24"/>
              </w:rPr>
            </w:pPr>
            <w:r w:rsidRPr="002A33CC">
              <w:rPr>
                <w:sz w:val="24"/>
                <w:szCs w:val="24"/>
              </w:rPr>
              <w:t xml:space="preserve">- адреса місцезнаходження; поштова адреса для листування; </w:t>
            </w:r>
          </w:p>
          <w:p w:rsidR="004F7300" w:rsidRPr="002A33CC" w:rsidRDefault="004F7300" w:rsidP="004F7300">
            <w:pPr>
              <w:widowControl w:val="0"/>
              <w:jc w:val="both"/>
              <w:rPr>
                <w:sz w:val="24"/>
                <w:szCs w:val="24"/>
              </w:rPr>
            </w:pPr>
            <w:r w:rsidRPr="002A33CC">
              <w:rPr>
                <w:sz w:val="24"/>
                <w:szCs w:val="24"/>
              </w:rPr>
              <w:t xml:space="preserve">- адреса електронної пошти гаранта, на яку отримуються документи; </w:t>
            </w:r>
          </w:p>
          <w:p w:rsidR="004F7300" w:rsidRPr="002A33CC" w:rsidRDefault="004F7300" w:rsidP="004F7300">
            <w:pPr>
              <w:widowControl w:val="0"/>
              <w:jc w:val="both"/>
              <w:rPr>
                <w:sz w:val="24"/>
                <w:szCs w:val="24"/>
              </w:rPr>
            </w:pPr>
            <w:r w:rsidRPr="002A33CC">
              <w:rPr>
                <w:sz w:val="24"/>
                <w:szCs w:val="24"/>
              </w:rPr>
              <w:t xml:space="preserve">2) щодо повного найменування принципала, яким є учасник процедури закупівлі,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 для юридичної особи; </w:t>
            </w:r>
          </w:p>
          <w:p w:rsidR="004F7300" w:rsidRPr="002A33CC" w:rsidRDefault="004F7300" w:rsidP="004F7300">
            <w:pPr>
              <w:widowControl w:val="0"/>
              <w:jc w:val="both"/>
              <w:rPr>
                <w:sz w:val="24"/>
                <w:szCs w:val="24"/>
              </w:rPr>
            </w:pPr>
            <w:r w:rsidRPr="002A33CC">
              <w:rPr>
                <w:sz w:val="24"/>
                <w:szCs w:val="24"/>
              </w:rPr>
              <w:t xml:space="preserve">- прізвище, ім'я та по батькові (у разі наявності) - для фізичної особи; </w:t>
            </w:r>
          </w:p>
          <w:p w:rsidR="004F7300" w:rsidRPr="002A33CC" w:rsidRDefault="004F7300" w:rsidP="004F7300">
            <w:pPr>
              <w:widowControl w:val="0"/>
              <w:jc w:val="both"/>
              <w:rPr>
                <w:sz w:val="24"/>
                <w:szCs w:val="24"/>
              </w:rPr>
            </w:pPr>
            <w:r w:rsidRPr="002A33CC">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F7300" w:rsidRPr="002A33CC" w:rsidRDefault="004F7300" w:rsidP="004F7300">
            <w:pPr>
              <w:widowControl w:val="0"/>
              <w:jc w:val="both"/>
              <w:rPr>
                <w:sz w:val="24"/>
                <w:szCs w:val="24"/>
              </w:rPr>
            </w:pPr>
            <w:r w:rsidRPr="002A33CC">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4F7300" w:rsidRPr="002A33CC" w:rsidRDefault="004F7300" w:rsidP="004F7300">
            <w:pPr>
              <w:widowControl w:val="0"/>
              <w:jc w:val="both"/>
              <w:rPr>
                <w:sz w:val="24"/>
                <w:szCs w:val="24"/>
              </w:rPr>
            </w:pPr>
            <w:r w:rsidRPr="002A33CC">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F7300" w:rsidRPr="002A33CC" w:rsidRDefault="004F7300" w:rsidP="004F7300">
            <w:pPr>
              <w:widowControl w:val="0"/>
              <w:jc w:val="both"/>
              <w:rPr>
                <w:sz w:val="24"/>
                <w:szCs w:val="24"/>
              </w:rPr>
            </w:pPr>
            <w:r w:rsidRPr="002A33CC">
              <w:rPr>
                <w:sz w:val="24"/>
                <w:szCs w:val="24"/>
              </w:rPr>
              <w:t xml:space="preserve">- адреса місцезнаходження; </w:t>
            </w:r>
          </w:p>
          <w:p w:rsidR="004F7300" w:rsidRPr="002A33CC" w:rsidRDefault="004F7300" w:rsidP="004F7300">
            <w:pPr>
              <w:widowControl w:val="0"/>
              <w:jc w:val="both"/>
              <w:rPr>
                <w:sz w:val="24"/>
                <w:szCs w:val="24"/>
              </w:rPr>
            </w:pPr>
            <w:r w:rsidRPr="002A33CC">
              <w:rPr>
                <w:sz w:val="24"/>
                <w:szCs w:val="24"/>
              </w:rPr>
              <w:t xml:space="preserve">3) щодо повного найменування бенефіціара, яким є замовник, зазначається інформація: </w:t>
            </w:r>
          </w:p>
          <w:p w:rsidR="004F7300" w:rsidRPr="002A33CC" w:rsidRDefault="004F7300" w:rsidP="004F7300">
            <w:pPr>
              <w:widowControl w:val="0"/>
              <w:jc w:val="both"/>
              <w:rPr>
                <w:sz w:val="24"/>
                <w:szCs w:val="24"/>
              </w:rPr>
            </w:pPr>
            <w:r w:rsidRPr="002A33CC">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F7300" w:rsidRPr="002A33CC" w:rsidRDefault="004F7300" w:rsidP="004F7300">
            <w:pPr>
              <w:widowControl w:val="0"/>
              <w:jc w:val="both"/>
              <w:rPr>
                <w:sz w:val="24"/>
                <w:szCs w:val="24"/>
              </w:rPr>
            </w:pPr>
            <w:r w:rsidRPr="002A33CC">
              <w:rPr>
                <w:sz w:val="24"/>
                <w:szCs w:val="24"/>
              </w:rPr>
              <w:t xml:space="preserve">- адреса місцезнаходження; </w:t>
            </w:r>
          </w:p>
          <w:p w:rsidR="004F7300" w:rsidRPr="002A33CC" w:rsidRDefault="004F7300" w:rsidP="004F7300">
            <w:pPr>
              <w:widowControl w:val="0"/>
              <w:jc w:val="both"/>
              <w:rPr>
                <w:sz w:val="24"/>
                <w:szCs w:val="24"/>
              </w:rPr>
            </w:pPr>
            <w:r w:rsidRPr="002A33CC">
              <w:rPr>
                <w:sz w:val="24"/>
                <w:szCs w:val="24"/>
              </w:rPr>
              <w:t xml:space="preserve">4) сума гарантії зазначається цифрами і словами, назва валюти - словами; </w:t>
            </w:r>
          </w:p>
          <w:p w:rsidR="004F7300" w:rsidRPr="002A33CC" w:rsidRDefault="004F7300" w:rsidP="004F7300">
            <w:pPr>
              <w:widowControl w:val="0"/>
              <w:jc w:val="both"/>
              <w:rPr>
                <w:sz w:val="24"/>
                <w:szCs w:val="24"/>
              </w:rPr>
            </w:pPr>
            <w:r w:rsidRPr="002A33CC">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F7300" w:rsidRPr="002A33CC" w:rsidRDefault="004F7300" w:rsidP="004F7300">
            <w:pPr>
              <w:widowControl w:val="0"/>
              <w:jc w:val="both"/>
              <w:rPr>
                <w:sz w:val="24"/>
                <w:szCs w:val="24"/>
              </w:rPr>
            </w:pPr>
            <w:r w:rsidRPr="002A33CC">
              <w:rPr>
                <w:sz w:val="24"/>
                <w:szCs w:val="24"/>
              </w:rPr>
              <w:t xml:space="preserve">6) датою початку строку дії гарантії зазначається дата видачі гарантії або дата набрання нею чинності; </w:t>
            </w:r>
          </w:p>
          <w:p w:rsidR="004F7300" w:rsidRPr="002A33CC" w:rsidRDefault="004F7300" w:rsidP="004F7300">
            <w:pPr>
              <w:widowControl w:val="0"/>
              <w:jc w:val="both"/>
              <w:rPr>
                <w:sz w:val="24"/>
                <w:szCs w:val="24"/>
              </w:rPr>
            </w:pPr>
            <w:r w:rsidRPr="002A33CC">
              <w:rPr>
                <w:sz w:val="24"/>
                <w:szCs w:val="24"/>
              </w:rPr>
              <w:t xml:space="preserve">7) зазначається дата закінчення строку дії гарантії, якщо жодна з подій, передбачених у пункті 4 форми, не настане; </w:t>
            </w:r>
          </w:p>
          <w:p w:rsidR="004F7300" w:rsidRPr="002A33CC" w:rsidRDefault="004F7300" w:rsidP="004F7300">
            <w:pPr>
              <w:widowControl w:val="0"/>
              <w:jc w:val="both"/>
              <w:rPr>
                <w:sz w:val="24"/>
                <w:szCs w:val="24"/>
              </w:rPr>
            </w:pPr>
            <w:r w:rsidRPr="002A33CC">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4F7300" w:rsidRPr="002A33CC" w:rsidRDefault="004F7300" w:rsidP="004F7300">
            <w:pPr>
              <w:widowControl w:val="0"/>
              <w:jc w:val="both"/>
              <w:rPr>
                <w:sz w:val="24"/>
                <w:szCs w:val="24"/>
              </w:rPr>
            </w:pPr>
            <w:r w:rsidRPr="002A33CC">
              <w:rPr>
                <w:sz w:val="24"/>
                <w:szCs w:val="24"/>
              </w:rPr>
              <w:t xml:space="preserve">9) в інформації щодо тендерної документації зазначаються: </w:t>
            </w:r>
          </w:p>
          <w:p w:rsidR="004F7300" w:rsidRPr="002A33CC" w:rsidRDefault="004F7300" w:rsidP="004F7300">
            <w:pPr>
              <w:widowControl w:val="0"/>
              <w:jc w:val="both"/>
              <w:rPr>
                <w:sz w:val="24"/>
                <w:szCs w:val="24"/>
              </w:rPr>
            </w:pPr>
            <w:r w:rsidRPr="002A33CC">
              <w:rPr>
                <w:sz w:val="24"/>
                <w:szCs w:val="24"/>
              </w:rPr>
              <w:t xml:space="preserve">- дата рішення замовника, яким затверджена тендерна документація; </w:t>
            </w:r>
          </w:p>
          <w:p w:rsidR="004F7300" w:rsidRPr="002A33CC" w:rsidRDefault="004F7300" w:rsidP="004F7300">
            <w:pPr>
              <w:widowControl w:val="0"/>
              <w:jc w:val="both"/>
              <w:rPr>
                <w:sz w:val="24"/>
                <w:szCs w:val="24"/>
              </w:rPr>
            </w:pPr>
            <w:r w:rsidRPr="002A33CC">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4F7300" w:rsidRPr="002A33CC" w:rsidRDefault="004F7300" w:rsidP="004F7300">
            <w:pPr>
              <w:widowControl w:val="0"/>
              <w:jc w:val="both"/>
              <w:rPr>
                <w:sz w:val="24"/>
                <w:szCs w:val="24"/>
              </w:rPr>
            </w:pPr>
            <w:r w:rsidRPr="002A33CC">
              <w:rPr>
                <w:sz w:val="24"/>
                <w:szCs w:val="24"/>
              </w:rPr>
              <w:t xml:space="preserve">10) строк сплати коштів за гарантією зазначається в робочих або банківських днях; </w:t>
            </w:r>
          </w:p>
          <w:p w:rsidR="004F7300" w:rsidRPr="002A33CC" w:rsidRDefault="004F7300" w:rsidP="004F7300">
            <w:pPr>
              <w:widowControl w:val="0"/>
              <w:jc w:val="both"/>
              <w:rPr>
                <w:sz w:val="24"/>
                <w:szCs w:val="24"/>
              </w:rPr>
            </w:pPr>
            <w:r w:rsidRPr="002A33CC">
              <w:rPr>
                <w:sz w:val="24"/>
                <w:szCs w:val="24"/>
              </w:rPr>
              <w:t xml:space="preserve">5. Гарантія та договір, який укладається між гарантом та принципалом, не може містити додаткових умов щодо: </w:t>
            </w:r>
          </w:p>
          <w:p w:rsidR="004F7300" w:rsidRPr="002A33CC" w:rsidRDefault="004F7300" w:rsidP="004F7300">
            <w:pPr>
              <w:widowControl w:val="0"/>
              <w:jc w:val="both"/>
              <w:rPr>
                <w:sz w:val="24"/>
                <w:szCs w:val="24"/>
              </w:rPr>
            </w:pPr>
            <w:r w:rsidRPr="002A33CC">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F7300" w:rsidRPr="002A33CC" w:rsidRDefault="004F7300" w:rsidP="004F7300">
            <w:pPr>
              <w:widowControl w:val="0"/>
              <w:jc w:val="both"/>
              <w:rPr>
                <w:sz w:val="24"/>
                <w:szCs w:val="24"/>
              </w:rPr>
            </w:pPr>
            <w:r w:rsidRPr="002A33CC">
              <w:rPr>
                <w:sz w:val="24"/>
                <w:szCs w:val="24"/>
              </w:rPr>
              <w:t xml:space="preserve">- вимог надання третіми особами листів або документів, що підтверджують факт настання гарантійного випадку; </w:t>
            </w:r>
          </w:p>
          <w:p w:rsidR="004F7300" w:rsidRPr="002A33CC" w:rsidRDefault="004F7300" w:rsidP="004F7300">
            <w:pPr>
              <w:widowControl w:val="0"/>
              <w:jc w:val="both"/>
              <w:rPr>
                <w:sz w:val="24"/>
                <w:szCs w:val="24"/>
              </w:rPr>
            </w:pPr>
            <w:r w:rsidRPr="002A33CC">
              <w:rPr>
                <w:sz w:val="24"/>
                <w:szCs w:val="24"/>
              </w:rPr>
              <w:t xml:space="preserve">- можливості часткової сплати суми гарантії. </w:t>
            </w:r>
          </w:p>
          <w:p w:rsidR="004F7300" w:rsidRPr="002A33CC" w:rsidRDefault="004F7300" w:rsidP="004F7300">
            <w:pPr>
              <w:widowControl w:val="0"/>
              <w:jc w:val="both"/>
              <w:rPr>
                <w:i/>
                <w:sz w:val="24"/>
                <w:szCs w:val="24"/>
              </w:rPr>
            </w:pPr>
            <w:r w:rsidRPr="002A33CC">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F7300" w:rsidRPr="002A33CC" w:rsidRDefault="004F7300" w:rsidP="004F7300">
            <w:pPr>
              <w:widowControl w:val="0"/>
              <w:jc w:val="both"/>
              <w:rPr>
                <w:sz w:val="24"/>
                <w:szCs w:val="24"/>
              </w:rPr>
            </w:pPr>
            <w:r w:rsidRPr="002A33CC">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F7300" w:rsidRPr="002A33CC" w:rsidRDefault="004F7300" w:rsidP="004F7300">
            <w:pPr>
              <w:widowControl w:val="0"/>
              <w:jc w:val="both"/>
              <w:rPr>
                <w:sz w:val="24"/>
                <w:szCs w:val="24"/>
              </w:rPr>
            </w:pPr>
            <w:r w:rsidRPr="002A33CC">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F7300" w:rsidRPr="002A33CC" w:rsidRDefault="004F7300" w:rsidP="004F7300">
            <w:pPr>
              <w:widowControl w:val="0"/>
              <w:jc w:val="both"/>
              <w:rPr>
                <w:i/>
                <w:sz w:val="24"/>
                <w:szCs w:val="24"/>
              </w:rPr>
            </w:pPr>
            <w:bookmarkStart w:id="0" w:name="_heading=h.1t3h5sf" w:colFirst="0" w:colLast="0"/>
            <w:bookmarkEnd w:id="0"/>
            <w:r w:rsidRPr="002A33CC">
              <w:rPr>
                <w:i/>
                <w:sz w:val="24"/>
                <w:szCs w:val="24"/>
              </w:rPr>
              <w:t>*даний пункт виконується у випадку встановлення вимоги щодо надання гарантії на паперовому носії.</w:t>
            </w:r>
          </w:p>
          <w:p w:rsidR="004F7300" w:rsidRPr="002A33CC" w:rsidRDefault="004F7300" w:rsidP="004F7300">
            <w:pPr>
              <w:widowControl w:val="0"/>
              <w:jc w:val="both"/>
              <w:rPr>
                <w:b/>
                <w:i/>
                <w:sz w:val="24"/>
                <w:szCs w:val="24"/>
              </w:rPr>
            </w:pPr>
            <w:bookmarkStart w:id="1" w:name="_heading=h.4d34og8" w:colFirst="0" w:colLast="0"/>
            <w:bookmarkEnd w:id="1"/>
            <w:r w:rsidRPr="002A33CC">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F7300" w:rsidRPr="002A33CC" w:rsidRDefault="004F7300" w:rsidP="004F7300">
            <w:pPr>
              <w:widowControl w:val="0"/>
              <w:ind w:right="120"/>
              <w:jc w:val="both"/>
              <w:rPr>
                <w:b/>
                <w:i/>
                <w:sz w:val="24"/>
                <w:szCs w:val="24"/>
              </w:rPr>
            </w:pPr>
            <w:r w:rsidRPr="002A33CC">
              <w:rPr>
                <w:b/>
                <w:i/>
                <w:sz w:val="24"/>
                <w:szCs w:val="24"/>
              </w:rPr>
              <w:t xml:space="preserve">До уваги учасників інформація для оформлення банківської гарантії: </w:t>
            </w:r>
          </w:p>
          <w:p w:rsidR="004F7300" w:rsidRPr="002A33CC" w:rsidRDefault="004F7300" w:rsidP="004F7300">
            <w:pPr>
              <w:keepLines/>
              <w:tabs>
                <w:tab w:val="left" w:pos="0"/>
              </w:tabs>
              <w:ind w:firstLine="367"/>
              <w:contextualSpacing/>
              <w:jc w:val="both"/>
              <w:rPr>
                <w:sz w:val="24"/>
                <w:szCs w:val="24"/>
              </w:rPr>
            </w:pPr>
            <w:r w:rsidRPr="002A33CC">
              <w:rPr>
                <w:sz w:val="24"/>
                <w:szCs w:val="24"/>
              </w:rPr>
              <w:t>Комунальне підприємство «Керуюча компанія з обслуговування житлового фонду Солом'янського району м. Києва»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«Укргазбанк» м. Києва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C1EEF" w:rsidRPr="002A33CC">
              <w:rPr>
                <w:sz w:val="24"/>
                <w:szCs w:val="24"/>
              </w:rPr>
              <w:t xml:space="preserve"> – </w:t>
            </w:r>
            <w:r w:rsidRPr="002A33CC">
              <w:rPr>
                <w:sz w:val="24"/>
                <w:szCs w:val="24"/>
              </w:rPr>
              <w:t>2%,</w:t>
            </w:r>
            <w:r w:rsidR="00DC1EEF" w:rsidRPr="002A33CC">
              <w:rPr>
                <w:sz w:val="24"/>
                <w:szCs w:val="24"/>
              </w:rPr>
              <w:t xml:space="preserve"> </w:t>
            </w:r>
            <w:r w:rsidRPr="002A33CC">
              <w:rPr>
                <w:sz w:val="24"/>
                <w:szCs w:val="24"/>
              </w:rPr>
              <w:t xml:space="preserve">група </w:t>
            </w:r>
            <w:r w:rsidR="00DC1EEF" w:rsidRPr="002A33CC">
              <w:rPr>
                <w:sz w:val="24"/>
                <w:szCs w:val="24"/>
              </w:rPr>
              <w:t xml:space="preserve">– </w:t>
            </w:r>
            <w:r w:rsidRPr="002A33CC">
              <w:rPr>
                <w:sz w:val="24"/>
                <w:szCs w:val="24"/>
              </w:rPr>
              <w:t>3.</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noProof/>
                <w:sz w:val="24"/>
                <w:szCs w:val="24"/>
                <w:lang w:val="en-US"/>
              </w:rPr>
              <w:t>e</w:t>
            </w:r>
            <w:r w:rsidRPr="002A33CC">
              <w:rPr>
                <w:noProof/>
                <w:sz w:val="24"/>
                <w:szCs w:val="24"/>
              </w:rPr>
              <w:t>-</w:t>
            </w:r>
            <w:r w:rsidRPr="002A33CC">
              <w:rPr>
                <w:noProof/>
                <w:sz w:val="24"/>
                <w:szCs w:val="24"/>
                <w:lang w:val="en-US"/>
              </w:rPr>
              <w:t>mail</w:t>
            </w:r>
            <w:r w:rsidRPr="002A33CC">
              <w:rPr>
                <w:noProof/>
                <w:sz w:val="24"/>
                <w:szCs w:val="24"/>
              </w:rPr>
              <w:t xml:space="preserve">: </w:t>
            </w:r>
            <w:r w:rsidRPr="002A33CC">
              <w:rPr>
                <w:noProof/>
                <w:sz w:val="24"/>
                <w:szCs w:val="24"/>
                <w:lang w:val="en-US"/>
              </w:rPr>
              <w:t>skz</w:t>
            </w:r>
            <w:r w:rsidRPr="002A33CC">
              <w:rPr>
                <w:noProof/>
                <w:sz w:val="24"/>
                <w:szCs w:val="24"/>
              </w:rPr>
              <w:t>17@</w:t>
            </w:r>
            <w:r w:rsidRPr="002A33CC">
              <w:rPr>
                <w:noProof/>
                <w:sz w:val="24"/>
                <w:szCs w:val="24"/>
                <w:lang w:val="en-US"/>
              </w:rPr>
              <w:t>ukr</w:t>
            </w:r>
            <w:r w:rsidRPr="002A33CC">
              <w:rPr>
                <w:noProof/>
                <w:sz w:val="24"/>
                <w:szCs w:val="24"/>
              </w:rPr>
              <w:t>.</w:t>
            </w:r>
            <w:r w:rsidRPr="002A33CC">
              <w:rPr>
                <w:noProof/>
                <w:sz w:val="24"/>
                <w:szCs w:val="24"/>
                <w:lang w:val="en-US"/>
              </w:rPr>
              <w:t>net</w:t>
            </w:r>
          </w:p>
          <w:p w:rsidR="004F7300" w:rsidRPr="002A33CC"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Тел. (067) 521-19-04</w:t>
            </w:r>
          </w:p>
          <w:p w:rsidR="00954319" w:rsidRPr="002A33CC" w:rsidRDefault="004F7300" w:rsidP="004F7300">
            <w:pPr>
              <w:pStyle w:val="11"/>
              <w:pBdr>
                <w:top w:val="nil"/>
                <w:left w:val="nil"/>
                <w:bottom w:val="nil"/>
                <w:right w:val="nil"/>
                <w:between w:val="nil"/>
              </w:pBdr>
              <w:tabs>
                <w:tab w:val="left" w:pos="825"/>
              </w:tabs>
              <w:ind w:right="-62"/>
              <w:rPr>
                <w:sz w:val="24"/>
                <w:szCs w:val="24"/>
              </w:rPr>
            </w:pPr>
            <w:r w:rsidRPr="002A33CC">
              <w:rPr>
                <w:sz w:val="24"/>
                <w:szCs w:val="24"/>
              </w:rPr>
              <w:t>Пропозиції, що не супроводжуються забезпеченням тендерної пропозиції, відхиляються Замовником.</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lang w:val="ru-RU"/>
              </w:rPr>
            </w:pPr>
            <w:r w:rsidRPr="002A33CC">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635139" w:rsidRPr="002A33CC" w:rsidRDefault="00635139" w:rsidP="00635139">
            <w:pPr>
              <w:widowControl w:val="0"/>
              <w:ind w:right="120"/>
              <w:jc w:val="both"/>
              <w:rPr>
                <w:sz w:val="24"/>
                <w:szCs w:val="24"/>
              </w:rPr>
            </w:pPr>
            <w:r w:rsidRPr="002A33CC">
              <w:rPr>
                <w:sz w:val="24"/>
                <w:szCs w:val="24"/>
              </w:rPr>
              <w:t xml:space="preserve">Забезпечення тендерної пропозиції </w:t>
            </w:r>
            <w:r w:rsidRPr="002A33CC">
              <w:rPr>
                <w:b/>
                <w:i/>
                <w:sz w:val="24"/>
                <w:szCs w:val="24"/>
              </w:rPr>
              <w:t xml:space="preserve">повертається </w:t>
            </w:r>
            <w:r w:rsidRPr="002A33CC">
              <w:rPr>
                <w:sz w:val="24"/>
                <w:szCs w:val="24"/>
              </w:rPr>
              <w:t>учаснику у разі:</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укладення договору про закупівлю з учасником, який став переможцем процедури закупівлі;</w:t>
            </w:r>
          </w:p>
          <w:p w:rsidR="00635139" w:rsidRPr="002A33CC" w:rsidRDefault="00635139" w:rsidP="00B46A24">
            <w:pPr>
              <w:widowControl w:val="0"/>
              <w:numPr>
                <w:ilvl w:val="0"/>
                <w:numId w:val="2"/>
              </w:numPr>
              <w:pBdr>
                <w:top w:val="nil"/>
                <w:left w:val="nil"/>
                <w:bottom w:val="nil"/>
                <w:right w:val="nil"/>
                <w:between w:val="nil"/>
              </w:pBdr>
              <w:shd w:val="clear" w:color="auto" w:fill="FFFFFF"/>
              <w:ind w:right="120"/>
              <w:jc w:val="both"/>
              <w:rPr>
                <w:sz w:val="24"/>
                <w:szCs w:val="24"/>
              </w:rPr>
            </w:pPr>
            <w:r w:rsidRPr="002A33CC">
              <w:rPr>
                <w:sz w:val="24"/>
                <w:szCs w:val="24"/>
              </w:rPr>
              <w:t>відкликання тендерної пропозиції до закінчення строку її подання;</w:t>
            </w:r>
          </w:p>
          <w:p w:rsidR="00635139" w:rsidRPr="002A33CC" w:rsidRDefault="00635139" w:rsidP="00B46A24">
            <w:pPr>
              <w:widowControl w:val="0"/>
              <w:numPr>
                <w:ilvl w:val="0"/>
                <w:numId w:val="2"/>
              </w:numPr>
              <w:pBdr>
                <w:top w:val="nil"/>
                <w:left w:val="nil"/>
                <w:bottom w:val="nil"/>
                <w:right w:val="nil"/>
                <w:between w:val="nil"/>
              </w:pBdr>
              <w:shd w:val="clear" w:color="auto" w:fill="FFFFFF"/>
              <w:spacing w:after="160"/>
              <w:ind w:right="120"/>
              <w:jc w:val="both"/>
              <w:rPr>
                <w:sz w:val="24"/>
                <w:szCs w:val="24"/>
              </w:rPr>
            </w:pPr>
            <w:r w:rsidRPr="002A33CC">
              <w:rPr>
                <w:sz w:val="24"/>
                <w:szCs w:val="24"/>
              </w:rPr>
              <w:t>закінчення тендеру в разі неукладення договору про закупівлю з жодним з учасників, які подали тендерні пропозиції.</w:t>
            </w:r>
          </w:p>
          <w:p w:rsidR="00635139" w:rsidRPr="002A33CC" w:rsidRDefault="00635139" w:rsidP="00635139">
            <w:pPr>
              <w:widowControl w:val="0"/>
              <w:shd w:val="clear" w:color="auto" w:fill="FFFFFF"/>
              <w:ind w:right="120"/>
              <w:jc w:val="both"/>
              <w:rPr>
                <w:sz w:val="24"/>
                <w:szCs w:val="24"/>
              </w:rPr>
            </w:pPr>
            <w:r w:rsidRPr="002A33CC">
              <w:rPr>
                <w:sz w:val="24"/>
                <w:szCs w:val="24"/>
              </w:rPr>
              <w:t xml:space="preserve">Забезпечення тендерної пропозиції </w:t>
            </w:r>
            <w:r w:rsidRPr="002A33CC">
              <w:rPr>
                <w:b/>
                <w:i/>
                <w:sz w:val="24"/>
                <w:szCs w:val="24"/>
              </w:rPr>
              <w:t>не повертається</w:t>
            </w:r>
            <w:r w:rsidRPr="002A33CC">
              <w:rPr>
                <w:sz w:val="24"/>
                <w:szCs w:val="24"/>
              </w:rPr>
              <w:t xml:space="preserve"> у разі:</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r w:rsidRPr="002A33CC">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r w:rsidRPr="002A33CC">
              <w:rPr>
                <w:sz w:val="24"/>
                <w:szCs w:val="24"/>
              </w:rPr>
              <w:t>непідписання договору про закупівлю учасником, який став переможцем тендеру;</w:t>
            </w:r>
          </w:p>
          <w:p w:rsidR="00635139" w:rsidRPr="002A33CC" w:rsidRDefault="00635139" w:rsidP="00B46A24">
            <w:pPr>
              <w:widowControl w:val="0"/>
              <w:numPr>
                <w:ilvl w:val="0"/>
                <w:numId w:val="3"/>
              </w:numPr>
              <w:pBdr>
                <w:top w:val="nil"/>
                <w:left w:val="nil"/>
                <w:bottom w:val="nil"/>
                <w:right w:val="nil"/>
                <w:between w:val="nil"/>
              </w:pBdr>
              <w:shd w:val="clear" w:color="auto" w:fill="FFFFFF"/>
              <w:ind w:right="120"/>
              <w:jc w:val="both"/>
              <w:rPr>
                <w:sz w:val="24"/>
                <w:szCs w:val="24"/>
              </w:rPr>
            </w:pPr>
            <w:r w:rsidRPr="002A33CC">
              <w:rPr>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35139" w:rsidRPr="002A33CC" w:rsidRDefault="00635139" w:rsidP="00B46A24">
            <w:pPr>
              <w:widowControl w:val="0"/>
              <w:numPr>
                <w:ilvl w:val="0"/>
                <w:numId w:val="3"/>
              </w:numPr>
              <w:pBdr>
                <w:top w:val="nil"/>
                <w:left w:val="nil"/>
                <w:bottom w:val="nil"/>
                <w:right w:val="nil"/>
                <w:between w:val="nil"/>
              </w:pBdr>
              <w:shd w:val="clear" w:color="auto" w:fill="FFFFFF"/>
              <w:spacing w:after="160"/>
              <w:ind w:right="120"/>
              <w:jc w:val="both"/>
              <w:rPr>
                <w:sz w:val="24"/>
                <w:szCs w:val="24"/>
              </w:rPr>
            </w:pPr>
            <w:r w:rsidRPr="002A33CC">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54319" w:rsidRPr="002A33CC" w:rsidRDefault="00635139" w:rsidP="00635139">
            <w:pPr>
              <w:pStyle w:val="11"/>
              <w:pBdr>
                <w:top w:val="nil"/>
                <w:left w:val="nil"/>
                <w:bottom w:val="nil"/>
                <w:right w:val="nil"/>
                <w:between w:val="nil"/>
              </w:pBdr>
              <w:tabs>
                <w:tab w:val="left" w:pos="774"/>
              </w:tabs>
              <w:jc w:val="both"/>
              <w:rPr>
                <w:sz w:val="24"/>
                <w:szCs w:val="24"/>
              </w:rPr>
            </w:pPr>
            <w:r w:rsidRPr="002A33CC">
              <w:rPr>
                <w:sz w:val="24"/>
                <w:szCs w:val="24"/>
              </w:rPr>
              <w:t xml:space="preserve">За зверненням учасника, яким було надано забезпечення тендерної пропозиції, </w:t>
            </w:r>
            <w:r w:rsidRPr="002A33CC">
              <w:rPr>
                <w:b/>
                <w:i/>
                <w:sz w:val="24"/>
                <w:szCs w:val="24"/>
              </w:rPr>
              <w:t>замовник повідомляє установу</w:t>
            </w:r>
            <w:r w:rsidRPr="002A33CC">
              <w:rPr>
                <w:sz w:val="24"/>
                <w:szCs w:val="24"/>
              </w:rPr>
              <w:t xml:space="preserve">, що видала такому учаснику гарантію, про настання підстави для повернення забезпечення тендерної пропозиції </w:t>
            </w:r>
            <w:r w:rsidRPr="002A33CC">
              <w:rPr>
                <w:b/>
                <w:i/>
                <w:sz w:val="24"/>
                <w:szCs w:val="24"/>
              </w:rPr>
              <w:t>протягом п’яти днів</w:t>
            </w:r>
            <w:r w:rsidRPr="002A33CC">
              <w:rPr>
                <w:sz w:val="24"/>
                <w:szCs w:val="24"/>
              </w:rPr>
              <w:t xml:space="preserve"> з дня настання однієї з підстав повернення забезпечення тендерної пропозиції.</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Строк, протягом якого тендерні  пропозиції є дійсними</w:t>
            </w:r>
            <w:r w:rsidRPr="002A33CC">
              <w:rPr>
                <w:sz w:val="24"/>
                <w:szCs w:val="24"/>
              </w:rPr>
              <w:t> </w:t>
            </w:r>
          </w:p>
        </w:tc>
        <w:tc>
          <w:tcPr>
            <w:tcW w:w="7086" w:type="dxa"/>
            <w:tcMar>
              <w:top w:w="15" w:type="dxa"/>
              <w:left w:w="15" w:type="dxa"/>
              <w:bottom w:w="15" w:type="dxa"/>
              <w:right w:w="15" w:type="dxa"/>
            </w:tcMar>
            <w:vAlign w:val="center"/>
          </w:tcPr>
          <w:p w:rsidR="0086434A" w:rsidRPr="002A33CC" w:rsidRDefault="0086434A" w:rsidP="0086434A">
            <w:pPr>
              <w:widowControl w:val="0"/>
              <w:jc w:val="both"/>
              <w:rPr>
                <w:sz w:val="24"/>
                <w:szCs w:val="24"/>
              </w:rPr>
            </w:pPr>
            <w:r w:rsidRPr="002A33CC">
              <w:rPr>
                <w:sz w:val="24"/>
                <w:szCs w:val="24"/>
              </w:rPr>
              <w:t xml:space="preserve">Тендерні пропозиції вважаються дійсними </w:t>
            </w:r>
            <w:r w:rsidRPr="002A33CC">
              <w:rPr>
                <w:b/>
                <w:i/>
                <w:sz w:val="24"/>
                <w:szCs w:val="24"/>
                <w:u w:val="single"/>
              </w:rPr>
              <w:t>протягом 120 (ста двадцяти) днів</w:t>
            </w:r>
            <w:r w:rsidRPr="002A33CC">
              <w:rPr>
                <w:sz w:val="24"/>
                <w:szCs w:val="24"/>
              </w:rPr>
              <w:t xml:space="preserve"> із дати кінцевого строку подання тендерних пропозицій. </w:t>
            </w:r>
          </w:p>
          <w:p w:rsidR="0086434A" w:rsidRPr="002A33CC" w:rsidRDefault="0086434A" w:rsidP="0086434A">
            <w:pPr>
              <w:widowControl w:val="0"/>
              <w:jc w:val="both"/>
              <w:rPr>
                <w:sz w:val="24"/>
                <w:szCs w:val="24"/>
              </w:rPr>
            </w:pPr>
            <w:r w:rsidRPr="002A33CC">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2A33CC" w:rsidRDefault="0086434A" w:rsidP="0086434A">
            <w:pPr>
              <w:widowControl w:val="0"/>
              <w:jc w:val="both"/>
              <w:rPr>
                <w:sz w:val="24"/>
                <w:szCs w:val="24"/>
                <w:u w:val="single"/>
              </w:rPr>
            </w:pPr>
            <w:r w:rsidRPr="002A33CC">
              <w:rPr>
                <w:sz w:val="24"/>
                <w:szCs w:val="24"/>
              </w:rPr>
              <w:t xml:space="preserve">Учасник процедури закупівлі </w:t>
            </w:r>
            <w:r w:rsidRPr="002A33CC">
              <w:rPr>
                <w:sz w:val="24"/>
                <w:szCs w:val="24"/>
                <w:u w:val="single"/>
              </w:rPr>
              <w:t>має право:</w:t>
            </w:r>
          </w:p>
          <w:p w:rsidR="0086434A" w:rsidRPr="002A33CC" w:rsidRDefault="0086434A" w:rsidP="0086434A">
            <w:pPr>
              <w:widowControl w:val="0"/>
              <w:jc w:val="both"/>
              <w:rPr>
                <w:sz w:val="24"/>
                <w:szCs w:val="24"/>
              </w:rPr>
            </w:pPr>
            <w:r w:rsidRPr="002A33CC">
              <w:rPr>
                <w:sz w:val="24"/>
                <w:szCs w:val="24"/>
              </w:rPr>
              <w:t>відхилити таку вимогу, не втрачаючи при цьому наданого ним забезпечення тендерної пропозиції;</w:t>
            </w:r>
          </w:p>
          <w:p w:rsidR="0086434A" w:rsidRPr="002A33CC" w:rsidRDefault="0086434A" w:rsidP="0086434A">
            <w:pPr>
              <w:widowControl w:val="0"/>
              <w:jc w:val="both"/>
              <w:rPr>
                <w:sz w:val="24"/>
                <w:szCs w:val="24"/>
              </w:rPr>
            </w:pPr>
            <w:r w:rsidRPr="002A33CC">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2A33CC" w:rsidRDefault="0086434A" w:rsidP="0086434A">
            <w:pPr>
              <w:pStyle w:val="11"/>
              <w:pBdr>
                <w:top w:val="nil"/>
                <w:left w:val="nil"/>
                <w:bottom w:val="nil"/>
                <w:right w:val="nil"/>
                <w:between w:val="nil"/>
              </w:pBdr>
              <w:ind w:firstLine="560"/>
              <w:jc w:val="both"/>
              <w:rPr>
                <w:sz w:val="24"/>
                <w:szCs w:val="24"/>
              </w:rPr>
            </w:pPr>
            <w:r w:rsidRPr="002A33CC">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spacing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274B9F">
            <w:pPr>
              <w:pStyle w:val="11"/>
              <w:pBdr>
                <w:top w:val="nil"/>
                <w:left w:val="nil"/>
                <w:bottom w:val="nil"/>
                <w:right w:val="nil"/>
                <w:between w:val="nil"/>
              </w:pBdr>
              <w:spacing w:before="280" w:after="280"/>
              <w:jc w:val="both"/>
              <w:rPr>
                <w:sz w:val="24"/>
                <w:szCs w:val="24"/>
              </w:rPr>
            </w:pPr>
          </w:p>
          <w:p w:rsidR="00954319" w:rsidRPr="002A33CC" w:rsidRDefault="00954319" w:rsidP="00185A5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2A33CC">
              <w:rPr>
                <w:b/>
                <w:sz w:val="24"/>
                <w:szCs w:val="24"/>
              </w:rPr>
              <w:t xml:space="preserve">5. </w:t>
            </w:r>
            <w:r w:rsidR="00185A52" w:rsidRPr="002A33CC">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Підстави, визначені пунктом 44 Особливостей*.</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C1EEF" w:rsidRPr="002A33CC">
              <w:rPr>
                <w:sz w:val="24"/>
                <w:szCs w:val="24"/>
              </w:rPr>
              <w:t>«</w:t>
            </w:r>
            <w:r w:rsidRPr="002A33CC">
              <w:rPr>
                <w:sz w:val="24"/>
                <w:szCs w:val="24"/>
              </w:rPr>
              <w:t>Про</w:t>
            </w:r>
            <w:r w:rsidR="00DC1EEF" w:rsidRPr="002A33CC">
              <w:rPr>
                <w:sz w:val="24"/>
                <w:szCs w:val="24"/>
              </w:rPr>
              <w:t xml:space="preserve"> захист економічної конкуренції»</w:t>
            </w:r>
            <w:r w:rsidRPr="002A33CC">
              <w:rPr>
                <w:sz w:val="24"/>
                <w:szCs w:val="24"/>
              </w:rPr>
              <w:t>, у вигляді вчинення антиконкурентних узгоджених дій, що стосуються спотворення результатів тендерів;</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DC1EEF" w:rsidRPr="002A33CC">
              <w:rPr>
                <w:sz w:val="24"/>
                <w:szCs w:val="24"/>
              </w:rPr>
              <w:t>«</w:t>
            </w:r>
            <w:r w:rsidRPr="002A33CC">
              <w:rPr>
                <w:sz w:val="24"/>
                <w:szCs w:val="24"/>
              </w:rPr>
              <w:t>Про державну реєстрацію юридичних осіб, фізичних осіб — підпр</w:t>
            </w:r>
            <w:r w:rsidR="00DC1EEF" w:rsidRPr="002A33CC">
              <w:rPr>
                <w:sz w:val="24"/>
                <w:szCs w:val="24"/>
              </w:rPr>
              <w:t>иємців та громадських формувань»</w:t>
            </w:r>
            <w:r w:rsidRPr="002A33CC">
              <w:rPr>
                <w:sz w:val="24"/>
                <w:szCs w:val="24"/>
              </w:rPr>
              <w:t xml:space="preserve"> (крім нерезидентів);</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20 млн. гривень (у тому числі за лотом);</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DC1EEF" w:rsidRPr="002A33CC">
              <w:rPr>
                <w:sz w:val="24"/>
                <w:szCs w:val="24"/>
              </w:rPr>
              <w:t>слуг згідно із Законом України «Про санкції»</w:t>
            </w:r>
            <w:r w:rsidRPr="002A33CC">
              <w:rPr>
                <w:sz w:val="24"/>
                <w:szCs w:val="24"/>
              </w:rPr>
              <w:t>;</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5A52" w:rsidRPr="002A33CC" w:rsidRDefault="00185A52" w:rsidP="00185A52">
            <w:pPr>
              <w:pStyle w:val="11"/>
              <w:pBdr>
                <w:top w:val="nil"/>
                <w:left w:val="nil"/>
                <w:bottom w:val="nil"/>
                <w:right w:val="nil"/>
                <w:between w:val="nil"/>
              </w:pBdr>
              <w:spacing w:after="100"/>
              <w:ind w:right="131" w:firstLine="560"/>
              <w:contextualSpacing/>
              <w:jc w:val="both"/>
              <w:rPr>
                <w:sz w:val="24"/>
                <w:szCs w:val="24"/>
              </w:rPr>
            </w:pPr>
            <w:r w:rsidRPr="002A33CC">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2A33CC" w:rsidRDefault="00185A52" w:rsidP="00185A52">
            <w:pPr>
              <w:pStyle w:val="11"/>
              <w:widowControl w:val="0"/>
              <w:pBdr>
                <w:top w:val="nil"/>
                <w:left w:val="nil"/>
                <w:bottom w:val="nil"/>
                <w:right w:val="nil"/>
                <w:between w:val="nil"/>
              </w:pBdr>
              <w:ind w:firstLine="560"/>
              <w:contextualSpacing/>
              <w:jc w:val="both"/>
              <w:rPr>
                <w:sz w:val="24"/>
                <w:szCs w:val="24"/>
              </w:rPr>
            </w:pPr>
            <w:r w:rsidRPr="002A33CC">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both"/>
              <w:rPr>
                <w:sz w:val="24"/>
                <w:szCs w:val="24"/>
              </w:rPr>
            </w:pPr>
            <w:r w:rsidRPr="002A33CC">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B921A7" w:rsidRPr="002A33CC">
              <w:rPr>
                <w:sz w:val="24"/>
                <w:szCs w:val="24"/>
              </w:rPr>
              <w:t>послуги ,</w:t>
            </w:r>
            <w:r w:rsidRPr="002A33CC">
              <w:rPr>
                <w:sz w:val="24"/>
                <w:szCs w:val="24"/>
              </w:rPr>
              <w:t xml:space="preserve"> тощо.</w:t>
            </w:r>
          </w:p>
          <w:p w:rsidR="00954319" w:rsidRPr="002A33CC" w:rsidRDefault="0025247B" w:rsidP="0025247B">
            <w:pPr>
              <w:pStyle w:val="11"/>
              <w:pBdr>
                <w:top w:val="nil"/>
                <w:left w:val="nil"/>
                <w:bottom w:val="nil"/>
                <w:right w:val="nil"/>
                <w:between w:val="nil"/>
              </w:pBdr>
              <w:ind w:firstLine="633"/>
              <w:jc w:val="both"/>
              <w:rPr>
                <w:sz w:val="24"/>
                <w:szCs w:val="24"/>
              </w:rPr>
            </w:pPr>
            <w:r w:rsidRPr="002A33C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2A33CC">
              <w:rPr>
                <w:sz w:val="24"/>
                <w:szCs w:val="24"/>
              </w:rPr>
              <w:t>.</w:t>
            </w: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7. Інформація про необхідні технічні, якісні та кількісні характеристики предмета закупівлі</w:t>
            </w:r>
            <w:r w:rsidRPr="002A33CC">
              <w:rPr>
                <w:sz w:val="24"/>
                <w:szCs w:val="24"/>
              </w:rPr>
              <w:t> </w:t>
            </w:r>
          </w:p>
        </w:tc>
        <w:tc>
          <w:tcPr>
            <w:tcW w:w="7086" w:type="dxa"/>
            <w:tcMar>
              <w:top w:w="15" w:type="dxa"/>
              <w:left w:w="15" w:type="dxa"/>
              <w:bottom w:w="15" w:type="dxa"/>
              <w:right w:w="15" w:type="dxa"/>
            </w:tcMar>
            <w:vAlign w:val="center"/>
          </w:tcPr>
          <w:p w:rsidR="00954319" w:rsidRPr="002A33CC" w:rsidRDefault="00954319" w:rsidP="00274B9F">
            <w:pPr>
              <w:pStyle w:val="11"/>
              <w:widowControl w:val="0"/>
              <w:pBdr>
                <w:top w:val="nil"/>
                <w:left w:val="nil"/>
                <w:bottom w:val="nil"/>
                <w:right w:val="nil"/>
                <w:between w:val="nil"/>
              </w:pBdr>
              <w:spacing w:before="48"/>
              <w:ind w:right="113" w:firstLine="633"/>
              <w:jc w:val="both"/>
              <w:rPr>
                <w:sz w:val="24"/>
                <w:szCs w:val="24"/>
              </w:rPr>
            </w:pPr>
            <w:r w:rsidRPr="002A33CC">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2A33CC">
              <w:rPr>
                <w:sz w:val="24"/>
                <w:szCs w:val="24"/>
              </w:rPr>
              <w:t>3</w:t>
            </w:r>
            <w:r w:rsidRPr="002A33CC">
              <w:rPr>
                <w:sz w:val="24"/>
                <w:szCs w:val="24"/>
              </w:rPr>
              <w:t>.</w:t>
            </w:r>
          </w:p>
          <w:p w:rsidR="00663CBC" w:rsidRPr="002A33CC"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2A33CC" w:rsidTr="000E44D0">
        <w:trPr>
          <w:jc w:val="center"/>
        </w:trPr>
        <w:tc>
          <w:tcPr>
            <w:tcW w:w="3399"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2A33CC" w:rsidRDefault="00954319" w:rsidP="0063514B">
            <w:pPr>
              <w:pStyle w:val="11"/>
              <w:pBdr>
                <w:top w:val="nil"/>
                <w:left w:val="nil"/>
                <w:bottom w:val="nil"/>
                <w:right w:val="nil"/>
                <w:between w:val="nil"/>
              </w:pBdr>
              <w:tabs>
                <w:tab w:val="left" w:pos="360"/>
              </w:tabs>
              <w:jc w:val="both"/>
              <w:rPr>
                <w:sz w:val="24"/>
                <w:szCs w:val="24"/>
              </w:rPr>
            </w:pPr>
            <w:r w:rsidRPr="002A33CC">
              <w:rPr>
                <w:sz w:val="24"/>
                <w:szCs w:val="24"/>
              </w:rPr>
              <w:t xml:space="preserve">Закупівля за </w:t>
            </w:r>
            <w:r w:rsidR="0063514B" w:rsidRPr="002A33CC">
              <w:rPr>
                <w:sz w:val="24"/>
                <w:szCs w:val="24"/>
              </w:rPr>
              <w:t xml:space="preserve">1 </w:t>
            </w:r>
            <w:r w:rsidRPr="002A33CC">
              <w:rPr>
                <w:sz w:val="24"/>
                <w:szCs w:val="24"/>
              </w:rPr>
              <w:t>лот</w:t>
            </w:r>
            <w:r w:rsidR="0063514B" w:rsidRPr="002A33CC">
              <w:rPr>
                <w:sz w:val="24"/>
                <w:szCs w:val="24"/>
              </w:rPr>
              <w:t>ом</w:t>
            </w:r>
          </w:p>
        </w:tc>
      </w:tr>
      <w:tr w:rsidR="00663CBC" w:rsidRPr="002A33CC" w:rsidTr="000E44D0">
        <w:trPr>
          <w:jc w:val="center"/>
        </w:trPr>
        <w:tc>
          <w:tcPr>
            <w:tcW w:w="3399"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2A33CC" w:rsidRDefault="00D75BBA" w:rsidP="00663CBC">
            <w:pPr>
              <w:pStyle w:val="11"/>
              <w:pBdr>
                <w:top w:val="nil"/>
                <w:left w:val="nil"/>
                <w:bottom w:val="nil"/>
                <w:right w:val="nil"/>
                <w:between w:val="nil"/>
              </w:pBdr>
              <w:ind w:firstLine="633"/>
              <w:jc w:val="both"/>
              <w:rPr>
                <w:sz w:val="24"/>
                <w:szCs w:val="24"/>
              </w:rPr>
            </w:pPr>
            <w:r w:rsidRPr="002A33CC">
              <w:rPr>
                <w:sz w:val="24"/>
                <w:szCs w:val="24"/>
              </w:rPr>
              <w:t>Не передбачено. </w:t>
            </w:r>
          </w:p>
        </w:tc>
      </w:tr>
      <w:tr w:rsidR="00663CBC" w:rsidRPr="002A33CC" w:rsidTr="000E44D0">
        <w:trPr>
          <w:jc w:val="center"/>
        </w:trPr>
        <w:tc>
          <w:tcPr>
            <w:tcW w:w="3399"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ind w:firstLine="633"/>
              <w:jc w:val="both"/>
              <w:rPr>
                <w:sz w:val="24"/>
                <w:szCs w:val="24"/>
              </w:rPr>
            </w:pPr>
            <w:r w:rsidRPr="002A33C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2A33CC" w:rsidTr="000E44D0">
        <w:trPr>
          <w:jc w:val="center"/>
        </w:trPr>
        <w:tc>
          <w:tcPr>
            <w:tcW w:w="10485" w:type="dxa"/>
            <w:gridSpan w:val="2"/>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tabs>
                <w:tab w:val="left" w:pos="360"/>
              </w:tabs>
              <w:jc w:val="center"/>
              <w:rPr>
                <w:sz w:val="24"/>
                <w:szCs w:val="24"/>
              </w:rPr>
            </w:pPr>
            <w:r w:rsidRPr="002A33CC">
              <w:rPr>
                <w:b/>
                <w:sz w:val="24"/>
                <w:szCs w:val="24"/>
              </w:rPr>
              <w:t>ІV. Подання та розкриття тендерної пропозиції</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widowControl w:val="0"/>
              <w:pBdr>
                <w:top w:val="nil"/>
                <w:left w:val="nil"/>
                <w:bottom w:val="nil"/>
                <w:right w:val="nil"/>
                <w:between w:val="nil"/>
              </w:pBdr>
              <w:spacing w:before="48"/>
              <w:ind w:right="113"/>
              <w:rPr>
                <w:sz w:val="24"/>
                <w:szCs w:val="24"/>
              </w:rPr>
            </w:pPr>
            <w:r w:rsidRPr="002A33CC">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2A33CC"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2A33CC">
              <w:rPr>
                <w:sz w:val="24"/>
                <w:szCs w:val="24"/>
              </w:rPr>
              <w:t xml:space="preserve">Кінцевий строк подання тендерних пропозицій </w:t>
            </w:r>
            <w:r w:rsidR="00D475B2" w:rsidRPr="00D475B2">
              <w:rPr>
                <w:b/>
                <w:sz w:val="24"/>
                <w:szCs w:val="24"/>
                <w:lang w:val="ru-RU"/>
              </w:rPr>
              <w:t>2</w:t>
            </w:r>
            <w:r w:rsidR="004A7E51">
              <w:rPr>
                <w:b/>
                <w:sz w:val="24"/>
                <w:szCs w:val="24"/>
                <w:lang w:val="ru-RU"/>
              </w:rPr>
              <w:t>6</w:t>
            </w:r>
            <w:r w:rsidR="001634A5" w:rsidRPr="002A33CC">
              <w:rPr>
                <w:b/>
                <w:sz w:val="24"/>
                <w:szCs w:val="24"/>
              </w:rPr>
              <w:t>.</w:t>
            </w:r>
            <w:r w:rsidR="00CB6DFE" w:rsidRPr="002A33CC">
              <w:rPr>
                <w:b/>
                <w:sz w:val="24"/>
                <w:szCs w:val="24"/>
              </w:rPr>
              <w:t>0</w:t>
            </w:r>
            <w:r w:rsidR="00D475B2" w:rsidRPr="00797DE0">
              <w:rPr>
                <w:b/>
                <w:sz w:val="24"/>
                <w:szCs w:val="24"/>
                <w:lang w:val="ru-RU"/>
              </w:rPr>
              <w:t>3</w:t>
            </w:r>
            <w:r w:rsidR="001634A5" w:rsidRPr="002A33CC">
              <w:rPr>
                <w:b/>
                <w:sz w:val="24"/>
                <w:szCs w:val="24"/>
              </w:rPr>
              <w:t>.202</w:t>
            </w:r>
            <w:r w:rsidR="00CB6DFE" w:rsidRPr="002A33CC">
              <w:rPr>
                <w:b/>
                <w:sz w:val="24"/>
                <w:szCs w:val="24"/>
              </w:rPr>
              <w:t>3</w:t>
            </w:r>
            <w:r w:rsidR="001634A5" w:rsidRPr="002A33CC">
              <w:rPr>
                <w:b/>
                <w:sz w:val="24"/>
                <w:szCs w:val="24"/>
              </w:rPr>
              <w:t xml:space="preserve"> 00:00</w:t>
            </w:r>
            <w:r w:rsidR="007E60F0" w:rsidRPr="002A33CC">
              <w:rPr>
                <w:b/>
                <w:sz w:val="24"/>
                <w:szCs w:val="24"/>
              </w:rPr>
              <w:t>.</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Отримана тендерна пропозиція автоматично вноситься до реєстру.</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2A33CC" w:rsidRDefault="00663CBC" w:rsidP="00663CBC">
            <w:pPr>
              <w:pStyle w:val="11"/>
              <w:widowControl w:val="0"/>
              <w:pBdr>
                <w:top w:val="nil"/>
                <w:left w:val="nil"/>
                <w:bottom w:val="nil"/>
                <w:right w:val="nil"/>
                <w:between w:val="nil"/>
              </w:pBdr>
              <w:ind w:left="34" w:right="113" w:firstLine="599"/>
              <w:jc w:val="both"/>
              <w:rPr>
                <w:sz w:val="24"/>
                <w:szCs w:val="24"/>
              </w:rPr>
            </w:pPr>
            <w:r w:rsidRPr="002A33CC">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2A33CC" w:rsidTr="000E44D0">
        <w:trPr>
          <w:trHeight w:val="790"/>
          <w:jc w:val="center"/>
        </w:trPr>
        <w:tc>
          <w:tcPr>
            <w:tcW w:w="3399" w:type="dxa"/>
            <w:tcMar>
              <w:top w:w="15" w:type="dxa"/>
              <w:left w:w="15" w:type="dxa"/>
              <w:bottom w:w="15" w:type="dxa"/>
              <w:right w:w="15" w:type="dxa"/>
            </w:tcMar>
          </w:tcPr>
          <w:p w:rsidR="00663CBC" w:rsidRPr="002A33CC" w:rsidRDefault="00663CBC" w:rsidP="00663CBC">
            <w:pPr>
              <w:pStyle w:val="11"/>
              <w:widowControl w:val="0"/>
              <w:pBdr>
                <w:top w:val="nil"/>
                <w:left w:val="nil"/>
                <w:bottom w:val="nil"/>
                <w:right w:val="nil"/>
                <w:between w:val="nil"/>
              </w:pBdr>
              <w:spacing w:before="120" w:after="120"/>
              <w:ind w:right="113"/>
              <w:rPr>
                <w:sz w:val="24"/>
                <w:szCs w:val="24"/>
              </w:rPr>
            </w:pPr>
            <w:r w:rsidRPr="002A33CC">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2A33CC"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2A33C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2A33CC">
              <w:rPr>
                <w:sz w:val="24"/>
                <w:szCs w:val="24"/>
              </w:rPr>
              <w:t>.</w:t>
            </w:r>
          </w:p>
        </w:tc>
      </w:tr>
      <w:tr w:rsidR="00663CBC" w:rsidRPr="002A33CC" w:rsidTr="000E44D0">
        <w:trPr>
          <w:jc w:val="center"/>
        </w:trPr>
        <w:tc>
          <w:tcPr>
            <w:tcW w:w="10485" w:type="dxa"/>
            <w:gridSpan w:val="2"/>
            <w:tcMar>
              <w:top w:w="15" w:type="dxa"/>
              <w:left w:w="15" w:type="dxa"/>
              <w:bottom w:w="15" w:type="dxa"/>
              <w:right w:w="15" w:type="dxa"/>
            </w:tcMar>
            <w:vAlign w:val="center"/>
          </w:tcPr>
          <w:p w:rsidR="00663CBC" w:rsidRPr="002A33CC" w:rsidRDefault="00663CBC" w:rsidP="00663CBC">
            <w:pPr>
              <w:pStyle w:val="11"/>
              <w:pBdr>
                <w:top w:val="nil"/>
                <w:left w:val="nil"/>
                <w:bottom w:val="nil"/>
                <w:right w:val="nil"/>
                <w:between w:val="nil"/>
              </w:pBdr>
              <w:tabs>
                <w:tab w:val="left" w:pos="360"/>
              </w:tabs>
              <w:ind w:firstLine="478"/>
              <w:jc w:val="center"/>
              <w:rPr>
                <w:sz w:val="24"/>
                <w:szCs w:val="24"/>
              </w:rPr>
            </w:pPr>
            <w:r w:rsidRPr="002A33CC">
              <w:rPr>
                <w:b/>
                <w:sz w:val="24"/>
                <w:szCs w:val="24"/>
              </w:rPr>
              <w:t xml:space="preserve">V. Оцінка тендерних пропозицій </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185A52" w:rsidRPr="002A33CC" w:rsidRDefault="00185A52" w:rsidP="00185A52">
            <w:pPr>
              <w:widowControl w:val="0"/>
              <w:spacing w:line="228" w:lineRule="auto"/>
              <w:jc w:val="both"/>
              <w:rPr>
                <w:sz w:val="24"/>
                <w:szCs w:val="24"/>
              </w:rPr>
            </w:pPr>
            <w:r w:rsidRPr="002A33CC">
              <w:rPr>
                <w:sz w:val="24"/>
                <w:szCs w:val="24"/>
              </w:rPr>
              <w:t>Розгляд та оцінка тендерних пропозицій відбуваються відповідно до пунктів 35, 37 і 38 Особливостей</w:t>
            </w:r>
          </w:p>
          <w:p w:rsidR="00185A52" w:rsidRPr="002A33CC" w:rsidRDefault="00185A52" w:rsidP="00185A52">
            <w:pPr>
              <w:widowControl w:val="0"/>
              <w:jc w:val="both"/>
              <w:rPr>
                <w:color w:val="000000"/>
                <w:sz w:val="24"/>
                <w:szCs w:val="24"/>
              </w:rPr>
            </w:pPr>
            <w:r w:rsidRPr="002A33CC">
              <w:rPr>
                <w:color w:val="000000"/>
                <w:sz w:val="24"/>
                <w:szCs w:val="24"/>
              </w:rPr>
              <w:t>Відкриті торги проводяться без застосування електронного аукціону.</w:t>
            </w:r>
          </w:p>
          <w:p w:rsidR="00185A52" w:rsidRPr="002A33CC" w:rsidRDefault="00185A52" w:rsidP="00185A52">
            <w:pPr>
              <w:widowControl w:val="0"/>
              <w:jc w:val="both"/>
              <w:rPr>
                <w:color w:val="000000"/>
                <w:sz w:val="24"/>
                <w:szCs w:val="24"/>
              </w:rPr>
            </w:pPr>
            <w:r w:rsidRPr="002A33CC">
              <w:rPr>
                <w:color w:val="000000"/>
                <w:sz w:val="24"/>
                <w:szCs w:val="24"/>
              </w:rPr>
              <w:t>Критерії та методика оцінки визначаються відповідно до пункту 37 Особливостей.</w:t>
            </w:r>
          </w:p>
          <w:p w:rsidR="007D0621" w:rsidRPr="002A33CC" w:rsidRDefault="007D0621" w:rsidP="007D0621">
            <w:pPr>
              <w:widowControl w:val="0"/>
              <w:jc w:val="both"/>
              <w:rPr>
                <w:sz w:val="24"/>
                <w:szCs w:val="24"/>
              </w:rPr>
            </w:pPr>
            <w:r w:rsidRPr="002A33C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21" w:rsidRPr="002A33CC" w:rsidRDefault="007D0621" w:rsidP="007D0621">
            <w:pPr>
              <w:widowControl w:val="0"/>
              <w:jc w:val="both"/>
              <w:rPr>
                <w:sz w:val="24"/>
                <w:szCs w:val="24"/>
              </w:rPr>
            </w:pPr>
            <w:r w:rsidRPr="002A33C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0722" w:rsidRPr="002A33CC" w:rsidRDefault="00350722" w:rsidP="007D0621">
            <w:pPr>
              <w:widowControl w:val="0"/>
              <w:jc w:val="both"/>
              <w:rPr>
                <w:sz w:val="24"/>
                <w:szCs w:val="24"/>
              </w:rPr>
            </w:pPr>
            <w:r w:rsidRPr="002A33CC">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50722" w:rsidRPr="002A33CC" w:rsidRDefault="00350722" w:rsidP="00350722">
            <w:pPr>
              <w:widowControl w:val="0"/>
              <w:jc w:val="both"/>
              <w:rPr>
                <w:sz w:val="24"/>
                <w:szCs w:val="24"/>
              </w:rPr>
            </w:pPr>
            <w:r w:rsidRPr="002A33CC">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2A33CC" w:rsidRDefault="00027861" w:rsidP="00027861">
            <w:pPr>
              <w:widowControl w:val="0"/>
              <w:jc w:val="both"/>
              <w:rPr>
                <w:sz w:val="24"/>
                <w:szCs w:val="24"/>
              </w:rPr>
            </w:pPr>
            <w:r w:rsidRPr="002A33CC">
              <w:rPr>
                <w:i/>
                <w:sz w:val="24"/>
                <w:szCs w:val="24"/>
              </w:rPr>
              <w:t xml:space="preserve">Ціна тендерної пропозиції </w:t>
            </w:r>
            <w:r w:rsidR="00962B97" w:rsidRPr="002A33CC">
              <w:rPr>
                <w:i/>
                <w:sz w:val="24"/>
                <w:szCs w:val="24"/>
              </w:rPr>
              <w:t xml:space="preserve"> </w:t>
            </w:r>
            <w:r w:rsidR="00962B97" w:rsidRPr="002A33CC">
              <w:rPr>
                <w:b/>
                <w:i/>
                <w:sz w:val="24"/>
                <w:szCs w:val="24"/>
              </w:rPr>
              <w:t xml:space="preserve">не </w:t>
            </w:r>
            <w:r w:rsidRPr="002A33CC">
              <w:rPr>
                <w:b/>
                <w:i/>
                <w:sz w:val="24"/>
                <w:szCs w:val="24"/>
              </w:rPr>
              <w:t>може</w:t>
            </w:r>
            <w:r w:rsidRPr="002A33CC">
              <w:rPr>
                <w:i/>
                <w:sz w:val="24"/>
                <w:szCs w:val="24"/>
                <w:lang w:val="ru-RU"/>
              </w:rPr>
              <w:t xml:space="preserve"> </w:t>
            </w:r>
            <w:r w:rsidRPr="002A33CC">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2A33CC" w:rsidRDefault="00027861" w:rsidP="00027861">
            <w:pPr>
              <w:widowControl w:val="0"/>
              <w:jc w:val="both"/>
              <w:rPr>
                <w:b/>
                <w:i/>
                <w:sz w:val="24"/>
                <w:szCs w:val="24"/>
              </w:rPr>
            </w:pPr>
            <w:r w:rsidRPr="002A33CC">
              <w:rPr>
                <w:i/>
                <w:sz w:val="24"/>
                <w:szCs w:val="24"/>
              </w:rPr>
              <w:t xml:space="preserve">До розгляду </w:t>
            </w:r>
            <w:r w:rsidR="00962B97" w:rsidRPr="002A33CC">
              <w:rPr>
                <w:b/>
                <w:i/>
                <w:sz w:val="24"/>
                <w:szCs w:val="24"/>
              </w:rPr>
              <w:t xml:space="preserve">не </w:t>
            </w:r>
            <w:r w:rsidRPr="002A33CC">
              <w:rPr>
                <w:b/>
                <w:i/>
                <w:sz w:val="24"/>
                <w:szCs w:val="24"/>
              </w:rPr>
              <w:t>приймається</w:t>
            </w:r>
            <w:r w:rsidRPr="002A33CC">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2A33CC" w:rsidRDefault="00027861" w:rsidP="00027861">
            <w:pPr>
              <w:widowControl w:val="0"/>
              <w:jc w:val="both"/>
              <w:rPr>
                <w:sz w:val="24"/>
                <w:szCs w:val="24"/>
              </w:rPr>
            </w:pPr>
            <w:r w:rsidRPr="002A33CC">
              <w:rPr>
                <w:sz w:val="24"/>
                <w:szCs w:val="24"/>
              </w:rPr>
              <w:t>Оцінка тендерних пропозицій з</w:t>
            </w:r>
            <w:r w:rsidR="00DC1EEF" w:rsidRPr="002A33CC">
              <w:rPr>
                <w:sz w:val="24"/>
                <w:szCs w:val="24"/>
              </w:rPr>
              <w:t>дійснюється на основі критерію «</w:t>
            </w:r>
            <w:r w:rsidRPr="002A33CC">
              <w:rPr>
                <w:sz w:val="24"/>
                <w:szCs w:val="24"/>
              </w:rPr>
              <w:t>Ціна</w:t>
            </w:r>
            <w:r w:rsidR="00DC1EEF" w:rsidRPr="002A33CC">
              <w:rPr>
                <w:sz w:val="24"/>
                <w:szCs w:val="24"/>
              </w:rPr>
              <w:t>»</w:t>
            </w:r>
            <w:r w:rsidRPr="002A33CC">
              <w:rPr>
                <w:sz w:val="24"/>
                <w:szCs w:val="24"/>
              </w:rPr>
              <w:t>. Питома вага – 100%.</w:t>
            </w:r>
          </w:p>
          <w:p w:rsidR="00027861" w:rsidRPr="002A33CC" w:rsidRDefault="00027861" w:rsidP="00027861">
            <w:pPr>
              <w:widowControl w:val="0"/>
              <w:jc w:val="both"/>
              <w:rPr>
                <w:sz w:val="24"/>
                <w:szCs w:val="24"/>
              </w:rPr>
            </w:pPr>
            <w:r w:rsidRPr="002A33C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DC1EEF" w:rsidRPr="002A33CC">
              <w:rPr>
                <w:sz w:val="24"/>
                <w:szCs w:val="24"/>
              </w:rPr>
              <w:t xml:space="preserve"> </w:t>
            </w:r>
            <w:r w:rsidRPr="002A33CC">
              <w:rPr>
                <w:sz w:val="24"/>
                <w:szCs w:val="24"/>
              </w:rPr>
              <w:t>-</w:t>
            </w:r>
            <w:r w:rsidR="00DC1EEF" w:rsidRPr="002A33CC">
              <w:rPr>
                <w:sz w:val="24"/>
                <w:szCs w:val="24"/>
              </w:rPr>
              <w:t xml:space="preserve"> </w:t>
            </w:r>
            <w:r w:rsidRPr="002A33CC">
              <w:rPr>
                <w:sz w:val="24"/>
                <w:szCs w:val="24"/>
              </w:rPr>
              <w:t>у разі, якщо Учасник  не є платником ПДВ.</w:t>
            </w:r>
          </w:p>
          <w:p w:rsidR="00027861" w:rsidRPr="002A33CC" w:rsidRDefault="00027861" w:rsidP="00027861">
            <w:pPr>
              <w:widowControl w:val="0"/>
              <w:jc w:val="both"/>
              <w:rPr>
                <w:sz w:val="24"/>
                <w:szCs w:val="24"/>
                <w:lang w:val="ru-RU"/>
              </w:rPr>
            </w:pPr>
            <w:r w:rsidRPr="002A33CC">
              <w:rPr>
                <w:sz w:val="24"/>
                <w:szCs w:val="24"/>
              </w:rPr>
              <w:t>Оцінка здійснюється щодо предмета закупівлі вцілому.</w:t>
            </w:r>
          </w:p>
          <w:p w:rsidR="00350722" w:rsidRPr="002A33CC" w:rsidRDefault="00350722" w:rsidP="00350722">
            <w:pPr>
              <w:widowControl w:val="0"/>
              <w:jc w:val="both"/>
              <w:rPr>
                <w:sz w:val="24"/>
                <w:szCs w:val="24"/>
              </w:rPr>
            </w:pPr>
            <w:r w:rsidRPr="002A33CC">
              <w:rPr>
                <w:sz w:val="24"/>
                <w:szCs w:val="24"/>
              </w:rPr>
              <w:t xml:space="preserve">Учасник визначає ціни на </w:t>
            </w:r>
            <w:r w:rsidR="00B921A7" w:rsidRPr="002A33CC">
              <w:rPr>
                <w:b/>
                <w:sz w:val="24"/>
                <w:szCs w:val="24"/>
              </w:rPr>
              <w:t>послугу</w:t>
            </w:r>
            <w:r w:rsidRPr="002A33CC">
              <w:rPr>
                <w:sz w:val="24"/>
                <w:szCs w:val="24"/>
              </w:rPr>
              <w:t xml:space="preserve">, що він пропонує </w:t>
            </w:r>
            <w:r w:rsidR="00B921A7" w:rsidRPr="002A33CC">
              <w:rPr>
                <w:b/>
                <w:sz w:val="24"/>
                <w:szCs w:val="24"/>
              </w:rPr>
              <w:t>надати</w:t>
            </w:r>
            <w:r w:rsidRPr="002A33CC">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B921A7" w:rsidRPr="002A33CC">
              <w:rPr>
                <w:b/>
                <w:sz w:val="24"/>
                <w:szCs w:val="24"/>
              </w:rPr>
              <w:t>послуги</w:t>
            </w:r>
            <w:r w:rsidRPr="002A33CC">
              <w:rPr>
                <w:sz w:val="24"/>
                <w:szCs w:val="24"/>
              </w:rPr>
              <w:t xml:space="preserve"> даного виду.</w:t>
            </w:r>
          </w:p>
          <w:p w:rsidR="00350722" w:rsidRPr="002A33CC" w:rsidRDefault="00350722" w:rsidP="00350722">
            <w:pPr>
              <w:widowControl w:val="0"/>
              <w:jc w:val="both"/>
              <w:rPr>
                <w:sz w:val="24"/>
                <w:szCs w:val="24"/>
              </w:rPr>
            </w:pPr>
            <w:r w:rsidRPr="002A33CC">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2A33CC" w:rsidRDefault="00350722" w:rsidP="00350722">
            <w:pPr>
              <w:widowControl w:val="0"/>
              <w:jc w:val="both"/>
              <w:rPr>
                <w:sz w:val="24"/>
                <w:szCs w:val="24"/>
              </w:rPr>
            </w:pPr>
            <w:r w:rsidRPr="002A33CC">
              <w:rPr>
                <w:sz w:val="24"/>
                <w:szCs w:val="24"/>
              </w:rPr>
              <w:t xml:space="preserve">Строк розгляду тендерної пропозиції, що за результатами оцінки визначена найбільш економічно вигідною, </w:t>
            </w:r>
            <w:r w:rsidRPr="002A33CC">
              <w:rPr>
                <w:b/>
                <w:i/>
                <w:sz w:val="24"/>
                <w:szCs w:val="24"/>
              </w:rPr>
              <w:t>не повинен перевищувати п’яти робочих днів</w:t>
            </w:r>
            <w:r w:rsidRPr="002A33CC">
              <w:rPr>
                <w:sz w:val="24"/>
                <w:szCs w:val="24"/>
              </w:rPr>
              <w:t xml:space="preserve"> з дня визначення найбільш економічно вигідної пропозиції. Такий строк може бути аргументовано </w:t>
            </w:r>
            <w:r w:rsidRPr="002A33CC">
              <w:rPr>
                <w:b/>
                <w:i/>
                <w:sz w:val="24"/>
                <w:szCs w:val="24"/>
              </w:rPr>
              <w:t>продовжено замовником до 20 робочих днів</w:t>
            </w:r>
            <w:r w:rsidRPr="002A33CC">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2A33CC" w:rsidRDefault="00350722" w:rsidP="00350722">
            <w:pPr>
              <w:widowControl w:val="0"/>
              <w:jc w:val="both"/>
              <w:rPr>
                <w:sz w:val="24"/>
                <w:szCs w:val="24"/>
              </w:rPr>
            </w:pPr>
            <w:r w:rsidRPr="002A33C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2A33CC">
              <w:rPr>
                <w:sz w:val="24"/>
                <w:szCs w:val="24"/>
              </w:rPr>
              <w:t>цими особливостями</w:t>
            </w:r>
            <w:r w:rsidRPr="002A33CC">
              <w:rPr>
                <w:sz w:val="24"/>
                <w:szCs w:val="24"/>
              </w:rPr>
              <w:t>.</w:t>
            </w:r>
          </w:p>
          <w:p w:rsidR="00350722" w:rsidRPr="002A33CC" w:rsidRDefault="00350722" w:rsidP="00350722">
            <w:pPr>
              <w:widowControl w:val="0"/>
              <w:jc w:val="both"/>
              <w:rPr>
                <w:sz w:val="24"/>
                <w:szCs w:val="24"/>
              </w:rPr>
            </w:pPr>
            <w:r w:rsidRPr="002A33CC">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2A33CC" w:rsidRDefault="00350722" w:rsidP="00350722">
            <w:pPr>
              <w:widowControl w:val="0"/>
              <w:jc w:val="both"/>
              <w:rPr>
                <w:b/>
                <w:i/>
                <w:sz w:val="24"/>
                <w:szCs w:val="24"/>
              </w:rPr>
            </w:pPr>
            <w:r w:rsidRPr="002A33CC">
              <w:rPr>
                <w:sz w:val="24"/>
                <w:szCs w:val="24"/>
              </w:rPr>
              <w:t xml:space="preserve">Учасник, який надав найбільш економічно вигідну тендерну пропозицію, що є аномально низькою, </w:t>
            </w:r>
            <w:r w:rsidRPr="002A33CC">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2A33CC" w:rsidRDefault="00350722" w:rsidP="00350722">
            <w:pPr>
              <w:widowControl w:val="0"/>
              <w:jc w:val="both"/>
              <w:rPr>
                <w:sz w:val="24"/>
                <w:szCs w:val="24"/>
              </w:rPr>
            </w:pPr>
            <w:r w:rsidRPr="002A33C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2A33CC" w:rsidRDefault="00350722" w:rsidP="00350722">
            <w:pPr>
              <w:widowControl w:val="0"/>
              <w:jc w:val="both"/>
              <w:rPr>
                <w:b/>
                <w:i/>
                <w:sz w:val="24"/>
                <w:szCs w:val="24"/>
              </w:rPr>
            </w:pPr>
            <w:r w:rsidRPr="002A33CC">
              <w:rPr>
                <w:b/>
                <w:i/>
                <w:sz w:val="24"/>
                <w:szCs w:val="24"/>
              </w:rPr>
              <w:t>Обґрунтування аномально низької тендерної пропозиції може містити інформацію про:</w:t>
            </w:r>
          </w:p>
          <w:p w:rsidR="00350722" w:rsidRPr="002A33C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2A33CC">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2A33C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2A33CC">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2A33CC"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2A33CC">
              <w:rPr>
                <w:sz w:val="24"/>
                <w:szCs w:val="24"/>
              </w:rPr>
              <w:t>отримання учасником державної допомоги згідно із законодавством.</w:t>
            </w:r>
          </w:p>
          <w:p w:rsidR="00185A52" w:rsidRPr="002A33CC" w:rsidRDefault="00185A52" w:rsidP="00185A52">
            <w:pPr>
              <w:widowControl w:val="0"/>
              <w:shd w:val="clear" w:color="auto" w:fill="FFFFFF"/>
              <w:jc w:val="both"/>
              <w:rPr>
                <w:sz w:val="24"/>
                <w:szCs w:val="24"/>
              </w:rPr>
            </w:pPr>
            <w:r w:rsidRPr="002A33CC">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5A52" w:rsidRPr="002A33CC" w:rsidRDefault="00185A52" w:rsidP="00185A52">
            <w:pPr>
              <w:widowControl w:val="0"/>
              <w:shd w:val="clear" w:color="auto" w:fill="FFFFFF"/>
              <w:jc w:val="both"/>
              <w:rPr>
                <w:sz w:val="24"/>
                <w:szCs w:val="24"/>
              </w:rPr>
            </w:pPr>
            <w:r w:rsidRPr="002A33CC">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5A52" w:rsidRPr="002A33CC" w:rsidRDefault="00185A52" w:rsidP="00185A52">
            <w:pPr>
              <w:widowControl w:val="0"/>
              <w:shd w:val="clear" w:color="auto" w:fill="FFFFFF"/>
              <w:jc w:val="both"/>
              <w:rPr>
                <w:sz w:val="24"/>
                <w:szCs w:val="24"/>
              </w:rPr>
            </w:pPr>
            <w:r w:rsidRPr="002A33CC">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5A52" w:rsidRPr="002A33CC" w:rsidRDefault="00185A52" w:rsidP="00185A52">
            <w:pPr>
              <w:widowControl w:val="0"/>
              <w:jc w:val="both"/>
              <w:rPr>
                <w:sz w:val="24"/>
                <w:szCs w:val="24"/>
              </w:rPr>
            </w:pPr>
            <w:r w:rsidRPr="002A33CC">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50722" w:rsidRPr="002A33CC" w:rsidRDefault="00350722" w:rsidP="00185A52">
            <w:pPr>
              <w:widowControl w:val="0"/>
              <w:jc w:val="both"/>
              <w:rPr>
                <w:sz w:val="24"/>
                <w:szCs w:val="24"/>
              </w:rPr>
            </w:pPr>
            <w:r w:rsidRPr="002A33CC">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50722" w:rsidRPr="002A33CC" w:rsidRDefault="00350722" w:rsidP="00350722">
            <w:pPr>
              <w:widowControl w:val="0"/>
              <w:spacing w:line="228" w:lineRule="auto"/>
              <w:jc w:val="both"/>
              <w:rPr>
                <w:sz w:val="24"/>
                <w:szCs w:val="24"/>
              </w:rPr>
            </w:pPr>
            <w:r w:rsidRPr="002A33CC">
              <w:rPr>
                <w:sz w:val="24"/>
                <w:szCs w:val="24"/>
              </w:rPr>
              <w:t xml:space="preserve">Якщо замовником під час розгляду тендерної пропозиції учасника процедури закупівлі виявлено невідповідності </w:t>
            </w:r>
            <w:r w:rsidRPr="002A33CC">
              <w:rPr>
                <w:b/>
                <w:sz w:val="24"/>
                <w:szCs w:val="24"/>
              </w:rPr>
              <w:t>в інформації та/або документах,</w:t>
            </w:r>
            <w:r w:rsidRPr="002A33CC">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33CC">
              <w:rPr>
                <w:b/>
                <w:sz w:val="24"/>
                <w:szCs w:val="24"/>
              </w:rPr>
              <w:t xml:space="preserve">не може бути меншим ніж два робочі дні </w:t>
            </w:r>
            <w:r w:rsidRPr="002A33CC">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0722" w:rsidRPr="002A33CC" w:rsidRDefault="00350722" w:rsidP="00350722">
            <w:pPr>
              <w:widowControl w:val="0"/>
              <w:shd w:val="clear" w:color="auto" w:fill="FFFFFF"/>
              <w:spacing w:line="228" w:lineRule="auto"/>
              <w:jc w:val="both"/>
              <w:rPr>
                <w:sz w:val="24"/>
                <w:szCs w:val="24"/>
              </w:rPr>
            </w:pPr>
            <w:r w:rsidRPr="002A33CC">
              <w:rPr>
                <w:b/>
                <w:sz w:val="24"/>
                <w:szCs w:val="24"/>
              </w:rPr>
              <w:t>Під невідповідністю</w:t>
            </w:r>
            <w:r w:rsidRPr="002A33CC">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A33CC">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33CC">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185A52" w:rsidRPr="002A33CC">
              <w:rPr>
                <w:sz w:val="24"/>
                <w:szCs w:val="24"/>
              </w:rPr>
              <w:t xml:space="preserve">відсутності </w:t>
            </w:r>
            <w:r w:rsidRPr="002A33CC">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50722" w:rsidRPr="002A33CC" w:rsidRDefault="00350722" w:rsidP="00350722">
            <w:pPr>
              <w:widowControl w:val="0"/>
              <w:shd w:val="clear" w:color="auto" w:fill="FFFFFF"/>
              <w:spacing w:line="228" w:lineRule="auto"/>
              <w:jc w:val="both"/>
              <w:rPr>
                <w:sz w:val="24"/>
                <w:szCs w:val="24"/>
              </w:rPr>
            </w:pPr>
            <w:r w:rsidRPr="002A33CC">
              <w:rPr>
                <w:b/>
                <w:sz w:val="24"/>
                <w:szCs w:val="24"/>
              </w:rPr>
              <w:t>Невідповідністю</w:t>
            </w:r>
            <w:r w:rsidRPr="002A33CC">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33CC">
              <w:rPr>
                <w:b/>
                <w:sz w:val="24"/>
                <w:szCs w:val="24"/>
              </w:rPr>
              <w:t>вважаються помилки, виправлення яких не призводить до зміни предмета закупівлі, запропонованого учасником</w:t>
            </w:r>
            <w:r w:rsidRPr="002A33CC">
              <w:rPr>
                <w:sz w:val="24"/>
                <w:szCs w:val="24"/>
              </w:rPr>
              <w:t xml:space="preserve"> процедури закупівлі у складі його тендерної пропозиції, найменування </w:t>
            </w:r>
            <w:r w:rsidR="00B921A7" w:rsidRPr="002A33CC">
              <w:rPr>
                <w:sz w:val="24"/>
                <w:szCs w:val="24"/>
              </w:rPr>
              <w:t>послуги</w:t>
            </w:r>
            <w:r w:rsidRPr="002A33CC">
              <w:rPr>
                <w:sz w:val="24"/>
                <w:szCs w:val="24"/>
              </w:rPr>
              <w:t xml:space="preserve"> тощо.</w:t>
            </w:r>
          </w:p>
          <w:p w:rsidR="00350722" w:rsidRPr="002A33CC" w:rsidRDefault="00350722" w:rsidP="00350722">
            <w:pPr>
              <w:widowControl w:val="0"/>
              <w:spacing w:line="228" w:lineRule="auto"/>
              <w:jc w:val="both"/>
              <w:rPr>
                <w:sz w:val="24"/>
                <w:szCs w:val="24"/>
              </w:rPr>
            </w:pPr>
            <w:r w:rsidRPr="002A33C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0722" w:rsidRPr="002A33CC" w:rsidRDefault="00350722" w:rsidP="00350722">
            <w:pPr>
              <w:widowControl w:val="0"/>
              <w:jc w:val="both"/>
              <w:rPr>
                <w:sz w:val="24"/>
                <w:szCs w:val="24"/>
              </w:rPr>
            </w:pPr>
            <w:r w:rsidRPr="002A33CC">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33CC">
              <w:rPr>
                <w:b/>
                <w:i/>
                <w:sz w:val="24"/>
                <w:szCs w:val="24"/>
              </w:rPr>
              <w:t>протягом 24 годин</w:t>
            </w:r>
            <w:r w:rsidRPr="002A33CC">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2A33CC" w:rsidRDefault="00350722" w:rsidP="00350722">
            <w:pPr>
              <w:pStyle w:val="11"/>
              <w:pBdr>
                <w:top w:val="nil"/>
                <w:left w:val="nil"/>
                <w:bottom w:val="nil"/>
                <w:right w:val="nil"/>
                <w:between w:val="nil"/>
              </w:pBdr>
              <w:ind w:firstLine="633"/>
              <w:jc w:val="both"/>
              <w:rPr>
                <w:sz w:val="24"/>
                <w:szCs w:val="24"/>
              </w:rPr>
            </w:pPr>
            <w:r w:rsidRPr="002A33CC">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r w:rsidR="00DD1C05" w:rsidRPr="002A33CC">
              <w:rPr>
                <w:sz w:val="24"/>
                <w:szCs w:val="24"/>
              </w:rPr>
              <w:t>.</w:t>
            </w:r>
          </w:p>
        </w:tc>
      </w:tr>
      <w:tr w:rsidR="00663CBC" w:rsidRPr="002A33CC" w:rsidTr="000E44D0">
        <w:trPr>
          <w:jc w:val="center"/>
        </w:trPr>
        <w:tc>
          <w:tcPr>
            <w:tcW w:w="3399" w:type="dxa"/>
            <w:tcMar>
              <w:top w:w="15" w:type="dxa"/>
              <w:left w:w="15" w:type="dxa"/>
              <w:bottom w:w="15" w:type="dxa"/>
              <w:right w:w="15" w:type="dxa"/>
            </w:tcMar>
          </w:tcPr>
          <w:p w:rsidR="00663CBC" w:rsidRPr="002A33CC" w:rsidRDefault="00663CBC" w:rsidP="00663CBC">
            <w:pPr>
              <w:pStyle w:val="11"/>
              <w:pBdr>
                <w:top w:val="nil"/>
                <w:left w:val="nil"/>
                <w:bottom w:val="nil"/>
                <w:right w:val="nil"/>
                <w:between w:val="nil"/>
              </w:pBdr>
              <w:rPr>
                <w:sz w:val="24"/>
                <w:szCs w:val="24"/>
              </w:rPr>
            </w:pPr>
            <w:r w:rsidRPr="002A33CC">
              <w:rPr>
                <w:b/>
                <w:sz w:val="24"/>
                <w:szCs w:val="24"/>
              </w:rPr>
              <w:t xml:space="preserve">2.Відхилення тендерних пропозицій </w:t>
            </w:r>
          </w:p>
          <w:p w:rsidR="00663CBC" w:rsidRPr="002A33CC"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6579DD" w:rsidRPr="002A33CC" w:rsidRDefault="006579DD" w:rsidP="006579DD">
            <w:pPr>
              <w:widowControl w:val="0"/>
              <w:spacing w:line="228" w:lineRule="auto"/>
              <w:jc w:val="both"/>
              <w:rPr>
                <w:sz w:val="24"/>
                <w:szCs w:val="24"/>
              </w:rPr>
            </w:pPr>
            <w:bookmarkStart w:id="2" w:name="4i7ojhp" w:colFirst="0" w:colLast="0"/>
            <w:bookmarkEnd w:id="2"/>
            <w:r w:rsidRPr="002A33CC">
              <w:rPr>
                <w:b/>
                <w:i/>
                <w:sz w:val="24"/>
                <w:szCs w:val="24"/>
              </w:rPr>
              <w:t>Замовник відхиляє тендерну пропозицію</w:t>
            </w:r>
            <w:r w:rsidRPr="002A33CC">
              <w:rPr>
                <w:sz w:val="24"/>
                <w:szCs w:val="24"/>
              </w:rPr>
              <w:t xml:space="preserve"> із зазначенням аргументації в електронній системі закупівель у разі, коли:</w:t>
            </w:r>
          </w:p>
          <w:p w:rsidR="006579DD" w:rsidRPr="002A33CC" w:rsidRDefault="006579DD" w:rsidP="006579DD">
            <w:pPr>
              <w:widowControl w:val="0"/>
              <w:spacing w:line="228" w:lineRule="auto"/>
              <w:jc w:val="both"/>
              <w:rPr>
                <w:b/>
                <w:i/>
                <w:sz w:val="24"/>
                <w:szCs w:val="24"/>
              </w:rPr>
            </w:pPr>
            <w:r w:rsidRPr="002A33CC">
              <w:rPr>
                <w:b/>
                <w:i/>
                <w:sz w:val="24"/>
                <w:szCs w:val="24"/>
              </w:rPr>
              <w:t>1) учасник процедури закупівлі:</w:t>
            </w:r>
          </w:p>
          <w:p w:rsidR="006579DD" w:rsidRPr="002A33CC" w:rsidRDefault="006579DD" w:rsidP="006579DD">
            <w:pPr>
              <w:widowControl w:val="0"/>
              <w:spacing w:line="228" w:lineRule="auto"/>
              <w:jc w:val="both"/>
              <w:rPr>
                <w:sz w:val="24"/>
                <w:szCs w:val="24"/>
              </w:rPr>
            </w:pPr>
            <w:r w:rsidRPr="002A33CC">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79DD" w:rsidRPr="002A33CC" w:rsidRDefault="006579DD" w:rsidP="006579DD">
            <w:pPr>
              <w:widowControl w:val="0"/>
              <w:jc w:val="both"/>
              <w:rPr>
                <w:sz w:val="24"/>
                <w:szCs w:val="24"/>
              </w:rPr>
            </w:pPr>
            <w:r w:rsidRPr="002A33CC">
              <w:rPr>
                <w:sz w:val="24"/>
                <w:szCs w:val="24"/>
              </w:rPr>
              <w:t>— не надав забезпечення тендерної пропозиції, якщо таке забезпечення вимагалося замовником;</w:t>
            </w:r>
          </w:p>
          <w:p w:rsidR="006579DD" w:rsidRPr="002A33CC" w:rsidRDefault="006579DD" w:rsidP="006579DD">
            <w:pPr>
              <w:widowControl w:val="0"/>
              <w:jc w:val="both"/>
              <w:rPr>
                <w:sz w:val="24"/>
                <w:szCs w:val="24"/>
              </w:rPr>
            </w:pPr>
            <w:r w:rsidRPr="002A33C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9DD" w:rsidRPr="002A33CC" w:rsidRDefault="006579DD" w:rsidP="006579DD">
            <w:pPr>
              <w:widowControl w:val="0"/>
              <w:jc w:val="both"/>
              <w:rPr>
                <w:sz w:val="24"/>
                <w:szCs w:val="24"/>
              </w:rPr>
            </w:pPr>
            <w:r w:rsidRPr="002A33CC">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79DD" w:rsidRPr="002A33CC" w:rsidRDefault="006579DD" w:rsidP="006579DD">
            <w:pPr>
              <w:widowControl w:val="0"/>
              <w:jc w:val="both"/>
              <w:rPr>
                <w:sz w:val="24"/>
                <w:szCs w:val="24"/>
              </w:rPr>
            </w:pPr>
            <w:r w:rsidRPr="002A33CC">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79DD" w:rsidRPr="002A33CC" w:rsidRDefault="006579DD" w:rsidP="006579DD">
            <w:pPr>
              <w:widowControl w:val="0"/>
              <w:jc w:val="both"/>
              <w:rPr>
                <w:sz w:val="24"/>
                <w:szCs w:val="24"/>
              </w:rPr>
            </w:pPr>
            <w:r w:rsidRPr="002A33CC">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DC1EEF" w:rsidRPr="002A33CC">
              <w:rPr>
                <w:sz w:val="24"/>
                <w:szCs w:val="24"/>
              </w:rPr>
              <w:t>«</w:t>
            </w:r>
            <w:r w:rsidRPr="002A33CC">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C1EEF" w:rsidRPr="002A33CC">
              <w:rPr>
                <w:sz w:val="24"/>
                <w:szCs w:val="24"/>
              </w:rPr>
              <w:t>«</w:t>
            </w:r>
            <w:r w:rsidRPr="002A33CC">
              <w:rPr>
                <w:sz w:val="24"/>
                <w:szCs w:val="24"/>
              </w:rPr>
              <w:t>Про публічні закупівлі</w:t>
            </w:r>
            <w:r w:rsidR="00DC1EEF" w:rsidRPr="002A33CC">
              <w:rPr>
                <w:sz w:val="24"/>
                <w:szCs w:val="24"/>
              </w:rPr>
              <w:t>»</w:t>
            </w:r>
            <w:r w:rsidRPr="002A33CC">
              <w:rPr>
                <w:sz w:val="24"/>
                <w:szCs w:val="24"/>
              </w:rPr>
              <w:t>, на період дії правового режиму воєнного стану в Україні та протягом 90 днів з дня його припинення а</w:t>
            </w:r>
            <w:r w:rsidR="00DC1EEF" w:rsidRPr="002A33CC">
              <w:rPr>
                <w:sz w:val="24"/>
                <w:szCs w:val="24"/>
              </w:rPr>
              <w:t>бо скасування»</w:t>
            </w:r>
            <w:r w:rsidRPr="002A33CC">
              <w:rPr>
                <w:sz w:val="24"/>
                <w:szCs w:val="24"/>
              </w:rPr>
              <w:t xml:space="preserve"> (Офіційний вісник України, 2022 р., № 84, ст. 5176);</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2) тендерна пропозиція:</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є такою, строк дії якої закінчився;</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3) переможець процедури закупівлі:</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не надав забезпечення виконання договору про закупівлю, якщо таке забезпечення вимагалося замовником;</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79DD" w:rsidRPr="002A33CC" w:rsidRDefault="006579DD" w:rsidP="006579DD">
            <w:pPr>
              <w:widowControl w:val="0"/>
              <w:pBdr>
                <w:top w:val="nil"/>
                <w:left w:val="nil"/>
                <w:bottom w:val="nil"/>
                <w:right w:val="nil"/>
                <w:between w:val="nil"/>
              </w:pBdr>
              <w:spacing w:line="228" w:lineRule="auto"/>
              <w:jc w:val="both"/>
              <w:rPr>
                <w:b/>
                <w:i/>
                <w:sz w:val="24"/>
                <w:szCs w:val="24"/>
              </w:rPr>
            </w:pPr>
            <w:r w:rsidRPr="002A33CC">
              <w:rPr>
                <w:b/>
                <w:i/>
                <w:sz w:val="24"/>
                <w:szCs w:val="24"/>
              </w:rPr>
              <w:t>Замовник може відхилити тендерну пропозицію</w:t>
            </w:r>
            <w:r w:rsidRPr="002A33CC">
              <w:rPr>
                <w:sz w:val="24"/>
                <w:szCs w:val="24"/>
              </w:rPr>
              <w:t xml:space="preserve"> із зазначенням аргументації в електронній системі закупівель </w:t>
            </w:r>
            <w:r w:rsidRPr="002A33CC">
              <w:rPr>
                <w:b/>
                <w:i/>
                <w:sz w:val="24"/>
                <w:szCs w:val="24"/>
              </w:rPr>
              <w:t>у разі, коли:</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9DD" w:rsidRPr="002A33CC" w:rsidRDefault="006579DD" w:rsidP="006579DD">
            <w:pPr>
              <w:widowControl w:val="0"/>
              <w:pBdr>
                <w:top w:val="nil"/>
                <w:left w:val="nil"/>
                <w:bottom w:val="nil"/>
                <w:right w:val="nil"/>
                <w:between w:val="nil"/>
              </w:pBdr>
              <w:spacing w:line="228" w:lineRule="auto"/>
              <w:jc w:val="both"/>
              <w:rPr>
                <w:sz w:val="24"/>
                <w:szCs w:val="24"/>
              </w:rPr>
            </w:pPr>
            <w:r w:rsidRPr="002A33CC">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9DD" w:rsidRPr="002A33CC" w:rsidRDefault="006579DD" w:rsidP="006579DD">
            <w:pPr>
              <w:widowControl w:val="0"/>
              <w:jc w:val="both"/>
              <w:rPr>
                <w:sz w:val="24"/>
                <w:szCs w:val="24"/>
              </w:rPr>
            </w:pPr>
            <w:r w:rsidRPr="002A33CC">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2A33CC" w:rsidRDefault="006579DD" w:rsidP="006579DD">
            <w:pPr>
              <w:pStyle w:val="11"/>
              <w:pBdr>
                <w:top w:val="nil"/>
                <w:left w:val="nil"/>
                <w:bottom w:val="nil"/>
                <w:right w:val="nil"/>
                <w:between w:val="nil"/>
              </w:pBdr>
              <w:shd w:val="clear" w:color="auto" w:fill="FFFFFF"/>
              <w:ind w:firstLine="633"/>
              <w:jc w:val="both"/>
              <w:rPr>
                <w:sz w:val="24"/>
                <w:szCs w:val="24"/>
              </w:rPr>
            </w:pPr>
            <w:r w:rsidRPr="002A33CC">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A33CC">
              <w:rPr>
                <w:b/>
                <w:i/>
                <w:sz w:val="24"/>
                <w:szCs w:val="24"/>
              </w:rPr>
              <w:t>не пізніш як через чотири дні</w:t>
            </w:r>
            <w:r w:rsidRPr="002A33CC">
              <w:rPr>
                <w:b/>
                <w:sz w:val="24"/>
                <w:szCs w:val="24"/>
              </w:rPr>
              <w:t xml:space="preserve"> </w:t>
            </w:r>
            <w:r w:rsidRPr="002A33CC">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54319" w:rsidRPr="002A33CC"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2A33CC" w:rsidTr="000F7B60">
        <w:trPr>
          <w:jc w:val="center"/>
        </w:trPr>
        <w:tc>
          <w:tcPr>
            <w:tcW w:w="10549" w:type="dxa"/>
            <w:gridSpan w:val="2"/>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jc w:val="center"/>
              <w:rPr>
                <w:sz w:val="24"/>
                <w:szCs w:val="24"/>
              </w:rPr>
            </w:pPr>
            <w:r w:rsidRPr="002A33CC">
              <w:rPr>
                <w:b/>
                <w:sz w:val="24"/>
                <w:szCs w:val="24"/>
              </w:rPr>
              <w:t>VІ. Результат торгів та укладання договору про закупівлю</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bookmarkStart w:id="3" w:name="3fwokq0" w:colFirst="0" w:colLast="0"/>
            <w:bookmarkEnd w:id="3"/>
            <w:r w:rsidRPr="002A33CC">
              <w:rPr>
                <w:sz w:val="24"/>
                <w:szCs w:val="24"/>
              </w:rPr>
              <w:t>1.1. Замовник відміняє відкриті торги у разі:</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 відсутності подальшої потреби в закупівлі товарів, робіт чи послуг;</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3) скорочення обсягу видатків на здійснення закупівлі товарів, робіт чи послуг;</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4) коли здійснення закупівлі стало неможливим внаслідок дії обставин непереборної сили.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1.2.Відкриті торги автоматично відміняються електронною системою закупівель у разі:</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1.3. Відкриті торги можуть бути відмінені частково (за лотом).</w:t>
            </w:r>
          </w:p>
          <w:p w:rsidR="00954319" w:rsidRPr="002A33CC" w:rsidRDefault="00512F0A" w:rsidP="00512F0A">
            <w:pPr>
              <w:pStyle w:val="11"/>
              <w:pBdr>
                <w:top w:val="nil"/>
                <w:left w:val="nil"/>
                <w:bottom w:val="nil"/>
                <w:right w:val="nil"/>
                <w:between w:val="nil"/>
              </w:pBdr>
              <w:shd w:val="clear" w:color="auto" w:fill="FFFFFF"/>
              <w:ind w:firstLine="820"/>
              <w:jc w:val="both"/>
              <w:rPr>
                <w:sz w:val="24"/>
                <w:szCs w:val="24"/>
              </w:rPr>
            </w:pPr>
            <w:r w:rsidRPr="002A33C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 xml:space="preserve">2. Строк укладання договору </w:t>
            </w:r>
            <w:r w:rsidRPr="002A33CC">
              <w:rPr>
                <w:sz w:val="24"/>
                <w:szCs w:val="24"/>
              </w:rPr>
              <w:t> </w:t>
            </w:r>
          </w:p>
        </w:tc>
        <w:tc>
          <w:tcPr>
            <w:tcW w:w="7164" w:type="dxa"/>
            <w:tcMar>
              <w:top w:w="15" w:type="dxa"/>
              <w:left w:w="15" w:type="dxa"/>
              <w:bottom w:w="15" w:type="dxa"/>
              <w:right w:w="15" w:type="dxa"/>
            </w:tcMar>
            <w:vAlign w:val="center"/>
          </w:tcPr>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Рішення про намір укласти договір про закупівлю приймається замовником відповідно до статті 33 Закону та пункту</w:t>
            </w:r>
            <w:r w:rsidR="00290A22" w:rsidRPr="002A33CC">
              <w:rPr>
                <w:sz w:val="24"/>
                <w:szCs w:val="24"/>
              </w:rPr>
              <w:t xml:space="preserve"> 46 Особливостей</w:t>
            </w:r>
            <w:r w:rsidRPr="002A33CC">
              <w:rPr>
                <w:sz w:val="24"/>
                <w:szCs w:val="24"/>
              </w:rPr>
              <w:t>.</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 xml:space="preserve">У разі відхилення тендерної пропозиції з підстави, визначеної підпунктом 3 пункту 41 </w:t>
            </w:r>
            <w:r w:rsidR="00290A22" w:rsidRPr="002A33CC">
              <w:rPr>
                <w:sz w:val="24"/>
                <w:szCs w:val="24"/>
              </w:rPr>
              <w:t>О</w:t>
            </w:r>
            <w:r w:rsidRPr="002A33CC">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2A33CC">
              <w:rPr>
                <w:sz w:val="24"/>
                <w:szCs w:val="24"/>
              </w:rPr>
              <w:t>О</w:t>
            </w:r>
            <w:r w:rsidRPr="002A33CC">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2A33CC">
              <w:rPr>
                <w:sz w:val="24"/>
                <w:szCs w:val="24"/>
              </w:rPr>
              <w:t>пунктом 46 Особливостей</w:t>
            </w:r>
            <w:r w:rsidRPr="002A33CC">
              <w:rPr>
                <w:sz w:val="24"/>
                <w:szCs w:val="24"/>
              </w:rPr>
              <w:t>.</w:t>
            </w:r>
          </w:p>
          <w:p w:rsidR="00954319" w:rsidRPr="002A33CC" w:rsidRDefault="00051549" w:rsidP="00051549">
            <w:pPr>
              <w:pStyle w:val="11"/>
              <w:pBdr>
                <w:top w:val="nil"/>
                <w:left w:val="nil"/>
                <w:bottom w:val="nil"/>
                <w:right w:val="nil"/>
                <w:between w:val="nil"/>
              </w:pBdr>
              <w:ind w:firstLine="820"/>
              <w:jc w:val="both"/>
              <w:rPr>
                <w:sz w:val="24"/>
                <w:szCs w:val="24"/>
              </w:rPr>
            </w:pPr>
            <w:r w:rsidRPr="002A33C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2A33CC">
              <w:rPr>
                <w:sz w:val="24"/>
                <w:szCs w:val="24"/>
              </w:rPr>
              <w:t>О</w:t>
            </w:r>
            <w:r w:rsidRPr="002A33CC">
              <w:rPr>
                <w:sz w:val="24"/>
                <w:szCs w:val="24"/>
              </w:rPr>
              <w:t>собливостями.</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FA6DB3"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Проект договору подано у Додатку 5 до цієї тендерної документації</w:t>
            </w:r>
            <w:r w:rsidR="00FA6DB3" w:rsidRPr="002A33CC">
              <w:rPr>
                <w:sz w:val="24"/>
                <w:szCs w:val="24"/>
              </w:rPr>
              <w:t>.</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 Переможець процедури закупівлі під час укладення договору про закупівлю повинен надати:</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1) відповідну інформацію про право підписання договору про закупівлю;</w:t>
            </w:r>
          </w:p>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2) </w:t>
            </w:r>
            <w:r w:rsidR="006579DD" w:rsidRPr="002A33CC">
              <w:rPr>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A33CC">
              <w:rPr>
                <w:sz w:val="24"/>
                <w:szCs w:val="24"/>
              </w:rPr>
              <w:t>.</w:t>
            </w:r>
          </w:p>
          <w:p w:rsidR="006579DD" w:rsidRPr="002A33CC" w:rsidRDefault="006579DD" w:rsidP="00274B9F">
            <w:pPr>
              <w:pStyle w:val="11"/>
              <w:pBdr>
                <w:top w:val="nil"/>
                <w:left w:val="nil"/>
                <w:bottom w:val="nil"/>
                <w:right w:val="nil"/>
                <w:between w:val="nil"/>
              </w:pBdr>
              <w:ind w:firstLine="820"/>
              <w:jc w:val="both"/>
              <w:rPr>
                <w:sz w:val="24"/>
                <w:szCs w:val="24"/>
              </w:rPr>
            </w:pPr>
            <w:r w:rsidRPr="002A33CC">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A33CC">
              <w:rPr>
                <w:i/>
                <w:sz w:val="24"/>
                <w:szCs w:val="24"/>
              </w:rPr>
              <w:t xml:space="preserve"> підпункту 3  пункту 41 Особливостей.</w:t>
            </w:r>
          </w:p>
          <w:p w:rsidR="000919FB" w:rsidRPr="002A33CC" w:rsidRDefault="006579DD" w:rsidP="000919FB">
            <w:pPr>
              <w:pStyle w:val="11"/>
              <w:pBdr>
                <w:top w:val="nil"/>
                <w:left w:val="nil"/>
                <w:bottom w:val="nil"/>
                <w:right w:val="nil"/>
                <w:between w:val="nil"/>
              </w:pBdr>
              <w:ind w:firstLine="820"/>
              <w:jc w:val="both"/>
              <w:rPr>
                <w:sz w:val="24"/>
                <w:szCs w:val="24"/>
              </w:rPr>
            </w:pPr>
            <w:r w:rsidRPr="002A33CC">
              <w:rPr>
                <w:color w:val="323232"/>
                <w:sz w:val="24"/>
                <w:szCs w:val="24"/>
              </w:rPr>
              <w:t>Д</w:t>
            </w:r>
            <w:r w:rsidRPr="002A33CC">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000919FB" w:rsidRPr="002A33CC">
              <w:rPr>
                <w:sz w:val="24"/>
                <w:szCs w:val="24"/>
              </w:rPr>
              <w:t>.</w:t>
            </w:r>
          </w:p>
          <w:p w:rsidR="006579DD" w:rsidRPr="002A33CC" w:rsidRDefault="006579DD" w:rsidP="000919FB">
            <w:pPr>
              <w:pStyle w:val="11"/>
              <w:pBdr>
                <w:top w:val="nil"/>
                <w:left w:val="nil"/>
                <w:bottom w:val="nil"/>
                <w:right w:val="nil"/>
                <w:between w:val="nil"/>
              </w:pBdr>
              <w:ind w:firstLine="820"/>
              <w:jc w:val="both"/>
              <w:rPr>
                <w:sz w:val="24"/>
                <w:szCs w:val="24"/>
              </w:rPr>
            </w:pPr>
            <w:r w:rsidRPr="002A33CC">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19FB" w:rsidRPr="002A33CC" w:rsidRDefault="0000727C" w:rsidP="000919FB">
            <w:pPr>
              <w:pStyle w:val="11"/>
              <w:pBdr>
                <w:top w:val="nil"/>
                <w:left w:val="nil"/>
                <w:bottom w:val="nil"/>
                <w:right w:val="nil"/>
                <w:between w:val="nil"/>
              </w:pBdr>
              <w:ind w:firstLine="820"/>
              <w:jc w:val="both"/>
              <w:rPr>
                <w:sz w:val="24"/>
                <w:szCs w:val="24"/>
              </w:rPr>
            </w:pPr>
            <w:r w:rsidRPr="002A33CC">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0919FB" w:rsidRPr="002A33CC">
              <w:rPr>
                <w:sz w:val="24"/>
                <w:szCs w:val="24"/>
              </w:rPr>
              <w:t xml:space="preserve">: </w:t>
            </w:r>
          </w:p>
          <w:p w:rsidR="000919FB" w:rsidRPr="002A33CC" w:rsidRDefault="000919FB" w:rsidP="000919FB">
            <w:pPr>
              <w:pStyle w:val="11"/>
              <w:pBdr>
                <w:top w:val="nil"/>
                <w:left w:val="nil"/>
                <w:bottom w:val="nil"/>
                <w:right w:val="nil"/>
                <w:between w:val="nil"/>
              </w:pBdr>
              <w:ind w:firstLine="820"/>
              <w:jc w:val="both"/>
              <w:rPr>
                <w:sz w:val="24"/>
                <w:szCs w:val="24"/>
              </w:rPr>
            </w:pPr>
            <w:r w:rsidRPr="002A33CC">
              <w:rPr>
                <w:sz w:val="24"/>
                <w:szCs w:val="24"/>
              </w:rPr>
              <w:t xml:space="preserve">визначення грошового еквівалента зобов’язання в іноземній валюті; </w:t>
            </w:r>
          </w:p>
          <w:p w:rsidR="000919FB" w:rsidRPr="002A33CC" w:rsidRDefault="006579DD" w:rsidP="00FB745D">
            <w:pPr>
              <w:pStyle w:val="11"/>
              <w:pBdr>
                <w:top w:val="nil"/>
                <w:left w:val="nil"/>
                <w:bottom w:val="nil"/>
                <w:right w:val="nil"/>
                <w:between w:val="nil"/>
              </w:pBdr>
              <w:ind w:firstLine="820"/>
              <w:jc w:val="both"/>
              <w:rPr>
                <w:sz w:val="24"/>
                <w:szCs w:val="24"/>
              </w:rPr>
            </w:pPr>
            <w:r w:rsidRPr="002A33CC">
              <w:rPr>
                <w:sz w:val="24"/>
                <w:szCs w:val="24"/>
              </w:rPr>
              <w:t>перерахунку ціни в бік зменшення ціни тендерної пропозиції переможця без зменшення обсягів закупівлі</w:t>
            </w:r>
            <w:r w:rsidR="00FB745D" w:rsidRPr="002A33CC">
              <w:rPr>
                <w:sz w:val="24"/>
                <w:szCs w:val="24"/>
              </w:rPr>
              <w:t>.</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4. Істотні умови, які обов'язково включаються до договору про закупівлю</w:t>
            </w:r>
            <w:r w:rsidRPr="002A33CC">
              <w:rPr>
                <w:sz w:val="24"/>
                <w:szCs w:val="24"/>
              </w:rPr>
              <w:t> </w:t>
            </w:r>
          </w:p>
        </w:tc>
        <w:tc>
          <w:tcPr>
            <w:tcW w:w="7164"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Істотні умови договору зазначаються у Проекті договору відповідно до Додатку </w:t>
            </w:r>
            <w:r w:rsidR="00240D24" w:rsidRPr="002A33CC">
              <w:rPr>
                <w:sz w:val="24"/>
                <w:szCs w:val="24"/>
              </w:rPr>
              <w:t>5</w:t>
            </w:r>
            <w:r w:rsidRPr="002A33CC">
              <w:rPr>
                <w:sz w:val="24"/>
                <w:szCs w:val="24"/>
              </w:rPr>
              <w:t xml:space="preserve"> з урахування вимог </w:t>
            </w:r>
            <w:r w:rsidR="00FA6DB3" w:rsidRPr="002A33CC">
              <w:rPr>
                <w:sz w:val="24"/>
                <w:szCs w:val="24"/>
              </w:rPr>
              <w:t>пункту 19 Особливостей</w:t>
            </w:r>
            <w:r w:rsidRPr="002A33CC">
              <w:rPr>
                <w:sz w:val="24"/>
                <w:szCs w:val="24"/>
              </w:rPr>
              <w:t>, про згоду з якими учасник у складі тендерної пропозиції подає гарантійний лист та підписаний проект договору</w:t>
            </w:r>
            <w:r w:rsidR="00FA6DB3" w:rsidRPr="002A33CC">
              <w:rPr>
                <w:sz w:val="24"/>
                <w:szCs w:val="24"/>
              </w:rPr>
              <w:t>.</w:t>
            </w:r>
          </w:p>
          <w:p w:rsidR="00FA6DB3" w:rsidRPr="002A33CC" w:rsidRDefault="00FA6DB3" w:rsidP="00FA6DB3">
            <w:pPr>
              <w:pStyle w:val="11"/>
              <w:pBdr>
                <w:top w:val="nil"/>
                <w:left w:val="nil"/>
                <w:bottom w:val="nil"/>
                <w:right w:val="nil"/>
                <w:between w:val="nil"/>
              </w:pBdr>
              <w:ind w:firstLine="820"/>
              <w:jc w:val="both"/>
              <w:rPr>
                <w:sz w:val="24"/>
                <w:szCs w:val="24"/>
              </w:rPr>
            </w:pPr>
            <w:r w:rsidRPr="002A33C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1) зменшення обсягів закупівлі, зокрема з урахуванням фактичного обсягу видатків замовника;</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DC1EEF" w:rsidRPr="002A33CC">
              <w:rPr>
                <w:sz w:val="24"/>
                <w:szCs w:val="24"/>
              </w:rPr>
              <w:t>цін на електроенергію на ринку «</w:t>
            </w:r>
            <w:r w:rsidRPr="002A33CC">
              <w:rPr>
                <w:sz w:val="24"/>
                <w:szCs w:val="24"/>
              </w:rPr>
              <w:t>на добу наперед</w:t>
            </w:r>
            <w:r w:rsidR="00DC1EEF" w:rsidRPr="002A33CC">
              <w:rPr>
                <w:sz w:val="24"/>
                <w:szCs w:val="24"/>
              </w:rPr>
              <w:t>»</w:t>
            </w:r>
            <w:r w:rsidRPr="002A33CC">
              <w:rPr>
                <w:sz w:val="24"/>
                <w:szCs w:val="24"/>
              </w:rPr>
              <w:t>, що застосовуються в договорі про закупівлю, у разі встановлення в договорі про закупівлю порядку зміни ціни;</w:t>
            </w:r>
          </w:p>
          <w:p w:rsidR="00FB745D"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8) зміни умов у зв’язку із застосуванням положень частини шостої статті 41 Закону.</w:t>
            </w:r>
          </w:p>
          <w:p w:rsidR="00FA6DB3" w:rsidRPr="002A33CC" w:rsidRDefault="00FB745D" w:rsidP="00FB745D">
            <w:pPr>
              <w:pStyle w:val="11"/>
              <w:pBdr>
                <w:top w:val="nil"/>
                <w:left w:val="nil"/>
                <w:bottom w:val="nil"/>
                <w:right w:val="nil"/>
                <w:between w:val="nil"/>
              </w:pBdr>
              <w:ind w:firstLine="820"/>
              <w:jc w:val="both"/>
              <w:rPr>
                <w:sz w:val="24"/>
                <w:szCs w:val="24"/>
              </w:rPr>
            </w:pPr>
            <w:r w:rsidRPr="002A33C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FA6DB3" w:rsidRPr="002A33CC">
              <w:rPr>
                <w:sz w:val="24"/>
                <w:szCs w:val="24"/>
              </w:rPr>
              <w:t>.</w:t>
            </w:r>
          </w:p>
          <w:p w:rsidR="00FA6DB3" w:rsidRPr="002A33CC" w:rsidRDefault="00FA6DB3" w:rsidP="00FA6DB3">
            <w:pPr>
              <w:pStyle w:val="11"/>
              <w:pBdr>
                <w:top w:val="nil"/>
                <w:left w:val="nil"/>
                <w:bottom w:val="nil"/>
                <w:right w:val="nil"/>
                <w:between w:val="nil"/>
              </w:pBdr>
              <w:ind w:firstLine="820"/>
              <w:jc w:val="both"/>
              <w:rPr>
                <w:sz w:val="24"/>
                <w:szCs w:val="24"/>
              </w:rPr>
            </w:pPr>
            <w:r w:rsidRPr="002A33CC">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2A33CC" w:rsidTr="000F7B60">
        <w:trPr>
          <w:jc w:val="center"/>
        </w:trPr>
        <w:tc>
          <w:tcPr>
            <w:tcW w:w="3385"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rPr>
                <w:sz w:val="24"/>
                <w:szCs w:val="24"/>
              </w:rPr>
            </w:pPr>
            <w:r w:rsidRPr="002A33CC">
              <w:rPr>
                <w:b/>
                <w:sz w:val="24"/>
                <w:szCs w:val="24"/>
              </w:rPr>
              <w:t>5. Дії замовника при відмові переможця торгів підписати договір про закупівлю</w:t>
            </w:r>
            <w:r w:rsidRPr="002A33CC">
              <w:rPr>
                <w:sz w:val="24"/>
                <w:szCs w:val="24"/>
              </w:rPr>
              <w:t> </w:t>
            </w:r>
          </w:p>
        </w:tc>
        <w:tc>
          <w:tcPr>
            <w:tcW w:w="7164" w:type="dxa"/>
            <w:tcMar>
              <w:top w:w="15" w:type="dxa"/>
              <w:left w:w="15" w:type="dxa"/>
              <w:bottom w:w="15" w:type="dxa"/>
              <w:right w:w="15" w:type="dxa"/>
            </w:tcMar>
            <w:vAlign w:val="center"/>
          </w:tcPr>
          <w:p w:rsidR="00954319" w:rsidRPr="002A33CC" w:rsidRDefault="00954319" w:rsidP="00274B9F">
            <w:pPr>
              <w:pStyle w:val="11"/>
              <w:pBdr>
                <w:top w:val="nil"/>
                <w:left w:val="nil"/>
                <w:bottom w:val="nil"/>
                <w:right w:val="nil"/>
                <w:between w:val="nil"/>
              </w:pBdr>
              <w:ind w:firstLine="820"/>
              <w:jc w:val="both"/>
              <w:rPr>
                <w:sz w:val="24"/>
                <w:szCs w:val="24"/>
              </w:rPr>
            </w:pPr>
            <w:r w:rsidRPr="002A33C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2A33CC">
              <w:rPr>
                <w:sz w:val="24"/>
                <w:szCs w:val="24"/>
              </w:rPr>
              <w:t>Законом та Особливостями</w:t>
            </w:r>
            <w:r w:rsidRPr="002A33CC">
              <w:rPr>
                <w:sz w:val="24"/>
                <w:szCs w:val="24"/>
              </w:rPr>
              <w:t>.</w:t>
            </w:r>
          </w:p>
        </w:tc>
      </w:tr>
      <w:tr w:rsidR="004A7E51" w:rsidRPr="002A33CC" w:rsidTr="000F7B60">
        <w:trPr>
          <w:jc w:val="center"/>
        </w:trPr>
        <w:tc>
          <w:tcPr>
            <w:tcW w:w="3385" w:type="dxa"/>
            <w:tcMar>
              <w:top w:w="15" w:type="dxa"/>
              <w:left w:w="15" w:type="dxa"/>
              <w:bottom w:w="15" w:type="dxa"/>
              <w:right w:w="15" w:type="dxa"/>
            </w:tcMar>
            <w:vAlign w:val="center"/>
          </w:tcPr>
          <w:p w:rsidR="004A7E51" w:rsidRPr="002A33CC" w:rsidRDefault="004A7E51" w:rsidP="00274B9F">
            <w:pPr>
              <w:pStyle w:val="11"/>
              <w:pBdr>
                <w:top w:val="nil"/>
                <w:left w:val="nil"/>
                <w:bottom w:val="nil"/>
                <w:right w:val="nil"/>
                <w:between w:val="nil"/>
              </w:pBdr>
              <w:rPr>
                <w:sz w:val="24"/>
                <w:szCs w:val="24"/>
              </w:rPr>
            </w:pPr>
            <w:r w:rsidRPr="002A33CC">
              <w:rPr>
                <w:b/>
                <w:sz w:val="24"/>
                <w:szCs w:val="24"/>
              </w:rPr>
              <w:t>6. Забезпечення виконання договору про закупівлю</w:t>
            </w:r>
            <w:r w:rsidRPr="002A33CC">
              <w:rPr>
                <w:sz w:val="24"/>
                <w:szCs w:val="24"/>
              </w:rPr>
              <w:t> </w:t>
            </w:r>
          </w:p>
        </w:tc>
        <w:tc>
          <w:tcPr>
            <w:tcW w:w="7164" w:type="dxa"/>
            <w:tcMar>
              <w:top w:w="15" w:type="dxa"/>
              <w:left w:w="15" w:type="dxa"/>
              <w:bottom w:w="15" w:type="dxa"/>
              <w:right w:w="15" w:type="dxa"/>
            </w:tcMar>
            <w:vAlign w:val="center"/>
          </w:tcPr>
          <w:p w:rsidR="004A7E51" w:rsidRPr="00F143B0" w:rsidRDefault="004A7E51" w:rsidP="004A7E5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highlight w:val="yellow"/>
              </w:rPr>
            </w:pPr>
            <w:r w:rsidRPr="00F143B0">
              <w:rPr>
                <w:rFonts w:eastAsia="Calibri"/>
                <w:sz w:val="24"/>
                <w:szCs w:val="24"/>
                <w:highlight w:val="yellow"/>
              </w:rPr>
              <w:t xml:space="preserve"> </w:t>
            </w:r>
            <w:r w:rsidRPr="00F143B0">
              <w:rPr>
                <w:sz w:val="24"/>
                <w:szCs w:val="24"/>
                <w:highlight w:val="yellow"/>
              </w:rPr>
              <w:t>Замовник вимагає від учасника-переможця процедури закупівлі, у строк, що не перевищує 10 календарних днів з дати оприлюднення в електронній системі закупівель повідомлення про намір укласти договір про закупівлю, внесення ним забезпечення виконання даного договору, яке надається у вигляді застави на п/р Замовника: UA403204780000000026000261583 в АБ «Укргазбанк» м. Києва, МФО 320478;</w:t>
            </w:r>
          </w:p>
          <w:p w:rsidR="004A7E51" w:rsidRPr="00F143B0" w:rsidRDefault="004A7E51" w:rsidP="004A7E51">
            <w:pPr>
              <w:widowControl w:val="0"/>
              <w:spacing w:line="240" w:lineRule="atLeast"/>
              <w:ind w:hanging="28"/>
              <w:jc w:val="both"/>
              <w:rPr>
                <w:sz w:val="24"/>
                <w:szCs w:val="24"/>
                <w:highlight w:val="yellow"/>
              </w:rPr>
            </w:pPr>
            <w:r w:rsidRPr="00F143B0">
              <w:rPr>
                <w:sz w:val="24"/>
                <w:szCs w:val="24"/>
                <w:highlight w:val="yellow"/>
              </w:rPr>
              <w:t xml:space="preserve">- розмір забезпечення виконання договору про закупівлю </w:t>
            </w:r>
            <w:r>
              <w:rPr>
                <w:sz w:val="24"/>
                <w:szCs w:val="24"/>
                <w:highlight w:val="yellow"/>
                <w:lang w:val="ru-RU"/>
              </w:rPr>
              <w:t>4</w:t>
            </w:r>
            <w:r w:rsidRPr="00F143B0">
              <w:rPr>
                <w:sz w:val="24"/>
                <w:szCs w:val="24"/>
                <w:highlight w:val="yellow"/>
              </w:rPr>
              <w:t xml:space="preserve"> % від  вартості договору.</w:t>
            </w:r>
          </w:p>
          <w:p w:rsidR="004A7E51" w:rsidRPr="00F143B0" w:rsidRDefault="004A7E51" w:rsidP="004A7E51">
            <w:pPr>
              <w:widowControl w:val="0"/>
              <w:spacing w:line="240" w:lineRule="atLeast"/>
              <w:ind w:hanging="28"/>
              <w:contextualSpacing/>
              <w:jc w:val="both"/>
              <w:rPr>
                <w:rFonts w:eastAsia="Calibri"/>
                <w:sz w:val="24"/>
                <w:szCs w:val="24"/>
                <w:highlight w:val="yellow"/>
              </w:rPr>
            </w:pPr>
            <w:r w:rsidRPr="00F143B0">
              <w:rPr>
                <w:rFonts w:eastAsia="Calibri"/>
                <w:sz w:val="24"/>
                <w:szCs w:val="24"/>
                <w:highlight w:val="yellow"/>
              </w:rPr>
              <w:t>. Замовник повертає забезпечення виконання договору про закупівлю:</w:t>
            </w:r>
          </w:p>
          <w:p w:rsidR="004A7E51" w:rsidRPr="00F143B0" w:rsidRDefault="004A7E51" w:rsidP="004A7E51">
            <w:pPr>
              <w:widowControl w:val="0"/>
              <w:spacing w:line="240" w:lineRule="atLeast"/>
              <w:ind w:hanging="28"/>
              <w:contextualSpacing/>
              <w:jc w:val="both"/>
              <w:rPr>
                <w:rFonts w:eastAsia="Calibri"/>
                <w:sz w:val="24"/>
                <w:szCs w:val="24"/>
                <w:highlight w:val="yellow"/>
              </w:rPr>
            </w:pPr>
            <w:r w:rsidRPr="00F143B0">
              <w:rPr>
                <w:rFonts w:eastAsia="Calibri"/>
                <w:sz w:val="24"/>
                <w:szCs w:val="24"/>
                <w:highlight w:val="yellow"/>
              </w:rPr>
              <w:t>1) після виконання переможцем процедури закупівлі  договору про закупівлю;</w:t>
            </w:r>
          </w:p>
          <w:p w:rsidR="004A7E51" w:rsidRPr="00F143B0" w:rsidRDefault="004A7E51" w:rsidP="004A7E51">
            <w:pPr>
              <w:widowControl w:val="0"/>
              <w:spacing w:line="240" w:lineRule="atLeast"/>
              <w:ind w:hanging="28"/>
              <w:contextualSpacing/>
              <w:jc w:val="both"/>
              <w:rPr>
                <w:rFonts w:eastAsia="Calibri"/>
                <w:sz w:val="24"/>
                <w:szCs w:val="24"/>
                <w:highlight w:val="yellow"/>
              </w:rPr>
            </w:pPr>
            <w:r w:rsidRPr="00F143B0">
              <w:rPr>
                <w:rFonts w:eastAsia="Calibri"/>
                <w:sz w:val="24"/>
                <w:szCs w:val="24"/>
                <w:highlight w:val="yellow"/>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4A7E51" w:rsidRPr="00F143B0" w:rsidRDefault="004A7E51" w:rsidP="004A7E51">
            <w:pPr>
              <w:widowControl w:val="0"/>
              <w:spacing w:line="240" w:lineRule="atLeast"/>
              <w:ind w:hanging="28"/>
              <w:contextualSpacing/>
              <w:jc w:val="both"/>
              <w:rPr>
                <w:rFonts w:eastAsia="Calibri"/>
                <w:sz w:val="24"/>
                <w:szCs w:val="24"/>
                <w:highlight w:val="yellow"/>
              </w:rPr>
            </w:pPr>
            <w:r w:rsidRPr="00F143B0">
              <w:rPr>
                <w:rFonts w:eastAsia="Calibri"/>
                <w:sz w:val="24"/>
                <w:szCs w:val="24"/>
                <w:highlight w:val="yellow"/>
              </w:rPr>
              <w:t>3) у випадках, передбачених статтею 43 Закону;</w:t>
            </w:r>
          </w:p>
          <w:p w:rsidR="004A7E51" w:rsidRPr="00F143B0" w:rsidRDefault="004A7E51" w:rsidP="004A7E51">
            <w:pPr>
              <w:spacing w:line="240" w:lineRule="atLeast"/>
              <w:ind w:hanging="28"/>
              <w:jc w:val="both"/>
              <w:rPr>
                <w:rFonts w:eastAsia="Calibri"/>
                <w:sz w:val="24"/>
                <w:szCs w:val="24"/>
                <w:highlight w:val="yellow"/>
              </w:rPr>
            </w:pPr>
            <w:r w:rsidRPr="00F143B0">
              <w:rPr>
                <w:rFonts w:eastAsia="Calibri"/>
                <w:sz w:val="24"/>
                <w:szCs w:val="24"/>
                <w:highlight w:val="yellow"/>
              </w:rPr>
              <w:t>4) згідно з умовами, зазначеними в договорі про закупівлю, але не пізніше ніж протягом п’яти банківських днів із дня настання зазначених обставин. Учасник повинен надати лист-згоду про надання забезпечення виконання договору про закупівлю у разі визнання його (учасника) переможцем даної процедури закупівлі.</w:t>
            </w:r>
          </w:p>
          <w:p w:rsidR="004A7E51" w:rsidRPr="00F143B0" w:rsidRDefault="004A7E51" w:rsidP="004A7E51">
            <w:pPr>
              <w:pStyle w:val="11"/>
              <w:pBdr>
                <w:top w:val="nil"/>
                <w:left w:val="nil"/>
                <w:bottom w:val="nil"/>
                <w:right w:val="nil"/>
                <w:between w:val="nil"/>
              </w:pBdr>
              <w:rPr>
                <w:sz w:val="24"/>
                <w:szCs w:val="24"/>
                <w:highlight w:val="yellow"/>
              </w:rPr>
            </w:pPr>
            <w:r w:rsidRPr="00F143B0">
              <w:rPr>
                <w:rFonts w:eastAsia="Calibri"/>
                <w:sz w:val="24"/>
                <w:szCs w:val="24"/>
                <w:highlight w:val="yellow"/>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r w:rsidR="004A7E51" w:rsidRPr="002A33CC" w:rsidTr="000F7B60">
        <w:trPr>
          <w:jc w:val="center"/>
        </w:trPr>
        <w:tc>
          <w:tcPr>
            <w:tcW w:w="10549" w:type="dxa"/>
            <w:gridSpan w:val="2"/>
            <w:tcMar>
              <w:top w:w="15" w:type="dxa"/>
              <w:left w:w="15" w:type="dxa"/>
              <w:bottom w:w="15" w:type="dxa"/>
              <w:right w:w="15" w:type="dxa"/>
            </w:tcMar>
            <w:vAlign w:val="center"/>
          </w:tcPr>
          <w:p w:rsidR="004A7E51" w:rsidRPr="002A33CC" w:rsidRDefault="004A7E51" w:rsidP="00274B9F">
            <w:pPr>
              <w:pStyle w:val="11"/>
              <w:pBdr>
                <w:top w:val="nil"/>
                <w:left w:val="nil"/>
                <w:bottom w:val="nil"/>
                <w:right w:val="nil"/>
                <w:between w:val="nil"/>
              </w:pBdr>
              <w:ind w:right="15"/>
              <w:jc w:val="center"/>
              <w:rPr>
                <w:sz w:val="24"/>
                <w:szCs w:val="24"/>
              </w:rPr>
            </w:pPr>
            <w:r w:rsidRPr="002A33CC">
              <w:rPr>
                <w:b/>
                <w:sz w:val="24"/>
                <w:szCs w:val="24"/>
              </w:rPr>
              <w:t>VIІ. Інша інформація</w:t>
            </w:r>
          </w:p>
        </w:tc>
      </w:tr>
      <w:tr w:rsidR="004A7E51" w:rsidRPr="002A33CC" w:rsidTr="000F7B60">
        <w:trPr>
          <w:trHeight w:val="887"/>
          <w:jc w:val="center"/>
        </w:trPr>
        <w:tc>
          <w:tcPr>
            <w:tcW w:w="3385" w:type="dxa"/>
            <w:tcMar>
              <w:top w:w="15" w:type="dxa"/>
              <w:left w:w="15" w:type="dxa"/>
              <w:bottom w:w="15" w:type="dxa"/>
              <w:right w:w="15" w:type="dxa"/>
            </w:tcMar>
          </w:tcPr>
          <w:p w:rsidR="004A7E51" w:rsidRPr="002A33CC" w:rsidRDefault="004A7E51" w:rsidP="00274B9F">
            <w:pPr>
              <w:pStyle w:val="11"/>
              <w:pBdr>
                <w:top w:val="nil"/>
                <w:left w:val="nil"/>
                <w:bottom w:val="nil"/>
                <w:right w:val="nil"/>
                <w:between w:val="nil"/>
              </w:pBdr>
              <w:rPr>
                <w:sz w:val="24"/>
                <w:szCs w:val="24"/>
              </w:rPr>
            </w:pPr>
            <w:r w:rsidRPr="002A33CC">
              <w:rPr>
                <w:b/>
                <w:sz w:val="24"/>
                <w:szCs w:val="24"/>
              </w:rPr>
              <w:t>1. Інформація про формальні (несуттєві помилки)</w:t>
            </w:r>
          </w:p>
        </w:tc>
        <w:tc>
          <w:tcPr>
            <w:tcW w:w="7164" w:type="dxa"/>
            <w:tcMar>
              <w:top w:w="15" w:type="dxa"/>
              <w:left w:w="15" w:type="dxa"/>
              <w:bottom w:w="15" w:type="dxa"/>
              <w:right w:w="15" w:type="dxa"/>
            </w:tcMar>
          </w:tcPr>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уживання великої літери;</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уживання розділових знаків та відмінювання слів у реченні;</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використання слова або мовного звороту, запозичених з іншої мови;</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застосування правил переносу частини слова з рядка в рядок;</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написання слів разом та/або окремо, та/або через дефіс;</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Якщо описка чи технічна помилка в документі спотворює або перекручує його зміст, така описка не вважається формальною.</w:t>
            </w:r>
          </w:p>
          <w:p w:rsidR="004A7E51" w:rsidRPr="002A33CC" w:rsidRDefault="004A7E51" w:rsidP="00274B9F">
            <w:pPr>
              <w:pStyle w:val="11"/>
              <w:pBdr>
                <w:top w:val="nil"/>
                <w:left w:val="nil"/>
                <w:bottom w:val="nil"/>
                <w:right w:val="nil"/>
                <w:between w:val="nil"/>
              </w:pBdr>
              <w:ind w:left="-3" w:firstLine="820"/>
              <w:jc w:val="both"/>
              <w:rPr>
                <w:sz w:val="24"/>
                <w:szCs w:val="24"/>
              </w:rPr>
            </w:pPr>
            <w:r w:rsidRPr="002A33CC">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 xml:space="preserve">Замовник не зобов’язаний допускати до оцінки тендерні пропозиції, що містять інші помилки ніж перелічені вище. </w:t>
            </w:r>
          </w:p>
          <w:p w:rsidR="004A7E51" w:rsidRPr="002A33CC" w:rsidRDefault="004A7E51" w:rsidP="00274B9F">
            <w:pPr>
              <w:pStyle w:val="11"/>
              <w:pBdr>
                <w:top w:val="nil"/>
                <w:left w:val="nil"/>
                <w:bottom w:val="nil"/>
                <w:right w:val="nil"/>
                <w:between w:val="nil"/>
              </w:pBdr>
              <w:ind w:firstLine="820"/>
              <w:jc w:val="both"/>
              <w:rPr>
                <w:sz w:val="24"/>
                <w:szCs w:val="24"/>
              </w:rPr>
            </w:pPr>
            <w:r w:rsidRPr="002A33CC">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4A7E51" w:rsidRPr="002A33CC" w:rsidTr="000F7B60">
        <w:trPr>
          <w:trHeight w:val="652"/>
          <w:jc w:val="center"/>
        </w:trPr>
        <w:tc>
          <w:tcPr>
            <w:tcW w:w="3385" w:type="dxa"/>
            <w:tcMar>
              <w:top w:w="15" w:type="dxa"/>
              <w:left w:w="15" w:type="dxa"/>
              <w:bottom w:w="15" w:type="dxa"/>
              <w:right w:w="15" w:type="dxa"/>
            </w:tcMar>
            <w:vAlign w:val="center"/>
          </w:tcPr>
          <w:p w:rsidR="004A7E51" w:rsidRPr="002A33CC" w:rsidRDefault="004A7E51" w:rsidP="00274B9F">
            <w:pPr>
              <w:pStyle w:val="11"/>
              <w:pBdr>
                <w:top w:val="nil"/>
                <w:left w:val="nil"/>
                <w:bottom w:val="nil"/>
                <w:right w:val="nil"/>
                <w:between w:val="nil"/>
              </w:pBdr>
              <w:rPr>
                <w:sz w:val="24"/>
                <w:szCs w:val="24"/>
              </w:rPr>
            </w:pPr>
            <w:r w:rsidRPr="002A33CC">
              <w:rPr>
                <w:b/>
                <w:sz w:val="24"/>
                <w:szCs w:val="24"/>
              </w:rPr>
              <w:t>2. Додаткова інформація</w:t>
            </w:r>
          </w:p>
        </w:tc>
        <w:tc>
          <w:tcPr>
            <w:tcW w:w="7164" w:type="dxa"/>
            <w:tcMar>
              <w:top w:w="15" w:type="dxa"/>
              <w:left w:w="15" w:type="dxa"/>
              <w:bottom w:w="15" w:type="dxa"/>
              <w:right w:w="15" w:type="dxa"/>
            </w:tcMar>
            <w:vAlign w:val="center"/>
          </w:tcPr>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Вартість тендерної пропозиції та всі інші ціни повинні бути чітко визначені.</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A7E51" w:rsidRPr="002A33CC" w:rsidRDefault="004A7E51" w:rsidP="00DB0011">
            <w:pPr>
              <w:pStyle w:val="11"/>
              <w:pBdr>
                <w:top w:val="nil"/>
                <w:left w:val="nil"/>
                <w:bottom w:val="nil"/>
                <w:right w:val="nil"/>
                <w:between w:val="nil"/>
              </w:pBdr>
              <w:ind w:firstLine="778"/>
              <w:jc w:val="both"/>
              <w:rPr>
                <w:sz w:val="24"/>
                <w:szCs w:val="24"/>
              </w:rPr>
            </w:pPr>
            <w:r w:rsidRPr="002A33CC">
              <w:rPr>
                <w:bCs/>
                <w:iCs/>
                <w:sz w:val="24"/>
                <w:szCs w:val="24"/>
                <w:lang w:eastAsia="ru-RU"/>
              </w:rPr>
              <w:t>Учасники для більш ефективної підготовки пропозиції повинен в період уточнень відвідати територію, де будуть надаватись послуги і скласти та надати в складі пропозиції акт огляду, завірений представником Замовника та Учасника, витрати на відвідування території несе учасник із власних коштів і вони не можуть бути предметом оскарження чи відшкодування</w:t>
            </w:r>
            <w:r w:rsidRPr="002A33CC">
              <w:rPr>
                <w:iCs/>
                <w:sz w:val="24"/>
                <w:szCs w:val="24"/>
                <w:lang w:eastAsia="ru-RU"/>
              </w:rPr>
              <w:t>.</w:t>
            </w:r>
          </w:p>
          <w:p w:rsidR="004A7E51" w:rsidRPr="002A33CC" w:rsidRDefault="004A7E51" w:rsidP="00274B9F">
            <w:pPr>
              <w:pStyle w:val="11"/>
              <w:pBdr>
                <w:top w:val="nil"/>
                <w:left w:val="nil"/>
                <w:bottom w:val="nil"/>
                <w:right w:val="nil"/>
                <w:between w:val="nil"/>
              </w:pBdr>
              <w:ind w:firstLine="778"/>
              <w:jc w:val="both"/>
              <w:rPr>
                <w:sz w:val="24"/>
                <w:szCs w:val="24"/>
              </w:rPr>
            </w:pPr>
            <w:bookmarkStart w:id="4" w:name="_GoBack"/>
            <w:bookmarkEnd w:id="4"/>
            <w:r w:rsidRPr="002A33CC">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2A33CC">
              <w:rPr>
                <w:sz w:val="24"/>
                <w:szCs w:val="24"/>
                <w:u w:val="single"/>
              </w:rPr>
              <w:t>(технічні характеристики еквіваленту не повинні бути гіршими)</w:t>
            </w:r>
            <w:r w:rsidRPr="002A33CC">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послуги.</w:t>
            </w:r>
          </w:p>
          <w:p w:rsidR="004A7E51" w:rsidRPr="002A33CC" w:rsidRDefault="004A7E51" w:rsidP="00274B9F">
            <w:pPr>
              <w:pStyle w:val="11"/>
              <w:pBdr>
                <w:top w:val="nil"/>
                <w:left w:val="nil"/>
                <w:bottom w:val="nil"/>
                <w:right w:val="nil"/>
                <w:between w:val="nil"/>
              </w:pBdr>
              <w:ind w:firstLine="778"/>
              <w:jc w:val="both"/>
              <w:rPr>
                <w:sz w:val="24"/>
                <w:szCs w:val="24"/>
              </w:rPr>
            </w:pPr>
            <w:r w:rsidRPr="002A33CC">
              <w:rPr>
                <w:sz w:val="24"/>
                <w:szCs w:val="24"/>
              </w:rPr>
              <w:t>Оскарження відкритих торгів відбувається відповідно до статті 18 Закону з урахуванням Особливостей.</w:t>
            </w:r>
          </w:p>
          <w:p w:rsidR="004A7E51" w:rsidRPr="002A33CC" w:rsidRDefault="004A7E51" w:rsidP="00274B9F">
            <w:pPr>
              <w:pStyle w:val="11"/>
              <w:pBdr>
                <w:top w:val="nil"/>
                <w:left w:val="nil"/>
                <w:bottom w:val="nil"/>
                <w:right w:val="nil"/>
                <w:between w:val="nil"/>
              </w:pBdr>
              <w:ind w:firstLine="778"/>
              <w:jc w:val="both"/>
              <w:rPr>
                <w:sz w:val="24"/>
                <w:szCs w:val="24"/>
              </w:rPr>
            </w:pP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w:t>
            </w:r>
            <w:r w:rsidRPr="002A33CC">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A7E51" w:rsidRPr="002A33CC" w:rsidRDefault="004A7E51" w:rsidP="00FB745D">
            <w:pPr>
              <w:pStyle w:val="11"/>
              <w:pBdr>
                <w:top w:val="nil"/>
                <w:left w:val="nil"/>
                <w:bottom w:val="nil"/>
                <w:right w:val="nil"/>
                <w:between w:val="nil"/>
              </w:pBdr>
              <w:ind w:firstLine="778"/>
              <w:jc w:val="both"/>
              <w:rPr>
                <w:sz w:val="24"/>
                <w:szCs w:val="24"/>
              </w:rPr>
            </w:pPr>
            <w:r w:rsidRPr="002A33CC">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rsidR="00954319" w:rsidRPr="002A33CC" w:rsidRDefault="00954319" w:rsidP="00954319">
      <w:pPr>
        <w:rPr>
          <w:b/>
          <w:u w:val="single"/>
        </w:rPr>
      </w:pPr>
    </w:p>
    <w:p w:rsidR="00DC1EEF" w:rsidRPr="002A33CC" w:rsidRDefault="00DC1EEF">
      <w:pPr>
        <w:spacing w:after="200" w:line="276" w:lineRule="auto"/>
        <w:rPr>
          <w:b/>
          <w:sz w:val="28"/>
          <w:szCs w:val="24"/>
        </w:rPr>
      </w:pPr>
      <w:r w:rsidRPr="002A33CC">
        <w:rPr>
          <w:b/>
          <w:sz w:val="28"/>
          <w:szCs w:val="24"/>
        </w:rPr>
        <w:br w:type="page"/>
      </w:r>
    </w:p>
    <w:p w:rsidR="00954319" w:rsidRPr="002A33CC" w:rsidRDefault="00954319" w:rsidP="00954319">
      <w:pPr>
        <w:widowControl w:val="0"/>
        <w:spacing w:after="240"/>
        <w:ind w:hanging="142"/>
        <w:jc w:val="right"/>
        <w:rPr>
          <w:b/>
          <w:sz w:val="24"/>
          <w:szCs w:val="24"/>
        </w:rPr>
      </w:pPr>
      <w:r w:rsidRPr="002A33CC">
        <w:rPr>
          <w:b/>
          <w:sz w:val="24"/>
          <w:szCs w:val="24"/>
        </w:rPr>
        <w:t>Додаток № 1</w:t>
      </w:r>
    </w:p>
    <w:p w:rsidR="00954319" w:rsidRPr="002A33CC" w:rsidRDefault="00954319" w:rsidP="00954319">
      <w:pPr>
        <w:widowControl w:val="0"/>
        <w:contextualSpacing/>
        <w:rPr>
          <w:i/>
          <w:sz w:val="24"/>
          <w:szCs w:val="24"/>
        </w:rPr>
      </w:pPr>
      <w:r w:rsidRPr="002A33CC">
        <w:rPr>
          <w:i/>
          <w:sz w:val="24"/>
          <w:szCs w:val="24"/>
        </w:rPr>
        <w:t>Форма «Тендерна пропозиція» подається у вигляді, наведеному нижче.</w:t>
      </w:r>
    </w:p>
    <w:p w:rsidR="00954319" w:rsidRPr="002A33CC" w:rsidRDefault="00954319" w:rsidP="00954319">
      <w:pPr>
        <w:widowControl w:val="0"/>
        <w:contextualSpacing/>
        <w:rPr>
          <w:i/>
          <w:sz w:val="24"/>
          <w:szCs w:val="24"/>
        </w:rPr>
      </w:pPr>
      <w:r w:rsidRPr="002A33CC">
        <w:rPr>
          <w:i/>
          <w:sz w:val="24"/>
          <w:szCs w:val="24"/>
        </w:rPr>
        <w:t>Учасник не повинен відступати від даної форми.</w:t>
      </w:r>
    </w:p>
    <w:p w:rsidR="00954319" w:rsidRPr="002A33CC" w:rsidRDefault="00954319" w:rsidP="00954319">
      <w:pPr>
        <w:widowControl w:val="0"/>
        <w:contextualSpacing/>
        <w:rPr>
          <w:i/>
          <w:sz w:val="24"/>
          <w:szCs w:val="24"/>
        </w:rPr>
      </w:pPr>
      <w:r w:rsidRPr="002A33CC">
        <w:rPr>
          <w:i/>
          <w:sz w:val="24"/>
          <w:szCs w:val="24"/>
        </w:rPr>
        <w:t>Подається учасником на фірмовому бланку</w:t>
      </w:r>
    </w:p>
    <w:p w:rsidR="00954319" w:rsidRPr="002A33CC" w:rsidRDefault="00954319" w:rsidP="00954319">
      <w:pPr>
        <w:widowControl w:val="0"/>
        <w:spacing w:before="360" w:after="240"/>
        <w:ind w:firstLine="567"/>
        <w:jc w:val="center"/>
        <w:rPr>
          <w:b/>
          <w:sz w:val="24"/>
          <w:szCs w:val="24"/>
        </w:rPr>
      </w:pPr>
      <w:r w:rsidRPr="002A33CC">
        <w:rPr>
          <w:b/>
          <w:sz w:val="24"/>
          <w:szCs w:val="24"/>
        </w:rPr>
        <w:t>ТЕНДЕРНА ПРОПОЗИЦІЯ</w:t>
      </w:r>
    </w:p>
    <w:p w:rsidR="009C3731" w:rsidRPr="002A33CC" w:rsidRDefault="00954319" w:rsidP="009C3731">
      <w:pPr>
        <w:ind w:right="-1"/>
        <w:jc w:val="both"/>
        <w:rPr>
          <w:ins w:id="5" w:author="061" w:date="2017-01-31T15:18:00Z"/>
          <w:b/>
          <w:sz w:val="24"/>
          <w:szCs w:val="24"/>
        </w:rPr>
      </w:pPr>
      <w:r w:rsidRPr="002A33CC">
        <w:rPr>
          <w:i/>
          <w:sz w:val="24"/>
          <w:szCs w:val="24"/>
        </w:rPr>
        <w:t>(назва учасника)</w:t>
      </w:r>
      <w:r w:rsidRPr="002A33CC">
        <w:rPr>
          <w:sz w:val="24"/>
          <w:szCs w:val="24"/>
        </w:rPr>
        <w:t>, надає свою пропозицію щодо участі у торгах на закупівлю:</w:t>
      </w:r>
    </w:p>
    <w:p w:rsidR="00C762C3" w:rsidRPr="002A33CC" w:rsidRDefault="00C762C3" w:rsidP="00C762C3">
      <w:pP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C762C3" w:rsidRPr="002A33CC" w:rsidRDefault="00C762C3" w:rsidP="00C762C3">
      <w:pPr>
        <w:spacing w:after="40"/>
        <w:rPr>
          <w:i/>
          <w:sz w:val="24"/>
          <w:szCs w:val="24"/>
          <w:shd w:val="clear" w:color="auto" w:fill="FFFFFF"/>
          <w:lang w:val="ru-RU"/>
        </w:rPr>
      </w:pPr>
      <w:r w:rsidRPr="002A33CC">
        <w:rPr>
          <w:i/>
          <w:sz w:val="24"/>
          <w:szCs w:val="24"/>
          <w:shd w:val="clear" w:color="auto" w:fill="FFFFFF"/>
        </w:rPr>
        <w:t>код ДК 021:2015 (</w:t>
      </w:r>
      <w:r w:rsidRPr="002A33CC">
        <w:rPr>
          <w:i/>
          <w:sz w:val="24"/>
          <w:szCs w:val="24"/>
          <w:shd w:val="clear" w:color="auto" w:fill="FFFFFF"/>
          <w:lang w:val="en-US"/>
        </w:rPr>
        <w:t>CPV</w:t>
      </w:r>
      <w:r w:rsidRPr="002A33CC">
        <w:rPr>
          <w:i/>
          <w:sz w:val="24"/>
          <w:szCs w:val="24"/>
          <w:shd w:val="clear" w:color="auto" w:fill="FFFFFF"/>
        </w:rPr>
        <w:t xml:space="preserve">) – </w:t>
      </w:r>
      <w:r w:rsidRPr="002A33CC">
        <w:rPr>
          <w:i/>
          <w:sz w:val="24"/>
          <w:szCs w:val="24"/>
          <w:shd w:val="clear" w:color="auto" w:fill="FFFFFF"/>
          <w:lang w:val="ru-RU"/>
        </w:rPr>
        <w:t>77340000-5 Підрізання дерев та живих огорож</w:t>
      </w:r>
    </w:p>
    <w:p w:rsidR="00954319" w:rsidRPr="002A33CC" w:rsidRDefault="00954319" w:rsidP="00954319">
      <w:pPr>
        <w:widowControl w:val="0"/>
        <w:ind w:firstLine="567"/>
        <w:contextualSpacing/>
        <w:jc w:val="both"/>
        <w:rPr>
          <w:sz w:val="24"/>
          <w:szCs w:val="24"/>
        </w:rPr>
      </w:pPr>
      <w:r w:rsidRPr="002A33CC">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2A33CC" w:rsidRDefault="00954319" w:rsidP="00954319">
      <w:pPr>
        <w:widowControl w:val="0"/>
        <w:spacing w:before="120"/>
        <w:rPr>
          <w:i/>
          <w:sz w:val="24"/>
          <w:szCs w:val="24"/>
        </w:rPr>
      </w:pPr>
      <w:r w:rsidRPr="002A33CC">
        <w:rPr>
          <w:i/>
          <w:sz w:val="24"/>
          <w:szCs w:val="24"/>
        </w:rPr>
        <w:t>(заповнити таблицю)</w:t>
      </w:r>
    </w:p>
    <w:tbl>
      <w:tblPr>
        <w:tblW w:w="9944"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7"/>
        <w:gridCol w:w="1427"/>
        <w:gridCol w:w="1275"/>
        <w:gridCol w:w="1701"/>
        <w:gridCol w:w="25"/>
        <w:gridCol w:w="1819"/>
      </w:tblGrid>
      <w:tr w:rsidR="00C762C3" w:rsidRPr="002A33CC" w:rsidTr="00DC1EEF">
        <w:trPr>
          <w:cantSplit/>
          <w:trHeight w:val="1134"/>
          <w:jc w:val="center"/>
        </w:trPr>
        <w:tc>
          <w:tcPr>
            <w:tcW w:w="3697"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Найменування послуги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Кількість 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Кількість дерев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1EEF" w:rsidRPr="002A33CC" w:rsidRDefault="00C762C3" w:rsidP="00C762C3">
            <w:pPr>
              <w:jc w:val="center"/>
              <w:rPr>
                <w:b/>
                <w:sz w:val="24"/>
                <w:szCs w:val="24"/>
              </w:rPr>
            </w:pPr>
            <w:r w:rsidRPr="002A33CC">
              <w:rPr>
                <w:b/>
                <w:sz w:val="24"/>
                <w:szCs w:val="24"/>
              </w:rPr>
              <w:t xml:space="preserve">Вартість за </w:t>
            </w:r>
          </w:p>
          <w:p w:rsidR="00C762C3" w:rsidRPr="002A33CC" w:rsidRDefault="00C762C3" w:rsidP="00C762C3">
            <w:pPr>
              <w:jc w:val="center"/>
              <w:rPr>
                <w:rFonts w:cstheme="minorHAnsi"/>
                <w:sz w:val="24"/>
                <w:szCs w:val="24"/>
                <w:lang w:eastAsia="ru-RU"/>
              </w:rPr>
            </w:pPr>
            <w:r w:rsidRPr="002A33CC">
              <w:rPr>
                <w:b/>
                <w:sz w:val="24"/>
                <w:szCs w:val="24"/>
              </w:rPr>
              <w:t>1 дерево, грн. без ПДВ</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C762C3" w:rsidRPr="002A33CC" w:rsidRDefault="00C762C3" w:rsidP="00C762C3">
            <w:pPr>
              <w:jc w:val="center"/>
              <w:outlineLvl w:val="0"/>
              <w:rPr>
                <w:rFonts w:cstheme="minorHAnsi"/>
                <w:sz w:val="24"/>
                <w:szCs w:val="24"/>
                <w:lang w:eastAsia="ru-RU"/>
              </w:rPr>
            </w:pPr>
            <w:r w:rsidRPr="002A33CC">
              <w:rPr>
                <w:b/>
                <w:sz w:val="24"/>
                <w:szCs w:val="24"/>
              </w:rPr>
              <w:t>Загальна сума грн.  без ПДВ</w:t>
            </w:r>
          </w:p>
        </w:tc>
      </w:tr>
      <w:tr w:rsidR="00C762C3" w:rsidRPr="002A33CC" w:rsidTr="00DC1EEF">
        <w:trPr>
          <w:trHeight w:val="335"/>
          <w:jc w:val="center"/>
        </w:trPr>
        <w:tc>
          <w:tcPr>
            <w:tcW w:w="3697"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r w:rsidRPr="002A33CC">
              <w:rPr>
                <w:sz w:val="24"/>
                <w:szCs w:val="24"/>
              </w:rPr>
              <w:t>Кронування та/або санітарна обрізка дерев вражених омелою, вивіз зрізаних дерев з території.</w:t>
            </w:r>
          </w:p>
        </w:tc>
        <w:tc>
          <w:tcPr>
            <w:tcW w:w="1427"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r w:rsidRPr="002A33CC">
              <w:rPr>
                <w:rFonts w:cstheme="minorHAnsi"/>
                <w:sz w:val="24"/>
                <w:szCs w:val="24"/>
                <w:lang w:eastAsia="ru-RU"/>
              </w:rPr>
              <w:t>1 послуга</w:t>
            </w:r>
          </w:p>
        </w:tc>
        <w:tc>
          <w:tcPr>
            <w:tcW w:w="1275" w:type="dxa"/>
            <w:tcBorders>
              <w:top w:val="single" w:sz="4" w:space="0" w:color="auto"/>
              <w:left w:val="single" w:sz="4" w:space="0" w:color="auto"/>
              <w:bottom w:val="single" w:sz="4" w:space="0" w:color="auto"/>
              <w:right w:val="single" w:sz="4" w:space="0" w:color="auto"/>
            </w:tcBorders>
          </w:tcPr>
          <w:p w:rsidR="00C762C3" w:rsidRPr="002A33CC" w:rsidRDefault="00AE109F" w:rsidP="00C762C3">
            <w:pPr>
              <w:jc w:val="center"/>
              <w:rPr>
                <w:rFonts w:cstheme="minorHAnsi"/>
                <w:sz w:val="24"/>
                <w:szCs w:val="24"/>
                <w:lang w:val="ru-RU" w:eastAsia="ru-RU"/>
              </w:rPr>
            </w:pPr>
            <w:r w:rsidRPr="002A33CC">
              <w:rPr>
                <w:rFonts w:cstheme="minorHAnsi"/>
                <w:sz w:val="24"/>
                <w:szCs w:val="24"/>
                <w:lang w:val="ru-RU" w:eastAsia="ru-RU"/>
              </w:rPr>
              <w:t>960</w:t>
            </w:r>
          </w:p>
        </w:tc>
        <w:tc>
          <w:tcPr>
            <w:tcW w:w="1701" w:type="dxa"/>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tcPr>
          <w:p w:rsidR="00C762C3" w:rsidRPr="002A33CC" w:rsidRDefault="00C762C3" w:rsidP="00C762C3">
            <w:pPr>
              <w:jc w:val="center"/>
              <w:rPr>
                <w:rFonts w:cstheme="minorHAnsi"/>
                <w:sz w:val="24"/>
                <w:szCs w:val="24"/>
                <w:lang w:eastAsia="ru-RU"/>
              </w:rPr>
            </w:pPr>
          </w:p>
        </w:tc>
      </w:tr>
      <w:tr w:rsidR="00703814" w:rsidRPr="002A33CC" w:rsidTr="00DC1EEF">
        <w:trPr>
          <w:cantSplit/>
          <w:trHeight w:val="167"/>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УСЬОГО без ПДВ:</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r w:rsidR="00703814" w:rsidRPr="002A33CC" w:rsidTr="00DC1EEF">
        <w:trPr>
          <w:cantSplit/>
          <w:trHeight w:val="213"/>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ПДВ (20%)</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r w:rsidR="00703814" w:rsidRPr="002A33CC" w:rsidTr="00DC1EEF">
        <w:trPr>
          <w:cantSplit/>
          <w:trHeight w:val="117"/>
          <w:jc w:val="center"/>
        </w:trPr>
        <w:tc>
          <w:tcPr>
            <w:tcW w:w="8125" w:type="dxa"/>
            <w:gridSpan w:val="5"/>
            <w:tcBorders>
              <w:top w:val="single" w:sz="4" w:space="0" w:color="auto"/>
              <w:left w:val="single" w:sz="4" w:space="0" w:color="auto"/>
              <w:bottom w:val="single" w:sz="4" w:space="0" w:color="auto"/>
              <w:right w:val="single" w:sz="4" w:space="0" w:color="auto"/>
            </w:tcBorders>
            <w:vAlign w:val="center"/>
            <w:hideMark/>
          </w:tcPr>
          <w:p w:rsidR="00703814" w:rsidRPr="002A33CC" w:rsidRDefault="00703814">
            <w:pPr>
              <w:rPr>
                <w:rFonts w:cstheme="minorHAnsi"/>
                <w:sz w:val="24"/>
                <w:szCs w:val="24"/>
                <w:lang w:eastAsia="ru-RU"/>
              </w:rPr>
            </w:pPr>
            <w:r w:rsidRPr="002A33CC">
              <w:rPr>
                <w:rFonts w:cstheme="minorHAnsi"/>
                <w:sz w:val="24"/>
                <w:szCs w:val="24"/>
                <w:lang w:eastAsia="ru-RU"/>
              </w:rPr>
              <w:t>УСЬОГО з урахуванням ПДВ:</w:t>
            </w:r>
          </w:p>
        </w:tc>
        <w:tc>
          <w:tcPr>
            <w:tcW w:w="1819" w:type="dxa"/>
            <w:tcBorders>
              <w:top w:val="single" w:sz="4" w:space="0" w:color="auto"/>
              <w:left w:val="single" w:sz="4" w:space="0" w:color="auto"/>
              <w:bottom w:val="single" w:sz="4" w:space="0" w:color="auto"/>
              <w:right w:val="single" w:sz="4" w:space="0" w:color="auto"/>
            </w:tcBorders>
          </w:tcPr>
          <w:p w:rsidR="00703814" w:rsidRPr="002A33CC" w:rsidRDefault="00703814">
            <w:pPr>
              <w:jc w:val="both"/>
              <w:rPr>
                <w:rFonts w:cstheme="minorHAnsi"/>
                <w:sz w:val="24"/>
                <w:szCs w:val="24"/>
                <w:lang w:eastAsia="ru-RU"/>
              </w:rPr>
            </w:pPr>
          </w:p>
        </w:tc>
      </w:tr>
    </w:tbl>
    <w:p w:rsidR="009C3731" w:rsidRPr="002A33CC" w:rsidRDefault="009C3731" w:rsidP="00954319">
      <w:pPr>
        <w:widowControl w:val="0"/>
        <w:spacing w:before="120"/>
        <w:rPr>
          <w:i/>
          <w:sz w:val="24"/>
          <w:szCs w:val="24"/>
        </w:rPr>
      </w:pPr>
    </w:p>
    <w:p w:rsidR="00954319" w:rsidRPr="002A33CC" w:rsidRDefault="00954319" w:rsidP="00954319">
      <w:pPr>
        <w:widowControl w:val="0"/>
        <w:ind w:firstLine="567"/>
        <w:contextualSpacing/>
        <w:jc w:val="both"/>
        <w:rPr>
          <w:sz w:val="24"/>
          <w:szCs w:val="24"/>
        </w:rPr>
      </w:pPr>
      <w:r w:rsidRPr="002A33CC">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2A33CC" w:rsidRDefault="00954319" w:rsidP="00954319">
      <w:pPr>
        <w:widowControl w:val="0"/>
        <w:ind w:firstLine="567"/>
        <w:contextualSpacing/>
        <w:jc w:val="both"/>
        <w:rPr>
          <w:sz w:val="24"/>
          <w:szCs w:val="24"/>
        </w:rPr>
      </w:pPr>
      <w:r w:rsidRPr="002A33CC">
        <w:rPr>
          <w:sz w:val="24"/>
          <w:szCs w:val="24"/>
        </w:rPr>
        <w:t xml:space="preserve">2. Ми погоджуємося дотримуватися умов цієї пропозиції протягом </w:t>
      </w:r>
      <w:r w:rsidRPr="002A33CC">
        <w:rPr>
          <w:b/>
          <w:sz w:val="24"/>
          <w:szCs w:val="24"/>
          <w:u w:val="single"/>
        </w:rPr>
        <w:t xml:space="preserve">120 (сто двадцяти) календарних днів з дати </w:t>
      </w:r>
      <w:r w:rsidRPr="002A33CC">
        <w:rPr>
          <w:sz w:val="24"/>
          <w:szCs w:val="24"/>
          <w:u w:val="single"/>
        </w:rPr>
        <w:t>кінцевого строку подання</w:t>
      </w:r>
      <w:r w:rsidRPr="002A33CC">
        <w:rPr>
          <w:sz w:val="24"/>
          <w:szCs w:val="24"/>
        </w:rPr>
        <w:t xml:space="preserve"> </w:t>
      </w:r>
      <w:r w:rsidRPr="002A33CC">
        <w:rPr>
          <w:sz w:val="24"/>
          <w:szCs w:val="24"/>
          <w:u w:val="single"/>
        </w:rPr>
        <w:t>тендерних пропозицій</w:t>
      </w:r>
      <w:r w:rsidRPr="002A33CC">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2A33CC" w:rsidRDefault="00954319" w:rsidP="00954319">
      <w:pPr>
        <w:widowControl w:val="0"/>
        <w:ind w:firstLine="567"/>
        <w:contextualSpacing/>
        <w:jc w:val="both"/>
        <w:rPr>
          <w:sz w:val="24"/>
          <w:szCs w:val="24"/>
        </w:rPr>
      </w:pPr>
      <w:r w:rsidRPr="002A33CC">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2A33CC" w:rsidRDefault="00954319" w:rsidP="00954319">
      <w:pPr>
        <w:widowControl w:val="0"/>
        <w:ind w:firstLine="567"/>
        <w:contextualSpacing/>
        <w:jc w:val="both"/>
        <w:rPr>
          <w:sz w:val="24"/>
          <w:szCs w:val="24"/>
        </w:rPr>
      </w:pPr>
      <w:r w:rsidRPr="002A33CC">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2A33CC">
        <w:rPr>
          <w:sz w:val="24"/>
          <w:szCs w:val="24"/>
        </w:rPr>
        <w:t>15</w:t>
      </w:r>
      <w:r w:rsidRPr="002A33CC">
        <w:rPr>
          <w:sz w:val="24"/>
          <w:szCs w:val="24"/>
        </w:rPr>
        <w:t xml:space="preserve"> днів з д</w:t>
      </w:r>
      <w:r w:rsidR="00DF0F6E" w:rsidRPr="002A33CC">
        <w:rPr>
          <w:sz w:val="24"/>
          <w:szCs w:val="24"/>
        </w:rPr>
        <w:t>ати</w:t>
      </w:r>
      <w:r w:rsidRPr="002A33CC">
        <w:rPr>
          <w:sz w:val="24"/>
          <w:szCs w:val="24"/>
        </w:rPr>
        <w:t xml:space="preserve"> прийняття рішення про намір укласти договір про закупівлю.</w:t>
      </w:r>
    </w:p>
    <w:p w:rsidR="00954319" w:rsidRPr="002A33CC" w:rsidRDefault="00954319" w:rsidP="00954319">
      <w:pPr>
        <w:spacing w:before="240"/>
        <w:rPr>
          <w:i/>
          <w:sz w:val="24"/>
          <w:szCs w:val="24"/>
        </w:rPr>
      </w:pPr>
      <w:r w:rsidRPr="002A33CC">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2A33CC" w:rsidRDefault="00954319" w:rsidP="00954319">
      <w:pPr>
        <w:spacing w:before="240"/>
        <w:rPr>
          <w:i/>
          <w:sz w:val="24"/>
          <w:szCs w:val="24"/>
        </w:rPr>
      </w:pPr>
      <w:r w:rsidRPr="002A33CC">
        <w:rPr>
          <w:i/>
          <w:sz w:val="24"/>
          <w:szCs w:val="24"/>
        </w:rPr>
        <w:t>__________</w:t>
      </w:r>
    </w:p>
    <w:p w:rsidR="00954319" w:rsidRPr="002A33CC" w:rsidRDefault="00954319" w:rsidP="00954319">
      <w:pPr>
        <w:widowControl w:val="0"/>
        <w:contextualSpacing/>
        <w:jc w:val="both"/>
        <w:rPr>
          <w:i/>
          <w:sz w:val="24"/>
          <w:szCs w:val="24"/>
        </w:rPr>
      </w:pPr>
      <w:r w:rsidRPr="002A33CC">
        <w:rPr>
          <w:b/>
          <w:i/>
          <w:sz w:val="24"/>
          <w:szCs w:val="24"/>
        </w:rPr>
        <w:t>*</w:t>
      </w:r>
      <w:r w:rsidRPr="002A33CC">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2A33CC" w:rsidRDefault="00954319" w:rsidP="00954319">
      <w:pPr>
        <w:ind w:left="7788"/>
        <w:jc w:val="right"/>
        <w:rPr>
          <w:b/>
          <w:sz w:val="24"/>
          <w:szCs w:val="24"/>
          <w:u w:val="single"/>
        </w:rPr>
      </w:pPr>
    </w:p>
    <w:p w:rsidR="00954319" w:rsidRPr="002A33CC" w:rsidRDefault="00954319" w:rsidP="00954319">
      <w:pPr>
        <w:ind w:left="7788"/>
        <w:jc w:val="right"/>
        <w:rPr>
          <w:b/>
          <w:u w:val="single"/>
        </w:rPr>
      </w:pPr>
    </w:p>
    <w:p w:rsidR="00954319" w:rsidRPr="002A33CC" w:rsidRDefault="00954319" w:rsidP="00954319">
      <w:pPr>
        <w:ind w:left="7788"/>
        <w:jc w:val="right"/>
        <w:rPr>
          <w:b/>
          <w:u w:val="single"/>
        </w:rPr>
      </w:pPr>
    </w:p>
    <w:p w:rsidR="00C661B5" w:rsidRPr="002A33CC" w:rsidRDefault="00C661B5">
      <w:pPr>
        <w:spacing w:after="200" w:line="276" w:lineRule="auto"/>
        <w:rPr>
          <w:b/>
          <w:sz w:val="24"/>
          <w:szCs w:val="24"/>
          <w:u w:val="single"/>
        </w:rPr>
      </w:pPr>
      <w:r w:rsidRPr="002A33CC">
        <w:rPr>
          <w:b/>
          <w:sz w:val="24"/>
          <w:szCs w:val="24"/>
          <w:u w:val="single"/>
        </w:rPr>
        <w:br w:type="page"/>
      </w:r>
    </w:p>
    <w:p w:rsidR="00954319" w:rsidRPr="002A33CC" w:rsidRDefault="00954319" w:rsidP="00954319">
      <w:pPr>
        <w:ind w:left="7788"/>
        <w:jc w:val="right"/>
        <w:rPr>
          <w:b/>
          <w:sz w:val="24"/>
          <w:szCs w:val="24"/>
          <w:u w:val="single"/>
        </w:rPr>
      </w:pPr>
      <w:r w:rsidRPr="002A33CC">
        <w:rPr>
          <w:b/>
          <w:sz w:val="24"/>
          <w:szCs w:val="24"/>
          <w:u w:val="single"/>
        </w:rPr>
        <w:t>ДОДАТОК №  2</w:t>
      </w:r>
    </w:p>
    <w:p w:rsidR="00954319" w:rsidRPr="002A33CC" w:rsidRDefault="00954319" w:rsidP="00954319">
      <w:pPr>
        <w:ind w:left="7788"/>
        <w:jc w:val="right"/>
        <w:rPr>
          <w:b/>
          <w:i/>
          <w:sz w:val="24"/>
          <w:szCs w:val="24"/>
          <w:u w:val="single"/>
        </w:rPr>
      </w:pPr>
    </w:p>
    <w:p w:rsidR="009C3731" w:rsidRPr="002A33CC" w:rsidRDefault="009C3731" w:rsidP="009C3731">
      <w:pPr>
        <w:ind w:left="5660" w:firstLine="700"/>
        <w:jc w:val="right"/>
        <w:rPr>
          <w:sz w:val="24"/>
          <w:szCs w:val="24"/>
        </w:rPr>
      </w:pPr>
      <w:r w:rsidRPr="002A33CC">
        <w:rPr>
          <w:i/>
          <w:sz w:val="24"/>
          <w:szCs w:val="24"/>
        </w:rPr>
        <w:t>до тендерної документації</w:t>
      </w:r>
    </w:p>
    <w:p w:rsidR="009C3731" w:rsidRPr="002A33CC" w:rsidRDefault="009C3731" w:rsidP="009C3731">
      <w:pPr>
        <w:ind w:left="5660" w:firstLine="700"/>
        <w:jc w:val="both"/>
        <w:rPr>
          <w:sz w:val="24"/>
          <w:szCs w:val="24"/>
        </w:rPr>
      </w:pPr>
      <w:r w:rsidRPr="002A33CC">
        <w:rPr>
          <w:i/>
          <w:sz w:val="24"/>
          <w:szCs w:val="24"/>
        </w:rPr>
        <w:t> </w:t>
      </w:r>
    </w:p>
    <w:p w:rsidR="009C3731" w:rsidRPr="002A33CC" w:rsidRDefault="009C3731" w:rsidP="00B46A24">
      <w:pPr>
        <w:numPr>
          <w:ilvl w:val="0"/>
          <w:numId w:val="4"/>
        </w:numPr>
        <w:shd w:val="clear" w:color="auto" w:fill="FFFFFF"/>
        <w:ind w:left="502"/>
        <w:jc w:val="both"/>
        <w:rPr>
          <w:b/>
          <w:sz w:val="24"/>
          <w:szCs w:val="24"/>
        </w:rPr>
      </w:pPr>
      <w:r w:rsidRPr="002A33CC">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2A33CC">
        <w:rPr>
          <w:b/>
          <w:sz w:val="24"/>
          <w:szCs w:val="24"/>
        </w:rPr>
        <w:t>«</w:t>
      </w:r>
      <w:r w:rsidRPr="002A33CC">
        <w:rPr>
          <w:b/>
          <w:sz w:val="24"/>
          <w:szCs w:val="24"/>
        </w:rPr>
        <w:t>Про публічні закупівлі</w:t>
      </w:r>
      <w:r w:rsidR="00DD6D4A" w:rsidRPr="002A33CC">
        <w:rPr>
          <w:b/>
          <w:sz w:val="24"/>
          <w:szCs w:val="24"/>
        </w:rPr>
        <w:t>»</w:t>
      </w:r>
      <w:r w:rsidRPr="002A33CC">
        <w:rPr>
          <w:b/>
          <w:sz w:val="24"/>
          <w:szCs w:val="24"/>
        </w:rPr>
        <w:t>:</w:t>
      </w:r>
    </w:p>
    <w:p w:rsidR="00E9271B" w:rsidRPr="002A33CC"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2A33CC" w:rsidTr="00C762C3">
        <w:trPr>
          <w:trHeight w:val="70"/>
        </w:trPr>
        <w:tc>
          <w:tcPr>
            <w:tcW w:w="1637" w:type="pct"/>
            <w:gridSpan w:val="2"/>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Кваліфікаційні критерії</w:t>
            </w:r>
          </w:p>
        </w:tc>
        <w:tc>
          <w:tcPr>
            <w:tcW w:w="2272" w:type="pct"/>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Перелік підтверджуючих документів</w:t>
            </w:r>
          </w:p>
        </w:tc>
        <w:tc>
          <w:tcPr>
            <w:tcW w:w="1091" w:type="pct"/>
            <w:vAlign w:val="center"/>
          </w:tcPr>
          <w:p w:rsidR="00E9271B" w:rsidRPr="002A33CC" w:rsidRDefault="00E9271B" w:rsidP="00C762C3">
            <w:pPr>
              <w:autoSpaceDE w:val="0"/>
              <w:autoSpaceDN w:val="0"/>
              <w:adjustRightInd w:val="0"/>
              <w:jc w:val="center"/>
              <w:rPr>
                <w:b/>
                <w:sz w:val="22"/>
                <w:szCs w:val="22"/>
              </w:rPr>
            </w:pPr>
            <w:r w:rsidRPr="002A33CC">
              <w:rPr>
                <w:b/>
                <w:sz w:val="22"/>
                <w:szCs w:val="22"/>
              </w:rPr>
              <w:t>Відповідність кваліфікаційним критеріям</w:t>
            </w:r>
          </w:p>
        </w:tc>
      </w:tr>
      <w:tr w:rsidR="00E9271B" w:rsidRPr="002A33CC" w:rsidTr="00C762C3">
        <w:trPr>
          <w:trHeight w:val="278"/>
        </w:trPr>
        <w:tc>
          <w:tcPr>
            <w:tcW w:w="346" w:type="pct"/>
          </w:tcPr>
          <w:p w:rsidR="00E9271B" w:rsidRPr="002A33CC" w:rsidRDefault="00E9271B" w:rsidP="00C762C3">
            <w:pPr>
              <w:autoSpaceDE w:val="0"/>
              <w:autoSpaceDN w:val="0"/>
              <w:adjustRightInd w:val="0"/>
              <w:jc w:val="center"/>
              <w:rPr>
                <w:sz w:val="22"/>
                <w:szCs w:val="22"/>
              </w:rPr>
            </w:pPr>
            <w:r w:rsidRPr="002A33CC">
              <w:rPr>
                <w:sz w:val="22"/>
                <w:szCs w:val="22"/>
              </w:rPr>
              <w:t>1.</w:t>
            </w:r>
            <w:r w:rsidRPr="002A33CC">
              <w:rPr>
                <w:sz w:val="22"/>
                <w:szCs w:val="22"/>
                <w:lang w:val="ru-RU"/>
              </w:rPr>
              <w:t>1</w:t>
            </w:r>
            <w:r w:rsidRPr="002A33CC">
              <w:rPr>
                <w:sz w:val="22"/>
                <w:szCs w:val="22"/>
              </w:rPr>
              <w:t>.</w:t>
            </w:r>
          </w:p>
        </w:tc>
        <w:tc>
          <w:tcPr>
            <w:tcW w:w="1291" w:type="pct"/>
          </w:tcPr>
          <w:p w:rsidR="00E9271B" w:rsidRPr="002A33CC" w:rsidRDefault="00E9271B" w:rsidP="00C762C3">
            <w:pPr>
              <w:autoSpaceDE w:val="0"/>
              <w:autoSpaceDN w:val="0"/>
              <w:adjustRightInd w:val="0"/>
              <w:rPr>
                <w:sz w:val="22"/>
                <w:szCs w:val="22"/>
              </w:rPr>
            </w:pPr>
            <w:r w:rsidRPr="002A33CC">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До довідки додаються копії всіх зазначених у довідці договорів із контрагентами згідно з предметом закупівлі</w:t>
            </w:r>
            <w:r w:rsidRPr="002A33CC">
              <w:rPr>
                <w:sz w:val="22"/>
                <w:szCs w:val="22"/>
                <w:lang w:val="ru-RU"/>
              </w:rPr>
              <w:t>.</w:t>
            </w:r>
            <w:r w:rsidRPr="002A33CC">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2A33CC">
              <w:rPr>
                <w:sz w:val="22"/>
                <w:szCs w:val="22"/>
                <w:lang w:val="ru-RU"/>
              </w:rPr>
              <w:t>о</w:t>
            </w:r>
            <w:r w:rsidRPr="002A33CC">
              <w:rPr>
                <w:sz w:val="22"/>
                <w:szCs w:val="22"/>
              </w:rPr>
              <w:t>рів) та позитивний лист-відгук до кожного наданого договору щодо належного та повного його виконання.</w:t>
            </w:r>
          </w:p>
          <w:p w:rsidR="00E9271B" w:rsidRPr="002A33CC" w:rsidRDefault="00E9271B" w:rsidP="00C762C3">
            <w:pPr>
              <w:tabs>
                <w:tab w:val="num" w:pos="1514"/>
              </w:tabs>
              <w:autoSpaceDE w:val="0"/>
              <w:autoSpaceDN w:val="0"/>
              <w:adjustRightInd w:val="0"/>
              <w:jc w:val="both"/>
              <w:rPr>
                <w:sz w:val="22"/>
                <w:szCs w:val="22"/>
              </w:rPr>
            </w:pPr>
          </w:p>
          <w:p w:rsidR="00E9271B" w:rsidRPr="002A33CC" w:rsidRDefault="00E9271B" w:rsidP="00C762C3">
            <w:pPr>
              <w:tabs>
                <w:tab w:val="num" w:pos="1514"/>
              </w:tabs>
              <w:autoSpaceDE w:val="0"/>
              <w:autoSpaceDN w:val="0"/>
              <w:adjustRightInd w:val="0"/>
              <w:jc w:val="both"/>
              <w:rPr>
                <w:i/>
                <w:sz w:val="22"/>
                <w:szCs w:val="22"/>
              </w:rPr>
            </w:pPr>
            <w:r w:rsidRPr="002A33CC">
              <w:rPr>
                <w:i/>
                <w:sz w:val="22"/>
                <w:szCs w:val="22"/>
              </w:rPr>
              <w:t>Примітка:</w:t>
            </w:r>
          </w:p>
          <w:p w:rsidR="00E9271B" w:rsidRPr="002A33CC" w:rsidRDefault="00E9271B" w:rsidP="00C762C3">
            <w:pPr>
              <w:tabs>
                <w:tab w:val="num" w:pos="1514"/>
              </w:tabs>
              <w:autoSpaceDE w:val="0"/>
              <w:autoSpaceDN w:val="0"/>
              <w:adjustRightInd w:val="0"/>
              <w:jc w:val="both"/>
              <w:rPr>
                <w:sz w:val="22"/>
                <w:szCs w:val="22"/>
                <w:lang w:val="ru-RU"/>
              </w:rPr>
            </w:pPr>
            <w:r w:rsidRPr="002A33CC">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2A33CC" w:rsidRDefault="00E9271B" w:rsidP="00C762C3">
            <w:pPr>
              <w:autoSpaceDE w:val="0"/>
              <w:autoSpaceDN w:val="0"/>
              <w:adjustRightInd w:val="0"/>
              <w:rPr>
                <w:sz w:val="22"/>
                <w:szCs w:val="22"/>
              </w:rPr>
            </w:pPr>
            <w:r w:rsidRPr="002A33CC">
              <w:rPr>
                <w:sz w:val="22"/>
                <w:szCs w:val="22"/>
              </w:rPr>
              <w:t>Якщо документи надані та містять повну і достовірну інформацію.</w:t>
            </w:r>
          </w:p>
        </w:tc>
      </w:tr>
      <w:tr w:rsidR="00E9271B" w:rsidRPr="002A33CC" w:rsidTr="00C762C3">
        <w:trPr>
          <w:trHeight w:val="278"/>
        </w:trPr>
        <w:tc>
          <w:tcPr>
            <w:tcW w:w="346" w:type="pct"/>
          </w:tcPr>
          <w:p w:rsidR="00E9271B" w:rsidRPr="002A33CC" w:rsidRDefault="00E9271B" w:rsidP="00C762C3">
            <w:pPr>
              <w:autoSpaceDE w:val="0"/>
              <w:autoSpaceDN w:val="0"/>
              <w:adjustRightInd w:val="0"/>
              <w:jc w:val="center"/>
              <w:rPr>
                <w:sz w:val="22"/>
                <w:szCs w:val="22"/>
              </w:rPr>
            </w:pPr>
            <w:r w:rsidRPr="002A33CC">
              <w:rPr>
                <w:sz w:val="22"/>
                <w:szCs w:val="22"/>
              </w:rPr>
              <w:t>1.</w:t>
            </w:r>
            <w:r w:rsidRPr="002A33CC">
              <w:rPr>
                <w:sz w:val="22"/>
                <w:szCs w:val="22"/>
                <w:lang w:val="ru-RU"/>
              </w:rPr>
              <w:t>2</w:t>
            </w:r>
            <w:r w:rsidRPr="002A33CC">
              <w:rPr>
                <w:sz w:val="22"/>
                <w:szCs w:val="22"/>
              </w:rPr>
              <w:t>.</w:t>
            </w:r>
          </w:p>
        </w:tc>
        <w:tc>
          <w:tcPr>
            <w:tcW w:w="1291" w:type="pct"/>
          </w:tcPr>
          <w:p w:rsidR="00E9271B" w:rsidRPr="002A33CC" w:rsidRDefault="00E9271B" w:rsidP="00C762C3">
            <w:pPr>
              <w:autoSpaceDE w:val="0"/>
              <w:autoSpaceDN w:val="0"/>
              <w:adjustRightInd w:val="0"/>
              <w:rPr>
                <w:sz w:val="22"/>
                <w:szCs w:val="22"/>
                <w:shd w:val="clear" w:color="auto" w:fill="FFFFFF"/>
              </w:rPr>
            </w:pPr>
            <w:r w:rsidRPr="002A33CC">
              <w:rPr>
                <w:sz w:val="22"/>
                <w:szCs w:val="22"/>
                <w:shd w:val="clear" w:color="auto" w:fill="FFFFFF"/>
              </w:rPr>
              <w:t>Наявність фінансової спроможності, яка підтверджується фінансовою звітністю</w:t>
            </w:r>
          </w:p>
        </w:tc>
        <w:tc>
          <w:tcPr>
            <w:tcW w:w="2272" w:type="pct"/>
          </w:tcPr>
          <w:p w:rsidR="00E9271B" w:rsidRPr="002A33CC" w:rsidRDefault="00E9271B" w:rsidP="00C762C3">
            <w:pPr>
              <w:ind w:right="-1"/>
              <w:jc w:val="both"/>
              <w:rPr>
                <w:sz w:val="22"/>
                <w:szCs w:val="22"/>
              </w:rPr>
            </w:pPr>
            <w:r w:rsidRPr="002A33CC">
              <w:rPr>
                <w:sz w:val="22"/>
                <w:szCs w:val="22"/>
              </w:rPr>
              <w:t>Фінансова звітність, що складається з:</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балансу (звіт про фінансовий стан) (далі – баланс);</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фінансові результати (звіт сукупний дохід) (далі – звіт про фінансові результати);</w:t>
            </w:r>
          </w:p>
          <w:p w:rsidR="00E9271B" w:rsidRPr="002A33CC" w:rsidRDefault="00E9271B" w:rsidP="00B46A24">
            <w:pPr>
              <w:pStyle w:val="aa"/>
              <w:numPr>
                <w:ilvl w:val="1"/>
                <w:numId w:val="23"/>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рух грошових коштів.</w:t>
            </w:r>
          </w:p>
          <w:p w:rsidR="00E9271B" w:rsidRPr="002A33CC" w:rsidRDefault="00E9271B" w:rsidP="00C762C3">
            <w:pPr>
              <w:ind w:right="-1"/>
              <w:jc w:val="both"/>
              <w:rPr>
                <w:sz w:val="22"/>
                <w:szCs w:val="22"/>
              </w:rPr>
            </w:pPr>
            <w:r w:rsidRPr="002A33CC">
              <w:rPr>
                <w:sz w:val="22"/>
                <w:szCs w:val="22"/>
              </w:rPr>
              <w:t>Роз’яснення, щодо документів учасника, які відносяться до Фінансової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B46A24">
            <w:pPr>
              <w:pStyle w:val="aa"/>
              <w:numPr>
                <w:ilvl w:val="0"/>
                <w:numId w:val="24"/>
              </w:numPr>
              <w:spacing w:after="0" w:line="240" w:lineRule="auto"/>
              <w:ind w:left="357" w:hanging="357"/>
              <w:contextualSpacing w:val="0"/>
              <w:jc w:val="both"/>
              <w:rPr>
                <w:rFonts w:ascii="Times New Roman" w:hAnsi="Times New Roman"/>
              </w:rPr>
            </w:pPr>
            <w:r w:rsidRPr="002A33CC">
              <w:rPr>
                <w:rFonts w:ascii="Times New Roman" w:hAnsi="Times New Roman"/>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E9271B" w:rsidRPr="002A33CC" w:rsidRDefault="00E9271B" w:rsidP="00C762C3">
            <w:pPr>
              <w:ind w:right="-1"/>
              <w:jc w:val="both"/>
              <w:rPr>
                <w:sz w:val="22"/>
                <w:szCs w:val="22"/>
              </w:rPr>
            </w:pPr>
          </w:p>
          <w:p w:rsidR="00E9271B" w:rsidRPr="002A33CC" w:rsidRDefault="00E9271B" w:rsidP="00C762C3">
            <w:pPr>
              <w:ind w:right="-1"/>
              <w:jc w:val="both"/>
              <w:rPr>
                <w:sz w:val="22"/>
                <w:szCs w:val="22"/>
              </w:rPr>
            </w:pPr>
            <w:r w:rsidRPr="002A33CC">
              <w:rPr>
                <w:sz w:val="22"/>
                <w:szCs w:val="22"/>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E9271B" w:rsidRPr="002A33CC" w:rsidRDefault="00E9271B" w:rsidP="00C762C3">
            <w:pPr>
              <w:ind w:right="-1"/>
              <w:jc w:val="both"/>
              <w:rPr>
                <w:sz w:val="22"/>
                <w:szCs w:val="22"/>
              </w:rPr>
            </w:pPr>
          </w:p>
          <w:p w:rsidR="00E9271B" w:rsidRPr="002A33CC" w:rsidRDefault="00E9271B" w:rsidP="00C762C3">
            <w:pPr>
              <w:tabs>
                <w:tab w:val="num" w:pos="1514"/>
              </w:tabs>
              <w:autoSpaceDE w:val="0"/>
              <w:autoSpaceDN w:val="0"/>
              <w:adjustRightInd w:val="0"/>
              <w:jc w:val="both"/>
              <w:rPr>
                <w:sz w:val="22"/>
                <w:szCs w:val="22"/>
              </w:rPr>
            </w:pPr>
            <w:r w:rsidRPr="002A33CC">
              <w:rPr>
                <w:sz w:val="22"/>
                <w:szCs w:val="22"/>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E9271B" w:rsidRPr="002A33CC" w:rsidRDefault="00E9271B" w:rsidP="00C762C3">
            <w:pPr>
              <w:autoSpaceDE w:val="0"/>
              <w:autoSpaceDN w:val="0"/>
              <w:adjustRightInd w:val="0"/>
              <w:rPr>
                <w:sz w:val="22"/>
                <w:szCs w:val="22"/>
              </w:rPr>
            </w:pPr>
            <w:r w:rsidRPr="002A33CC">
              <w:rPr>
                <w:sz w:val="22"/>
                <w:szCs w:val="22"/>
              </w:rPr>
              <w:t>Якщо документи надані та містять повну і достовірну інформацію.</w:t>
            </w:r>
          </w:p>
        </w:tc>
      </w:tr>
    </w:tbl>
    <w:p w:rsidR="00E9271B" w:rsidRPr="002A33CC" w:rsidRDefault="00E9271B" w:rsidP="00E9271B">
      <w:pPr>
        <w:jc w:val="right"/>
        <w:rPr>
          <w:bCs/>
          <w:sz w:val="22"/>
          <w:szCs w:val="22"/>
        </w:rPr>
      </w:pPr>
    </w:p>
    <w:p w:rsidR="00E9271B" w:rsidRPr="002A33CC" w:rsidRDefault="00E9271B" w:rsidP="00E9271B">
      <w:pPr>
        <w:rPr>
          <w:b/>
          <w:bCs/>
        </w:rPr>
      </w:pPr>
      <w:r w:rsidRPr="002A33CC">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2A33CC" w:rsidTr="00C762C3">
        <w:trPr>
          <w:trHeight w:val="197"/>
        </w:trPr>
        <w:tc>
          <w:tcPr>
            <w:tcW w:w="353" w:type="pct"/>
          </w:tcPr>
          <w:p w:rsidR="00E9271B" w:rsidRPr="002A33CC" w:rsidRDefault="00E9271B" w:rsidP="00C762C3">
            <w:pPr>
              <w:widowControl w:val="0"/>
              <w:autoSpaceDE w:val="0"/>
              <w:autoSpaceDN w:val="0"/>
              <w:adjustRightInd w:val="0"/>
              <w:jc w:val="center"/>
              <w:rPr>
                <w:rFonts w:eastAsia="Calibri"/>
                <w:sz w:val="22"/>
                <w:szCs w:val="22"/>
              </w:rPr>
            </w:pPr>
            <w:r w:rsidRPr="002A33CC">
              <w:rPr>
                <w:rFonts w:eastAsia="Calibri"/>
                <w:sz w:val="22"/>
                <w:szCs w:val="22"/>
              </w:rPr>
              <w:t>2.1.</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2A33CC" w:rsidTr="00C762C3">
        <w:trPr>
          <w:trHeight w:val="904"/>
        </w:trPr>
        <w:tc>
          <w:tcPr>
            <w:tcW w:w="353" w:type="pct"/>
          </w:tcPr>
          <w:p w:rsidR="00E9271B" w:rsidRPr="002A33CC" w:rsidRDefault="00E9271B" w:rsidP="00C762C3">
            <w:pPr>
              <w:widowControl w:val="0"/>
              <w:autoSpaceDE w:val="0"/>
              <w:autoSpaceDN w:val="0"/>
              <w:adjustRightInd w:val="0"/>
              <w:jc w:val="center"/>
              <w:rPr>
                <w:rFonts w:eastAsia="Calibri"/>
                <w:sz w:val="22"/>
                <w:szCs w:val="22"/>
              </w:rPr>
            </w:pPr>
            <w:r w:rsidRPr="002A33CC">
              <w:rPr>
                <w:rFonts w:eastAsia="Calibri"/>
                <w:sz w:val="22"/>
                <w:szCs w:val="22"/>
              </w:rPr>
              <w:t>2.2.</w:t>
            </w:r>
          </w:p>
        </w:tc>
        <w:tc>
          <w:tcPr>
            <w:tcW w:w="4647" w:type="pct"/>
          </w:tcPr>
          <w:p w:rsidR="00E9271B" w:rsidRPr="002A33CC" w:rsidRDefault="00E9271B" w:rsidP="00C762C3">
            <w:pPr>
              <w:widowControl w:val="0"/>
              <w:tabs>
                <w:tab w:val="left" w:pos="696"/>
                <w:tab w:val="left" w:pos="851"/>
              </w:tabs>
              <w:autoSpaceDE w:val="0"/>
              <w:autoSpaceDN w:val="0"/>
              <w:adjustRightInd w:val="0"/>
              <w:contextualSpacing/>
              <w:jc w:val="both"/>
              <w:rPr>
                <w:rFonts w:eastAsia="Calibri"/>
                <w:sz w:val="22"/>
                <w:szCs w:val="22"/>
              </w:rPr>
            </w:pPr>
            <w:r w:rsidRPr="002A33CC">
              <w:rPr>
                <w:rFonts w:eastAsia="Calibri"/>
                <w:sz w:val="22"/>
                <w:szCs w:val="22"/>
              </w:rPr>
              <w:t xml:space="preserve">Документ, що підтверджує правочинність на укладення договору про закупівлю </w:t>
            </w:r>
            <w:r w:rsidRPr="002A33CC">
              <w:rPr>
                <w:sz w:val="22"/>
                <w:szCs w:val="22"/>
              </w:rPr>
              <w:t>–</w:t>
            </w:r>
            <w:r w:rsidRPr="002A33CC">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2A33CC" w:rsidTr="00C762C3">
        <w:trPr>
          <w:trHeight w:val="255"/>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2.3.</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2.4.</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Положення, Статут</w:t>
            </w:r>
            <w:r w:rsidRPr="002A33CC">
              <w:rPr>
                <w:rFonts w:eastAsia="Calibri"/>
                <w:sz w:val="22"/>
                <w:szCs w:val="22"/>
                <w:lang w:val="ru-RU"/>
              </w:rPr>
              <w:t xml:space="preserve"> (в останн</w:t>
            </w:r>
            <w:r w:rsidRPr="002A33CC">
              <w:rPr>
                <w:rFonts w:eastAsia="Calibri"/>
                <w:sz w:val="22"/>
                <w:szCs w:val="22"/>
              </w:rPr>
              <w:t>ій редакції) або інший установчий документ учасника торгів (всі сторінки).</w:t>
            </w:r>
          </w:p>
          <w:p w:rsidR="00E9271B" w:rsidRPr="002A33CC" w:rsidRDefault="00E9271B" w:rsidP="00C762C3">
            <w:pPr>
              <w:jc w:val="both"/>
              <w:rPr>
                <w:rFonts w:eastAsia="Calibri"/>
                <w:sz w:val="22"/>
                <w:szCs w:val="22"/>
              </w:rPr>
            </w:pPr>
            <w:r w:rsidRPr="002A33CC">
              <w:rPr>
                <w:rFonts w:eastAsia="Calibri"/>
                <w:sz w:val="22"/>
                <w:szCs w:val="22"/>
              </w:rPr>
              <w:t>Для іноземного учасника – завірений переклад витягу з торгового реєстру.</w:t>
            </w:r>
          </w:p>
        </w:tc>
      </w:tr>
      <w:tr w:rsidR="00E9271B" w:rsidRPr="002A33CC" w:rsidTr="00C762C3">
        <w:trPr>
          <w:trHeight w:val="691"/>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2.5.</w:t>
            </w:r>
          </w:p>
        </w:tc>
        <w:tc>
          <w:tcPr>
            <w:tcW w:w="4647" w:type="pct"/>
          </w:tcPr>
          <w:p w:rsidR="00E9271B" w:rsidRPr="002A33CC" w:rsidRDefault="00E9271B" w:rsidP="00C762C3">
            <w:pPr>
              <w:contextualSpacing/>
              <w:jc w:val="both"/>
              <w:rPr>
                <w:sz w:val="22"/>
                <w:szCs w:val="22"/>
              </w:rPr>
            </w:pPr>
            <w:r w:rsidRPr="002A33CC">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w:t>
            </w:r>
            <w:r w:rsidRPr="002A33CC">
              <w:rPr>
                <w:rFonts w:eastAsia="Calibri"/>
                <w:sz w:val="22"/>
                <w:szCs w:val="22"/>
                <w:lang w:val="ru-RU"/>
              </w:rPr>
              <w:t>6</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Довідка про присвоєння ідентифікаційного коду (якщо учасником є фізична особа-підприємець).</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w:t>
            </w:r>
            <w:r w:rsidRPr="002A33CC">
              <w:rPr>
                <w:rFonts w:eastAsia="Calibri"/>
                <w:sz w:val="22"/>
                <w:szCs w:val="22"/>
                <w:lang w:val="ru-RU"/>
              </w:rPr>
              <w:t>7</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2A33CC" w:rsidTr="00C762C3">
        <w:trPr>
          <w:trHeight w:val="70"/>
        </w:trPr>
        <w:tc>
          <w:tcPr>
            <w:tcW w:w="353" w:type="pct"/>
          </w:tcPr>
          <w:p w:rsidR="00E9271B" w:rsidRPr="002A33CC" w:rsidRDefault="00E9271B" w:rsidP="00C762C3">
            <w:pPr>
              <w:jc w:val="center"/>
              <w:rPr>
                <w:rFonts w:eastAsia="Calibri"/>
                <w:sz w:val="22"/>
                <w:szCs w:val="22"/>
              </w:rPr>
            </w:pPr>
            <w:r w:rsidRPr="002A33CC">
              <w:rPr>
                <w:rFonts w:eastAsia="Calibri"/>
                <w:sz w:val="22"/>
                <w:szCs w:val="22"/>
              </w:rPr>
              <w:t>2.8.</w:t>
            </w:r>
          </w:p>
        </w:tc>
        <w:tc>
          <w:tcPr>
            <w:tcW w:w="4647" w:type="pct"/>
          </w:tcPr>
          <w:p w:rsidR="00E9271B" w:rsidRPr="002A33CC" w:rsidRDefault="00E9271B" w:rsidP="00266D22">
            <w:pPr>
              <w:contextualSpacing/>
              <w:jc w:val="both"/>
              <w:rPr>
                <w:sz w:val="22"/>
              </w:rPr>
            </w:pPr>
            <w:r w:rsidRPr="002A33CC">
              <w:rPr>
                <w:sz w:val="22"/>
              </w:rPr>
              <w:t>Довідка з обслуговуючого(их) банку(ів) щ</w:t>
            </w:r>
            <w:r w:rsidR="00266D22" w:rsidRPr="002A33CC">
              <w:rPr>
                <w:sz w:val="22"/>
              </w:rPr>
              <w:t>одо відкритих рахунків учасника</w:t>
            </w:r>
            <w:r w:rsidRPr="002A33CC">
              <w:rPr>
                <w:sz w:val="22"/>
                <w:szCs w:val="22"/>
              </w:rPr>
              <w:t>.</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00266D22" w:rsidRPr="002A33CC">
              <w:rPr>
                <w:rFonts w:eastAsia="Calibri"/>
                <w:sz w:val="22"/>
                <w:szCs w:val="22"/>
              </w:rPr>
              <w:t>9</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2.1</w:t>
            </w:r>
            <w:r w:rsidR="00266D22" w:rsidRPr="002A33CC">
              <w:rPr>
                <w:rFonts w:eastAsia="Calibri"/>
                <w:sz w:val="22"/>
                <w:szCs w:val="22"/>
              </w:rPr>
              <w:t>0</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Pr="002A33CC">
              <w:rPr>
                <w:rFonts w:eastAsia="Calibri"/>
                <w:sz w:val="22"/>
                <w:szCs w:val="22"/>
                <w:lang w:val="ru-RU"/>
              </w:rPr>
              <w:t>1</w:t>
            </w:r>
            <w:r w:rsidR="00266D22" w:rsidRPr="002A33CC">
              <w:rPr>
                <w:rFonts w:eastAsia="Calibri"/>
                <w:sz w:val="22"/>
                <w:szCs w:val="22"/>
                <w:lang w:val="ru-RU"/>
              </w:rPr>
              <w:t>1</w:t>
            </w:r>
            <w:r w:rsidRPr="002A33CC">
              <w:rPr>
                <w:rFonts w:eastAsia="Calibri"/>
                <w:sz w:val="22"/>
                <w:szCs w:val="22"/>
              </w:rPr>
              <w:t>.</w:t>
            </w:r>
          </w:p>
        </w:tc>
        <w:tc>
          <w:tcPr>
            <w:tcW w:w="4647" w:type="pct"/>
          </w:tcPr>
          <w:p w:rsidR="00E9271B" w:rsidRPr="002A33CC" w:rsidRDefault="00E9271B" w:rsidP="00C762C3">
            <w:pPr>
              <w:jc w:val="both"/>
              <w:rPr>
                <w:rFonts w:eastAsia="Calibri"/>
                <w:sz w:val="22"/>
                <w:szCs w:val="22"/>
              </w:rPr>
            </w:pPr>
            <w:r w:rsidRPr="002A33CC">
              <w:rPr>
                <w:rFonts w:eastAsia="Calibri"/>
                <w:sz w:val="22"/>
                <w:szCs w:val="22"/>
              </w:rPr>
              <w:t>Проект договору Замовника, оформлений відповідно до вимог Додатку № 4.</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2.1</w:t>
            </w:r>
            <w:r w:rsidR="00266D22" w:rsidRPr="002A33CC">
              <w:rPr>
                <w:rFonts w:eastAsia="Calibri"/>
                <w:sz w:val="22"/>
                <w:szCs w:val="22"/>
              </w:rPr>
              <w:t>2</w:t>
            </w:r>
            <w:r w:rsidRPr="002A33CC">
              <w:rPr>
                <w:rFonts w:eastAsia="Calibri"/>
                <w:sz w:val="22"/>
                <w:szCs w:val="22"/>
              </w:rPr>
              <w:t>.</w:t>
            </w:r>
          </w:p>
        </w:tc>
        <w:tc>
          <w:tcPr>
            <w:tcW w:w="4647" w:type="pct"/>
          </w:tcPr>
          <w:p w:rsidR="00E9271B" w:rsidRPr="002A33CC" w:rsidRDefault="00E9271B" w:rsidP="00266D22">
            <w:pPr>
              <w:jc w:val="both"/>
              <w:rPr>
                <w:sz w:val="22"/>
                <w:szCs w:val="22"/>
              </w:rPr>
            </w:pPr>
            <w:r w:rsidRPr="002A33CC">
              <w:rPr>
                <w:sz w:val="22"/>
                <w:szCs w:val="22"/>
              </w:rPr>
              <w:t xml:space="preserve">Гарантійний лист щодо погодження з умовами оплати – «оплата з поточного рахунку протягом 60 робочих днів з дати </w:t>
            </w:r>
            <w:r w:rsidR="00266D22" w:rsidRPr="002A33CC">
              <w:rPr>
                <w:sz w:val="22"/>
                <w:szCs w:val="22"/>
              </w:rPr>
              <w:t>надання послуги  Замовнику</w:t>
            </w:r>
            <w:r w:rsidRPr="002A33CC">
              <w:rPr>
                <w:sz w:val="22"/>
                <w:szCs w:val="22"/>
              </w:rPr>
              <w:t>».</w:t>
            </w:r>
          </w:p>
        </w:tc>
      </w:tr>
      <w:tr w:rsidR="00E9271B" w:rsidRPr="002A33CC" w:rsidTr="00C762C3">
        <w:trPr>
          <w:trHeight w:val="70"/>
        </w:trPr>
        <w:tc>
          <w:tcPr>
            <w:tcW w:w="353" w:type="pct"/>
          </w:tcPr>
          <w:p w:rsidR="00E9271B" w:rsidRPr="002A33CC" w:rsidRDefault="00E9271B" w:rsidP="00266D22">
            <w:pPr>
              <w:jc w:val="center"/>
              <w:rPr>
                <w:rFonts w:eastAsia="Calibri"/>
                <w:sz w:val="22"/>
                <w:szCs w:val="22"/>
              </w:rPr>
            </w:pPr>
            <w:r w:rsidRPr="002A33CC">
              <w:rPr>
                <w:rFonts w:eastAsia="Calibri"/>
                <w:sz w:val="22"/>
                <w:szCs w:val="22"/>
              </w:rPr>
              <w:t>2.</w:t>
            </w:r>
            <w:r w:rsidR="00266D22" w:rsidRPr="002A33CC">
              <w:rPr>
                <w:rFonts w:eastAsia="Calibri"/>
                <w:sz w:val="22"/>
                <w:szCs w:val="22"/>
              </w:rPr>
              <w:t>13</w:t>
            </w:r>
          </w:p>
        </w:tc>
        <w:tc>
          <w:tcPr>
            <w:tcW w:w="4647" w:type="pct"/>
          </w:tcPr>
          <w:p w:rsidR="00E9271B" w:rsidRPr="002A33CC" w:rsidRDefault="00E9271B" w:rsidP="00C762C3">
            <w:pPr>
              <w:contextualSpacing/>
              <w:jc w:val="both"/>
              <w:rPr>
                <w:rStyle w:val="translation-chunk"/>
                <w:sz w:val="22"/>
                <w:szCs w:val="22"/>
              </w:rPr>
            </w:pPr>
            <w:r w:rsidRPr="002A33CC">
              <w:rPr>
                <w:rStyle w:val="translation-chunk"/>
                <w:sz w:val="22"/>
                <w:szCs w:val="22"/>
              </w:rPr>
              <w:t>Гарантійний лист наступного змісту:</w:t>
            </w:r>
          </w:p>
          <w:p w:rsidR="00E9271B" w:rsidRPr="002A33CC" w:rsidRDefault="00E9271B" w:rsidP="00C762C3">
            <w:pPr>
              <w:jc w:val="both"/>
              <w:rPr>
                <w:sz w:val="22"/>
                <w:szCs w:val="22"/>
              </w:rPr>
            </w:pPr>
            <w:r w:rsidRPr="002A33CC">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2A33CC" w:rsidRDefault="00E9271B" w:rsidP="00E9271B">
      <w:pPr>
        <w:ind w:right="22"/>
        <w:jc w:val="both"/>
        <w:rPr>
          <w:b/>
          <w:bCs/>
          <w:i/>
          <w:iCs/>
          <w:sz w:val="22"/>
          <w:szCs w:val="22"/>
          <w:lang w:val="ru-RU"/>
        </w:rPr>
      </w:pPr>
    </w:p>
    <w:p w:rsidR="00266D22" w:rsidRPr="002A33CC" w:rsidRDefault="00266D22" w:rsidP="00266D22">
      <w:pPr>
        <w:ind w:hanging="15"/>
        <w:jc w:val="center"/>
        <w:rPr>
          <w:bCs/>
          <w:sz w:val="24"/>
          <w:szCs w:val="24"/>
        </w:rPr>
      </w:pPr>
    </w:p>
    <w:p w:rsidR="00DB0011" w:rsidRPr="002A33CC" w:rsidRDefault="00DB0011" w:rsidP="00DB0011">
      <w:pPr>
        <w:keepLines/>
        <w:autoSpaceDE w:val="0"/>
        <w:autoSpaceDN w:val="0"/>
        <w:rPr>
          <w:b/>
          <w:spacing w:val="-3"/>
          <w:sz w:val="24"/>
          <w:szCs w:val="24"/>
        </w:rPr>
      </w:pPr>
      <w:r w:rsidRPr="002A33CC">
        <w:rPr>
          <w:b/>
          <w:spacing w:val="-3"/>
          <w:sz w:val="24"/>
          <w:szCs w:val="24"/>
        </w:rPr>
        <w:t>1. Інформація про наявність матеріально-технічну базу:</w:t>
      </w:r>
    </w:p>
    <w:p w:rsidR="00DB0011" w:rsidRPr="002A33CC" w:rsidRDefault="00DB0011" w:rsidP="00DB0011">
      <w:pPr>
        <w:keepLines/>
        <w:autoSpaceDE w:val="0"/>
        <w:autoSpaceDN w:val="0"/>
        <w:ind w:firstLine="709"/>
        <w:jc w:val="both"/>
        <w:rPr>
          <w:spacing w:val="-3"/>
          <w:sz w:val="24"/>
          <w:szCs w:val="24"/>
        </w:rPr>
      </w:pPr>
      <w:r w:rsidRPr="002A33CC">
        <w:rPr>
          <w:spacing w:val="-3"/>
          <w:sz w:val="24"/>
          <w:szCs w:val="24"/>
        </w:rPr>
        <w:t xml:space="preserve">Учасник повинен надати довідку </w:t>
      </w:r>
      <w:r w:rsidRPr="002A33CC">
        <w:rPr>
          <w:noProof/>
          <w:sz w:val="24"/>
          <w:szCs w:val="24"/>
        </w:rPr>
        <w:t>складена у довільній формі, про наявність</w:t>
      </w:r>
      <w:r w:rsidRPr="002A33CC">
        <w:rPr>
          <w:spacing w:val="-3"/>
          <w:sz w:val="24"/>
          <w:szCs w:val="24"/>
        </w:rPr>
        <w:t xml:space="preserve"> у його власності або користуванні спецтехніки та механізмів, необхідних для належного надання послуг за предметом закупівлі, в тому числі обов’язково підтвердити наявність наступної  спецтехніки та механізмів:</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Трактори на пневмоколiсному ходу,потужнiсть 59 кВт [80 к.с.]</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Автомобіль вантажопідйомністю до 10 т з бортовим краном-маніпулятором гідравлічним максимальною вантажопідйомністю до 4,1 т</w:t>
      </w:r>
    </w:p>
    <w:p w:rsidR="00DB0011" w:rsidRPr="002A33CC" w:rsidRDefault="00DB0011" w:rsidP="00DB0011">
      <w:pPr>
        <w:pStyle w:val="aa"/>
        <w:keepLines/>
        <w:numPr>
          <w:ilvl w:val="0"/>
          <w:numId w:val="26"/>
        </w:numPr>
        <w:autoSpaceDE w:val="0"/>
        <w:autoSpaceDN w:val="0"/>
        <w:spacing w:before="100" w:beforeAutospacing="1" w:after="100" w:afterAutospacing="1" w:line="240" w:lineRule="auto"/>
        <w:jc w:val="both"/>
        <w:rPr>
          <w:rFonts w:ascii="Times New Roman" w:hAnsi="Times New Roman"/>
          <w:sz w:val="24"/>
          <w:szCs w:val="24"/>
          <w:lang w:val="ru-RU"/>
        </w:rPr>
      </w:pPr>
      <w:r w:rsidRPr="002A33CC">
        <w:rPr>
          <w:rFonts w:ascii="Times New Roman" w:hAnsi="Times New Roman"/>
          <w:sz w:val="24"/>
          <w:szCs w:val="24"/>
          <w:lang w:val="ru-RU"/>
        </w:rPr>
        <w:t xml:space="preserve">легковий автомобіль для оперативного перевезення персоналу </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Транспорт загального призначення з причепом (напівпричепом) (автомобілі бортові, трактори, причепи тракторні чи/або автомобільні)</w:t>
      </w:r>
    </w:p>
    <w:p w:rsidR="00DB0011" w:rsidRPr="002A33CC" w:rsidRDefault="00DB0011" w:rsidP="00DB0011">
      <w:pPr>
        <w:pStyle w:val="aa"/>
        <w:keepLines/>
        <w:numPr>
          <w:ilvl w:val="0"/>
          <w:numId w:val="26"/>
        </w:numPr>
        <w:autoSpaceDE w:val="0"/>
        <w:autoSpaceDN w:val="0"/>
        <w:spacing w:after="0" w:line="240" w:lineRule="auto"/>
        <w:ind w:left="284" w:hanging="284"/>
        <w:jc w:val="both"/>
        <w:rPr>
          <w:rFonts w:ascii="Times New Roman" w:hAnsi="Times New Roman"/>
          <w:spacing w:val="-3"/>
          <w:sz w:val="24"/>
          <w:szCs w:val="24"/>
        </w:rPr>
      </w:pPr>
      <w:r w:rsidRPr="002A33CC">
        <w:rPr>
          <w:rFonts w:ascii="Times New Roman" w:hAnsi="Times New Roman"/>
          <w:spacing w:val="-3"/>
          <w:sz w:val="24"/>
          <w:szCs w:val="24"/>
        </w:rPr>
        <w:t>Бензопилки.</w:t>
      </w:r>
    </w:p>
    <w:p w:rsidR="00DB0011" w:rsidRPr="002A33CC" w:rsidRDefault="00DB0011" w:rsidP="00DB0011">
      <w:pPr>
        <w:keepLines/>
        <w:autoSpaceDE w:val="0"/>
        <w:autoSpaceDN w:val="0"/>
        <w:ind w:left="142" w:hanging="142"/>
        <w:jc w:val="both"/>
        <w:rPr>
          <w:spacing w:val="-3"/>
          <w:sz w:val="24"/>
          <w:szCs w:val="24"/>
          <w:lang w:val="ru-RU"/>
        </w:rPr>
      </w:pPr>
      <w:r w:rsidRPr="002A33CC">
        <w:rPr>
          <w:spacing w:val="-3"/>
          <w:sz w:val="24"/>
          <w:szCs w:val="24"/>
        </w:rPr>
        <w:t xml:space="preserve">         Надати документи, що підтверджують право власності (на балансі учасника) або право користування (у т. ч. орендного) вище переліченою технікою.</w:t>
      </w:r>
    </w:p>
    <w:p w:rsidR="00DB0011" w:rsidRPr="002A33CC" w:rsidRDefault="00DB0011" w:rsidP="00DB0011">
      <w:pPr>
        <w:keepLines/>
        <w:autoSpaceDE w:val="0"/>
        <w:autoSpaceDN w:val="0"/>
        <w:ind w:left="142" w:hanging="142"/>
        <w:jc w:val="both"/>
        <w:rPr>
          <w:sz w:val="24"/>
          <w:szCs w:val="24"/>
        </w:rPr>
      </w:pPr>
      <w:r w:rsidRPr="002A33CC">
        <w:rPr>
          <w:sz w:val="24"/>
          <w:szCs w:val="24"/>
        </w:rPr>
        <w:t>Додатково у складі пропозиції Учасники надають скановану з оригіналу копію Декларації відповідності матеріально-технічної бази вимогам законодавства з охорони праці відповідно до предмету закупівлі.</w:t>
      </w:r>
    </w:p>
    <w:p w:rsidR="00DC1EEF" w:rsidRPr="002A33CC" w:rsidRDefault="00DC1EEF" w:rsidP="00DB0011">
      <w:pPr>
        <w:keepLines/>
        <w:autoSpaceDE w:val="0"/>
        <w:autoSpaceDN w:val="0"/>
        <w:ind w:left="142" w:hanging="142"/>
        <w:jc w:val="both"/>
        <w:rPr>
          <w:spacing w:val="-3"/>
          <w:sz w:val="24"/>
          <w:szCs w:val="24"/>
        </w:rPr>
      </w:pPr>
    </w:p>
    <w:p w:rsidR="00DB0011" w:rsidRPr="002A33CC" w:rsidRDefault="00DB0011" w:rsidP="00DB0011">
      <w:pPr>
        <w:keepLines/>
        <w:autoSpaceDE w:val="0"/>
        <w:autoSpaceDN w:val="0"/>
        <w:rPr>
          <w:spacing w:val="-3"/>
          <w:sz w:val="24"/>
          <w:szCs w:val="24"/>
        </w:rPr>
      </w:pPr>
      <w:r w:rsidRPr="002A33CC">
        <w:rPr>
          <w:b/>
          <w:noProof/>
          <w:sz w:val="24"/>
          <w:szCs w:val="24"/>
        </w:rPr>
        <w:t>2. Наявність працівників відповідної кліфікації, які мають необхідні знання та досвід:</w:t>
      </w:r>
    </w:p>
    <w:p w:rsidR="00DB0011" w:rsidRPr="002A33CC" w:rsidRDefault="00DB0011" w:rsidP="00DB0011">
      <w:pPr>
        <w:keepLines/>
        <w:autoSpaceDE w:val="0"/>
        <w:autoSpaceDN w:val="0"/>
        <w:ind w:firstLine="709"/>
        <w:jc w:val="both"/>
        <w:rPr>
          <w:sz w:val="24"/>
          <w:szCs w:val="24"/>
          <w:lang w:eastAsia="ru-RU"/>
        </w:rPr>
      </w:pPr>
      <w:r w:rsidRPr="002A33CC">
        <w:rPr>
          <w:spacing w:val="-3"/>
          <w:sz w:val="24"/>
          <w:szCs w:val="24"/>
        </w:rPr>
        <w:t xml:space="preserve">Учасник повинен надати довідку </w:t>
      </w:r>
      <w:r w:rsidRPr="002A33CC">
        <w:rPr>
          <w:noProof/>
          <w:sz w:val="24"/>
          <w:szCs w:val="24"/>
        </w:rPr>
        <w:t>довільній формі</w:t>
      </w:r>
      <w:r w:rsidRPr="002A33CC">
        <w:rPr>
          <w:sz w:val="24"/>
          <w:szCs w:val="24"/>
          <w:lang w:eastAsia="ru-RU"/>
        </w:rPr>
        <w:t xml:space="preserve"> про наявність працівників необхідної кваліфікації із зазначенням їх спеціалізації і досвіду, які будуть залучені до </w:t>
      </w:r>
      <w:r w:rsidRPr="002A33CC">
        <w:rPr>
          <w:spacing w:val="-3"/>
          <w:sz w:val="24"/>
          <w:szCs w:val="24"/>
        </w:rPr>
        <w:t>надання послуг за предметом закупівлі</w:t>
      </w:r>
      <w:r w:rsidRPr="002A33CC">
        <w:rPr>
          <w:sz w:val="24"/>
          <w:szCs w:val="24"/>
          <w:lang w:eastAsia="ru-RU"/>
        </w:rPr>
        <w:t xml:space="preserve">. Довідка обов’язково повинна містити інформацію щодо наявності озеленювачів 4-го та 5-го </w:t>
      </w:r>
      <w:r w:rsidR="00D92F9B">
        <w:rPr>
          <w:sz w:val="24"/>
          <w:szCs w:val="24"/>
          <w:lang w:eastAsia="ru-RU"/>
        </w:rPr>
        <w:t>розряду</w:t>
      </w:r>
      <w:r w:rsidR="00D92F9B" w:rsidRPr="00D92F9B">
        <w:rPr>
          <w:sz w:val="24"/>
          <w:szCs w:val="24"/>
          <w:lang w:eastAsia="ru-RU"/>
        </w:rPr>
        <w:t xml:space="preserve"> та верхолазів </w:t>
      </w:r>
      <w:r w:rsidRPr="002A33CC">
        <w:rPr>
          <w:sz w:val="24"/>
          <w:szCs w:val="24"/>
          <w:lang w:eastAsia="ru-RU"/>
        </w:rPr>
        <w:t xml:space="preserve">  </w:t>
      </w:r>
      <w:r w:rsidRPr="002A33CC">
        <w:rPr>
          <w:sz w:val="24"/>
          <w:szCs w:val="24"/>
        </w:rPr>
        <w:t xml:space="preserve">із зазначенням </w:t>
      </w:r>
      <w:r w:rsidRPr="002A33CC">
        <w:rPr>
          <w:sz w:val="24"/>
          <w:szCs w:val="24"/>
          <w:lang w:eastAsia="ru-RU"/>
        </w:rPr>
        <w:t>прізвища, ім’я, по-батькові особи.</w:t>
      </w:r>
    </w:p>
    <w:p w:rsidR="00DB0011" w:rsidRPr="002A33CC" w:rsidRDefault="00DB0011" w:rsidP="00DB0011">
      <w:pPr>
        <w:keepLines/>
        <w:autoSpaceDE w:val="0"/>
        <w:autoSpaceDN w:val="0"/>
        <w:ind w:firstLine="709"/>
        <w:jc w:val="both"/>
        <w:rPr>
          <w:sz w:val="24"/>
          <w:szCs w:val="24"/>
          <w:lang w:eastAsia="ru-RU"/>
        </w:rPr>
      </w:pPr>
    </w:p>
    <w:p w:rsidR="00DB0011" w:rsidRPr="002A33CC" w:rsidRDefault="00DB0011" w:rsidP="00DB0011">
      <w:pPr>
        <w:keepLines/>
        <w:autoSpaceDE w:val="0"/>
        <w:autoSpaceDN w:val="0"/>
        <w:ind w:firstLine="567"/>
        <w:jc w:val="both"/>
        <w:rPr>
          <w:bCs/>
          <w:sz w:val="24"/>
          <w:szCs w:val="24"/>
        </w:rPr>
      </w:pPr>
      <w:r w:rsidRPr="002A33CC">
        <w:rPr>
          <w:bCs/>
          <w:sz w:val="24"/>
          <w:szCs w:val="24"/>
        </w:rPr>
        <w:t xml:space="preserve">Для підтвердження наявності працівників відповідної кваліфікації </w:t>
      </w:r>
      <w:r w:rsidRPr="002A33CC">
        <w:rPr>
          <w:spacing w:val="-3"/>
          <w:sz w:val="24"/>
          <w:szCs w:val="24"/>
        </w:rPr>
        <w:t xml:space="preserve">Учасник повинен надати </w:t>
      </w:r>
      <w:r w:rsidRPr="002A33CC">
        <w:rPr>
          <w:bCs/>
          <w:sz w:val="24"/>
          <w:szCs w:val="24"/>
        </w:rPr>
        <w:t>копії наступних документів,</w:t>
      </w:r>
      <w:r w:rsidRPr="002A33CC">
        <w:rPr>
          <w:sz w:val="24"/>
          <w:szCs w:val="24"/>
        </w:rPr>
        <w:t xml:space="preserve"> виданих спеціалізованою організацією/учбовим закладом</w:t>
      </w:r>
      <w:r w:rsidRPr="002A33CC">
        <w:rPr>
          <w:bCs/>
          <w:sz w:val="24"/>
          <w:szCs w:val="24"/>
        </w:rPr>
        <w:t>:</w:t>
      </w:r>
    </w:p>
    <w:p w:rsidR="00DB0011" w:rsidRPr="002A33CC" w:rsidRDefault="00DB0011" w:rsidP="00DB0011">
      <w:pPr>
        <w:keepLines/>
        <w:autoSpaceDE w:val="0"/>
        <w:autoSpaceDN w:val="0"/>
        <w:ind w:firstLine="567"/>
        <w:jc w:val="both"/>
        <w:rPr>
          <w:bCs/>
          <w:sz w:val="24"/>
          <w:szCs w:val="24"/>
        </w:rPr>
      </w:pPr>
    </w:p>
    <w:p w:rsidR="00DB0011" w:rsidRPr="00D92F9B" w:rsidRDefault="00DB0011" w:rsidP="00DB0011">
      <w:pPr>
        <w:keepLines/>
        <w:autoSpaceDE w:val="0"/>
        <w:autoSpaceDN w:val="0"/>
        <w:ind w:firstLine="567"/>
        <w:jc w:val="both"/>
        <w:rPr>
          <w:sz w:val="24"/>
          <w:szCs w:val="24"/>
          <w:lang w:eastAsia="ru-RU"/>
        </w:rPr>
      </w:pPr>
      <w:r w:rsidRPr="00D92F9B">
        <w:rPr>
          <w:spacing w:val="-3"/>
          <w:sz w:val="24"/>
          <w:szCs w:val="24"/>
        </w:rPr>
        <w:t xml:space="preserve">Посвідчення (свідоцтво) </w:t>
      </w:r>
      <w:r w:rsidRPr="00D92F9B">
        <w:rPr>
          <w:bCs/>
          <w:sz w:val="24"/>
          <w:szCs w:val="24"/>
        </w:rPr>
        <w:t xml:space="preserve">озеленювачів </w:t>
      </w:r>
      <w:r w:rsidRPr="00D92F9B">
        <w:rPr>
          <w:sz w:val="24"/>
          <w:szCs w:val="24"/>
          <w:lang w:eastAsia="ru-RU"/>
        </w:rPr>
        <w:t>4-го та 5-го розряду</w:t>
      </w:r>
    </w:p>
    <w:p w:rsidR="00D92F9B" w:rsidRPr="00D92F9B" w:rsidRDefault="00D92F9B"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Pr>
          <w:rFonts w:ascii="Times New Roman" w:hAnsi="Times New Roman"/>
          <w:color w:val="000000"/>
          <w:sz w:val="24"/>
          <w:szCs w:val="24"/>
          <w:shd w:val="clear" w:color="auto" w:fill="FFFFFF"/>
        </w:rPr>
        <w:t>п</w:t>
      </w:r>
      <w:r w:rsidRPr="00D92F9B">
        <w:rPr>
          <w:rFonts w:ascii="Times New Roman" w:hAnsi="Times New Roman"/>
          <w:color w:val="000000"/>
          <w:sz w:val="24"/>
          <w:szCs w:val="24"/>
          <w:shd w:val="clear" w:color="auto" w:fill="FFFFFF"/>
        </w:rPr>
        <w:t>освідчення (свідоцтво) на допуск до безпечного виконання верхолазних робіт (не менш, ніж на 3 особи)</w:t>
      </w:r>
    </w:p>
    <w:p w:rsidR="00DB0011" w:rsidRPr="00D92F9B"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D92F9B">
        <w:rPr>
          <w:rFonts w:ascii="Times New Roman" w:hAnsi="Times New Roman"/>
          <w:sz w:val="24"/>
          <w:szCs w:val="24"/>
          <w:lang w:eastAsia="uk-UA"/>
        </w:rPr>
        <w:t xml:space="preserve">посвідчення  на допуск до </w:t>
      </w:r>
      <w:r w:rsidRPr="00D92F9B">
        <w:rPr>
          <w:rFonts w:ascii="Times New Roman" w:hAnsi="Times New Roman"/>
          <w:sz w:val="24"/>
          <w:szCs w:val="24"/>
        </w:rPr>
        <w:t>проведення робіт з видалення дерев і пеньків у населених пунктах України»</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pacing w:val="-3"/>
          <w:sz w:val="24"/>
          <w:szCs w:val="24"/>
        </w:rPr>
        <w:t xml:space="preserve"> (свідоцтво) на допуск до виконання вантажно-розвантажувальних робіт за професією стропальник (не нижче третього розряду).</w:t>
      </w:r>
    </w:p>
    <w:p w:rsidR="00DB0011" w:rsidRPr="002A33CC" w:rsidRDefault="00DB0011" w:rsidP="00DB0011">
      <w:pPr>
        <w:pStyle w:val="aa"/>
        <w:keepLines/>
        <w:numPr>
          <w:ilvl w:val="0"/>
          <w:numId w:val="26"/>
        </w:numPr>
        <w:tabs>
          <w:tab w:val="left" w:pos="567"/>
        </w:tabs>
        <w:autoSpaceDE w:val="0"/>
        <w:autoSpaceDN w:val="0"/>
        <w:spacing w:after="0" w:line="240" w:lineRule="auto"/>
        <w:ind w:left="0" w:firstLine="284"/>
        <w:jc w:val="both"/>
        <w:rPr>
          <w:rFonts w:ascii="Times New Roman" w:hAnsi="Times New Roman"/>
          <w:spacing w:val="-3"/>
          <w:sz w:val="24"/>
          <w:szCs w:val="24"/>
        </w:rPr>
      </w:pPr>
      <w:r w:rsidRPr="002A33CC">
        <w:rPr>
          <w:rFonts w:ascii="Times New Roman" w:hAnsi="Times New Roman"/>
          <w:spacing w:val="-3"/>
          <w:sz w:val="24"/>
          <w:szCs w:val="24"/>
        </w:rPr>
        <w:t>Посвідчення (свідоцтво) на допуск до безпечного виконання робіт на висоті.</w:t>
      </w:r>
    </w:p>
    <w:p w:rsidR="00DB0011" w:rsidRPr="002A33CC" w:rsidRDefault="00DB0011" w:rsidP="00DB0011">
      <w:pPr>
        <w:keepLines/>
        <w:autoSpaceDE w:val="0"/>
        <w:autoSpaceDN w:val="0"/>
        <w:ind w:firstLine="709"/>
        <w:jc w:val="both"/>
        <w:rPr>
          <w:sz w:val="24"/>
          <w:szCs w:val="24"/>
          <w:lang w:eastAsia="ru-RU"/>
        </w:rPr>
      </w:pPr>
      <w:r w:rsidRPr="002A33CC">
        <w:rPr>
          <w:spacing w:val="-3"/>
          <w:sz w:val="24"/>
          <w:szCs w:val="24"/>
        </w:rPr>
        <w:t xml:space="preserve">Учасник повинен надати копії документів, що підтверджують можливість залучення Учасником всіх працівників, зазначеними у Довідці </w:t>
      </w:r>
      <w:r w:rsidRPr="002A33CC">
        <w:rPr>
          <w:sz w:val="24"/>
          <w:szCs w:val="24"/>
          <w:lang w:eastAsia="ru-RU"/>
        </w:rPr>
        <w:t>про наявність працівників необхідної кваліфікації (накази про прийняття на роботу, трудові книжки, трудові договори, договори цивільно-правового характеру тощо).</w:t>
      </w:r>
    </w:p>
    <w:p w:rsidR="00DC1EEF" w:rsidRPr="002A33CC" w:rsidRDefault="00DC1EEF" w:rsidP="00DB0011">
      <w:pPr>
        <w:keepLines/>
        <w:autoSpaceDE w:val="0"/>
        <w:autoSpaceDN w:val="0"/>
        <w:ind w:firstLine="709"/>
        <w:jc w:val="both"/>
        <w:rPr>
          <w:sz w:val="24"/>
          <w:szCs w:val="24"/>
          <w:lang w:eastAsia="ru-RU"/>
        </w:rPr>
      </w:pPr>
    </w:p>
    <w:p w:rsidR="00266D22" w:rsidRPr="002A33CC" w:rsidRDefault="00266D22" w:rsidP="00266D22">
      <w:pPr>
        <w:pStyle w:val="aa"/>
        <w:keepLines/>
        <w:autoSpaceDE w:val="0"/>
        <w:autoSpaceDN w:val="0"/>
        <w:ind w:left="0"/>
        <w:rPr>
          <w:rFonts w:ascii="Times New Roman" w:hAnsi="Times New Roman"/>
          <w:spacing w:val="-3"/>
          <w:sz w:val="24"/>
          <w:szCs w:val="24"/>
        </w:rPr>
      </w:pPr>
      <w:r w:rsidRPr="002A33CC">
        <w:rPr>
          <w:rFonts w:ascii="Times New Roman" w:hAnsi="Times New Roman"/>
          <w:b/>
          <w:noProof/>
          <w:sz w:val="24"/>
          <w:szCs w:val="24"/>
        </w:rPr>
        <w:t>3. Наявність документально підтвердженого досвіду виконання аналогічних договорів:</w:t>
      </w:r>
    </w:p>
    <w:p w:rsidR="00266D22" w:rsidRPr="002A33CC" w:rsidRDefault="00266D22" w:rsidP="00266D22">
      <w:pPr>
        <w:keepLines/>
        <w:autoSpaceDE w:val="0"/>
        <w:autoSpaceDN w:val="0"/>
        <w:ind w:firstLine="709"/>
        <w:jc w:val="both"/>
        <w:rPr>
          <w:sz w:val="24"/>
          <w:szCs w:val="24"/>
          <w:lang w:eastAsia="ru-RU"/>
        </w:rPr>
      </w:pPr>
      <w:r w:rsidRPr="002A33CC">
        <w:rPr>
          <w:sz w:val="24"/>
          <w:szCs w:val="24"/>
          <w:lang w:eastAsia="ru-RU"/>
        </w:rPr>
        <w:t xml:space="preserve">Учасник повинен надати </w:t>
      </w:r>
      <w:r w:rsidRPr="002A33CC">
        <w:rPr>
          <w:noProof/>
          <w:sz w:val="24"/>
          <w:szCs w:val="24"/>
        </w:rPr>
        <w:t>довідку в довільній формі про виконання аналогічних договорів</w:t>
      </w:r>
      <w:r w:rsidRPr="002A33CC">
        <w:rPr>
          <w:sz w:val="24"/>
          <w:szCs w:val="24"/>
          <w:lang w:eastAsia="ru-RU"/>
        </w:rPr>
        <w:t xml:space="preserve"> (за предметом закупівлі) </w:t>
      </w:r>
      <w:r w:rsidRPr="002A33CC">
        <w:rPr>
          <w:bCs/>
          <w:sz w:val="24"/>
          <w:szCs w:val="24"/>
        </w:rPr>
        <w:t>не більше 2-річної давнини,</w:t>
      </w:r>
      <w:r w:rsidRPr="002A33CC">
        <w:rPr>
          <w:sz w:val="24"/>
          <w:szCs w:val="24"/>
        </w:rPr>
        <w:t xml:space="preserve"> обов’язково зазначити: найменування та місцезнаходження, код за ЄДРПОУ/ідентифікаційний код контрагента, контактний телефон контрагента; предмет договору; номер та дату укладання.</w:t>
      </w:r>
    </w:p>
    <w:p w:rsidR="00266D22" w:rsidRPr="002A33CC" w:rsidRDefault="00266D22" w:rsidP="002A33CC">
      <w:pPr>
        <w:snapToGrid w:val="0"/>
        <w:jc w:val="both"/>
        <w:rPr>
          <w:sz w:val="24"/>
          <w:szCs w:val="24"/>
        </w:rPr>
      </w:pPr>
      <w:r w:rsidRPr="002A33CC">
        <w:rPr>
          <w:sz w:val="24"/>
          <w:szCs w:val="24"/>
        </w:rPr>
        <w:t xml:space="preserve">           Для підтвердження цієї інформації надати в повному обсязі договори, акти виконаних робіт, наданих послуг підписаних з обох сторін.</w:t>
      </w:r>
    </w:p>
    <w:p w:rsidR="00266D22" w:rsidRPr="002A33CC" w:rsidRDefault="00AE109F" w:rsidP="00266D22">
      <w:pPr>
        <w:jc w:val="both"/>
        <w:rPr>
          <w:b/>
          <w:sz w:val="24"/>
          <w:szCs w:val="24"/>
        </w:rPr>
      </w:pPr>
      <w:r w:rsidRPr="002A33CC">
        <w:rPr>
          <w:b/>
          <w:bCs/>
          <w:sz w:val="24"/>
          <w:szCs w:val="24"/>
          <w:lang w:val="ru-RU"/>
        </w:rPr>
        <w:t>4</w:t>
      </w:r>
      <w:r w:rsidR="00266D22" w:rsidRPr="002A33CC">
        <w:rPr>
          <w:b/>
          <w:sz w:val="24"/>
          <w:szCs w:val="24"/>
        </w:rPr>
        <w:t>. Інші документи, які подаються учасником у складі тендерної пропозиції:</w:t>
      </w:r>
    </w:p>
    <w:p w:rsidR="00266D22" w:rsidRPr="002A33CC" w:rsidRDefault="00266D22" w:rsidP="00266D22">
      <w:pPr>
        <w:numPr>
          <w:ilvl w:val="2"/>
          <w:numId w:val="25"/>
        </w:numPr>
        <w:tabs>
          <w:tab w:val="clear" w:pos="502"/>
          <w:tab w:val="num" w:pos="252"/>
          <w:tab w:val="num" w:pos="2340"/>
        </w:tabs>
        <w:ind w:left="0" w:firstLine="0"/>
        <w:jc w:val="both"/>
        <w:rPr>
          <w:sz w:val="24"/>
          <w:szCs w:val="24"/>
        </w:rPr>
      </w:pPr>
      <w:r w:rsidRPr="002A33CC">
        <w:rPr>
          <w:sz w:val="24"/>
          <w:szCs w:val="24"/>
        </w:rPr>
        <w:t>статут (положення, установчого договору, або іншого документу, який його замінює,у разі якщо учасник здійснює діяльність на підставі модельного статуту, необхідно надати рішення засновників про створення такої юридичної особи), для фізичної особи-підприємця – паспорт;</w:t>
      </w:r>
    </w:p>
    <w:p w:rsidR="00266D22" w:rsidRPr="002A33CC" w:rsidRDefault="00266D22" w:rsidP="00266D22">
      <w:pPr>
        <w:numPr>
          <w:ilvl w:val="2"/>
          <w:numId w:val="25"/>
        </w:numPr>
        <w:tabs>
          <w:tab w:val="clear" w:pos="502"/>
          <w:tab w:val="num" w:pos="252"/>
          <w:tab w:val="num" w:pos="2340"/>
        </w:tabs>
        <w:ind w:left="0" w:firstLine="0"/>
        <w:jc w:val="both"/>
        <w:rPr>
          <w:sz w:val="24"/>
          <w:szCs w:val="24"/>
        </w:rPr>
      </w:pPr>
      <w:r w:rsidRPr="002A33CC">
        <w:rPr>
          <w:sz w:val="24"/>
          <w:szCs w:val="24"/>
        </w:rPr>
        <w:t>свідоцтво про реєстрацію Учасника платником податку на додану вартість чи єдиного податку (при наявності) або витяг з реєстру платників податку на додану вартість або єдиного податку;</w:t>
      </w:r>
    </w:p>
    <w:p w:rsidR="00FB745D" w:rsidRPr="00D475B2" w:rsidRDefault="00FB745D" w:rsidP="00FB745D">
      <w:pPr>
        <w:snapToGrid w:val="0"/>
        <w:jc w:val="both"/>
        <w:rPr>
          <w:color w:val="FF0000"/>
          <w:sz w:val="24"/>
          <w:szCs w:val="24"/>
          <w:lang w:val="ru-RU"/>
        </w:rPr>
      </w:pPr>
    </w:p>
    <w:p w:rsidR="00FB745D" w:rsidRPr="002A33CC" w:rsidRDefault="00FB745D" w:rsidP="00FB745D">
      <w:pPr>
        <w:tabs>
          <w:tab w:val="num" w:pos="2340"/>
        </w:tabs>
        <w:jc w:val="both"/>
        <w:rPr>
          <w:sz w:val="24"/>
          <w:szCs w:val="24"/>
        </w:rPr>
      </w:pPr>
    </w:p>
    <w:p w:rsidR="00266D22" w:rsidRPr="002A33CC" w:rsidRDefault="00266D22" w:rsidP="00266D22">
      <w:pPr>
        <w:pStyle w:val="a8"/>
        <w:jc w:val="both"/>
        <w:rPr>
          <w:rFonts w:ascii="Times New Roman" w:eastAsia="Times New Roman" w:hAnsi="Times New Roman"/>
          <w:sz w:val="24"/>
          <w:szCs w:val="24"/>
        </w:rPr>
      </w:pPr>
      <w:r w:rsidRPr="002A33CC">
        <w:rPr>
          <w:rFonts w:ascii="Times New Roman" w:hAnsi="Times New Roman"/>
          <w:sz w:val="24"/>
          <w:szCs w:val="24"/>
        </w:rPr>
        <w:t xml:space="preserve">- лист-підтвердження в довільній формі про </w:t>
      </w:r>
      <w:r w:rsidRPr="002A33CC">
        <w:rPr>
          <w:rFonts w:ascii="Times New Roman" w:eastAsia="Times New Roman" w:hAnsi="Times New Roman"/>
          <w:sz w:val="24"/>
          <w:szCs w:val="24"/>
        </w:rPr>
        <w:t>можливість виконання умов договору без отримання авансового платежу;</w:t>
      </w:r>
    </w:p>
    <w:p w:rsidR="00266D22" w:rsidRPr="002A33CC" w:rsidRDefault="00266D22" w:rsidP="00266D22">
      <w:pPr>
        <w:pStyle w:val="a8"/>
        <w:jc w:val="both"/>
        <w:rPr>
          <w:rFonts w:ascii="Times New Roman" w:hAnsi="Times New Roman"/>
          <w:sz w:val="24"/>
          <w:szCs w:val="24"/>
        </w:rPr>
      </w:pPr>
      <w:r w:rsidRPr="002A33CC">
        <w:rPr>
          <w:rFonts w:ascii="Times New Roman" w:eastAsia="Times New Roman" w:hAnsi="Times New Roman"/>
          <w:sz w:val="24"/>
          <w:szCs w:val="24"/>
        </w:rPr>
        <w:t xml:space="preserve">- </w:t>
      </w:r>
      <w:r w:rsidRPr="002A33CC">
        <w:rPr>
          <w:rFonts w:ascii="Times New Roman" w:hAnsi="Times New Roman"/>
          <w:sz w:val="24"/>
          <w:szCs w:val="24"/>
        </w:rPr>
        <w:t>документи про проходження працівниками ІТП та навчання з охорони праці (протоколу(-ів) чи витяги з протоколу);</w:t>
      </w:r>
    </w:p>
    <w:p w:rsidR="004F0F3B" w:rsidRPr="002A33CC" w:rsidRDefault="00AE109F" w:rsidP="004F0F3B">
      <w:pPr>
        <w:spacing w:before="240"/>
        <w:ind w:firstLine="567"/>
        <w:jc w:val="both"/>
        <w:rPr>
          <w:b/>
          <w:sz w:val="24"/>
          <w:szCs w:val="24"/>
        </w:rPr>
      </w:pPr>
      <w:r w:rsidRPr="002A33CC">
        <w:rPr>
          <w:b/>
          <w:sz w:val="24"/>
          <w:szCs w:val="24"/>
          <w:lang w:val="ru-RU"/>
        </w:rPr>
        <w:t>5</w:t>
      </w:r>
      <w:r w:rsidR="009C3731" w:rsidRPr="002A33CC">
        <w:rPr>
          <w:b/>
          <w:sz w:val="24"/>
          <w:szCs w:val="24"/>
        </w:rPr>
        <w:t>. Підтве</w:t>
      </w:r>
      <w:r w:rsidR="004F0F3B" w:rsidRPr="002A33CC">
        <w:rPr>
          <w:b/>
          <w:sz w:val="24"/>
          <w:szCs w:val="24"/>
        </w:rPr>
        <w:t>рдження відповідності УЧАСНИКА (в тому числі для об’єднання учасників як учасника процедури)  вимогам, визначеним у пункті 44 Особливостей.</w:t>
      </w:r>
    </w:p>
    <w:p w:rsidR="004F0F3B" w:rsidRPr="002A33CC" w:rsidRDefault="004F0F3B" w:rsidP="004F0F3B">
      <w:pPr>
        <w:ind w:firstLine="567"/>
        <w:jc w:val="both"/>
        <w:rPr>
          <w:sz w:val="24"/>
          <w:szCs w:val="24"/>
        </w:rPr>
      </w:pPr>
      <w:r w:rsidRPr="002A33CC">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F0F3B" w:rsidRPr="002A33CC" w:rsidRDefault="004F0F3B" w:rsidP="004F0F3B">
      <w:pPr>
        <w:ind w:firstLine="567"/>
        <w:jc w:val="both"/>
        <w:rPr>
          <w:sz w:val="24"/>
          <w:szCs w:val="24"/>
        </w:rPr>
      </w:pPr>
      <w:r w:rsidRPr="002A33CC">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F0F3B" w:rsidRPr="002A33CC" w:rsidRDefault="004F0F3B" w:rsidP="004F0F3B">
      <w:pPr>
        <w:ind w:firstLine="567"/>
        <w:jc w:val="both"/>
        <w:rPr>
          <w:sz w:val="24"/>
          <w:szCs w:val="24"/>
        </w:rPr>
      </w:pPr>
      <w:r w:rsidRPr="002A33CC">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0F3B" w:rsidRPr="002A33CC" w:rsidRDefault="004F0F3B" w:rsidP="004F0F3B">
      <w:pPr>
        <w:ind w:firstLine="567"/>
        <w:jc w:val="both"/>
        <w:rPr>
          <w:sz w:val="24"/>
          <w:szCs w:val="24"/>
        </w:rPr>
      </w:pPr>
      <w:r w:rsidRPr="002A33CC">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F0F3B" w:rsidRPr="002A33CC" w:rsidRDefault="00AE109F" w:rsidP="004F0F3B">
      <w:pPr>
        <w:ind w:firstLine="567"/>
        <w:jc w:val="both"/>
        <w:rPr>
          <w:b/>
          <w:sz w:val="24"/>
          <w:szCs w:val="24"/>
        </w:rPr>
      </w:pPr>
      <w:r w:rsidRPr="002A33CC">
        <w:rPr>
          <w:b/>
          <w:sz w:val="24"/>
          <w:szCs w:val="24"/>
        </w:rPr>
        <w:t>6</w:t>
      </w:r>
      <w:r w:rsidR="009C3731" w:rsidRPr="002A33CC">
        <w:rPr>
          <w:b/>
          <w:sz w:val="24"/>
          <w:szCs w:val="24"/>
        </w:rPr>
        <w:t xml:space="preserve">. Перелік документів та інформації  для підтвердження відповідності ПЕРЕМОЖЦЯ вимогам, </w:t>
      </w:r>
      <w:r w:rsidR="004F0F3B" w:rsidRPr="002A33CC">
        <w:rPr>
          <w:b/>
          <w:sz w:val="24"/>
          <w:szCs w:val="24"/>
        </w:rPr>
        <w:t>визначеним у пункті 44 Особливостей:*</w:t>
      </w:r>
    </w:p>
    <w:p w:rsidR="004F0F3B" w:rsidRPr="002A33CC" w:rsidRDefault="004F0F3B" w:rsidP="004F0F3B">
      <w:pPr>
        <w:ind w:firstLine="567"/>
        <w:jc w:val="both"/>
        <w:rPr>
          <w:sz w:val="24"/>
          <w:szCs w:val="24"/>
        </w:rPr>
      </w:pPr>
      <w:r w:rsidRPr="002A33CC">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2A33CC" w:rsidRDefault="004F0F3B" w:rsidP="004F0F3B">
      <w:pPr>
        <w:ind w:firstLine="567"/>
        <w:jc w:val="both"/>
        <w:rPr>
          <w:sz w:val="24"/>
          <w:szCs w:val="24"/>
        </w:rPr>
      </w:pPr>
      <w:r w:rsidRPr="002A33CC">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2A33CC">
        <w:rPr>
          <w:sz w:val="24"/>
          <w:szCs w:val="24"/>
        </w:rPr>
        <w:t>.</w:t>
      </w:r>
    </w:p>
    <w:p w:rsidR="009C3731" w:rsidRPr="002A33CC" w:rsidRDefault="009C3731" w:rsidP="009C3731">
      <w:pPr>
        <w:rPr>
          <w:sz w:val="24"/>
          <w:szCs w:val="24"/>
        </w:rPr>
      </w:pPr>
    </w:p>
    <w:p w:rsidR="009C3731" w:rsidRPr="002A33CC" w:rsidRDefault="009C3731" w:rsidP="009C3731">
      <w:pPr>
        <w:rPr>
          <w:b/>
          <w:sz w:val="24"/>
          <w:szCs w:val="24"/>
        </w:rPr>
      </w:pPr>
      <w:r w:rsidRPr="002A33CC">
        <w:rPr>
          <w:sz w:val="24"/>
          <w:szCs w:val="24"/>
        </w:rPr>
        <w:t> </w:t>
      </w:r>
      <w:r w:rsidRPr="002A33CC">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4F0F3B" w:rsidRPr="002A33CC" w:rsidTr="004F0F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w:t>
            </w:r>
          </w:p>
          <w:p w:rsidR="004F0F3B" w:rsidRPr="002A33CC" w:rsidRDefault="004F0F3B" w:rsidP="004F0F3B">
            <w:pPr>
              <w:rPr>
                <w:b/>
                <w:sz w:val="24"/>
                <w:szCs w:val="24"/>
                <w:lang w:val="ru-RU"/>
              </w:rPr>
            </w:pPr>
            <w:r w:rsidRPr="002A33CC">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
          <w:p w:rsidR="004F0F3B" w:rsidRPr="002A33CC" w:rsidRDefault="004F0F3B" w:rsidP="004F0F3B">
            <w:pPr>
              <w:rPr>
                <w:b/>
                <w:sz w:val="24"/>
                <w:szCs w:val="24"/>
                <w:lang w:val="ru-RU"/>
              </w:rPr>
            </w:pPr>
            <w:r w:rsidRPr="002A33CC">
              <w:rPr>
                <w:b/>
                <w:sz w:val="24"/>
                <w:szCs w:val="24"/>
                <w:lang w:val="ru-RU"/>
              </w:rPr>
              <w:t>Вимоги згідно п. 44 Особливостей*</w:t>
            </w:r>
          </w:p>
          <w:p w:rsidR="004F0F3B" w:rsidRPr="002A33CC" w:rsidRDefault="004F0F3B" w:rsidP="004F0F3B">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4F0F3B" w:rsidRPr="002A33CC" w:rsidTr="004F0F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0F3B" w:rsidRPr="002A33CC" w:rsidRDefault="004F0F3B" w:rsidP="004F0F3B">
            <w:pPr>
              <w:rPr>
                <w:b/>
                <w:sz w:val="24"/>
                <w:szCs w:val="24"/>
                <w:lang w:val="ru-RU"/>
              </w:rPr>
            </w:pPr>
            <w:r w:rsidRPr="002A33CC">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0F3B" w:rsidRPr="002A33CC" w:rsidTr="004F0F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0F3B" w:rsidRPr="002A33CC" w:rsidRDefault="004F0F3B" w:rsidP="004F0F3B">
            <w:pPr>
              <w:rPr>
                <w:b/>
                <w:sz w:val="24"/>
                <w:szCs w:val="24"/>
                <w:lang w:val="ru-RU"/>
              </w:rPr>
            </w:pPr>
            <w:r w:rsidRPr="002A33CC">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F0F3B" w:rsidRPr="002A33CC" w:rsidRDefault="004F0F3B" w:rsidP="004F0F3B">
            <w:pPr>
              <w:rPr>
                <w:sz w:val="24"/>
                <w:szCs w:val="24"/>
                <w:lang w:val="ru-RU"/>
              </w:rPr>
            </w:pPr>
          </w:p>
          <w:p w:rsidR="004F0F3B" w:rsidRPr="002A33CC" w:rsidRDefault="004F0F3B" w:rsidP="004F0F3B">
            <w:pPr>
              <w:rPr>
                <w:sz w:val="24"/>
                <w:szCs w:val="24"/>
                <w:lang w:val="ru-RU"/>
              </w:rPr>
            </w:pPr>
            <w:r w:rsidRPr="002A33CC">
              <w:rPr>
                <w:sz w:val="24"/>
                <w:szCs w:val="24"/>
                <w:lang w:val="ru-RU"/>
              </w:rPr>
              <w:t>Документ повинен бути не більше тридцятиденної давнини від дати подання документа. </w:t>
            </w:r>
          </w:p>
        </w:tc>
      </w:tr>
      <w:tr w:rsidR="004F0F3B" w:rsidRPr="002A33CC" w:rsidTr="004F0F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0F3B" w:rsidRPr="002A33CC" w:rsidRDefault="004F0F3B" w:rsidP="004F0F3B">
            <w:pPr>
              <w:rPr>
                <w:b/>
                <w:sz w:val="24"/>
                <w:szCs w:val="24"/>
                <w:lang w:val="ru-RU"/>
              </w:rPr>
            </w:pPr>
            <w:r w:rsidRPr="002A33CC">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p>
        </w:tc>
      </w:tr>
      <w:tr w:rsidR="004F0F3B" w:rsidRPr="002A33CC" w:rsidTr="004F0F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b/>
                <w:sz w:val="24"/>
                <w:szCs w:val="24"/>
                <w:lang w:val="ru-RU"/>
              </w:rPr>
            </w:pPr>
            <w:r w:rsidRPr="002A33CC">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0F3B" w:rsidRPr="002A33CC" w:rsidRDefault="004F0F3B" w:rsidP="004F0F3B">
            <w:pPr>
              <w:rPr>
                <w:b/>
                <w:sz w:val="24"/>
                <w:szCs w:val="24"/>
                <w:lang w:val="ru-RU"/>
              </w:rPr>
            </w:pPr>
            <w:r w:rsidRPr="002A33CC">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0F3B" w:rsidRPr="002A33CC" w:rsidRDefault="004F0F3B" w:rsidP="009C3731">
      <w:pPr>
        <w:rPr>
          <w:b/>
          <w:sz w:val="24"/>
          <w:szCs w:val="24"/>
          <w:lang w:val="ru-RU"/>
        </w:rPr>
      </w:pPr>
    </w:p>
    <w:p w:rsidR="004F0F3B" w:rsidRPr="002A33CC" w:rsidRDefault="004F0F3B" w:rsidP="009C3731">
      <w:pPr>
        <w:rPr>
          <w:b/>
          <w:sz w:val="24"/>
          <w:szCs w:val="24"/>
        </w:rPr>
      </w:pPr>
    </w:p>
    <w:p w:rsidR="009C3731" w:rsidRPr="002A33CC" w:rsidRDefault="009C3731" w:rsidP="00A517D5">
      <w:pPr>
        <w:rPr>
          <w:b/>
          <w:sz w:val="24"/>
          <w:szCs w:val="24"/>
        </w:rPr>
      </w:pPr>
    </w:p>
    <w:p w:rsidR="009C3731" w:rsidRPr="002A33CC" w:rsidRDefault="009C3731" w:rsidP="00A517D5">
      <w:pPr>
        <w:jc w:val="center"/>
        <w:rPr>
          <w:b/>
          <w:sz w:val="24"/>
          <w:szCs w:val="24"/>
        </w:rPr>
      </w:pPr>
      <w:r w:rsidRPr="002A33CC">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4F0F3B" w:rsidRPr="002A33CC" w:rsidTr="00F56E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w:t>
            </w:r>
          </w:p>
          <w:p w:rsidR="004F0F3B" w:rsidRPr="002A33CC" w:rsidRDefault="004F0F3B" w:rsidP="004F0F3B">
            <w:pPr>
              <w:jc w:val="center"/>
              <w:rPr>
                <w:b/>
                <w:sz w:val="24"/>
                <w:szCs w:val="24"/>
                <w:lang w:val="ru-RU"/>
              </w:rPr>
            </w:pPr>
            <w:r w:rsidRPr="002A33CC">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Вимоги згідно пункту 44 Особливостей</w:t>
            </w:r>
          </w:p>
          <w:p w:rsidR="004F0F3B" w:rsidRPr="002A33CC" w:rsidRDefault="004F0F3B" w:rsidP="004F0F3B">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4F0F3B" w:rsidRPr="002A33CC" w:rsidTr="00F56E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0F3B" w:rsidRPr="002A33CC" w:rsidRDefault="004F0F3B" w:rsidP="004F0F3B">
            <w:pPr>
              <w:rPr>
                <w:b/>
                <w:sz w:val="24"/>
                <w:szCs w:val="24"/>
                <w:lang w:val="ru-RU"/>
              </w:rPr>
            </w:pPr>
            <w:r w:rsidRPr="002A33CC">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F0F3B" w:rsidRPr="002A33CC" w:rsidTr="00F56E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0F3B" w:rsidRPr="002A33CC" w:rsidRDefault="004F0F3B" w:rsidP="004F0F3B">
            <w:pPr>
              <w:rPr>
                <w:b/>
                <w:sz w:val="24"/>
                <w:szCs w:val="24"/>
                <w:lang w:val="ru-RU"/>
              </w:rPr>
            </w:pPr>
            <w:r w:rsidRPr="002A33CC">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F0F3B" w:rsidRPr="002A33CC" w:rsidRDefault="004F0F3B" w:rsidP="004F0F3B">
            <w:pPr>
              <w:rPr>
                <w:sz w:val="24"/>
                <w:szCs w:val="24"/>
                <w:lang w:val="ru-RU"/>
              </w:rPr>
            </w:pPr>
          </w:p>
          <w:p w:rsidR="004F0F3B" w:rsidRPr="002A33CC" w:rsidRDefault="004F0F3B" w:rsidP="004F0F3B">
            <w:pPr>
              <w:rPr>
                <w:sz w:val="24"/>
                <w:szCs w:val="24"/>
                <w:lang w:val="ru-RU"/>
              </w:rPr>
            </w:pPr>
            <w:r w:rsidRPr="002A33CC">
              <w:rPr>
                <w:sz w:val="24"/>
                <w:szCs w:val="24"/>
                <w:lang w:val="ru-RU"/>
              </w:rPr>
              <w:t>Документ повинен бути не більше тридцятиденної давнини від дати подання документа. </w:t>
            </w:r>
          </w:p>
        </w:tc>
      </w:tr>
      <w:tr w:rsidR="004F0F3B" w:rsidRPr="002A33CC" w:rsidTr="00F56E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0F3B" w:rsidRPr="002A33CC" w:rsidRDefault="004F0F3B" w:rsidP="004F0F3B">
            <w:pPr>
              <w:rPr>
                <w:b/>
                <w:sz w:val="24"/>
                <w:szCs w:val="24"/>
                <w:lang w:val="ru-RU"/>
              </w:rPr>
            </w:pPr>
            <w:r w:rsidRPr="002A33CC">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p>
        </w:tc>
      </w:tr>
      <w:tr w:rsidR="004F0F3B" w:rsidRPr="002A33CC" w:rsidTr="00F56E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jc w:val="center"/>
              <w:rPr>
                <w:b/>
                <w:sz w:val="24"/>
                <w:szCs w:val="24"/>
                <w:lang w:val="ru-RU"/>
              </w:rPr>
            </w:pPr>
            <w:r w:rsidRPr="002A33CC">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F0F3B" w:rsidRPr="002A33CC" w:rsidRDefault="004F0F3B" w:rsidP="004F0F3B">
            <w:pPr>
              <w:rPr>
                <w:b/>
                <w:sz w:val="24"/>
                <w:szCs w:val="24"/>
                <w:lang w:val="ru-RU"/>
              </w:rPr>
            </w:pPr>
            <w:r w:rsidRPr="002A33CC">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rPr>
                <w:sz w:val="24"/>
                <w:szCs w:val="24"/>
                <w:lang w:val="ru-RU"/>
              </w:rPr>
            </w:pPr>
            <w:r w:rsidRPr="002A33CC">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F0F3B" w:rsidRPr="002A33CC" w:rsidRDefault="004F0F3B" w:rsidP="00A517D5">
      <w:pPr>
        <w:jc w:val="center"/>
        <w:rPr>
          <w:b/>
          <w:sz w:val="24"/>
          <w:szCs w:val="24"/>
          <w:lang w:val="ru-RU"/>
        </w:rPr>
      </w:pPr>
    </w:p>
    <w:p w:rsidR="009C3731" w:rsidRPr="002A33CC" w:rsidRDefault="009C3731" w:rsidP="009C3731">
      <w:pPr>
        <w:shd w:val="clear" w:color="auto" w:fill="FFFFFF"/>
        <w:rPr>
          <w:sz w:val="24"/>
          <w:szCs w:val="24"/>
        </w:rPr>
      </w:pPr>
      <w:r w:rsidRPr="002A33CC">
        <w:rPr>
          <w:sz w:val="24"/>
          <w:szCs w:val="24"/>
        </w:rPr>
        <w:t> </w:t>
      </w:r>
    </w:p>
    <w:p w:rsidR="009C3731" w:rsidRPr="002A33CC" w:rsidRDefault="009C3731" w:rsidP="009C3731">
      <w:pPr>
        <w:shd w:val="clear" w:color="auto" w:fill="FFFFFF"/>
        <w:rPr>
          <w:b/>
          <w:sz w:val="24"/>
          <w:szCs w:val="24"/>
        </w:rPr>
      </w:pPr>
      <w:r w:rsidRPr="002A33CC">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Ind w:w="-100" w:type="dxa"/>
        <w:tblLayout w:type="fixed"/>
        <w:tblLook w:val="0400"/>
      </w:tblPr>
      <w:tblGrid>
        <w:gridCol w:w="400"/>
        <w:gridCol w:w="9219"/>
      </w:tblGrid>
      <w:tr w:rsidR="004F0F3B" w:rsidRPr="002A33CC" w:rsidTr="004F0F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F0F3B" w:rsidRPr="002A33CC" w:rsidRDefault="004F0F3B" w:rsidP="004F0F3B">
            <w:pPr>
              <w:shd w:val="clear" w:color="auto" w:fill="FFFFFF"/>
              <w:rPr>
                <w:b/>
                <w:color w:val="000000" w:themeColor="text1"/>
                <w:sz w:val="24"/>
                <w:szCs w:val="24"/>
                <w:lang w:val="ru-RU"/>
              </w:rPr>
            </w:pPr>
            <w:r w:rsidRPr="002A33CC">
              <w:rPr>
                <w:b/>
                <w:color w:val="000000" w:themeColor="text1"/>
                <w:sz w:val="24"/>
                <w:szCs w:val="24"/>
                <w:lang w:val="ru-RU"/>
              </w:rPr>
              <w:t>Інші документи від Учасника:</w:t>
            </w:r>
          </w:p>
        </w:tc>
      </w:tr>
      <w:tr w:rsidR="004F0F3B" w:rsidRPr="002A33CC" w:rsidTr="007056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r w:rsidRPr="002A33CC">
              <w:rPr>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r w:rsidRPr="002A33CC">
              <w:rPr>
                <w:b/>
                <w:sz w:val="24"/>
                <w:szCs w:val="24"/>
                <w:lang w:val="ru-RU"/>
              </w:rPr>
              <w:t>Достовірна інформація у вигляді довідки довільної форми</w:t>
            </w:r>
            <w:r w:rsidRPr="002A33CC">
              <w:rPr>
                <w:sz w:val="24"/>
                <w:szCs w:val="24"/>
                <w:lang w:val="ru-RU"/>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33CC">
              <w:rPr>
                <w:i/>
                <w:sz w:val="24"/>
                <w:szCs w:val="24"/>
                <w:lang w:val="ru-RU"/>
              </w:rPr>
              <w:t>Замість довідки довільної форми учасник може надати чинну ліцензію або документ дозвільного характеру.</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sz w:val="24"/>
                <w:szCs w:val="24"/>
                <w:lang w:val="ru-RU"/>
              </w:rPr>
            </w:pPr>
            <w:r w:rsidRPr="002A33CC">
              <w:rPr>
                <w:sz w:val="24"/>
                <w:szCs w:val="24"/>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2A33CC">
                <w:rPr>
                  <w:rStyle w:val="af0"/>
                  <w:sz w:val="24"/>
                  <w:szCs w:val="24"/>
                  <w:lang w:val="ru-RU"/>
                </w:rPr>
                <w:t>Наказом № 794/21</w:t>
              </w:r>
            </w:hyperlink>
            <w:r w:rsidRPr="002A33CC">
              <w:rPr>
                <w:sz w:val="24"/>
                <w:szCs w:val="24"/>
                <w:lang w:val="ru-RU"/>
              </w:rPr>
              <w:t>,  та відповідний наказ про затвердження антикорупційної програми та призначення уповноваженого з її реалізації.</w:t>
            </w:r>
          </w:p>
        </w:tc>
      </w:tr>
      <w:tr w:rsidR="004F0F3B" w:rsidRPr="002A33CC" w:rsidTr="007056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shd w:val="clear" w:color="auto" w:fill="FFFFFF"/>
              <w:rPr>
                <w:b/>
                <w:sz w:val="24"/>
                <w:szCs w:val="24"/>
                <w:lang w:val="ru-RU"/>
              </w:rPr>
            </w:pPr>
            <w:r w:rsidRPr="002A33CC">
              <w:rPr>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F3B" w:rsidRPr="002A33CC" w:rsidRDefault="004F0F3B" w:rsidP="004F0F3B">
            <w:pPr>
              <w:ind w:left="120" w:right="120" w:hanging="20"/>
              <w:jc w:val="both"/>
              <w:rPr>
                <w:sz w:val="24"/>
                <w:szCs w:val="24"/>
              </w:rPr>
            </w:pPr>
            <w:r w:rsidRPr="002A33CC">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4F0F3B" w:rsidRPr="002A33CC" w:rsidRDefault="004F0F3B" w:rsidP="004F0F3B">
            <w:pPr>
              <w:shd w:val="clear" w:color="auto" w:fill="FFFFFF"/>
              <w:rPr>
                <w:sz w:val="24"/>
                <w:szCs w:val="24"/>
              </w:rPr>
            </w:pPr>
            <w:r w:rsidRPr="002A33CC">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F0F3B" w:rsidRPr="002A33CC" w:rsidRDefault="004F0F3B" w:rsidP="009C3731">
      <w:pPr>
        <w:shd w:val="clear" w:color="auto" w:fill="FFFFFF"/>
        <w:rPr>
          <w:b/>
          <w:sz w:val="24"/>
          <w:szCs w:val="24"/>
        </w:rPr>
      </w:pPr>
    </w:p>
    <w:p w:rsidR="004F0F3B" w:rsidRPr="002A33CC" w:rsidRDefault="004F0F3B" w:rsidP="009C3731">
      <w:pPr>
        <w:shd w:val="clear" w:color="auto" w:fill="FFFFFF"/>
        <w:rPr>
          <w:sz w:val="24"/>
          <w:szCs w:val="24"/>
        </w:rPr>
      </w:pPr>
    </w:p>
    <w:p w:rsidR="009C3731" w:rsidRPr="002A33CC" w:rsidRDefault="009C3731" w:rsidP="009C3731">
      <w:pPr>
        <w:rPr>
          <w:sz w:val="24"/>
          <w:szCs w:val="24"/>
        </w:rPr>
      </w:pPr>
    </w:p>
    <w:p w:rsidR="00635139" w:rsidRPr="002A33CC" w:rsidRDefault="00635139" w:rsidP="00635139">
      <w:pPr>
        <w:rPr>
          <w:sz w:val="24"/>
          <w:szCs w:val="24"/>
        </w:rPr>
      </w:pPr>
    </w:p>
    <w:p w:rsidR="00635139" w:rsidRPr="002A33CC" w:rsidRDefault="00635139" w:rsidP="00635139">
      <w:pPr>
        <w:jc w:val="both"/>
        <w:rPr>
          <w:sz w:val="24"/>
          <w:szCs w:val="24"/>
        </w:rPr>
      </w:pPr>
      <w:r w:rsidRPr="002A33CC">
        <w:rPr>
          <w:b/>
          <w:sz w:val="24"/>
          <w:szCs w:val="24"/>
        </w:rPr>
        <w:t>5. Вимоги до оформлення забезпечення тендерної пропозиції</w:t>
      </w:r>
      <w:r w:rsidRPr="002A33CC">
        <w:rPr>
          <w:sz w:val="24"/>
          <w:szCs w:val="24"/>
        </w:rPr>
        <w:t xml:space="preserve"> </w:t>
      </w:r>
      <w:r w:rsidRPr="002A33CC">
        <w:rPr>
          <w:b/>
          <w:sz w:val="24"/>
          <w:szCs w:val="24"/>
        </w:rPr>
        <w:t xml:space="preserve">у вигляді банківської гарантії </w:t>
      </w:r>
    </w:p>
    <w:p w:rsidR="00635139" w:rsidRPr="002A33CC" w:rsidRDefault="00635139" w:rsidP="00635139">
      <w:pPr>
        <w:shd w:val="clear" w:color="auto" w:fill="FFFFFF"/>
        <w:jc w:val="right"/>
        <w:rPr>
          <w:sz w:val="24"/>
          <w:szCs w:val="24"/>
        </w:rPr>
      </w:pPr>
    </w:p>
    <w:p w:rsidR="00635139" w:rsidRPr="002A33CC" w:rsidRDefault="00635139" w:rsidP="00635139">
      <w:pPr>
        <w:shd w:val="clear" w:color="auto" w:fill="FFFFFF"/>
        <w:jc w:val="right"/>
        <w:rPr>
          <w:sz w:val="24"/>
          <w:szCs w:val="24"/>
        </w:rPr>
      </w:pPr>
      <w:r w:rsidRPr="002A33CC">
        <w:rPr>
          <w:sz w:val="24"/>
          <w:szCs w:val="24"/>
        </w:rPr>
        <w:t>ЗАТВЕРДЖЕНО</w:t>
      </w:r>
      <w:r w:rsidRPr="002A33CC">
        <w:rPr>
          <w:sz w:val="24"/>
          <w:szCs w:val="24"/>
        </w:rPr>
        <w:br/>
        <w:t>Наказ Міністерства розвитку економіки, </w:t>
      </w:r>
    </w:p>
    <w:p w:rsidR="00635139" w:rsidRPr="002A33CC" w:rsidRDefault="00635139" w:rsidP="00635139">
      <w:pPr>
        <w:shd w:val="clear" w:color="auto" w:fill="FFFFFF"/>
        <w:jc w:val="right"/>
        <w:rPr>
          <w:sz w:val="24"/>
          <w:szCs w:val="24"/>
        </w:rPr>
      </w:pPr>
      <w:r w:rsidRPr="002A33CC">
        <w:rPr>
          <w:sz w:val="24"/>
          <w:szCs w:val="24"/>
        </w:rPr>
        <w:t>торгівлі та сільського господарства України</w:t>
      </w:r>
      <w:r w:rsidRPr="002A33CC">
        <w:rPr>
          <w:sz w:val="24"/>
          <w:szCs w:val="24"/>
        </w:rPr>
        <w:br/>
        <w:t>14 грудня 2020 року N 2628</w:t>
      </w:r>
    </w:p>
    <w:p w:rsidR="00635139" w:rsidRPr="002A33CC" w:rsidRDefault="00635139" w:rsidP="00635139">
      <w:pPr>
        <w:shd w:val="clear" w:color="auto" w:fill="FFFFFF"/>
        <w:jc w:val="center"/>
        <w:rPr>
          <w:sz w:val="24"/>
          <w:szCs w:val="24"/>
        </w:rPr>
      </w:pPr>
      <w:r w:rsidRPr="002A33CC">
        <w:rPr>
          <w:b/>
          <w:sz w:val="24"/>
          <w:szCs w:val="24"/>
        </w:rPr>
        <w:t>Форма</w:t>
      </w:r>
      <w:r w:rsidRPr="002A33CC">
        <w:rPr>
          <w:b/>
          <w:sz w:val="24"/>
          <w:szCs w:val="24"/>
        </w:rPr>
        <w:br/>
        <w:t>забезпечення тендерної пропозиції</w:t>
      </w:r>
    </w:p>
    <w:tbl>
      <w:tblPr>
        <w:tblW w:w="9629" w:type="dxa"/>
        <w:tblLayout w:type="fixed"/>
        <w:tblLook w:val="0400"/>
      </w:tblPr>
      <w:tblGrid>
        <w:gridCol w:w="9629"/>
      </w:tblGrid>
      <w:tr w:rsidR="00635139" w:rsidRPr="002A33CC" w:rsidTr="00A30523">
        <w:tc>
          <w:tcPr>
            <w:tcW w:w="9629" w:type="dxa"/>
            <w:tcBorders>
              <w:top w:val="single" w:sz="4" w:space="0" w:color="000000"/>
              <w:left w:val="single" w:sz="4" w:space="0" w:color="000000"/>
              <w:bottom w:val="single" w:sz="4" w:space="0" w:color="000000"/>
              <w:right w:val="single" w:sz="4" w:space="0" w:color="000000"/>
            </w:tcBorders>
          </w:tcPr>
          <w:p w:rsidR="00635139" w:rsidRPr="002A33CC" w:rsidRDefault="00635139" w:rsidP="00A30523">
            <w:pPr>
              <w:shd w:val="clear" w:color="auto" w:fill="FFFFFF"/>
              <w:ind w:left="316"/>
              <w:rPr>
                <w:sz w:val="24"/>
                <w:szCs w:val="24"/>
              </w:rPr>
            </w:pPr>
            <w:r w:rsidRPr="002A33CC">
              <w:rPr>
                <w:sz w:val="24"/>
                <w:szCs w:val="24"/>
              </w:rPr>
              <w:t> </w:t>
            </w:r>
          </w:p>
          <w:tbl>
            <w:tblPr>
              <w:tblW w:w="10016" w:type="dxa"/>
              <w:jc w:val="center"/>
              <w:tblLayout w:type="fixed"/>
              <w:tblLook w:val="0400"/>
            </w:tblPr>
            <w:tblGrid>
              <w:gridCol w:w="10016"/>
            </w:tblGrid>
            <w:tr w:rsidR="00635139" w:rsidRPr="002A33CC" w:rsidTr="004F0F3B">
              <w:trPr>
                <w:jc w:val="center"/>
              </w:trPr>
              <w:tc>
                <w:tcPr>
                  <w:tcW w:w="10016" w:type="dxa"/>
                </w:tcPr>
                <w:p w:rsidR="00635139" w:rsidRPr="002A33CC" w:rsidRDefault="00635139" w:rsidP="00A30523">
                  <w:pPr>
                    <w:ind w:left="316"/>
                    <w:rPr>
                      <w:sz w:val="24"/>
                      <w:szCs w:val="24"/>
                    </w:rPr>
                  </w:pPr>
                  <w:r w:rsidRPr="002A33CC">
                    <w:rPr>
                      <w:sz w:val="24"/>
                      <w:szCs w:val="24"/>
                    </w:rPr>
                    <w:t>                                             ___________________ </w:t>
                  </w:r>
                  <w:r w:rsidRPr="002A33CC">
                    <w:rPr>
                      <w:b/>
                      <w:sz w:val="24"/>
                      <w:szCs w:val="24"/>
                    </w:rPr>
                    <w:t>ГАРАНТІЯ N</w:t>
                  </w:r>
                  <w:r w:rsidRPr="002A33CC">
                    <w:rPr>
                      <w:sz w:val="24"/>
                      <w:szCs w:val="24"/>
                    </w:rPr>
                    <w:t> ________</w:t>
                  </w:r>
                  <w:r w:rsidRPr="002A33CC">
                    <w:rPr>
                      <w:sz w:val="24"/>
                      <w:szCs w:val="24"/>
                    </w:rPr>
                    <w:br/>
                    <w:t>                                          (назва в разі необхідності)</w:t>
                  </w:r>
                </w:p>
              </w:tc>
            </w:tr>
            <w:tr w:rsidR="00635139" w:rsidRPr="002A33CC" w:rsidTr="004F0F3B">
              <w:trPr>
                <w:jc w:val="center"/>
              </w:trPr>
              <w:tc>
                <w:tcPr>
                  <w:tcW w:w="10016" w:type="dxa"/>
                </w:tcPr>
                <w:p w:rsidR="00635139" w:rsidRPr="002A33CC" w:rsidRDefault="00635139" w:rsidP="00A30523">
                  <w:pPr>
                    <w:ind w:left="316"/>
                    <w:rPr>
                      <w:sz w:val="24"/>
                      <w:szCs w:val="24"/>
                    </w:rPr>
                  </w:pPr>
                  <w:r w:rsidRPr="002A33CC">
                    <w:rPr>
                      <w:sz w:val="24"/>
                      <w:szCs w:val="24"/>
                    </w:rPr>
                    <w:t>1. Реквізити</w:t>
                  </w:r>
                </w:p>
                <w:p w:rsidR="00635139" w:rsidRPr="002A33CC" w:rsidRDefault="00635139" w:rsidP="00A30523">
                  <w:pPr>
                    <w:ind w:left="316"/>
                    <w:rPr>
                      <w:sz w:val="24"/>
                      <w:szCs w:val="24"/>
                    </w:rPr>
                  </w:pPr>
                  <w:r w:rsidRPr="002A33CC">
                    <w:rPr>
                      <w:sz w:val="24"/>
                      <w:szCs w:val="24"/>
                    </w:rPr>
                    <w:t>Дата видачі ______________</w:t>
                  </w:r>
                </w:p>
                <w:p w:rsidR="00635139" w:rsidRPr="002A33CC" w:rsidRDefault="00635139" w:rsidP="00A30523">
                  <w:pPr>
                    <w:ind w:left="316"/>
                    <w:rPr>
                      <w:sz w:val="24"/>
                      <w:szCs w:val="24"/>
                    </w:rPr>
                  </w:pPr>
                  <w:r w:rsidRPr="002A33CC">
                    <w:rPr>
                      <w:sz w:val="24"/>
                      <w:szCs w:val="24"/>
                    </w:rPr>
                    <w:t>Місце складання ____________________________________________________________</w:t>
                  </w:r>
                </w:p>
                <w:p w:rsidR="00635139" w:rsidRPr="002A33CC" w:rsidRDefault="00635139" w:rsidP="00A30523">
                  <w:pPr>
                    <w:ind w:left="316"/>
                    <w:rPr>
                      <w:sz w:val="24"/>
                      <w:szCs w:val="24"/>
                    </w:rPr>
                  </w:pPr>
                  <w:r w:rsidRPr="002A33CC">
                    <w:rPr>
                      <w:sz w:val="24"/>
                      <w:szCs w:val="24"/>
                    </w:rPr>
                    <w:t>Повне найменування гаранта__________________________________________________</w:t>
                  </w:r>
                </w:p>
                <w:p w:rsidR="00635139" w:rsidRPr="002A33CC" w:rsidRDefault="00635139" w:rsidP="00A30523">
                  <w:pPr>
                    <w:ind w:left="316"/>
                    <w:rPr>
                      <w:sz w:val="24"/>
                      <w:szCs w:val="24"/>
                    </w:rPr>
                  </w:pPr>
                  <w:r w:rsidRPr="002A33CC">
                    <w:rPr>
                      <w:sz w:val="24"/>
                      <w:szCs w:val="24"/>
                    </w:rPr>
                    <w:t>Повне найменування принципала______________________________________________</w:t>
                  </w:r>
                </w:p>
                <w:p w:rsidR="00635139" w:rsidRPr="002A33CC" w:rsidRDefault="00635139" w:rsidP="00A30523">
                  <w:pPr>
                    <w:ind w:left="316"/>
                    <w:rPr>
                      <w:sz w:val="24"/>
                      <w:szCs w:val="24"/>
                    </w:rPr>
                  </w:pPr>
                  <w:r w:rsidRPr="002A33CC">
                    <w:rPr>
                      <w:sz w:val="24"/>
                      <w:szCs w:val="24"/>
                    </w:rPr>
                    <w:t>Найменування бенефіціара____________________________________________________</w:t>
                  </w:r>
                </w:p>
                <w:p w:rsidR="00635139" w:rsidRPr="002A33CC" w:rsidRDefault="00635139" w:rsidP="00A30523">
                  <w:pPr>
                    <w:ind w:left="316"/>
                    <w:rPr>
                      <w:sz w:val="24"/>
                      <w:szCs w:val="24"/>
                    </w:rPr>
                  </w:pPr>
                  <w:r w:rsidRPr="002A33CC">
                    <w:rPr>
                      <w:sz w:val="24"/>
                      <w:szCs w:val="24"/>
                    </w:rPr>
                    <w:t>Сума гарантії _______________________________________________________________</w:t>
                  </w:r>
                </w:p>
                <w:p w:rsidR="00635139" w:rsidRPr="002A33CC" w:rsidRDefault="00635139" w:rsidP="00A30523">
                  <w:pPr>
                    <w:ind w:left="316"/>
                    <w:rPr>
                      <w:sz w:val="24"/>
                      <w:szCs w:val="24"/>
                    </w:rPr>
                  </w:pPr>
                  <w:r w:rsidRPr="002A33CC">
                    <w:rPr>
                      <w:sz w:val="24"/>
                      <w:szCs w:val="24"/>
                    </w:rPr>
                    <w:t>Назва валюти, у якій надається гарантія _________________________________________</w:t>
                  </w:r>
                </w:p>
                <w:p w:rsidR="00635139" w:rsidRPr="002A33CC" w:rsidRDefault="00635139" w:rsidP="00A30523">
                  <w:pPr>
                    <w:ind w:left="316"/>
                    <w:rPr>
                      <w:sz w:val="24"/>
                      <w:szCs w:val="24"/>
                    </w:rPr>
                  </w:pPr>
                  <w:r w:rsidRPr="002A33CC">
                    <w:rPr>
                      <w:sz w:val="24"/>
                      <w:szCs w:val="24"/>
                    </w:rPr>
                    <w:t>Дата початку строку дії гарантії (набрання чинності) ______________________________</w:t>
                  </w:r>
                </w:p>
                <w:p w:rsidR="00635139" w:rsidRPr="002A33CC" w:rsidRDefault="00635139" w:rsidP="00A30523">
                  <w:pPr>
                    <w:ind w:left="316"/>
                    <w:rPr>
                      <w:sz w:val="24"/>
                      <w:szCs w:val="24"/>
                    </w:rPr>
                  </w:pPr>
                  <w:r w:rsidRPr="002A33CC">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635139" w:rsidRPr="002A33CC" w:rsidRDefault="00635139" w:rsidP="00A30523">
                  <w:pPr>
                    <w:ind w:left="316"/>
                    <w:rPr>
                      <w:sz w:val="24"/>
                      <w:szCs w:val="24"/>
                    </w:rPr>
                  </w:pPr>
                  <w:r w:rsidRPr="002A33CC">
                    <w:rPr>
                      <w:sz w:val="24"/>
                      <w:szCs w:val="24"/>
                    </w:rPr>
                    <w:t>Номер оголошення про проведення конкурентної процедури закупівлі_______________</w:t>
                  </w:r>
                </w:p>
                <w:p w:rsidR="00635139" w:rsidRPr="002A33CC" w:rsidRDefault="00635139" w:rsidP="00A30523">
                  <w:pPr>
                    <w:ind w:left="316"/>
                    <w:rPr>
                      <w:sz w:val="24"/>
                      <w:szCs w:val="24"/>
                    </w:rPr>
                  </w:pPr>
                  <w:r w:rsidRPr="002A33CC">
                    <w:rPr>
                      <w:sz w:val="24"/>
                      <w:szCs w:val="24"/>
                    </w:rPr>
                    <w:t>Інформація щодо тендерної документації________________________________________</w:t>
                  </w:r>
                  <w:r w:rsidRPr="002A33CC">
                    <w:rPr>
                      <w:sz w:val="24"/>
                      <w:szCs w:val="24"/>
                    </w:rPr>
                    <w:br/>
                  </w:r>
                </w:p>
                <w:p w:rsidR="00635139" w:rsidRPr="002A33CC" w:rsidRDefault="00635139" w:rsidP="00A30523">
                  <w:pPr>
                    <w:ind w:left="316"/>
                    <w:rPr>
                      <w:sz w:val="24"/>
                      <w:szCs w:val="24"/>
                    </w:rPr>
                  </w:pPr>
                  <w:r w:rsidRPr="002A33CC">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635139" w:rsidRPr="002A33CC" w:rsidRDefault="00635139" w:rsidP="00A30523">
                  <w:pPr>
                    <w:ind w:left="316"/>
                    <w:rPr>
                      <w:sz w:val="24"/>
                      <w:szCs w:val="24"/>
                    </w:rPr>
                  </w:pPr>
                  <w:r w:rsidRPr="002A33CC">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2A33CC">
                      <w:rPr>
                        <w:sz w:val="24"/>
                        <w:szCs w:val="24"/>
                        <w:u w:val="single"/>
                      </w:rPr>
                      <w:t>Закону України «Про публічні закупівлі</w:t>
                    </w:r>
                  </w:hyperlink>
                  <w:r w:rsidRPr="002A33CC">
                    <w:t>»</w:t>
                  </w:r>
                  <w:r w:rsidRPr="002A33CC">
                    <w:rPr>
                      <w:sz w:val="24"/>
                      <w:szCs w:val="24"/>
                    </w:rPr>
                    <w:t> (далі - Закон).</w:t>
                  </w:r>
                </w:p>
                <w:p w:rsidR="00635139" w:rsidRPr="002A33CC" w:rsidRDefault="00635139" w:rsidP="00A30523">
                  <w:pPr>
                    <w:ind w:left="316"/>
                    <w:rPr>
                      <w:sz w:val="24"/>
                      <w:szCs w:val="24"/>
                    </w:rPr>
                  </w:pPr>
                  <w:r w:rsidRPr="002A33CC">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35139" w:rsidRPr="002A33CC" w:rsidRDefault="00635139" w:rsidP="00A30523">
                  <w:pPr>
                    <w:ind w:left="316"/>
                    <w:rPr>
                      <w:sz w:val="24"/>
                      <w:szCs w:val="24"/>
                    </w:rPr>
                  </w:pPr>
                  <w:r w:rsidRPr="002A33CC">
                    <w:rPr>
                      <w:sz w:val="24"/>
                      <w:szCs w:val="24"/>
                    </w:rPr>
                    <w:t>Вимога надається бенефіціаром на поштову адресу гаранта та повинна бути отримана ним протягом строку дії гарантії.</w:t>
                  </w:r>
                </w:p>
                <w:p w:rsidR="00635139" w:rsidRPr="002A33CC" w:rsidRDefault="00635139" w:rsidP="00A30523">
                  <w:pPr>
                    <w:ind w:left="316"/>
                    <w:rPr>
                      <w:sz w:val="24"/>
                      <w:szCs w:val="24"/>
                    </w:rPr>
                  </w:pPr>
                  <w:r w:rsidRPr="002A33CC">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35139" w:rsidRPr="002A33CC" w:rsidRDefault="00635139" w:rsidP="00A30523">
                  <w:pPr>
                    <w:ind w:left="316"/>
                    <w:rPr>
                      <w:sz w:val="24"/>
                      <w:szCs w:val="24"/>
                    </w:rPr>
                  </w:pPr>
                  <w:r w:rsidRPr="002A33CC">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35139" w:rsidRPr="002A33CC" w:rsidRDefault="00635139" w:rsidP="00A30523">
                  <w:pPr>
                    <w:ind w:left="316"/>
                    <w:rPr>
                      <w:sz w:val="24"/>
                      <w:szCs w:val="24"/>
                    </w:rPr>
                  </w:pPr>
                  <w:r w:rsidRPr="002A33CC">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35139" w:rsidRPr="002A33CC" w:rsidRDefault="00635139" w:rsidP="00A30523">
                  <w:pPr>
                    <w:ind w:left="316"/>
                    <w:rPr>
                      <w:sz w:val="24"/>
                      <w:szCs w:val="24"/>
                    </w:rPr>
                  </w:pPr>
                  <w:r w:rsidRPr="002A33CC">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35139" w:rsidRPr="002A33CC" w:rsidRDefault="00635139" w:rsidP="00A30523">
                  <w:pPr>
                    <w:ind w:left="316"/>
                    <w:rPr>
                      <w:sz w:val="24"/>
                      <w:szCs w:val="24"/>
                    </w:rPr>
                  </w:pPr>
                  <w:r w:rsidRPr="002A33CC">
                    <w:rPr>
                      <w:sz w:val="24"/>
                      <w:szCs w:val="24"/>
                    </w:rPr>
                    <w:t>непідписання принципалом, який став переможцем тендеру, договору про закупівлю;</w:t>
                  </w:r>
                </w:p>
                <w:p w:rsidR="00635139" w:rsidRPr="002A33CC" w:rsidRDefault="00635139" w:rsidP="00A30523">
                  <w:pPr>
                    <w:ind w:left="316"/>
                    <w:rPr>
                      <w:sz w:val="24"/>
                      <w:szCs w:val="24"/>
                    </w:rPr>
                  </w:pPr>
                  <w:r w:rsidRPr="002A33CC">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35139" w:rsidRPr="002A33CC" w:rsidRDefault="00635139" w:rsidP="00A30523">
                  <w:pPr>
                    <w:ind w:left="316"/>
                    <w:rPr>
                      <w:sz w:val="24"/>
                      <w:szCs w:val="24"/>
                    </w:rPr>
                  </w:pPr>
                  <w:r w:rsidRPr="002A33CC">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2A33CC">
                      <w:rPr>
                        <w:sz w:val="24"/>
                        <w:szCs w:val="24"/>
                        <w:u w:val="single"/>
                      </w:rPr>
                      <w:t>частиною шостою статті 17 Закону</w:t>
                    </w:r>
                  </w:hyperlink>
                  <w:r w:rsidRPr="002A33CC">
                    <w:rPr>
                      <w:sz w:val="24"/>
                      <w:szCs w:val="24"/>
                    </w:rPr>
                    <w:t>, документів, що підтверджують відсутність підстав, установлених </w:t>
                  </w:r>
                  <w:hyperlink r:id="rId13">
                    <w:r w:rsidRPr="002A33CC">
                      <w:rPr>
                        <w:sz w:val="24"/>
                        <w:szCs w:val="24"/>
                        <w:u w:val="single"/>
                      </w:rPr>
                      <w:t>статтею 17 Закону</w:t>
                    </w:r>
                  </w:hyperlink>
                  <w:r w:rsidRPr="002A33CC">
                    <w:rPr>
                      <w:sz w:val="24"/>
                      <w:szCs w:val="24"/>
                    </w:rPr>
                    <w:t>.</w:t>
                  </w:r>
                </w:p>
                <w:p w:rsidR="00635139" w:rsidRPr="002A33CC" w:rsidRDefault="00635139" w:rsidP="00A30523">
                  <w:pPr>
                    <w:ind w:left="316"/>
                    <w:rPr>
                      <w:sz w:val="24"/>
                      <w:szCs w:val="24"/>
                    </w:rPr>
                  </w:pPr>
                  <w:r w:rsidRPr="002A33CC">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35139" w:rsidRPr="002A33CC" w:rsidRDefault="00635139" w:rsidP="00A30523">
                  <w:pPr>
                    <w:ind w:left="316"/>
                    <w:rPr>
                      <w:sz w:val="24"/>
                      <w:szCs w:val="24"/>
                    </w:rPr>
                  </w:pPr>
                  <w:r w:rsidRPr="002A33CC">
                    <w:rPr>
                      <w:sz w:val="24"/>
                      <w:szCs w:val="24"/>
                    </w:rPr>
                    <w:t>сплата бенефіціару суми гарантії;</w:t>
                  </w:r>
                </w:p>
                <w:p w:rsidR="00635139" w:rsidRPr="002A33CC" w:rsidRDefault="00635139" w:rsidP="00A30523">
                  <w:pPr>
                    <w:ind w:left="316"/>
                    <w:rPr>
                      <w:sz w:val="24"/>
                      <w:szCs w:val="24"/>
                    </w:rPr>
                  </w:pPr>
                  <w:r w:rsidRPr="002A33CC">
                    <w:rPr>
                      <w:sz w:val="24"/>
                      <w:szCs w:val="24"/>
                    </w:rPr>
                    <w:t>отримання гарантом письмової заяви бенефіціара про звільнення гаранта від зобов'язань за цією гарантією;</w:t>
                  </w:r>
                </w:p>
                <w:p w:rsidR="00635139" w:rsidRPr="002A33CC" w:rsidRDefault="00635139" w:rsidP="00A30523">
                  <w:pPr>
                    <w:ind w:left="316"/>
                    <w:rPr>
                      <w:sz w:val="24"/>
                      <w:szCs w:val="24"/>
                    </w:rPr>
                  </w:pPr>
                  <w:r w:rsidRPr="002A33CC">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35139" w:rsidRPr="002A33CC" w:rsidRDefault="00635139" w:rsidP="00A30523">
                  <w:pPr>
                    <w:ind w:left="316"/>
                    <w:rPr>
                      <w:sz w:val="24"/>
                      <w:szCs w:val="24"/>
                    </w:rPr>
                  </w:pPr>
                  <w:r w:rsidRPr="002A33CC">
                    <w:rPr>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2A33CC" w:rsidRDefault="00635139" w:rsidP="00A30523">
                  <w:pPr>
                    <w:ind w:left="316"/>
                    <w:rPr>
                      <w:sz w:val="24"/>
                      <w:szCs w:val="24"/>
                    </w:rPr>
                  </w:pPr>
                  <w:r w:rsidRPr="002A33CC">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635139" w:rsidRPr="002A33CC" w:rsidRDefault="00635139" w:rsidP="00A30523">
                  <w:pPr>
                    <w:ind w:left="316"/>
                    <w:rPr>
                      <w:sz w:val="24"/>
                      <w:szCs w:val="24"/>
                    </w:rPr>
                  </w:pPr>
                  <w:r w:rsidRPr="002A33CC">
                    <w:rPr>
                      <w:sz w:val="24"/>
                      <w:szCs w:val="24"/>
                    </w:rPr>
                    <w:t>відкликання принципалом тендерної пропозиції до закінчення строку її подання;</w:t>
                  </w:r>
                </w:p>
                <w:p w:rsidR="00635139" w:rsidRPr="002A33CC" w:rsidRDefault="00635139" w:rsidP="00A30523">
                  <w:pPr>
                    <w:ind w:left="316"/>
                    <w:rPr>
                      <w:sz w:val="24"/>
                      <w:szCs w:val="24"/>
                    </w:rPr>
                  </w:pPr>
                  <w:r w:rsidRPr="002A33CC">
                    <w:rPr>
                      <w:sz w:val="24"/>
                      <w:szCs w:val="24"/>
                    </w:rPr>
                    <w:t>закінчення тендеру в разі неукладення договору про закупівлю з жодним з учасників, які подали тендерні пропозиції.</w:t>
                  </w:r>
                </w:p>
                <w:p w:rsidR="00635139" w:rsidRPr="002A33CC" w:rsidRDefault="00635139" w:rsidP="00A30523">
                  <w:pPr>
                    <w:ind w:left="316"/>
                    <w:rPr>
                      <w:sz w:val="24"/>
                      <w:szCs w:val="24"/>
                    </w:rPr>
                  </w:pPr>
                  <w:r w:rsidRPr="002A33CC">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35139" w:rsidRPr="002A33CC" w:rsidRDefault="00635139" w:rsidP="00A30523">
                  <w:pPr>
                    <w:ind w:left="316"/>
                    <w:rPr>
                      <w:sz w:val="24"/>
                      <w:szCs w:val="24"/>
                    </w:rPr>
                  </w:pPr>
                  <w:r w:rsidRPr="002A33CC">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35139" w:rsidRPr="002A33CC" w:rsidRDefault="00635139" w:rsidP="00A30523">
                  <w:pPr>
                    <w:ind w:left="316"/>
                    <w:rPr>
                      <w:sz w:val="24"/>
                      <w:szCs w:val="24"/>
                    </w:rPr>
                  </w:pPr>
                  <w:r w:rsidRPr="002A33CC">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35139" w:rsidRPr="002A33CC" w:rsidRDefault="00635139" w:rsidP="00A30523">
                  <w:pPr>
                    <w:ind w:left="316"/>
                    <w:rPr>
                      <w:sz w:val="24"/>
                      <w:szCs w:val="24"/>
                    </w:rPr>
                  </w:pPr>
                  <w:r w:rsidRPr="002A33CC">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35139" w:rsidRPr="002A33CC" w:rsidRDefault="00635139" w:rsidP="00A30523">
                  <w:pPr>
                    <w:ind w:left="316"/>
                    <w:rPr>
                      <w:sz w:val="24"/>
                      <w:szCs w:val="24"/>
                    </w:rPr>
                  </w:pPr>
                  <w:r w:rsidRPr="002A33CC">
                    <w:rPr>
                      <w:sz w:val="24"/>
                      <w:szCs w:val="24"/>
                    </w:rPr>
                    <w:t>7. Ця гарантія надається виключно бенефіціару і не може бути передана або переуступлена будь-кому.</w:t>
                  </w:r>
                </w:p>
                <w:p w:rsidR="00635139" w:rsidRPr="002A33CC" w:rsidRDefault="00635139" w:rsidP="00A30523">
                  <w:pPr>
                    <w:ind w:left="316"/>
                    <w:rPr>
                      <w:sz w:val="24"/>
                      <w:szCs w:val="24"/>
                    </w:rPr>
                  </w:pPr>
                  <w:r w:rsidRPr="002A33CC">
                    <w:rPr>
                      <w:sz w:val="24"/>
                      <w:szCs w:val="24"/>
                    </w:rPr>
                    <w:t>Відносини за цією гарантією регулюються законодавством України.</w:t>
                  </w:r>
                </w:p>
                <w:p w:rsidR="00635139" w:rsidRPr="002A33CC" w:rsidRDefault="00635139" w:rsidP="00A30523">
                  <w:pPr>
                    <w:ind w:left="316"/>
                    <w:rPr>
                      <w:sz w:val="24"/>
                      <w:szCs w:val="24"/>
                    </w:rPr>
                  </w:pPr>
                  <w:r w:rsidRPr="002A33CC">
                    <w:rPr>
                      <w:sz w:val="24"/>
                      <w:szCs w:val="24"/>
                    </w:rPr>
                    <w:t>Зобов'язання та відповідальність гаранта перед бенефіціаром обмежуються сумою гарантії.</w:t>
                  </w:r>
                </w:p>
                <w:p w:rsidR="00635139" w:rsidRPr="002A33CC" w:rsidRDefault="00635139" w:rsidP="00A30523">
                  <w:pPr>
                    <w:ind w:left="316"/>
                    <w:rPr>
                      <w:sz w:val="24"/>
                      <w:szCs w:val="24"/>
                    </w:rPr>
                  </w:pPr>
                  <w:r w:rsidRPr="002A33CC">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35139" w:rsidRPr="002A33CC" w:rsidRDefault="00635139" w:rsidP="00A30523">
                  <w:pPr>
                    <w:rPr>
                      <w:sz w:val="24"/>
                      <w:szCs w:val="24"/>
                    </w:rPr>
                  </w:pPr>
                </w:p>
                <w:p w:rsidR="00635139" w:rsidRPr="002A33CC" w:rsidRDefault="00635139" w:rsidP="00A30523">
                  <w:pPr>
                    <w:ind w:left="316"/>
                    <w:jc w:val="center"/>
                    <w:rPr>
                      <w:sz w:val="24"/>
                      <w:szCs w:val="24"/>
                    </w:rPr>
                  </w:pPr>
                  <w:r w:rsidRPr="002A33CC">
                    <w:rPr>
                      <w:sz w:val="24"/>
                      <w:szCs w:val="24"/>
                    </w:rPr>
                    <w:t>**Уповноважена(ні) особа(и) (у разі складання гарантії на паперовому носії)</w:t>
                  </w:r>
                  <w:r w:rsidRPr="002A33CC">
                    <w:rPr>
                      <w:sz w:val="24"/>
                      <w:szCs w:val="24"/>
                    </w:rPr>
                    <w:br/>
                    <w:t>___________________________________________________________________________  </w:t>
                  </w:r>
                  <w:r w:rsidRPr="002A33CC">
                    <w:rPr>
                      <w:i/>
                      <w:sz w:val="24"/>
                      <w:szCs w:val="24"/>
                    </w:rPr>
                    <w:t>(посада, підпис, прізвище, ім'я, по батькові (за наявності) та печатка (у разі наявності)) </w:t>
                  </w:r>
                </w:p>
                <w:p w:rsidR="00635139" w:rsidRPr="002A33CC" w:rsidRDefault="00635139" w:rsidP="00A30523">
                  <w:pPr>
                    <w:ind w:left="316"/>
                    <w:jc w:val="center"/>
                    <w:rPr>
                      <w:sz w:val="24"/>
                      <w:szCs w:val="24"/>
                    </w:rPr>
                  </w:pPr>
                  <w:r w:rsidRPr="002A33CC">
                    <w:rPr>
                      <w:sz w:val="24"/>
                      <w:szCs w:val="24"/>
                    </w:rPr>
                    <w:t>Уповноважена(ні) особа(и) (у разі надання в електронній формі)</w:t>
                  </w:r>
                  <w:r w:rsidRPr="002A33CC">
                    <w:rPr>
                      <w:sz w:val="24"/>
                      <w:szCs w:val="24"/>
                    </w:rPr>
                    <w:br/>
                    <w:t>___________________________________________________________________________</w:t>
                  </w:r>
                </w:p>
                <w:p w:rsidR="00635139" w:rsidRPr="002A33CC" w:rsidRDefault="00635139" w:rsidP="00A30523">
                  <w:pPr>
                    <w:ind w:left="316"/>
                    <w:jc w:val="center"/>
                    <w:rPr>
                      <w:sz w:val="24"/>
                      <w:szCs w:val="24"/>
                    </w:rPr>
                  </w:pPr>
                  <w:r w:rsidRPr="002A33CC">
                    <w:rPr>
                      <w:i/>
                      <w:sz w:val="24"/>
                      <w:szCs w:val="24"/>
                    </w:rPr>
                    <w:t>(посада, підпис, прізвище, ім'я, по батькові (за наявності) та кваліфікований електронний підпис)</w:t>
                  </w:r>
                </w:p>
              </w:tc>
            </w:tr>
          </w:tbl>
          <w:p w:rsidR="00635139" w:rsidRPr="002A33CC" w:rsidRDefault="00635139" w:rsidP="00A30523">
            <w:pPr>
              <w:shd w:val="clear" w:color="auto" w:fill="FFFFFF"/>
              <w:ind w:left="316"/>
              <w:rPr>
                <w:sz w:val="24"/>
                <w:szCs w:val="24"/>
              </w:rPr>
            </w:pPr>
            <w:r w:rsidRPr="002A33CC">
              <w:rPr>
                <w:sz w:val="24"/>
                <w:szCs w:val="24"/>
              </w:rPr>
              <w:t> </w:t>
            </w:r>
          </w:p>
        </w:tc>
      </w:tr>
    </w:tbl>
    <w:p w:rsidR="00635139" w:rsidRPr="002A33CC" w:rsidRDefault="00635139" w:rsidP="00635139">
      <w:pPr>
        <w:rPr>
          <w:sz w:val="24"/>
          <w:szCs w:val="24"/>
        </w:rPr>
      </w:pPr>
      <w:r w:rsidRPr="002A33CC">
        <w:rPr>
          <w:i/>
          <w:sz w:val="24"/>
          <w:szCs w:val="24"/>
        </w:rPr>
        <w:t>**даний пункт виконується у випадку встановлення вимоги щодо надання гарантії на паперовому носії;</w:t>
      </w:r>
    </w:p>
    <w:p w:rsidR="00635139" w:rsidRPr="002A33CC" w:rsidRDefault="00635139" w:rsidP="00635139">
      <w:pPr>
        <w:rPr>
          <w:sz w:val="24"/>
          <w:szCs w:val="24"/>
        </w:rPr>
      </w:pPr>
      <w:r w:rsidRPr="002A33CC">
        <w:rPr>
          <w:i/>
          <w:sz w:val="24"/>
          <w:szCs w:val="24"/>
        </w:rPr>
        <w:t>***у випадку відсутності договору, зазначається «відсутній» або ставиться прочерк або залишається поле пустим.</w:t>
      </w:r>
    </w:p>
    <w:p w:rsidR="00C72685" w:rsidRPr="002A33CC" w:rsidRDefault="00C72685" w:rsidP="0090330F">
      <w:pPr>
        <w:pStyle w:val="11"/>
        <w:pBdr>
          <w:top w:val="nil"/>
          <w:left w:val="nil"/>
          <w:bottom w:val="nil"/>
          <w:right w:val="nil"/>
          <w:between w:val="nil"/>
        </w:pBdr>
        <w:rPr>
          <w:sz w:val="24"/>
          <w:szCs w:val="24"/>
        </w:rPr>
      </w:pPr>
    </w:p>
    <w:p w:rsidR="00C661B5" w:rsidRPr="002A33CC" w:rsidRDefault="00C661B5">
      <w:pPr>
        <w:spacing w:after="200" w:line="276" w:lineRule="auto"/>
        <w:rPr>
          <w:sz w:val="24"/>
          <w:szCs w:val="24"/>
        </w:rPr>
      </w:pPr>
      <w:r w:rsidRPr="002A33CC">
        <w:rPr>
          <w:sz w:val="24"/>
          <w:szCs w:val="24"/>
        </w:rPr>
        <w:br w:type="page"/>
      </w:r>
    </w:p>
    <w:p w:rsidR="00954319" w:rsidRPr="002A33CC" w:rsidRDefault="00954319" w:rsidP="00954319">
      <w:pPr>
        <w:pStyle w:val="11"/>
        <w:pBdr>
          <w:top w:val="nil"/>
          <w:left w:val="nil"/>
          <w:bottom w:val="nil"/>
          <w:right w:val="nil"/>
          <w:between w:val="nil"/>
        </w:pBdr>
        <w:jc w:val="right"/>
        <w:rPr>
          <w:sz w:val="24"/>
          <w:szCs w:val="24"/>
        </w:rPr>
      </w:pPr>
      <w:r w:rsidRPr="002A33CC">
        <w:rPr>
          <w:sz w:val="24"/>
          <w:szCs w:val="24"/>
        </w:rPr>
        <w:t>Додаток 3</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suppressAutoHyphens/>
        <w:jc w:val="center"/>
        <w:rPr>
          <w:b/>
          <w:bCs/>
          <w:kern w:val="1"/>
          <w:sz w:val="24"/>
          <w:szCs w:val="24"/>
          <w:u w:val="single"/>
        </w:rPr>
      </w:pPr>
      <w:r w:rsidRPr="002A33CC">
        <w:rPr>
          <w:b/>
          <w:bCs/>
          <w:kern w:val="1"/>
          <w:sz w:val="24"/>
          <w:szCs w:val="24"/>
          <w:u w:val="single"/>
        </w:rPr>
        <w:t xml:space="preserve">ТЕХНІЧНЕ ЗАВДАННЯ </w:t>
      </w:r>
    </w:p>
    <w:p w:rsidR="00954319" w:rsidRPr="002A33CC" w:rsidRDefault="00954319" w:rsidP="00954319">
      <w:pPr>
        <w:suppressAutoHyphens/>
        <w:jc w:val="center"/>
        <w:rPr>
          <w:b/>
          <w:bCs/>
          <w:kern w:val="1"/>
          <w:sz w:val="24"/>
          <w:szCs w:val="24"/>
          <w:u w:val="single"/>
        </w:rPr>
      </w:pPr>
      <w:r w:rsidRPr="002A33CC">
        <w:rPr>
          <w:b/>
          <w:bCs/>
          <w:kern w:val="1"/>
          <w:sz w:val="24"/>
          <w:szCs w:val="24"/>
          <w:u w:val="single"/>
        </w:rPr>
        <w:t>на виконання послуг згідно предмета закупівлі</w:t>
      </w:r>
    </w:p>
    <w:p w:rsidR="00954319" w:rsidRPr="002A33CC" w:rsidRDefault="00954319" w:rsidP="00954319">
      <w:pPr>
        <w:suppressAutoHyphens/>
        <w:jc w:val="center"/>
        <w:rPr>
          <w:b/>
          <w:bCs/>
          <w:kern w:val="1"/>
          <w:sz w:val="24"/>
          <w:szCs w:val="24"/>
          <w:u w:val="single"/>
        </w:rPr>
      </w:pPr>
    </w:p>
    <w:p w:rsidR="009C3731" w:rsidRPr="002A33CC" w:rsidRDefault="009C3731" w:rsidP="00D23034">
      <w:pPr>
        <w:pStyle w:val="aa"/>
        <w:spacing w:after="0"/>
        <w:jc w:val="center"/>
        <w:rPr>
          <w:rFonts w:ascii="Times New Roman" w:hAnsi="Times New Roman"/>
          <w:b/>
          <w:sz w:val="24"/>
          <w:szCs w:val="24"/>
        </w:rPr>
      </w:pPr>
      <w:r w:rsidRPr="002A33CC">
        <w:rPr>
          <w:rFonts w:ascii="Times New Roman" w:hAnsi="Times New Roman"/>
          <w:b/>
          <w:sz w:val="24"/>
          <w:szCs w:val="24"/>
        </w:rPr>
        <w:t>ТЕХНІЧНІ ВИМОГИ</w:t>
      </w:r>
    </w:p>
    <w:p w:rsidR="00703814" w:rsidRPr="002A33CC" w:rsidRDefault="009C3731" w:rsidP="00703814">
      <w:pPr>
        <w:jc w:val="center"/>
        <w:rPr>
          <w:b/>
          <w:sz w:val="24"/>
          <w:szCs w:val="24"/>
        </w:rPr>
      </w:pPr>
      <w:r w:rsidRPr="002A33CC">
        <w:rPr>
          <w:b/>
          <w:sz w:val="24"/>
          <w:szCs w:val="24"/>
        </w:rPr>
        <w:t xml:space="preserve">на закупівлю </w:t>
      </w:r>
    </w:p>
    <w:p w:rsidR="0090330F" w:rsidRPr="002A33CC" w:rsidRDefault="0090330F" w:rsidP="0090330F">
      <w:pPr>
        <w:jc w:val="center"/>
        <w:rPr>
          <w:b/>
          <w:sz w:val="24"/>
          <w:szCs w:val="24"/>
        </w:rPr>
      </w:pPr>
      <w:r w:rsidRPr="002A33CC">
        <w:rPr>
          <w:b/>
          <w:sz w:val="24"/>
          <w:szCs w:val="24"/>
        </w:rPr>
        <w:t>ІНФОРМАЦІЯ ПРО КІЛЬКІСНІ, ТЕХНІЧНІ, ЯКІСНІ ТА ІНШІ ХАРАКТЕРИСТИКИ ПРЕДМЕТА ЗАКУПІВЛІ</w:t>
      </w:r>
    </w:p>
    <w:p w:rsidR="0090330F" w:rsidRPr="002A33CC" w:rsidRDefault="0090330F" w:rsidP="0090330F">
      <w:pPr>
        <w:widowControl w:val="0"/>
        <w:ind w:left="540"/>
        <w:jc w:val="center"/>
        <w:rPr>
          <w:b/>
          <w:szCs w:val="28"/>
        </w:rPr>
      </w:pPr>
    </w:p>
    <w:p w:rsidR="0090330F" w:rsidRPr="002A33CC" w:rsidRDefault="0090330F" w:rsidP="0090330F">
      <w:pPr>
        <w:widowControl w:val="0"/>
        <w:ind w:left="540"/>
        <w:jc w:val="center"/>
        <w:rPr>
          <w:b/>
          <w:bCs/>
          <w:sz w:val="24"/>
          <w:szCs w:val="24"/>
        </w:rPr>
      </w:pPr>
      <w:r w:rsidRPr="002A33CC">
        <w:rPr>
          <w:b/>
          <w:sz w:val="24"/>
          <w:szCs w:val="24"/>
        </w:rPr>
        <w:t>ДК 021:2015 «</w:t>
      </w:r>
      <w:r w:rsidRPr="002A33CC">
        <w:rPr>
          <w:b/>
          <w:sz w:val="24"/>
          <w:szCs w:val="24"/>
          <w:shd w:val="clear" w:color="auto" w:fill="FFFFFF"/>
        </w:rPr>
        <w:t>77340000-5 Підрізання дерев і живих огорож» (Кронування та/або с</w:t>
      </w:r>
      <w:r w:rsidRPr="002A33CC">
        <w:rPr>
          <w:b/>
          <w:sz w:val="24"/>
          <w:szCs w:val="24"/>
        </w:rPr>
        <w:t>анітарна обрізка дерев вражених омелою</w:t>
      </w:r>
      <w:r w:rsidRPr="002A33CC">
        <w:rPr>
          <w:sz w:val="24"/>
          <w:szCs w:val="24"/>
        </w:rPr>
        <w:t>)</w:t>
      </w:r>
    </w:p>
    <w:p w:rsidR="0090330F" w:rsidRPr="002A33CC" w:rsidRDefault="0090330F" w:rsidP="0090330F">
      <w:pPr>
        <w:pStyle w:val="29"/>
        <w:widowControl w:val="0"/>
        <w:shd w:val="clear" w:color="auto" w:fill="auto"/>
        <w:spacing w:after="0" w:line="240" w:lineRule="auto"/>
        <w:ind w:right="-143"/>
        <w:rPr>
          <w:b/>
          <w:bCs/>
          <w:sz w:val="24"/>
          <w:szCs w:val="24"/>
          <w:lang w:val="uk-UA"/>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310"/>
        <w:gridCol w:w="1418"/>
        <w:gridCol w:w="1417"/>
        <w:gridCol w:w="1900"/>
      </w:tblGrid>
      <w:tr w:rsidR="00E558B6" w:rsidRPr="002A33CC" w:rsidTr="004F0F3B">
        <w:trPr>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 п/п</w:t>
            </w:r>
          </w:p>
        </w:tc>
        <w:tc>
          <w:tcPr>
            <w:tcW w:w="4310" w:type="dxa"/>
            <w:vAlign w:val="center"/>
          </w:tcPr>
          <w:p w:rsidR="00E558B6" w:rsidRPr="002A33CC" w:rsidRDefault="00E558B6" w:rsidP="0090330F">
            <w:pPr>
              <w:widowControl w:val="0"/>
              <w:autoSpaceDE w:val="0"/>
              <w:autoSpaceDN w:val="0"/>
              <w:jc w:val="center"/>
              <w:rPr>
                <w:sz w:val="24"/>
                <w:szCs w:val="24"/>
              </w:rPr>
            </w:pPr>
            <w:r w:rsidRPr="002A33CC">
              <w:rPr>
                <w:spacing w:val="-3"/>
                <w:sz w:val="24"/>
                <w:szCs w:val="24"/>
              </w:rPr>
              <w:t>Найменування послуги</w:t>
            </w:r>
            <w:r w:rsidRPr="002A33CC">
              <w:rPr>
                <w:b/>
                <w:spacing w:val="-3"/>
                <w:sz w:val="24"/>
                <w:szCs w:val="24"/>
              </w:rPr>
              <w:t>*</w:t>
            </w:r>
          </w:p>
        </w:tc>
        <w:tc>
          <w:tcPr>
            <w:tcW w:w="1418" w:type="dxa"/>
            <w:vAlign w:val="center"/>
          </w:tcPr>
          <w:p w:rsidR="00E558B6" w:rsidRPr="002A33CC" w:rsidRDefault="00E558B6" w:rsidP="0090330F">
            <w:pPr>
              <w:widowControl w:val="0"/>
              <w:autoSpaceDE w:val="0"/>
              <w:autoSpaceDN w:val="0"/>
              <w:jc w:val="center"/>
              <w:rPr>
                <w:sz w:val="24"/>
                <w:szCs w:val="24"/>
              </w:rPr>
            </w:pPr>
            <w:r w:rsidRPr="002A33CC">
              <w:rPr>
                <w:sz w:val="24"/>
                <w:szCs w:val="24"/>
              </w:rPr>
              <w:t xml:space="preserve">Послуга </w:t>
            </w:r>
          </w:p>
        </w:tc>
        <w:tc>
          <w:tcPr>
            <w:tcW w:w="1417"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Одиниця виміру</w:t>
            </w:r>
          </w:p>
        </w:tc>
        <w:tc>
          <w:tcPr>
            <w:tcW w:w="190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Кількість дерев</w:t>
            </w:r>
          </w:p>
        </w:tc>
      </w:tr>
      <w:tr w:rsidR="00E558B6" w:rsidRPr="002A33CC" w:rsidTr="004F0F3B">
        <w:trPr>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1</w:t>
            </w:r>
          </w:p>
        </w:tc>
        <w:tc>
          <w:tcPr>
            <w:tcW w:w="431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2</w:t>
            </w:r>
          </w:p>
        </w:tc>
        <w:tc>
          <w:tcPr>
            <w:tcW w:w="1418" w:type="dxa"/>
            <w:vAlign w:val="center"/>
          </w:tcPr>
          <w:p w:rsidR="00E558B6" w:rsidRPr="002A33CC" w:rsidRDefault="00E558B6" w:rsidP="0090330F">
            <w:pPr>
              <w:widowControl w:val="0"/>
              <w:autoSpaceDE w:val="0"/>
              <w:autoSpaceDN w:val="0"/>
              <w:jc w:val="center"/>
              <w:rPr>
                <w:sz w:val="24"/>
                <w:szCs w:val="24"/>
              </w:rPr>
            </w:pPr>
            <w:r w:rsidRPr="002A33CC">
              <w:rPr>
                <w:sz w:val="24"/>
                <w:szCs w:val="24"/>
              </w:rPr>
              <w:t>3</w:t>
            </w:r>
          </w:p>
        </w:tc>
        <w:tc>
          <w:tcPr>
            <w:tcW w:w="1417"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3</w:t>
            </w:r>
          </w:p>
        </w:tc>
        <w:tc>
          <w:tcPr>
            <w:tcW w:w="1900" w:type="dxa"/>
            <w:vAlign w:val="center"/>
          </w:tcPr>
          <w:p w:rsidR="00E558B6" w:rsidRPr="002A33CC" w:rsidRDefault="00E558B6" w:rsidP="00694B43">
            <w:pPr>
              <w:widowControl w:val="0"/>
              <w:autoSpaceDE w:val="0"/>
              <w:autoSpaceDN w:val="0"/>
              <w:jc w:val="center"/>
              <w:rPr>
                <w:sz w:val="24"/>
                <w:szCs w:val="24"/>
              </w:rPr>
            </w:pPr>
            <w:r w:rsidRPr="002A33CC">
              <w:rPr>
                <w:spacing w:val="-3"/>
                <w:sz w:val="24"/>
                <w:szCs w:val="24"/>
              </w:rPr>
              <w:t>4</w:t>
            </w:r>
          </w:p>
        </w:tc>
      </w:tr>
      <w:tr w:rsidR="00E558B6" w:rsidRPr="002A33CC" w:rsidTr="004F0F3B">
        <w:trPr>
          <w:trHeight w:hRule="exact" w:val="976"/>
          <w:jc w:val="center"/>
        </w:trPr>
        <w:tc>
          <w:tcPr>
            <w:tcW w:w="426" w:type="dxa"/>
            <w:vAlign w:val="center"/>
          </w:tcPr>
          <w:p w:rsidR="00E558B6" w:rsidRPr="002A33CC" w:rsidRDefault="00E558B6" w:rsidP="00694B43">
            <w:pPr>
              <w:widowControl w:val="0"/>
              <w:autoSpaceDE w:val="0"/>
              <w:autoSpaceDN w:val="0"/>
              <w:jc w:val="center"/>
              <w:rPr>
                <w:sz w:val="24"/>
                <w:szCs w:val="24"/>
              </w:rPr>
            </w:pPr>
            <w:r w:rsidRPr="002A33CC">
              <w:rPr>
                <w:sz w:val="24"/>
                <w:szCs w:val="24"/>
              </w:rPr>
              <w:t>1.</w:t>
            </w:r>
          </w:p>
        </w:tc>
        <w:tc>
          <w:tcPr>
            <w:tcW w:w="4310" w:type="dxa"/>
            <w:vAlign w:val="center"/>
          </w:tcPr>
          <w:p w:rsidR="00E558B6" w:rsidRPr="002A33CC" w:rsidRDefault="00E558B6" w:rsidP="00694B43">
            <w:pPr>
              <w:widowControl w:val="0"/>
              <w:autoSpaceDE w:val="0"/>
              <w:autoSpaceDN w:val="0"/>
              <w:ind w:left="144" w:right="222"/>
              <w:jc w:val="both"/>
              <w:rPr>
                <w:sz w:val="24"/>
                <w:szCs w:val="24"/>
              </w:rPr>
            </w:pPr>
            <w:r w:rsidRPr="002A33CC">
              <w:rPr>
                <w:sz w:val="24"/>
                <w:szCs w:val="24"/>
              </w:rPr>
              <w:t>Кронування та/або санітарна обрізка дерев вражених омелою, вивіз зрізаних дерев з території.</w:t>
            </w:r>
          </w:p>
        </w:tc>
        <w:tc>
          <w:tcPr>
            <w:tcW w:w="1418" w:type="dxa"/>
            <w:vAlign w:val="center"/>
          </w:tcPr>
          <w:p w:rsidR="00E558B6" w:rsidRPr="002A33CC" w:rsidRDefault="00E558B6" w:rsidP="0090330F">
            <w:pPr>
              <w:widowControl w:val="0"/>
              <w:jc w:val="center"/>
              <w:rPr>
                <w:sz w:val="24"/>
                <w:szCs w:val="24"/>
              </w:rPr>
            </w:pPr>
            <w:r w:rsidRPr="002A33CC">
              <w:rPr>
                <w:sz w:val="24"/>
                <w:szCs w:val="24"/>
              </w:rPr>
              <w:t>1</w:t>
            </w:r>
          </w:p>
        </w:tc>
        <w:tc>
          <w:tcPr>
            <w:tcW w:w="1417" w:type="dxa"/>
            <w:vAlign w:val="center"/>
          </w:tcPr>
          <w:p w:rsidR="00E558B6" w:rsidRPr="002A33CC" w:rsidRDefault="00E558B6" w:rsidP="00694B43">
            <w:pPr>
              <w:widowControl w:val="0"/>
              <w:jc w:val="center"/>
              <w:rPr>
                <w:sz w:val="24"/>
                <w:szCs w:val="24"/>
              </w:rPr>
            </w:pPr>
            <w:r w:rsidRPr="002A33CC">
              <w:rPr>
                <w:sz w:val="24"/>
                <w:szCs w:val="24"/>
              </w:rPr>
              <w:t>шт.</w:t>
            </w:r>
          </w:p>
        </w:tc>
        <w:tc>
          <w:tcPr>
            <w:tcW w:w="1900" w:type="dxa"/>
            <w:vAlign w:val="center"/>
          </w:tcPr>
          <w:p w:rsidR="00E558B6" w:rsidRPr="002A33CC" w:rsidRDefault="00E558B6" w:rsidP="00694B43">
            <w:pPr>
              <w:widowControl w:val="0"/>
              <w:jc w:val="center"/>
              <w:rPr>
                <w:sz w:val="24"/>
                <w:szCs w:val="24"/>
              </w:rPr>
            </w:pPr>
            <w:r w:rsidRPr="002A33CC">
              <w:rPr>
                <w:sz w:val="24"/>
                <w:szCs w:val="24"/>
              </w:rPr>
              <w:t>960</w:t>
            </w:r>
          </w:p>
        </w:tc>
      </w:tr>
    </w:tbl>
    <w:p w:rsidR="0090330F" w:rsidRPr="002A33CC" w:rsidRDefault="0090330F" w:rsidP="0090330F">
      <w:pPr>
        <w:widowControl w:val="0"/>
        <w:shd w:val="clear" w:color="auto" w:fill="FFFFFF"/>
        <w:jc w:val="both"/>
        <w:rPr>
          <w:b/>
          <w:bCs/>
          <w:iCs/>
        </w:rPr>
      </w:pPr>
    </w:p>
    <w:p w:rsidR="0090330F" w:rsidRPr="002A33CC" w:rsidRDefault="0090330F" w:rsidP="0090330F">
      <w:pPr>
        <w:ind w:firstLine="709"/>
        <w:jc w:val="both"/>
        <w:rPr>
          <w:b/>
          <w:i/>
          <w:sz w:val="24"/>
          <w:szCs w:val="24"/>
        </w:rPr>
      </w:pPr>
      <w:r w:rsidRPr="002A33CC">
        <w:rPr>
          <w:sz w:val="24"/>
          <w:szCs w:val="24"/>
        </w:rPr>
        <w:t xml:space="preserve">Послуги надаються протягом </w:t>
      </w:r>
      <w:r w:rsidR="00E558B6" w:rsidRPr="002A33CC">
        <w:rPr>
          <w:sz w:val="24"/>
          <w:szCs w:val="24"/>
        </w:rPr>
        <w:t>2023</w:t>
      </w:r>
      <w:r w:rsidRPr="002A33CC">
        <w:rPr>
          <w:sz w:val="24"/>
          <w:szCs w:val="24"/>
        </w:rPr>
        <w:t>років на території Солом’янського району   м. Києва.</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Учасник-переможець зобов’язаний надавати послуги за предметом закупівлі з дотриманням вимог </w:t>
      </w:r>
      <w:hyperlink r:id="rId14" w:tgtFrame="_blank" w:history="1">
        <w:r w:rsidRPr="002A33CC">
          <w:rPr>
            <w:rFonts w:ascii="Times New Roman" w:hAnsi="Times New Roman"/>
            <w:sz w:val="24"/>
            <w:szCs w:val="24"/>
          </w:rPr>
          <w:t>Закону України "Про благоустрій населених пунктів"</w:t>
        </w:r>
      </w:hyperlink>
      <w:r w:rsidRPr="002A33CC">
        <w:rPr>
          <w:rFonts w:ascii="Times New Roman" w:hAnsi="Times New Roman"/>
          <w:sz w:val="24"/>
          <w:szCs w:val="24"/>
        </w:rPr>
        <w:t>, Закону України «Про відходи», Закону України «Про охорону навколишнього середовища», дотримання техніки безпеки та охорони праці.</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До послуг, що входять в предмет закупівлі включаються наступні умови їх надання: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 - кронування  дерев висотою до 35 м (обрізування сухих та аварійно-небезпечних гілок, гілок що знаходяться в безпосередній близькості до ліній електропередач, занадто високих  гілок, що зменшують стійкість дерева до вітрових навантажень, тощо);</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вивезення деревини і гілок;</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 прибирання робочих місць (збір та вивезення листя, уламків гілля, тирси),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при цьому слід керуватись правилами техніки безпеки під час проведення робіт з кронування   дерев, що унеможливлюють випадки травмування громадян, пошкодження майна, споруд, будівель, комунікацій, тощо. Територія проведення робіт має бути огороджена.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 xml:space="preserve">Вивезення деревини та гілля після кронування (санітарної обрізки) дерев повинно здійснюватись протягом  3-х днів по закінченню робіт виключно на санкціоновані звалища. Документи, які підтверджують захоронення або утилізацію гілля надаються Замовнику разом з актами виконаних робіт (наданих послуг). </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Для виконання послуг Виконавець повинен мати необхідну кількість спеціалізованої техніки, обладнання, кваліфікований технічний персонал.</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Виконавець має приступити до виконання послуг, протягом доби з моменту отримання доручень/заявок Замовника, в обсягах та за адресами визначеними Замовником, згідно діючих норм, правил та у встановлений строк.</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Виконавець має забезпечити надання послуг в разі необхідності (в аварійній ситуації) в цілодобовому режимі, в тому числі у вихідні та святкові дні.</w:t>
      </w:r>
    </w:p>
    <w:p w:rsidR="00B029A8" w:rsidRPr="00B029A8" w:rsidRDefault="00B029A8" w:rsidP="0090330F">
      <w:pPr>
        <w:pStyle w:val="a8"/>
        <w:tabs>
          <w:tab w:val="left" w:pos="709"/>
        </w:tabs>
        <w:ind w:firstLine="709"/>
        <w:jc w:val="both"/>
        <w:rPr>
          <w:rFonts w:ascii="Times New Roman" w:hAnsi="Times New Roman"/>
          <w:color w:val="000000"/>
          <w:sz w:val="24"/>
          <w:szCs w:val="24"/>
          <w:shd w:val="clear" w:color="auto" w:fill="FFFFFF"/>
        </w:rPr>
      </w:pPr>
      <w:r w:rsidRPr="00B029A8">
        <w:rPr>
          <w:rFonts w:ascii="Times New Roman" w:hAnsi="Times New Roman"/>
          <w:color w:val="000000"/>
          <w:sz w:val="24"/>
          <w:szCs w:val="24"/>
          <w:shd w:val="clear" w:color="auto" w:fill="FFFFFF"/>
        </w:rPr>
        <w:t>Учасник, для підтвердження інформації про відповідність запропонованої пропозиції технічним, якісним та кількісним характеристикам предмета закупівлі, повинен надати розрахунок  договірної ціни, визначений згідно кошторисних норм України «Настанова з визначення вартості будівництва», які затверджені наказом № 281, складений у програмному комплексі АВК (в останній версії) або сумісному з АВК програмному комплексі.</w:t>
      </w:r>
    </w:p>
    <w:p w:rsidR="0090330F" w:rsidRPr="002A33CC" w:rsidRDefault="0090330F" w:rsidP="0090330F">
      <w:pPr>
        <w:pStyle w:val="a8"/>
        <w:tabs>
          <w:tab w:val="left" w:pos="709"/>
        </w:tabs>
        <w:ind w:firstLine="709"/>
        <w:jc w:val="both"/>
        <w:rPr>
          <w:rFonts w:ascii="Times New Roman" w:hAnsi="Times New Roman"/>
          <w:sz w:val="24"/>
          <w:szCs w:val="24"/>
        </w:rPr>
      </w:pPr>
      <w:r w:rsidRPr="002A33CC">
        <w:rPr>
          <w:rFonts w:ascii="Times New Roman" w:hAnsi="Times New Roman"/>
          <w:sz w:val="24"/>
          <w:szCs w:val="24"/>
        </w:rPr>
        <w:t>У разі надання калькуляції з урахуванням всіх витрат учасником додатково має бути наданий розрахунок вартості експлуатації машин та механізмів.</w:t>
      </w:r>
    </w:p>
    <w:p w:rsidR="009C3731" w:rsidRPr="002A33CC" w:rsidRDefault="009C3731" w:rsidP="0052757D">
      <w:pPr>
        <w:ind w:firstLine="567"/>
        <w:contextualSpacing/>
        <w:jc w:val="both"/>
        <w:rPr>
          <w:sz w:val="24"/>
          <w:szCs w:val="24"/>
        </w:rPr>
      </w:pPr>
      <w:r w:rsidRPr="002A33CC">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2A33CC">
        <w:rPr>
          <w:sz w:val="24"/>
          <w:szCs w:val="24"/>
        </w:rPr>
        <w:t>,</w:t>
      </w:r>
      <w:r w:rsidRPr="002A33CC">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2A33CC">
        <w:rPr>
          <w:sz w:val="24"/>
          <w:szCs w:val="24"/>
        </w:rPr>
        <w:t>.</w:t>
      </w:r>
    </w:p>
    <w:p w:rsidR="009C3731" w:rsidRPr="002A33CC" w:rsidRDefault="009C3731" w:rsidP="0052757D">
      <w:pPr>
        <w:ind w:firstLine="567"/>
        <w:contextualSpacing/>
        <w:jc w:val="both"/>
        <w:rPr>
          <w:sz w:val="24"/>
          <w:szCs w:val="24"/>
        </w:rPr>
      </w:pPr>
    </w:p>
    <w:p w:rsidR="00D23034" w:rsidRPr="002A33CC" w:rsidRDefault="009C3731" w:rsidP="0052757D">
      <w:pPr>
        <w:spacing w:after="200" w:line="276" w:lineRule="auto"/>
        <w:ind w:firstLine="567"/>
        <w:rPr>
          <w:b/>
          <w:sz w:val="24"/>
          <w:szCs w:val="24"/>
        </w:rPr>
      </w:pPr>
      <w:r w:rsidRPr="002A33CC">
        <w:rPr>
          <w:b/>
          <w:sz w:val="24"/>
          <w:szCs w:val="24"/>
        </w:rPr>
        <w:t xml:space="preserve">                 Дата: _____________                                         ________________ (підпис) </w:t>
      </w:r>
      <w:r w:rsidR="00D23034" w:rsidRPr="002A33CC">
        <w:rPr>
          <w:b/>
          <w:sz w:val="24"/>
          <w:szCs w:val="24"/>
        </w:rPr>
        <w:br w:type="page"/>
      </w:r>
    </w:p>
    <w:p w:rsidR="007514C5" w:rsidRPr="002A33CC" w:rsidRDefault="007514C5" w:rsidP="00D23034">
      <w:pPr>
        <w:ind w:hanging="360"/>
        <w:contextualSpacing/>
        <w:jc w:val="both"/>
        <w:rPr>
          <w:b/>
          <w:sz w:val="24"/>
          <w:szCs w:val="24"/>
        </w:rPr>
      </w:pPr>
    </w:p>
    <w:p w:rsidR="00954319" w:rsidRPr="002A33CC" w:rsidRDefault="00954319" w:rsidP="00954319">
      <w:pPr>
        <w:pStyle w:val="11"/>
        <w:pBdr>
          <w:top w:val="nil"/>
          <w:left w:val="nil"/>
          <w:bottom w:val="nil"/>
          <w:right w:val="nil"/>
          <w:between w:val="nil"/>
        </w:pBdr>
        <w:jc w:val="right"/>
        <w:rPr>
          <w:sz w:val="24"/>
          <w:szCs w:val="24"/>
        </w:rPr>
      </w:pPr>
      <w:r w:rsidRPr="002A33CC">
        <w:rPr>
          <w:b/>
          <w:sz w:val="24"/>
          <w:szCs w:val="24"/>
        </w:rPr>
        <w:t xml:space="preserve">ДОДАТОК </w:t>
      </w:r>
      <w:r w:rsidR="009C685A" w:rsidRPr="002A33CC">
        <w:rPr>
          <w:b/>
          <w:sz w:val="24"/>
          <w:szCs w:val="24"/>
        </w:rPr>
        <w:t>4</w:t>
      </w:r>
    </w:p>
    <w:p w:rsidR="00954319" w:rsidRPr="002A33CC" w:rsidRDefault="00954319" w:rsidP="00954319">
      <w:pPr>
        <w:pStyle w:val="11"/>
        <w:pBdr>
          <w:top w:val="nil"/>
          <w:left w:val="nil"/>
          <w:bottom w:val="nil"/>
          <w:right w:val="nil"/>
          <w:between w:val="nil"/>
        </w:pBdr>
        <w:ind w:right="196"/>
        <w:rPr>
          <w:sz w:val="24"/>
          <w:szCs w:val="24"/>
        </w:rPr>
      </w:pPr>
    </w:p>
    <w:p w:rsidR="00954319" w:rsidRPr="002A33CC" w:rsidRDefault="00954319" w:rsidP="00954319">
      <w:pPr>
        <w:pStyle w:val="11"/>
        <w:pBdr>
          <w:top w:val="nil"/>
          <w:left w:val="nil"/>
          <w:bottom w:val="nil"/>
          <w:right w:val="nil"/>
          <w:between w:val="nil"/>
        </w:pBdr>
        <w:jc w:val="center"/>
        <w:rPr>
          <w:sz w:val="24"/>
          <w:szCs w:val="24"/>
        </w:rPr>
      </w:pPr>
      <w:r w:rsidRPr="002A33CC">
        <w:rPr>
          <w:b/>
          <w:sz w:val="24"/>
          <w:szCs w:val="24"/>
        </w:rPr>
        <w:t>ВІДОМОСТІ ПРО УЧАСНИКА</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Найменування (повна назва) учасника 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Організаційно-правова форма 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ЄДРПОУ 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ІПН _______________________________________________________________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Статус платника податків 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Адреса учасника:</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Юридична 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Фактична 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Телефон, факс______________________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E-mail ____________________________</w:t>
      </w:r>
    </w:p>
    <w:p w:rsidR="00954319" w:rsidRPr="002A33CC" w:rsidRDefault="00954319" w:rsidP="00954319">
      <w:pPr>
        <w:pStyle w:val="11"/>
        <w:pBdr>
          <w:top w:val="nil"/>
          <w:left w:val="nil"/>
          <w:bottom w:val="nil"/>
          <w:right w:val="nil"/>
          <w:between w:val="nil"/>
        </w:pBdr>
        <w:rPr>
          <w:sz w:val="24"/>
          <w:szCs w:val="24"/>
        </w:rPr>
      </w:pPr>
      <w:r w:rsidRPr="002A33CC">
        <w:rPr>
          <w:sz w:val="24"/>
          <w:szCs w:val="24"/>
        </w:rPr>
        <w:t xml:space="preserve">Прізвище, ім'я по батькові, посада і номер телефону для контактів керівника </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pStyle w:val="11"/>
        <w:pBdr>
          <w:top w:val="nil"/>
          <w:left w:val="nil"/>
          <w:bottom w:val="nil"/>
          <w:right w:val="nil"/>
          <w:between w:val="nil"/>
        </w:pBdr>
        <w:rPr>
          <w:sz w:val="24"/>
          <w:szCs w:val="24"/>
        </w:rPr>
      </w:pPr>
      <w:r w:rsidRPr="002A33CC">
        <w:rPr>
          <w:sz w:val="24"/>
          <w:szCs w:val="24"/>
        </w:rPr>
        <w:t>Примітки:</w:t>
      </w:r>
    </w:p>
    <w:p w:rsidR="00954319" w:rsidRPr="002A33CC" w:rsidRDefault="00954319" w:rsidP="00954319">
      <w:pPr>
        <w:pStyle w:val="11"/>
        <w:pBdr>
          <w:top w:val="nil"/>
          <w:left w:val="nil"/>
          <w:bottom w:val="nil"/>
          <w:right w:val="nil"/>
          <w:between w:val="nil"/>
        </w:pBdr>
        <w:jc w:val="both"/>
        <w:rPr>
          <w:sz w:val="24"/>
          <w:szCs w:val="24"/>
        </w:rPr>
      </w:pPr>
      <w:r w:rsidRPr="002A33CC">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2A33CC" w:rsidRDefault="00954319" w:rsidP="00954319">
      <w:pPr>
        <w:pStyle w:val="11"/>
        <w:pBdr>
          <w:top w:val="nil"/>
          <w:left w:val="nil"/>
          <w:bottom w:val="nil"/>
          <w:right w:val="nil"/>
          <w:between w:val="nil"/>
        </w:pBdr>
        <w:rPr>
          <w:sz w:val="24"/>
          <w:szCs w:val="24"/>
        </w:rPr>
      </w:pPr>
    </w:p>
    <w:p w:rsidR="00954319" w:rsidRPr="002A33CC" w:rsidRDefault="00954319" w:rsidP="00954319">
      <w:pPr>
        <w:pStyle w:val="11"/>
        <w:pBdr>
          <w:top w:val="nil"/>
          <w:left w:val="nil"/>
          <w:bottom w:val="nil"/>
          <w:right w:val="nil"/>
          <w:between w:val="nil"/>
        </w:pBdr>
        <w:rPr>
          <w:sz w:val="24"/>
          <w:szCs w:val="24"/>
        </w:rPr>
      </w:pPr>
      <w:r w:rsidRPr="002A33CC">
        <w:rPr>
          <w:i/>
          <w:sz w:val="24"/>
          <w:szCs w:val="24"/>
        </w:rPr>
        <w:t xml:space="preserve">Дата заповнення                                          </w:t>
      </w:r>
    </w:p>
    <w:p w:rsidR="00954319" w:rsidRPr="002A33CC" w:rsidRDefault="00954319" w:rsidP="00954319">
      <w:pPr>
        <w:pStyle w:val="11"/>
        <w:pBdr>
          <w:top w:val="nil"/>
          <w:left w:val="nil"/>
          <w:bottom w:val="nil"/>
          <w:right w:val="nil"/>
          <w:between w:val="nil"/>
        </w:pBdr>
        <w:rPr>
          <w:sz w:val="24"/>
          <w:szCs w:val="24"/>
        </w:rPr>
      </w:pPr>
      <w:r w:rsidRPr="002A33CC">
        <w:rPr>
          <w:i/>
          <w:sz w:val="24"/>
          <w:szCs w:val="24"/>
        </w:rPr>
        <w:t>________________________________________________________________________________</w:t>
      </w:r>
    </w:p>
    <w:p w:rsidR="00954319" w:rsidRPr="002A33CC" w:rsidRDefault="00954319" w:rsidP="00954319">
      <w:pPr>
        <w:pStyle w:val="11"/>
        <w:pBdr>
          <w:top w:val="nil"/>
          <w:left w:val="nil"/>
          <w:bottom w:val="nil"/>
          <w:right w:val="nil"/>
          <w:between w:val="nil"/>
        </w:pBdr>
        <w:rPr>
          <w:sz w:val="24"/>
          <w:szCs w:val="24"/>
        </w:rPr>
        <w:sectPr w:rsidR="00954319" w:rsidRPr="002A33CC">
          <w:footerReference w:type="even" r:id="rId15"/>
          <w:footerReference w:type="default" r:id="rId16"/>
          <w:pgSz w:w="11906" w:h="16838"/>
          <w:pgMar w:top="284" w:right="566" w:bottom="568" w:left="1134" w:header="709" w:footer="709" w:gutter="0"/>
          <w:pgNumType w:start="1"/>
          <w:cols w:space="720"/>
          <w:titlePg/>
        </w:sectPr>
      </w:pPr>
      <w:r w:rsidRPr="002A33CC">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AD476F" w:rsidRPr="002A33CC" w:rsidRDefault="00AD476F" w:rsidP="00AD476F">
      <w:pPr>
        <w:pStyle w:val="11"/>
        <w:pBdr>
          <w:top w:val="nil"/>
          <w:left w:val="nil"/>
          <w:bottom w:val="nil"/>
          <w:right w:val="nil"/>
          <w:between w:val="nil"/>
        </w:pBdr>
        <w:jc w:val="right"/>
        <w:rPr>
          <w:sz w:val="24"/>
          <w:szCs w:val="24"/>
        </w:rPr>
      </w:pPr>
      <w:r w:rsidRPr="002A33CC">
        <w:rPr>
          <w:b/>
          <w:sz w:val="24"/>
          <w:szCs w:val="24"/>
        </w:rPr>
        <w:t>ДОДАТОК 5</w:t>
      </w:r>
    </w:p>
    <w:p w:rsidR="00AD476F" w:rsidRPr="002A33CC" w:rsidRDefault="00AD476F" w:rsidP="00AD476F">
      <w:pPr>
        <w:ind w:left="142"/>
        <w:jc w:val="right"/>
        <w:rPr>
          <w:i/>
          <w:iCs/>
          <w:sz w:val="24"/>
          <w:szCs w:val="24"/>
          <w:lang w:val="ru-RU"/>
        </w:rPr>
      </w:pPr>
      <w:r w:rsidRPr="002A33CC">
        <w:rPr>
          <w:i/>
          <w:iCs/>
          <w:sz w:val="24"/>
          <w:szCs w:val="24"/>
          <w:lang w:val="ru-RU"/>
        </w:rPr>
        <w:t>Проект Договору подається у вигляді, наведеному нижче</w:t>
      </w:r>
    </w:p>
    <w:p w:rsidR="00C86811" w:rsidRPr="002A33CC" w:rsidRDefault="00AD476F" w:rsidP="00C86811">
      <w:pPr>
        <w:ind w:left="142" w:right="196"/>
        <w:jc w:val="right"/>
        <w:rPr>
          <w:i/>
          <w:iCs/>
          <w:sz w:val="24"/>
          <w:szCs w:val="24"/>
          <w:lang w:val="ru-RU"/>
        </w:rPr>
      </w:pPr>
      <w:r w:rsidRPr="002A33CC">
        <w:rPr>
          <w:i/>
          <w:iCs/>
          <w:sz w:val="24"/>
          <w:szCs w:val="24"/>
          <w:lang w:val="ru-RU"/>
        </w:rPr>
        <w:t>Учасник не повинен відступати від даної форми.</w:t>
      </w:r>
    </w:p>
    <w:p w:rsidR="00572DFE" w:rsidRPr="002A33CC" w:rsidRDefault="00572DFE" w:rsidP="00C86811">
      <w:pPr>
        <w:ind w:left="142" w:right="196"/>
        <w:jc w:val="right"/>
        <w:rPr>
          <w:sz w:val="24"/>
          <w:szCs w:val="24"/>
        </w:rPr>
      </w:pPr>
    </w:p>
    <w:p w:rsidR="00AD476F" w:rsidRPr="002A33CC" w:rsidRDefault="00AD476F" w:rsidP="00C86811">
      <w:pPr>
        <w:ind w:left="142" w:right="196"/>
        <w:jc w:val="right"/>
        <w:rPr>
          <w:b/>
          <w:sz w:val="24"/>
          <w:szCs w:val="24"/>
        </w:rPr>
      </w:pPr>
      <w:r w:rsidRPr="002A33CC">
        <w:rPr>
          <w:b/>
          <w:sz w:val="24"/>
          <w:szCs w:val="24"/>
        </w:rPr>
        <w:t>Проект договору</w:t>
      </w:r>
    </w:p>
    <w:p w:rsidR="00E558B6" w:rsidRPr="002A33CC" w:rsidRDefault="00E558B6" w:rsidP="00C86811">
      <w:pPr>
        <w:ind w:left="142" w:right="196"/>
        <w:jc w:val="right"/>
        <w:rPr>
          <w:sz w:val="24"/>
          <w:szCs w:val="24"/>
        </w:rPr>
      </w:pPr>
    </w:p>
    <w:p w:rsidR="00E558B6" w:rsidRPr="002A33CC" w:rsidRDefault="00572DFE" w:rsidP="00E558B6">
      <w:pPr>
        <w:jc w:val="center"/>
        <w:rPr>
          <w:b/>
          <w:sz w:val="24"/>
          <w:szCs w:val="24"/>
        </w:rPr>
      </w:pPr>
      <w:r w:rsidRPr="002A33CC">
        <w:rPr>
          <w:b/>
          <w:sz w:val="24"/>
          <w:szCs w:val="24"/>
        </w:rPr>
        <w:t>Д</w:t>
      </w:r>
      <w:r w:rsidR="00E558B6" w:rsidRPr="002A33CC">
        <w:rPr>
          <w:b/>
          <w:sz w:val="24"/>
          <w:szCs w:val="24"/>
        </w:rPr>
        <w:t>О</w:t>
      </w:r>
      <w:r w:rsidRPr="002A33CC">
        <w:rPr>
          <w:b/>
          <w:sz w:val="24"/>
          <w:szCs w:val="24"/>
        </w:rPr>
        <w:t>ГОВІР</w:t>
      </w:r>
      <w:r w:rsidR="00E558B6" w:rsidRPr="002A33CC">
        <w:rPr>
          <w:b/>
          <w:sz w:val="24"/>
          <w:szCs w:val="24"/>
        </w:rPr>
        <w:t xml:space="preserve"> № _______</w:t>
      </w:r>
    </w:p>
    <w:p w:rsidR="00E558B6" w:rsidRPr="002A33CC" w:rsidRDefault="00E558B6" w:rsidP="00E558B6">
      <w:pPr>
        <w:jc w:val="center"/>
        <w:rPr>
          <w:b/>
          <w:sz w:val="24"/>
          <w:szCs w:val="24"/>
        </w:rPr>
      </w:pPr>
    </w:p>
    <w:p w:rsidR="00E558B6" w:rsidRPr="002A33CC" w:rsidRDefault="00E558B6" w:rsidP="00E558B6">
      <w:pPr>
        <w:jc w:val="both"/>
        <w:rPr>
          <w:sz w:val="24"/>
          <w:szCs w:val="24"/>
        </w:rPr>
      </w:pPr>
      <w:r w:rsidRPr="002A33CC">
        <w:rPr>
          <w:sz w:val="24"/>
          <w:szCs w:val="24"/>
        </w:rPr>
        <w:t xml:space="preserve">м. Київ                                                                      </w:t>
      </w:r>
      <w:r w:rsidRPr="002A33CC">
        <w:rPr>
          <w:sz w:val="24"/>
          <w:szCs w:val="24"/>
        </w:rPr>
        <w:tab/>
        <w:t xml:space="preserve">                   </w:t>
      </w:r>
      <w:r w:rsidR="00572DFE" w:rsidRPr="002A33CC">
        <w:rPr>
          <w:sz w:val="24"/>
          <w:szCs w:val="24"/>
        </w:rPr>
        <w:t xml:space="preserve">           ________________ 2023</w:t>
      </w:r>
      <w:r w:rsidRPr="002A33CC">
        <w:rPr>
          <w:sz w:val="24"/>
          <w:szCs w:val="24"/>
        </w:rPr>
        <w:t xml:space="preserve"> року</w:t>
      </w:r>
    </w:p>
    <w:p w:rsidR="00E558B6" w:rsidRPr="002A33CC" w:rsidRDefault="00E558B6" w:rsidP="00E558B6">
      <w:pPr>
        <w:jc w:val="both"/>
        <w:rPr>
          <w:sz w:val="24"/>
          <w:szCs w:val="24"/>
        </w:rPr>
      </w:pPr>
    </w:p>
    <w:p w:rsidR="00E558B6" w:rsidRPr="002A33CC" w:rsidRDefault="00E558B6" w:rsidP="00E558B6">
      <w:pPr>
        <w:ind w:firstLine="708"/>
        <w:jc w:val="both"/>
        <w:rPr>
          <w:sz w:val="24"/>
          <w:szCs w:val="24"/>
        </w:rPr>
      </w:pPr>
      <w:r w:rsidRPr="002A33CC">
        <w:rPr>
          <w:b/>
          <w:sz w:val="24"/>
          <w:szCs w:val="24"/>
        </w:rPr>
        <w:t>Комунальне підприємство «Керуюча компанія з обслуговування житлового фонду Солом’янського району м. Києва»</w:t>
      </w:r>
      <w:r w:rsidRPr="002A33CC">
        <w:rPr>
          <w:sz w:val="24"/>
          <w:szCs w:val="24"/>
        </w:rPr>
        <w:t>, що має статус платника податку на загальних підставах (в подальшому - «</w:t>
      </w:r>
      <w:r w:rsidRPr="002A33CC">
        <w:rPr>
          <w:bCs/>
          <w:sz w:val="24"/>
          <w:szCs w:val="24"/>
        </w:rPr>
        <w:t xml:space="preserve">Замовник»), </w:t>
      </w:r>
      <w:r w:rsidRPr="002A33CC">
        <w:rPr>
          <w:sz w:val="24"/>
          <w:szCs w:val="24"/>
        </w:rPr>
        <w:t xml:space="preserve">в особі директора Згурського О.О, що діє на підставі розпорядження Солом’янської районної в місті Києві державної адміністрації від 11.01.2023 </w:t>
      </w:r>
      <w:r w:rsidR="00572DFE" w:rsidRPr="002A33CC">
        <w:rPr>
          <w:sz w:val="24"/>
          <w:szCs w:val="24"/>
        </w:rPr>
        <w:br/>
      </w:r>
      <w:r w:rsidRPr="002A33CC">
        <w:rPr>
          <w:sz w:val="24"/>
          <w:szCs w:val="24"/>
        </w:rPr>
        <w:t xml:space="preserve">№ 2-к та статуту, з однієї сторони, </w:t>
      </w:r>
    </w:p>
    <w:p w:rsidR="00E558B6" w:rsidRPr="002A33CC" w:rsidRDefault="00E558B6" w:rsidP="00E558B6">
      <w:pPr>
        <w:ind w:firstLine="708"/>
        <w:jc w:val="both"/>
        <w:rPr>
          <w:sz w:val="24"/>
          <w:szCs w:val="24"/>
        </w:rPr>
      </w:pPr>
      <w:r w:rsidRPr="002A33CC">
        <w:rPr>
          <w:sz w:val="24"/>
          <w:szCs w:val="24"/>
        </w:rPr>
        <w:t>т</w:t>
      </w:r>
      <w:r w:rsidRPr="002A33CC">
        <w:rPr>
          <w:sz w:val="24"/>
          <w:szCs w:val="24"/>
          <w:lang w:val="en-US"/>
        </w:rPr>
        <w:t>a</w:t>
      </w:r>
      <w:bookmarkStart w:id="7" w:name="NazvanieKontragenta"/>
      <w:bookmarkEnd w:id="7"/>
      <w:r w:rsidRPr="002A33CC">
        <w:rPr>
          <w:sz w:val="24"/>
          <w:szCs w:val="24"/>
          <w:lang w:eastAsia="hi-IN" w:bidi="hi-IN"/>
        </w:rPr>
        <w:t>____________________________________________________________</w:t>
      </w:r>
      <w:r w:rsidRPr="002A33CC">
        <w:rPr>
          <w:sz w:val="24"/>
          <w:szCs w:val="24"/>
        </w:rPr>
        <w:t>в особі____________</w:t>
      </w:r>
    </w:p>
    <w:p w:rsidR="00E558B6" w:rsidRPr="002A33CC" w:rsidRDefault="00E558B6" w:rsidP="00E558B6">
      <w:pPr>
        <w:jc w:val="both"/>
        <w:rPr>
          <w:bCs/>
          <w:sz w:val="24"/>
          <w:szCs w:val="24"/>
        </w:rPr>
      </w:pPr>
      <w:r w:rsidRPr="002A33CC">
        <w:rPr>
          <w:sz w:val="24"/>
          <w:szCs w:val="24"/>
        </w:rPr>
        <w:t>___________________________, що є платником податку ______________________________ діє на підставі __________________________________________</w:t>
      </w:r>
      <w:r w:rsidRPr="002A33CC">
        <w:rPr>
          <w:sz w:val="24"/>
          <w:szCs w:val="24"/>
          <w:lang w:eastAsia="hi-IN" w:bidi="hi-IN"/>
        </w:rPr>
        <w:t xml:space="preserve"> (далі – «Виконавець»»), </w:t>
      </w:r>
      <w:r w:rsidRPr="002A33CC">
        <w:rPr>
          <w:sz w:val="24"/>
          <w:szCs w:val="24"/>
        </w:rPr>
        <w:t>які у подальшому при спільному згадуванні іменуються Сторони</w:t>
      </w:r>
      <w:r w:rsidRPr="002A33CC">
        <w:rPr>
          <w:bCs/>
          <w:sz w:val="24"/>
          <w:szCs w:val="24"/>
        </w:rPr>
        <w:t xml:space="preserve">, а кожний окремо Сторона  </w:t>
      </w:r>
      <w:r w:rsidRPr="002A33CC">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00572DFE" w:rsidRPr="002A33CC">
        <w:rPr>
          <w:bCs/>
          <w:kern w:val="2"/>
          <w:sz w:val="24"/>
          <w:szCs w:val="24"/>
        </w:rPr>
        <w:t>:</w:t>
      </w:r>
    </w:p>
    <w:p w:rsidR="00E558B6" w:rsidRPr="002A33CC" w:rsidRDefault="00E558B6" w:rsidP="00E558B6">
      <w:pPr>
        <w:rPr>
          <w:iCs/>
          <w:sz w:val="24"/>
          <w:szCs w:val="24"/>
        </w:rPr>
      </w:pPr>
    </w:p>
    <w:p w:rsidR="00E558B6" w:rsidRPr="002A33CC" w:rsidRDefault="00E558B6" w:rsidP="00E558B6">
      <w:pPr>
        <w:numPr>
          <w:ilvl w:val="0"/>
          <w:numId w:val="29"/>
        </w:numPr>
        <w:tabs>
          <w:tab w:val="left" w:pos="6660"/>
        </w:tabs>
        <w:jc w:val="center"/>
        <w:rPr>
          <w:b/>
          <w:bCs/>
          <w:sz w:val="24"/>
          <w:szCs w:val="24"/>
        </w:rPr>
      </w:pPr>
      <w:r w:rsidRPr="002A33CC">
        <w:rPr>
          <w:b/>
          <w:bCs/>
          <w:sz w:val="24"/>
          <w:szCs w:val="24"/>
        </w:rPr>
        <w:t>ПРЕДМЕТ ДОГОВОРУ</w:t>
      </w:r>
    </w:p>
    <w:p w:rsidR="00E558B6" w:rsidRPr="002A33CC" w:rsidRDefault="00E558B6" w:rsidP="00E558B6">
      <w:pPr>
        <w:spacing w:after="40"/>
        <w:ind w:firstLine="567"/>
        <w:jc w:val="both"/>
        <w:rPr>
          <w:i/>
          <w:sz w:val="24"/>
          <w:szCs w:val="24"/>
          <w:shd w:val="clear" w:color="auto" w:fill="FFFFFF"/>
          <w:lang w:val="ru-RU"/>
        </w:rPr>
      </w:pPr>
      <w:r w:rsidRPr="002A33CC">
        <w:rPr>
          <w:sz w:val="24"/>
          <w:szCs w:val="24"/>
        </w:rPr>
        <w:t xml:space="preserve">1.1. Замовник доручає, а Виконавець зобов’язується виконати </w:t>
      </w:r>
      <w:r w:rsidRPr="002A33CC">
        <w:rPr>
          <w:b/>
          <w:i/>
          <w:sz w:val="24"/>
          <w:szCs w:val="24"/>
          <w:shd w:val="clear" w:color="auto" w:fill="FFFFFF"/>
        </w:rPr>
        <w:t xml:space="preserve">Видалення та санітарну обрізку дерев на території </w:t>
      </w:r>
      <w:r w:rsidRPr="002A33CC">
        <w:rPr>
          <w:b/>
          <w:i/>
          <w:sz w:val="24"/>
          <w:szCs w:val="24"/>
        </w:rPr>
        <w:t>Солом'янського району м. Києва</w:t>
      </w:r>
      <w:r w:rsidRPr="002A33CC">
        <w:rPr>
          <w:sz w:val="24"/>
          <w:szCs w:val="24"/>
        </w:rPr>
        <w:t xml:space="preserve"> (далі «послуги»)</w:t>
      </w:r>
      <w:r w:rsidRPr="002A33CC">
        <w:rPr>
          <w:b/>
          <w:sz w:val="24"/>
          <w:szCs w:val="24"/>
          <w:shd w:val="clear" w:color="auto" w:fill="FFFFFF"/>
        </w:rPr>
        <w:t xml:space="preserve">, </w:t>
      </w:r>
      <w:r w:rsidRPr="002A33CC">
        <w:rPr>
          <w:i/>
          <w:sz w:val="24"/>
          <w:szCs w:val="24"/>
          <w:shd w:val="clear" w:color="auto" w:fill="FFFFFF"/>
        </w:rPr>
        <w:t>код ДК 021:2015 (</w:t>
      </w:r>
      <w:r w:rsidRPr="002A33CC">
        <w:rPr>
          <w:i/>
          <w:sz w:val="24"/>
          <w:szCs w:val="24"/>
          <w:shd w:val="clear" w:color="auto" w:fill="FFFFFF"/>
          <w:lang w:val="en-US"/>
        </w:rPr>
        <w:t>CPV</w:t>
      </w:r>
      <w:r w:rsidRPr="002A33CC">
        <w:rPr>
          <w:i/>
          <w:sz w:val="24"/>
          <w:szCs w:val="24"/>
          <w:shd w:val="clear" w:color="auto" w:fill="FFFFFF"/>
        </w:rPr>
        <w:t xml:space="preserve">) 77340000-5 Підрізання дерев та живих огорож, </w:t>
      </w:r>
      <w:r w:rsidRPr="002A33CC">
        <w:rPr>
          <w:sz w:val="24"/>
          <w:szCs w:val="24"/>
        </w:rPr>
        <w:t xml:space="preserve"> перелік, кількість, вартість послуг,  наведені в кошторисних розрахунках (Додаток № 1, який є невід’ємною частиною даного Договору). Замовник зобов’язується прийняти результат наданих послуг та оплатити його, згідно з умовами Договору.</w:t>
      </w:r>
      <w:r w:rsidR="005440FF" w:rsidRPr="002A33CC">
        <w:rPr>
          <w:sz w:val="24"/>
          <w:szCs w:val="24"/>
        </w:rPr>
        <w:t>(</w:t>
      </w:r>
      <w:r w:rsidR="005440FF" w:rsidRPr="002A33CC">
        <w:rPr>
          <w:sz w:val="24"/>
          <w:szCs w:val="24"/>
          <w:lang w:val="en-US"/>
        </w:rPr>
        <w:t>UA</w:t>
      </w:r>
      <w:r w:rsidR="005440FF" w:rsidRPr="002A33CC">
        <w:rPr>
          <w:sz w:val="24"/>
          <w:szCs w:val="24"/>
          <w:lang w:val="ru-RU"/>
        </w:rPr>
        <w:t>-2023_______________)</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1.2. Обсяги надання послуг можуть бути зменшені в залежності від реального фінансування.</w:t>
      </w:r>
    </w:p>
    <w:p w:rsidR="00E558B6" w:rsidRPr="002A33CC" w:rsidRDefault="00E558B6" w:rsidP="00E558B6">
      <w:pPr>
        <w:pStyle w:val="34"/>
        <w:spacing w:before="0" w:after="0" w:line="240" w:lineRule="auto"/>
        <w:ind w:firstLine="540"/>
        <w:rPr>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2. ІНСТРУМЕНТ, МАТЕРІАЛИ ТА УМОВИ НАДАННЯ ПОСЛУГ</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2.1. Виконавець в процесі надання послуг використовує власні засоби та матеріали.</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2.2. Замовник зобов’язаний забезпечити Виконавцеві необхідні умови для надання послуг.</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2.3. Виконавець зобов’язаний при наданні послуг керуватись: вимогами Закону України «Про охорону праці»; правилами протипожежної безпеки; санітарними нормами та несе відповідальність на їх невиконання.</w:t>
      </w:r>
    </w:p>
    <w:p w:rsidR="00E558B6" w:rsidRPr="002A33CC" w:rsidRDefault="00E558B6" w:rsidP="00E558B6">
      <w:pPr>
        <w:pStyle w:val="affa"/>
        <w:spacing w:line="240" w:lineRule="auto"/>
        <w:ind w:firstLine="0"/>
        <w:rPr>
          <w:color w:val="auto"/>
          <w:sz w:val="24"/>
          <w:szCs w:val="24"/>
          <w:lang w:val="uk-UA"/>
        </w:rPr>
      </w:pPr>
    </w:p>
    <w:p w:rsidR="00E558B6" w:rsidRPr="002A33CC" w:rsidRDefault="00E558B6" w:rsidP="00E558B6">
      <w:pPr>
        <w:pStyle w:val="affa"/>
        <w:spacing w:line="240" w:lineRule="auto"/>
        <w:ind w:firstLine="540"/>
        <w:jc w:val="center"/>
        <w:rPr>
          <w:b/>
          <w:bCs/>
          <w:color w:val="auto"/>
          <w:sz w:val="24"/>
          <w:szCs w:val="24"/>
          <w:lang w:val="uk-UA"/>
        </w:rPr>
      </w:pPr>
      <w:r w:rsidRPr="002A33CC">
        <w:rPr>
          <w:b/>
          <w:bCs/>
          <w:color w:val="auto"/>
          <w:sz w:val="24"/>
          <w:szCs w:val="24"/>
          <w:lang w:val="uk-UA"/>
        </w:rPr>
        <w:t>3. ЦІНА ДОГОВОРУ</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 xml:space="preserve">3.1. Вартість послуг становить  _________________ (_____________________)  грн. ___ коп., в тому числі ПДВ _____________ грн. ____ коп. У вартість послуг включені всі витрати, пов’язані з їх наданням, у тому числі: витрати на завантаження/розвантаження, транспортування, страхування, навантаження, розвантаження, сплату податків і зборів (обов’язкових платежів, тощо), </w:t>
      </w:r>
      <w:r w:rsidRPr="002A33CC">
        <w:rPr>
          <w:bCs/>
          <w:iCs/>
          <w:color w:val="auto"/>
          <w:sz w:val="24"/>
          <w:szCs w:val="24"/>
          <w:lang w:val="uk-UA"/>
        </w:rPr>
        <w:t>витрати на паливно-мастильні матеріали, автовишки (автопідйомники), оренда вантажних автомобілів, бензопили, подрібнювачі гілля та інші витрати.</w:t>
      </w:r>
    </w:p>
    <w:p w:rsidR="00E558B6" w:rsidRPr="002A33CC" w:rsidRDefault="00E558B6" w:rsidP="00E558B6">
      <w:pPr>
        <w:pStyle w:val="affa"/>
        <w:ind w:firstLine="567"/>
        <w:rPr>
          <w:color w:val="auto"/>
          <w:sz w:val="24"/>
          <w:szCs w:val="24"/>
          <w:lang w:val="uk-UA"/>
        </w:rPr>
      </w:pPr>
      <w:r w:rsidRPr="002A33CC">
        <w:rPr>
          <w:color w:val="auto"/>
          <w:sz w:val="24"/>
          <w:szCs w:val="24"/>
          <w:lang w:val="uk-UA"/>
        </w:rPr>
        <w:t>3.2. Будь-яка зміна вартості послуг проводиться за взаємною згодою Сторін, про що складається Додаткова угода.</w:t>
      </w:r>
    </w:p>
    <w:p w:rsidR="00E558B6" w:rsidRPr="002A33CC" w:rsidRDefault="00E558B6" w:rsidP="00E558B6">
      <w:pPr>
        <w:pStyle w:val="affa"/>
        <w:ind w:firstLine="567"/>
        <w:rPr>
          <w:color w:val="auto"/>
          <w:sz w:val="24"/>
          <w:szCs w:val="24"/>
          <w:lang w:val="uk-UA"/>
        </w:rPr>
      </w:pPr>
      <w:r w:rsidRPr="002A33CC">
        <w:rPr>
          <w:color w:val="auto"/>
          <w:sz w:val="24"/>
          <w:szCs w:val="24"/>
          <w:lang w:val="uk-UA"/>
        </w:rPr>
        <w:t xml:space="preserve">3.3. Сторони на перед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rsidR="00E558B6" w:rsidRPr="002A33CC" w:rsidRDefault="00E558B6" w:rsidP="00E558B6">
      <w:pPr>
        <w:pStyle w:val="affa"/>
        <w:ind w:firstLine="567"/>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4. ПОРЯДОК ЗДІЙСНЕННЯ ОПЛАТИ</w:t>
      </w:r>
    </w:p>
    <w:p w:rsidR="00E558B6" w:rsidRPr="002A33CC" w:rsidRDefault="00E558B6" w:rsidP="00E558B6">
      <w:pPr>
        <w:pStyle w:val="34"/>
        <w:spacing w:before="0" w:after="0" w:line="240" w:lineRule="auto"/>
        <w:ind w:firstLine="567"/>
        <w:jc w:val="both"/>
        <w:rPr>
          <w:b w:val="0"/>
          <w:bCs/>
          <w:sz w:val="24"/>
          <w:szCs w:val="24"/>
          <w:lang w:val="uk-UA"/>
        </w:rPr>
      </w:pPr>
      <w:r w:rsidRPr="002A33CC">
        <w:rPr>
          <w:b w:val="0"/>
          <w:bCs/>
          <w:sz w:val="24"/>
          <w:szCs w:val="24"/>
          <w:lang w:val="uk-UA"/>
        </w:rPr>
        <w:t>4.1. Ціни на послуги встановлюються в національній валюті України.</w:t>
      </w:r>
    </w:p>
    <w:p w:rsidR="00E558B6" w:rsidRPr="002A33CC" w:rsidRDefault="00E558B6" w:rsidP="00E558B6">
      <w:pPr>
        <w:ind w:firstLine="567"/>
        <w:jc w:val="both"/>
        <w:rPr>
          <w:sz w:val="24"/>
          <w:szCs w:val="24"/>
        </w:rPr>
      </w:pPr>
      <w:r w:rsidRPr="002A33CC">
        <w:rPr>
          <w:sz w:val="24"/>
          <w:szCs w:val="24"/>
        </w:rPr>
        <w:t>4.2. Розрахунки за надані послуги здійснюються шляхом безготівкового перерахування грошових коштів на поточний рахунок Виконавця протягом 60 банківських днів з дати підписання акту здачі-приймання наданих послуг.</w:t>
      </w:r>
    </w:p>
    <w:p w:rsidR="00E558B6" w:rsidRPr="002A33CC" w:rsidRDefault="00E558B6" w:rsidP="00E558B6">
      <w:pPr>
        <w:ind w:firstLine="567"/>
        <w:jc w:val="both"/>
        <w:rPr>
          <w:sz w:val="24"/>
          <w:szCs w:val="24"/>
        </w:rPr>
      </w:pPr>
      <w:r w:rsidRPr="002A33CC">
        <w:rPr>
          <w:sz w:val="24"/>
          <w:szCs w:val="24"/>
        </w:rPr>
        <w:t>4.3.</w:t>
      </w:r>
      <w:r w:rsidRPr="002A33CC">
        <w:rPr>
          <w:b/>
          <w:bCs/>
          <w:sz w:val="24"/>
          <w:szCs w:val="24"/>
        </w:rPr>
        <w:t xml:space="preserve"> </w:t>
      </w:r>
      <w:r w:rsidRPr="002A33CC">
        <w:rPr>
          <w:bCs/>
          <w:sz w:val="24"/>
          <w:szCs w:val="24"/>
        </w:rPr>
        <w:t>Виконавець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(Виконавцем) (нам – Замовнику) на його вимогу. Якщо податкова накладна була складена (заповнена) з помилками, то (контрагент)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Виконавця, зареєструвати такий розрахунок коригування до податкової накладної в ЄДРПН у встановлений чинним законодавством строк.</w:t>
      </w:r>
    </w:p>
    <w:p w:rsidR="00E558B6" w:rsidRPr="002A33CC" w:rsidRDefault="00E558B6" w:rsidP="00E558B6">
      <w:pPr>
        <w:pStyle w:val="affa"/>
        <w:spacing w:line="240" w:lineRule="auto"/>
        <w:ind w:firstLine="0"/>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 xml:space="preserve">5. ПОРЯДОК ЗДАЧІ-ПРИЙМАННЯ НАДАНИХ ПОСЛУГ </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 xml:space="preserve">5.1. Здача-приймання послуг здійснюється уповноваженими представниками Сторін та оформлюється Актом здачі-приймання наданих послуг. Замовник перевіряє правильність Акту протягом 3-ти робочих днів з дня його отримання та підписує виходячи з реально наданих послуг або відмовляє в підписання Акту та дає письмову обґрунтовану відповідь про причину відмови. При наявності недоліків у виконаних роботах Сторонами складається дефектний Акт.  </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5.2.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 При ухиленні Виконавця від цих обов’язків, Замовник має право привернути до надання цих послуг іншого виконавця за рахунок Виконавця.</w:t>
      </w:r>
    </w:p>
    <w:p w:rsidR="00E558B6" w:rsidRPr="002A33CC" w:rsidRDefault="00E558B6" w:rsidP="00572DFE">
      <w:pPr>
        <w:pStyle w:val="affa"/>
        <w:spacing w:line="240" w:lineRule="auto"/>
        <w:ind w:firstLine="567"/>
        <w:rPr>
          <w:color w:val="auto"/>
          <w:sz w:val="24"/>
          <w:szCs w:val="24"/>
          <w:lang w:val="uk-UA"/>
        </w:rPr>
      </w:pPr>
    </w:p>
    <w:p w:rsidR="00E558B6" w:rsidRPr="002A33CC" w:rsidRDefault="00E558B6" w:rsidP="00572DFE">
      <w:pPr>
        <w:pStyle w:val="34"/>
        <w:spacing w:before="0" w:after="0" w:line="240" w:lineRule="auto"/>
        <w:ind w:firstLine="567"/>
        <w:rPr>
          <w:sz w:val="24"/>
          <w:szCs w:val="24"/>
          <w:lang w:val="uk-UA"/>
        </w:rPr>
      </w:pPr>
      <w:r w:rsidRPr="002A33CC">
        <w:rPr>
          <w:sz w:val="24"/>
          <w:szCs w:val="24"/>
          <w:lang w:val="uk-UA"/>
        </w:rPr>
        <w:t>6. ПРАВА ТА ОБОВ’ЯЗКИ СТОРІН</w:t>
      </w:r>
    </w:p>
    <w:p w:rsidR="00E558B6" w:rsidRPr="002A33CC" w:rsidRDefault="00E558B6" w:rsidP="00572DFE">
      <w:pPr>
        <w:ind w:firstLine="567"/>
        <w:rPr>
          <w:sz w:val="24"/>
          <w:szCs w:val="24"/>
        </w:rPr>
      </w:pPr>
      <w:r w:rsidRPr="002A33CC">
        <w:rPr>
          <w:sz w:val="24"/>
          <w:szCs w:val="24"/>
        </w:rPr>
        <w:t xml:space="preserve">6.1. Замовник має право: </w:t>
      </w:r>
    </w:p>
    <w:p w:rsidR="00E558B6" w:rsidRPr="002A33CC" w:rsidRDefault="00E558B6" w:rsidP="00572DFE">
      <w:pPr>
        <w:numPr>
          <w:ilvl w:val="2"/>
          <w:numId w:val="28"/>
        </w:numPr>
        <w:ind w:left="0" w:firstLine="567"/>
        <w:jc w:val="both"/>
        <w:rPr>
          <w:sz w:val="24"/>
          <w:szCs w:val="24"/>
        </w:rPr>
      </w:pPr>
      <w:r w:rsidRPr="002A33CC">
        <w:rPr>
          <w:sz w:val="24"/>
          <w:szCs w:val="24"/>
        </w:rPr>
        <w:t>відмовитися від прийняття результатів наданих послуг у разі виявлення недоліків;</w:t>
      </w:r>
    </w:p>
    <w:p w:rsidR="00E558B6" w:rsidRPr="002A33CC" w:rsidRDefault="00E558B6" w:rsidP="00572DFE">
      <w:pPr>
        <w:numPr>
          <w:ilvl w:val="2"/>
          <w:numId w:val="28"/>
        </w:numPr>
        <w:ind w:left="0" w:firstLine="567"/>
        <w:jc w:val="both"/>
        <w:rPr>
          <w:sz w:val="24"/>
          <w:szCs w:val="24"/>
        </w:rPr>
      </w:pPr>
      <w:r w:rsidRPr="002A33CC">
        <w:rPr>
          <w:sz w:val="24"/>
          <w:szCs w:val="24"/>
        </w:rPr>
        <w:t>забезпечити надання послуг у строки, встановлені цим Договором;</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здійснювати у будь-який час, не втручаючись у господарську діяльність Виконавця, нагляд і контроль за ходом, якістю, вартістю та обсягами виконання робіт;</w:t>
      </w:r>
    </w:p>
    <w:p w:rsidR="00E558B6" w:rsidRPr="002A33CC" w:rsidRDefault="00E558B6" w:rsidP="00572DFE">
      <w:pPr>
        <w:numPr>
          <w:ilvl w:val="2"/>
          <w:numId w:val="28"/>
        </w:numPr>
        <w:tabs>
          <w:tab w:val="clear" w:pos="720"/>
        </w:tabs>
        <w:ind w:left="0" w:firstLine="567"/>
        <w:jc w:val="both"/>
        <w:rPr>
          <w:sz w:val="24"/>
          <w:szCs w:val="24"/>
        </w:rPr>
      </w:pPr>
      <w:r w:rsidRPr="002A33CC">
        <w:rPr>
          <w:sz w:val="24"/>
          <w:szCs w:val="24"/>
        </w:rPr>
        <w:t xml:space="preserve">вимагати безоплатного виправлення недоліків, що виникли внаслідок допущених Виконавцем порушень.. </w:t>
      </w:r>
    </w:p>
    <w:p w:rsidR="00E558B6" w:rsidRPr="002A33CC" w:rsidRDefault="00E558B6" w:rsidP="00572DFE">
      <w:pPr>
        <w:numPr>
          <w:ilvl w:val="2"/>
          <w:numId w:val="28"/>
        </w:numPr>
        <w:ind w:left="0" w:firstLine="567"/>
        <w:jc w:val="both"/>
        <w:rPr>
          <w:sz w:val="24"/>
          <w:szCs w:val="24"/>
        </w:rPr>
      </w:pPr>
      <w:r w:rsidRPr="002A33CC">
        <w:rPr>
          <w:sz w:val="24"/>
          <w:szCs w:val="24"/>
        </w:rPr>
        <w:t xml:space="preserve">ініціювати внесення змін у Договір,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у разі невиконання зобов’язань Виконавцем достроково розірвати Договір, повідомивши про це Виконавця.</w:t>
      </w:r>
    </w:p>
    <w:p w:rsidR="00E558B6" w:rsidRPr="002A33CC" w:rsidRDefault="00E558B6" w:rsidP="00572DFE">
      <w:pPr>
        <w:numPr>
          <w:ilvl w:val="1"/>
          <w:numId w:val="28"/>
        </w:numPr>
        <w:tabs>
          <w:tab w:val="clear" w:pos="720"/>
          <w:tab w:val="num" w:pos="0"/>
          <w:tab w:val="left" w:pos="1080"/>
        </w:tabs>
        <w:ind w:left="0" w:firstLine="567"/>
        <w:jc w:val="both"/>
        <w:rPr>
          <w:sz w:val="24"/>
          <w:szCs w:val="24"/>
        </w:rPr>
      </w:pPr>
      <w:r w:rsidRPr="002A33CC">
        <w:rPr>
          <w:sz w:val="24"/>
          <w:szCs w:val="24"/>
        </w:rPr>
        <w:t xml:space="preserve">Замовник зобов'язаний: </w:t>
      </w:r>
    </w:p>
    <w:p w:rsidR="00E558B6" w:rsidRPr="002A33CC" w:rsidRDefault="00E558B6" w:rsidP="00572DFE">
      <w:pPr>
        <w:numPr>
          <w:ilvl w:val="2"/>
          <w:numId w:val="28"/>
        </w:numPr>
        <w:ind w:left="0" w:firstLine="567"/>
        <w:jc w:val="both"/>
        <w:rPr>
          <w:sz w:val="24"/>
          <w:szCs w:val="24"/>
        </w:rPr>
      </w:pPr>
      <w:r w:rsidRPr="002A33CC">
        <w:rPr>
          <w:sz w:val="24"/>
          <w:szCs w:val="24"/>
        </w:rPr>
        <w:t xml:space="preserve">створити умови для Виконавця надавати послуги,  без перешкод зі сторони закладів; </w:t>
      </w:r>
    </w:p>
    <w:p w:rsidR="00E558B6" w:rsidRPr="002A33CC" w:rsidRDefault="00E558B6" w:rsidP="00572DFE">
      <w:pPr>
        <w:numPr>
          <w:ilvl w:val="2"/>
          <w:numId w:val="28"/>
        </w:numPr>
        <w:tabs>
          <w:tab w:val="clear" w:pos="720"/>
          <w:tab w:val="num" w:pos="426"/>
        </w:tabs>
        <w:ind w:left="0" w:firstLine="567"/>
        <w:jc w:val="both"/>
        <w:rPr>
          <w:sz w:val="24"/>
          <w:szCs w:val="24"/>
        </w:rPr>
      </w:pPr>
      <w:r w:rsidRPr="002A33CC">
        <w:rPr>
          <w:noProof/>
          <w:sz w:val="24"/>
          <w:szCs w:val="24"/>
        </w:rPr>
        <w:t>своєчасно та в повному обсязі (при наявності бюджетного фінансування) сплатити за надані послуги</w:t>
      </w:r>
      <w:r w:rsidRPr="002A33CC">
        <w:rPr>
          <w:sz w:val="24"/>
          <w:szCs w:val="24"/>
        </w:rPr>
        <w:t xml:space="preserve">; </w:t>
      </w:r>
    </w:p>
    <w:p w:rsidR="00E558B6" w:rsidRPr="002A33CC" w:rsidRDefault="00E558B6" w:rsidP="00572DFE">
      <w:pPr>
        <w:numPr>
          <w:ilvl w:val="2"/>
          <w:numId w:val="28"/>
        </w:numPr>
        <w:ind w:left="0" w:firstLine="567"/>
        <w:jc w:val="both"/>
        <w:rPr>
          <w:sz w:val="24"/>
          <w:szCs w:val="24"/>
        </w:rPr>
      </w:pPr>
      <w:r w:rsidRPr="002A33CC">
        <w:rPr>
          <w:sz w:val="24"/>
          <w:szCs w:val="24"/>
        </w:rPr>
        <w:t>негайно повідомити Виконавця про виявлені недоліки в роботі.</w:t>
      </w:r>
    </w:p>
    <w:p w:rsidR="00E558B6" w:rsidRPr="002A33CC" w:rsidRDefault="00E558B6" w:rsidP="00572DFE">
      <w:pPr>
        <w:numPr>
          <w:ilvl w:val="1"/>
          <w:numId w:val="28"/>
        </w:numPr>
        <w:tabs>
          <w:tab w:val="clear" w:pos="720"/>
          <w:tab w:val="num" w:pos="0"/>
          <w:tab w:val="left" w:pos="900"/>
        </w:tabs>
        <w:ind w:left="0" w:firstLine="567"/>
        <w:jc w:val="both"/>
        <w:rPr>
          <w:sz w:val="24"/>
          <w:szCs w:val="24"/>
        </w:rPr>
      </w:pPr>
      <w:r w:rsidRPr="002A33CC">
        <w:rPr>
          <w:sz w:val="24"/>
          <w:szCs w:val="24"/>
        </w:rPr>
        <w:t xml:space="preserve"> Виконавець має право: </w:t>
      </w:r>
    </w:p>
    <w:p w:rsidR="00E558B6" w:rsidRPr="002A33CC" w:rsidRDefault="00E558B6" w:rsidP="00572DFE">
      <w:pPr>
        <w:numPr>
          <w:ilvl w:val="2"/>
          <w:numId w:val="28"/>
        </w:numPr>
        <w:ind w:left="0" w:firstLine="567"/>
        <w:jc w:val="both"/>
        <w:rPr>
          <w:sz w:val="24"/>
          <w:szCs w:val="24"/>
        </w:rPr>
      </w:pPr>
      <w:r w:rsidRPr="002A33CC">
        <w:rPr>
          <w:sz w:val="24"/>
          <w:szCs w:val="24"/>
        </w:rPr>
        <w:t xml:space="preserve">залучати за письмовою згодою Замовника до виконання Договору третіх осіб; </w:t>
      </w:r>
    </w:p>
    <w:p w:rsidR="00E558B6" w:rsidRPr="002A33CC" w:rsidRDefault="00E558B6" w:rsidP="00572DFE">
      <w:pPr>
        <w:numPr>
          <w:ilvl w:val="2"/>
          <w:numId w:val="28"/>
        </w:numPr>
        <w:ind w:left="0" w:firstLine="567"/>
        <w:jc w:val="both"/>
        <w:rPr>
          <w:sz w:val="24"/>
          <w:szCs w:val="24"/>
        </w:rPr>
      </w:pPr>
      <w:r w:rsidRPr="002A33CC">
        <w:rPr>
          <w:sz w:val="24"/>
          <w:szCs w:val="24"/>
        </w:rPr>
        <w:t>ініціювати внесення змін у договір;</w:t>
      </w:r>
    </w:p>
    <w:p w:rsidR="00E558B6" w:rsidRPr="002A33CC" w:rsidRDefault="00E558B6" w:rsidP="00572DFE">
      <w:pPr>
        <w:numPr>
          <w:ilvl w:val="2"/>
          <w:numId w:val="28"/>
        </w:numPr>
        <w:ind w:left="0" w:firstLine="567"/>
        <w:jc w:val="both"/>
        <w:rPr>
          <w:sz w:val="24"/>
          <w:szCs w:val="24"/>
        </w:rPr>
      </w:pPr>
      <w:r w:rsidRPr="002A33CC">
        <w:rPr>
          <w:sz w:val="24"/>
          <w:szCs w:val="24"/>
        </w:rPr>
        <w:t>своєчасно та в повному обсязі отримувати плату за надані послуги.</w:t>
      </w:r>
    </w:p>
    <w:p w:rsidR="00E558B6" w:rsidRPr="002A33CC" w:rsidRDefault="00E558B6" w:rsidP="00572DFE">
      <w:pPr>
        <w:numPr>
          <w:ilvl w:val="1"/>
          <w:numId w:val="28"/>
        </w:numPr>
        <w:tabs>
          <w:tab w:val="clear" w:pos="720"/>
          <w:tab w:val="num" w:pos="0"/>
          <w:tab w:val="left" w:pos="900"/>
        </w:tabs>
        <w:ind w:left="0" w:firstLine="567"/>
        <w:jc w:val="both"/>
        <w:rPr>
          <w:sz w:val="24"/>
          <w:szCs w:val="24"/>
        </w:rPr>
      </w:pPr>
      <w:r w:rsidRPr="002A33CC">
        <w:rPr>
          <w:sz w:val="24"/>
          <w:szCs w:val="24"/>
        </w:rPr>
        <w:t xml:space="preserve"> Виконавець зобов'язаний: </w:t>
      </w:r>
    </w:p>
    <w:p w:rsidR="00E558B6" w:rsidRPr="002A33CC" w:rsidRDefault="00E558B6" w:rsidP="00572DFE">
      <w:pPr>
        <w:numPr>
          <w:ilvl w:val="2"/>
          <w:numId w:val="28"/>
        </w:numPr>
        <w:tabs>
          <w:tab w:val="clear" w:pos="720"/>
          <w:tab w:val="num" w:pos="142"/>
        </w:tabs>
        <w:ind w:left="0" w:firstLine="567"/>
        <w:jc w:val="both"/>
        <w:rPr>
          <w:sz w:val="24"/>
          <w:szCs w:val="24"/>
        </w:rPr>
      </w:pPr>
      <w:r w:rsidRPr="002A33CC">
        <w:rPr>
          <w:sz w:val="24"/>
          <w:szCs w:val="24"/>
        </w:rPr>
        <w:t xml:space="preserve">своєчасно попередити Замовника про те, що додержання його вказівок стосовно способу надання послуги загрожує якості, та про наявність інших обставин, які можуть викликати таку загрозу; </w:t>
      </w:r>
    </w:p>
    <w:p w:rsidR="00E558B6" w:rsidRPr="002A33CC" w:rsidRDefault="00E558B6" w:rsidP="00572DFE">
      <w:pPr>
        <w:numPr>
          <w:ilvl w:val="2"/>
          <w:numId w:val="28"/>
        </w:numPr>
        <w:ind w:left="0" w:firstLine="567"/>
        <w:jc w:val="both"/>
        <w:rPr>
          <w:sz w:val="24"/>
          <w:szCs w:val="24"/>
        </w:rPr>
      </w:pPr>
      <w:r w:rsidRPr="002A33CC">
        <w:rPr>
          <w:sz w:val="24"/>
          <w:szCs w:val="24"/>
        </w:rPr>
        <w:t xml:space="preserve">передати Замовнику у порядку, передбаченому Договором, результати наданих послуг;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rFonts w:eastAsia="Calibri"/>
          <w:bCs/>
          <w:iCs/>
          <w:sz w:val="24"/>
          <w:szCs w:val="24"/>
        </w:rPr>
        <w:t>зобов’язаний</w:t>
      </w:r>
      <w:r w:rsidRPr="002A33CC">
        <w:rPr>
          <w:sz w:val="24"/>
          <w:szCs w:val="24"/>
        </w:rPr>
        <w:t xml:space="preserve"> усувати недоліки, що виконуються в процесі надання послуг, допущені з його вини:</w:t>
      </w:r>
      <w:r w:rsidRPr="002A33CC">
        <w:rPr>
          <w:rFonts w:eastAsia="Calibri"/>
          <w:bCs/>
          <w:iCs/>
          <w:sz w:val="24"/>
          <w:szCs w:val="24"/>
        </w:rPr>
        <w:t xml:space="preserve"> відновити пошкоджені частини, а в разі неможливості -  відшкодувати нанесені збитки за власний рахунок</w:t>
      </w:r>
      <w:r w:rsidRPr="002A33CC">
        <w:rPr>
          <w:sz w:val="24"/>
          <w:szCs w:val="24"/>
        </w:rPr>
        <w:t xml:space="preserve"> (</w:t>
      </w:r>
      <w:r w:rsidRPr="002A33CC">
        <w:rPr>
          <w:rFonts w:eastAsia="Calibri"/>
          <w:bCs/>
          <w:iCs/>
          <w:sz w:val="24"/>
          <w:szCs w:val="24"/>
        </w:rPr>
        <w:t>пошкодження майна (огорожі, паркану, тротуару, вікон та інше))</w:t>
      </w:r>
      <w:r w:rsidRPr="002A33CC">
        <w:rPr>
          <w:sz w:val="24"/>
          <w:szCs w:val="24"/>
        </w:rPr>
        <w:t xml:space="preserve">; </w:t>
      </w:r>
    </w:p>
    <w:p w:rsidR="00E558B6" w:rsidRPr="002A33CC" w:rsidRDefault="00E558B6" w:rsidP="00572DFE">
      <w:pPr>
        <w:numPr>
          <w:ilvl w:val="2"/>
          <w:numId w:val="28"/>
        </w:numPr>
        <w:tabs>
          <w:tab w:val="clear" w:pos="720"/>
          <w:tab w:val="num" w:pos="284"/>
        </w:tabs>
        <w:ind w:left="0" w:firstLine="567"/>
        <w:jc w:val="both"/>
        <w:rPr>
          <w:sz w:val="24"/>
          <w:szCs w:val="24"/>
        </w:rPr>
      </w:pPr>
      <w:r w:rsidRPr="002A33CC">
        <w:rPr>
          <w:sz w:val="24"/>
          <w:szCs w:val="24"/>
        </w:rPr>
        <w:t>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rsidR="00E558B6" w:rsidRPr="002A33CC" w:rsidRDefault="00E558B6" w:rsidP="00572DFE">
      <w:pPr>
        <w:numPr>
          <w:ilvl w:val="2"/>
          <w:numId w:val="28"/>
        </w:numPr>
        <w:ind w:left="0" w:firstLine="567"/>
        <w:jc w:val="both"/>
        <w:rPr>
          <w:sz w:val="24"/>
          <w:szCs w:val="24"/>
        </w:rPr>
      </w:pPr>
      <w:r w:rsidRPr="002A33CC">
        <w:rPr>
          <w:sz w:val="24"/>
          <w:szCs w:val="24"/>
        </w:rPr>
        <w:t>на ощадливе ведення робіт за умови забезпечення належної їх якості.</w:t>
      </w:r>
    </w:p>
    <w:p w:rsidR="00E558B6" w:rsidRPr="002A33CC" w:rsidRDefault="00E558B6" w:rsidP="00572DFE">
      <w:pPr>
        <w:ind w:firstLine="567"/>
        <w:jc w:val="both"/>
        <w:rPr>
          <w:sz w:val="24"/>
          <w:szCs w:val="24"/>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7. ВІДПОВІДАЛЬНІСТЬ СТОРІН</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7.1. За порушення умов даного Договору винна сторона відшкодовує спричинені цим збитки, у порядку, передбаченому чинним законодавством.</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ru-RU"/>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7.3. За порушення термінів оплати виконаних робіт без поважних причин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робіт по конкретному об’єкту за кожен день затримки.</w:t>
      </w:r>
    </w:p>
    <w:p w:rsidR="00E558B6" w:rsidRPr="002A33CC" w:rsidRDefault="00E558B6" w:rsidP="00E558B6">
      <w:pPr>
        <w:pStyle w:val="affa"/>
        <w:spacing w:line="240" w:lineRule="auto"/>
        <w:ind w:firstLine="567"/>
        <w:rPr>
          <w:color w:val="auto"/>
          <w:sz w:val="24"/>
          <w:szCs w:val="24"/>
          <w:lang w:val="uk-UA"/>
        </w:rPr>
      </w:pPr>
    </w:p>
    <w:p w:rsidR="00E558B6" w:rsidRPr="002A33CC" w:rsidRDefault="00E558B6" w:rsidP="00E558B6">
      <w:pPr>
        <w:pStyle w:val="10"/>
        <w:ind w:firstLine="709"/>
        <w:jc w:val="center"/>
        <w:rPr>
          <w:b/>
        </w:rPr>
      </w:pPr>
      <w:r w:rsidRPr="002A33CC">
        <w:rPr>
          <w:b/>
        </w:rPr>
        <w:t>8. ФОРС-МАЖОР</w:t>
      </w:r>
    </w:p>
    <w:p w:rsidR="00E558B6" w:rsidRPr="002A33CC" w:rsidRDefault="00E558B6" w:rsidP="00E558B6">
      <w:pPr>
        <w:pStyle w:val="a1Legal"/>
        <w:ind w:left="0" w:firstLine="567"/>
        <w:jc w:val="both"/>
        <w:rPr>
          <w:szCs w:val="24"/>
          <w:lang w:val="uk-UA"/>
        </w:rPr>
      </w:pPr>
      <w:r w:rsidRPr="002A33CC">
        <w:rPr>
          <w:szCs w:val="24"/>
          <w:lang w:val="uk-UA"/>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E558B6" w:rsidRPr="002A33CC" w:rsidRDefault="00E558B6" w:rsidP="00E558B6">
      <w:pPr>
        <w:ind w:firstLine="567"/>
        <w:jc w:val="both"/>
        <w:rPr>
          <w:sz w:val="24"/>
          <w:szCs w:val="24"/>
        </w:rPr>
      </w:pPr>
      <w:r w:rsidRPr="002A33CC">
        <w:rPr>
          <w:sz w:val="24"/>
          <w:szCs w:val="24"/>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E558B6" w:rsidRPr="002A33CC" w:rsidRDefault="00E558B6" w:rsidP="00E558B6">
      <w:pPr>
        <w:pStyle w:val="a1Legal"/>
        <w:ind w:left="0" w:firstLine="567"/>
        <w:jc w:val="both"/>
        <w:rPr>
          <w:szCs w:val="24"/>
          <w:lang w:val="uk-UA"/>
        </w:rPr>
      </w:pPr>
      <w:r w:rsidRPr="002A33CC">
        <w:rPr>
          <w:szCs w:val="24"/>
          <w:lang w:val="uk-UA"/>
        </w:rPr>
        <w:t xml:space="preserve">8.3. Форс-мажор звільняє Сторони від відповідальності, але не звільняє від виконання договірних зобов’язань. </w:t>
      </w:r>
    </w:p>
    <w:p w:rsidR="00E558B6" w:rsidRPr="002A33CC" w:rsidRDefault="00E558B6" w:rsidP="00E558B6">
      <w:pPr>
        <w:pStyle w:val="a1Legal"/>
        <w:ind w:left="0" w:firstLine="567"/>
        <w:jc w:val="both"/>
        <w:rPr>
          <w:szCs w:val="24"/>
          <w:lang w:val="uk-UA"/>
        </w:rPr>
      </w:pPr>
      <w:r w:rsidRPr="002A33CC">
        <w:rPr>
          <w:szCs w:val="24"/>
          <w:lang w:val="uk-UA"/>
        </w:rPr>
        <w:t>8.4. Сторона, що не може виконувати зобов’язання за цим договором у наслідок дії непереборної сили, повинна не пізніше 10 днів з моменту їх виникнення повідомити про це іншу Сторону у письмовій формі.</w:t>
      </w:r>
    </w:p>
    <w:p w:rsidR="00E558B6" w:rsidRPr="002A33CC" w:rsidRDefault="00E558B6" w:rsidP="00E558B6">
      <w:pPr>
        <w:pStyle w:val="a1Legal"/>
        <w:ind w:left="0" w:firstLine="540"/>
        <w:jc w:val="both"/>
        <w:rPr>
          <w:szCs w:val="24"/>
          <w:lang w:val="uk-UA"/>
        </w:rPr>
      </w:pPr>
    </w:p>
    <w:p w:rsidR="00E558B6" w:rsidRPr="002A33CC" w:rsidRDefault="00E558B6" w:rsidP="00E558B6">
      <w:pPr>
        <w:pStyle w:val="34"/>
        <w:spacing w:before="0" w:after="0" w:line="240" w:lineRule="auto"/>
        <w:ind w:firstLine="540"/>
        <w:rPr>
          <w:sz w:val="24"/>
          <w:szCs w:val="24"/>
          <w:lang w:val="uk-UA"/>
        </w:rPr>
      </w:pPr>
      <w:bookmarkStart w:id="8" w:name="OLE_LINK2"/>
      <w:r w:rsidRPr="002A33CC">
        <w:rPr>
          <w:sz w:val="24"/>
          <w:szCs w:val="24"/>
          <w:lang w:val="uk-UA"/>
        </w:rPr>
        <w:t>9. ВИРІШЕННЯ СПОРІВ</w:t>
      </w:r>
    </w:p>
    <w:p w:rsidR="00E558B6" w:rsidRPr="002A33CC" w:rsidRDefault="00E558B6" w:rsidP="00E558B6">
      <w:pPr>
        <w:pStyle w:val="affa"/>
        <w:ind w:firstLine="567"/>
        <w:rPr>
          <w:color w:val="auto"/>
          <w:sz w:val="24"/>
          <w:szCs w:val="24"/>
          <w:lang w:val="uk-UA"/>
        </w:rPr>
      </w:pPr>
      <w:r w:rsidRPr="002A33CC">
        <w:rPr>
          <w:color w:val="auto"/>
          <w:sz w:val="24"/>
          <w:szCs w:val="24"/>
          <w:lang w:val="uk-UA"/>
        </w:rPr>
        <w:t xml:space="preserve">9.1. Всі спори, що виникають при виконанні договору, вирішуються Сторонами шляхом переговорів та прийняття відповідних рішень. </w:t>
      </w:r>
    </w:p>
    <w:p w:rsidR="00E558B6" w:rsidRPr="002A33CC" w:rsidRDefault="00E558B6" w:rsidP="00E558B6">
      <w:pPr>
        <w:pStyle w:val="affa"/>
        <w:ind w:firstLine="567"/>
        <w:rPr>
          <w:color w:val="auto"/>
          <w:sz w:val="24"/>
          <w:szCs w:val="24"/>
          <w:lang w:val="uk-UA"/>
        </w:rPr>
      </w:pPr>
      <w:r w:rsidRPr="002A33CC">
        <w:rPr>
          <w:color w:val="auto"/>
          <w:sz w:val="24"/>
          <w:szCs w:val="24"/>
          <w:lang w:val="uk-UA"/>
        </w:rPr>
        <w:t>9.2. При неможливості досягнути згоди шляхом переговорів спори між Сторонами вирішуються згідно з чинним законодавством України.</w:t>
      </w:r>
    </w:p>
    <w:p w:rsidR="00E558B6" w:rsidRPr="002A33CC" w:rsidRDefault="00E558B6" w:rsidP="00E558B6">
      <w:pPr>
        <w:pStyle w:val="affa"/>
        <w:ind w:firstLine="0"/>
        <w:rPr>
          <w:color w:val="auto"/>
          <w:sz w:val="24"/>
          <w:szCs w:val="24"/>
          <w:lang w:val="uk-UA"/>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10. СТРОКИ ДІЇ  ДОГОВОРУ</w:t>
      </w:r>
    </w:p>
    <w:p w:rsidR="00E558B6" w:rsidRPr="002A33CC" w:rsidRDefault="00E558B6" w:rsidP="00E558B6">
      <w:pPr>
        <w:tabs>
          <w:tab w:val="left" w:pos="-142"/>
          <w:tab w:val="left" w:pos="993"/>
        </w:tabs>
        <w:ind w:firstLine="567"/>
        <w:jc w:val="both"/>
        <w:rPr>
          <w:sz w:val="24"/>
          <w:szCs w:val="24"/>
        </w:rPr>
      </w:pPr>
      <w:r w:rsidRPr="002A33CC">
        <w:rPr>
          <w:sz w:val="24"/>
          <w:szCs w:val="24"/>
        </w:rPr>
        <w:t xml:space="preserve">10.1. </w:t>
      </w:r>
      <w:bookmarkEnd w:id="8"/>
      <w:r w:rsidRPr="002A33CC">
        <w:rPr>
          <w:sz w:val="24"/>
          <w:szCs w:val="24"/>
        </w:rPr>
        <w:t>Договір набирає чинності з мом</w:t>
      </w:r>
      <w:r w:rsidR="00572DFE" w:rsidRPr="002A33CC">
        <w:rPr>
          <w:sz w:val="24"/>
          <w:szCs w:val="24"/>
        </w:rPr>
        <w:t>енту його підписання і діє до «</w:t>
      </w:r>
      <w:r w:rsidR="00D23550" w:rsidRPr="002A33CC">
        <w:rPr>
          <w:sz w:val="24"/>
          <w:szCs w:val="24"/>
        </w:rPr>
        <w:t>31</w:t>
      </w:r>
      <w:r w:rsidRPr="002A33CC">
        <w:rPr>
          <w:sz w:val="24"/>
          <w:szCs w:val="24"/>
        </w:rPr>
        <w:t>»</w:t>
      </w:r>
      <w:r w:rsidR="00572DFE" w:rsidRPr="002A33CC">
        <w:rPr>
          <w:sz w:val="24"/>
          <w:szCs w:val="24"/>
        </w:rPr>
        <w:t xml:space="preserve"> </w:t>
      </w:r>
      <w:r w:rsidR="00D23550" w:rsidRPr="002A33CC">
        <w:rPr>
          <w:sz w:val="24"/>
          <w:szCs w:val="24"/>
        </w:rPr>
        <w:t>грудня</w:t>
      </w:r>
      <w:r w:rsidR="00572DFE" w:rsidRPr="002A33CC">
        <w:rPr>
          <w:sz w:val="24"/>
          <w:szCs w:val="24"/>
        </w:rPr>
        <w:t xml:space="preserve"> </w:t>
      </w:r>
      <w:r w:rsidRPr="002A33CC">
        <w:rPr>
          <w:sz w:val="24"/>
          <w:szCs w:val="24"/>
        </w:rPr>
        <w:t>20</w:t>
      </w:r>
      <w:r w:rsidR="00D23550" w:rsidRPr="002A33CC">
        <w:rPr>
          <w:sz w:val="24"/>
          <w:szCs w:val="24"/>
        </w:rPr>
        <w:t>23 року</w:t>
      </w:r>
      <w:r w:rsidRPr="002A33CC">
        <w:rPr>
          <w:sz w:val="24"/>
          <w:szCs w:val="24"/>
        </w:rPr>
        <w:t xml:space="preserve">, але в будь-якому випадку до повного виконання Сторонами Договору своїх зобов’язань по даному Договору. </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 xml:space="preserve">10.2. Цей Договір укладається і підписується у 2-х примірниках, що мають однакову юридичну силу. </w:t>
      </w:r>
    </w:p>
    <w:p w:rsidR="00E558B6" w:rsidRPr="002A33CC" w:rsidRDefault="00E558B6" w:rsidP="00572DFE">
      <w:pPr>
        <w:pStyle w:val="affa"/>
        <w:spacing w:line="240" w:lineRule="auto"/>
        <w:ind w:firstLine="567"/>
        <w:rPr>
          <w:color w:val="auto"/>
          <w:sz w:val="24"/>
          <w:szCs w:val="24"/>
          <w:lang w:val="uk-UA"/>
        </w:rPr>
      </w:pPr>
    </w:p>
    <w:p w:rsidR="00E558B6" w:rsidRPr="002A33CC" w:rsidRDefault="00E558B6" w:rsidP="00572DFE">
      <w:pPr>
        <w:pStyle w:val="34"/>
        <w:spacing w:before="0" w:after="0" w:line="240" w:lineRule="auto"/>
        <w:ind w:firstLine="567"/>
        <w:rPr>
          <w:sz w:val="24"/>
          <w:szCs w:val="24"/>
          <w:lang w:val="uk-UA"/>
        </w:rPr>
      </w:pPr>
      <w:r w:rsidRPr="002A33CC">
        <w:rPr>
          <w:sz w:val="24"/>
          <w:szCs w:val="24"/>
          <w:lang w:val="uk-UA"/>
        </w:rPr>
        <w:t>11. ІНШІ УМОВИ</w:t>
      </w:r>
    </w:p>
    <w:p w:rsidR="00E558B6" w:rsidRPr="002A33CC" w:rsidRDefault="00E558B6" w:rsidP="00572DFE">
      <w:pPr>
        <w:pStyle w:val="affa"/>
        <w:spacing w:line="240" w:lineRule="auto"/>
        <w:ind w:firstLine="567"/>
        <w:rPr>
          <w:color w:val="auto"/>
          <w:sz w:val="24"/>
          <w:szCs w:val="24"/>
          <w:lang w:val="uk-UA"/>
        </w:rPr>
      </w:pPr>
      <w:r w:rsidRPr="002A33CC">
        <w:rPr>
          <w:color w:val="auto"/>
          <w:sz w:val="24"/>
          <w:szCs w:val="24"/>
          <w:lang w:val="uk-UA"/>
        </w:rPr>
        <w:t>11.1.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67DC8" w:rsidRPr="002A33CC" w:rsidRDefault="00E558B6" w:rsidP="00572DFE">
      <w:pPr>
        <w:pStyle w:val="aa"/>
        <w:widowControl w:val="0"/>
        <w:tabs>
          <w:tab w:val="left" w:pos="709"/>
          <w:tab w:val="left" w:pos="993"/>
        </w:tabs>
        <w:autoSpaceDE w:val="0"/>
        <w:autoSpaceDN w:val="0"/>
        <w:spacing w:after="0"/>
        <w:ind w:left="0" w:firstLine="567"/>
        <w:jc w:val="both"/>
        <w:rPr>
          <w:rFonts w:ascii="Times New Roman" w:hAnsi="Times New Roman"/>
          <w:sz w:val="24"/>
          <w:szCs w:val="24"/>
        </w:rPr>
      </w:pPr>
      <w:r w:rsidRPr="002A33CC">
        <w:rPr>
          <w:rFonts w:ascii="Times New Roman" w:hAnsi="Times New Roman"/>
          <w:sz w:val="24"/>
          <w:szCs w:val="24"/>
        </w:rPr>
        <w:t xml:space="preserve">11.2. </w:t>
      </w:r>
      <w:r w:rsidR="00667DC8" w:rsidRPr="002A33CC">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667DC8" w:rsidRPr="002A33CC">
        <w:rPr>
          <w:rFonts w:ascii="Times New Roman" w:hAnsi="Times New Roman"/>
          <w:sz w:val="24"/>
          <w:szCs w:val="24"/>
        </w:rPr>
        <w:t>.</w:t>
      </w:r>
    </w:p>
    <w:p w:rsidR="00E558B6" w:rsidRPr="002A33CC" w:rsidRDefault="00E558B6" w:rsidP="00572DFE">
      <w:pPr>
        <w:pStyle w:val="affa"/>
        <w:ind w:firstLine="567"/>
        <w:rPr>
          <w:color w:val="auto"/>
          <w:sz w:val="24"/>
          <w:szCs w:val="24"/>
          <w:lang w:val="uk-UA"/>
        </w:rPr>
      </w:pPr>
      <w:r w:rsidRPr="002A33CC">
        <w:rPr>
          <w:color w:val="auto"/>
          <w:sz w:val="24"/>
          <w:szCs w:val="24"/>
          <w:lang w:val="uk-UA"/>
        </w:rPr>
        <w:t>11.3. Замовник, у випадках передбачених Договором, повідомляє Виконавця про свою відмову від Договору шляхом направлення йому письмового повідомлення за адресою, зазначеною в Договорі, із зазначенням причин розірвання та дати розірвання. При цьому Сторони, якщо Виконавцем надавались послуги, повинні здійснити взаєморозрахунки за фактично надані послуги в порядку. Замовник не сплачує за неякісні фактично надані послуги або за послуги, при виконані яких були використані неякісні матеріали. Договір вважається розірваним з дати, що зазначена в повідомленні. Повідомлення вважається направленим, якщо воно здійснено за 10 днів до дати розірвання шляхом направлення рекомендованого листа. Виконавець бере на себе ризик неодержання повідомлення Замовника про розірвання Договору, якщо повідомлення відправлено Виконавцю Замовником рекомендованим листом через засоби поштового зв’язку України за фактичною адресою, зазначеною у Договорі.</w:t>
      </w:r>
    </w:p>
    <w:p w:rsidR="00E558B6" w:rsidRPr="002A33CC" w:rsidRDefault="00E558B6" w:rsidP="00572DFE">
      <w:pPr>
        <w:pStyle w:val="affa"/>
        <w:ind w:firstLine="567"/>
        <w:rPr>
          <w:color w:val="auto"/>
          <w:sz w:val="24"/>
          <w:szCs w:val="24"/>
          <w:lang w:val="uk-UA"/>
        </w:rPr>
      </w:pPr>
      <w:r w:rsidRPr="002A33CC">
        <w:rPr>
          <w:color w:val="auto"/>
          <w:sz w:val="24"/>
          <w:szCs w:val="24"/>
          <w:lang w:val="uk-UA"/>
        </w:rPr>
        <w:t>11.4. Виконавець не має права розривати Договір в односторонньому порядку.</w:t>
      </w:r>
    </w:p>
    <w:p w:rsidR="00667DC8" w:rsidRPr="002A33CC" w:rsidRDefault="00667DC8" w:rsidP="00572DFE">
      <w:pPr>
        <w:tabs>
          <w:tab w:val="left" w:pos="-142"/>
          <w:tab w:val="left" w:pos="851"/>
        </w:tabs>
        <w:ind w:firstLine="567"/>
        <w:jc w:val="both"/>
        <w:rPr>
          <w:sz w:val="24"/>
          <w:szCs w:val="24"/>
        </w:rPr>
      </w:pPr>
      <w:r w:rsidRPr="002A33CC">
        <w:rPr>
          <w:sz w:val="24"/>
          <w:szCs w:val="24"/>
        </w:rPr>
        <w:t>11.5.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667DC8" w:rsidRPr="002A33CC" w:rsidRDefault="00667DC8" w:rsidP="00E558B6">
      <w:pPr>
        <w:pStyle w:val="affa"/>
        <w:ind w:firstLine="567"/>
        <w:rPr>
          <w:color w:val="auto"/>
          <w:sz w:val="24"/>
          <w:szCs w:val="24"/>
          <w:lang w:val="uk-UA"/>
        </w:rPr>
      </w:pPr>
    </w:p>
    <w:p w:rsidR="00E558B6" w:rsidRPr="002A33CC" w:rsidRDefault="00E558B6" w:rsidP="00E558B6">
      <w:pPr>
        <w:pStyle w:val="34"/>
        <w:spacing w:before="0" w:after="0" w:line="240" w:lineRule="auto"/>
        <w:ind w:firstLine="540"/>
        <w:rPr>
          <w:sz w:val="24"/>
          <w:szCs w:val="24"/>
          <w:lang w:val="ru-RU"/>
        </w:rPr>
      </w:pPr>
    </w:p>
    <w:p w:rsidR="00E558B6" w:rsidRPr="002A33CC" w:rsidRDefault="00E558B6" w:rsidP="00E558B6">
      <w:pPr>
        <w:pStyle w:val="34"/>
        <w:spacing w:before="0" w:after="0" w:line="240" w:lineRule="auto"/>
        <w:ind w:firstLine="540"/>
        <w:rPr>
          <w:sz w:val="24"/>
          <w:szCs w:val="24"/>
          <w:lang w:val="uk-UA"/>
        </w:rPr>
      </w:pPr>
      <w:r w:rsidRPr="002A33CC">
        <w:rPr>
          <w:sz w:val="24"/>
          <w:szCs w:val="24"/>
          <w:lang w:val="uk-UA"/>
        </w:rPr>
        <w:t>12. ДОДАТКИ ДО ДОГОВОРУ</w:t>
      </w:r>
    </w:p>
    <w:p w:rsidR="00E558B6" w:rsidRPr="002A33CC" w:rsidRDefault="00E558B6" w:rsidP="00E558B6">
      <w:pPr>
        <w:pStyle w:val="affa"/>
        <w:spacing w:line="240" w:lineRule="auto"/>
        <w:ind w:firstLine="567"/>
        <w:rPr>
          <w:color w:val="auto"/>
          <w:sz w:val="24"/>
          <w:szCs w:val="24"/>
          <w:lang w:val="uk-UA"/>
        </w:rPr>
      </w:pPr>
      <w:r w:rsidRPr="002A33CC">
        <w:rPr>
          <w:color w:val="auto"/>
          <w:sz w:val="24"/>
          <w:szCs w:val="24"/>
          <w:lang w:val="uk-UA"/>
        </w:rPr>
        <w:t>12.1. Невід'ємною частиною цього Договору є:</w:t>
      </w:r>
    </w:p>
    <w:p w:rsidR="00E558B6" w:rsidRPr="002A33CC" w:rsidRDefault="00E558B6" w:rsidP="00667DC8">
      <w:pPr>
        <w:rPr>
          <w:b/>
          <w:bCs/>
          <w:i/>
          <w:sz w:val="24"/>
          <w:szCs w:val="24"/>
          <w:shd w:val="clear" w:color="auto" w:fill="FFFFFF"/>
        </w:rPr>
      </w:pPr>
      <w:r w:rsidRPr="002A33CC">
        <w:rPr>
          <w:sz w:val="24"/>
          <w:szCs w:val="24"/>
        </w:rPr>
        <w:t xml:space="preserve">- </w:t>
      </w:r>
      <w:r w:rsidR="00667DC8" w:rsidRPr="002A33CC">
        <w:rPr>
          <w:b/>
          <w:bCs/>
          <w:i/>
          <w:sz w:val="24"/>
          <w:szCs w:val="24"/>
          <w:shd w:val="clear" w:color="auto" w:fill="FFFFFF"/>
        </w:rPr>
        <w:t xml:space="preserve">Видалення та санітарна обрізка дерев на території </w:t>
      </w:r>
      <w:r w:rsidR="00667DC8" w:rsidRPr="002A33CC">
        <w:rPr>
          <w:b/>
          <w:bCs/>
          <w:i/>
          <w:sz w:val="24"/>
          <w:szCs w:val="24"/>
        </w:rPr>
        <w:t>Солом’янського району</w:t>
      </w:r>
      <w:r w:rsidR="00667DC8" w:rsidRPr="002A33CC">
        <w:rPr>
          <w:bCs/>
          <w:sz w:val="24"/>
          <w:szCs w:val="24"/>
        </w:rPr>
        <w:t xml:space="preserve"> </w:t>
      </w:r>
      <w:r w:rsidR="00667DC8" w:rsidRPr="002A33CC">
        <w:rPr>
          <w:b/>
          <w:bCs/>
          <w:i/>
          <w:sz w:val="24"/>
          <w:szCs w:val="24"/>
          <w:shd w:val="clear" w:color="auto" w:fill="FFFFFF"/>
        </w:rPr>
        <w:t xml:space="preserve">м. Києва </w:t>
      </w:r>
      <w:r w:rsidR="00667DC8" w:rsidRPr="002A33CC">
        <w:rPr>
          <w:sz w:val="24"/>
          <w:szCs w:val="24"/>
        </w:rPr>
        <w:t xml:space="preserve"> </w:t>
      </w:r>
      <w:r w:rsidRPr="002A33CC">
        <w:rPr>
          <w:sz w:val="24"/>
          <w:szCs w:val="24"/>
        </w:rPr>
        <w:t xml:space="preserve">(Додаток № 1)  </w:t>
      </w:r>
    </w:p>
    <w:p w:rsidR="00E558B6" w:rsidRPr="002A33CC" w:rsidRDefault="00E558B6" w:rsidP="00E558B6">
      <w:pPr>
        <w:pStyle w:val="affa"/>
        <w:spacing w:line="240" w:lineRule="auto"/>
        <w:ind w:firstLine="567"/>
        <w:rPr>
          <w:color w:val="auto"/>
          <w:sz w:val="24"/>
          <w:szCs w:val="24"/>
          <w:lang w:val="uk-UA"/>
        </w:rPr>
      </w:pPr>
    </w:p>
    <w:p w:rsidR="00E558B6" w:rsidRPr="002A33CC" w:rsidRDefault="00E558B6" w:rsidP="00E558B6">
      <w:pPr>
        <w:pStyle w:val="affa"/>
        <w:spacing w:line="240" w:lineRule="auto"/>
        <w:ind w:firstLine="540"/>
        <w:rPr>
          <w:b/>
          <w:color w:val="auto"/>
          <w:sz w:val="24"/>
          <w:szCs w:val="24"/>
          <w:lang w:val="uk-UA"/>
        </w:rPr>
      </w:pPr>
      <w:r w:rsidRPr="002A33CC">
        <w:rPr>
          <w:b/>
          <w:color w:val="auto"/>
          <w:sz w:val="24"/>
          <w:szCs w:val="24"/>
          <w:lang w:val="uk-UA"/>
        </w:rPr>
        <w:t xml:space="preserve">13. ЮРИДИЧНІ АДРЕСИ, БАНКІВСЬКІ РЕКВІЗИТИ І ПІДПИСИ СТОРІН  </w:t>
      </w:r>
    </w:p>
    <w:p w:rsidR="00E558B6" w:rsidRPr="002A33CC" w:rsidRDefault="00E558B6" w:rsidP="00E558B6">
      <w:pPr>
        <w:pStyle w:val="affa"/>
        <w:spacing w:line="240" w:lineRule="auto"/>
        <w:ind w:firstLine="540"/>
        <w:rPr>
          <w:b/>
          <w:color w:val="auto"/>
          <w:sz w:val="24"/>
          <w:szCs w:val="24"/>
          <w:lang w:val="uk-UA"/>
        </w:rPr>
      </w:pPr>
    </w:p>
    <w:tbl>
      <w:tblPr>
        <w:tblW w:w="0" w:type="auto"/>
        <w:tblInd w:w="250" w:type="dxa"/>
        <w:tblLook w:val="01E0"/>
      </w:tblPr>
      <w:tblGrid>
        <w:gridCol w:w="5245"/>
        <w:gridCol w:w="4252"/>
      </w:tblGrid>
      <w:tr w:rsidR="00E558B6" w:rsidRPr="002A33CC" w:rsidTr="00A177B3">
        <w:tc>
          <w:tcPr>
            <w:tcW w:w="5245" w:type="dxa"/>
          </w:tcPr>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ab/>
              <w:t>Замовник</w:t>
            </w:r>
          </w:p>
        </w:tc>
        <w:tc>
          <w:tcPr>
            <w:tcW w:w="4252" w:type="dxa"/>
          </w:tcPr>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Виконавець</w:t>
            </w:r>
          </w:p>
        </w:tc>
      </w:tr>
      <w:tr w:rsidR="00E558B6" w:rsidRPr="002A33CC" w:rsidTr="00A177B3">
        <w:trPr>
          <w:trHeight w:val="2688"/>
        </w:trPr>
        <w:tc>
          <w:tcPr>
            <w:tcW w:w="5245" w:type="dxa"/>
          </w:tcPr>
          <w:p w:rsidR="00E558B6" w:rsidRPr="002A33CC" w:rsidRDefault="00E558B6" w:rsidP="00694B43">
            <w:pPr>
              <w:tabs>
                <w:tab w:val="left" w:pos="-284"/>
              </w:tabs>
              <w:ind w:right="-142"/>
              <w:rPr>
                <w:b/>
                <w:sz w:val="24"/>
                <w:szCs w:val="24"/>
              </w:rPr>
            </w:pPr>
            <w:r w:rsidRPr="002A33CC">
              <w:rPr>
                <w:b/>
                <w:sz w:val="24"/>
                <w:szCs w:val="24"/>
              </w:rPr>
              <w:t>КП «Керуюча компанія з обслуговування</w:t>
            </w:r>
          </w:p>
          <w:p w:rsidR="00E558B6" w:rsidRPr="002A33CC" w:rsidRDefault="00E558B6" w:rsidP="00694B43">
            <w:pPr>
              <w:tabs>
                <w:tab w:val="left" w:pos="-284"/>
              </w:tabs>
              <w:ind w:right="-142"/>
              <w:rPr>
                <w:b/>
                <w:sz w:val="24"/>
                <w:szCs w:val="24"/>
              </w:rPr>
            </w:pPr>
            <w:r w:rsidRPr="002A33CC">
              <w:rPr>
                <w:b/>
                <w:sz w:val="24"/>
                <w:szCs w:val="24"/>
              </w:rPr>
              <w:t xml:space="preserve"> житлового фонду  Солом’янського</w:t>
            </w:r>
          </w:p>
          <w:p w:rsidR="00E558B6" w:rsidRPr="002A33CC" w:rsidRDefault="00E558B6" w:rsidP="00694B43">
            <w:pPr>
              <w:tabs>
                <w:tab w:val="left" w:pos="-284"/>
              </w:tabs>
              <w:ind w:right="-142"/>
              <w:rPr>
                <w:sz w:val="24"/>
                <w:szCs w:val="24"/>
              </w:rPr>
            </w:pPr>
            <w:r w:rsidRPr="002A33CC">
              <w:rPr>
                <w:b/>
                <w:sz w:val="24"/>
                <w:szCs w:val="24"/>
              </w:rPr>
              <w:t>району м. Києва</w:t>
            </w:r>
            <w:r w:rsidRPr="002A33CC">
              <w:rPr>
                <w:sz w:val="24"/>
                <w:szCs w:val="24"/>
              </w:rPr>
              <w:t>»</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«Укргазбанк» м. Києва</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23550" w:rsidRPr="002A33CC">
              <w:rPr>
                <w:sz w:val="24"/>
                <w:szCs w:val="24"/>
              </w:rPr>
              <w:t xml:space="preserve"> – </w:t>
            </w:r>
            <w:r w:rsidRPr="002A33CC">
              <w:rPr>
                <w:sz w:val="24"/>
                <w:szCs w:val="24"/>
              </w:rPr>
              <w:t>2%,</w:t>
            </w:r>
            <w:r w:rsidR="00D23550" w:rsidRPr="002A33CC">
              <w:rPr>
                <w:sz w:val="24"/>
                <w:szCs w:val="24"/>
              </w:rPr>
              <w:t xml:space="preserve"> </w:t>
            </w:r>
            <w:r w:rsidRPr="002A33CC">
              <w:rPr>
                <w:sz w:val="24"/>
                <w:szCs w:val="24"/>
              </w:rPr>
              <w:t xml:space="preserve">група </w:t>
            </w:r>
            <w:r w:rsidR="00D23550" w:rsidRPr="002A33CC">
              <w:rPr>
                <w:sz w:val="24"/>
                <w:szCs w:val="24"/>
              </w:rPr>
              <w:t xml:space="preserve">– </w:t>
            </w:r>
            <w:r w:rsidRPr="002A33CC">
              <w:rPr>
                <w:sz w:val="24"/>
                <w:szCs w:val="24"/>
              </w:rPr>
              <w:t>3.</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2A33CC">
              <w:rPr>
                <w:noProof/>
                <w:sz w:val="24"/>
                <w:szCs w:val="24"/>
                <w:lang w:val="en-US"/>
              </w:rPr>
              <w:t>e-mail: skz17@ukr.net</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Тел</w:t>
            </w:r>
            <w:r w:rsidRPr="002A33CC">
              <w:rPr>
                <w:sz w:val="24"/>
                <w:szCs w:val="24"/>
                <w:lang w:val="en-US"/>
              </w:rPr>
              <w:t>. (0</w:t>
            </w:r>
            <w:r w:rsidRPr="002A33CC">
              <w:rPr>
                <w:sz w:val="24"/>
                <w:szCs w:val="24"/>
              </w:rPr>
              <w:t>67</w:t>
            </w:r>
            <w:r w:rsidRPr="002A33CC">
              <w:rPr>
                <w:sz w:val="24"/>
                <w:szCs w:val="24"/>
                <w:lang w:val="en-US"/>
              </w:rPr>
              <w:t xml:space="preserve">) </w:t>
            </w:r>
            <w:r w:rsidRPr="002A33CC">
              <w:rPr>
                <w:sz w:val="24"/>
                <w:szCs w:val="24"/>
              </w:rPr>
              <w:t>521</w:t>
            </w:r>
            <w:r w:rsidRPr="002A33CC">
              <w:rPr>
                <w:sz w:val="24"/>
                <w:szCs w:val="24"/>
                <w:lang w:val="en-US"/>
              </w:rPr>
              <w:t>-</w:t>
            </w:r>
            <w:r w:rsidRPr="002A33CC">
              <w:rPr>
                <w:sz w:val="24"/>
                <w:szCs w:val="24"/>
              </w:rPr>
              <w:t>19</w:t>
            </w:r>
            <w:r w:rsidRPr="002A33CC">
              <w:rPr>
                <w:sz w:val="24"/>
                <w:szCs w:val="24"/>
                <w:lang w:val="en-US"/>
              </w:rPr>
              <w:t>-</w:t>
            </w:r>
            <w:r w:rsidRPr="002A33CC">
              <w:rPr>
                <w:sz w:val="24"/>
                <w:szCs w:val="24"/>
              </w:rPr>
              <w:t>04</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2A33CC">
              <w:rPr>
                <w:b/>
                <w:sz w:val="24"/>
                <w:szCs w:val="24"/>
              </w:rPr>
              <w:t>Директор</w:t>
            </w:r>
          </w:p>
          <w:p w:rsidR="00E558B6" w:rsidRPr="002A33CC" w:rsidRDefault="00E558B6" w:rsidP="00E558B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E558B6" w:rsidRPr="002A33CC" w:rsidRDefault="00E558B6" w:rsidP="00E558B6">
            <w:pPr>
              <w:rPr>
                <w:sz w:val="24"/>
                <w:szCs w:val="24"/>
              </w:rPr>
            </w:pPr>
            <w:r w:rsidRPr="002A33CC">
              <w:rPr>
                <w:b/>
                <w:sz w:val="24"/>
                <w:szCs w:val="24"/>
              </w:rPr>
              <w:t>___________________ О.О. Згурський</w:t>
            </w:r>
          </w:p>
          <w:p w:rsidR="00E558B6" w:rsidRPr="002A33CC" w:rsidRDefault="00E558B6" w:rsidP="00694B43">
            <w:pPr>
              <w:pStyle w:val="34"/>
              <w:spacing w:before="0" w:after="0" w:line="240" w:lineRule="auto"/>
              <w:jc w:val="left"/>
              <w:rPr>
                <w:sz w:val="24"/>
                <w:szCs w:val="24"/>
                <w:lang w:val="uk-UA"/>
              </w:rPr>
            </w:pPr>
          </w:p>
        </w:tc>
        <w:tc>
          <w:tcPr>
            <w:tcW w:w="4252" w:type="dxa"/>
          </w:tcPr>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A177B3" w:rsidRPr="002A33CC" w:rsidRDefault="00A177B3"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b w:val="0"/>
                <w:sz w:val="24"/>
                <w:szCs w:val="24"/>
                <w:lang w:val="uk-UA"/>
              </w:rPr>
            </w:pPr>
          </w:p>
          <w:p w:rsidR="00E558B6" w:rsidRPr="002A33CC" w:rsidRDefault="00E558B6" w:rsidP="00694B43">
            <w:pPr>
              <w:pStyle w:val="34"/>
              <w:spacing w:before="0" w:after="0" w:line="240" w:lineRule="auto"/>
              <w:jc w:val="left"/>
              <w:rPr>
                <w:sz w:val="24"/>
                <w:szCs w:val="24"/>
                <w:lang w:val="uk-UA"/>
              </w:rPr>
            </w:pPr>
          </w:p>
          <w:p w:rsidR="00E558B6" w:rsidRPr="002A33CC" w:rsidRDefault="00E558B6" w:rsidP="00694B43">
            <w:pPr>
              <w:pStyle w:val="34"/>
              <w:spacing w:before="0" w:after="0" w:line="240" w:lineRule="auto"/>
              <w:jc w:val="left"/>
              <w:rPr>
                <w:sz w:val="24"/>
                <w:szCs w:val="24"/>
                <w:lang w:val="uk-UA"/>
              </w:rPr>
            </w:pPr>
            <w:r w:rsidRPr="002A33CC">
              <w:rPr>
                <w:sz w:val="24"/>
                <w:szCs w:val="24"/>
                <w:lang w:val="uk-UA"/>
              </w:rPr>
              <w:t>Директор  ________________</w:t>
            </w:r>
          </w:p>
          <w:p w:rsidR="00E558B6" w:rsidRPr="002A33CC" w:rsidRDefault="00E558B6" w:rsidP="00694B43">
            <w:pPr>
              <w:pStyle w:val="34"/>
              <w:spacing w:before="0" w:after="0" w:line="240" w:lineRule="auto"/>
              <w:jc w:val="left"/>
              <w:rPr>
                <w:sz w:val="24"/>
                <w:szCs w:val="24"/>
                <w:lang w:val="uk-UA"/>
              </w:rPr>
            </w:pPr>
          </w:p>
        </w:tc>
      </w:tr>
    </w:tbl>
    <w:p w:rsidR="00E558B6" w:rsidRPr="002A33CC" w:rsidRDefault="00E558B6" w:rsidP="00E558B6">
      <w:pPr>
        <w:rPr>
          <w:b/>
          <w:sz w:val="24"/>
          <w:szCs w:val="24"/>
        </w:rPr>
      </w:pPr>
    </w:p>
    <w:p w:rsidR="00E558B6" w:rsidRPr="002A33CC" w:rsidRDefault="00E558B6" w:rsidP="00E558B6">
      <w:pPr>
        <w:rPr>
          <w:b/>
        </w:rPr>
      </w:pPr>
    </w:p>
    <w:p w:rsidR="00E558B6" w:rsidRPr="002A33CC" w:rsidRDefault="00E558B6" w:rsidP="00E558B6">
      <w:pPr>
        <w:rPr>
          <w:b/>
        </w:rPr>
      </w:pPr>
    </w:p>
    <w:p w:rsidR="00E558B6" w:rsidRPr="002A33CC" w:rsidRDefault="00E558B6" w:rsidP="00C86811">
      <w:pPr>
        <w:ind w:left="142" w:right="196"/>
        <w:jc w:val="right"/>
        <w:rPr>
          <w:sz w:val="24"/>
          <w:szCs w:val="24"/>
        </w:rPr>
      </w:pPr>
    </w:p>
    <w:p w:rsidR="00E558B6" w:rsidRPr="002A33CC" w:rsidRDefault="00E558B6" w:rsidP="00C86811">
      <w:pPr>
        <w:ind w:left="142" w:right="196"/>
        <w:jc w:val="right"/>
        <w:rPr>
          <w:sz w:val="24"/>
          <w:szCs w:val="24"/>
        </w:rPr>
      </w:pPr>
    </w:p>
    <w:p w:rsidR="00E558B6" w:rsidRPr="002A33CC" w:rsidRDefault="00E558B6" w:rsidP="00C86811">
      <w:pPr>
        <w:ind w:left="142" w:right="196"/>
        <w:jc w:val="right"/>
        <w:rPr>
          <w:rFonts w:eastAsia="Cambria"/>
          <w:b/>
          <w:sz w:val="24"/>
          <w:szCs w:val="24"/>
        </w:rPr>
      </w:pPr>
    </w:p>
    <w:p w:rsidR="005F0FF1" w:rsidRPr="002A33CC" w:rsidRDefault="005F0FF1" w:rsidP="005F0FF1">
      <w:pPr>
        <w:rPr>
          <w:b/>
          <w:sz w:val="24"/>
          <w:szCs w:val="24"/>
        </w:rPr>
      </w:pPr>
      <w:r w:rsidRPr="002A33CC">
        <w:rPr>
          <w:b/>
          <w:sz w:val="24"/>
          <w:szCs w:val="24"/>
        </w:rPr>
        <w:br w:type="page"/>
      </w:r>
    </w:p>
    <w:p w:rsidR="005F0FF1" w:rsidRPr="002A33CC" w:rsidRDefault="005F0FF1" w:rsidP="005F0FF1">
      <w:pPr>
        <w:tabs>
          <w:tab w:val="left" w:pos="1935"/>
        </w:tabs>
        <w:jc w:val="right"/>
        <w:rPr>
          <w:sz w:val="24"/>
          <w:szCs w:val="24"/>
        </w:rPr>
      </w:pPr>
      <w:r w:rsidRPr="002A33CC">
        <w:rPr>
          <w:sz w:val="24"/>
          <w:szCs w:val="24"/>
        </w:rPr>
        <w:t>Додаток № 1</w:t>
      </w:r>
    </w:p>
    <w:p w:rsidR="005F0FF1" w:rsidRPr="002A33CC" w:rsidRDefault="005F0FF1" w:rsidP="005F0FF1">
      <w:pPr>
        <w:tabs>
          <w:tab w:val="left" w:pos="1935"/>
        </w:tabs>
        <w:jc w:val="right"/>
        <w:rPr>
          <w:sz w:val="24"/>
          <w:szCs w:val="24"/>
        </w:rPr>
      </w:pPr>
      <w:r w:rsidRPr="002A33CC">
        <w:rPr>
          <w:sz w:val="24"/>
          <w:szCs w:val="24"/>
        </w:rPr>
        <w:t xml:space="preserve">До договору від </w:t>
      </w:r>
      <w:r w:rsidR="00824B1D" w:rsidRPr="002A33CC">
        <w:rPr>
          <w:sz w:val="24"/>
          <w:szCs w:val="24"/>
        </w:rPr>
        <w:t>_______</w:t>
      </w:r>
      <w:r w:rsidRPr="002A33CC">
        <w:rPr>
          <w:sz w:val="24"/>
          <w:szCs w:val="24"/>
        </w:rPr>
        <w:t xml:space="preserve"> № ____________</w:t>
      </w:r>
    </w:p>
    <w:p w:rsidR="00684F15" w:rsidRPr="002A33CC" w:rsidRDefault="00684F15" w:rsidP="005F0FF1">
      <w:pPr>
        <w:tabs>
          <w:tab w:val="left" w:pos="1935"/>
        </w:tabs>
        <w:jc w:val="center"/>
        <w:rPr>
          <w:b/>
          <w:sz w:val="24"/>
          <w:szCs w:val="24"/>
        </w:rPr>
      </w:pPr>
    </w:p>
    <w:p w:rsidR="00667DC8" w:rsidRPr="002A33CC" w:rsidRDefault="00667DC8" w:rsidP="00667DC8">
      <w:pPr>
        <w:jc w:val="center"/>
        <w:rPr>
          <w:b/>
          <w:bCs/>
          <w:i/>
          <w:sz w:val="24"/>
          <w:szCs w:val="24"/>
          <w:shd w:val="clear" w:color="auto" w:fill="FFFFFF"/>
        </w:rPr>
      </w:pPr>
      <w:r w:rsidRPr="002A33CC">
        <w:rPr>
          <w:b/>
          <w:bCs/>
          <w:i/>
          <w:sz w:val="24"/>
          <w:szCs w:val="24"/>
          <w:shd w:val="clear" w:color="auto" w:fill="FFFFFF"/>
        </w:rPr>
        <w:t xml:space="preserve">Видалення та санітарна обрізка дерев на території </w:t>
      </w:r>
    </w:p>
    <w:p w:rsidR="00667DC8" w:rsidRPr="002A33CC" w:rsidRDefault="00667DC8" w:rsidP="00667DC8">
      <w:pPr>
        <w:jc w:val="center"/>
        <w:rPr>
          <w:b/>
          <w:bCs/>
          <w:i/>
          <w:sz w:val="24"/>
          <w:szCs w:val="24"/>
          <w:shd w:val="clear" w:color="auto" w:fill="FFFFFF"/>
        </w:rPr>
      </w:pPr>
      <w:r w:rsidRPr="002A33CC">
        <w:rPr>
          <w:b/>
          <w:bCs/>
          <w:i/>
          <w:sz w:val="24"/>
          <w:szCs w:val="24"/>
          <w:shd w:val="clear" w:color="auto" w:fill="FFFFFF"/>
        </w:rPr>
        <w:t xml:space="preserve"> </w:t>
      </w:r>
      <w:r w:rsidRPr="002A33CC">
        <w:rPr>
          <w:b/>
          <w:bCs/>
          <w:i/>
          <w:sz w:val="24"/>
          <w:szCs w:val="24"/>
        </w:rPr>
        <w:t>Солом’янського району</w:t>
      </w:r>
      <w:r w:rsidRPr="002A33CC">
        <w:rPr>
          <w:bCs/>
          <w:sz w:val="24"/>
          <w:szCs w:val="24"/>
        </w:rPr>
        <w:t xml:space="preserve"> </w:t>
      </w:r>
      <w:r w:rsidRPr="002A33CC">
        <w:rPr>
          <w:b/>
          <w:bCs/>
          <w:i/>
          <w:sz w:val="24"/>
          <w:szCs w:val="24"/>
          <w:shd w:val="clear" w:color="auto" w:fill="FFFFFF"/>
        </w:rPr>
        <w:t xml:space="preserve">м. Києва </w:t>
      </w:r>
    </w:p>
    <w:p w:rsidR="00684F15" w:rsidRPr="002A33CC" w:rsidRDefault="00684F15" w:rsidP="005F0FF1">
      <w:pPr>
        <w:tabs>
          <w:tab w:val="left" w:pos="1935"/>
        </w:tabs>
        <w:jc w:val="center"/>
        <w:rPr>
          <w:b/>
          <w:sz w:val="24"/>
          <w:szCs w:val="24"/>
        </w:rPr>
      </w:pPr>
    </w:p>
    <w:tbl>
      <w:tblPr>
        <w:tblW w:w="9820"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1"/>
        <w:gridCol w:w="1701"/>
        <w:gridCol w:w="1275"/>
        <w:gridCol w:w="1701"/>
        <w:gridCol w:w="25"/>
        <w:gridCol w:w="1977"/>
      </w:tblGrid>
      <w:tr w:rsidR="00667DC8" w:rsidRPr="002A33CC" w:rsidTr="00D23550">
        <w:trPr>
          <w:cantSplit/>
          <w:trHeight w:val="1134"/>
          <w:jc w:val="center"/>
        </w:trPr>
        <w:tc>
          <w:tcPr>
            <w:tcW w:w="314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Найменування послуги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Кількість послуг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rFonts w:cstheme="minorHAnsi"/>
                <w:sz w:val="24"/>
                <w:szCs w:val="24"/>
                <w:lang w:eastAsia="ru-RU"/>
              </w:rPr>
              <w:t>Кількість дерев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rPr>
                <w:rFonts w:cstheme="minorHAnsi"/>
                <w:sz w:val="24"/>
                <w:szCs w:val="24"/>
                <w:lang w:eastAsia="ru-RU"/>
              </w:rPr>
            </w:pPr>
            <w:r w:rsidRPr="002A33CC">
              <w:rPr>
                <w:b/>
                <w:sz w:val="24"/>
                <w:szCs w:val="24"/>
              </w:rPr>
              <w:t>Вартість за 1 дерево, грн. без ПДВ</w:t>
            </w: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jc w:val="center"/>
              <w:outlineLvl w:val="0"/>
              <w:rPr>
                <w:rFonts w:cstheme="minorHAnsi"/>
                <w:sz w:val="24"/>
                <w:szCs w:val="24"/>
                <w:lang w:eastAsia="ru-RU"/>
              </w:rPr>
            </w:pPr>
            <w:r w:rsidRPr="002A33CC">
              <w:rPr>
                <w:b/>
                <w:sz w:val="24"/>
                <w:szCs w:val="24"/>
              </w:rPr>
              <w:t>Загальна сума грн.  без ПДВ</w:t>
            </w:r>
          </w:p>
        </w:tc>
      </w:tr>
      <w:tr w:rsidR="00667DC8" w:rsidRPr="002A33CC" w:rsidTr="00D23550">
        <w:trPr>
          <w:trHeight w:val="335"/>
          <w:jc w:val="center"/>
        </w:trPr>
        <w:tc>
          <w:tcPr>
            <w:tcW w:w="3141"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r w:rsidRPr="002A33CC">
              <w:rPr>
                <w:sz w:val="24"/>
                <w:szCs w:val="24"/>
              </w:rPr>
              <w:t>Кронування та/або санітарна обрізка дерев вражених омелою, вивіз зрізаних дерев з території.</w:t>
            </w:r>
          </w:p>
        </w:tc>
        <w:tc>
          <w:tcPr>
            <w:tcW w:w="1701" w:type="dxa"/>
            <w:tcBorders>
              <w:top w:val="single" w:sz="4" w:space="0" w:color="auto"/>
              <w:left w:val="single" w:sz="4" w:space="0" w:color="auto"/>
              <w:bottom w:val="single" w:sz="4" w:space="0" w:color="auto"/>
              <w:right w:val="single" w:sz="4" w:space="0" w:color="auto"/>
            </w:tcBorders>
            <w:vAlign w:val="center"/>
          </w:tcPr>
          <w:p w:rsidR="00667DC8" w:rsidRPr="002A33CC" w:rsidRDefault="00667DC8" w:rsidP="00D23550">
            <w:pPr>
              <w:jc w:val="center"/>
              <w:rPr>
                <w:rFonts w:cstheme="minorHAnsi"/>
                <w:sz w:val="24"/>
                <w:szCs w:val="24"/>
                <w:lang w:eastAsia="ru-RU"/>
              </w:rPr>
            </w:pPr>
            <w:r w:rsidRPr="002A33CC">
              <w:rPr>
                <w:rFonts w:cstheme="minorHAnsi"/>
                <w:sz w:val="24"/>
                <w:szCs w:val="24"/>
                <w:lang w:eastAsia="ru-RU"/>
              </w:rPr>
              <w:t>1 послуга</w:t>
            </w:r>
          </w:p>
        </w:tc>
        <w:tc>
          <w:tcPr>
            <w:tcW w:w="1275" w:type="dxa"/>
            <w:tcBorders>
              <w:top w:val="single" w:sz="4" w:space="0" w:color="auto"/>
              <w:left w:val="single" w:sz="4" w:space="0" w:color="auto"/>
              <w:bottom w:val="single" w:sz="4" w:space="0" w:color="auto"/>
              <w:right w:val="single" w:sz="4" w:space="0" w:color="auto"/>
            </w:tcBorders>
            <w:vAlign w:val="center"/>
          </w:tcPr>
          <w:p w:rsidR="00667DC8" w:rsidRPr="002A33CC" w:rsidRDefault="00667DC8" w:rsidP="00D23550">
            <w:pPr>
              <w:jc w:val="center"/>
              <w:rPr>
                <w:rFonts w:cstheme="minorHAnsi"/>
                <w:sz w:val="24"/>
                <w:szCs w:val="24"/>
                <w:lang w:eastAsia="ru-RU"/>
              </w:rPr>
            </w:pPr>
            <w:r w:rsidRPr="002A33CC">
              <w:rPr>
                <w:rFonts w:cstheme="minorHAnsi"/>
                <w:sz w:val="24"/>
                <w:szCs w:val="24"/>
                <w:lang w:eastAsia="ru-RU"/>
              </w:rPr>
              <w:t>960</w:t>
            </w:r>
          </w:p>
        </w:tc>
        <w:tc>
          <w:tcPr>
            <w:tcW w:w="1701"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center"/>
              <w:rPr>
                <w:rFonts w:cstheme="minorHAnsi"/>
                <w:sz w:val="24"/>
                <w:szCs w:val="24"/>
                <w:lang w:eastAsia="ru-RU"/>
              </w:rPr>
            </w:pPr>
          </w:p>
        </w:tc>
      </w:tr>
      <w:tr w:rsidR="00667DC8" w:rsidRPr="002A33CC" w:rsidTr="00D23550">
        <w:trPr>
          <w:cantSplit/>
          <w:trHeight w:val="167"/>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УСЬОГО без ПДВ:</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r w:rsidR="00667DC8" w:rsidRPr="002A33CC" w:rsidTr="00D23550">
        <w:trPr>
          <w:cantSplit/>
          <w:trHeight w:val="213"/>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ПДВ (20%)</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r w:rsidR="00667DC8" w:rsidRPr="002A33CC" w:rsidTr="00D23550">
        <w:trPr>
          <w:cantSplit/>
          <w:trHeight w:val="117"/>
          <w:jc w:val="center"/>
        </w:trPr>
        <w:tc>
          <w:tcPr>
            <w:tcW w:w="7843" w:type="dxa"/>
            <w:gridSpan w:val="5"/>
            <w:tcBorders>
              <w:top w:val="single" w:sz="4" w:space="0" w:color="auto"/>
              <w:left w:val="single" w:sz="4" w:space="0" w:color="auto"/>
              <w:bottom w:val="single" w:sz="4" w:space="0" w:color="auto"/>
              <w:right w:val="single" w:sz="4" w:space="0" w:color="auto"/>
            </w:tcBorders>
            <w:vAlign w:val="center"/>
            <w:hideMark/>
          </w:tcPr>
          <w:p w:rsidR="00667DC8" w:rsidRPr="002A33CC" w:rsidRDefault="00667DC8" w:rsidP="00694B43">
            <w:pPr>
              <w:rPr>
                <w:rFonts w:cstheme="minorHAnsi"/>
                <w:sz w:val="24"/>
                <w:szCs w:val="24"/>
                <w:lang w:eastAsia="ru-RU"/>
              </w:rPr>
            </w:pPr>
            <w:r w:rsidRPr="002A33CC">
              <w:rPr>
                <w:rFonts w:cstheme="minorHAnsi"/>
                <w:sz w:val="24"/>
                <w:szCs w:val="24"/>
                <w:lang w:eastAsia="ru-RU"/>
              </w:rPr>
              <w:t>УСЬОГО з урахуванням ПДВ:</w:t>
            </w:r>
          </w:p>
        </w:tc>
        <w:tc>
          <w:tcPr>
            <w:tcW w:w="1977" w:type="dxa"/>
            <w:tcBorders>
              <w:top w:val="single" w:sz="4" w:space="0" w:color="auto"/>
              <w:left w:val="single" w:sz="4" w:space="0" w:color="auto"/>
              <w:bottom w:val="single" w:sz="4" w:space="0" w:color="auto"/>
              <w:right w:val="single" w:sz="4" w:space="0" w:color="auto"/>
            </w:tcBorders>
          </w:tcPr>
          <w:p w:rsidR="00667DC8" w:rsidRPr="002A33CC" w:rsidRDefault="00667DC8" w:rsidP="00694B43">
            <w:pPr>
              <w:jc w:val="both"/>
              <w:rPr>
                <w:rFonts w:cstheme="minorHAnsi"/>
                <w:sz w:val="24"/>
                <w:szCs w:val="24"/>
                <w:lang w:eastAsia="ru-RU"/>
              </w:rPr>
            </w:pPr>
          </w:p>
        </w:tc>
      </w:tr>
    </w:tbl>
    <w:p w:rsidR="00684F15" w:rsidRPr="002A33CC" w:rsidRDefault="00684F15" w:rsidP="005F0FF1">
      <w:pPr>
        <w:tabs>
          <w:tab w:val="left" w:pos="1935"/>
        </w:tabs>
        <w:rPr>
          <w:sz w:val="24"/>
          <w:szCs w:val="24"/>
        </w:rPr>
      </w:pPr>
    </w:p>
    <w:tbl>
      <w:tblPr>
        <w:tblW w:w="0" w:type="auto"/>
        <w:tblLayout w:type="fixed"/>
        <w:tblLook w:val="04A0"/>
      </w:tblPr>
      <w:tblGrid>
        <w:gridCol w:w="5070"/>
        <w:gridCol w:w="4785"/>
      </w:tblGrid>
      <w:tr w:rsidR="005F0FF1" w:rsidRPr="002A33CC" w:rsidTr="00284921">
        <w:trPr>
          <w:trHeight w:val="5183"/>
        </w:trPr>
        <w:tc>
          <w:tcPr>
            <w:tcW w:w="5070" w:type="dxa"/>
          </w:tcPr>
          <w:p w:rsidR="005F0FF1" w:rsidRPr="002A33CC" w:rsidRDefault="005F0FF1" w:rsidP="00284921">
            <w:pPr>
              <w:tabs>
                <w:tab w:val="left" w:pos="-284"/>
              </w:tabs>
              <w:suppressAutoHyphens/>
              <w:spacing w:before="28" w:after="28"/>
              <w:ind w:left="-284" w:right="-142" w:firstLine="426"/>
              <w:jc w:val="center"/>
              <w:rPr>
                <w:bCs/>
                <w:sz w:val="24"/>
                <w:szCs w:val="24"/>
              </w:rPr>
            </w:pPr>
            <w:r w:rsidRPr="002A33CC">
              <w:rPr>
                <w:bCs/>
                <w:sz w:val="24"/>
                <w:szCs w:val="24"/>
              </w:rPr>
              <w:t>Покупець</w:t>
            </w:r>
          </w:p>
          <w:tbl>
            <w:tblPr>
              <w:tblW w:w="9855" w:type="dxa"/>
              <w:tblLayout w:type="fixed"/>
              <w:tblLook w:val="04A0"/>
            </w:tblPr>
            <w:tblGrid>
              <w:gridCol w:w="9855"/>
            </w:tblGrid>
            <w:tr w:rsidR="005F0FF1" w:rsidRPr="002A33CC" w:rsidTr="00284921">
              <w:trPr>
                <w:trHeight w:val="182"/>
              </w:trPr>
              <w:tc>
                <w:tcPr>
                  <w:tcW w:w="9855" w:type="dxa"/>
                </w:tcPr>
                <w:p w:rsidR="005F0FF1" w:rsidRPr="002A33CC" w:rsidRDefault="005F0FF1" w:rsidP="00284921">
                  <w:pPr>
                    <w:tabs>
                      <w:tab w:val="left" w:pos="-284"/>
                    </w:tabs>
                    <w:ind w:right="-142"/>
                    <w:jc w:val="both"/>
                    <w:rPr>
                      <w:b/>
                      <w:sz w:val="24"/>
                      <w:szCs w:val="24"/>
                    </w:rPr>
                  </w:pPr>
                  <w:r w:rsidRPr="002A33CC">
                    <w:rPr>
                      <w:b/>
                      <w:sz w:val="24"/>
                      <w:szCs w:val="24"/>
                    </w:rPr>
                    <w:t xml:space="preserve"> КП «Керуюча компанія з обслуговування</w:t>
                  </w:r>
                </w:p>
                <w:p w:rsidR="005F0FF1" w:rsidRPr="002A33CC" w:rsidRDefault="005F0FF1" w:rsidP="00284921">
                  <w:pPr>
                    <w:tabs>
                      <w:tab w:val="left" w:pos="-284"/>
                    </w:tabs>
                    <w:ind w:right="-142"/>
                    <w:jc w:val="both"/>
                    <w:rPr>
                      <w:b/>
                      <w:sz w:val="24"/>
                      <w:szCs w:val="24"/>
                    </w:rPr>
                  </w:pPr>
                  <w:r w:rsidRPr="002A33CC">
                    <w:rPr>
                      <w:b/>
                      <w:sz w:val="24"/>
                      <w:szCs w:val="24"/>
                    </w:rPr>
                    <w:t>житлового фонду  Солом’янського</w:t>
                  </w:r>
                </w:p>
                <w:p w:rsidR="005F0FF1" w:rsidRPr="002A33CC" w:rsidRDefault="005F0FF1" w:rsidP="00284921">
                  <w:pPr>
                    <w:tabs>
                      <w:tab w:val="left" w:pos="-284"/>
                    </w:tabs>
                    <w:ind w:right="-142"/>
                    <w:jc w:val="both"/>
                    <w:rPr>
                      <w:sz w:val="24"/>
                      <w:szCs w:val="24"/>
                    </w:rPr>
                  </w:pPr>
                  <w:r w:rsidRPr="002A33CC">
                    <w:rPr>
                      <w:b/>
                      <w:sz w:val="24"/>
                      <w:szCs w:val="24"/>
                    </w:rPr>
                    <w:t>району м. Києва</w:t>
                  </w:r>
                  <w:r w:rsidRPr="002A33CC">
                    <w:rPr>
                      <w:sz w:val="24"/>
                      <w:szCs w:val="24"/>
                    </w:rPr>
                    <w:t>»</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Поштова та юридична адреса: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03186 м. Київ вул. Левка Мацієвича, 6</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п/р UA403204780000000026000261583</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АБ «Укргазбанк» м. Києва</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МФО 320478 код ЄДРПОУ 35756919</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ІПН №  357569126583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 xml:space="preserve">На період воєнного стану платник </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Єдиного податку Ставка</w:t>
                  </w:r>
                  <w:r w:rsidR="00D23550" w:rsidRPr="002A33CC">
                    <w:rPr>
                      <w:sz w:val="24"/>
                      <w:szCs w:val="24"/>
                    </w:rPr>
                    <w:t xml:space="preserve"> – </w:t>
                  </w:r>
                  <w:r w:rsidRPr="002A33CC">
                    <w:rPr>
                      <w:sz w:val="24"/>
                      <w:szCs w:val="24"/>
                    </w:rPr>
                    <w:t xml:space="preserve">2%,група </w:t>
                  </w:r>
                  <w:r w:rsidR="00D23550" w:rsidRPr="002A33CC">
                    <w:rPr>
                      <w:sz w:val="24"/>
                      <w:szCs w:val="24"/>
                    </w:rPr>
                    <w:t xml:space="preserve">– </w:t>
                  </w:r>
                  <w:r w:rsidRPr="002A33CC">
                    <w:rPr>
                      <w:sz w:val="24"/>
                      <w:szCs w:val="24"/>
                    </w:rPr>
                    <w:t>3.</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2A33CC">
                    <w:rPr>
                      <w:sz w:val="24"/>
                      <w:szCs w:val="24"/>
                    </w:rPr>
                    <w:t>Суб'єкт великого підприємництва</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2A33CC">
                    <w:rPr>
                      <w:noProof/>
                      <w:sz w:val="24"/>
                      <w:szCs w:val="24"/>
                      <w:lang w:val="en-US"/>
                    </w:rPr>
                    <w:t>e-mail: skz17@ukr.net</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2A33CC">
                    <w:rPr>
                      <w:sz w:val="24"/>
                      <w:szCs w:val="24"/>
                    </w:rPr>
                    <w:t>Тел</w:t>
                  </w:r>
                  <w:r w:rsidRPr="002A33CC">
                    <w:rPr>
                      <w:sz w:val="24"/>
                      <w:szCs w:val="24"/>
                      <w:lang w:val="en-US"/>
                    </w:rPr>
                    <w:t>. (0</w:t>
                  </w:r>
                  <w:r w:rsidRPr="002A33CC">
                    <w:rPr>
                      <w:sz w:val="24"/>
                      <w:szCs w:val="24"/>
                    </w:rPr>
                    <w:t>67</w:t>
                  </w:r>
                  <w:r w:rsidRPr="002A33CC">
                    <w:rPr>
                      <w:sz w:val="24"/>
                      <w:szCs w:val="24"/>
                      <w:lang w:val="en-US"/>
                    </w:rPr>
                    <w:t xml:space="preserve">) </w:t>
                  </w:r>
                  <w:r w:rsidRPr="002A33CC">
                    <w:rPr>
                      <w:sz w:val="24"/>
                      <w:szCs w:val="24"/>
                    </w:rPr>
                    <w:t>521</w:t>
                  </w:r>
                  <w:r w:rsidRPr="002A33CC">
                    <w:rPr>
                      <w:sz w:val="24"/>
                      <w:szCs w:val="24"/>
                      <w:lang w:val="en-US"/>
                    </w:rPr>
                    <w:t>-</w:t>
                  </w:r>
                  <w:r w:rsidRPr="002A33CC">
                    <w:rPr>
                      <w:sz w:val="24"/>
                      <w:szCs w:val="24"/>
                    </w:rPr>
                    <w:t>19</w:t>
                  </w:r>
                  <w:r w:rsidRPr="002A33CC">
                    <w:rPr>
                      <w:sz w:val="24"/>
                      <w:szCs w:val="24"/>
                      <w:lang w:val="en-US"/>
                    </w:rPr>
                    <w:t>-</w:t>
                  </w:r>
                  <w:r w:rsidRPr="002A33CC">
                    <w:rPr>
                      <w:sz w:val="24"/>
                      <w:szCs w:val="24"/>
                    </w:rPr>
                    <w:t>04</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2A33C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2A33CC">
                    <w:rPr>
                      <w:b/>
                      <w:sz w:val="24"/>
                      <w:szCs w:val="24"/>
                    </w:rPr>
                    <w:t>Директор</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2A33CC" w:rsidRDefault="005F0FF1" w:rsidP="00284921">
                  <w:pPr>
                    <w:rPr>
                      <w:sz w:val="24"/>
                      <w:szCs w:val="24"/>
                    </w:rPr>
                  </w:pPr>
                  <w:r w:rsidRPr="002A33CC">
                    <w:rPr>
                      <w:b/>
                      <w:sz w:val="24"/>
                      <w:szCs w:val="24"/>
                    </w:rPr>
                    <w:t>___________________ О.О. Згурський</w:t>
                  </w:r>
                </w:p>
                <w:p w:rsidR="005F0FF1" w:rsidRPr="002A33C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2A33C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2A33CC" w:rsidRDefault="005F0FF1" w:rsidP="00284921">
            <w:pPr>
              <w:jc w:val="center"/>
              <w:rPr>
                <w:bCs/>
                <w:sz w:val="24"/>
                <w:szCs w:val="24"/>
              </w:rPr>
            </w:pPr>
            <w:r w:rsidRPr="002A33CC">
              <w:rPr>
                <w:bCs/>
                <w:sz w:val="24"/>
                <w:szCs w:val="24"/>
              </w:rPr>
              <w:t>Постачальник</w:t>
            </w:r>
          </w:p>
          <w:p w:rsidR="005F0FF1" w:rsidRPr="002A33CC" w:rsidRDefault="005F0FF1" w:rsidP="00284921">
            <w:pPr>
              <w:tabs>
                <w:tab w:val="left" w:pos="-284"/>
              </w:tabs>
              <w:ind w:right="-142"/>
              <w:rPr>
                <w:b/>
                <w:bCs/>
                <w:kern w:val="1"/>
                <w:sz w:val="24"/>
                <w:szCs w:val="24"/>
                <w:u w:val="single"/>
              </w:rPr>
            </w:pPr>
          </w:p>
        </w:tc>
      </w:tr>
    </w:tbl>
    <w:p w:rsidR="00D23034" w:rsidRPr="002A33CC" w:rsidRDefault="00D23034">
      <w:pPr>
        <w:spacing w:after="200" w:line="276" w:lineRule="auto"/>
        <w:rPr>
          <w:rFonts w:cstheme="minorHAnsi"/>
          <w:sz w:val="24"/>
          <w:szCs w:val="24"/>
        </w:rPr>
      </w:pPr>
      <w:r w:rsidRPr="002A33CC">
        <w:rPr>
          <w:rFonts w:cstheme="minorHAnsi"/>
          <w:sz w:val="24"/>
          <w:szCs w:val="24"/>
        </w:rPr>
        <w:br w:type="page"/>
      </w:r>
    </w:p>
    <w:p w:rsidR="00AD476F" w:rsidRPr="002A33CC" w:rsidRDefault="00AD476F" w:rsidP="00AD476F">
      <w:pPr>
        <w:spacing w:line="240" w:lineRule="atLeast"/>
        <w:ind w:firstLine="567"/>
        <w:jc w:val="right"/>
        <w:rPr>
          <w:b/>
          <w:sz w:val="24"/>
          <w:szCs w:val="24"/>
          <w:lang w:eastAsia="ru-RU"/>
        </w:rPr>
      </w:pPr>
      <w:r w:rsidRPr="002A33CC">
        <w:rPr>
          <w:b/>
          <w:sz w:val="24"/>
          <w:szCs w:val="24"/>
          <w:lang w:eastAsia="ru-RU"/>
        </w:rPr>
        <w:t>Додаток 6</w:t>
      </w:r>
    </w:p>
    <w:p w:rsidR="00AD476F" w:rsidRPr="002A33CC" w:rsidRDefault="00AD476F" w:rsidP="00AD476F">
      <w:pPr>
        <w:spacing w:after="80"/>
        <w:ind w:firstLine="567"/>
        <w:jc w:val="center"/>
        <w:rPr>
          <w:b/>
          <w:sz w:val="24"/>
          <w:szCs w:val="24"/>
          <w:lang w:eastAsia="ru-RU"/>
        </w:rPr>
      </w:pPr>
    </w:p>
    <w:p w:rsidR="00AD476F" w:rsidRPr="002A33CC" w:rsidRDefault="00AD476F" w:rsidP="00AD476F">
      <w:pPr>
        <w:spacing w:after="80"/>
        <w:ind w:firstLine="567"/>
        <w:jc w:val="center"/>
        <w:rPr>
          <w:b/>
          <w:sz w:val="24"/>
          <w:szCs w:val="24"/>
          <w:lang w:eastAsia="ru-RU"/>
        </w:rPr>
      </w:pPr>
      <w:r w:rsidRPr="002A33CC">
        <w:rPr>
          <w:b/>
          <w:sz w:val="24"/>
          <w:szCs w:val="24"/>
          <w:lang w:eastAsia="ru-RU"/>
        </w:rPr>
        <w:t>Лист-згода на обробку персональних даних</w:t>
      </w:r>
    </w:p>
    <w:p w:rsidR="00AD476F" w:rsidRPr="002A33CC" w:rsidRDefault="00AD476F" w:rsidP="00AD476F">
      <w:pPr>
        <w:spacing w:after="80"/>
        <w:ind w:firstLine="567"/>
        <w:jc w:val="center"/>
        <w:rPr>
          <w:b/>
          <w:sz w:val="24"/>
          <w:szCs w:val="24"/>
          <w:lang w:eastAsia="ru-RU"/>
        </w:rPr>
      </w:pPr>
      <w:r w:rsidRPr="002A33CC">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2A33CC" w:rsidRDefault="00AD476F" w:rsidP="00AD476F">
      <w:pPr>
        <w:spacing w:after="80"/>
        <w:ind w:firstLine="567"/>
        <w:jc w:val="center"/>
        <w:rPr>
          <w:sz w:val="24"/>
          <w:szCs w:val="24"/>
          <w:lang w:eastAsia="ru-RU"/>
        </w:rPr>
      </w:pPr>
    </w:p>
    <w:p w:rsidR="00AD476F" w:rsidRPr="002A33CC" w:rsidRDefault="00AD476F" w:rsidP="00AD476F">
      <w:pPr>
        <w:spacing w:after="80"/>
        <w:ind w:firstLine="567"/>
        <w:jc w:val="both"/>
        <w:rPr>
          <w:sz w:val="24"/>
          <w:szCs w:val="24"/>
          <w:lang w:eastAsia="ru-RU"/>
        </w:rPr>
      </w:pPr>
      <w:r w:rsidRPr="002A33CC">
        <w:rPr>
          <w:sz w:val="24"/>
          <w:szCs w:val="24"/>
          <w:lang w:eastAsia="ru-RU"/>
        </w:rPr>
        <w:tab/>
        <w:t xml:space="preserve">Відповідно до Закону України </w:t>
      </w:r>
      <w:r w:rsidR="00684F15" w:rsidRPr="002A33CC">
        <w:rPr>
          <w:sz w:val="24"/>
          <w:szCs w:val="24"/>
          <w:lang w:eastAsia="ru-RU"/>
        </w:rPr>
        <w:t>«Про захист персональних даних»</w:t>
      </w:r>
      <w:r w:rsidRPr="002A33CC">
        <w:rPr>
          <w:sz w:val="24"/>
          <w:szCs w:val="24"/>
          <w:lang w:eastAsia="ru-RU"/>
        </w:rPr>
        <w:t xml:space="preserve"> від 01.06.2010 року </w:t>
      </w:r>
      <w:r w:rsidR="00684F15" w:rsidRPr="002A33CC">
        <w:rPr>
          <w:sz w:val="24"/>
          <w:szCs w:val="24"/>
          <w:lang w:eastAsia="ru-RU"/>
        </w:rPr>
        <w:t xml:space="preserve">    </w:t>
      </w:r>
      <w:r w:rsidRPr="002A33CC">
        <w:rPr>
          <w:sz w:val="24"/>
          <w:szCs w:val="24"/>
          <w:lang w:eastAsia="ru-RU"/>
        </w:rPr>
        <w:t>№ 2297-VI, я, (</w:t>
      </w:r>
      <w:r w:rsidRPr="002A33CC">
        <w:rPr>
          <w:i/>
          <w:sz w:val="24"/>
          <w:szCs w:val="24"/>
          <w:lang w:eastAsia="ru-RU"/>
        </w:rPr>
        <w:t>зазначити прізвище, імя, по-батькові)</w:t>
      </w:r>
      <w:r w:rsidRPr="002A33CC">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2A33CC">
        <w:rPr>
          <w:sz w:val="24"/>
          <w:szCs w:val="24"/>
          <w:lang w:eastAsia="ru-RU"/>
        </w:rPr>
        <w:t>«Про публічні закупівлі»</w:t>
      </w:r>
      <w:r w:rsidRPr="002A33CC">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spacing w:after="80"/>
        <w:ind w:firstLine="567"/>
        <w:jc w:val="both"/>
        <w:rPr>
          <w:sz w:val="24"/>
          <w:szCs w:val="24"/>
          <w:lang w:eastAsia="ru-RU"/>
        </w:rPr>
      </w:pPr>
      <w:r w:rsidRPr="002A33CC">
        <w:rPr>
          <w:sz w:val="24"/>
          <w:szCs w:val="24"/>
          <w:lang w:eastAsia="ru-RU"/>
        </w:rPr>
        <w:t>______________                                                              ________________________</w:t>
      </w:r>
    </w:p>
    <w:p w:rsidR="00AD476F" w:rsidRPr="002A33CC" w:rsidRDefault="00AD476F" w:rsidP="00AD476F">
      <w:pPr>
        <w:spacing w:after="80"/>
        <w:ind w:firstLine="567"/>
        <w:jc w:val="both"/>
        <w:rPr>
          <w:i/>
          <w:lang w:eastAsia="ru-RU"/>
        </w:rPr>
      </w:pPr>
      <w:r w:rsidRPr="002A33CC">
        <w:rPr>
          <w:i/>
          <w:sz w:val="24"/>
          <w:szCs w:val="24"/>
          <w:lang w:eastAsia="ru-RU"/>
        </w:rPr>
        <w:tab/>
      </w:r>
      <w:r w:rsidRPr="002A33CC">
        <w:rPr>
          <w:i/>
          <w:lang w:eastAsia="ru-RU"/>
        </w:rPr>
        <w:t>Дата</w:t>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sz w:val="24"/>
          <w:szCs w:val="24"/>
          <w:lang w:eastAsia="ru-RU"/>
        </w:rPr>
        <w:tab/>
      </w:r>
      <w:r w:rsidRPr="002A33CC">
        <w:rPr>
          <w:i/>
          <w:lang w:eastAsia="ru-RU"/>
        </w:rPr>
        <w:t xml:space="preserve">              П.І.Б.</w:t>
      </w:r>
    </w:p>
    <w:p w:rsidR="00AD476F" w:rsidRPr="002A33CC" w:rsidRDefault="00AD476F" w:rsidP="00AD476F">
      <w:pPr>
        <w:shd w:val="clear" w:color="auto" w:fill="FFFFFF"/>
        <w:spacing w:before="5" w:after="80"/>
        <w:ind w:firstLine="567"/>
        <w:rPr>
          <w:sz w:val="24"/>
          <w:szCs w:val="24"/>
          <w:lang w:eastAsia="ru-RU"/>
        </w:rPr>
      </w:pPr>
    </w:p>
    <w:p w:rsidR="00AD476F" w:rsidRPr="002A33CC" w:rsidRDefault="00AD476F" w:rsidP="00AD476F">
      <w:pPr>
        <w:spacing w:after="80"/>
        <w:ind w:firstLine="567"/>
        <w:jc w:val="both"/>
        <w:rPr>
          <w:sz w:val="24"/>
          <w:szCs w:val="24"/>
          <w:lang w:eastAsia="ru-RU"/>
        </w:rPr>
      </w:pPr>
    </w:p>
    <w:p w:rsidR="00AD476F" w:rsidRPr="002A33CC" w:rsidRDefault="00AD476F" w:rsidP="00AD476F">
      <w:pPr>
        <w:ind w:firstLine="567"/>
        <w:jc w:val="right"/>
        <w:rPr>
          <w:b/>
          <w:bCs/>
          <w:sz w:val="24"/>
          <w:szCs w:val="24"/>
        </w:rPr>
      </w:pPr>
      <w:r w:rsidRPr="002A33CC">
        <w:rPr>
          <w:b/>
          <w:sz w:val="26"/>
          <w:szCs w:val="26"/>
          <w:lang w:eastAsia="ru-RU"/>
        </w:rPr>
        <w:br w:type="page"/>
      </w:r>
      <w:r w:rsidRPr="002A33CC">
        <w:rPr>
          <w:b/>
          <w:bCs/>
          <w:sz w:val="24"/>
          <w:szCs w:val="24"/>
        </w:rPr>
        <w:t xml:space="preserve"> </w:t>
      </w:r>
    </w:p>
    <w:p w:rsidR="00AD476F" w:rsidRPr="002A33CC" w:rsidRDefault="00AD476F" w:rsidP="00AD476F">
      <w:pPr>
        <w:spacing w:line="240" w:lineRule="atLeast"/>
        <w:ind w:firstLine="567"/>
        <w:jc w:val="right"/>
        <w:rPr>
          <w:b/>
          <w:sz w:val="24"/>
          <w:szCs w:val="24"/>
          <w:lang w:eastAsia="ru-RU"/>
        </w:rPr>
      </w:pPr>
      <w:r w:rsidRPr="002A33CC">
        <w:rPr>
          <w:b/>
          <w:sz w:val="24"/>
          <w:szCs w:val="24"/>
          <w:lang w:eastAsia="ru-RU"/>
        </w:rPr>
        <w:t>Додаток 7</w:t>
      </w:r>
    </w:p>
    <w:p w:rsidR="00AD476F" w:rsidRPr="002A33CC" w:rsidRDefault="00AD476F" w:rsidP="00AD476F">
      <w:pPr>
        <w:keepNext/>
        <w:keepLines/>
        <w:spacing w:line="216" w:lineRule="auto"/>
        <w:ind w:firstLine="567"/>
        <w:jc w:val="right"/>
        <w:outlineLvl w:val="0"/>
        <w:rPr>
          <w:b/>
          <w:bCs/>
          <w:sz w:val="24"/>
          <w:szCs w:val="24"/>
        </w:rPr>
      </w:pPr>
    </w:p>
    <w:p w:rsidR="00AD476F" w:rsidRPr="002A33CC" w:rsidRDefault="00AD476F" w:rsidP="00AD476F">
      <w:pPr>
        <w:keepNext/>
        <w:keepLines/>
        <w:spacing w:line="216" w:lineRule="auto"/>
        <w:ind w:firstLine="567"/>
        <w:jc w:val="center"/>
        <w:outlineLvl w:val="0"/>
        <w:rPr>
          <w:b/>
          <w:bCs/>
          <w:sz w:val="24"/>
          <w:szCs w:val="24"/>
        </w:rPr>
      </w:pPr>
      <w:r w:rsidRPr="002A33CC">
        <w:rPr>
          <w:b/>
          <w:bCs/>
          <w:sz w:val="24"/>
          <w:szCs w:val="24"/>
        </w:rPr>
        <w:t>ДОВІДКА</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2A33CC" w:rsidRDefault="00AD476F" w:rsidP="00AD476F">
      <w:pPr>
        <w:keepNext/>
        <w:keepLines/>
        <w:spacing w:line="360" w:lineRule="auto"/>
        <w:ind w:firstLine="567"/>
        <w:jc w:val="both"/>
        <w:outlineLvl w:val="0"/>
        <w:rPr>
          <w:bCs/>
          <w:sz w:val="24"/>
          <w:szCs w:val="24"/>
        </w:rPr>
      </w:pPr>
      <w:r w:rsidRPr="002A33CC">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2A33CC"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A177B3" w:rsidTr="00325414">
        <w:tc>
          <w:tcPr>
            <w:tcW w:w="3964" w:type="dxa"/>
          </w:tcPr>
          <w:p w:rsidR="00AD476F" w:rsidRPr="002A33CC" w:rsidRDefault="00AD476F" w:rsidP="00325414">
            <w:pPr>
              <w:keepNext/>
              <w:keepLines/>
              <w:spacing w:line="360" w:lineRule="auto"/>
              <w:jc w:val="both"/>
              <w:outlineLvl w:val="0"/>
              <w:rPr>
                <w:bCs/>
                <w:i/>
                <w:iCs/>
                <w:sz w:val="24"/>
                <w:szCs w:val="24"/>
                <w:u w:val="single"/>
              </w:rPr>
            </w:pPr>
            <w:r w:rsidRPr="002A33CC">
              <w:rPr>
                <w:bCs/>
                <w:i/>
                <w:iCs/>
                <w:sz w:val="24"/>
                <w:szCs w:val="24"/>
              </w:rPr>
              <w:t xml:space="preserve">Керівник організації – учасника процедури закупівлі або інша </w:t>
            </w:r>
            <w:r w:rsidRPr="002A33CC">
              <w:rPr>
                <w:bCs/>
                <w:i/>
                <w:iCs/>
                <w:sz w:val="24"/>
                <w:szCs w:val="24"/>
                <w:u w:val="single"/>
              </w:rPr>
              <w:t>уповноважена посадова особа</w:t>
            </w: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посада</w:t>
            </w:r>
          </w:p>
        </w:tc>
        <w:tc>
          <w:tcPr>
            <w:tcW w:w="3456" w:type="dxa"/>
          </w:tcPr>
          <w:p w:rsidR="00AD476F" w:rsidRPr="002A33CC" w:rsidRDefault="00AD476F" w:rsidP="00325414">
            <w:pPr>
              <w:keepNext/>
              <w:keepLines/>
              <w:spacing w:line="360" w:lineRule="auto"/>
              <w:jc w:val="both"/>
              <w:outlineLvl w:val="0"/>
              <w:rPr>
                <w:bCs/>
                <w:i/>
                <w:iCs/>
                <w:sz w:val="24"/>
                <w:szCs w:val="24"/>
              </w:rPr>
            </w:pP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___________________________</w:t>
            </w: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підпис та печатка (за наявності)</w:t>
            </w:r>
          </w:p>
        </w:tc>
        <w:tc>
          <w:tcPr>
            <w:tcW w:w="2376" w:type="dxa"/>
          </w:tcPr>
          <w:p w:rsidR="00AD476F" w:rsidRPr="002A33CC" w:rsidRDefault="00AD476F" w:rsidP="00325414">
            <w:pPr>
              <w:keepNext/>
              <w:keepLines/>
              <w:spacing w:line="360" w:lineRule="auto"/>
              <w:jc w:val="both"/>
              <w:outlineLvl w:val="0"/>
              <w:rPr>
                <w:bCs/>
                <w:i/>
                <w:iCs/>
                <w:sz w:val="24"/>
                <w:szCs w:val="24"/>
              </w:rPr>
            </w:pPr>
          </w:p>
          <w:p w:rsidR="00AD476F" w:rsidRPr="002A33CC" w:rsidRDefault="00AD476F" w:rsidP="00325414">
            <w:pPr>
              <w:keepNext/>
              <w:keepLines/>
              <w:spacing w:line="360" w:lineRule="auto"/>
              <w:jc w:val="both"/>
              <w:outlineLvl w:val="0"/>
              <w:rPr>
                <w:bCs/>
                <w:i/>
                <w:iCs/>
                <w:sz w:val="24"/>
                <w:szCs w:val="24"/>
              </w:rPr>
            </w:pPr>
            <w:r w:rsidRPr="002A33CC">
              <w:rPr>
                <w:bCs/>
                <w:i/>
                <w:iCs/>
                <w:sz w:val="24"/>
                <w:szCs w:val="24"/>
              </w:rPr>
              <w:t>__________________</w:t>
            </w:r>
          </w:p>
          <w:p w:rsidR="00AD476F" w:rsidRPr="00A177B3" w:rsidRDefault="00AD476F" w:rsidP="00325414">
            <w:pPr>
              <w:keepNext/>
              <w:keepLines/>
              <w:spacing w:line="360" w:lineRule="auto"/>
              <w:jc w:val="both"/>
              <w:outlineLvl w:val="0"/>
              <w:rPr>
                <w:bCs/>
                <w:i/>
                <w:iCs/>
                <w:sz w:val="24"/>
                <w:szCs w:val="24"/>
              </w:rPr>
            </w:pPr>
            <w:r w:rsidRPr="002A33CC">
              <w:rPr>
                <w:bCs/>
                <w:i/>
                <w:iCs/>
                <w:sz w:val="24"/>
                <w:szCs w:val="24"/>
              </w:rPr>
              <w:t>ініціали та прізвище</w:t>
            </w:r>
          </w:p>
        </w:tc>
      </w:tr>
    </w:tbl>
    <w:p w:rsidR="00AD476F" w:rsidRPr="00A177B3" w:rsidRDefault="00AD476F" w:rsidP="00AD476F">
      <w:pPr>
        <w:keepNext/>
        <w:keepLines/>
        <w:spacing w:line="360" w:lineRule="auto"/>
        <w:ind w:firstLine="567"/>
        <w:jc w:val="both"/>
        <w:outlineLvl w:val="0"/>
        <w:rPr>
          <w:bCs/>
          <w:sz w:val="24"/>
          <w:szCs w:val="24"/>
        </w:rPr>
      </w:pPr>
    </w:p>
    <w:p w:rsidR="00AD476F" w:rsidRPr="00A177B3" w:rsidRDefault="00AD476F" w:rsidP="00AD476F">
      <w:pPr>
        <w:keepNext/>
        <w:keepLines/>
        <w:spacing w:line="360" w:lineRule="auto"/>
        <w:ind w:firstLine="567"/>
        <w:jc w:val="both"/>
        <w:outlineLvl w:val="0"/>
        <w:rPr>
          <w:bCs/>
          <w:sz w:val="24"/>
          <w:szCs w:val="24"/>
        </w:rPr>
      </w:pPr>
    </w:p>
    <w:p w:rsidR="00AD476F" w:rsidRPr="00A177B3" w:rsidRDefault="00AD476F" w:rsidP="00AD476F">
      <w:pPr>
        <w:ind w:firstLine="567"/>
        <w:jc w:val="right"/>
        <w:rPr>
          <w:rFonts w:ascii="Calibri" w:eastAsia="Calibri" w:hAnsi="Calibri"/>
          <w:sz w:val="24"/>
          <w:szCs w:val="24"/>
        </w:rPr>
      </w:pPr>
    </w:p>
    <w:p w:rsidR="00AD476F" w:rsidRPr="00A177B3" w:rsidRDefault="00AD476F" w:rsidP="00AD476F"/>
    <w:p w:rsidR="00AD476F" w:rsidRPr="00A177B3" w:rsidRDefault="00AD476F" w:rsidP="00AD476F">
      <w:pPr>
        <w:tabs>
          <w:tab w:val="left" w:pos="0"/>
          <w:tab w:val="left" w:pos="709"/>
          <w:tab w:val="left" w:pos="993"/>
        </w:tabs>
        <w:rPr>
          <w:rFonts w:cstheme="minorHAnsi"/>
        </w:rPr>
      </w:pPr>
    </w:p>
    <w:p w:rsidR="00BA3216" w:rsidRPr="00A177B3" w:rsidRDefault="00BA3216" w:rsidP="00AD476F">
      <w:pPr>
        <w:jc w:val="right"/>
      </w:pPr>
    </w:p>
    <w:sectPr w:rsidR="00BA3216" w:rsidRPr="00A177B3" w:rsidSect="00274B9F">
      <w:headerReference w:type="even" r:id="rId17"/>
      <w:headerReference w:type="default" r:id="rId18"/>
      <w:footerReference w:type="default" r:id="rId19"/>
      <w:footerReference w:type="first" r:id="rId20"/>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E9" w:rsidRDefault="00BE7EE9" w:rsidP="0015260D">
      <w:r>
        <w:separator/>
      </w:r>
    </w:p>
  </w:endnote>
  <w:endnote w:type="continuationSeparator" w:id="0">
    <w:p w:rsidR="00BE7EE9" w:rsidRDefault="00BE7EE9"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default"/>
    <w:sig w:usb0="00000000" w:usb1="00000000" w:usb2="00000000" w:usb3="00000000" w:csb0="00000000" w:csb1="00000000"/>
  </w:font>
  <w:font w:name="Lohit Devanaga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B06C70">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4A7E51">
      <w:rPr>
        <w:rFonts w:ascii="Arial" w:eastAsia="Arial" w:hAnsi="Arial" w:cs="Arial"/>
        <w:color w:val="000000"/>
      </w:rPr>
      <w:instrText>PAGE</w:instrText>
    </w:r>
    <w:r>
      <w:rPr>
        <w:rFonts w:ascii="Arial" w:eastAsia="Arial" w:hAnsi="Arial" w:cs="Arial"/>
        <w:color w:val="000000"/>
      </w:rPr>
      <w:fldChar w:fldCharType="end"/>
    </w:r>
  </w:p>
  <w:p w:rsidR="004A7E51" w:rsidRDefault="004A7E51">
    <w:pPr>
      <w:pStyle w:val="11"/>
      <w:widowControl w:val="0"/>
      <w:pBdr>
        <w:top w:val="nil"/>
        <w:left w:val="nil"/>
        <w:bottom w:val="nil"/>
        <w:right w:val="nil"/>
        <w:between w:val="nil"/>
      </w:pBdr>
      <w:ind w:right="360"/>
      <w:rPr>
        <w:rFonts w:ascii="Arial" w:eastAsia="Arial" w:hAnsi="Arial" w:cs="Arial"/>
        <w:color w:val="000000"/>
      </w:rPr>
    </w:pPr>
  </w:p>
  <w:p w:rsidR="004A7E51" w:rsidRDefault="004A7E51">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4A7E51">
    <w:pPr>
      <w:pStyle w:val="11"/>
      <w:widowControl w:val="0"/>
      <w:pBdr>
        <w:top w:val="nil"/>
        <w:left w:val="nil"/>
        <w:bottom w:val="nil"/>
        <w:right w:val="nil"/>
        <w:between w:val="nil"/>
      </w:pBdr>
      <w:jc w:val="right"/>
      <w:rPr>
        <w:rFonts w:ascii="Arial" w:eastAsia="Arial" w:hAnsi="Arial" w:cs="Arial"/>
        <w:color w:val="000000"/>
      </w:rPr>
    </w:pPr>
  </w:p>
  <w:p w:rsidR="004A7E51" w:rsidRDefault="004A7E51">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4A7E51">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4A7E51">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E9" w:rsidRDefault="00BE7EE9" w:rsidP="0015260D">
      <w:r>
        <w:separator/>
      </w:r>
    </w:p>
  </w:footnote>
  <w:footnote w:type="continuationSeparator" w:id="0">
    <w:p w:rsidR="00BE7EE9" w:rsidRDefault="00BE7EE9"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B06C70">
    <w:pPr>
      <w:pStyle w:val="11"/>
      <w:pBdr>
        <w:top w:val="nil"/>
        <w:left w:val="nil"/>
        <w:bottom w:val="nil"/>
        <w:right w:val="nil"/>
        <w:between w:val="nil"/>
      </w:pBdr>
      <w:jc w:val="center"/>
      <w:rPr>
        <w:color w:val="000000"/>
        <w:sz w:val="24"/>
        <w:szCs w:val="24"/>
      </w:rPr>
    </w:pPr>
    <w:r>
      <w:rPr>
        <w:color w:val="000000"/>
        <w:sz w:val="24"/>
        <w:szCs w:val="24"/>
      </w:rPr>
      <w:fldChar w:fldCharType="begin"/>
    </w:r>
    <w:r w:rsidR="004A7E51">
      <w:rPr>
        <w:color w:val="000000"/>
        <w:sz w:val="24"/>
        <w:szCs w:val="24"/>
      </w:rPr>
      <w:instrText>PAGE</w:instrText>
    </w:r>
    <w:r>
      <w:rPr>
        <w:color w:val="000000"/>
        <w:sz w:val="24"/>
        <w:szCs w:val="24"/>
      </w:rPr>
      <w:fldChar w:fldCharType="end"/>
    </w:r>
  </w:p>
  <w:p w:rsidR="004A7E51" w:rsidRDefault="004A7E51">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1" w:rsidRDefault="004A7E51">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80378F"/>
    <w:multiLevelType w:val="hybridMultilevel"/>
    <w:tmpl w:val="C07019A6"/>
    <w:lvl w:ilvl="0" w:tplc="101AFC84">
      <w:start w:val="1"/>
      <w:numFmt w:val="decimal"/>
      <w:lvlText w:val="%1."/>
      <w:lvlJc w:val="left"/>
      <w:pPr>
        <w:tabs>
          <w:tab w:val="num" w:pos="720"/>
        </w:tabs>
        <w:ind w:left="720" w:hanging="360"/>
      </w:pPr>
      <w:rPr>
        <w:rFonts w:hint="default"/>
      </w:rPr>
    </w:lvl>
    <w:lvl w:ilvl="1" w:tplc="EA78904C">
      <w:start w:val="1"/>
      <w:numFmt w:val="decimal"/>
      <w:lvlText w:val="%2)"/>
      <w:lvlJc w:val="left"/>
      <w:pPr>
        <w:tabs>
          <w:tab w:val="num" w:pos="1440"/>
        </w:tabs>
        <w:ind w:left="1440" w:hanging="360"/>
      </w:pPr>
      <w:rPr>
        <w:rFonts w:hint="default"/>
      </w:rPr>
    </w:lvl>
    <w:lvl w:ilvl="2" w:tplc="24ECBF82">
      <w:numFmt w:val="bullet"/>
      <w:lvlText w:val="-"/>
      <w:lvlJc w:val="left"/>
      <w:pPr>
        <w:tabs>
          <w:tab w:val="num" w:pos="502"/>
        </w:tabs>
        <w:ind w:left="502" w:hanging="360"/>
      </w:pPr>
      <w:rPr>
        <w:rFonts w:ascii="Times New Roman" w:eastAsia="Times New Roman" w:hAnsi="Times New Roman" w:cs="Times New Roman" w:hint="default"/>
      </w:rPr>
    </w:lvl>
    <w:lvl w:ilvl="3" w:tplc="884E7D78" w:tentative="1">
      <w:start w:val="1"/>
      <w:numFmt w:val="decimal"/>
      <w:lvlText w:val="%4."/>
      <w:lvlJc w:val="left"/>
      <w:pPr>
        <w:tabs>
          <w:tab w:val="num" w:pos="2880"/>
        </w:tabs>
        <w:ind w:left="2880" w:hanging="360"/>
      </w:pPr>
    </w:lvl>
    <w:lvl w:ilvl="4" w:tplc="CCE4D29A" w:tentative="1">
      <w:start w:val="1"/>
      <w:numFmt w:val="lowerLetter"/>
      <w:lvlText w:val="%5."/>
      <w:lvlJc w:val="left"/>
      <w:pPr>
        <w:tabs>
          <w:tab w:val="num" w:pos="3600"/>
        </w:tabs>
        <w:ind w:left="3600" w:hanging="360"/>
      </w:pPr>
    </w:lvl>
    <w:lvl w:ilvl="5" w:tplc="00A65240" w:tentative="1">
      <w:start w:val="1"/>
      <w:numFmt w:val="lowerRoman"/>
      <w:lvlText w:val="%6."/>
      <w:lvlJc w:val="right"/>
      <w:pPr>
        <w:tabs>
          <w:tab w:val="num" w:pos="4320"/>
        </w:tabs>
        <w:ind w:left="4320" w:hanging="180"/>
      </w:pPr>
    </w:lvl>
    <w:lvl w:ilvl="6" w:tplc="F3D82AD2" w:tentative="1">
      <w:start w:val="1"/>
      <w:numFmt w:val="decimal"/>
      <w:lvlText w:val="%7."/>
      <w:lvlJc w:val="left"/>
      <w:pPr>
        <w:tabs>
          <w:tab w:val="num" w:pos="5040"/>
        </w:tabs>
        <w:ind w:left="5040" w:hanging="360"/>
      </w:pPr>
    </w:lvl>
    <w:lvl w:ilvl="7" w:tplc="1CB6CE22" w:tentative="1">
      <w:start w:val="1"/>
      <w:numFmt w:val="lowerLetter"/>
      <w:lvlText w:val="%8."/>
      <w:lvlJc w:val="left"/>
      <w:pPr>
        <w:tabs>
          <w:tab w:val="num" w:pos="5760"/>
        </w:tabs>
        <w:ind w:left="5760" w:hanging="360"/>
      </w:pPr>
    </w:lvl>
    <w:lvl w:ilvl="8" w:tplc="A5FA1646" w:tentative="1">
      <w:start w:val="1"/>
      <w:numFmt w:val="lowerRoman"/>
      <w:lvlText w:val="%9."/>
      <w:lvlJc w:val="right"/>
      <w:pPr>
        <w:tabs>
          <w:tab w:val="num" w:pos="6480"/>
        </w:tabs>
        <w:ind w:left="6480" w:hanging="180"/>
      </w:pPr>
    </w:lvl>
  </w:abstractNum>
  <w:abstractNum w:abstractNumId="7">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17C52720"/>
    <w:multiLevelType w:val="hybridMultilevel"/>
    <w:tmpl w:val="478075B4"/>
    <w:lvl w:ilvl="0" w:tplc="0419000F">
      <w:start w:val="1"/>
      <w:numFmt w:val="bullet"/>
      <w:lvlText w:val=""/>
      <w:lvlJc w:val="left"/>
      <w:pPr>
        <w:ind w:left="2700" w:hanging="360"/>
      </w:pPr>
      <w:rPr>
        <w:rFonts w:ascii="Symbol" w:hAnsi="Symbol" w:hint="default"/>
      </w:rPr>
    </w:lvl>
    <w:lvl w:ilvl="1" w:tplc="0FFA4056" w:tentative="1">
      <w:start w:val="1"/>
      <w:numFmt w:val="bullet"/>
      <w:lvlText w:val="o"/>
      <w:lvlJc w:val="left"/>
      <w:pPr>
        <w:ind w:left="3420" w:hanging="360"/>
      </w:pPr>
      <w:rPr>
        <w:rFonts w:ascii="Courier New" w:hAnsi="Courier New" w:cs="Courier New" w:hint="default"/>
      </w:rPr>
    </w:lvl>
    <w:lvl w:ilvl="2" w:tplc="59F207D0" w:tentative="1">
      <w:start w:val="1"/>
      <w:numFmt w:val="bullet"/>
      <w:lvlText w:val=""/>
      <w:lvlJc w:val="left"/>
      <w:pPr>
        <w:ind w:left="4140" w:hanging="360"/>
      </w:pPr>
      <w:rPr>
        <w:rFonts w:ascii="Wingdings" w:hAnsi="Wingdings" w:hint="default"/>
      </w:rPr>
    </w:lvl>
    <w:lvl w:ilvl="3" w:tplc="0419000F" w:tentative="1">
      <w:start w:val="1"/>
      <w:numFmt w:val="bullet"/>
      <w:lvlText w:val=""/>
      <w:lvlJc w:val="left"/>
      <w:pPr>
        <w:ind w:left="4860" w:hanging="360"/>
      </w:pPr>
      <w:rPr>
        <w:rFonts w:ascii="Symbol" w:hAnsi="Symbol" w:hint="default"/>
      </w:rPr>
    </w:lvl>
    <w:lvl w:ilvl="4" w:tplc="04190019" w:tentative="1">
      <w:start w:val="1"/>
      <w:numFmt w:val="bullet"/>
      <w:lvlText w:val="o"/>
      <w:lvlJc w:val="left"/>
      <w:pPr>
        <w:ind w:left="5580" w:hanging="360"/>
      </w:pPr>
      <w:rPr>
        <w:rFonts w:ascii="Courier New" w:hAnsi="Courier New" w:cs="Courier New" w:hint="default"/>
      </w:rPr>
    </w:lvl>
    <w:lvl w:ilvl="5" w:tplc="0419001B" w:tentative="1">
      <w:start w:val="1"/>
      <w:numFmt w:val="bullet"/>
      <w:lvlText w:val=""/>
      <w:lvlJc w:val="left"/>
      <w:pPr>
        <w:ind w:left="6300" w:hanging="360"/>
      </w:pPr>
      <w:rPr>
        <w:rFonts w:ascii="Wingdings" w:hAnsi="Wingdings" w:hint="default"/>
      </w:rPr>
    </w:lvl>
    <w:lvl w:ilvl="6" w:tplc="0419000F" w:tentative="1">
      <w:start w:val="1"/>
      <w:numFmt w:val="bullet"/>
      <w:lvlText w:val=""/>
      <w:lvlJc w:val="left"/>
      <w:pPr>
        <w:ind w:left="7020" w:hanging="360"/>
      </w:pPr>
      <w:rPr>
        <w:rFonts w:ascii="Symbol" w:hAnsi="Symbol" w:hint="default"/>
      </w:rPr>
    </w:lvl>
    <w:lvl w:ilvl="7" w:tplc="04190019" w:tentative="1">
      <w:start w:val="1"/>
      <w:numFmt w:val="bullet"/>
      <w:lvlText w:val="o"/>
      <w:lvlJc w:val="left"/>
      <w:pPr>
        <w:ind w:left="7740" w:hanging="360"/>
      </w:pPr>
      <w:rPr>
        <w:rFonts w:ascii="Courier New" w:hAnsi="Courier New" w:cs="Courier New" w:hint="default"/>
      </w:rPr>
    </w:lvl>
    <w:lvl w:ilvl="8" w:tplc="0419001B" w:tentative="1">
      <w:start w:val="1"/>
      <w:numFmt w:val="bullet"/>
      <w:lvlText w:val=""/>
      <w:lvlJc w:val="left"/>
      <w:pPr>
        <w:ind w:left="8460" w:hanging="360"/>
      </w:pPr>
      <w:rPr>
        <w:rFonts w:ascii="Wingdings" w:hAnsi="Wingdings" w:hint="default"/>
      </w:rPr>
    </w:lvl>
  </w:abstractNum>
  <w:abstractNum w:abstractNumId="10">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4C76BB"/>
    <w:multiLevelType w:val="hybridMultilevel"/>
    <w:tmpl w:val="579EBC56"/>
    <w:lvl w:ilvl="0" w:tplc="E6CE035C">
      <w:start w:val="1"/>
      <w:numFmt w:val="decimal"/>
      <w:lvlText w:val="%1."/>
      <w:lvlJc w:val="left"/>
      <w:pPr>
        <w:tabs>
          <w:tab w:val="num" w:pos="780"/>
        </w:tabs>
        <w:ind w:left="780" w:hanging="360"/>
      </w:pPr>
    </w:lvl>
    <w:lvl w:ilvl="1" w:tplc="4A60B1A2">
      <w:start w:val="1"/>
      <w:numFmt w:val="lowerLetter"/>
      <w:lvlText w:val="%2."/>
      <w:lvlJc w:val="left"/>
      <w:pPr>
        <w:tabs>
          <w:tab w:val="num" w:pos="1500"/>
        </w:tabs>
        <w:ind w:left="1500" w:hanging="360"/>
      </w:pPr>
    </w:lvl>
    <w:lvl w:ilvl="2" w:tplc="1304E62E">
      <w:start w:val="1"/>
      <w:numFmt w:val="lowerRoman"/>
      <w:lvlText w:val="%3."/>
      <w:lvlJc w:val="right"/>
      <w:pPr>
        <w:tabs>
          <w:tab w:val="num" w:pos="2220"/>
        </w:tabs>
        <w:ind w:left="2220" w:hanging="180"/>
      </w:pPr>
    </w:lvl>
    <w:lvl w:ilvl="3" w:tplc="14D82672">
      <w:start w:val="1"/>
      <w:numFmt w:val="decimal"/>
      <w:lvlText w:val="%4."/>
      <w:lvlJc w:val="left"/>
      <w:pPr>
        <w:tabs>
          <w:tab w:val="num" w:pos="2940"/>
        </w:tabs>
        <w:ind w:left="2940" w:hanging="360"/>
      </w:pPr>
    </w:lvl>
    <w:lvl w:ilvl="4" w:tplc="6058A9A8">
      <w:start w:val="1"/>
      <w:numFmt w:val="lowerLetter"/>
      <w:lvlText w:val="%5."/>
      <w:lvlJc w:val="left"/>
      <w:pPr>
        <w:tabs>
          <w:tab w:val="num" w:pos="3660"/>
        </w:tabs>
        <w:ind w:left="3660" w:hanging="360"/>
      </w:pPr>
    </w:lvl>
    <w:lvl w:ilvl="5" w:tplc="1E5E3E92">
      <w:start w:val="1"/>
      <w:numFmt w:val="lowerRoman"/>
      <w:lvlText w:val="%6."/>
      <w:lvlJc w:val="right"/>
      <w:pPr>
        <w:tabs>
          <w:tab w:val="num" w:pos="4380"/>
        </w:tabs>
        <w:ind w:left="4380" w:hanging="180"/>
      </w:pPr>
    </w:lvl>
    <w:lvl w:ilvl="6" w:tplc="F73AFD96">
      <w:start w:val="1"/>
      <w:numFmt w:val="decimal"/>
      <w:lvlText w:val="%7."/>
      <w:lvlJc w:val="left"/>
      <w:pPr>
        <w:tabs>
          <w:tab w:val="num" w:pos="5100"/>
        </w:tabs>
        <w:ind w:left="5100" w:hanging="360"/>
      </w:pPr>
    </w:lvl>
    <w:lvl w:ilvl="7" w:tplc="F7E6F824">
      <w:start w:val="1"/>
      <w:numFmt w:val="lowerLetter"/>
      <w:lvlText w:val="%8."/>
      <w:lvlJc w:val="left"/>
      <w:pPr>
        <w:tabs>
          <w:tab w:val="num" w:pos="5820"/>
        </w:tabs>
        <w:ind w:left="5820" w:hanging="360"/>
      </w:pPr>
    </w:lvl>
    <w:lvl w:ilvl="8" w:tplc="317236A4">
      <w:start w:val="1"/>
      <w:numFmt w:val="lowerRoman"/>
      <w:lvlText w:val="%9."/>
      <w:lvlJc w:val="right"/>
      <w:pPr>
        <w:tabs>
          <w:tab w:val="num" w:pos="6540"/>
        </w:tabs>
        <w:ind w:left="6540" w:hanging="180"/>
      </w:pPr>
    </w:lvl>
  </w:abstractNum>
  <w:abstractNum w:abstractNumId="14">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94114AD"/>
    <w:multiLevelType w:val="hybridMultilevel"/>
    <w:tmpl w:val="A6965BA8"/>
    <w:lvl w:ilvl="0" w:tplc="CAB29D2C">
      <w:start w:val="28"/>
      <w:numFmt w:val="bullet"/>
      <w:lvlText w:val="-"/>
      <w:lvlJc w:val="left"/>
      <w:pPr>
        <w:ind w:left="502" w:hanging="360"/>
      </w:pPr>
      <w:rPr>
        <w:rFonts w:ascii="Times New Roman" w:eastAsiaTheme="minorEastAsia" w:hAnsi="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4">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7">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3"/>
  </w:num>
  <w:num w:numId="5">
    <w:abstractNumId w:val="4"/>
  </w:num>
  <w:num w:numId="6">
    <w:abstractNumId w:val="14"/>
  </w:num>
  <w:num w:numId="7">
    <w:abstractNumId w:val="12"/>
  </w:num>
  <w:num w:numId="8">
    <w:abstractNumId w:val="23"/>
  </w:num>
  <w:num w:numId="9">
    <w:abstractNumId w:val="8"/>
  </w:num>
  <w:num w:numId="10">
    <w:abstractNumId w:val="21"/>
  </w:num>
  <w:num w:numId="11">
    <w:abstractNumId w:val="11"/>
  </w:num>
  <w:num w:numId="12">
    <w:abstractNumId w:val="25"/>
  </w:num>
  <w:num w:numId="13">
    <w:abstractNumId w:val="5"/>
  </w:num>
  <w:num w:numId="14">
    <w:abstractNumId w:val="1"/>
  </w:num>
  <w:num w:numId="15">
    <w:abstractNumId w:val="19"/>
  </w:num>
  <w:num w:numId="16">
    <w:abstractNumId w:val="18"/>
  </w:num>
  <w:num w:numId="17">
    <w:abstractNumId w:val="22"/>
  </w:num>
  <w:num w:numId="18">
    <w:abstractNumId w:val="10"/>
  </w:num>
  <w:num w:numId="19">
    <w:abstractNumId w:val="29"/>
  </w:num>
  <w:num w:numId="20">
    <w:abstractNumId w:val="17"/>
  </w:num>
  <w:num w:numId="21">
    <w:abstractNumId w:val="20"/>
  </w:num>
  <w:num w:numId="22">
    <w:abstractNumId w:val="15"/>
  </w:num>
  <w:num w:numId="23">
    <w:abstractNumId w:val="7"/>
  </w:num>
  <w:num w:numId="24">
    <w:abstractNumId w:val="27"/>
  </w:num>
  <w:num w:numId="2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54319"/>
    <w:rsid w:val="0000727C"/>
    <w:rsid w:val="0001661C"/>
    <w:rsid w:val="00027861"/>
    <w:rsid w:val="00051549"/>
    <w:rsid w:val="0006061F"/>
    <w:rsid w:val="00063EAD"/>
    <w:rsid w:val="000919FB"/>
    <w:rsid w:val="00092011"/>
    <w:rsid w:val="00097B96"/>
    <w:rsid w:val="000A3A26"/>
    <w:rsid w:val="000B7DBE"/>
    <w:rsid w:val="000C4666"/>
    <w:rsid w:val="000D113C"/>
    <w:rsid w:val="000E44D0"/>
    <w:rsid w:val="000F11E9"/>
    <w:rsid w:val="000F7B60"/>
    <w:rsid w:val="001017EB"/>
    <w:rsid w:val="00106158"/>
    <w:rsid w:val="00110766"/>
    <w:rsid w:val="00110CC8"/>
    <w:rsid w:val="00114403"/>
    <w:rsid w:val="001240BD"/>
    <w:rsid w:val="00131879"/>
    <w:rsid w:val="001321B0"/>
    <w:rsid w:val="001417FB"/>
    <w:rsid w:val="001467BD"/>
    <w:rsid w:val="0015260D"/>
    <w:rsid w:val="00160A6C"/>
    <w:rsid w:val="001634A5"/>
    <w:rsid w:val="001719C3"/>
    <w:rsid w:val="00173A79"/>
    <w:rsid w:val="00181A1A"/>
    <w:rsid w:val="00185A52"/>
    <w:rsid w:val="001902B8"/>
    <w:rsid w:val="00192EB2"/>
    <w:rsid w:val="001A1C08"/>
    <w:rsid w:val="001A2C5A"/>
    <w:rsid w:val="001C37F0"/>
    <w:rsid w:val="001F2571"/>
    <w:rsid w:val="001F7FDF"/>
    <w:rsid w:val="00206C63"/>
    <w:rsid w:val="00207473"/>
    <w:rsid w:val="002333C6"/>
    <w:rsid w:val="00236B54"/>
    <w:rsid w:val="00240D24"/>
    <w:rsid w:val="00245218"/>
    <w:rsid w:val="002452FF"/>
    <w:rsid w:val="0025247B"/>
    <w:rsid w:val="0025791A"/>
    <w:rsid w:val="00266D22"/>
    <w:rsid w:val="00267141"/>
    <w:rsid w:val="002704C5"/>
    <w:rsid w:val="002710C4"/>
    <w:rsid w:val="00273BDE"/>
    <w:rsid w:val="00274B9F"/>
    <w:rsid w:val="00284613"/>
    <w:rsid w:val="00284921"/>
    <w:rsid w:val="00290A22"/>
    <w:rsid w:val="002A33CC"/>
    <w:rsid w:val="002A39C0"/>
    <w:rsid w:val="002B779A"/>
    <w:rsid w:val="002C315A"/>
    <w:rsid w:val="002F476D"/>
    <w:rsid w:val="00307884"/>
    <w:rsid w:val="00314B91"/>
    <w:rsid w:val="00325414"/>
    <w:rsid w:val="0032725C"/>
    <w:rsid w:val="00333C71"/>
    <w:rsid w:val="00334661"/>
    <w:rsid w:val="003359E9"/>
    <w:rsid w:val="0034196D"/>
    <w:rsid w:val="00346BC5"/>
    <w:rsid w:val="00350722"/>
    <w:rsid w:val="003601C4"/>
    <w:rsid w:val="003665EC"/>
    <w:rsid w:val="00381537"/>
    <w:rsid w:val="00391168"/>
    <w:rsid w:val="003B00F3"/>
    <w:rsid w:val="003C0944"/>
    <w:rsid w:val="003E6E0F"/>
    <w:rsid w:val="00404F8C"/>
    <w:rsid w:val="00420684"/>
    <w:rsid w:val="00452A12"/>
    <w:rsid w:val="004877D8"/>
    <w:rsid w:val="004A7E51"/>
    <w:rsid w:val="004B1C40"/>
    <w:rsid w:val="004D2745"/>
    <w:rsid w:val="004D790E"/>
    <w:rsid w:val="004F0F3B"/>
    <w:rsid w:val="004F7300"/>
    <w:rsid w:val="00512F0A"/>
    <w:rsid w:val="00520DCB"/>
    <w:rsid w:val="005242CD"/>
    <w:rsid w:val="0052757D"/>
    <w:rsid w:val="005440FF"/>
    <w:rsid w:val="00560C8D"/>
    <w:rsid w:val="00562BFC"/>
    <w:rsid w:val="00572DFE"/>
    <w:rsid w:val="005C0102"/>
    <w:rsid w:val="005C4BC4"/>
    <w:rsid w:val="005E7E7C"/>
    <w:rsid w:val="005F0FF1"/>
    <w:rsid w:val="006036B7"/>
    <w:rsid w:val="00622DA2"/>
    <w:rsid w:val="00635139"/>
    <w:rsid w:val="0063514B"/>
    <w:rsid w:val="00642379"/>
    <w:rsid w:val="006568F0"/>
    <w:rsid w:val="006579DD"/>
    <w:rsid w:val="00663CBC"/>
    <w:rsid w:val="00667DC8"/>
    <w:rsid w:val="0067048F"/>
    <w:rsid w:val="00684F15"/>
    <w:rsid w:val="0069455C"/>
    <w:rsid w:val="00694B43"/>
    <w:rsid w:val="00697FCC"/>
    <w:rsid w:val="006A1D1A"/>
    <w:rsid w:val="006B2A56"/>
    <w:rsid w:val="006D1E58"/>
    <w:rsid w:val="006D5AE7"/>
    <w:rsid w:val="0070315A"/>
    <w:rsid w:val="00703814"/>
    <w:rsid w:val="0070566E"/>
    <w:rsid w:val="00747D4C"/>
    <w:rsid w:val="007514C5"/>
    <w:rsid w:val="00755230"/>
    <w:rsid w:val="00770BFF"/>
    <w:rsid w:val="00792B97"/>
    <w:rsid w:val="00796A00"/>
    <w:rsid w:val="00797DE0"/>
    <w:rsid w:val="007D032D"/>
    <w:rsid w:val="007D0621"/>
    <w:rsid w:val="007E60F0"/>
    <w:rsid w:val="00800F1E"/>
    <w:rsid w:val="00805E97"/>
    <w:rsid w:val="00824B1D"/>
    <w:rsid w:val="00827586"/>
    <w:rsid w:val="0084652A"/>
    <w:rsid w:val="00847ACD"/>
    <w:rsid w:val="0086434A"/>
    <w:rsid w:val="00865126"/>
    <w:rsid w:val="00880AFD"/>
    <w:rsid w:val="008A70B3"/>
    <w:rsid w:val="008E0504"/>
    <w:rsid w:val="009023B4"/>
    <w:rsid w:val="0090330F"/>
    <w:rsid w:val="009078A5"/>
    <w:rsid w:val="009221E0"/>
    <w:rsid w:val="009325F1"/>
    <w:rsid w:val="0093281F"/>
    <w:rsid w:val="00947E8C"/>
    <w:rsid w:val="00954319"/>
    <w:rsid w:val="00962200"/>
    <w:rsid w:val="00962B97"/>
    <w:rsid w:val="009A3110"/>
    <w:rsid w:val="009C3731"/>
    <w:rsid w:val="009C3F22"/>
    <w:rsid w:val="009C685A"/>
    <w:rsid w:val="009E1A68"/>
    <w:rsid w:val="009F2A14"/>
    <w:rsid w:val="009F3F4A"/>
    <w:rsid w:val="00A04305"/>
    <w:rsid w:val="00A123A2"/>
    <w:rsid w:val="00A12C02"/>
    <w:rsid w:val="00A177B3"/>
    <w:rsid w:val="00A20691"/>
    <w:rsid w:val="00A27233"/>
    <w:rsid w:val="00A30523"/>
    <w:rsid w:val="00A47832"/>
    <w:rsid w:val="00A517D5"/>
    <w:rsid w:val="00A553B6"/>
    <w:rsid w:val="00A561AC"/>
    <w:rsid w:val="00A56C47"/>
    <w:rsid w:val="00A868B6"/>
    <w:rsid w:val="00A970CF"/>
    <w:rsid w:val="00AD476F"/>
    <w:rsid w:val="00AD676D"/>
    <w:rsid w:val="00AE109F"/>
    <w:rsid w:val="00B01629"/>
    <w:rsid w:val="00B029A8"/>
    <w:rsid w:val="00B06C70"/>
    <w:rsid w:val="00B11CF5"/>
    <w:rsid w:val="00B33789"/>
    <w:rsid w:val="00B46A24"/>
    <w:rsid w:val="00B72A25"/>
    <w:rsid w:val="00B80105"/>
    <w:rsid w:val="00B85FF4"/>
    <w:rsid w:val="00B921A7"/>
    <w:rsid w:val="00BA3216"/>
    <w:rsid w:val="00BA3AC4"/>
    <w:rsid w:val="00BA4567"/>
    <w:rsid w:val="00BA75D3"/>
    <w:rsid w:val="00BB6183"/>
    <w:rsid w:val="00BC02A8"/>
    <w:rsid w:val="00BD49CF"/>
    <w:rsid w:val="00BE7A34"/>
    <w:rsid w:val="00BE7EE9"/>
    <w:rsid w:val="00C25046"/>
    <w:rsid w:val="00C46B74"/>
    <w:rsid w:val="00C504A7"/>
    <w:rsid w:val="00C661B5"/>
    <w:rsid w:val="00C72685"/>
    <w:rsid w:val="00C762C3"/>
    <w:rsid w:val="00C80816"/>
    <w:rsid w:val="00C80AF4"/>
    <w:rsid w:val="00C86811"/>
    <w:rsid w:val="00C944D5"/>
    <w:rsid w:val="00CA5FFF"/>
    <w:rsid w:val="00CB2F7A"/>
    <w:rsid w:val="00CB3BF4"/>
    <w:rsid w:val="00CB6DFE"/>
    <w:rsid w:val="00D074EF"/>
    <w:rsid w:val="00D21E69"/>
    <w:rsid w:val="00D23034"/>
    <w:rsid w:val="00D23550"/>
    <w:rsid w:val="00D475B2"/>
    <w:rsid w:val="00D60F78"/>
    <w:rsid w:val="00D75BBA"/>
    <w:rsid w:val="00D92547"/>
    <w:rsid w:val="00D92F9B"/>
    <w:rsid w:val="00D9618D"/>
    <w:rsid w:val="00DB0011"/>
    <w:rsid w:val="00DB51F6"/>
    <w:rsid w:val="00DC1EEF"/>
    <w:rsid w:val="00DC230F"/>
    <w:rsid w:val="00DD0D3B"/>
    <w:rsid w:val="00DD1C05"/>
    <w:rsid w:val="00DD6B6C"/>
    <w:rsid w:val="00DD6D4A"/>
    <w:rsid w:val="00DF0F6E"/>
    <w:rsid w:val="00E140C4"/>
    <w:rsid w:val="00E20696"/>
    <w:rsid w:val="00E20A5D"/>
    <w:rsid w:val="00E301EB"/>
    <w:rsid w:val="00E31838"/>
    <w:rsid w:val="00E558B6"/>
    <w:rsid w:val="00E8340B"/>
    <w:rsid w:val="00E9271B"/>
    <w:rsid w:val="00E95367"/>
    <w:rsid w:val="00EB4C6C"/>
    <w:rsid w:val="00EC7A77"/>
    <w:rsid w:val="00F11DF8"/>
    <w:rsid w:val="00F143B0"/>
    <w:rsid w:val="00F21A05"/>
    <w:rsid w:val="00F31541"/>
    <w:rsid w:val="00F346C2"/>
    <w:rsid w:val="00F56E57"/>
    <w:rsid w:val="00F57816"/>
    <w:rsid w:val="00F83BAB"/>
    <w:rsid w:val="00F91504"/>
    <w:rsid w:val="00FA32A0"/>
    <w:rsid w:val="00FA6DB3"/>
    <w:rsid w:val="00FB745D"/>
    <w:rsid w:val="00FC40C3"/>
    <w:rsid w:val="00FC5EC7"/>
    <w:rsid w:val="00FC6DF7"/>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99"/>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99"/>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99"/>
    <w:rsid w:val="00954319"/>
    <w:rPr>
      <w:rFonts w:ascii="Calibri" w:eastAsia="Calibri" w:hAnsi="Calibri" w:cs="Times New Roman"/>
      <w:lang w:eastAsia="ru-RU"/>
    </w:rPr>
  </w:style>
  <w:style w:type="table" w:styleId="ac">
    <w:name w:val="Table Grid"/>
    <w:basedOn w:val="a1"/>
    <w:uiPriority w:val="3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28">
    <w:name w:val="Обычный2"/>
    <w:rsid w:val="00C762C3"/>
    <w:pPr>
      <w:spacing w:after="0" w:line="240" w:lineRule="auto"/>
    </w:pPr>
    <w:rPr>
      <w:rFonts w:ascii="Times New Roman" w:eastAsia="Times New Roman" w:hAnsi="Times New Roman" w:cs="Times New Roman"/>
      <w:sz w:val="20"/>
      <w:szCs w:val="20"/>
      <w:lang w:eastAsia="uk-UA"/>
    </w:rPr>
  </w:style>
  <w:style w:type="paragraph" w:customStyle="1" w:styleId="29">
    <w:name w:val="Основной текст2"/>
    <w:basedOn w:val="a"/>
    <w:link w:val="aff9"/>
    <w:uiPriority w:val="99"/>
    <w:rsid w:val="0090330F"/>
    <w:pPr>
      <w:shd w:val="clear" w:color="auto" w:fill="FFFFFF"/>
      <w:spacing w:after="180" w:line="192" w:lineRule="exact"/>
      <w:jc w:val="both"/>
    </w:pPr>
    <w:rPr>
      <w:sz w:val="14"/>
      <w:szCs w:val="14"/>
      <w:lang w:val="ru-RU" w:eastAsia="ru-RU"/>
    </w:rPr>
  </w:style>
  <w:style w:type="character" w:customStyle="1" w:styleId="aff9">
    <w:name w:val="Основной текст_"/>
    <w:link w:val="29"/>
    <w:uiPriority w:val="99"/>
    <w:locked/>
    <w:rsid w:val="0090330F"/>
    <w:rPr>
      <w:rFonts w:ascii="Times New Roman" w:eastAsia="Times New Roman" w:hAnsi="Times New Roman" w:cs="Times New Roman"/>
      <w:sz w:val="14"/>
      <w:szCs w:val="14"/>
      <w:shd w:val="clear" w:color="auto" w:fill="FFFFFF"/>
      <w:lang w:val="ru-RU" w:eastAsia="ru-RU"/>
    </w:rPr>
  </w:style>
  <w:style w:type="paragraph" w:customStyle="1" w:styleId="affa">
    <w:name w:val="Òåêñò"/>
    <w:rsid w:val="00E558B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4">
    <w:name w:val="Ïîäçàã3"/>
    <w:basedOn w:val="a"/>
    <w:rsid w:val="00E558B6"/>
    <w:pPr>
      <w:widowControl w:val="0"/>
      <w:spacing w:before="113" w:after="57" w:line="210" w:lineRule="atLeast"/>
      <w:jc w:val="center"/>
    </w:pPr>
    <w:rPr>
      <w:b/>
      <w:lang w:val="en-US" w:eastAsia="ru-RU"/>
    </w:rPr>
  </w:style>
  <w:style w:type="paragraph" w:customStyle="1" w:styleId="a1Legal">
    <w:name w:val="a1Legal"/>
    <w:basedOn w:val="a"/>
    <w:rsid w:val="00E558B6"/>
    <w:pPr>
      <w:tabs>
        <w:tab w:val="left" w:pos="720"/>
        <w:tab w:val="left" w:pos="1440"/>
      </w:tabs>
      <w:overflowPunct w:val="0"/>
      <w:autoSpaceDE w:val="0"/>
      <w:autoSpaceDN w:val="0"/>
      <w:adjustRightInd w:val="0"/>
      <w:ind w:left="2160" w:hanging="2160"/>
    </w:pPr>
    <w:rPr>
      <w:sz w:val="24"/>
      <w:lang w:val="en-US" w:eastAsia="ru-RU"/>
    </w:rPr>
  </w:style>
  <w:style w:type="paragraph" w:customStyle="1" w:styleId="NoSpacing">
    <w:name w:val="No Spacing*"/>
    <w:uiPriority w:val="99"/>
    <w:rsid w:val="00667DC8"/>
    <w:pPr>
      <w:spacing w:after="0" w:line="240" w:lineRule="auto"/>
    </w:pPr>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 w:id="17718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yperlink" Target="http://zakon2.rada.gov.ua/laws/show/2807-15"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C483-0501-4623-AAF0-AD1FEE51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72610</Words>
  <Characters>41389</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2023-03-06T06:33:00Z</cp:lastPrinted>
  <dcterms:created xsi:type="dcterms:W3CDTF">2023-03-21T14:15:00Z</dcterms:created>
  <dcterms:modified xsi:type="dcterms:W3CDTF">2023-03-21T14:30:00Z</dcterms:modified>
</cp:coreProperties>
</file>