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CEB7" w14:textId="77777777" w:rsidR="006718EF" w:rsidRPr="002D0B98" w:rsidRDefault="006718EF" w:rsidP="006718EF">
      <w:pPr>
        <w:spacing w:before="240" w:after="0" w:line="240" w:lineRule="auto"/>
        <w:jc w:val="right"/>
        <w:rPr>
          <w:rFonts w:ascii="Times New Roman" w:eastAsia="Times New Roman" w:hAnsi="Times New Roman" w:cs="Times New Roman"/>
          <w:b/>
          <w:i/>
          <w:color w:val="4A86E8"/>
          <w:sz w:val="24"/>
          <w:szCs w:val="24"/>
        </w:rPr>
      </w:pPr>
    </w:p>
    <w:p w14:paraId="78333604" w14:textId="77777777" w:rsidR="003D3D03" w:rsidRPr="002C3B8E" w:rsidRDefault="003D3D03" w:rsidP="003D3D03">
      <w:pPr>
        <w:spacing w:after="0" w:line="240" w:lineRule="auto"/>
        <w:ind w:left="-2" w:hanging="4"/>
        <w:jc w:val="center"/>
        <w:rPr>
          <w:rFonts w:ascii="Times New Roman" w:hAnsi="Times New Roman" w:cs="Times New Roman"/>
          <w:sz w:val="32"/>
          <w:szCs w:val="32"/>
        </w:rPr>
      </w:pPr>
      <w:bookmarkStart w:id="0" w:name="_heading=h.30j0zll" w:colFirst="0" w:colLast="0"/>
      <w:bookmarkEnd w:id="0"/>
      <w:r w:rsidRPr="002C3B8E">
        <w:rPr>
          <w:rFonts w:ascii="Times New Roman" w:hAnsi="Times New Roman" w:cs="Times New Roman"/>
          <w:b/>
          <w:color w:val="000000"/>
          <w:sz w:val="32"/>
          <w:szCs w:val="32"/>
        </w:rPr>
        <w:t>Львівське комунальне підприємство «Л</w:t>
      </w:r>
      <w:r w:rsidR="00477FA8" w:rsidRPr="002C3B8E">
        <w:rPr>
          <w:rFonts w:ascii="Times New Roman" w:hAnsi="Times New Roman" w:cs="Times New Roman"/>
          <w:b/>
          <w:color w:val="000000"/>
          <w:sz w:val="32"/>
          <w:szCs w:val="32"/>
        </w:rPr>
        <w:t>ЕВ</w:t>
      </w:r>
      <w:r w:rsidRPr="002C3B8E">
        <w:rPr>
          <w:rFonts w:ascii="Times New Roman" w:hAnsi="Times New Roman" w:cs="Times New Roman"/>
          <w:b/>
          <w:color w:val="000000"/>
          <w:sz w:val="32"/>
          <w:szCs w:val="32"/>
        </w:rPr>
        <w:t>»</w:t>
      </w:r>
      <w:r w:rsidRPr="002C3B8E">
        <w:rPr>
          <w:rFonts w:ascii="Times New Roman" w:hAnsi="Times New Roman" w:cs="Times New Roman"/>
          <w:b/>
          <w:color w:val="000000"/>
          <w:sz w:val="32"/>
          <w:szCs w:val="32"/>
          <w:highlight w:val="yellow"/>
        </w:rPr>
        <w:br/>
      </w:r>
      <w:r w:rsidRPr="002C3B8E">
        <w:rPr>
          <w:rFonts w:ascii="Times New Roman" w:hAnsi="Times New Roman" w:cs="Times New Roman"/>
          <w:sz w:val="32"/>
          <w:szCs w:val="32"/>
        </w:rPr>
        <w:br/>
      </w:r>
    </w:p>
    <w:p w14:paraId="5FAC3B40" w14:textId="77777777" w:rsidR="003D3D03" w:rsidRDefault="003D3D03" w:rsidP="003D3D03">
      <w:pPr>
        <w:spacing w:after="0" w:line="240" w:lineRule="auto"/>
        <w:ind w:left="4395"/>
        <w:jc w:val="center"/>
        <w:rPr>
          <w:rFonts w:ascii="Times New Roman" w:hAnsi="Times New Roman" w:cs="Times New Roman"/>
          <w:sz w:val="24"/>
          <w:szCs w:val="24"/>
        </w:rPr>
      </w:pPr>
    </w:p>
    <w:p w14:paraId="6D69F391" w14:textId="77777777" w:rsidR="003D3D03" w:rsidRDefault="003D3D03" w:rsidP="003D3D03">
      <w:pPr>
        <w:spacing w:after="0" w:line="240" w:lineRule="auto"/>
        <w:ind w:left="4395"/>
        <w:jc w:val="center"/>
        <w:rPr>
          <w:rFonts w:ascii="Times New Roman" w:hAnsi="Times New Roman" w:cs="Times New Roman"/>
          <w:sz w:val="24"/>
          <w:szCs w:val="24"/>
        </w:rPr>
      </w:pPr>
    </w:p>
    <w:p w14:paraId="14B20268" w14:textId="77777777" w:rsidR="00721745" w:rsidRPr="002C3B8E" w:rsidRDefault="006718EF" w:rsidP="0072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717D04">
        <w:rPr>
          <w:rFonts w:ascii="Times New Roman" w:eastAsia="Times New Roman" w:hAnsi="Times New Roman" w:cs="Times New Roman"/>
          <w:b/>
          <w:color w:val="000000"/>
          <w:sz w:val="24"/>
          <w:szCs w:val="24"/>
          <w:highlight w:val="white"/>
        </w:rPr>
        <w:t> </w:t>
      </w:r>
      <w:r w:rsidR="00721745" w:rsidRPr="002C3B8E">
        <w:rPr>
          <w:rFonts w:ascii="Times New Roman" w:eastAsia="Times New Roman" w:hAnsi="Times New Roman"/>
          <w:b/>
          <w:bCs/>
          <w:kern w:val="28"/>
          <w:sz w:val="28"/>
          <w:szCs w:val="28"/>
          <w:lang w:eastAsia="ru-RU"/>
        </w:rPr>
        <w:t xml:space="preserve">Затверджено рішенням </w:t>
      </w:r>
    </w:p>
    <w:p w14:paraId="0C1305A8" w14:textId="7EEEED20" w:rsidR="00721745" w:rsidRPr="002C3B8E" w:rsidRDefault="00721745" w:rsidP="0072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2C3B8E">
        <w:rPr>
          <w:rFonts w:ascii="Times New Roman" w:eastAsia="Times New Roman" w:hAnsi="Times New Roman"/>
          <w:b/>
          <w:bCs/>
          <w:kern w:val="28"/>
          <w:sz w:val="28"/>
          <w:szCs w:val="28"/>
          <w:lang w:eastAsia="ru-RU"/>
        </w:rPr>
        <w:t xml:space="preserve">уповноваженої особи від </w:t>
      </w:r>
      <w:r w:rsidR="00444562">
        <w:rPr>
          <w:rFonts w:ascii="Times New Roman" w:eastAsia="Times New Roman" w:hAnsi="Times New Roman"/>
          <w:b/>
          <w:bCs/>
          <w:kern w:val="28"/>
          <w:sz w:val="28"/>
          <w:szCs w:val="28"/>
          <w:lang w:eastAsia="ru-RU"/>
        </w:rPr>
        <w:t>01</w:t>
      </w:r>
      <w:r w:rsidRPr="002C3B8E">
        <w:rPr>
          <w:rFonts w:ascii="Times New Roman" w:eastAsia="Times New Roman" w:hAnsi="Times New Roman"/>
          <w:b/>
          <w:bCs/>
          <w:kern w:val="28"/>
          <w:sz w:val="28"/>
          <w:szCs w:val="28"/>
          <w:lang w:eastAsia="ru-RU"/>
        </w:rPr>
        <w:t>.0</w:t>
      </w:r>
      <w:r w:rsidR="00444562">
        <w:rPr>
          <w:rFonts w:ascii="Times New Roman" w:eastAsia="Times New Roman" w:hAnsi="Times New Roman"/>
          <w:b/>
          <w:bCs/>
          <w:kern w:val="28"/>
          <w:sz w:val="28"/>
          <w:szCs w:val="28"/>
          <w:lang w:eastAsia="ru-RU"/>
        </w:rPr>
        <w:t>4</w:t>
      </w:r>
      <w:r w:rsidRPr="002C3B8E">
        <w:rPr>
          <w:rFonts w:ascii="Times New Roman" w:eastAsia="Times New Roman" w:hAnsi="Times New Roman"/>
          <w:b/>
          <w:bCs/>
          <w:kern w:val="28"/>
          <w:sz w:val="28"/>
          <w:szCs w:val="28"/>
          <w:lang w:eastAsia="ru-RU"/>
        </w:rPr>
        <w:t>.2024 р.</w:t>
      </w:r>
    </w:p>
    <w:p w14:paraId="50CCC882" w14:textId="77777777" w:rsidR="006718EF" w:rsidRPr="002C3B8E" w:rsidRDefault="006718EF" w:rsidP="00721745">
      <w:pPr>
        <w:spacing w:after="0" w:line="240" w:lineRule="auto"/>
        <w:ind w:left="-1418"/>
        <w:jc w:val="right"/>
        <w:rPr>
          <w:rFonts w:ascii="Times New Roman" w:eastAsia="Times New Roman" w:hAnsi="Times New Roman" w:cs="Times New Roman"/>
          <w:b/>
          <w:color w:val="000000"/>
          <w:sz w:val="28"/>
          <w:szCs w:val="28"/>
        </w:rPr>
      </w:pPr>
    </w:p>
    <w:p w14:paraId="5B351232"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1E07E261"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2F847164"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06FECE1E"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7835FEA1"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4A766D5C"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r w:rsidRPr="002C3B8E">
        <w:rPr>
          <w:rFonts w:ascii="Times New Roman" w:eastAsia="Times New Roman" w:hAnsi="Times New Roman" w:cs="Times New Roman"/>
          <w:b/>
          <w:color w:val="000000"/>
          <w:sz w:val="28"/>
          <w:szCs w:val="28"/>
        </w:rPr>
        <w:t xml:space="preserve">                                                     </w:t>
      </w:r>
    </w:p>
    <w:p w14:paraId="3C4E3A77" w14:textId="77777777" w:rsidR="006718EF" w:rsidRPr="002C3B8E" w:rsidRDefault="006718EF" w:rsidP="002C3B8E">
      <w:pPr>
        <w:spacing w:after="0" w:line="240" w:lineRule="auto"/>
        <w:jc w:val="center"/>
        <w:rPr>
          <w:rFonts w:ascii="Times New Roman" w:eastAsia="Times New Roman" w:hAnsi="Times New Roman" w:cs="Times New Roman"/>
          <w:sz w:val="28"/>
          <w:szCs w:val="28"/>
        </w:rPr>
      </w:pPr>
      <w:r w:rsidRPr="002C3B8E">
        <w:rPr>
          <w:rFonts w:ascii="Times New Roman" w:eastAsia="Times New Roman" w:hAnsi="Times New Roman" w:cs="Times New Roman"/>
          <w:b/>
          <w:color w:val="000000"/>
          <w:sz w:val="28"/>
          <w:szCs w:val="28"/>
        </w:rPr>
        <w:t>ТЕНДЕРНА ДОКУМЕНТАЦІЯ</w:t>
      </w:r>
    </w:p>
    <w:p w14:paraId="2025AB1E" w14:textId="77777777" w:rsidR="006718EF" w:rsidRPr="002C3B8E" w:rsidRDefault="006718EF" w:rsidP="006718EF">
      <w:pPr>
        <w:spacing w:before="240" w:after="0" w:line="240" w:lineRule="auto"/>
        <w:jc w:val="center"/>
        <w:rPr>
          <w:rFonts w:ascii="Times New Roman" w:eastAsia="Times New Roman" w:hAnsi="Times New Roman" w:cs="Times New Roman"/>
          <w:b/>
          <w:color w:val="4A86E8"/>
          <w:sz w:val="28"/>
          <w:szCs w:val="28"/>
        </w:rPr>
      </w:pPr>
      <w:r w:rsidRPr="002C3B8E">
        <w:rPr>
          <w:rFonts w:ascii="Times New Roman" w:eastAsia="Times New Roman" w:hAnsi="Times New Roman" w:cs="Times New Roman"/>
          <w:b/>
          <w:color w:val="000000"/>
          <w:sz w:val="28"/>
          <w:szCs w:val="28"/>
        </w:rPr>
        <w:t> </w:t>
      </w:r>
      <w:r w:rsidRPr="002C3B8E">
        <w:rPr>
          <w:rFonts w:ascii="Times New Roman" w:eastAsia="Times New Roman" w:hAnsi="Times New Roman" w:cs="Times New Roman"/>
          <w:color w:val="000000"/>
          <w:sz w:val="28"/>
          <w:szCs w:val="28"/>
        </w:rPr>
        <w:t>по процедурі</w:t>
      </w:r>
      <w:r w:rsidRPr="002C3B8E">
        <w:rPr>
          <w:rFonts w:ascii="Times New Roman" w:eastAsia="Times New Roman" w:hAnsi="Times New Roman" w:cs="Times New Roman"/>
          <w:b/>
          <w:color w:val="000000"/>
          <w:sz w:val="28"/>
          <w:szCs w:val="28"/>
        </w:rPr>
        <w:t xml:space="preserve"> ВІДКРИТІ ТОРГИ </w:t>
      </w:r>
      <w:r w:rsidRPr="002C3B8E">
        <w:rPr>
          <w:rFonts w:ascii="Times New Roman" w:eastAsia="Times New Roman" w:hAnsi="Times New Roman" w:cs="Times New Roman"/>
          <w:b/>
          <w:color w:val="4A86E8"/>
          <w:sz w:val="28"/>
          <w:szCs w:val="28"/>
        </w:rPr>
        <w:t>(з особливостями)</w:t>
      </w:r>
    </w:p>
    <w:p w14:paraId="6022671A" w14:textId="77777777" w:rsidR="006718EF" w:rsidRPr="002C3B8E" w:rsidRDefault="006718EF" w:rsidP="006718EF">
      <w:pPr>
        <w:spacing w:before="240" w:after="0" w:line="240" w:lineRule="auto"/>
        <w:jc w:val="center"/>
        <w:rPr>
          <w:rFonts w:ascii="Times New Roman" w:eastAsia="Times New Roman" w:hAnsi="Times New Roman" w:cs="Times New Roman"/>
          <w:color w:val="4A86E8"/>
          <w:sz w:val="28"/>
          <w:szCs w:val="28"/>
        </w:rPr>
      </w:pPr>
    </w:p>
    <w:p w14:paraId="22DA3C0B" w14:textId="547E4D5A" w:rsidR="00751D2D" w:rsidRPr="00697D20" w:rsidRDefault="00751D2D" w:rsidP="00751D2D">
      <w:pPr>
        <w:pStyle w:val="afc"/>
        <w:jc w:val="center"/>
        <w:rPr>
          <w:rFonts w:ascii="Times New Roman" w:hAnsi="Times New Roman" w:cs="Times New Roman"/>
          <w:sz w:val="32"/>
          <w:szCs w:val="32"/>
          <w:lang w:eastAsia="zh-CN"/>
        </w:rPr>
      </w:pPr>
      <w:r w:rsidRPr="00697D20">
        <w:rPr>
          <w:rFonts w:ascii="Times New Roman" w:hAnsi="Times New Roman" w:cs="Times New Roman"/>
          <w:sz w:val="32"/>
          <w:szCs w:val="32"/>
          <w:lang w:eastAsia="zh-CN"/>
        </w:rPr>
        <w:t xml:space="preserve">НА ЗАКУПІВЛЮ </w:t>
      </w:r>
      <w:r w:rsidR="00E07D2B">
        <w:rPr>
          <w:rFonts w:ascii="Times New Roman" w:hAnsi="Times New Roman" w:cs="Times New Roman"/>
          <w:sz w:val="32"/>
          <w:szCs w:val="32"/>
          <w:lang w:eastAsia="zh-CN"/>
        </w:rPr>
        <w:t>ТОВАРУ</w:t>
      </w:r>
    </w:p>
    <w:p w14:paraId="1272BCC9" w14:textId="77777777" w:rsidR="00E07D2B" w:rsidRPr="00AB1A04" w:rsidRDefault="00E07D2B" w:rsidP="00E07D2B">
      <w:pPr>
        <w:ind w:left="-2" w:hanging="4"/>
        <w:jc w:val="center"/>
        <w:rPr>
          <w:rFonts w:ascii="Times New Roman" w:hAnsi="Times New Roman"/>
          <w:b/>
          <w:sz w:val="28"/>
          <w:szCs w:val="28"/>
        </w:rPr>
      </w:pPr>
      <w:r>
        <w:rPr>
          <w:rFonts w:ascii="Times New Roman" w:hAnsi="Times New Roman"/>
          <w:b/>
          <w:sz w:val="28"/>
          <w:szCs w:val="28"/>
        </w:rPr>
        <w:t>Ветеринарні препарати</w:t>
      </w:r>
    </w:p>
    <w:p w14:paraId="0E854EF3" w14:textId="3C82F646" w:rsidR="006106C4" w:rsidRDefault="006106C4" w:rsidP="006106C4">
      <w:pPr>
        <w:jc w:val="center"/>
        <w:rPr>
          <w:rFonts w:ascii="Times New Roman" w:hAnsi="Times New Roman"/>
          <w:b/>
          <w:sz w:val="28"/>
          <w:szCs w:val="28"/>
        </w:rPr>
      </w:pPr>
      <w:r w:rsidRPr="00EB63A1">
        <w:rPr>
          <w:rFonts w:ascii="Times New Roman" w:hAnsi="Times New Roman"/>
          <w:b/>
          <w:sz w:val="28"/>
          <w:szCs w:val="28"/>
        </w:rPr>
        <w:t xml:space="preserve">(код ДК 021:2015: </w:t>
      </w:r>
      <w:r w:rsidR="00E07D2B">
        <w:rPr>
          <w:rFonts w:ascii="Times New Roman" w:hAnsi="Times New Roman"/>
          <w:b/>
          <w:sz w:val="28"/>
          <w:szCs w:val="28"/>
        </w:rPr>
        <w:t>33600000-6 – Фармацевтична продукція</w:t>
      </w:r>
      <w:r w:rsidRPr="00EB63A1">
        <w:rPr>
          <w:rFonts w:ascii="Times New Roman" w:hAnsi="Times New Roman"/>
          <w:b/>
          <w:sz w:val="28"/>
          <w:szCs w:val="28"/>
        </w:rPr>
        <w:t>)</w:t>
      </w:r>
    </w:p>
    <w:p w14:paraId="7E8FA7EC" w14:textId="77777777" w:rsidR="00E07D2B" w:rsidRPr="00E07D2B" w:rsidRDefault="00E07D2B" w:rsidP="00E07D2B">
      <w:pPr>
        <w:pStyle w:val="afc"/>
        <w:jc w:val="center"/>
        <w:rPr>
          <w:rFonts w:ascii="Times New Roman" w:hAnsi="Times New Roman" w:cs="Times New Roman"/>
          <w:sz w:val="24"/>
          <w:szCs w:val="24"/>
        </w:rPr>
      </w:pPr>
      <w:r w:rsidRPr="00E07D2B">
        <w:rPr>
          <w:rFonts w:ascii="Times New Roman" w:hAnsi="Times New Roman" w:cs="Times New Roman"/>
          <w:sz w:val="24"/>
          <w:szCs w:val="24"/>
        </w:rPr>
        <w:t>Процедура закупівлі – відкриті торги з особливостями</w:t>
      </w:r>
    </w:p>
    <w:p w14:paraId="494A5715" w14:textId="682A05F0" w:rsidR="00751D2D" w:rsidRPr="00E07D2B" w:rsidRDefault="00E07D2B" w:rsidP="00E07D2B">
      <w:pPr>
        <w:pStyle w:val="afc"/>
        <w:jc w:val="center"/>
        <w:rPr>
          <w:rFonts w:ascii="Times New Roman" w:eastAsia="Times New Roman" w:hAnsi="Times New Roman" w:cs="Times New Roman"/>
          <w:b/>
          <w:bCs/>
          <w:sz w:val="24"/>
          <w:szCs w:val="24"/>
          <w:lang w:eastAsia="zh-CN"/>
        </w:rPr>
      </w:pPr>
      <w:r w:rsidRPr="00E07D2B">
        <w:rPr>
          <w:rFonts w:ascii="Times New Roman" w:hAnsi="Times New Roman" w:cs="Times New Roman"/>
          <w:sz w:val="24"/>
          <w:szCs w:val="24"/>
        </w:rPr>
        <w:t>Вид предмету закупівлі – товар</w:t>
      </w:r>
    </w:p>
    <w:p w14:paraId="43FB95BF" w14:textId="77777777" w:rsidR="00751D2D" w:rsidRPr="00697D20" w:rsidRDefault="00751D2D" w:rsidP="00751D2D">
      <w:pPr>
        <w:suppressAutoHyphens/>
        <w:autoSpaceDE w:val="0"/>
        <w:spacing w:after="0" w:line="240" w:lineRule="auto"/>
        <w:jc w:val="center"/>
        <w:rPr>
          <w:rFonts w:ascii="Times New Roman" w:eastAsia="Times New Roman" w:hAnsi="Times New Roman" w:cs="Times New Roman"/>
          <w:b/>
          <w:bCs/>
          <w:sz w:val="36"/>
          <w:szCs w:val="36"/>
          <w:lang w:eastAsia="zh-CN"/>
        </w:rPr>
      </w:pPr>
    </w:p>
    <w:p w14:paraId="25ACA76A" w14:textId="77777777" w:rsidR="006718EF" w:rsidRDefault="006718EF" w:rsidP="006718E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9F5DFA" w14:textId="77777777" w:rsidR="006718EF" w:rsidRDefault="006718EF" w:rsidP="006718EF">
      <w:pPr>
        <w:spacing w:before="240" w:after="0" w:line="240" w:lineRule="auto"/>
        <w:rPr>
          <w:rFonts w:ascii="Times New Roman" w:eastAsia="Times New Roman" w:hAnsi="Times New Roman" w:cs="Times New Roman"/>
          <w:sz w:val="24"/>
          <w:szCs w:val="24"/>
        </w:rPr>
      </w:pPr>
    </w:p>
    <w:p w14:paraId="5BE5432B" w14:textId="77777777" w:rsidR="006718EF" w:rsidRDefault="006718EF" w:rsidP="006718E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4EB280" w14:textId="77777777" w:rsidR="006718EF" w:rsidRDefault="006718EF" w:rsidP="006718EF">
      <w:pPr>
        <w:spacing w:before="240" w:after="0" w:line="240" w:lineRule="auto"/>
        <w:rPr>
          <w:rFonts w:ascii="Times New Roman" w:eastAsia="Times New Roman" w:hAnsi="Times New Roman" w:cs="Times New Roman"/>
          <w:sz w:val="24"/>
          <w:szCs w:val="24"/>
        </w:rPr>
      </w:pPr>
    </w:p>
    <w:p w14:paraId="37227EDD" w14:textId="77777777" w:rsidR="006718EF" w:rsidRDefault="006718EF" w:rsidP="006718EF">
      <w:pPr>
        <w:spacing w:before="240" w:after="0" w:line="240" w:lineRule="auto"/>
        <w:rPr>
          <w:rFonts w:ascii="Times New Roman" w:eastAsia="Times New Roman" w:hAnsi="Times New Roman" w:cs="Times New Roman"/>
          <w:sz w:val="24"/>
          <w:szCs w:val="24"/>
        </w:rPr>
      </w:pPr>
    </w:p>
    <w:p w14:paraId="4169BE20" w14:textId="77777777" w:rsidR="006718EF" w:rsidRDefault="006718EF" w:rsidP="006718EF">
      <w:pPr>
        <w:spacing w:before="240" w:after="0" w:line="240" w:lineRule="auto"/>
        <w:rPr>
          <w:rFonts w:ascii="Times New Roman" w:eastAsia="Times New Roman" w:hAnsi="Times New Roman" w:cs="Times New Roman"/>
          <w:sz w:val="24"/>
          <w:szCs w:val="24"/>
        </w:rPr>
      </w:pPr>
    </w:p>
    <w:p w14:paraId="10AFA34D" w14:textId="77777777" w:rsidR="006718EF" w:rsidRDefault="006718EF" w:rsidP="006718EF">
      <w:pPr>
        <w:spacing w:before="240" w:after="0" w:line="240" w:lineRule="auto"/>
        <w:rPr>
          <w:rFonts w:ascii="Times New Roman" w:eastAsia="Times New Roman" w:hAnsi="Times New Roman" w:cs="Times New Roman"/>
          <w:sz w:val="24"/>
          <w:szCs w:val="24"/>
        </w:rPr>
      </w:pPr>
    </w:p>
    <w:p w14:paraId="3D187400" w14:textId="77777777" w:rsidR="006718EF" w:rsidRDefault="006718EF" w:rsidP="006718EF">
      <w:pPr>
        <w:spacing w:before="240" w:after="0" w:line="240" w:lineRule="auto"/>
        <w:rPr>
          <w:rFonts w:ascii="Times New Roman" w:eastAsia="Times New Roman" w:hAnsi="Times New Roman" w:cs="Times New Roman"/>
          <w:sz w:val="24"/>
          <w:szCs w:val="24"/>
        </w:rPr>
      </w:pPr>
    </w:p>
    <w:p w14:paraId="6E26F239" w14:textId="77777777" w:rsidR="006718EF" w:rsidRDefault="006718EF" w:rsidP="006718EF">
      <w:pPr>
        <w:spacing w:before="240" w:after="0" w:line="240" w:lineRule="auto"/>
        <w:rPr>
          <w:rFonts w:ascii="Times New Roman" w:eastAsia="Times New Roman" w:hAnsi="Times New Roman" w:cs="Times New Roman"/>
          <w:sz w:val="24"/>
          <w:szCs w:val="24"/>
        </w:rPr>
      </w:pPr>
    </w:p>
    <w:p w14:paraId="672766D2" w14:textId="77777777" w:rsidR="006718EF" w:rsidRDefault="006718EF" w:rsidP="006718EF">
      <w:pPr>
        <w:spacing w:before="240" w:after="0" w:line="240" w:lineRule="auto"/>
        <w:rPr>
          <w:rFonts w:ascii="Times New Roman" w:eastAsia="Times New Roman" w:hAnsi="Times New Roman" w:cs="Times New Roman"/>
          <w:sz w:val="24"/>
          <w:szCs w:val="24"/>
        </w:rPr>
      </w:pPr>
    </w:p>
    <w:p w14:paraId="4043793E" w14:textId="77777777" w:rsidR="006718EF" w:rsidRDefault="006718EF" w:rsidP="006718EF">
      <w:pPr>
        <w:spacing w:before="240" w:after="0" w:line="240" w:lineRule="auto"/>
        <w:rPr>
          <w:rFonts w:ascii="Times New Roman" w:eastAsia="Times New Roman" w:hAnsi="Times New Roman" w:cs="Times New Roman"/>
          <w:sz w:val="24"/>
          <w:szCs w:val="24"/>
        </w:rPr>
      </w:pPr>
    </w:p>
    <w:p w14:paraId="778F1011" w14:textId="77777777" w:rsidR="006718EF" w:rsidRDefault="006718EF" w:rsidP="006718EF">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17D04">
        <w:rPr>
          <w:rFonts w:ascii="Times New Roman" w:eastAsia="Times New Roman" w:hAnsi="Times New Roman" w:cs="Times New Roman"/>
          <w:sz w:val="24"/>
          <w:szCs w:val="24"/>
        </w:rPr>
        <w:t xml:space="preserve">м. </w:t>
      </w:r>
      <w:r w:rsidR="00722B33">
        <w:rPr>
          <w:rFonts w:ascii="Times New Roman" w:eastAsia="Times New Roman" w:hAnsi="Times New Roman" w:cs="Times New Roman"/>
          <w:sz w:val="24"/>
          <w:szCs w:val="24"/>
        </w:rPr>
        <w:t>Львів</w:t>
      </w:r>
      <w:r w:rsidRPr="00717D04">
        <w:rPr>
          <w:rFonts w:ascii="Times New Roman" w:eastAsia="Times New Roman" w:hAnsi="Times New Roman" w:cs="Times New Roman"/>
          <w:i/>
          <w:sz w:val="24"/>
          <w:szCs w:val="24"/>
        </w:rPr>
        <w:t xml:space="preserve">– </w:t>
      </w:r>
      <w:r w:rsidRPr="00717D04">
        <w:rPr>
          <w:rFonts w:ascii="Times New Roman" w:eastAsia="Times New Roman" w:hAnsi="Times New Roman" w:cs="Times New Roman"/>
          <w:color w:val="000000"/>
          <w:sz w:val="24"/>
          <w:szCs w:val="24"/>
        </w:rPr>
        <w:t>202</w:t>
      </w:r>
      <w:r w:rsidR="002C3B8E">
        <w:rPr>
          <w:rFonts w:ascii="Times New Roman" w:eastAsia="Times New Roman" w:hAnsi="Times New Roman" w:cs="Times New Roman"/>
          <w:color w:val="000000"/>
          <w:sz w:val="24"/>
          <w:szCs w:val="24"/>
        </w:rPr>
        <w:t>4</w:t>
      </w:r>
      <w:r w:rsidRPr="00717D04">
        <w:rPr>
          <w:rFonts w:ascii="Times New Roman" w:eastAsia="Times New Roman" w:hAnsi="Times New Roman" w:cs="Times New Roman"/>
          <w:color w:val="000000"/>
          <w:sz w:val="24"/>
          <w:szCs w:val="24"/>
        </w:rPr>
        <w:t xml:space="preserve"> рік</w:t>
      </w:r>
    </w:p>
    <w:p w14:paraId="5B17AB02" w14:textId="77777777" w:rsidR="00D42C4C" w:rsidRDefault="00D42C4C" w:rsidP="00D7015B">
      <w:pPr>
        <w:spacing w:after="0" w:line="240" w:lineRule="auto"/>
        <w:jc w:val="center"/>
        <w:rPr>
          <w:rFonts w:ascii="Times New Roman" w:hAnsi="Times New Roman"/>
          <w:b/>
          <w:sz w:val="24"/>
          <w:szCs w:val="24"/>
          <w:lang w:eastAsia="ru-RU"/>
        </w:rPr>
      </w:pPr>
    </w:p>
    <w:p w14:paraId="55EDADE9" w14:textId="7BDFFDC7" w:rsidR="00D7015B" w:rsidRPr="00CF637D" w:rsidRDefault="00D7015B" w:rsidP="00D7015B">
      <w:pPr>
        <w:spacing w:after="0" w:line="240" w:lineRule="auto"/>
        <w:jc w:val="center"/>
        <w:rPr>
          <w:rFonts w:ascii="Times New Roman" w:hAnsi="Times New Roman"/>
          <w:b/>
          <w:sz w:val="24"/>
          <w:szCs w:val="24"/>
          <w:lang w:eastAsia="ru-RU"/>
        </w:rPr>
      </w:pPr>
      <w:r w:rsidRPr="00CF637D">
        <w:rPr>
          <w:rFonts w:ascii="Times New Roman" w:hAnsi="Times New Roman"/>
          <w:b/>
          <w:sz w:val="24"/>
          <w:szCs w:val="24"/>
          <w:lang w:eastAsia="ru-RU"/>
        </w:rPr>
        <w:lastRenderedPageBreak/>
        <w:t>ІНСТРУКЦІЇ</w:t>
      </w:r>
    </w:p>
    <w:p w14:paraId="1A35B876" w14:textId="77777777" w:rsidR="00D7015B" w:rsidRPr="00CF637D" w:rsidRDefault="00D7015B" w:rsidP="00D7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CF637D">
        <w:rPr>
          <w:rFonts w:ascii="Times New Roman" w:hAnsi="Times New Roman"/>
          <w:b/>
          <w:sz w:val="24"/>
          <w:szCs w:val="24"/>
          <w:lang w:eastAsia="ru-RU"/>
        </w:rPr>
        <w:t xml:space="preserve">УЧАСНИКАМ ПРОЦЕДУРИ ВІДКРИТИХ ТОРГІВ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0517" w14:paraId="7CC6F804" w14:textId="77777777">
        <w:trPr>
          <w:trHeight w:val="416"/>
          <w:jc w:val="center"/>
        </w:trPr>
        <w:tc>
          <w:tcPr>
            <w:tcW w:w="705" w:type="dxa"/>
            <w:vAlign w:val="center"/>
          </w:tcPr>
          <w:p w14:paraId="19F2412A"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DBAA7DE" w14:textId="77777777" w:rsidR="00060517" w:rsidRDefault="000C65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0517" w14:paraId="2243D2A9" w14:textId="77777777">
        <w:trPr>
          <w:trHeight w:val="411"/>
          <w:jc w:val="center"/>
        </w:trPr>
        <w:tc>
          <w:tcPr>
            <w:tcW w:w="705" w:type="dxa"/>
            <w:vAlign w:val="center"/>
          </w:tcPr>
          <w:p w14:paraId="7825A1C4"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6BBE732"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1A140E9"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0517" w14:paraId="643569BA" w14:textId="77777777">
        <w:trPr>
          <w:trHeight w:val="1119"/>
          <w:jc w:val="center"/>
        </w:trPr>
        <w:tc>
          <w:tcPr>
            <w:tcW w:w="705" w:type="dxa"/>
          </w:tcPr>
          <w:p w14:paraId="1EF550B9"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4269872"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Терміни, які вживаються в тендерній документації</w:t>
            </w:r>
          </w:p>
        </w:tc>
        <w:tc>
          <w:tcPr>
            <w:tcW w:w="6450" w:type="dxa"/>
          </w:tcPr>
          <w:p w14:paraId="17B31755" w14:textId="77777777" w:rsidR="00751D2D" w:rsidRDefault="00F432BD" w:rsidP="00F432BD">
            <w:pPr>
              <w:pBdr>
                <w:top w:val="nil"/>
                <w:left w:val="nil"/>
                <w:bottom w:val="nil"/>
                <w:right w:val="nil"/>
                <w:between w:val="nil"/>
              </w:pBdr>
              <w:jc w:val="both"/>
              <w:rPr>
                <w:rFonts w:ascii="Times New Roman" w:eastAsia="Times New Roman" w:hAnsi="Times New Roman"/>
                <w:sz w:val="24"/>
                <w:szCs w:val="24"/>
              </w:rPr>
            </w:pPr>
            <w:r w:rsidRPr="00B65EE5">
              <w:rPr>
                <w:rFonts w:ascii="Times New Roman" w:eastAsia="Times New Roman" w:hAnsi="Times New Roman"/>
                <w:sz w:val="24"/>
                <w:szCs w:val="24"/>
              </w:rPr>
              <w:t xml:space="preserve">Тендерну документацію розроблено відповідно до вимог </w:t>
            </w:r>
            <w:hyperlink r:id="rId8">
              <w:r w:rsidRPr="00B65EE5">
                <w:rPr>
                  <w:rFonts w:ascii="Times New Roman" w:eastAsia="Times New Roman" w:hAnsi="Times New Roman"/>
                  <w:sz w:val="24"/>
                  <w:szCs w:val="24"/>
                </w:rPr>
                <w:t>Закону</w:t>
              </w:r>
            </w:hyperlink>
            <w:r w:rsidRPr="00B65EE5">
              <w:rPr>
                <w:rFonts w:ascii="Times New Roman" w:eastAsia="Times New Roman" w:hAnsi="Times New Roman"/>
                <w:sz w:val="24"/>
                <w:szCs w:val="24"/>
              </w:rPr>
              <w:t xml:space="preserve"> України «Про публічні закупівлі»</w:t>
            </w:r>
            <w:r>
              <w:rPr>
                <w:rFonts w:ascii="Times New Roman" w:eastAsia="Times New Roman" w:hAnsi="Times New Roman"/>
                <w:sz w:val="24"/>
                <w:szCs w:val="24"/>
              </w:rPr>
              <w:t xml:space="preserve"> від 25.12.2015 №</w:t>
            </w:r>
            <w:r w:rsidRPr="001C6BBD">
              <w:rPr>
                <w:rFonts w:ascii="Times New Roman" w:eastAsia="Times New Roman" w:hAnsi="Times New Roman"/>
                <w:sz w:val="24"/>
                <w:szCs w:val="24"/>
              </w:rPr>
              <w:t>922-</w:t>
            </w:r>
            <w:r>
              <w:rPr>
                <w:rFonts w:ascii="Times New Roman" w:eastAsia="Times New Roman" w:hAnsi="Times New Roman"/>
                <w:sz w:val="24"/>
                <w:szCs w:val="24"/>
                <w:lang w:val="en-US"/>
              </w:rPr>
              <w:t>VIII</w:t>
            </w:r>
            <w:r>
              <w:rPr>
                <w:rFonts w:ascii="Times New Roman" w:eastAsia="Times New Roman" w:hAnsi="Times New Roman"/>
                <w:sz w:val="24"/>
                <w:szCs w:val="24"/>
              </w:rPr>
              <w:t xml:space="preserve"> (зі з</w:t>
            </w:r>
            <w:r w:rsidR="00134FF5">
              <w:rPr>
                <w:rFonts w:ascii="Times New Roman" w:eastAsia="Times New Roman" w:hAnsi="Times New Roman"/>
                <w:sz w:val="24"/>
                <w:szCs w:val="24"/>
              </w:rPr>
              <w:t>м</w:t>
            </w:r>
            <w:r>
              <w:rPr>
                <w:rFonts w:ascii="Times New Roman" w:eastAsia="Times New Roman" w:hAnsi="Times New Roman"/>
                <w:sz w:val="24"/>
                <w:szCs w:val="24"/>
              </w:rPr>
              <w:t>інами)</w:t>
            </w:r>
            <w:r w:rsidRPr="00B65EE5">
              <w:rPr>
                <w:rFonts w:ascii="Times New Roman" w:eastAsia="Times New Roman" w:hAnsi="Times New Roman"/>
                <w:sz w:val="24"/>
                <w:szCs w:val="24"/>
              </w:rPr>
              <w:t xml:space="preserve"> (далі – Закон), Особливостей здійснення публічних </w:t>
            </w:r>
            <w:proofErr w:type="spellStart"/>
            <w:r w:rsidRPr="00B65EE5">
              <w:rPr>
                <w:rFonts w:ascii="Times New Roman" w:eastAsia="Times New Roman" w:hAnsi="Times New Roman"/>
                <w:sz w:val="24"/>
                <w:szCs w:val="24"/>
              </w:rPr>
              <w:t>закупівель</w:t>
            </w:r>
            <w:proofErr w:type="spellEnd"/>
            <w:r w:rsidRPr="00B65EE5">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sz w:val="24"/>
                <w:szCs w:val="24"/>
              </w:rPr>
              <w:t>Кабінету Міністрів України</w:t>
            </w:r>
            <w:r w:rsidRPr="00B65EE5">
              <w:rPr>
                <w:rFonts w:ascii="Times New Roman" w:eastAsia="Times New Roman" w:hAnsi="Times New Roman"/>
                <w:sz w:val="24"/>
                <w:szCs w:val="24"/>
              </w:rPr>
              <w:t xml:space="preserve"> від 12.10.2022 №1178 (із змінами) (далі — Особливості),</w:t>
            </w:r>
          </w:p>
          <w:p w14:paraId="3A86E614" w14:textId="77777777" w:rsidR="00060517" w:rsidRDefault="00751D2D" w:rsidP="00751D2D">
            <w:pPr>
              <w:jc w:val="both"/>
              <w:rPr>
                <w:rFonts w:ascii="Times New Roman" w:eastAsia="Times New Roman" w:hAnsi="Times New Roman" w:cs="Times New Roman"/>
                <w:sz w:val="24"/>
                <w:szCs w:val="24"/>
              </w:rPr>
            </w:pPr>
            <w:r w:rsidRPr="00697D20">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r w:rsidR="00F432BD" w:rsidRPr="00B65EE5">
              <w:rPr>
                <w:rFonts w:ascii="Times New Roman" w:eastAsia="Times New Roman" w:hAnsi="Times New Roman"/>
                <w:sz w:val="24"/>
                <w:szCs w:val="24"/>
              </w:rPr>
              <w:t xml:space="preserve"> та інших вищенаведених нормативних актах.</w:t>
            </w:r>
          </w:p>
        </w:tc>
      </w:tr>
      <w:tr w:rsidR="00060517" w14:paraId="4D46CABB" w14:textId="77777777">
        <w:trPr>
          <w:trHeight w:val="615"/>
          <w:jc w:val="center"/>
        </w:trPr>
        <w:tc>
          <w:tcPr>
            <w:tcW w:w="705" w:type="dxa"/>
          </w:tcPr>
          <w:p w14:paraId="7025E3F4"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A6EA3E"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Інформація про замовника торгів</w:t>
            </w:r>
          </w:p>
        </w:tc>
        <w:tc>
          <w:tcPr>
            <w:tcW w:w="6450" w:type="dxa"/>
          </w:tcPr>
          <w:p w14:paraId="36754E3A" w14:textId="77777777" w:rsidR="00060517" w:rsidRDefault="000C65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0517" w14:paraId="7B56A6B2" w14:textId="77777777">
        <w:trPr>
          <w:trHeight w:val="285"/>
          <w:jc w:val="center"/>
        </w:trPr>
        <w:tc>
          <w:tcPr>
            <w:tcW w:w="705" w:type="dxa"/>
          </w:tcPr>
          <w:p w14:paraId="2FDC4299"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F3B92E"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13EC22" w14:textId="77777777" w:rsidR="00060517" w:rsidRDefault="00BC7DCC" w:rsidP="00BC7DCC">
            <w:pPr>
              <w:jc w:val="both"/>
              <w:rPr>
                <w:rFonts w:ascii="Times New Roman" w:eastAsia="Times New Roman" w:hAnsi="Times New Roman" w:cs="Times New Roman"/>
                <w:i/>
                <w:sz w:val="24"/>
                <w:szCs w:val="24"/>
              </w:rPr>
            </w:pPr>
            <w:r>
              <w:rPr>
                <w:rFonts w:ascii="Times New Roman" w:hAnsi="Times New Roman"/>
                <w:b/>
                <w:sz w:val="24"/>
                <w:szCs w:val="24"/>
              </w:rPr>
              <w:t>Львівське комунальне підприємство «ЛЕВ»</w:t>
            </w:r>
          </w:p>
        </w:tc>
      </w:tr>
      <w:tr w:rsidR="00060517" w14:paraId="6E86EE95" w14:textId="77777777">
        <w:trPr>
          <w:trHeight w:val="536"/>
          <w:jc w:val="center"/>
        </w:trPr>
        <w:tc>
          <w:tcPr>
            <w:tcW w:w="705" w:type="dxa"/>
          </w:tcPr>
          <w:p w14:paraId="4645EC68"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38B216F"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B8E5607" w14:textId="77777777" w:rsidR="00060517" w:rsidRDefault="00BC7DCC">
            <w:pPr>
              <w:jc w:val="both"/>
              <w:rPr>
                <w:rFonts w:ascii="Times New Roman" w:eastAsia="Times New Roman" w:hAnsi="Times New Roman" w:cs="Times New Roman"/>
                <w:sz w:val="24"/>
                <w:szCs w:val="24"/>
                <w:highlight w:val="cyan"/>
              </w:rPr>
            </w:pPr>
            <w:r>
              <w:rPr>
                <w:rFonts w:ascii="Times New Roman" w:hAnsi="Times New Roman"/>
                <w:b/>
                <w:sz w:val="24"/>
                <w:szCs w:val="24"/>
              </w:rPr>
              <w:t xml:space="preserve">вул. Промислова, </w:t>
            </w:r>
            <w:smartTag w:uri="urn:schemas-microsoft-com:office:smarttags" w:element="metricconverter">
              <w:smartTagPr>
                <w:attr w:name="ProductID" w:val="56, м"/>
              </w:smartTagPr>
              <w:r>
                <w:rPr>
                  <w:rFonts w:ascii="Times New Roman" w:hAnsi="Times New Roman"/>
                  <w:b/>
                  <w:sz w:val="24"/>
                  <w:szCs w:val="24"/>
                </w:rPr>
                <w:t>56, м</w:t>
              </w:r>
            </w:smartTag>
            <w:r>
              <w:rPr>
                <w:rFonts w:ascii="Times New Roman" w:hAnsi="Times New Roman"/>
                <w:b/>
                <w:sz w:val="24"/>
                <w:szCs w:val="24"/>
              </w:rPr>
              <w:t>. Львів, 79024</w:t>
            </w:r>
          </w:p>
        </w:tc>
      </w:tr>
      <w:tr w:rsidR="00060517" w14:paraId="0F4C46EB" w14:textId="77777777">
        <w:trPr>
          <w:trHeight w:val="1119"/>
          <w:jc w:val="center"/>
        </w:trPr>
        <w:tc>
          <w:tcPr>
            <w:tcW w:w="705" w:type="dxa"/>
          </w:tcPr>
          <w:p w14:paraId="497BB221"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96D7A53"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7FA8FED" w14:textId="77777777" w:rsidR="006718EF" w:rsidRPr="005B22ED" w:rsidRDefault="00BC7DCC" w:rsidP="006718EF">
            <w:pPr>
              <w:rPr>
                <w:rFonts w:ascii="Times New Roman" w:hAnsi="Times New Roman" w:cs="Times New Roman"/>
                <w:sz w:val="24"/>
                <w:szCs w:val="24"/>
              </w:rPr>
            </w:pPr>
            <w:r w:rsidRPr="005B22ED">
              <w:rPr>
                <w:rFonts w:ascii="Times New Roman" w:hAnsi="Times New Roman" w:cs="Times New Roman"/>
                <w:sz w:val="24"/>
                <w:szCs w:val="24"/>
              </w:rPr>
              <w:t>Гнатів Андрій Михайлович</w:t>
            </w:r>
            <w:r w:rsidR="006718EF" w:rsidRPr="005B22ED">
              <w:rPr>
                <w:rFonts w:ascii="Times New Roman" w:hAnsi="Times New Roman" w:cs="Times New Roman"/>
                <w:sz w:val="24"/>
                <w:szCs w:val="24"/>
              </w:rPr>
              <w:t xml:space="preserve"> – </w:t>
            </w:r>
            <w:bookmarkStart w:id="2" w:name="_Hlk81065964"/>
            <w:r w:rsidR="005B22ED" w:rsidRPr="005B22ED">
              <w:rPr>
                <w:rFonts w:ascii="Times New Roman" w:hAnsi="Times New Roman" w:cs="Times New Roman"/>
                <w:sz w:val="24"/>
                <w:szCs w:val="24"/>
              </w:rPr>
              <w:t xml:space="preserve">фахівець з публічних </w:t>
            </w:r>
            <w:proofErr w:type="spellStart"/>
            <w:r w:rsidR="005B22ED" w:rsidRPr="005B22ED">
              <w:rPr>
                <w:rFonts w:ascii="Times New Roman" w:hAnsi="Times New Roman" w:cs="Times New Roman"/>
                <w:sz w:val="24"/>
                <w:szCs w:val="24"/>
              </w:rPr>
              <w:t>закупівель</w:t>
            </w:r>
            <w:bookmarkEnd w:id="2"/>
            <w:proofErr w:type="spellEnd"/>
          </w:p>
          <w:p w14:paraId="127065C5" w14:textId="77777777" w:rsidR="006718EF" w:rsidRPr="005B22ED" w:rsidRDefault="006718EF" w:rsidP="006718EF">
            <w:pPr>
              <w:rPr>
                <w:rFonts w:ascii="Times New Roman" w:hAnsi="Times New Roman" w:cs="Times New Roman"/>
                <w:sz w:val="24"/>
                <w:szCs w:val="24"/>
              </w:rPr>
            </w:pPr>
            <w:r w:rsidRPr="005B22ED">
              <w:rPr>
                <w:rFonts w:ascii="Times New Roman" w:hAnsi="Times New Roman" w:cs="Times New Roman"/>
                <w:sz w:val="24"/>
                <w:szCs w:val="24"/>
              </w:rPr>
              <w:t>e-</w:t>
            </w:r>
            <w:proofErr w:type="spellStart"/>
            <w:r w:rsidRPr="005B22ED">
              <w:rPr>
                <w:rFonts w:ascii="Times New Roman" w:hAnsi="Times New Roman" w:cs="Times New Roman"/>
                <w:sz w:val="24"/>
                <w:szCs w:val="24"/>
              </w:rPr>
              <w:t>mail</w:t>
            </w:r>
            <w:proofErr w:type="spellEnd"/>
            <w:r w:rsidRPr="005B22ED">
              <w:rPr>
                <w:rFonts w:ascii="Times New Roman" w:hAnsi="Times New Roman" w:cs="Times New Roman"/>
                <w:sz w:val="24"/>
                <w:szCs w:val="24"/>
              </w:rPr>
              <w:t xml:space="preserve">: </w:t>
            </w:r>
            <w:r w:rsidR="005B22ED" w:rsidRPr="005B22ED">
              <w:rPr>
                <w:rFonts w:ascii="Times New Roman" w:hAnsi="Times New Roman" w:cs="Times New Roman"/>
                <w:sz w:val="24"/>
                <w:szCs w:val="24"/>
              </w:rPr>
              <w:t>lkplev.gnativ@gmail.com</w:t>
            </w:r>
          </w:p>
          <w:p w14:paraId="7CFCF4E7" w14:textId="77777777" w:rsidR="00060517" w:rsidRPr="005B22ED" w:rsidRDefault="006718EF" w:rsidP="005B22ED">
            <w:pPr>
              <w:jc w:val="both"/>
              <w:rPr>
                <w:rFonts w:ascii="Times New Roman" w:eastAsia="Times New Roman" w:hAnsi="Times New Roman" w:cs="Times New Roman"/>
                <w:i/>
                <w:color w:val="FF0000"/>
                <w:sz w:val="24"/>
                <w:szCs w:val="24"/>
                <w:highlight w:val="yellow"/>
              </w:rPr>
            </w:pPr>
            <w:proofErr w:type="spellStart"/>
            <w:r w:rsidRPr="005B22ED">
              <w:rPr>
                <w:rFonts w:ascii="Times New Roman" w:hAnsi="Times New Roman" w:cs="Times New Roman"/>
                <w:sz w:val="24"/>
                <w:szCs w:val="24"/>
              </w:rPr>
              <w:t>тел</w:t>
            </w:r>
            <w:proofErr w:type="spellEnd"/>
            <w:r w:rsidRPr="005B22ED">
              <w:rPr>
                <w:rFonts w:ascii="Times New Roman" w:hAnsi="Times New Roman" w:cs="Times New Roman"/>
                <w:sz w:val="24"/>
                <w:szCs w:val="24"/>
              </w:rPr>
              <w:t>/факс (0</w:t>
            </w:r>
            <w:r w:rsidR="005B22ED" w:rsidRPr="005B22ED">
              <w:rPr>
                <w:rFonts w:ascii="Times New Roman" w:hAnsi="Times New Roman" w:cs="Times New Roman"/>
                <w:sz w:val="24"/>
                <w:szCs w:val="24"/>
              </w:rPr>
              <w:t>67</w:t>
            </w:r>
            <w:r w:rsidRPr="005B22ED">
              <w:rPr>
                <w:rFonts w:ascii="Times New Roman" w:hAnsi="Times New Roman" w:cs="Times New Roman"/>
                <w:sz w:val="24"/>
                <w:szCs w:val="24"/>
              </w:rPr>
              <w:t xml:space="preserve">) </w:t>
            </w:r>
            <w:r w:rsidR="005B22ED" w:rsidRPr="005B22ED">
              <w:rPr>
                <w:rFonts w:ascii="Times New Roman" w:hAnsi="Times New Roman" w:cs="Times New Roman"/>
                <w:sz w:val="24"/>
                <w:szCs w:val="24"/>
              </w:rPr>
              <w:t>775</w:t>
            </w:r>
            <w:r w:rsidRPr="005B22ED">
              <w:rPr>
                <w:rFonts w:ascii="Times New Roman" w:hAnsi="Times New Roman" w:cs="Times New Roman"/>
                <w:sz w:val="24"/>
                <w:szCs w:val="24"/>
              </w:rPr>
              <w:t>-</w:t>
            </w:r>
            <w:r w:rsidR="005B22ED" w:rsidRPr="005B22ED">
              <w:rPr>
                <w:rFonts w:ascii="Times New Roman" w:hAnsi="Times New Roman" w:cs="Times New Roman"/>
                <w:sz w:val="24"/>
                <w:szCs w:val="24"/>
              </w:rPr>
              <w:t>09</w:t>
            </w:r>
            <w:r w:rsidRPr="005B22ED">
              <w:rPr>
                <w:rFonts w:ascii="Times New Roman" w:hAnsi="Times New Roman" w:cs="Times New Roman"/>
                <w:sz w:val="24"/>
                <w:szCs w:val="24"/>
              </w:rPr>
              <w:t>-</w:t>
            </w:r>
            <w:r w:rsidR="005B22ED" w:rsidRPr="005B22ED">
              <w:rPr>
                <w:rFonts w:ascii="Times New Roman" w:hAnsi="Times New Roman" w:cs="Times New Roman"/>
                <w:sz w:val="24"/>
                <w:szCs w:val="24"/>
              </w:rPr>
              <w:t>46</w:t>
            </w:r>
          </w:p>
        </w:tc>
      </w:tr>
      <w:tr w:rsidR="00060517" w14:paraId="3318AA91" w14:textId="77777777">
        <w:trPr>
          <w:trHeight w:val="15"/>
          <w:jc w:val="center"/>
        </w:trPr>
        <w:tc>
          <w:tcPr>
            <w:tcW w:w="705" w:type="dxa"/>
          </w:tcPr>
          <w:p w14:paraId="7C4968BA"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743B317"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Процедура закупівлі</w:t>
            </w:r>
          </w:p>
        </w:tc>
        <w:tc>
          <w:tcPr>
            <w:tcW w:w="6450" w:type="dxa"/>
          </w:tcPr>
          <w:p w14:paraId="6B3A3539" w14:textId="77777777" w:rsidR="00060517" w:rsidRDefault="000C65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60517" w14:paraId="1C3FC820" w14:textId="77777777">
        <w:trPr>
          <w:trHeight w:val="240"/>
          <w:jc w:val="center"/>
        </w:trPr>
        <w:tc>
          <w:tcPr>
            <w:tcW w:w="705" w:type="dxa"/>
          </w:tcPr>
          <w:p w14:paraId="54545504"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4E5A36"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Інформація про предмет закупівлі</w:t>
            </w:r>
          </w:p>
        </w:tc>
        <w:tc>
          <w:tcPr>
            <w:tcW w:w="6450" w:type="dxa"/>
          </w:tcPr>
          <w:p w14:paraId="52E7A8B3" w14:textId="5D8AFC2D" w:rsidR="00060517" w:rsidRDefault="00E07D2B">
            <w:pPr>
              <w:jc w:val="both"/>
              <w:rPr>
                <w:rFonts w:ascii="Times New Roman" w:eastAsia="Times New Roman" w:hAnsi="Times New Roman" w:cs="Times New Roman"/>
                <w:sz w:val="24"/>
                <w:szCs w:val="24"/>
              </w:rPr>
            </w:pPr>
            <w:r>
              <w:rPr>
                <w:rFonts w:ascii="Times New Roman" w:hAnsi="Times New Roman"/>
                <w:b/>
                <w:sz w:val="24"/>
                <w:szCs w:val="24"/>
                <w:lang w:eastAsia="ru-RU"/>
              </w:rPr>
              <w:t>Товар</w:t>
            </w:r>
            <w:r w:rsidR="00134FF5" w:rsidRPr="00CF637D">
              <w:rPr>
                <w:rFonts w:ascii="Times New Roman" w:hAnsi="Times New Roman"/>
                <w:b/>
                <w:sz w:val="24"/>
                <w:szCs w:val="24"/>
                <w:lang w:eastAsia="ru-RU"/>
              </w:rPr>
              <w:t>– згідно ТС (Технічна специфікація)</w:t>
            </w:r>
          </w:p>
        </w:tc>
      </w:tr>
      <w:tr w:rsidR="00060517" w14:paraId="48B6997C" w14:textId="77777777">
        <w:trPr>
          <w:jc w:val="center"/>
        </w:trPr>
        <w:tc>
          <w:tcPr>
            <w:tcW w:w="705" w:type="dxa"/>
          </w:tcPr>
          <w:p w14:paraId="55ED3915"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B3C315" w14:textId="77777777" w:rsidR="00060517" w:rsidRDefault="00134FF5">
            <w:pPr>
              <w:rPr>
                <w:rFonts w:ascii="Times New Roman" w:eastAsia="Times New Roman" w:hAnsi="Times New Roman" w:cs="Times New Roman"/>
                <w:sz w:val="24"/>
                <w:szCs w:val="24"/>
              </w:rPr>
            </w:pPr>
            <w:r w:rsidRPr="00CF637D">
              <w:rPr>
                <w:rFonts w:ascii="Times New Roman" w:hAnsi="Times New Roman"/>
                <w:sz w:val="24"/>
                <w:szCs w:val="24"/>
                <w:lang w:eastAsia="ru-RU"/>
              </w:rPr>
              <w:t>Код згідно з Національним класифікатором «Єдиний закупівельний словник»</w:t>
            </w:r>
          </w:p>
        </w:tc>
        <w:tc>
          <w:tcPr>
            <w:tcW w:w="6450" w:type="dxa"/>
          </w:tcPr>
          <w:p w14:paraId="393C3628" w14:textId="77777777" w:rsidR="00EA137D" w:rsidRDefault="00EA137D" w:rsidP="00EA137D">
            <w:pPr>
              <w:jc w:val="both"/>
              <w:rPr>
                <w:rFonts w:ascii="Times New Roman" w:hAnsi="Times New Roman"/>
                <w:bCs/>
                <w:sz w:val="28"/>
                <w:szCs w:val="28"/>
              </w:rPr>
            </w:pPr>
          </w:p>
          <w:p w14:paraId="3D6A2D44" w14:textId="7BA095E2" w:rsidR="00EA137D" w:rsidRPr="00444562" w:rsidRDefault="00EA137D" w:rsidP="00EA137D">
            <w:pPr>
              <w:jc w:val="both"/>
              <w:rPr>
                <w:rFonts w:ascii="Times New Roman" w:hAnsi="Times New Roman"/>
                <w:bCs/>
                <w:sz w:val="24"/>
                <w:szCs w:val="24"/>
              </w:rPr>
            </w:pPr>
            <w:r w:rsidRPr="00444562">
              <w:rPr>
                <w:rFonts w:ascii="Times New Roman" w:hAnsi="Times New Roman"/>
                <w:bCs/>
                <w:sz w:val="24"/>
                <w:szCs w:val="24"/>
              </w:rPr>
              <w:t xml:space="preserve">ДК 021:2015: </w:t>
            </w:r>
            <w:r w:rsidR="00E07D2B" w:rsidRPr="00444562">
              <w:rPr>
                <w:rFonts w:ascii="Times New Roman" w:hAnsi="Times New Roman"/>
                <w:bCs/>
                <w:sz w:val="24"/>
                <w:szCs w:val="24"/>
              </w:rPr>
              <w:t>33600000-6 – Фармацевтична продукція</w:t>
            </w:r>
          </w:p>
          <w:p w14:paraId="54547FC5" w14:textId="7A306F10" w:rsidR="00060517" w:rsidRPr="005B22ED" w:rsidRDefault="00060517" w:rsidP="00F06DF8">
            <w:pPr>
              <w:jc w:val="both"/>
              <w:rPr>
                <w:rFonts w:ascii="Times New Roman" w:eastAsia="Times New Roman" w:hAnsi="Times New Roman" w:cs="Times New Roman"/>
                <w:i/>
                <w:sz w:val="24"/>
                <w:szCs w:val="24"/>
              </w:rPr>
            </w:pPr>
          </w:p>
        </w:tc>
      </w:tr>
      <w:tr w:rsidR="00060517" w14:paraId="5BCF8E78" w14:textId="77777777">
        <w:trPr>
          <w:trHeight w:val="1119"/>
          <w:jc w:val="center"/>
        </w:trPr>
        <w:tc>
          <w:tcPr>
            <w:tcW w:w="705" w:type="dxa"/>
          </w:tcPr>
          <w:p w14:paraId="202AF99F" w14:textId="77777777" w:rsidR="00060517" w:rsidRDefault="000C65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BB71EDB" w14:textId="77777777" w:rsidR="00060517" w:rsidRDefault="000C65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B278616" w14:textId="328658ED" w:rsidR="00134FF5" w:rsidRDefault="00134FF5" w:rsidP="00134FF5">
            <w:pPr>
              <w:jc w:val="both"/>
              <w:rPr>
                <w:rFonts w:ascii="Times New Roman" w:eastAsia="Times New Roman" w:hAnsi="Times New Roman"/>
                <w:b/>
                <w:bCs/>
                <w:sz w:val="24"/>
                <w:szCs w:val="24"/>
                <w:lang w:eastAsia="ru-RU"/>
              </w:rPr>
            </w:pPr>
            <w:r w:rsidRPr="00CF637D">
              <w:rPr>
                <w:rFonts w:ascii="Times New Roman" w:eastAsia="Times New Roman" w:hAnsi="Times New Roman"/>
                <w:b/>
                <w:bCs/>
                <w:sz w:val="24"/>
                <w:szCs w:val="24"/>
                <w:lang w:eastAsia="ru-RU"/>
              </w:rPr>
              <w:t>Даною тендерною документацією передбачено поділ предмета закупівлі на лоти (частини)</w:t>
            </w:r>
          </w:p>
          <w:p w14:paraId="670E54BC" w14:textId="426C8231" w:rsidR="00530FE0" w:rsidRDefault="00530FE0" w:rsidP="00134FF5">
            <w:pPr>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Лот 1 – Вакцини</w:t>
            </w:r>
          </w:p>
          <w:p w14:paraId="63C1C772" w14:textId="11074B85" w:rsidR="00530FE0" w:rsidRPr="00CF637D" w:rsidRDefault="00530FE0" w:rsidP="00134FF5">
            <w:pPr>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Лот 2 – Фармацевтична продукція</w:t>
            </w:r>
          </w:p>
          <w:p w14:paraId="264FBB42" w14:textId="77777777" w:rsidR="00060517" w:rsidRDefault="00060517" w:rsidP="006718EF">
            <w:pPr>
              <w:widowControl w:val="0"/>
              <w:ind w:right="120"/>
              <w:jc w:val="both"/>
              <w:rPr>
                <w:rFonts w:ascii="Times New Roman" w:eastAsia="Times New Roman" w:hAnsi="Times New Roman" w:cs="Times New Roman"/>
                <w:i/>
                <w:color w:val="FF0000"/>
                <w:sz w:val="24"/>
                <w:szCs w:val="24"/>
                <w:highlight w:val="yellow"/>
              </w:rPr>
            </w:pPr>
          </w:p>
        </w:tc>
      </w:tr>
      <w:tr w:rsidR="00060517" w14:paraId="7C45BA19" w14:textId="77777777" w:rsidTr="002604B9">
        <w:trPr>
          <w:trHeight w:val="693"/>
          <w:jc w:val="center"/>
        </w:trPr>
        <w:tc>
          <w:tcPr>
            <w:tcW w:w="705" w:type="dxa"/>
          </w:tcPr>
          <w:p w14:paraId="449973FA"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E030441" w14:textId="5A46AA10" w:rsidR="00060517" w:rsidRDefault="000C65D1" w:rsidP="002604B9">
            <w:pPr>
              <w:widowControl w:val="0"/>
              <w:rPr>
                <w:rFonts w:ascii="Times New Roman" w:eastAsia="Times New Roman" w:hAnsi="Times New Roman" w:cs="Times New Roman"/>
                <w:color w:val="000000"/>
                <w:sz w:val="24"/>
                <w:szCs w:val="24"/>
                <w:highlight w:val="yellow"/>
              </w:rPr>
            </w:pPr>
            <w:r w:rsidRPr="006718EF">
              <w:rPr>
                <w:rFonts w:ascii="Times New Roman" w:eastAsia="Times New Roman" w:hAnsi="Times New Roman" w:cs="Times New Roman"/>
                <w:color w:val="000000"/>
                <w:sz w:val="24"/>
                <w:szCs w:val="24"/>
              </w:rPr>
              <w:t>кількість товару</w:t>
            </w:r>
            <w:r w:rsidR="00EA137D">
              <w:rPr>
                <w:rFonts w:ascii="Times New Roman" w:eastAsia="Times New Roman" w:hAnsi="Times New Roman" w:cs="Times New Roman"/>
                <w:color w:val="000000"/>
                <w:sz w:val="24"/>
                <w:szCs w:val="24"/>
              </w:rPr>
              <w:t>/послуг</w:t>
            </w:r>
            <w:r w:rsidRPr="006718EF">
              <w:rPr>
                <w:rFonts w:ascii="Times New Roman" w:eastAsia="Times New Roman" w:hAnsi="Times New Roman" w:cs="Times New Roman"/>
                <w:color w:val="000000"/>
                <w:sz w:val="24"/>
                <w:szCs w:val="24"/>
              </w:rPr>
              <w:t xml:space="preserve"> та місце його поставки </w:t>
            </w:r>
          </w:p>
        </w:tc>
        <w:tc>
          <w:tcPr>
            <w:tcW w:w="6450" w:type="dxa"/>
          </w:tcPr>
          <w:p w14:paraId="0DB285B2" w14:textId="689423C0" w:rsidR="00EA137D" w:rsidRDefault="00157AFA" w:rsidP="00EA137D">
            <w:pPr>
              <w:ind w:hanging="2"/>
              <w:jc w:val="both"/>
              <w:rPr>
                <w:rFonts w:ascii="Times New Roman" w:hAnsi="Times New Roman" w:cs="Times New Roman"/>
                <w:highlight w:val="cyan"/>
              </w:rPr>
            </w:pPr>
            <w:r>
              <w:rPr>
                <w:rFonts w:ascii="Times New Roman" w:hAnsi="Times New Roman" w:cs="Times New Roman"/>
              </w:rPr>
              <w:t>К</w:t>
            </w:r>
            <w:r w:rsidR="00EA137D">
              <w:rPr>
                <w:rFonts w:ascii="Times New Roman" w:hAnsi="Times New Roman" w:cs="Times New Roman"/>
              </w:rPr>
              <w:t>ількість</w:t>
            </w:r>
            <w:r w:rsidR="00EA137D" w:rsidRPr="002C4DA2">
              <w:rPr>
                <w:rFonts w:ascii="Times New Roman" w:hAnsi="Times New Roman" w:cs="Times New Roman"/>
              </w:rPr>
              <w:t xml:space="preserve"> та обсяг </w:t>
            </w:r>
            <w:r>
              <w:rPr>
                <w:rFonts w:ascii="Times New Roman" w:hAnsi="Times New Roman" w:cs="Times New Roman"/>
              </w:rPr>
              <w:t xml:space="preserve">товару </w:t>
            </w:r>
            <w:r w:rsidR="00EA137D" w:rsidRPr="002C4DA2">
              <w:rPr>
                <w:rFonts w:ascii="Times New Roman" w:hAnsi="Times New Roman" w:cs="Times New Roman"/>
              </w:rPr>
              <w:t xml:space="preserve">визначені Замовником у </w:t>
            </w:r>
            <w:r w:rsidR="00EA137D" w:rsidRPr="00867D8F">
              <w:rPr>
                <w:rFonts w:ascii="Times New Roman" w:hAnsi="Times New Roman" w:cs="Times New Roman"/>
              </w:rPr>
              <w:t xml:space="preserve">додатку </w:t>
            </w:r>
            <w:r w:rsidR="005C1E24" w:rsidRPr="00867D8F">
              <w:rPr>
                <w:rFonts w:ascii="Times New Roman" w:hAnsi="Times New Roman" w:cs="Times New Roman"/>
              </w:rPr>
              <w:t>2</w:t>
            </w:r>
            <w:r w:rsidR="00EA137D" w:rsidRPr="00867D8F">
              <w:rPr>
                <w:rFonts w:ascii="Times New Roman" w:hAnsi="Times New Roman" w:cs="Times New Roman"/>
              </w:rPr>
              <w:t xml:space="preserve"> до тендерної документації.</w:t>
            </w:r>
            <w:r w:rsidR="00EA137D" w:rsidRPr="00867D8F">
              <w:rPr>
                <w:rFonts w:ascii="Times New Roman" w:hAnsi="Times New Roman" w:cs="Times New Roman"/>
                <w:highlight w:val="cyan"/>
              </w:rPr>
              <w:t xml:space="preserve"> </w:t>
            </w:r>
          </w:p>
          <w:p w14:paraId="6F56FF6A" w14:textId="116F4162" w:rsidR="00157AFA" w:rsidRPr="00157AFA" w:rsidRDefault="00157AFA" w:rsidP="00EA137D">
            <w:pPr>
              <w:ind w:hanging="2"/>
              <w:jc w:val="both"/>
              <w:rPr>
                <w:rFonts w:ascii="Times New Roman" w:hAnsi="Times New Roman" w:cs="Times New Roman"/>
                <w:b/>
                <w:bCs/>
                <w:highlight w:val="white"/>
              </w:rPr>
            </w:pPr>
            <w:r>
              <w:rPr>
                <w:rFonts w:ascii="Times New Roman" w:hAnsi="Times New Roman" w:cs="Times New Roman"/>
              </w:rPr>
              <w:t>Місце поставки товару</w:t>
            </w:r>
            <w:r w:rsidRPr="008D30A5">
              <w:rPr>
                <w:rFonts w:ascii="Times New Roman" w:hAnsi="Times New Roman" w:cs="Times New Roman"/>
              </w:rPr>
              <w:t xml:space="preserve">: </w:t>
            </w:r>
            <w:r w:rsidRPr="00F5605B">
              <w:rPr>
                <w:rFonts w:ascii="Times New Roman" w:hAnsi="Times New Roman"/>
                <w:b/>
              </w:rPr>
              <w:t>79024, Україна, Львівська область, Львів, вул. Промислова, 56</w:t>
            </w:r>
          </w:p>
          <w:p w14:paraId="5CCE9562" w14:textId="77777777" w:rsidR="00060517" w:rsidRPr="006718EF" w:rsidRDefault="00060517">
            <w:pPr>
              <w:widowControl w:val="0"/>
              <w:ind w:right="120"/>
              <w:jc w:val="both"/>
              <w:rPr>
                <w:rFonts w:ascii="Times New Roman" w:eastAsia="Times New Roman" w:hAnsi="Times New Roman" w:cs="Times New Roman"/>
                <w:i/>
                <w:color w:val="4A86E8"/>
                <w:sz w:val="24"/>
                <w:szCs w:val="24"/>
              </w:rPr>
            </w:pPr>
          </w:p>
        </w:tc>
      </w:tr>
      <w:tr w:rsidR="00060517" w14:paraId="12FE29F7" w14:textId="77777777">
        <w:trPr>
          <w:trHeight w:val="645"/>
          <w:jc w:val="center"/>
        </w:trPr>
        <w:tc>
          <w:tcPr>
            <w:tcW w:w="705" w:type="dxa"/>
          </w:tcPr>
          <w:p w14:paraId="1A0147B2"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E283FD2" w14:textId="77777777" w:rsidR="00060517" w:rsidRDefault="000C65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5B2D96" w14:textId="0AE272F5" w:rsidR="00060517" w:rsidRDefault="00E07D2B" w:rsidP="001D0035">
            <w:pPr>
              <w:widowControl w:val="0"/>
              <w:rPr>
                <w:rFonts w:ascii="Times New Roman" w:hAnsi="Times New Roman"/>
                <w:sz w:val="24"/>
                <w:szCs w:val="24"/>
                <w:lang w:eastAsia="ru-RU"/>
              </w:rPr>
            </w:pPr>
            <w:r>
              <w:rPr>
                <w:rFonts w:ascii="Times New Roman" w:hAnsi="Times New Roman"/>
                <w:sz w:val="24"/>
                <w:szCs w:val="24"/>
                <w:lang w:eastAsia="ru-RU"/>
              </w:rPr>
              <w:t>Д</w:t>
            </w:r>
            <w:r w:rsidR="008115F9" w:rsidRPr="000D257B">
              <w:rPr>
                <w:rFonts w:ascii="Times New Roman" w:hAnsi="Times New Roman"/>
                <w:sz w:val="24"/>
                <w:szCs w:val="24"/>
                <w:lang w:eastAsia="ru-RU"/>
              </w:rPr>
              <w:t xml:space="preserve">о </w:t>
            </w:r>
            <w:r w:rsidR="008115F9">
              <w:rPr>
                <w:rFonts w:ascii="Times New Roman" w:hAnsi="Times New Roman"/>
                <w:sz w:val="24"/>
                <w:szCs w:val="24"/>
                <w:lang w:eastAsia="ru-RU"/>
              </w:rPr>
              <w:t>31</w:t>
            </w:r>
            <w:r w:rsidR="00F41816">
              <w:rPr>
                <w:rFonts w:ascii="Times New Roman" w:hAnsi="Times New Roman"/>
                <w:sz w:val="24"/>
                <w:szCs w:val="24"/>
                <w:lang w:eastAsia="ru-RU"/>
              </w:rPr>
              <w:t xml:space="preserve"> </w:t>
            </w:r>
            <w:r w:rsidR="008115F9">
              <w:rPr>
                <w:rFonts w:ascii="Times New Roman" w:hAnsi="Times New Roman"/>
                <w:sz w:val="24"/>
                <w:szCs w:val="24"/>
                <w:lang w:eastAsia="ru-RU"/>
              </w:rPr>
              <w:t>грудня</w:t>
            </w:r>
            <w:r w:rsidR="008115F9" w:rsidRPr="000D257B">
              <w:rPr>
                <w:rFonts w:ascii="Times New Roman" w:hAnsi="Times New Roman"/>
                <w:sz w:val="24"/>
                <w:szCs w:val="24"/>
                <w:lang w:eastAsia="ru-RU"/>
              </w:rPr>
              <w:t xml:space="preserve"> (включно) 2024 року.</w:t>
            </w:r>
          </w:p>
          <w:p w14:paraId="2925320F" w14:textId="6B8236C5" w:rsidR="00B774B6" w:rsidRPr="00B774B6" w:rsidRDefault="00B774B6" w:rsidP="001D0035">
            <w:pPr>
              <w:widowControl w:val="0"/>
              <w:rPr>
                <w:rFonts w:ascii="Times New Roman" w:eastAsia="Times New Roman" w:hAnsi="Times New Roman" w:cs="Times New Roman"/>
                <w:color w:val="FF0000"/>
                <w:sz w:val="24"/>
                <w:szCs w:val="24"/>
                <w:highlight w:val="cyan"/>
              </w:rPr>
            </w:pPr>
          </w:p>
        </w:tc>
      </w:tr>
      <w:tr w:rsidR="00060517" w14:paraId="2CDFA965" w14:textId="77777777">
        <w:trPr>
          <w:trHeight w:val="841"/>
          <w:jc w:val="center"/>
        </w:trPr>
        <w:tc>
          <w:tcPr>
            <w:tcW w:w="705" w:type="dxa"/>
          </w:tcPr>
          <w:p w14:paraId="3B9CAB44"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46334EF"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Недискримінація учасників</w:t>
            </w:r>
          </w:p>
        </w:tc>
        <w:tc>
          <w:tcPr>
            <w:tcW w:w="6450" w:type="dxa"/>
          </w:tcPr>
          <w:p w14:paraId="6CF27782" w14:textId="77777777" w:rsidR="00060517" w:rsidRDefault="000C65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0517" w14:paraId="6156E104" w14:textId="77777777">
        <w:trPr>
          <w:trHeight w:val="1119"/>
          <w:jc w:val="center"/>
        </w:trPr>
        <w:tc>
          <w:tcPr>
            <w:tcW w:w="705" w:type="dxa"/>
          </w:tcPr>
          <w:p w14:paraId="1B724237"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962E624"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Валюта, у якій повинна бути зазначена ціна тендерної пропозиції</w:t>
            </w:r>
          </w:p>
        </w:tc>
        <w:tc>
          <w:tcPr>
            <w:tcW w:w="6450" w:type="dxa"/>
          </w:tcPr>
          <w:p w14:paraId="3223A25C" w14:textId="77777777" w:rsidR="00DC28C0" w:rsidRDefault="000C65D1" w:rsidP="00DC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p>
          <w:p w14:paraId="1C186E81" w14:textId="77777777" w:rsidR="00DC28C0" w:rsidRPr="00CF637D" w:rsidRDefault="00DC28C0" w:rsidP="00DC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sidRPr="00CF637D">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053FE7C" w14:textId="77777777" w:rsidR="00060517" w:rsidRDefault="00DC28C0" w:rsidP="00DC28C0">
            <w:pPr>
              <w:widowControl w:val="0"/>
              <w:ind w:right="140"/>
              <w:jc w:val="both"/>
              <w:rPr>
                <w:rFonts w:ascii="Times New Roman" w:eastAsia="Times New Roman" w:hAnsi="Times New Roman" w:cs="Times New Roman"/>
                <w:sz w:val="24"/>
                <w:szCs w:val="24"/>
              </w:rPr>
            </w:pPr>
            <w:r w:rsidRPr="00CF637D">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060517" w14:paraId="176FECBD" w14:textId="77777777">
        <w:trPr>
          <w:trHeight w:val="1119"/>
          <w:jc w:val="center"/>
        </w:trPr>
        <w:tc>
          <w:tcPr>
            <w:tcW w:w="705" w:type="dxa"/>
          </w:tcPr>
          <w:p w14:paraId="5D034DF6"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2D2CBB4"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450" w:type="dxa"/>
          </w:tcPr>
          <w:p w14:paraId="4BDDA376" w14:textId="77777777" w:rsidR="0012199F" w:rsidRPr="00CF637D" w:rsidRDefault="0012199F" w:rsidP="0012199F">
            <w:pPr>
              <w:jc w:val="both"/>
              <w:rPr>
                <w:rFonts w:ascii="Times New Roman" w:hAnsi="Times New Roman"/>
                <w:sz w:val="24"/>
                <w:szCs w:val="24"/>
                <w:lang w:eastAsia="ru-RU"/>
              </w:rPr>
            </w:pPr>
            <w:r w:rsidRPr="00CF637D">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10D4D55D" w14:textId="77777777" w:rsidR="0012199F" w:rsidRPr="00CF637D" w:rsidRDefault="0012199F" w:rsidP="0012199F">
            <w:pPr>
              <w:widowControl w:val="0"/>
              <w:jc w:val="both"/>
              <w:rPr>
                <w:rFonts w:ascii="Times New Roman" w:eastAsia="Times New Roman" w:hAnsi="Times New Roman"/>
                <w:b/>
                <w:color w:val="000000"/>
                <w:sz w:val="24"/>
                <w:szCs w:val="24"/>
              </w:rPr>
            </w:pPr>
            <w:r w:rsidRPr="00CF637D">
              <w:rPr>
                <w:rFonts w:ascii="Times New Roman" w:eastAsia="Times New Roman" w:hAnsi="Times New Roman"/>
                <w:b/>
                <w:color w:val="000000"/>
                <w:sz w:val="24"/>
                <w:szCs w:val="24"/>
              </w:rPr>
              <w:t>Виключення:</w:t>
            </w:r>
          </w:p>
          <w:p w14:paraId="500A0F0D" w14:textId="77777777" w:rsidR="0012199F" w:rsidRPr="00CF637D" w:rsidRDefault="0012199F" w:rsidP="0012199F">
            <w:pPr>
              <w:widowControl w:val="0"/>
              <w:jc w:val="both"/>
              <w:rPr>
                <w:rFonts w:ascii="Times New Roman" w:eastAsia="Times New Roman" w:hAnsi="Times New Roman"/>
                <w:color w:val="000000"/>
                <w:sz w:val="24"/>
                <w:szCs w:val="24"/>
              </w:rPr>
            </w:pPr>
            <w:r w:rsidRPr="00CF637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637D">
              <w:rPr>
                <w:rFonts w:ascii="Times New Roman" w:eastAsia="Times New Roman" w:hAnsi="Times New Roman"/>
                <w:sz w:val="24"/>
                <w:szCs w:val="24"/>
              </w:rPr>
              <w:t>у</w:t>
            </w:r>
            <w:r w:rsidRPr="00CF637D">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2CF03D64" w14:textId="77777777" w:rsidR="00060517" w:rsidRDefault="0012199F" w:rsidP="0012199F">
            <w:pPr>
              <w:widowControl w:val="0"/>
              <w:jc w:val="both"/>
              <w:rPr>
                <w:rFonts w:ascii="Times New Roman" w:eastAsia="Times New Roman" w:hAnsi="Times New Roman" w:cs="Times New Roman"/>
                <w:sz w:val="24"/>
                <w:szCs w:val="24"/>
              </w:rPr>
            </w:pPr>
            <w:r w:rsidRPr="00CF637D">
              <w:rPr>
                <w:rFonts w:ascii="Times New Roman" w:eastAsia="Times New Roman" w:hAnsi="Times New Roman"/>
                <w:color w:val="000000"/>
                <w:sz w:val="24"/>
                <w:szCs w:val="24"/>
              </w:rPr>
              <w:t xml:space="preserve">2.  </w:t>
            </w:r>
            <w:r w:rsidRPr="00CF637D">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637D">
              <w:rPr>
                <w:rFonts w:ascii="Times New Roman" w:eastAsia="Times New Roman" w:hAnsi="Times New Roman"/>
                <w:sz w:val="24"/>
                <w:szCs w:val="24"/>
              </w:rPr>
              <w:t>вимозі</w:t>
            </w:r>
            <w:proofErr w:type="spellEnd"/>
            <w:r w:rsidRPr="00CF637D">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0517" w14:paraId="2C91E389" w14:textId="77777777">
        <w:trPr>
          <w:trHeight w:val="501"/>
          <w:jc w:val="center"/>
        </w:trPr>
        <w:tc>
          <w:tcPr>
            <w:tcW w:w="9960" w:type="dxa"/>
            <w:gridSpan w:val="3"/>
            <w:vAlign w:val="center"/>
          </w:tcPr>
          <w:p w14:paraId="3BD9C61C"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0517" w14:paraId="2B00573D" w14:textId="77777777" w:rsidTr="005C508C">
        <w:trPr>
          <w:trHeight w:val="977"/>
          <w:jc w:val="center"/>
        </w:trPr>
        <w:tc>
          <w:tcPr>
            <w:tcW w:w="705" w:type="dxa"/>
          </w:tcPr>
          <w:p w14:paraId="73D2BD8E" w14:textId="77777777" w:rsidR="00060517" w:rsidRDefault="008E31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65D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2805" w:type="dxa"/>
          </w:tcPr>
          <w:p w14:paraId="76BEF907" w14:textId="77777777" w:rsidR="00060517" w:rsidRPr="005C508C" w:rsidRDefault="000C65D1">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sz w:val="24"/>
                <w:szCs w:val="24"/>
              </w:rPr>
              <w:t>Процедура надання роз’яснень щодо тендерної документації</w:t>
            </w:r>
          </w:p>
        </w:tc>
        <w:tc>
          <w:tcPr>
            <w:tcW w:w="6450" w:type="dxa"/>
          </w:tcPr>
          <w:p w14:paraId="176478E8"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47F1D66"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B977F9D"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076E4C"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E1F1F4C" w14:textId="77777777" w:rsidR="00060517" w:rsidRDefault="000C65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0517" w14:paraId="009D94EE" w14:textId="77777777">
        <w:trPr>
          <w:trHeight w:val="1119"/>
          <w:jc w:val="center"/>
        </w:trPr>
        <w:tc>
          <w:tcPr>
            <w:tcW w:w="705" w:type="dxa"/>
          </w:tcPr>
          <w:p w14:paraId="471F9494"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8E314D">
              <w:rPr>
                <w:rFonts w:ascii="Times New Roman" w:eastAsia="Times New Roman" w:hAnsi="Times New Roman" w:cs="Times New Roman"/>
                <w:color w:val="000000"/>
                <w:sz w:val="24"/>
                <w:szCs w:val="24"/>
              </w:rPr>
              <w:t>.2.</w:t>
            </w:r>
          </w:p>
        </w:tc>
        <w:tc>
          <w:tcPr>
            <w:tcW w:w="2805" w:type="dxa"/>
          </w:tcPr>
          <w:p w14:paraId="2193CE4E" w14:textId="77777777" w:rsidR="00060517" w:rsidRPr="005C508C" w:rsidRDefault="000C65D1">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color w:val="000000"/>
                <w:sz w:val="24"/>
                <w:szCs w:val="24"/>
              </w:rPr>
              <w:t>Внесення змін до тендерної документації</w:t>
            </w:r>
          </w:p>
        </w:tc>
        <w:tc>
          <w:tcPr>
            <w:tcW w:w="6450" w:type="dxa"/>
          </w:tcPr>
          <w:p w14:paraId="3E5E4653" w14:textId="77777777" w:rsidR="00060517" w:rsidRDefault="000C65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571E2">
              <w:rPr>
                <w:rFonts w:ascii="Times New Roman" w:eastAsia="Times New Roman" w:hAnsi="Times New Roman" w:cs="Times New Roman"/>
                <w:sz w:val="24"/>
                <w:szCs w:val="24"/>
                <w:highlight w:val="white"/>
              </w:rPr>
              <w:t>, а саме в оголошенні про проведення відкритих торгів,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BCBCA3" w14:textId="30E12C4E"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C2E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C2E6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0517" w14:paraId="6970B022" w14:textId="77777777">
        <w:trPr>
          <w:trHeight w:val="480"/>
          <w:jc w:val="center"/>
        </w:trPr>
        <w:tc>
          <w:tcPr>
            <w:tcW w:w="9960" w:type="dxa"/>
            <w:gridSpan w:val="3"/>
            <w:vAlign w:val="center"/>
          </w:tcPr>
          <w:p w14:paraId="38672E87"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2536" w14:paraId="55FDFE91" w14:textId="77777777" w:rsidTr="00EC5398">
        <w:trPr>
          <w:trHeight w:val="1119"/>
          <w:jc w:val="center"/>
        </w:trPr>
        <w:tc>
          <w:tcPr>
            <w:tcW w:w="705" w:type="dxa"/>
          </w:tcPr>
          <w:p w14:paraId="2321EB69" w14:textId="77777777" w:rsidR="00FB2536" w:rsidRDefault="00FB2536"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3.1</w:t>
            </w:r>
          </w:p>
        </w:tc>
        <w:tc>
          <w:tcPr>
            <w:tcW w:w="2805" w:type="dxa"/>
          </w:tcPr>
          <w:p w14:paraId="6750D390" w14:textId="77777777" w:rsidR="00FB2536" w:rsidRPr="005C508C" w:rsidRDefault="00FB2536" w:rsidP="00FB2536">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color w:val="000000"/>
                <w:sz w:val="24"/>
                <w:szCs w:val="24"/>
              </w:rPr>
              <w:t>Зміст і спосіб подання тендерної пропозиції</w:t>
            </w:r>
          </w:p>
        </w:tc>
        <w:tc>
          <w:tcPr>
            <w:tcW w:w="6450" w:type="dxa"/>
          </w:tcPr>
          <w:p w14:paraId="0B9290D0" w14:textId="77777777" w:rsidR="00251FC9" w:rsidRDefault="00FB2536" w:rsidP="00251FC9">
            <w:pPr>
              <w:widowControl w:val="0"/>
              <w:jc w:val="both"/>
              <w:rPr>
                <w:rFonts w:ascii="Times New Roman" w:eastAsia="Times New Roman" w:hAnsi="Times New Roman" w:cs="Times New Roman"/>
                <w:sz w:val="24"/>
                <w:szCs w:val="24"/>
                <w:highlight w:val="white"/>
              </w:rPr>
            </w:pPr>
            <w:r w:rsidRPr="00CF637D">
              <w:rPr>
                <w:rFonts w:ascii="Times New Roman" w:hAnsi="Times New Roman"/>
                <w:sz w:val="24"/>
                <w:szCs w:val="24"/>
              </w:rPr>
              <w:t xml:space="preserve">1. </w:t>
            </w:r>
            <w:r w:rsidR="00251F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251FC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2D132E6" w14:textId="09EB5F7C"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E9A777F" w14:textId="77777777" w:rsidR="00FB2536" w:rsidRPr="00F355B0" w:rsidRDefault="00FB2536" w:rsidP="00FB2536">
            <w:pPr>
              <w:tabs>
                <w:tab w:val="left" w:pos="646"/>
              </w:tabs>
              <w:jc w:val="both"/>
              <w:rPr>
                <w:rFonts w:ascii="Times New Roman" w:hAnsi="Times New Roman"/>
                <w:i/>
                <w:iCs/>
                <w:sz w:val="24"/>
                <w:szCs w:val="24"/>
                <w:lang w:eastAsia="ru-RU"/>
              </w:rPr>
            </w:pPr>
            <w:r w:rsidRPr="001C32A5">
              <w:rPr>
                <w:rFonts w:ascii="Times New Roman" w:hAnsi="Times New Roman"/>
                <w:i/>
                <w:iCs/>
                <w:sz w:val="24"/>
                <w:szCs w:val="24"/>
                <w:lang w:eastAsia="ru-RU"/>
              </w:rPr>
              <w:t xml:space="preserve">- </w:t>
            </w:r>
            <w:r w:rsidRPr="00F355B0">
              <w:rPr>
                <w:rFonts w:ascii="Times New Roman" w:hAnsi="Times New Roman"/>
                <w:i/>
                <w:iCs/>
                <w:sz w:val="24"/>
                <w:szCs w:val="24"/>
                <w:lang w:eastAsia="ru-RU"/>
              </w:rPr>
              <w:t xml:space="preserve">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16E72A17" w14:textId="77777777" w:rsidR="00FB2536" w:rsidRPr="00F355B0" w:rsidRDefault="00FB2536" w:rsidP="00FB2536">
            <w:pPr>
              <w:tabs>
                <w:tab w:val="left" w:pos="646"/>
              </w:tabs>
              <w:jc w:val="both"/>
              <w:rPr>
                <w:rFonts w:ascii="Times New Roman" w:hAnsi="Times New Roman"/>
                <w:i/>
                <w:iCs/>
                <w:sz w:val="24"/>
                <w:szCs w:val="24"/>
                <w:lang w:eastAsia="ru-RU"/>
              </w:rPr>
            </w:pPr>
            <w:r w:rsidRPr="007F4022">
              <w:rPr>
                <w:rFonts w:ascii="Times New Roman" w:hAnsi="Times New Roman"/>
                <w:i/>
                <w:iCs/>
                <w:color w:val="FF0000"/>
                <w:sz w:val="24"/>
                <w:szCs w:val="24"/>
                <w:lang w:eastAsia="ru-RU"/>
              </w:rPr>
              <w:t xml:space="preserve">- </w:t>
            </w:r>
            <w:r w:rsidRPr="00F355B0">
              <w:rPr>
                <w:rFonts w:ascii="Times New Roman" w:hAnsi="Times New Roman"/>
                <w:i/>
                <w:iCs/>
                <w:sz w:val="24"/>
                <w:szCs w:val="24"/>
                <w:lang w:eastAsia="ru-RU"/>
              </w:rPr>
              <w:t>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3D467DDC" w14:textId="77777777" w:rsidR="00FB2536" w:rsidRPr="00F355B0" w:rsidRDefault="00FB2536" w:rsidP="00FB2536">
            <w:pPr>
              <w:tabs>
                <w:tab w:val="left" w:pos="646"/>
              </w:tabs>
              <w:jc w:val="both"/>
              <w:rPr>
                <w:rFonts w:ascii="Times New Roman" w:hAnsi="Times New Roman"/>
                <w:i/>
                <w:iCs/>
                <w:sz w:val="24"/>
                <w:szCs w:val="24"/>
                <w:lang w:eastAsia="ru-RU"/>
              </w:rPr>
            </w:pPr>
            <w:r w:rsidRPr="00F355B0">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54574207" w14:textId="77777777" w:rsidR="00FB2536" w:rsidRPr="00960781" w:rsidRDefault="00FB2536" w:rsidP="00FB2536">
            <w:pPr>
              <w:tabs>
                <w:tab w:val="left" w:pos="646"/>
              </w:tabs>
              <w:jc w:val="both"/>
              <w:rPr>
                <w:rFonts w:ascii="Times New Roman" w:hAnsi="Times New Roman"/>
                <w:i/>
                <w:iCs/>
                <w:sz w:val="24"/>
                <w:szCs w:val="24"/>
                <w:lang w:eastAsia="ru-RU"/>
              </w:rPr>
            </w:pPr>
            <w:r w:rsidRPr="007F4022">
              <w:rPr>
                <w:rFonts w:ascii="Times New Roman" w:hAnsi="Times New Roman"/>
                <w:i/>
                <w:iCs/>
                <w:color w:val="FF0000"/>
                <w:sz w:val="24"/>
                <w:szCs w:val="24"/>
                <w:lang w:eastAsia="ru-RU"/>
              </w:rPr>
              <w:t xml:space="preserve">- </w:t>
            </w:r>
            <w:r w:rsidRPr="00960781">
              <w:rPr>
                <w:rFonts w:ascii="Times New Roman" w:hAnsi="Times New Roman"/>
                <w:i/>
                <w:iCs/>
                <w:sz w:val="24"/>
                <w:szCs w:val="24"/>
                <w:lang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328CEFF8" w14:textId="77777777" w:rsidR="00FB2536" w:rsidRPr="00960781" w:rsidRDefault="00FB2536" w:rsidP="00FB2536">
            <w:pPr>
              <w:tabs>
                <w:tab w:val="left" w:pos="646"/>
              </w:tabs>
              <w:jc w:val="both"/>
              <w:rPr>
                <w:rFonts w:ascii="Times New Roman" w:hAnsi="Times New Roman"/>
                <w:i/>
                <w:iCs/>
                <w:sz w:val="24"/>
                <w:szCs w:val="24"/>
                <w:lang w:eastAsia="ru-RU"/>
              </w:rPr>
            </w:pPr>
            <w:r w:rsidRPr="007F4022">
              <w:rPr>
                <w:rFonts w:ascii="Times New Roman" w:hAnsi="Times New Roman"/>
                <w:i/>
                <w:iCs/>
                <w:color w:val="FF0000"/>
                <w:sz w:val="24"/>
                <w:szCs w:val="24"/>
                <w:lang w:eastAsia="ru-RU"/>
              </w:rPr>
              <w:t xml:space="preserve"> - </w:t>
            </w:r>
            <w:r w:rsidRPr="00960781">
              <w:rPr>
                <w:rFonts w:ascii="Times New Roman" w:hAnsi="Times New Roman"/>
                <w:i/>
                <w:iCs/>
                <w:sz w:val="24"/>
                <w:szCs w:val="24"/>
                <w:lang w:eastAsia="ru-RU"/>
              </w:rPr>
              <w:t>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3DEC65F" w14:textId="77777777" w:rsidR="00FB2536" w:rsidRPr="00960781" w:rsidRDefault="00FB2536" w:rsidP="00FB2536">
            <w:pPr>
              <w:tabs>
                <w:tab w:val="left" w:pos="646"/>
              </w:tabs>
              <w:jc w:val="both"/>
              <w:rPr>
                <w:rFonts w:ascii="Times New Roman" w:hAnsi="Times New Roman"/>
                <w:i/>
                <w:iCs/>
                <w:sz w:val="24"/>
                <w:szCs w:val="24"/>
                <w:lang w:eastAsia="ru-RU"/>
              </w:rPr>
            </w:pPr>
            <w:r w:rsidRPr="00960781">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746D1D13" w14:textId="77777777" w:rsidR="00FB2536" w:rsidRPr="00960781" w:rsidRDefault="00FB2536" w:rsidP="00FB2536">
            <w:pPr>
              <w:tabs>
                <w:tab w:val="left" w:pos="646"/>
              </w:tabs>
              <w:jc w:val="both"/>
              <w:rPr>
                <w:rFonts w:ascii="Times New Roman" w:hAnsi="Times New Roman"/>
                <w:i/>
                <w:iCs/>
                <w:sz w:val="24"/>
                <w:szCs w:val="24"/>
                <w:lang w:eastAsia="ru-RU"/>
              </w:rPr>
            </w:pPr>
            <w:r w:rsidRPr="00960781">
              <w:rPr>
                <w:rFonts w:ascii="Times New Roman" w:hAnsi="Times New Roman"/>
                <w:i/>
                <w:iCs/>
                <w:sz w:val="24"/>
                <w:szCs w:val="24"/>
                <w:lang w:eastAsia="ru-RU"/>
              </w:rPr>
              <w:t>- інша інформація, передбачена п. 5.2.1 Розділу 5 тендерної документації;</w:t>
            </w:r>
          </w:p>
          <w:p w14:paraId="190157B1" w14:textId="77777777" w:rsidR="00FB2536" w:rsidRPr="00960781" w:rsidRDefault="00FB2536" w:rsidP="00FB2536">
            <w:pPr>
              <w:tabs>
                <w:tab w:val="left" w:pos="646"/>
              </w:tabs>
              <w:jc w:val="both"/>
              <w:rPr>
                <w:rFonts w:ascii="Times New Roman" w:hAnsi="Times New Roman"/>
                <w:i/>
                <w:iCs/>
                <w:sz w:val="24"/>
                <w:szCs w:val="24"/>
                <w:lang w:eastAsia="ru-RU"/>
              </w:rPr>
            </w:pPr>
            <w:r w:rsidRPr="00960781">
              <w:rPr>
                <w:rFonts w:ascii="Times New Roman" w:hAnsi="Times New Roman"/>
                <w:i/>
                <w:iCs/>
                <w:sz w:val="24"/>
                <w:szCs w:val="24"/>
                <w:lang w:eastAsia="ru-RU"/>
              </w:rPr>
              <w:lastRenderedPageBreak/>
              <w:t>- інші документи, які передбачені цією тендерною документацією та додатками до неї.</w:t>
            </w:r>
          </w:p>
          <w:p w14:paraId="638DE974"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у вигляді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 xml:space="preserve">-копій придатних для </w:t>
            </w:r>
            <w:proofErr w:type="spellStart"/>
            <w:r w:rsidRPr="00CF637D">
              <w:rPr>
                <w:rFonts w:ascii="Times New Roman" w:hAnsi="Times New Roman"/>
                <w:sz w:val="24"/>
                <w:szCs w:val="24"/>
                <w:lang w:eastAsia="ru-RU"/>
              </w:rPr>
              <w:t>машинозчитування</w:t>
            </w:r>
            <w:proofErr w:type="spellEnd"/>
            <w:r w:rsidRPr="00CF637D">
              <w:rPr>
                <w:rFonts w:ascii="Times New Roman" w:hAnsi="Times New Roman"/>
                <w:sz w:val="24"/>
                <w:szCs w:val="24"/>
                <w:lang w:eastAsia="ru-RU"/>
              </w:rPr>
              <w:t xml:space="preserve"> (файли з розширенням «..</w:t>
            </w:r>
            <w:proofErr w:type="spellStart"/>
            <w:r w:rsidRPr="00CF637D">
              <w:rPr>
                <w:rFonts w:ascii="Times New Roman" w:hAnsi="Times New Roman"/>
                <w:sz w:val="24"/>
                <w:szCs w:val="24"/>
                <w:lang w:eastAsia="ru-RU"/>
              </w:rPr>
              <w:t>pdf</w:t>
            </w:r>
            <w:proofErr w:type="spellEnd"/>
            <w:r w:rsidRPr="00CF637D">
              <w:rPr>
                <w:rFonts w:ascii="Times New Roman" w:hAnsi="Times New Roman"/>
                <w:sz w:val="24"/>
                <w:szCs w:val="24"/>
                <w:lang w:eastAsia="ru-RU"/>
              </w:rPr>
              <w:t>.», «..</w:t>
            </w:r>
            <w:proofErr w:type="spellStart"/>
            <w:r w:rsidRPr="00CF637D">
              <w:rPr>
                <w:rFonts w:ascii="Times New Roman" w:hAnsi="Times New Roman"/>
                <w:sz w:val="24"/>
                <w:szCs w:val="24"/>
                <w:lang w:eastAsia="ru-RU"/>
              </w:rPr>
              <w:t>jpeg</w:t>
            </w:r>
            <w:proofErr w:type="spellEnd"/>
            <w:r w:rsidRPr="00CF637D">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на кожен з таких документів (матеріал чи інформацію).</w:t>
            </w:r>
          </w:p>
          <w:p w14:paraId="56420445"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w:t>
            </w:r>
          </w:p>
          <w:p w14:paraId="3DAAB1F2"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або завіряється КЕП</w:t>
            </w:r>
            <w:r>
              <w:rPr>
                <w:rFonts w:ascii="Times New Roman" w:hAnsi="Times New Roman"/>
                <w:sz w:val="24"/>
                <w:szCs w:val="24"/>
                <w:lang w:eastAsia="ru-RU"/>
              </w:rPr>
              <w:t>/УЕП</w:t>
            </w:r>
            <w:r w:rsidRPr="00CF637D">
              <w:rPr>
                <w:rFonts w:ascii="Times New Roman" w:hAnsi="Times New Roman"/>
                <w:sz w:val="24"/>
                <w:szCs w:val="24"/>
                <w:lang w:eastAsia="ru-RU"/>
              </w:rPr>
              <w:t xml:space="preserve"> без нанесення написів тощо.</w:t>
            </w:r>
          </w:p>
          <w:p w14:paraId="58795373"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1834801"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46E3769"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то засвідчувати </w:t>
            </w:r>
            <w:r w:rsidRPr="00CF637D">
              <w:rPr>
                <w:rFonts w:ascii="Times New Roman" w:hAnsi="Times New Roman"/>
                <w:sz w:val="24"/>
                <w:szCs w:val="24"/>
                <w:lang w:eastAsia="ru-RU"/>
              </w:rPr>
              <w:lastRenderedPageBreak/>
              <w:t>такі документи печаткою та підписом уповноваженої особи не потрібно.</w:t>
            </w:r>
          </w:p>
          <w:p w14:paraId="7350AA4E"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F637D">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8A27981"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Кожен Учасник має право подати тільки одну тендерну пропозицію.</w:t>
            </w:r>
          </w:p>
          <w:p w14:paraId="0C1C3DC8"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7AD522" w14:textId="77777777" w:rsidR="00FB2536" w:rsidRPr="00CF637D" w:rsidRDefault="00FB2536" w:rsidP="00FB2536">
            <w:pPr>
              <w:jc w:val="both"/>
              <w:rPr>
                <w:rFonts w:ascii="Times New Roman" w:hAnsi="Times New Roman"/>
                <w:i/>
                <w:iCs/>
                <w:sz w:val="24"/>
                <w:szCs w:val="24"/>
                <w:lang w:eastAsia="ru-RU"/>
              </w:rPr>
            </w:pPr>
            <w:r w:rsidRPr="00CF637D">
              <w:rPr>
                <w:rFonts w:ascii="Times New Roman" w:hAnsi="Times New Roman"/>
                <w:iCs/>
                <w:sz w:val="24"/>
                <w:szCs w:val="24"/>
                <w:lang w:eastAsia="ru-RU"/>
              </w:rPr>
              <w:t>3</w:t>
            </w:r>
            <w:r w:rsidRPr="00CF637D">
              <w:rPr>
                <w:rFonts w:ascii="Times New Roman" w:hAnsi="Times New Roman"/>
                <w:i/>
                <w:iCs/>
                <w:sz w:val="24"/>
                <w:szCs w:val="24"/>
                <w:lang w:eastAsia="ru-RU"/>
              </w:rPr>
              <w:t xml:space="preserve">. </w:t>
            </w:r>
            <w:r w:rsidRPr="00CF637D">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F637D">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CF637D">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F637D">
              <w:rPr>
                <w:rFonts w:ascii="Times New Roman" w:hAnsi="Times New Roman"/>
                <w:sz w:val="24"/>
                <w:szCs w:val="24"/>
                <w:lang w:eastAsia="ru-RU"/>
              </w:rPr>
              <w:t>засвідчувального</w:t>
            </w:r>
            <w:proofErr w:type="spellEnd"/>
            <w:r w:rsidRPr="00CF637D">
              <w:rPr>
                <w:rFonts w:ascii="Times New Roman" w:hAnsi="Times New Roman"/>
                <w:sz w:val="24"/>
                <w:szCs w:val="24"/>
                <w:lang w:eastAsia="ru-RU"/>
              </w:rPr>
              <w:t xml:space="preserve"> органу за посиланням: </w:t>
            </w:r>
            <w:hyperlink r:id="rId10" w:history="1">
              <w:r w:rsidRPr="00CF637D">
                <w:rPr>
                  <w:rStyle w:val="a6"/>
                  <w:rFonts w:ascii="Times New Roman" w:hAnsi="Times New Roman"/>
                  <w:sz w:val="24"/>
                  <w:szCs w:val="24"/>
                  <w:lang w:eastAsia="ru-RU"/>
                </w:rPr>
                <w:t>https://czo.gov.ua/verify</w:t>
              </w:r>
            </w:hyperlink>
            <w:r w:rsidRPr="00CF637D">
              <w:rPr>
                <w:rFonts w:ascii="Times New Roman" w:hAnsi="Times New Roman"/>
                <w:sz w:val="24"/>
                <w:szCs w:val="24"/>
                <w:lang w:eastAsia="ru-RU"/>
              </w:rPr>
              <w:t xml:space="preserve">. </w:t>
            </w:r>
          </w:p>
          <w:p w14:paraId="2D4F4B06" w14:textId="77777777" w:rsidR="00FB2536" w:rsidRDefault="00FB2536" w:rsidP="00FB2536">
            <w:pPr>
              <w:widowControl w:val="0"/>
              <w:jc w:val="both"/>
              <w:rPr>
                <w:rFonts w:ascii="Times New Roman" w:eastAsia="Times New Roman" w:hAnsi="Times New Roman" w:cs="Times New Roman"/>
                <w:sz w:val="24"/>
                <w:szCs w:val="24"/>
              </w:rPr>
            </w:pPr>
            <w:r w:rsidRPr="00CF637D">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FB2536" w14:paraId="27542043" w14:textId="77777777" w:rsidTr="00EC5398">
        <w:trPr>
          <w:trHeight w:val="1119"/>
          <w:jc w:val="center"/>
        </w:trPr>
        <w:tc>
          <w:tcPr>
            <w:tcW w:w="705" w:type="dxa"/>
          </w:tcPr>
          <w:p w14:paraId="0C1BF545" w14:textId="77777777" w:rsidR="00FB2536" w:rsidRDefault="00FB2536" w:rsidP="00FB2536">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3.2.</w:t>
            </w:r>
          </w:p>
        </w:tc>
        <w:tc>
          <w:tcPr>
            <w:tcW w:w="2805" w:type="dxa"/>
          </w:tcPr>
          <w:p w14:paraId="279CFD75" w14:textId="77777777" w:rsidR="00FB2536" w:rsidRPr="005C508C" w:rsidRDefault="00FB2536" w:rsidP="00FB2536">
            <w:pPr>
              <w:widowControl w:val="0"/>
              <w:rPr>
                <w:rFonts w:ascii="Times New Roman" w:eastAsia="Times New Roman" w:hAnsi="Times New Roman" w:cs="Times New Roman"/>
                <w:bCs/>
                <w:color w:val="000000"/>
                <w:sz w:val="24"/>
                <w:szCs w:val="24"/>
              </w:rPr>
            </w:pPr>
            <w:r w:rsidRPr="00CF637D">
              <w:rPr>
                <w:rFonts w:ascii="Times New Roman" w:hAnsi="Times New Roman"/>
                <w:sz w:val="24"/>
                <w:szCs w:val="24"/>
                <w:lang w:eastAsia="ru-RU"/>
              </w:rPr>
              <w:t>Формальні (несуттєві) помилки</w:t>
            </w:r>
          </w:p>
        </w:tc>
        <w:tc>
          <w:tcPr>
            <w:tcW w:w="6450" w:type="dxa"/>
          </w:tcPr>
          <w:p w14:paraId="4CB43D7B"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A77891"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8C92731"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Опис формальних помилок:</w:t>
            </w:r>
          </w:p>
          <w:p w14:paraId="07F17ED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w:t>
            </w:r>
            <w:r w:rsidRPr="00CF637D">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569A9647"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уживання великої літери;</w:t>
            </w:r>
          </w:p>
          <w:p w14:paraId="0383FBC9"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795F0743"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lastRenderedPageBreak/>
              <w:t>-</w:t>
            </w:r>
            <w:r w:rsidRPr="00CF637D">
              <w:rPr>
                <w:rFonts w:ascii="Times New Roman" w:hAnsi="Times New Roman"/>
                <w:sz w:val="24"/>
                <w:szCs w:val="24"/>
                <w:bdr w:val="none" w:sz="0" w:space="0" w:color="auto" w:frame="1"/>
                <w:lang w:eastAsia="ru-RU"/>
              </w:rPr>
              <w:tab/>
              <w:t xml:space="preserve">використання слова або </w:t>
            </w:r>
            <w:proofErr w:type="spellStart"/>
            <w:r w:rsidRPr="00CF637D">
              <w:rPr>
                <w:rFonts w:ascii="Times New Roman" w:hAnsi="Times New Roman"/>
                <w:sz w:val="24"/>
                <w:szCs w:val="24"/>
                <w:bdr w:val="none" w:sz="0" w:space="0" w:color="auto" w:frame="1"/>
                <w:lang w:eastAsia="ru-RU"/>
              </w:rPr>
              <w:t>мовного</w:t>
            </w:r>
            <w:proofErr w:type="spellEnd"/>
            <w:r w:rsidRPr="00CF637D">
              <w:rPr>
                <w:rFonts w:ascii="Times New Roman" w:hAnsi="Times New Roman"/>
                <w:sz w:val="24"/>
                <w:szCs w:val="24"/>
                <w:bdr w:val="none" w:sz="0" w:space="0" w:color="auto" w:frame="1"/>
                <w:lang w:eastAsia="ru-RU"/>
              </w:rPr>
              <w:t xml:space="preserve"> звороту, запозичених з іншої мови;</w:t>
            </w:r>
          </w:p>
          <w:p w14:paraId="4DA68CDA"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0976564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BD77A91"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написання слів разом та/або окремо, та/або через дефіс;</w:t>
            </w:r>
          </w:p>
          <w:p w14:paraId="3485D1B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CA0B95"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2.</w:t>
            </w:r>
            <w:r w:rsidRPr="00CF637D">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2B00E9"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3.</w:t>
            </w:r>
            <w:r w:rsidRPr="00CF637D">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CEC3D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4.</w:t>
            </w:r>
            <w:r w:rsidRPr="00CF637D">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3ABBE3"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5.</w:t>
            </w:r>
            <w:r w:rsidRPr="00CF637D">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46A537"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6.</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3D203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7.</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09099C"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8.</w:t>
            </w:r>
            <w:r w:rsidRPr="00CF637D">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C291A5"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9.</w:t>
            </w:r>
            <w:r w:rsidRPr="00CF637D">
              <w:rPr>
                <w:rFonts w:ascii="Times New Roman" w:hAnsi="Times New Roman"/>
                <w:sz w:val="24"/>
                <w:szCs w:val="24"/>
                <w:bdr w:val="none" w:sz="0" w:space="0" w:color="auto" w:frame="1"/>
                <w:lang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CF637D">
              <w:rPr>
                <w:rFonts w:ascii="Times New Roman" w:hAnsi="Times New Roman"/>
                <w:sz w:val="24"/>
                <w:szCs w:val="24"/>
                <w:bdr w:val="none" w:sz="0" w:space="0" w:color="auto" w:frame="1"/>
                <w:lang w:eastAsia="ru-RU"/>
              </w:rPr>
              <w:lastRenderedPageBreak/>
              <w:t>учасником процедури закупівлі не підтверджені (наприклад, переклад документа завізований перекладачем тощо).</w:t>
            </w:r>
          </w:p>
          <w:p w14:paraId="125A36F8"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10.</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B7B45"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11.</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B4E23B"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12.</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57B4F2" w14:textId="77777777" w:rsidR="00FB2536" w:rsidRPr="00CF637D" w:rsidRDefault="00FB2536" w:rsidP="00FB2536">
            <w:pPr>
              <w:jc w:val="both"/>
              <w:rPr>
                <w:rFonts w:ascii="Times New Roman" w:hAnsi="Times New Roman"/>
                <w:b/>
                <w:bCs/>
                <w:i/>
                <w:iCs/>
                <w:sz w:val="24"/>
                <w:szCs w:val="24"/>
                <w:bdr w:val="none" w:sz="0" w:space="0" w:color="auto" w:frame="1"/>
                <w:lang w:eastAsia="ru-RU"/>
              </w:rPr>
            </w:pPr>
            <w:r w:rsidRPr="00CF637D">
              <w:rPr>
                <w:rFonts w:ascii="Times New Roman" w:hAnsi="Times New Roman"/>
                <w:b/>
                <w:bCs/>
                <w:i/>
                <w:iCs/>
                <w:sz w:val="24"/>
                <w:szCs w:val="24"/>
                <w:bdr w:val="none" w:sz="0" w:space="0" w:color="auto" w:frame="1"/>
                <w:lang w:eastAsia="ru-RU"/>
              </w:rPr>
              <w:t>Приклади формальних помилок:</w:t>
            </w:r>
          </w:p>
          <w:p w14:paraId="44C574A4"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18916A"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м.київ</w:t>
            </w:r>
            <w:proofErr w:type="spellEnd"/>
            <w:r w:rsidRPr="00CF637D">
              <w:rPr>
                <w:rFonts w:ascii="Times New Roman" w:hAnsi="Times New Roman"/>
                <w:sz w:val="24"/>
                <w:szCs w:val="24"/>
                <w:bdr w:val="none" w:sz="0" w:space="0" w:color="auto" w:frame="1"/>
                <w:lang w:eastAsia="ru-RU"/>
              </w:rPr>
              <w:t>» замість «</w:t>
            </w:r>
            <w:proofErr w:type="spellStart"/>
            <w:r w:rsidRPr="00CF637D">
              <w:rPr>
                <w:rFonts w:ascii="Times New Roman" w:hAnsi="Times New Roman"/>
                <w:sz w:val="24"/>
                <w:szCs w:val="24"/>
                <w:bdr w:val="none" w:sz="0" w:space="0" w:color="auto" w:frame="1"/>
                <w:lang w:eastAsia="ru-RU"/>
              </w:rPr>
              <w:t>м.Київ</w:t>
            </w:r>
            <w:proofErr w:type="spellEnd"/>
            <w:r w:rsidRPr="00CF637D">
              <w:rPr>
                <w:rFonts w:ascii="Times New Roman" w:hAnsi="Times New Roman"/>
                <w:sz w:val="24"/>
                <w:szCs w:val="24"/>
                <w:bdr w:val="none" w:sz="0" w:space="0" w:color="auto" w:frame="1"/>
                <w:lang w:eastAsia="ru-RU"/>
              </w:rPr>
              <w:t>»;</w:t>
            </w:r>
          </w:p>
          <w:p w14:paraId="578F878B"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«поряд -</w:t>
            </w:r>
            <w:proofErr w:type="spellStart"/>
            <w:r w:rsidRPr="00CF637D">
              <w:rPr>
                <w:rFonts w:ascii="Times New Roman" w:hAnsi="Times New Roman"/>
                <w:sz w:val="24"/>
                <w:szCs w:val="24"/>
                <w:bdr w:val="none" w:sz="0" w:space="0" w:color="auto" w:frame="1"/>
                <w:lang w:eastAsia="ru-RU"/>
              </w:rPr>
              <w:t>ок</w:t>
            </w:r>
            <w:proofErr w:type="spellEnd"/>
            <w:r w:rsidRPr="00CF637D">
              <w:rPr>
                <w:rFonts w:ascii="Times New Roman" w:hAnsi="Times New Roman"/>
                <w:sz w:val="24"/>
                <w:szCs w:val="24"/>
                <w:bdr w:val="none" w:sz="0" w:space="0" w:color="auto" w:frame="1"/>
                <w:lang w:eastAsia="ru-RU"/>
              </w:rPr>
              <w:t>» замість «</w:t>
            </w:r>
            <w:proofErr w:type="spellStart"/>
            <w:r w:rsidRPr="00CF637D">
              <w:rPr>
                <w:rFonts w:ascii="Times New Roman" w:hAnsi="Times New Roman"/>
                <w:sz w:val="24"/>
                <w:szCs w:val="24"/>
                <w:bdr w:val="none" w:sz="0" w:space="0" w:color="auto" w:frame="1"/>
                <w:lang w:eastAsia="ru-RU"/>
              </w:rPr>
              <w:t>поря</w:t>
            </w:r>
            <w:proofErr w:type="spellEnd"/>
            <w:r w:rsidRPr="00CF637D">
              <w:rPr>
                <w:rFonts w:ascii="Times New Roman" w:hAnsi="Times New Roman"/>
                <w:sz w:val="24"/>
                <w:szCs w:val="24"/>
                <w:bdr w:val="none" w:sz="0" w:space="0" w:color="auto" w:frame="1"/>
                <w:lang w:eastAsia="ru-RU"/>
              </w:rPr>
              <w:t xml:space="preserve"> – док»;</w:t>
            </w:r>
          </w:p>
          <w:p w14:paraId="384FB8E3"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ненадається</w:t>
            </w:r>
            <w:proofErr w:type="spellEnd"/>
            <w:r w:rsidRPr="00CF637D">
              <w:rPr>
                <w:rFonts w:ascii="Times New Roman" w:hAnsi="Times New Roman"/>
                <w:sz w:val="24"/>
                <w:szCs w:val="24"/>
                <w:bdr w:val="none" w:sz="0" w:space="0" w:color="auto" w:frame="1"/>
                <w:lang w:eastAsia="ru-RU"/>
              </w:rPr>
              <w:t>» замість «не надається»»;</w:t>
            </w:r>
          </w:p>
          <w:p w14:paraId="6574AAB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«______________№_____________» замість «14.08.2020 №320/13/14-01»</w:t>
            </w:r>
          </w:p>
          <w:p w14:paraId="47C5140E"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CF637D">
              <w:rPr>
                <w:rFonts w:ascii="Times New Roman" w:hAnsi="Times New Roman"/>
                <w:sz w:val="24"/>
                <w:szCs w:val="24"/>
                <w:bdr w:val="none" w:sz="0" w:space="0" w:color="auto" w:frame="1"/>
                <w:lang w:eastAsia="ru-RU"/>
              </w:rPr>
              <w:t>pdf</w:t>
            </w:r>
            <w:proofErr w:type="spellEnd"/>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PortableDocumentFormat</w:t>
            </w:r>
            <w:proofErr w:type="spellEnd"/>
            <w:r w:rsidRPr="00CF637D">
              <w:rPr>
                <w:rFonts w:ascii="Times New Roman" w:hAnsi="Times New Roman"/>
                <w:sz w:val="24"/>
                <w:szCs w:val="24"/>
                <w:bdr w:val="none" w:sz="0" w:space="0" w:color="auto" w:frame="1"/>
                <w:lang w:eastAsia="ru-RU"/>
              </w:rPr>
              <w:t xml:space="preserve">)». </w:t>
            </w:r>
          </w:p>
          <w:p w14:paraId="6E9F2910" w14:textId="77777777" w:rsidR="00FB2536" w:rsidRPr="00CF637D" w:rsidRDefault="00FB2536" w:rsidP="00FB2536">
            <w:pPr>
              <w:jc w:val="both"/>
              <w:rPr>
                <w:rFonts w:ascii="Times New Roman" w:hAnsi="Times New Roman"/>
                <w:sz w:val="24"/>
                <w:szCs w:val="24"/>
                <w:bdr w:val="none" w:sz="0" w:space="0" w:color="auto" w:frame="1"/>
                <w:lang w:eastAsia="ru-RU"/>
              </w:rPr>
            </w:pPr>
          </w:p>
          <w:p w14:paraId="6AF72BB1" w14:textId="77777777" w:rsidR="00FB2536" w:rsidRPr="00CF637D" w:rsidRDefault="00FB2536" w:rsidP="00FB2536">
            <w:pPr>
              <w:tabs>
                <w:tab w:val="left" w:pos="646"/>
              </w:tabs>
              <w:jc w:val="both"/>
              <w:rPr>
                <w:rFonts w:ascii="Times New Roman" w:hAnsi="Times New Roman"/>
                <w:sz w:val="24"/>
                <w:szCs w:val="24"/>
              </w:rPr>
            </w:pPr>
            <w:r w:rsidRPr="00CF637D">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FB2536" w14:paraId="69B58786" w14:textId="77777777" w:rsidTr="00941D9A">
        <w:trPr>
          <w:trHeight w:val="674"/>
          <w:jc w:val="center"/>
        </w:trPr>
        <w:tc>
          <w:tcPr>
            <w:tcW w:w="705" w:type="dxa"/>
          </w:tcPr>
          <w:p w14:paraId="616660A9" w14:textId="77777777" w:rsidR="00FB2536" w:rsidRDefault="00E94C7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3.3.</w:t>
            </w:r>
          </w:p>
        </w:tc>
        <w:tc>
          <w:tcPr>
            <w:tcW w:w="2805" w:type="dxa"/>
          </w:tcPr>
          <w:p w14:paraId="2F9727AF" w14:textId="77777777" w:rsidR="00FB2536" w:rsidRPr="00F20C06" w:rsidRDefault="00FB2536" w:rsidP="00FB2536">
            <w:pPr>
              <w:widowControl w:val="0"/>
              <w:rPr>
                <w:rFonts w:ascii="Times New Roman" w:eastAsia="Times New Roman" w:hAnsi="Times New Roman" w:cs="Times New Roman"/>
                <w:bCs/>
                <w:sz w:val="24"/>
                <w:szCs w:val="24"/>
              </w:rPr>
            </w:pPr>
            <w:bookmarkStart w:id="3" w:name="_heading=h.tyjcwt" w:colFirst="0" w:colLast="0"/>
            <w:bookmarkEnd w:id="3"/>
            <w:r w:rsidRPr="00F20C06">
              <w:rPr>
                <w:rFonts w:ascii="Times New Roman" w:eastAsia="Times New Roman" w:hAnsi="Times New Roman" w:cs="Times New Roman"/>
                <w:bCs/>
                <w:color w:val="000000"/>
                <w:sz w:val="24"/>
                <w:szCs w:val="24"/>
              </w:rPr>
              <w:t>Забезпечення тендерної пропозиції</w:t>
            </w:r>
          </w:p>
        </w:tc>
        <w:tc>
          <w:tcPr>
            <w:tcW w:w="6450" w:type="dxa"/>
            <w:vAlign w:val="center"/>
          </w:tcPr>
          <w:p w14:paraId="4A4239F0" w14:textId="74846159" w:rsidR="00FB2536" w:rsidRDefault="00C57BAC" w:rsidP="00075CBA">
            <w:pPr>
              <w:widowControl w:val="0"/>
              <w:ind w:right="120"/>
              <w:jc w:val="both"/>
              <w:rPr>
                <w:rFonts w:ascii="Times New Roman" w:eastAsia="Times New Roman" w:hAnsi="Times New Roman" w:cs="Times New Roman"/>
                <w:i/>
                <w:color w:val="FF0000"/>
                <w:sz w:val="24"/>
                <w:szCs w:val="24"/>
                <w:highlight w:val="yellow"/>
              </w:rPr>
            </w:pPr>
            <w:r w:rsidRPr="00AC7D3C">
              <w:rPr>
                <w:rFonts w:ascii="Times New Roman" w:hAnsi="Times New Roman"/>
                <w:color w:val="000000"/>
              </w:rPr>
              <w:t>Не вимагається</w:t>
            </w:r>
          </w:p>
        </w:tc>
      </w:tr>
      <w:tr w:rsidR="00FB2536" w14:paraId="509054BA" w14:textId="77777777">
        <w:trPr>
          <w:trHeight w:val="1119"/>
          <w:jc w:val="center"/>
        </w:trPr>
        <w:tc>
          <w:tcPr>
            <w:tcW w:w="705" w:type="dxa"/>
          </w:tcPr>
          <w:p w14:paraId="741D09A0" w14:textId="77777777" w:rsidR="00FB2536" w:rsidRDefault="00FB2536"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E94C7B">
              <w:rPr>
                <w:rFonts w:ascii="Times New Roman" w:eastAsia="Times New Roman" w:hAnsi="Times New Roman" w:cs="Times New Roman"/>
                <w:color w:val="000000"/>
                <w:sz w:val="24"/>
                <w:szCs w:val="24"/>
              </w:rPr>
              <w:t>.4.</w:t>
            </w:r>
          </w:p>
        </w:tc>
        <w:tc>
          <w:tcPr>
            <w:tcW w:w="2805" w:type="dxa"/>
          </w:tcPr>
          <w:p w14:paraId="19073930" w14:textId="77777777" w:rsidR="00FB2536" w:rsidRPr="00F20C06" w:rsidRDefault="00FB2536" w:rsidP="00FB2536">
            <w:pPr>
              <w:widowControl w:val="0"/>
              <w:rPr>
                <w:rFonts w:ascii="Times New Roman" w:eastAsia="Times New Roman" w:hAnsi="Times New Roman" w:cs="Times New Roman"/>
                <w:bCs/>
                <w:sz w:val="24"/>
                <w:szCs w:val="24"/>
              </w:rPr>
            </w:pPr>
            <w:r w:rsidRPr="00F20C06">
              <w:rPr>
                <w:rFonts w:ascii="Times New Roman" w:eastAsia="Times New Roman" w:hAnsi="Times New Roman" w:cs="Times New Roman"/>
                <w:bCs/>
                <w:color w:val="000000"/>
                <w:sz w:val="24"/>
                <w:szCs w:val="24"/>
              </w:rPr>
              <w:t>Умови повернення чи неповернення забезпечення тендерної пропозиції</w:t>
            </w:r>
          </w:p>
        </w:tc>
        <w:tc>
          <w:tcPr>
            <w:tcW w:w="6450" w:type="dxa"/>
            <w:vAlign w:val="center"/>
          </w:tcPr>
          <w:p w14:paraId="29A8ECC7" w14:textId="274A9BF4" w:rsidR="00FB2536" w:rsidRDefault="00C57BAC" w:rsidP="00075CBA">
            <w:pPr>
              <w:jc w:val="both"/>
              <w:rPr>
                <w:rFonts w:ascii="Times New Roman" w:eastAsia="Times New Roman" w:hAnsi="Times New Roman" w:cs="Times New Roman"/>
                <w:sz w:val="24"/>
                <w:szCs w:val="24"/>
              </w:rPr>
            </w:pPr>
            <w:r w:rsidRPr="00AC7D3C">
              <w:rPr>
                <w:rFonts w:ascii="Times New Roman" w:hAnsi="Times New Roman"/>
                <w:color w:val="000000"/>
              </w:rPr>
              <w:t>Не вимагається</w:t>
            </w:r>
          </w:p>
        </w:tc>
      </w:tr>
      <w:tr w:rsidR="00FB2536" w14:paraId="232F4BB1" w14:textId="77777777">
        <w:trPr>
          <w:trHeight w:val="560"/>
          <w:jc w:val="center"/>
        </w:trPr>
        <w:tc>
          <w:tcPr>
            <w:tcW w:w="705" w:type="dxa"/>
          </w:tcPr>
          <w:p w14:paraId="4C0F3385" w14:textId="77777777" w:rsidR="00FB2536" w:rsidRDefault="00E94C7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p>
        </w:tc>
        <w:tc>
          <w:tcPr>
            <w:tcW w:w="2805" w:type="dxa"/>
          </w:tcPr>
          <w:p w14:paraId="7E3847E2" w14:textId="77777777" w:rsidR="00FB2536" w:rsidRPr="008E314D" w:rsidRDefault="00FB2536" w:rsidP="00FB2536">
            <w:pPr>
              <w:widowControl w:val="0"/>
              <w:rPr>
                <w:rFonts w:ascii="Times New Roman" w:eastAsia="Times New Roman" w:hAnsi="Times New Roman" w:cs="Times New Roman"/>
                <w:bCs/>
                <w:sz w:val="24"/>
                <w:szCs w:val="24"/>
              </w:rPr>
            </w:pPr>
            <w:r w:rsidRPr="008E314D">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450" w:type="dxa"/>
            <w:vAlign w:val="center"/>
          </w:tcPr>
          <w:p w14:paraId="502AAFBF"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 xml:space="preserve">Тендерні пропозиції залишаються дійсними не менше </w:t>
            </w:r>
            <w:r w:rsidR="00F06DF8">
              <w:rPr>
                <w:rFonts w:ascii="Times New Roman" w:hAnsi="Times New Roman"/>
                <w:sz w:val="24"/>
                <w:szCs w:val="24"/>
                <w:lang w:eastAsia="ru-RU"/>
              </w:rPr>
              <w:t xml:space="preserve">120 </w:t>
            </w:r>
            <w:r w:rsidRPr="00CF637D">
              <w:rPr>
                <w:rFonts w:ascii="Times New Roman" w:hAnsi="Times New Roman"/>
                <w:sz w:val="24"/>
                <w:szCs w:val="24"/>
                <w:lang w:eastAsia="ru-RU"/>
              </w:rPr>
              <w:t>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0A51BF7"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Учасник процедури закупівлі має право:</w:t>
            </w:r>
          </w:p>
          <w:p w14:paraId="292E8396"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787AD573"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B5B9351" w14:textId="77777777" w:rsidR="00FB2536" w:rsidRDefault="008E314D" w:rsidP="008E314D">
            <w:pPr>
              <w:widowControl w:val="0"/>
              <w:jc w:val="both"/>
              <w:rPr>
                <w:rFonts w:ascii="Times New Roman" w:eastAsia="Times New Roman" w:hAnsi="Times New Roman" w:cs="Times New Roman"/>
                <w:strike/>
                <w:sz w:val="24"/>
                <w:szCs w:val="24"/>
              </w:rPr>
            </w:pPr>
            <w:r w:rsidRPr="00CF637D">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w:t>
            </w:r>
          </w:p>
        </w:tc>
      </w:tr>
      <w:tr w:rsidR="00505BD1" w14:paraId="00344698" w14:textId="77777777" w:rsidTr="00A66DE3">
        <w:trPr>
          <w:trHeight w:val="2678"/>
          <w:jc w:val="center"/>
        </w:trPr>
        <w:tc>
          <w:tcPr>
            <w:tcW w:w="705" w:type="dxa"/>
          </w:tcPr>
          <w:p w14:paraId="687780CB" w14:textId="77777777" w:rsidR="00505BD1" w:rsidRDefault="00505BD1" w:rsidP="00505B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3.6.</w:t>
            </w:r>
          </w:p>
        </w:tc>
        <w:tc>
          <w:tcPr>
            <w:tcW w:w="2805" w:type="dxa"/>
          </w:tcPr>
          <w:p w14:paraId="4B94CE20" w14:textId="1631B649" w:rsidR="00505BD1" w:rsidRPr="002F3DCA" w:rsidRDefault="00505BD1" w:rsidP="00505BD1">
            <w:pPr>
              <w:widowControl w:val="0"/>
              <w:rPr>
                <w:rFonts w:ascii="Times New Roman" w:eastAsia="Times New Roman" w:hAnsi="Times New Roman" w:cs="Times New Roman"/>
                <w:bCs/>
                <w:sz w:val="24"/>
                <w:szCs w:val="24"/>
              </w:rPr>
            </w:pPr>
            <w:r w:rsidRPr="002F3DCA">
              <w:rPr>
                <w:rFonts w:ascii="Times New Roman" w:eastAsia="Times New Roman" w:hAnsi="Times New Roman" w:cs="Times New Roman"/>
                <w:bCs/>
                <w:color w:val="000000"/>
                <w:sz w:val="24"/>
                <w:szCs w:val="24"/>
              </w:rPr>
              <w:t>Кваліфікаційні критерії до учасників та вимоги</w:t>
            </w:r>
            <w:r w:rsidRPr="002F3D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встановлені</w:t>
            </w:r>
            <w:r w:rsidRPr="002F3DCA">
              <w:rPr>
                <w:rFonts w:ascii="Times New Roman" w:eastAsia="Times New Roman" w:hAnsi="Times New Roman" w:cs="Times New Roman"/>
                <w:bCs/>
                <w:sz w:val="24"/>
                <w:szCs w:val="24"/>
              </w:rPr>
              <w:t xml:space="preserve"> пунктом </w:t>
            </w:r>
            <w:r w:rsidR="00251FC9">
              <w:rPr>
                <w:rFonts w:ascii="Times New Roman" w:eastAsia="Times New Roman" w:hAnsi="Times New Roman" w:cs="Times New Roman"/>
                <w:bCs/>
                <w:sz w:val="24"/>
                <w:szCs w:val="24"/>
              </w:rPr>
              <w:t xml:space="preserve">28 та пунктом </w:t>
            </w:r>
            <w:r w:rsidRPr="00251FC9">
              <w:rPr>
                <w:rFonts w:ascii="Times New Roman" w:eastAsia="Times New Roman" w:hAnsi="Times New Roman" w:cs="Times New Roman"/>
                <w:bCs/>
                <w:sz w:val="24"/>
                <w:szCs w:val="24"/>
                <w:highlight w:val="white"/>
              </w:rPr>
              <w:t>47</w:t>
            </w:r>
            <w:r w:rsidRPr="002F3DCA">
              <w:rPr>
                <w:rFonts w:ascii="Times New Roman" w:eastAsia="Times New Roman" w:hAnsi="Times New Roman" w:cs="Times New Roman"/>
                <w:bCs/>
                <w:color w:val="00B050"/>
                <w:sz w:val="24"/>
                <w:szCs w:val="24"/>
                <w:highlight w:val="white"/>
              </w:rPr>
              <w:t xml:space="preserve"> </w:t>
            </w:r>
            <w:r w:rsidRPr="002F3DCA">
              <w:rPr>
                <w:rFonts w:ascii="Times New Roman" w:eastAsia="Times New Roman" w:hAnsi="Times New Roman" w:cs="Times New Roman"/>
                <w:bCs/>
                <w:sz w:val="24"/>
                <w:szCs w:val="24"/>
              </w:rPr>
              <w:t>Особливостей</w:t>
            </w:r>
          </w:p>
        </w:tc>
        <w:tc>
          <w:tcPr>
            <w:tcW w:w="6450" w:type="dxa"/>
          </w:tcPr>
          <w:p w14:paraId="26B48E6C" w14:textId="77777777" w:rsidR="00505BD1" w:rsidRPr="00F65B33"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w:t>
            </w:r>
            <w:r w:rsidRPr="00F65B33">
              <w:rPr>
                <w:rFonts w:ascii="Times New Roman" w:eastAsia="Times New Roman" w:hAnsi="Times New Roman"/>
                <w:sz w:val="24"/>
                <w:szCs w:val="24"/>
                <w:shd w:val="clear" w:color="auto" w:fill="FFFFFF"/>
                <w:lang w:eastAsia="ru-RU"/>
              </w:rPr>
              <w:t>зазначені в Розділі 1 Додатку №1 до цієї тендерної документації.</w:t>
            </w:r>
          </w:p>
          <w:p w14:paraId="77C8952E" w14:textId="0C2ACB24"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CF637D">
              <w:rPr>
                <w:rFonts w:ascii="Times New Roman" w:eastAsia="Times New Roman" w:hAnsi="Times New Roman"/>
                <w:b/>
                <w:i/>
                <w:sz w:val="24"/>
                <w:szCs w:val="24"/>
                <w:shd w:val="clear" w:color="auto" w:fill="FFFFFF"/>
                <w:lang w:eastAsia="ru-RU"/>
              </w:rPr>
              <w:t>учаснику процедури закупівлі</w:t>
            </w:r>
            <w:r w:rsidRPr="00CF637D">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650FFEA5"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A8E060"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CF637D">
              <w:rPr>
                <w:rFonts w:ascii="Times New Roman" w:eastAsia="Times New Roman" w:hAnsi="Times New Roman"/>
                <w:sz w:val="24"/>
                <w:szCs w:val="24"/>
                <w:shd w:val="clear" w:color="auto" w:fill="FFFFFF"/>
                <w:lang w:eastAsia="ru-RU"/>
              </w:rPr>
              <w:t>внесено</w:t>
            </w:r>
            <w:proofErr w:type="spellEnd"/>
            <w:r w:rsidRPr="00CF637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36B493F3"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9C9949"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37D">
              <w:rPr>
                <w:rFonts w:ascii="Times New Roman" w:eastAsia="Times New Roman" w:hAnsi="Times New Roman"/>
                <w:sz w:val="24"/>
                <w:szCs w:val="24"/>
                <w:shd w:val="clear" w:color="auto" w:fill="FFFFFF"/>
                <w:lang w:eastAsia="ru-RU"/>
              </w:rPr>
              <w:t>антиконкурентних</w:t>
            </w:r>
            <w:proofErr w:type="spellEnd"/>
            <w:r w:rsidRPr="00CF637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3AB14E5A"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179B73"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B372EE"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4CDA5F"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162340C"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737969"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10) юридична особа, яка є учасником процедури закупівлі </w:t>
            </w:r>
            <w:r w:rsidRPr="00CF637D">
              <w:rPr>
                <w:rFonts w:ascii="Times New Roman" w:eastAsia="Times New Roman" w:hAnsi="Times New Roman"/>
                <w:sz w:val="24"/>
                <w:szCs w:val="24"/>
                <w:shd w:val="clear" w:color="auto" w:fill="FFFFFF"/>
                <w:lang w:eastAsia="ru-RU"/>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05B52B"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CF637D">
              <w:rPr>
                <w:rFonts w:ascii="Times New Roman" w:eastAsia="Times New Roman" w:hAnsi="Times New Roman"/>
                <w:sz w:val="24"/>
                <w:szCs w:val="24"/>
                <w:shd w:val="clear" w:color="auto" w:fill="FFFFFF"/>
                <w:lang w:eastAsia="ru-RU"/>
              </w:rPr>
              <w:t>бенефіціарний</w:t>
            </w:r>
            <w:proofErr w:type="spellEnd"/>
            <w:r w:rsidRPr="00CF637D">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2040E8F"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F58EB" w14:textId="77777777" w:rsidR="00505BD1" w:rsidRPr="004A7EAF" w:rsidRDefault="00505BD1" w:rsidP="00505BD1">
            <w:pPr>
              <w:jc w:val="both"/>
              <w:rPr>
                <w:rFonts w:ascii="Times New Roman" w:eastAsia="Times New Roman" w:hAnsi="Times New Roman"/>
                <w:color w:val="000000" w:themeColor="text1"/>
                <w:sz w:val="24"/>
                <w:szCs w:val="24"/>
                <w:shd w:val="clear" w:color="auto" w:fill="FFFFFF"/>
                <w:lang w:eastAsia="ru-RU"/>
              </w:rPr>
            </w:pPr>
            <w:r w:rsidRPr="00CF637D">
              <w:rPr>
                <w:rFonts w:ascii="Times New Roman" w:eastAsia="Times New Roman" w:hAnsi="Times New Roman"/>
                <w:b/>
                <w:i/>
                <w:sz w:val="24"/>
                <w:szCs w:val="24"/>
                <w:shd w:val="clear" w:color="auto" w:fill="FFFFFF"/>
                <w:lang w:eastAsia="ru-RU"/>
              </w:rPr>
              <w:t>Замовник може прийняти рішення</w:t>
            </w:r>
            <w:r w:rsidRPr="00CF637D">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4A7EAF">
              <w:rPr>
                <w:rFonts w:ascii="Times New Roman" w:eastAsia="Times New Roman" w:hAnsi="Times New Roman"/>
                <w:color w:val="000000" w:themeColor="text1"/>
                <w:sz w:val="24"/>
                <w:szCs w:val="24"/>
                <w:shd w:val="clear" w:color="auto" w:fill="FFFFFF"/>
                <w:lang w:eastAsia="ru-RU"/>
              </w:rPr>
              <w:t>закупівлі.</w:t>
            </w:r>
          </w:p>
          <w:p w14:paraId="5FEE03F6" w14:textId="77777777" w:rsidR="00505BD1" w:rsidRPr="00CF637D" w:rsidRDefault="00505BD1" w:rsidP="00505BD1">
            <w:pPr>
              <w:jc w:val="both"/>
              <w:rPr>
                <w:rFonts w:ascii="Times New Roman" w:eastAsia="Times New Roman" w:hAnsi="Times New Roman"/>
                <w:b/>
                <w:i/>
                <w:sz w:val="24"/>
                <w:szCs w:val="24"/>
                <w:shd w:val="clear" w:color="auto" w:fill="FFFFFF"/>
                <w:lang w:eastAsia="ru-RU"/>
              </w:rPr>
            </w:pPr>
            <w:r w:rsidRPr="00CF637D">
              <w:rPr>
                <w:rFonts w:ascii="Times New Roman" w:eastAsia="Times New Roman" w:hAnsi="Times New Roman"/>
                <w:b/>
                <w:i/>
                <w:sz w:val="24"/>
                <w:szCs w:val="24"/>
                <w:shd w:val="clear" w:color="auto" w:fill="FFFFFF"/>
                <w:lang w:eastAsia="ru-RU"/>
              </w:rPr>
              <w:t xml:space="preserve">Переможець процедури закупівлі </w:t>
            </w:r>
            <w:r w:rsidRPr="00CF637D">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91AF0D3"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w:t>
            </w:r>
            <w:r w:rsidRPr="00CF637D">
              <w:rPr>
                <w:rFonts w:ascii="Times New Roman" w:eastAsia="Times New Roman" w:hAnsi="Times New Roman"/>
                <w:sz w:val="24"/>
                <w:szCs w:val="24"/>
                <w:shd w:val="clear" w:color="auto" w:fill="FFFFFF"/>
                <w:lang w:eastAsia="ru-RU"/>
              </w:rPr>
              <w:lastRenderedPageBreak/>
              <w:t xml:space="preserve">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під час подання тендерної пропозиції.</w:t>
            </w:r>
          </w:p>
          <w:p w14:paraId="29959D2E"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w:t>
            </w:r>
            <w:r w:rsidRPr="00AC7543">
              <w:rPr>
                <w:rFonts w:ascii="Times New Roman" w:eastAsia="Times New Roman" w:hAnsi="Times New Roman"/>
                <w:sz w:val="24"/>
                <w:szCs w:val="24"/>
                <w:shd w:val="clear" w:color="auto" w:fill="FFFFFF"/>
                <w:lang w:eastAsia="ru-RU"/>
              </w:rPr>
              <w:t>(крім абзацу чотирнадцятого цього пункту)</w:t>
            </w:r>
            <w:r w:rsidRPr="00CF637D">
              <w:rPr>
                <w:rFonts w:ascii="Times New Roman" w:eastAsia="Times New Roman" w:hAnsi="Times New Roman"/>
                <w:sz w:val="24"/>
                <w:szCs w:val="24"/>
                <w:shd w:val="clear" w:color="auto" w:fill="FFFFFF"/>
                <w:lang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6BBBAEF9"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1A346851"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792A797" w14:textId="77777777" w:rsidR="00505BD1" w:rsidRDefault="00505BD1" w:rsidP="00505BD1">
            <w:pPr>
              <w:spacing w:after="348"/>
              <w:jc w:val="both"/>
              <w:rPr>
                <w:rFonts w:ascii="Times New Roman" w:eastAsia="Times New Roman" w:hAnsi="Times New Roman" w:cs="Times New Roman"/>
                <w:color w:val="00B050"/>
                <w:sz w:val="24"/>
                <w:szCs w:val="24"/>
                <w:highlight w:val="white"/>
              </w:rPr>
            </w:pPr>
            <w:r w:rsidRPr="00CF637D">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w:t>
            </w:r>
            <w:r w:rsidRPr="00F65B33">
              <w:rPr>
                <w:rFonts w:ascii="Times New Roman" w:eastAsia="Times New Roman" w:hAnsi="Times New Roman"/>
                <w:sz w:val="24"/>
                <w:szCs w:val="24"/>
                <w:shd w:val="clear" w:color="auto" w:fill="FFFFFF"/>
                <w:lang w:eastAsia="ru-RU"/>
              </w:rPr>
              <w:t>зазначені в Розділі 2 Додатку №1 тендерної документації.</w:t>
            </w:r>
          </w:p>
        </w:tc>
      </w:tr>
      <w:tr w:rsidR="00FB2536" w14:paraId="164E153E" w14:textId="77777777" w:rsidTr="00DE0847">
        <w:trPr>
          <w:trHeight w:val="693"/>
          <w:jc w:val="center"/>
        </w:trPr>
        <w:tc>
          <w:tcPr>
            <w:tcW w:w="705" w:type="dxa"/>
          </w:tcPr>
          <w:p w14:paraId="7084D68F" w14:textId="77777777"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3.7.</w:t>
            </w:r>
          </w:p>
        </w:tc>
        <w:tc>
          <w:tcPr>
            <w:tcW w:w="2805" w:type="dxa"/>
          </w:tcPr>
          <w:p w14:paraId="332825A3" w14:textId="77777777"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450" w:type="dxa"/>
            <w:vAlign w:val="center"/>
          </w:tcPr>
          <w:p w14:paraId="26389F7B" w14:textId="77777777" w:rsidR="007330AB" w:rsidRPr="00F65B33" w:rsidRDefault="007330AB" w:rsidP="007330AB">
            <w:pPr>
              <w:tabs>
                <w:tab w:val="left" w:pos="0"/>
              </w:tabs>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1. </w:t>
            </w:r>
            <w:bookmarkStart w:id="4" w:name="_Hlk145941350"/>
            <w:r w:rsidRPr="00CF637D">
              <w:rPr>
                <w:rFonts w:ascii="Times New Roman" w:hAnsi="Times New Roman"/>
                <w:iCs/>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w:t>
            </w:r>
            <w:bookmarkEnd w:id="4"/>
            <w:r w:rsidRPr="00F65B33">
              <w:rPr>
                <w:rFonts w:ascii="Times New Roman" w:hAnsi="Times New Roman"/>
                <w:iCs/>
                <w:sz w:val="24"/>
                <w:szCs w:val="24"/>
                <w:lang w:eastAsia="ru-RU"/>
              </w:rPr>
              <w:t>, встановленим замовником у Додатку №2.</w:t>
            </w:r>
          </w:p>
          <w:p w14:paraId="654AED2D" w14:textId="77777777" w:rsidR="007330AB" w:rsidRPr="00F65B33" w:rsidRDefault="007330AB" w:rsidP="007330AB">
            <w:pPr>
              <w:tabs>
                <w:tab w:val="left" w:pos="0"/>
              </w:tabs>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2. Детальний опис предмета закупівлі, у </w:t>
            </w:r>
            <w:proofErr w:type="spellStart"/>
            <w:r w:rsidRPr="00CF637D">
              <w:rPr>
                <w:rFonts w:ascii="Times New Roman" w:hAnsi="Times New Roman"/>
                <w:iCs/>
                <w:sz w:val="24"/>
                <w:szCs w:val="24"/>
                <w:lang w:eastAsia="ru-RU"/>
              </w:rPr>
              <w:t>т.ч</w:t>
            </w:r>
            <w:proofErr w:type="spellEnd"/>
            <w:r w:rsidRPr="00CF637D">
              <w:rPr>
                <w:rFonts w:ascii="Times New Roman" w:hAnsi="Times New Roman"/>
                <w:iCs/>
                <w:sz w:val="24"/>
                <w:szCs w:val="24"/>
                <w:lang w:eastAsia="ru-RU"/>
              </w:rPr>
              <w:t xml:space="preserve">. інформація про  необхідні технічні, якісні та кількісні характеристики предмета закупівлі, </w:t>
            </w:r>
            <w:r w:rsidRPr="00F65B33">
              <w:rPr>
                <w:rFonts w:ascii="Times New Roman" w:hAnsi="Times New Roman"/>
                <w:iCs/>
                <w:sz w:val="24"/>
                <w:szCs w:val="24"/>
                <w:lang w:eastAsia="ru-RU"/>
              </w:rPr>
              <w:t>викладено у Додатку №2 до цієї Тендерної документації.</w:t>
            </w:r>
          </w:p>
          <w:p w14:paraId="0679B9BB" w14:textId="77777777" w:rsidR="001C6BBD" w:rsidRDefault="007330AB" w:rsidP="001C6BBD">
            <w:pPr>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w:t>
            </w:r>
            <w:r w:rsidRPr="009A303D">
              <w:rPr>
                <w:rFonts w:ascii="Times New Roman" w:hAnsi="Times New Roman"/>
                <w:iCs/>
                <w:sz w:val="24"/>
                <w:szCs w:val="24"/>
                <w:lang w:eastAsia="ru-RU"/>
              </w:rPr>
              <w:t>розуміти у значені «або еквівалент».</w:t>
            </w:r>
          </w:p>
          <w:p w14:paraId="0F4467D8" w14:textId="77777777" w:rsidR="00FB2536" w:rsidRPr="00242D52" w:rsidRDefault="007330AB" w:rsidP="001C6BBD">
            <w:pPr>
              <w:jc w:val="both"/>
              <w:rPr>
                <w:rFonts w:ascii="Times New Roman" w:hAnsi="Times New Roman"/>
                <w:iCs/>
                <w:sz w:val="24"/>
                <w:szCs w:val="24"/>
                <w:lang w:eastAsia="ru-RU"/>
              </w:rPr>
            </w:pPr>
            <w:r w:rsidRPr="009A303D">
              <w:rPr>
                <w:rFonts w:ascii="Times New Roman" w:hAnsi="Times New Roman"/>
                <w:iCs/>
                <w:sz w:val="24"/>
                <w:szCs w:val="24"/>
                <w:lang w:eastAsia="ru-RU"/>
              </w:rPr>
              <w:t>4</w:t>
            </w:r>
            <w:r w:rsidRPr="00242D52">
              <w:rPr>
                <w:rFonts w:ascii="Times New Roman" w:hAnsi="Times New Roman"/>
                <w:iCs/>
                <w:sz w:val="24"/>
                <w:szCs w:val="24"/>
                <w:lang w:eastAsia="ru-RU"/>
              </w:rPr>
              <w:t xml:space="preserve">. </w:t>
            </w:r>
            <w:r w:rsidRPr="00242D52">
              <w:rPr>
                <w:rFonts w:ascii="Times New Roman" w:hAnsi="Times New Roman"/>
                <w:sz w:val="24"/>
                <w:szCs w:val="24"/>
              </w:rPr>
              <w:t xml:space="preserve"> Надати в складі тендерної пропозиції </w:t>
            </w:r>
            <w:r w:rsidRPr="00242D52">
              <w:rPr>
                <w:rFonts w:ascii="Times New Roman" w:hAnsi="Times New Roman"/>
                <w:iCs/>
                <w:sz w:val="24"/>
                <w:szCs w:val="24"/>
                <w:lang w:eastAsia="ru-RU"/>
              </w:rPr>
              <w:t>чинну ліцензію або документ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E508D6E" w14:textId="77777777" w:rsidR="00245E1C" w:rsidRPr="00773B19" w:rsidRDefault="00245E1C" w:rsidP="00245E1C">
            <w:pPr>
              <w:widowControl w:val="0"/>
              <w:ind w:right="30"/>
              <w:contextualSpacing/>
              <w:jc w:val="both"/>
              <w:rPr>
                <w:rFonts w:ascii="Times New Roman" w:hAnsi="Times New Roman"/>
                <w:sz w:val="24"/>
                <w:szCs w:val="24"/>
              </w:rPr>
            </w:pPr>
            <w:r w:rsidRPr="00773B19">
              <w:rPr>
                <w:rFonts w:ascii="Times New Roman" w:hAnsi="Times New Roman"/>
                <w:sz w:val="24"/>
                <w:szCs w:val="24"/>
              </w:rPr>
              <w:t xml:space="preserve">Технічні, якісні характеристики предмета закупівлі повинні передбачати необхідність застосування заходів із захисту </w:t>
            </w:r>
            <w:r w:rsidRPr="00773B19">
              <w:rPr>
                <w:rFonts w:ascii="Times New Roman" w:hAnsi="Times New Roman"/>
                <w:sz w:val="24"/>
                <w:szCs w:val="24"/>
              </w:rPr>
              <w:lastRenderedPageBreak/>
              <w:t>довкілля.</w:t>
            </w:r>
          </w:p>
          <w:p w14:paraId="11982EF5" w14:textId="3ED66F8A" w:rsidR="00245E1C" w:rsidRDefault="00245E1C" w:rsidP="00245E1C">
            <w:pPr>
              <w:widowControl w:val="0"/>
              <w:ind w:right="30"/>
              <w:contextualSpacing/>
              <w:jc w:val="both"/>
              <w:rPr>
                <w:rFonts w:ascii="Times New Roman" w:eastAsia="Times New Roman" w:hAnsi="Times New Roman" w:cs="Times New Roman"/>
                <w:sz w:val="24"/>
                <w:szCs w:val="24"/>
              </w:rPr>
            </w:pPr>
            <w:r w:rsidRPr="00773B19">
              <w:rPr>
                <w:rFonts w:ascii="Times New Roman" w:hAnsi="Times New Roman"/>
                <w:sz w:val="24"/>
                <w:szCs w:val="24"/>
              </w:rPr>
              <w:t>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дотримуватиметься положень чинних нормативно-правових актів у галузі охорони навколишнього середовища та екологічної безпеки</w:t>
            </w:r>
            <w:r w:rsidRPr="00773B19">
              <w:rPr>
                <w:rFonts w:ascii="Times New Roman" w:hAnsi="Times New Roman"/>
                <w:i/>
                <w:sz w:val="24"/>
                <w:szCs w:val="24"/>
              </w:rPr>
              <w:t>.</w:t>
            </w:r>
            <w:r w:rsidRPr="00245E1C">
              <w:rPr>
                <w:rFonts w:ascii="Times New Roman" w:hAnsi="Times New Roman"/>
                <w:color w:val="00B050"/>
              </w:rPr>
              <w:t xml:space="preserve"> </w:t>
            </w:r>
          </w:p>
        </w:tc>
      </w:tr>
      <w:tr w:rsidR="00FB2536" w14:paraId="463926E9" w14:textId="77777777">
        <w:trPr>
          <w:trHeight w:val="1119"/>
          <w:jc w:val="center"/>
        </w:trPr>
        <w:tc>
          <w:tcPr>
            <w:tcW w:w="705" w:type="dxa"/>
          </w:tcPr>
          <w:p w14:paraId="4C91B3C1" w14:textId="77777777"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2805" w:type="dxa"/>
          </w:tcPr>
          <w:p w14:paraId="0CA9D0DA" w14:textId="77777777"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sz w:val="24"/>
                <w:szCs w:val="24"/>
              </w:rPr>
              <w:t xml:space="preserve">Інформація про субпідрядника /співвиконавця </w:t>
            </w:r>
            <w:r w:rsidR="00814A35" w:rsidRPr="00CF637D">
              <w:rPr>
                <w:rFonts w:ascii="Times New Roman" w:hAnsi="Times New Roman"/>
                <w:bCs/>
                <w:sz w:val="24"/>
                <w:szCs w:val="24"/>
                <w:lang w:eastAsia="ru-RU"/>
              </w:rPr>
              <w:t>у випадку закупівлі робіт/послуг</w:t>
            </w:r>
          </w:p>
        </w:tc>
        <w:tc>
          <w:tcPr>
            <w:tcW w:w="6450" w:type="dxa"/>
            <w:vAlign w:val="center"/>
          </w:tcPr>
          <w:p w14:paraId="37D01EC4" w14:textId="59D9627B" w:rsidR="00FB2536" w:rsidRPr="00A27618" w:rsidRDefault="00773B19" w:rsidP="00E4001C">
            <w:pPr>
              <w:widowControl w:val="0"/>
              <w:ind w:right="120"/>
              <w:jc w:val="both"/>
              <w:rPr>
                <w:rFonts w:ascii="Times New Roman" w:eastAsia="Times New Roman" w:hAnsi="Times New Roman" w:cs="Times New Roman"/>
                <w:sz w:val="24"/>
                <w:szCs w:val="24"/>
              </w:rPr>
            </w:pPr>
            <w:r>
              <w:rPr>
                <w:rFonts w:ascii="Times New Roman" w:hAnsi="Times New Roman"/>
                <w:kern w:val="1"/>
                <w:lang w:eastAsia="ar-SA"/>
              </w:rPr>
              <w:t>Не вимагається</w:t>
            </w:r>
          </w:p>
        </w:tc>
      </w:tr>
      <w:tr w:rsidR="00FB2536" w14:paraId="174C696D" w14:textId="77777777">
        <w:trPr>
          <w:trHeight w:val="841"/>
          <w:jc w:val="center"/>
        </w:trPr>
        <w:tc>
          <w:tcPr>
            <w:tcW w:w="705" w:type="dxa"/>
          </w:tcPr>
          <w:p w14:paraId="19968D17" w14:textId="77777777"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805" w:type="dxa"/>
          </w:tcPr>
          <w:p w14:paraId="3FAF7A08" w14:textId="77777777"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color w:val="000000"/>
                <w:sz w:val="24"/>
                <w:szCs w:val="24"/>
              </w:rPr>
              <w:t>Унесення змін або відкликання тендерної пропозиції учасником</w:t>
            </w:r>
          </w:p>
        </w:tc>
        <w:tc>
          <w:tcPr>
            <w:tcW w:w="6450" w:type="dxa"/>
            <w:vAlign w:val="center"/>
          </w:tcPr>
          <w:p w14:paraId="49E9541B" w14:textId="77777777" w:rsidR="00FB2536" w:rsidRDefault="00FB2536" w:rsidP="00FB25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50023" w14:paraId="3E37154E" w14:textId="77777777" w:rsidTr="00A90EAD">
        <w:trPr>
          <w:trHeight w:val="841"/>
          <w:jc w:val="center"/>
        </w:trPr>
        <w:tc>
          <w:tcPr>
            <w:tcW w:w="705" w:type="dxa"/>
          </w:tcPr>
          <w:p w14:paraId="6975375D" w14:textId="77777777" w:rsidR="00F50023" w:rsidRDefault="00F50023"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2805" w:type="dxa"/>
          </w:tcPr>
          <w:p w14:paraId="50D9D089" w14:textId="77777777" w:rsidR="00F50023" w:rsidRPr="00CF637D" w:rsidRDefault="00F50023" w:rsidP="00F50023">
            <w:pPr>
              <w:rPr>
                <w:rFonts w:ascii="Times New Roman" w:eastAsia="Times New Roman" w:hAnsi="Times New Roman"/>
                <w:sz w:val="24"/>
                <w:szCs w:val="24"/>
              </w:rPr>
            </w:pPr>
            <w:r w:rsidRPr="00CF637D">
              <w:rPr>
                <w:rFonts w:ascii="Times New Roman" w:eastAsia="Times New Roman" w:hAnsi="Times New Roman"/>
                <w:sz w:val="24"/>
                <w:szCs w:val="24"/>
              </w:rPr>
              <w:t>Виправлення невідповідності в інформації та/або документах, що подані учасниками у  тендерній пропозиції</w:t>
            </w:r>
          </w:p>
          <w:p w14:paraId="4F220B3C" w14:textId="77777777" w:rsidR="00F50023" w:rsidRPr="007330AB" w:rsidRDefault="00F50023" w:rsidP="00F50023">
            <w:pPr>
              <w:widowControl w:val="0"/>
              <w:rPr>
                <w:rFonts w:ascii="Times New Roman" w:eastAsia="Times New Roman" w:hAnsi="Times New Roman" w:cs="Times New Roman"/>
                <w:bCs/>
                <w:color w:val="000000"/>
                <w:sz w:val="24"/>
                <w:szCs w:val="24"/>
              </w:rPr>
            </w:pPr>
          </w:p>
        </w:tc>
        <w:tc>
          <w:tcPr>
            <w:tcW w:w="6450" w:type="dxa"/>
          </w:tcPr>
          <w:p w14:paraId="6815D31D" w14:textId="65F53A61"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CF637D">
              <w:rPr>
                <w:rFonts w:ascii="Times New Roman" w:eastAsia="Times New Roman" w:hAnsi="Times New Roman"/>
                <w:b/>
                <w:sz w:val="24"/>
                <w:szCs w:val="24"/>
              </w:rPr>
              <w:t xml:space="preserve">в </w:t>
            </w:r>
            <w:r w:rsidRPr="00CF637D">
              <w:rPr>
                <w:rFonts w:ascii="Times New Roman" w:eastAsia="Times New Roman" w:hAnsi="Times New Roman"/>
                <w:b/>
                <w:i/>
                <w:sz w:val="24"/>
                <w:szCs w:val="24"/>
              </w:rPr>
              <w:t>інформації та/або документах</w:t>
            </w:r>
            <w:r w:rsidRPr="00CF637D">
              <w:rPr>
                <w:rFonts w:ascii="Times New Roman" w:eastAsia="Times New Roman" w:hAnsi="Times New Roman"/>
                <w:b/>
                <w:sz w:val="24"/>
                <w:szCs w:val="24"/>
              </w:rPr>
              <w:t>,</w:t>
            </w:r>
            <w:r w:rsidRPr="00CF637D">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F637D">
              <w:rPr>
                <w:rFonts w:ascii="Times New Roman" w:eastAsia="Times New Roman" w:hAnsi="Times New Roman"/>
                <w:b/>
                <w:i/>
                <w:sz w:val="24"/>
                <w:szCs w:val="24"/>
              </w:rPr>
              <w:t>не може бути меншим ніж два робочі дні</w:t>
            </w:r>
            <w:r w:rsidR="002C03B6">
              <w:rPr>
                <w:rFonts w:ascii="Times New Roman" w:eastAsia="Times New Roman" w:hAnsi="Times New Roman"/>
                <w:b/>
                <w:i/>
                <w:sz w:val="24"/>
                <w:szCs w:val="24"/>
              </w:rPr>
              <w:t xml:space="preserve"> </w:t>
            </w:r>
            <w:r w:rsidRPr="00CF637D">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 xml:space="preserve">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w:t>
            </w:r>
          </w:p>
          <w:p w14:paraId="2850E2F7" w14:textId="77777777" w:rsidR="00F50023" w:rsidRPr="00CF637D" w:rsidRDefault="00F50023" w:rsidP="00F50023">
            <w:pPr>
              <w:widowControl w:val="0"/>
              <w:shd w:val="clear" w:color="auto" w:fill="FFFFFF"/>
              <w:jc w:val="both"/>
              <w:rPr>
                <w:rFonts w:ascii="Times New Roman" w:eastAsia="Times New Roman" w:hAnsi="Times New Roman"/>
                <w:b/>
                <w:i/>
                <w:sz w:val="24"/>
                <w:szCs w:val="24"/>
              </w:rPr>
            </w:pPr>
            <w:r w:rsidRPr="00CF637D">
              <w:rPr>
                <w:rFonts w:ascii="Times New Roman" w:eastAsia="Times New Roman" w:hAnsi="Times New Roman"/>
                <w:b/>
                <w:i/>
                <w:sz w:val="24"/>
                <w:szCs w:val="24"/>
              </w:rPr>
              <w:t xml:space="preserve">Під невідповідністю в інформації та/або документах, </w:t>
            </w:r>
            <w:r w:rsidRPr="00CF637D">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2F6642">
              <w:rPr>
                <w:rFonts w:ascii="Times New Roman" w:eastAsia="Times New Roman" w:hAnsi="Times New Roman"/>
                <w:sz w:val="24"/>
                <w:szCs w:val="24"/>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F637D">
              <w:rPr>
                <w:rFonts w:ascii="Times New Roman" w:eastAsia="Times New Roman" w:hAnsi="Times New Roman"/>
                <w:sz w:val="24"/>
                <w:szCs w:val="24"/>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1FF8FE" w14:textId="77777777"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A00B41" w14:textId="0BCD8172"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CF637D">
              <w:rPr>
                <w:rFonts w:ascii="Times New Roman" w:eastAsia="Times New Roman" w:hAnsi="Times New Roman"/>
                <w:sz w:val="24"/>
                <w:szCs w:val="24"/>
              </w:rPr>
              <w:lastRenderedPageBreak/>
              <w:t xml:space="preserve">тендерних  пропозицій, шляхом завантаження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уточнених або нових документів в електронній системі </w:t>
            </w:r>
            <w:proofErr w:type="spellStart"/>
            <w:r w:rsidRPr="00CF637D">
              <w:rPr>
                <w:rFonts w:ascii="Times New Roman" w:eastAsia="Times New Roman" w:hAnsi="Times New Roman"/>
                <w:sz w:val="24"/>
                <w:szCs w:val="24"/>
              </w:rPr>
              <w:t>закупівель</w:t>
            </w:r>
            <w:proofErr w:type="spellEnd"/>
            <w:r w:rsidR="002C03B6">
              <w:rPr>
                <w:rFonts w:ascii="Times New Roman" w:eastAsia="Times New Roman" w:hAnsi="Times New Roman"/>
                <w:sz w:val="24"/>
                <w:szCs w:val="24"/>
              </w:rPr>
              <w:t xml:space="preserve"> </w:t>
            </w:r>
            <w:r w:rsidRPr="00CF637D">
              <w:rPr>
                <w:rFonts w:ascii="Times New Roman" w:eastAsia="Times New Roman" w:hAnsi="Times New Roman"/>
                <w:b/>
                <w:i/>
                <w:sz w:val="24"/>
                <w:szCs w:val="24"/>
              </w:rPr>
              <w:t>протягом 24 годин</w:t>
            </w:r>
            <w:r w:rsidRPr="00CF637D">
              <w:rPr>
                <w:rFonts w:ascii="Times New Roman" w:eastAsia="Times New Roman" w:hAnsi="Times New Roman"/>
                <w:sz w:val="24"/>
                <w:szCs w:val="24"/>
              </w:rPr>
              <w:t xml:space="preserve"> з моменту розміщення замовником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з вимогою про усунення таких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w:t>
            </w:r>
          </w:p>
          <w:p w14:paraId="19DC946F" w14:textId="77777777" w:rsidR="00F50023" w:rsidRDefault="00F50023" w:rsidP="00F50023">
            <w:pPr>
              <w:widowControl w:val="0"/>
              <w:jc w:val="both"/>
              <w:rPr>
                <w:rFonts w:ascii="Times New Roman" w:eastAsia="Times New Roman" w:hAnsi="Times New Roman" w:cs="Times New Roman"/>
                <w:sz w:val="24"/>
                <w:szCs w:val="24"/>
              </w:rPr>
            </w:pPr>
            <w:r w:rsidRPr="00CF637D">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CF637D">
              <w:rPr>
                <w:rFonts w:ascii="Times New Roman" w:eastAsia="Times New Roman" w:hAnsi="Times New Roman"/>
                <w:sz w:val="24"/>
                <w:szCs w:val="24"/>
              </w:rPr>
              <w:t>невиправлення</w:t>
            </w:r>
            <w:proofErr w:type="spellEnd"/>
            <w:r w:rsidRPr="00CF637D">
              <w:rPr>
                <w:rFonts w:ascii="Times New Roman" w:eastAsia="Times New Roman" w:hAnsi="Times New Roman"/>
                <w:sz w:val="24"/>
                <w:szCs w:val="24"/>
              </w:rPr>
              <w:t xml:space="preserve"> учасниками виявлених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w:t>
            </w:r>
          </w:p>
        </w:tc>
      </w:tr>
      <w:tr w:rsidR="00F50023" w14:paraId="45965664" w14:textId="77777777">
        <w:trPr>
          <w:trHeight w:val="442"/>
          <w:jc w:val="center"/>
        </w:trPr>
        <w:tc>
          <w:tcPr>
            <w:tcW w:w="9960" w:type="dxa"/>
            <w:gridSpan w:val="3"/>
            <w:vAlign w:val="center"/>
          </w:tcPr>
          <w:p w14:paraId="623926E7" w14:textId="77777777" w:rsidR="00F50023" w:rsidRDefault="00F50023"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50023" w14:paraId="7962B93F" w14:textId="77777777">
        <w:trPr>
          <w:trHeight w:val="1119"/>
          <w:jc w:val="center"/>
        </w:trPr>
        <w:tc>
          <w:tcPr>
            <w:tcW w:w="705" w:type="dxa"/>
          </w:tcPr>
          <w:p w14:paraId="337D1870" w14:textId="77777777" w:rsidR="00F50023" w:rsidRDefault="002F6642"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11F5FEB" w14:textId="77777777" w:rsidR="00F50023" w:rsidRPr="002F6642" w:rsidRDefault="00F50023" w:rsidP="00F50023">
            <w:pPr>
              <w:widowControl w:val="0"/>
              <w:rPr>
                <w:rFonts w:ascii="Times New Roman" w:eastAsia="Times New Roman" w:hAnsi="Times New Roman" w:cs="Times New Roman"/>
                <w:bCs/>
                <w:sz w:val="24"/>
                <w:szCs w:val="24"/>
              </w:rPr>
            </w:pPr>
            <w:r w:rsidRPr="002F6642">
              <w:rPr>
                <w:rFonts w:ascii="Times New Roman" w:eastAsia="Times New Roman" w:hAnsi="Times New Roman" w:cs="Times New Roman"/>
                <w:bCs/>
                <w:color w:val="000000"/>
                <w:sz w:val="24"/>
                <w:szCs w:val="24"/>
              </w:rPr>
              <w:t>Кінцевий строк подання тендерної пропозиції</w:t>
            </w:r>
          </w:p>
        </w:tc>
        <w:tc>
          <w:tcPr>
            <w:tcW w:w="6450" w:type="dxa"/>
            <w:vAlign w:val="center"/>
          </w:tcPr>
          <w:p w14:paraId="0BAFB568" w14:textId="10D4A3FD" w:rsidR="002F6642" w:rsidRPr="00CF637D" w:rsidRDefault="002F6642" w:rsidP="002F6642">
            <w:pPr>
              <w:jc w:val="both"/>
              <w:rPr>
                <w:rFonts w:ascii="Times New Roman" w:hAnsi="Times New Roman"/>
                <w:i/>
                <w:iCs/>
                <w:sz w:val="24"/>
                <w:szCs w:val="24"/>
              </w:rPr>
            </w:pPr>
            <w:r w:rsidRPr="00CF637D">
              <w:rPr>
                <w:rFonts w:ascii="Times New Roman" w:hAnsi="Times New Roman"/>
                <w:b/>
                <w:bCs/>
                <w:sz w:val="24"/>
                <w:szCs w:val="24"/>
              </w:rPr>
              <w:t xml:space="preserve">Кінцевий строк подання тендерних пропозицій — </w:t>
            </w:r>
            <w:r w:rsidR="004068B1" w:rsidRPr="004068B1">
              <w:rPr>
                <w:rFonts w:ascii="Times New Roman" w:hAnsi="Times New Roman"/>
                <w:b/>
                <w:bCs/>
                <w:sz w:val="24"/>
                <w:szCs w:val="24"/>
                <w:lang w:val="en-US"/>
              </w:rPr>
              <w:t>10</w:t>
            </w:r>
            <w:r w:rsidRPr="004068B1">
              <w:rPr>
                <w:rFonts w:ascii="Times New Roman" w:hAnsi="Times New Roman"/>
                <w:b/>
                <w:bCs/>
                <w:sz w:val="24"/>
                <w:szCs w:val="24"/>
              </w:rPr>
              <w:t>.0</w:t>
            </w:r>
            <w:r w:rsidR="00EB5992" w:rsidRPr="004068B1">
              <w:rPr>
                <w:rFonts w:ascii="Times New Roman" w:hAnsi="Times New Roman"/>
                <w:b/>
                <w:bCs/>
                <w:sz w:val="24"/>
                <w:szCs w:val="24"/>
              </w:rPr>
              <w:t>4</w:t>
            </w:r>
            <w:r w:rsidRPr="004068B1">
              <w:rPr>
                <w:rFonts w:ascii="Times New Roman" w:hAnsi="Times New Roman"/>
                <w:b/>
                <w:bCs/>
                <w:sz w:val="24"/>
                <w:szCs w:val="24"/>
              </w:rPr>
              <w:t xml:space="preserve">.2024 р. до </w:t>
            </w:r>
            <w:r w:rsidR="00D83247" w:rsidRPr="004068B1">
              <w:rPr>
                <w:rFonts w:ascii="Times New Roman" w:hAnsi="Times New Roman"/>
                <w:b/>
                <w:bCs/>
                <w:sz w:val="24"/>
                <w:szCs w:val="24"/>
              </w:rPr>
              <w:t>1</w:t>
            </w:r>
            <w:r w:rsidR="004068B1" w:rsidRPr="004068B1">
              <w:rPr>
                <w:rFonts w:ascii="Times New Roman" w:hAnsi="Times New Roman"/>
                <w:b/>
                <w:bCs/>
                <w:sz w:val="24"/>
                <w:szCs w:val="24"/>
                <w:lang w:val="en-US"/>
              </w:rPr>
              <w:t>2</w:t>
            </w:r>
            <w:r w:rsidRPr="004068B1">
              <w:rPr>
                <w:rFonts w:ascii="Times New Roman" w:hAnsi="Times New Roman"/>
                <w:b/>
                <w:bCs/>
                <w:sz w:val="24"/>
                <w:szCs w:val="24"/>
              </w:rPr>
              <w:t>:00 год.</w:t>
            </w:r>
            <w:r w:rsidRPr="004068B1">
              <w:rPr>
                <w:rFonts w:ascii="Times New Roman" w:hAnsi="Times New Roman"/>
                <w:sz w:val="24"/>
                <w:szCs w:val="24"/>
              </w:rPr>
              <w:t>(</w:t>
            </w:r>
            <w:r w:rsidRPr="00CF637D">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CF637D">
              <w:rPr>
                <w:rFonts w:ascii="Times New Roman" w:hAnsi="Times New Roman"/>
                <w:i/>
                <w:iCs/>
                <w:sz w:val="24"/>
                <w:szCs w:val="24"/>
              </w:rPr>
              <w:t>закупівель</w:t>
            </w:r>
            <w:proofErr w:type="spellEnd"/>
            <w:r w:rsidRPr="00CF637D">
              <w:rPr>
                <w:rFonts w:ascii="Times New Roman" w:hAnsi="Times New Roman"/>
                <w:i/>
                <w:iCs/>
                <w:sz w:val="24"/>
                <w:szCs w:val="24"/>
              </w:rPr>
              <w:t>)</w:t>
            </w:r>
          </w:p>
          <w:p w14:paraId="6ECF13FF" w14:textId="77777777" w:rsidR="002F6642" w:rsidRPr="00CF637D" w:rsidRDefault="002F6642" w:rsidP="002F6642">
            <w:pPr>
              <w:jc w:val="both"/>
              <w:rPr>
                <w:rFonts w:ascii="Times New Roman" w:hAnsi="Times New Roman"/>
                <w:sz w:val="24"/>
                <w:szCs w:val="24"/>
              </w:rPr>
            </w:pPr>
            <w:r w:rsidRPr="00CF637D">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w:t>
            </w:r>
          </w:p>
          <w:p w14:paraId="193F06D7" w14:textId="11FF8975" w:rsidR="00F50023" w:rsidRDefault="002F6642" w:rsidP="002F6642">
            <w:pPr>
              <w:widowControl w:val="0"/>
              <w:pBdr>
                <w:top w:val="nil"/>
                <w:left w:val="nil"/>
                <w:bottom w:val="nil"/>
                <w:right w:val="nil"/>
                <w:between w:val="nil"/>
              </w:pBdr>
              <w:jc w:val="both"/>
              <w:rPr>
                <w:rFonts w:ascii="Times New Roman" w:eastAsia="Times New Roman" w:hAnsi="Times New Roman" w:cs="Times New Roman"/>
                <w:sz w:val="24"/>
                <w:szCs w:val="24"/>
              </w:rPr>
            </w:pPr>
            <w:r w:rsidRPr="00CF637D">
              <w:rPr>
                <w:rFonts w:ascii="Times New Roman" w:hAnsi="Times New Roman"/>
                <w:sz w:val="24"/>
                <w:szCs w:val="24"/>
              </w:rPr>
              <w:t xml:space="preserve">1. Електронна система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21F61A7C" w14:textId="77777777" w:rsidR="00F50023" w:rsidRDefault="00F50023" w:rsidP="00F5002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0389" w14:paraId="39CC10F3" w14:textId="77777777" w:rsidTr="004F2612">
        <w:trPr>
          <w:trHeight w:val="1119"/>
          <w:jc w:val="center"/>
        </w:trPr>
        <w:tc>
          <w:tcPr>
            <w:tcW w:w="705" w:type="dxa"/>
          </w:tcPr>
          <w:p w14:paraId="5B699A8C" w14:textId="77777777" w:rsidR="00B50389" w:rsidRDefault="00B50389"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2805" w:type="dxa"/>
          </w:tcPr>
          <w:p w14:paraId="7D5AE604" w14:textId="77777777" w:rsidR="00B50389" w:rsidRPr="00B50389" w:rsidRDefault="00B50389" w:rsidP="00B50389">
            <w:pPr>
              <w:widowControl w:val="0"/>
              <w:rPr>
                <w:rFonts w:ascii="Times New Roman" w:eastAsia="Times New Roman" w:hAnsi="Times New Roman" w:cs="Times New Roman"/>
                <w:bCs/>
                <w:strike/>
                <w:sz w:val="24"/>
                <w:szCs w:val="24"/>
                <w:highlight w:val="white"/>
              </w:rPr>
            </w:pPr>
            <w:r w:rsidRPr="00B50389">
              <w:rPr>
                <w:rFonts w:ascii="Times New Roman" w:eastAsia="Times New Roman" w:hAnsi="Times New Roman" w:cs="Times New Roman"/>
                <w:bCs/>
                <w:sz w:val="24"/>
                <w:szCs w:val="24"/>
                <w:highlight w:val="white"/>
              </w:rPr>
              <w:t>Дата та час розкриття тендерної пропозиції</w:t>
            </w:r>
          </w:p>
        </w:tc>
        <w:tc>
          <w:tcPr>
            <w:tcW w:w="6450" w:type="dxa"/>
          </w:tcPr>
          <w:p w14:paraId="23371CA5"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w:t>
            </w:r>
          </w:p>
          <w:p w14:paraId="14529CB8"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52E9DA"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7E23413" w14:textId="77777777" w:rsidR="00B50389" w:rsidRPr="00CF637D" w:rsidRDefault="00B50389" w:rsidP="00B50389">
            <w:pPr>
              <w:jc w:val="both"/>
              <w:rPr>
                <w:rFonts w:ascii="Times New Roman" w:hAnsi="Times New Roman"/>
                <w:b/>
                <w:bCs/>
                <w:i/>
                <w:iCs/>
                <w:sz w:val="24"/>
                <w:szCs w:val="24"/>
                <w:shd w:val="clear" w:color="auto" w:fill="FFFFFF"/>
                <w:lang w:eastAsia="ru-RU"/>
              </w:rPr>
            </w:pPr>
            <w:r w:rsidRPr="00CF637D">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4BF49B9C"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0202A04B" w14:textId="77777777" w:rsidR="00B50389" w:rsidRPr="00B50389" w:rsidRDefault="00B50389" w:rsidP="00B50389">
            <w:pPr>
              <w:shd w:val="clear" w:color="auto" w:fill="FFFFFF"/>
              <w:jc w:val="both"/>
              <w:rPr>
                <w:rFonts w:ascii="Times New Roman" w:eastAsia="Times New Roman" w:hAnsi="Times New Roman" w:cs="Times New Roman"/>
                <w:sz w:val="24"/>
                <w:szCs w:val="24"/>
                <w:highlight w:val="white"/>
              </w:rPr>
            </w:pPr>
            <w:r w:rsidRPr="00CF637D">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w:t>
            </w:r>
            <w:r w:rsidRPr="00CF637D">
              <w:rPr>
                <w:rFonts w:ascii="Times New Roman" w:hAnsi="Times New Roman"/>
                <w:sz w:val="24"/>
                <w:szCs w:val="24"/>
                <w:shd w:val="clear" w:color="auto" w:fill="FFFFFF"/>
                <w:lang w:eastAsia="ru-RU"/>
              </w:rPr>
              <w:lastRenderedPageBreak/>
              <w:t>40 Особливостей, не проводить оцінку такої тендерної пропозиції та визначає таку тендерну пропозицію найбільш економічно вигідною.</w:t>
            </w:r>
          </w:p>
        </w:tc>
      </w:tr>
      <w:tr w:rsidR="00B50389" w14:paraId="414097CE" w14:textId="77777777">
        <w:trPr>
          <w:trHeight w:val="512"/>
          <w:jc w:val="center"/>
        </w:trPr>
        <w:tc>
          <w:tcPr>
            <w:tcW w:w="9960" w:type="dxa"/>
            <w:gridSpan w:val="3"/>
            <w:vAlign w:val="center"/>
          </w:tcPr>
          <w:p w14:paraId="64B2FA7E" w14:textId="77777777" w:rsidR="00B50389" w:rsidRDefault="00B50389"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735C3" w14:paraId="2F5A0663" w14:textId="77777777" w:rsidTr="000237C1">
        <w:trPr>
          <w:trHeight w:val="1119"/>
          <w:jc w:val="center"/>
        </w:trPr>
        <w:tc>
          <w:tcPr>
            <w:tcW w:w="705" w:type="dxa"/>
          </w:tcPr>
          <w:p w14:paraId="660C801E" w14:textId="77777777" w:rsidR="009735C3" w:rsidRDefault="009735C3" w:rsidP="009735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w:t>
            </w:r>
          </w:p>
        </w:tc>
        <w:tc>
          <w:tcPr>
            <w:tcW w:w="2805" w:type="dxa"/>
          </w:tcPr>
          <w:p w14:paraId="089BE747" w14:textId="77777777" w:rsidR="009735C3" w:rsidRPr="009735C3" w:rsidRDefault="009735C3" w:rsidP="009735C3">
            <w:pPr>
              <w:widowControl w:val="0"/>
              <w:rPr>
                <w:rFonts w:ascii="Times New Roman" w:eastAsia="Times New Roman" w:hAnsi="Times New Roman" w:cs="Times New Roman"/>
                <w:bCs/>
                <w:sz w:val="24"/>
                <w:szCs w:val="24"/>
              </w:rPr>
            </w:pPr>
            <w:r w:rsidRPr="009735C3">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14:paraId="6004433E"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E94810F"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відповідно до статті 30 Закону.</w:t>
            </w:r>
          </w:p>
          <w:p w14:paraId="4227E6A1"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0FC78196"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3C31BD3" w14:textId="1F89BAA5" w:rsidR="009735C3"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Оцінка здійснюється щодо предмета закупівлі в цілому.</w:t>
            </w:r>
          </w:p>
          <w:p w14:paraId="4A7836EF" w14:textId="25FB57F4" w:rsidR="001D5988" w:rsidRPr="00D46D59" w:rsidRDefault="001D5988" w:rsidP="001D5988">
            <w:pPr>
              <w:widowControl w:val="0"/>
              <w:jc w:val="both"/>
              <w:rPr>
                <w:rFonts w:ascii="Times New Roman" w:eastAsia="Times New Roman" w:hAnsi="Times New Roman" w:cs="Times New Roman"/>
                <w:b/>
                <w:bCs/>
                <w:sz w:val="24"/>
                <w:szCs w:val="24"/>
                <w:highlight w:val="yellow"/>
              </w:rPr>
            </w:pPr>
            <w:r w:rsidRPr="00D46D59">
              <w:rPr>
                <w:rFonts w:ascii="Times New Roman" w:eastAsia="Times New Roman" w:hAnsi="Times New Roman" w:cs="Times New Roman"/>
                <w:b/>
                <w:bCs/>
                <w:sz w:val="24"/>
                <w:szCs w:val="24"/>
                <w:highlight w:val="white"/>
              </w:rPr>
              <w:t>Розмір мінімального кроку пониження ціни під час електронного аукціон</w:t>
            </w:r>
            <w:r w:rsidRPr="00D46D59">
              <w:rPr>
                <w:rFonts w:ascii="Times New Roman" w:eastAsia="Times New Roman" w:hAnsi="Times New Roman" w:cs="Times New Roman"/>
                <w:b/>
                <w:bCs/>
                <w:sz w:val="24"/>
                <w:szCs w:val="24"/>
              </w:rPr>
              <w:t xml:space="preserve">у – </w:t>
            </w:r>
            <w:r w:rsidR="00EB5992" w:rsidRPr="00D46D59">
              <w:rPr>
                <w:rFonts w:ascii="Times New Roman" w:eastAsia="Times New Roman" w:hAnsi="Times New Roman" w:cs="Times New Roman"/>
                <w:b/>
                <w:bCs/>
                <w:sz w:val="24"/>
                <w:szCs w:val="24"/>
              </w:rPr>
              <w:t>0,5</w:t>
            </w:r>
            <w:r w:rsidRPr="00D46D59">
              <w:rPr>
                <w:rFonts w:ascii="Times New Roman" w:eastAsia="Times New Roman" w:hAnsi="Times New Roman" w:cs="Times New Roman"/>
                <w:b/>
                <w:bCs/>
                <w:sz w:val="24"/>
                <w:szCs w:val="24"/>
              </w:rPr>
              <w:t xml:space="preserve"> % .</w:t>
            </w:r>
          </w:p>
          <w:p w14:paraId="1F0F60AB"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2. Оцінка тендерних пропозицій проводиться автоматично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BFC5311"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(у разі якщо подано дві і більше тендерних пропозицій).</w:t>
            </w:r>
          </w:p>
          <w:p w14:paraId="0A0B8FF1" w14:textId="289ED1BE"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AC7543">
              <w:rPr>
                <w:rFonts w:ascii="Times New Roman" w:hAnsi="Times New Roman"/>
                <w:sz w:val="24"/>
                <w:szCs w:val="24"/>
                <w:bdr w:val="none" w:sz="0" w:space="0" w:color="auto" w:frame="1"/>
                <w:lang w:eastAsia="ru-RU"/>
              </w:rPr>
              <w:t xml:space="preserve"> </w:t>
            </w:r>
            <w:r w:rsidR="00AC7543">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w:t>
            </w:r>
            <w:r w:rsidR="00AC7543">
              <w:rPr>
                <w:rFonts w:ascii="Times New Roman" w:eastAsia="Times New Roman" w:hAnsi="Times New Roman" w:cs="Times New Roman"/>
                <w:sz w:val="24"/>
                <w:szCs w:val="24"/>
              </w:rPr>
              <w:t>.</w:t>
            </w:r>
            <w:r w:rsidRPr="00CF637D">
              <w:rPr>
                <w:rFonts w:ascii="Times New Roman" w:hAnsi="Times New Roman"/>
                <w:sz w:val="24"/>
                <w:szCs w:val="24"/>
                <w:bdr w:val="none" w:sz="0" w:space="0" w:color="auto" w:frame="1"/>
                <w:lang w:eastAsia="ru-RU"/>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DBF14"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w:t>
            </w:r>
            <w:r w:rsidRPr="00637237">
              <w:rPr>
                <w:rFonts w:ascii="Times New Roman" w:hAnsi="Times New Roman"/>
                <w:b/>
                <w:bCs/>
                <w:sz w:val="24"/>
                <w:szCs w:val="24"/>
                <w:bdr w:val="none" w:sz="0" w:space="0" w:color="auto" w:frame="1"/>
                <w:lang w:eastAsia="ru-RU"/>
              </w:rPr>
              <w:t>не повинен перевищувати п’яти робочих днів</w:t>
            </w:r>
            <w:r w:rsidRPr="00CF637D">
              <w:rPr>
                <w:rFonts w:ascii="Times New Roman" w:hAnsi="Times New Roman"/>
                <w:sz w:val="24"/>
                <w:szCs w:val="24"/>
                <w:bdr w:val="none" w:sz="0" w:space="0" w:color="auto" w:frame="1"/>
                <w:lang w:eastAsia="ru-RU"/>
              </w:rPr>
              <w:t xml:space="preserve"> з дня визначення найбільш економічно вигідної пропозиції. Такий строк може бути аргументовано продовжено </w:t>
            </w:r>
            <w:r w:rsidRPr="00CF637D">
              <w:rPr>
                <w:rFonts w:ascii="Times New Roman" w:hAnsi="Times New Roman"/>
                <w:sz w:val="24"/>
                <w:szCs w:val="24"/>
                <w:bdr w:val="none" w:sz="0" w:space="0" w:color="auto" w:frame="1"/>
                <w:lang w:eastAsia="ru-RU"/>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56B85AC0"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7E5495"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E7FDA5A"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E8A336"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CCA137A" w14:textId="77777777" w:rsidR="009735C3" w:rsidRDefault="009735C3" w:rsidP="009735C3">
            <w:pPr>
              <w:widowControl w:val="0"/>
              <w:jc w:val="both"/>
              <w:rPr>
                <w:rFonts w:ascii="Times New Roman" w:eastAsia="Times New Roman" w:hAnsi="Times New Roman" w:cs="Times New Roman"/>
                <w:color w:val="00B050"/>
                <w:sz w:val="24"/>
                <w:szCs w:val="24"/>
                <w:highlight w:val="white"/>
              </w:rPr>
            </w:pPr>
            <w:r w:rsidRPr="00CF637D">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50389" w14:paraId="7E86E06B" w14:textId="77777777">
        <w:trPr>
          <w:trHeight w:val="1119"/>
          <w:jc w:val="center"/>
        </w:trPr>
        <w:tc>
          <w:tcPr>
            <w:tcW w:w="705" w:type="dxa"/>
          </w:tcPr>
          <w:p w14:paraId="2BB3E05A" w14:textId="77777777" w:rsidR="00B50389" w:rsidRDefault="00D9615C"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5.1.1</w:t>
            </w:r>
          </w:p>
        </w:tc>
        <w:tc>
          <w:tcPr>
            <w:tcW w:w="2805" w:type="dxa"/>
          </w:tcPr>
          <w:p w14:paraId="2EB2B51D" w14:textId="77777777" w:rsidR="00B50389" w:rsidRPr="00D9615C" w:rsidRDefault="00D9615C" w:rsidP="00B50389">
            <w:pPr>
              <w:widowControl w:val="0"/>
              <w:rPr>
                <w:rFonts w:ascii="Times New Roman" w:eastAsia="Times New Roman" w:hAnsi="Times New Roman" w:cs="Times New Roman"/>
                <w:sz w:val="24"/>
                <w:szCs w:val="24"/>
              </w:rPr>
            </w:pPr>
            <w:r w:rsidRPr="00D9615C">
              <w:rPr>
                <w:rFonts w:ascii="Times New Roman" w:hAnsi="Times New Roman"/>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6450" w:type="dxa"/>
            <w:vAlign w:val="center"/>
          </w:tcPr>
          <w:p w14:paraId="18DAD9E7" w14:textId="77777777" w:rsidR="00D9615C" w:rsidRPr="00CF637D" w:rsidRDefault="00D9615C" w:rsidP="00D9615C">
            <w:pPr>
              <w:shd w:val="clear" w:color="auto" w:fill="FFFFFF"/>
              <w:jc w:val="both"/>
              <w:textAlignment w:val="baseline"/>
              <w:rPr>
                <w:rFonts w:ascii="Times New Roman" w:hAnsi="Times New Roman"/>
                <w:sz w:val="24"/>
                <w:szCs w:val="24"/>
              </w:rPr>
            </w:pPr>
            <w:r w:rsidRPr="00CF637D">
              <w:rPr>
                <w:rFonts w:ascii="Times New Roman" w:hAnsi="Times New Roman"/>
                <w:sz w:val="24"/>
                <w:szCs w:val="24"/>
              </w:rPr>
              <w:t xml:space="preserve">Замовник </w:t>
            </w:r>
            <w:r w:rsidRPr="00CF637D">
              <w:rPr>
                <w:rFonts w:ascii="Times New Roman" w:hAnsi="Times New Roman"/>
                <w:b/>
                <w:bCs/>
                <w:sz w:val="24"/>
                <w:szCs w:val="24"/>
              </w:rPr>
              <w:t>не прийматиме до розгляду тендерну пропозицію</w:t>
            </w:r>
            <w:r w:rsidRPr="00CF637D">
              <w:rPr>
                <w:rFonts w:ascii="Times New Roman" w:hAnsi="Times New Roman"/>
                <w:sz w:val="24"/>
                <w:szCs w:val="24"/>
              </w:rPr>
              <w:t xml:space="preserve">, </w:t>
            </w:r>
            <w:r w:rsidRPr="00002A85">
              <w:rPr>
                <w:rFonts w:ascii="Times New Roman" w:hAnsi="Times New Roman"/>
                <w:b/>
                <w:bCs/>
                <w:sz w:val="24"/>
                <w:szCs w:val="24"/>
              </w:rPr>
              <w:t>ціна якої є вищою,</w:t>
            </w:r>
            <w:r w:rsidRPr="00CF637D">
              <w:rPr>
                <w:rFonts w:ascii="Times New Roman" w:hAnsi="Times New Roman"/>
                <w:sz w:val="24"/>
                <w:szCs w:val="24"/>
              </w:rPr>
              <w:t xml:space="preserve"> ніж очікувана вартість предмета закупівлі, визначена замовником в оголошенні про проведення відкритих торгів. </w:t>
            </w:r>
          </w:p>
          <w:p w14:paraId="1EE62785" w14:textId="77777777" w:rsidR="00B50389" w:rsidRDefault="00D9615C" w:rsidP="00D9615C">
            <w:pPr>
              <w:widowControl w:val="0"/>
              <w:jc w:val="both"/>
              <w:rPr>
                <w:rFonts w:ascii="Times New Roman" w:eastAsia="Times New Roman" w:hAnsi="Times New Roman" w:cs="Times New Roman"/>
                <w:i/>
                <w:sz w:val="20"/>
                <w:szCs w:val="20"/>
              </w:rPr>
            </w:pPr>
            <w:r w:rsidRPr="00CF637D">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B50389" w14:paraId="7843981A" w14:textId="77777777">
        <w:trPr>
          <w:trHeight w:val="1119"/>
          <w:jc w:val="center"/>
        </w:trPr>
        <w:tc>
          <w:tcPr>
            <w:tcW w:w="705" w:type="dxa"/>
          </w:tcPr>
          <w:p w14:paraId="175C778A" w14:textId="77777777" w:rsidR="00B50389" w:rsidRPr="00CF7BC9" w:rsidRDefault="00CF7BC9" w:rsidP="00B50389">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5.2.</w:t>
            </w:r>
          </w:p>
        </w:tc>
        <w:tc>
          <w:tcPr>
            <w:tcW w:w="2805" w:type="dxa"/>
          </w:tcPr>
          <w:p w14:paraId="5162969D" w14:textId="77777777" w:rsidR="00B50389" w:rsidRDefault="00CF7BC9" w:rsidP="00B50389">
            <w:pPr>
              <w:widowControl w:val="0"/>
              <w:rPr>
                <w:rFonts w:ascii="Times New Roman" w:eastAsia="Times New Roman" w:hAnsi="Times New Roman" w:cs="Times New Roman"/>
                <w:sz w:val="24"/>
                <w:szCs w:val="24"/>
              </w:rPr>
            </w:pPr>
            <w:r w:rsidRPr="00CF637D">
              <w:rPr>
                <w:rFonts w:ascii="Times New Roman" w:hAnsi="Times New Roman"/>
                <w:bCs/>
                <w:sz w:val="24"/>
                <w:szCs w:val="24"/>
                <w:lang w:eastAsia="ru-RU"/>
              </w:rPr>
              <w:t>Обґрунтування аномально низької ціни</w:t>
            </w:r>
          </w:p>
        </w:tc>
        <w:tc>
          <w:tcPr>
            <w:tcW w:w="6450" w:type="dxa"/>
            <w:vAlign w:val="center"/>
          </w:tcPr>
          <w:p w14:paraId="4E38E8B0" w14:textId="77777777" w:rsidR="00B50389" w:rsidRDefault="00CF7BC9" w:rsidP="00B50389">
            <w:pPr>
              <w:jc w:val="both"/>
              <w:rPr>
                <w:rFonts w:ascii="Times New Roman" w:eastAsia="Times New Roman" w:hAnsi="Times New Roman" w:cs="Times New Roman"/>
                <w:sz w:val="24"/>
                <w:szCs w:val="24"/>
                <w:highlight w:val="white"/>
              </w:rPr>
            </w:pPr>
            <w:r w:rsidRPr="00CF637D">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CF637D">
              <w:rPr>
                <w:rFonts w:ascii="Times New Roman" w:eastAsia="Times New Roman" w:hAnsi="Times New Roman"/>
                <w:bCs/>
                <w:iCs/>
                <w:sz w:val="24"/>
                <w:szCs w:val="24"/>
              </w:rPr>
              <w:lastRenderedPageBreak/>
              <w:t xml:space="preserve">аномально низька ціна визначається електронною системою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D1CA2" w14:paraId="0182DF54" w14:textId="77777777" w:rsidTr="00E84BCB">
        <w:trPr>
          <w:trHeight w:val="1119"/>
          <w:jc w:val="center"/>
        </w:trPr>
        <w:tc>
          <w:tcPr>
            <w:tcW w:w="705" w:type="dxa"/>
          </w:tcPr>
          <w:p w14:paraId="542F1A6D" w14:textId="77777777" w:rsidR="001D1CA2" w:rsidRDefault="001D1CA2" w:rsidP="001D1CA2">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5.2.1</w:t>
            </w:r>
          </w:p>
        </w:tc>
        <w:tc>
          <w:tcPr>
            <w:tcW w:w="2805" w:type="dxa"/>
          </w:tcPr>
          <w:p w14:paraId="2E15A08A" w14:textId="77777777" w:rsidR="001D1CA2" w:rsidRPr="00CF637D" w:rsidRDefault="001D1CA2" w:rsidP="001D1CA2">
            <w:pPr>
              <w:widowControl w:val="0"/>
              <w:rPr>
                <w:rFonts w:ascii="Times New Roman" w:hAnsi="Times New Roman"/>
                <w:bCs/>
                <w:sz w:val="24"/>
                <w:szCs w:val="24"/>
                <w:lang w:eastAsia="ru-RU"/>
              </w:rPr>
            </w:pPr>
            <w:r w:rsidRPr="00CF637D">
              <w:rPr>
                <w:rFonts w:ascii="Times New Roman" w:hAnsi="Times New Roman"/>
                <w:bCs/>
                <w:sz w:val="24"/>
                <w:szCs w:val="24"/>
                <w:lang w:eastAsia="ru-RU"/>
              </w:rPr>
              <w:t>Інша інформація відповідно до законодавства, яку замовник вважає за необхідне включити</w:t>
            </w:r>
          </w:p>
        </w:tc>
        <w:tc>
          <w:tcPr>
            <w:tcW w:w="6450" w:type="dxa"/>
          </w:tcPr>
          <w:p w14:paraId="0EBC98EA"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Вартість тендерної пропозиції та всі інші ціни повинні бути чітко визначені.</w:t>
            </w:r>
          </w:p>
          <w:p w14:paraId="7443071F"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75205B"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F637D">
              <w:rPr>
                <w:rFonts w:ascii="Times New Roman" w:eastAsia="Times New Roman" w:hAnsi="Times New Roman"/>
                <w:i/>
                <w:sz w:val="24"/>
                <w:szCs w:val="24"/>
              </w:rPr>
              <w:t>(у разі встановлення такої вимоги)</w:t>
            </w:r>
            <w:r w:rsidRPr="00CF637D">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6712B6" w14:textId="77777777" w:rsidR="001D1CA2"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637D">
              <w:rPr>
                <w:rFonts w:ascii="Times New Roman" w:eastAsia="Times New Roman" w:hAnsi="Times New Roman"/>
                <w:sz w:val="24"/>
                <w:szCs w:val="24"/>
              </w:rPr>
              <w:t>означатиме</w:t>
            </w:r>
            <w:proofErr w:type="spellEnd"/>
            <w:r w:rsidRPr="00CF637D">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CBE083"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571064A"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b/>
                <w:i/>
                <w:sz w:val="24"/>
                <w:szCs w:val="24"/>
                <w:u w:val="single"/>
              </w:rPr>
              <w:t>Інші умови тендерної документації:</w:t>
            </w:r>
          </w:p>
          <w:p w14:paraId="4C0B12BC"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FDA859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F637D">
              <w:rPr>
                <w:rFonts w:ascii="Times New Roman" w:eastAsia="Times New Roman" w:hAnsi="Times New Roman"/>
                <w:sz w:val="24"/>
                <w:szCs w:val="24"/>
              </w:rPr>
              <w:t>нь</w:t>
            </w:r>
            <w:proofErr w:type="spellEnd"/>
            <w:r w:rsidRPr="00CF637D">
              <w:rPr>
                <w:rFonts w:ascii="Times New Roman" w:eastAsia="Times New Roman" w:hAnsi="Times New Roman"/>
                <w:sz w:val="24"/>
                <w:szCs w:val="24"/>
              </w:rPr>
              <w:t xml:space="preserve"> державних органів або </w:t>
            </w:r>
            <w:proofErr w:type="spellStart"/>
            <w:r w:rsidRPr="00CF637D">
              <w:rPr>
                <w:rFonts w:ascii="Times New Roman" w:eastAsia="Times New Roman" w:hAnsi="Times New Roman"/>
                <w:sz w:val="24"/>
                <w:szCs w:val="24"/>
              </w:rPr>
              <w:t>ненакладення</w:t>
            </w:r>
            <w:proofErr w:type="spellEnd"/>
            <w:r w:rsidRPr="00CF637D">
              <w:rPr>
                <w:rFonts w:ascii="Times New Roman" w:eastAsia="Times New Roman" w:hAnsi="Times New Roman"/>
                <w:sz w:val="24"/>
                <w:szCs w:val="24"/>
              </w:rPr>
              <w:t xml:space="preserve"> електронного підпису.</w:t>
            </w:r>
          </w:p>
          <w:p w14:paraId="5D43129F"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2E3CC5"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w:t>
            </w:r>
            <w:r w:rsidRPr="00CF637D">
              <w:rPr>
                <w:rFonts w:ascii="Times New Roman" w:eastAsia="Times New Roman" w:hAnsi="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15DE37B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90B715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7071F79"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4F1FC8" w14:textId="77777777" w:rsidR="001D1CA2" w:rsidRPr="00CF637D" w:rsidRDefault="001D1CA2" w:rsidP="001D1CA2">
            <w:pPr>
              <w:jc w:val="both"/>
              <w:rPr>
                <w:rFonts w:ascii="Times New Roman" w:eastAsia="Times New Roman" w:hAnsi="Times New Roman"/>
                <w:bCs/>
                <w:iCs/>
                <w:sz w:val="24"/>
                <w:szCs w:val="24"/>
              </w:rPr>
            </w:pPr>
            <w:r w:rsidRPr="00CF637D">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w:t>
            </w:r>
            <w:r>
              <w:rPr>
                <w:rFonts w:ascii="Times New Roman" w:eastAsia="Times New Roman" w:hAnsi="Times New Roman"/>
                <w:sz w:val="24"/>
                <w:szCs w:val="24"/>
              </w:rPr>
              <w:t xml:space="preserve"> до яких такі документи видані.</w:t>
            </w:r>
          </w:p>
        </w:tc>
      </w:tr>
      <w:tr w:rsidR="00E87197" w14:paraId="7231CC10" w14:textId="77777777" w:rsidTr="00F65B33">
        <w:trPr>
          <w:trHeight w:val="416"/>
          <w:jc w:val="center"/>
        </w:trPr>
        <w:tc>
          <w:tcPr>
            <w:tcW w:w="705" w:type="dxa"/>
          </w:tcPr>
          <w:p w14:paraId="14BE3850" w14:textId="77777777" w:rsidR="00E87197" w:rsidRDefault="00E87197" w:rsidP="00E87197">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5.3.</w:t>
            </w:r>
          </w:p>
        </w:tc>
        <w:tc>
          <w:tcPr>
            <w:tcW w:w="2805" w:type="dxa"/>
          </w:tcPr>
          <w:p w14:paraId="608321A4" w14:textId="77777777" w:rsidR="00E87197" w:rsidRPr="00CF637D" w:rsidRDefault="00E87197" w:rsidP="00E87197">
            <w:pPr>
              <w:widowControl w:val="0"/>
              <w:rPr>
                <w:rFonts w:ascii="Times New Roman" w:hAnsi="Times New Roman"/>
                <w:bCs/>
                <w:sz w:val="24"/>
                <w:szCs w:val="24"/>
                <w:lang w:eastAsia="ru-RU"/>
              </w:rPr>
            </w:pPr>
            <w:r w:rsidRPr="00CF637D">
              <w:rPr>
                <w:rFonts w:ascii="Times New Roman" w:hAnsi="Times New Roman"/>
                <w:sz w:val="24"/>
                <w:szCs w:val="24"/>
              </w:rPr>
              <w:t>Відхилення тендерних пропозицій</w:t>
            </w:r>
          </w:p>
        </w:tc>
        <w:tc>
          <w:tcPr>
            <w:tcW w:w="6450" w:type="dxa"/>
            <w:vAlign w:val="center"/>
          </w:tcPr>
          <w:p w14:paraId="21AE67FC"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b/>
                <w:i/>
                <w:sz w:val="24"/>
                <w:szCs w:val="24"/>
              </w:rPr>
              <w:t>Замовник відхиляє тендерну пропозицію</w:t>
            </w:r>
            <w:r w:rsidRPr="00CF637D">
              <w:rPr>
                <w:rFonts w:ascii="Times New Roman" w:eastAsia="Times New Roman" w:hAnsi="Times New Roman"/>
                <w:sz w:val="24"/>
                <w:szCs w:val="24"/>
              </w:rPr>
              <w:t xml:space="preserve"> із зазначенням аргументації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у разі, коли:</w:t>
            </w:r>
          </w:p>
          <w:p w14:paraId="3AD7F0C9"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1) учасник процедури закупівлі:</w:t>
            </w:r>
          </w:p>
          <w:p w14:paraId="093D1861"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підпадає під підстави, встановлені пунктом 47 цих особливостей;</w:t>
            </w:r>
          </w:p>
          <w:p w14:paraId="07DCEE0D"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A50DAA"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7409FB49"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637D">
              <w:rPr>
                <w:rFonts w:ascii="Times New Roman" w:eastAsia="Times New Roman" w:hAnsi="Times New Roman"/>
                <w:bCs/>
                <w:iCs/>
                <w:sz w:val="24"/>
                <w:szCs w:val="24"/>
              </w:rPr>
              <w:t>невідповідностей</w:t>
            </w:r>
            <w:proofErr w:type="spellEnd"/>
            <w:r w:rsidRPr="00CF637D">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повідомлення з вимогою про усунення таких </w:t>
            </w:r>
            <w:proofErr w:type="spellStart"/>
            <w:r w:rsidRPr="00CF637D">
              <w:rPr>
                <w:rFonts w:ascii="Times New Roman" w:eastAsia="Times New Roman" w:hAnsi="Times New Roman"/>
                <w:bCs/>
                <w:iCs/>
                <w:sz w:val="24"/>
                <w:szCs w:val="24"/>
              </w:rPr>
              <w:t>невідповідностей</w:t>
            </w:r>
            <w:proofErr w:type="spellEnd"/>
            <w:r w:rsidRPr="00CF637D">
              <w:rPr>
                <w:rFonts w:ascii="Times New Roman" w:eastAsia="Times New Roman" w:hAnsi="Times New Roman"/>
                <w:bCs/>
                <w:iCs/>
                <w:sz w:val="24"/>
                <w:szCs w:val="24"/>
              </w:rPr>
              <w:t>;</w:t>
            </w:r>
          </w:p>
          <w:p w14:paraId="3DFA1921"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A2D956"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xml:space="preserve">- визначив конфіденційною інформацію, що не може бути визначена як конфіденційна відповідно до вимог пункту 40 </w:t>
            </w:r>
            <w:r w:rsidRPr="00CF637D">
              <w:rPr>
                <w:rFonts w:ascii="Times New Roman" w:eastAsia="Times New Roman" w:hAnsi="Times New Roman"/>
                <w:bCs/>
                <w:iCs/>
                <w:sz w:val="24"/>
                <w:szCs w:val="24"/>
              </w:rPr>
              <w:lastRenderedPageBreak/>
              <w:t>цих особливостей;</w:t>
            </w:r>
          </w:p>
          <w:p w14:paraId="087883A0" w14:textId="052C7703"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F637D">
              <w:rPr>
                <w:rFonts w:ascii="Times New Roman" w:eastAsia="Times New Roman" w:hAnsi="Times New Roman"/>
                <w:bCs/>
                <w:iCs/>
                <w:sz w:val="24"/>
                <w:szCs w:val="24"/>
              </w:rPr>
              <w:t>бенефіціарним</w:t>
            </w:r>
            <w:proofErr w:type="spellEnd"/>
            <w:r w:rsidRPr="00CF637D">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125E3A44"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2) тендерна пропозиція:</w:t>
            </w:r>
          </w:p>
          <w:p w14:paraId="43EDEB77"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96F06E1"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є такою, строк дії якої закінчився;</w:t>
            </w:r>
          </w:p>
          <w:p w14:paraId="5367A6A0"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702D81"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C8E7E7C"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3) переможець процедури закупівлі:</w:t>
            </w:r>
          </w:p>
          <w:p w14:paraId="119745F9"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3641CA6"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xml:space="preserve">- не надав у спосіб, зазначений в тендерній документації, </w:t>
            </w:r>
            <w:r w:rsidRPr="00CF637D">
              <w:rPr>
                <w:rFonts w:ascii="Times New Roman" w:eastAsia="Times New Roman" w:hAnsi="Times New Roman"/>
                <w:bCs/>
                <w:iCs/>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62ABF92C"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7A830A56" w14:textId="77777777" w:rsidR="00E87197" w:rsidRPr="00CF637D" w:rsidRDefault="00E87197" w:rsidP="00E87197">
            <w:pPr>
              <w:widowControl w:val="0"/>
              <w:pBdr>
                <w:top w:val="nil"/>
                <w:left w:val="nil"/>
                <w:bottom w:val="nil"/>
                <w:right w:val="nil"/>
                <w:between w:val="nil"/>
              </w:pBdr>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308107" w14:textId="640C10F6" w:rsidR="00E87197" w:rsidRPr="00CF637D" w:rsidRDefault="00E87197" w:rsidP="00E87197">
            <w:pPr>
              <w:widowControl w:val="0"/>
              <w:pBdr>
                <w:top w:val="nil"/>
                <w:left w:val="nil"/>
                <w:bottom w:val="nil"/>
                <w:right w:val="nil"/>
                <w:between w:val="nil"/>
              </w:pBdr>
              <w:jc w:val="both"/>
              <w:rPr>
                <w:rFonts w:ascii="Times New Roman" w:eastAsia="Times New Roman" w:hAnsi="Times New Roman"/>
                <w:b/>
                <w:i/>
                <w:sz w:val="24"/>
                <w:szCs w:val="24"/>
              </w:rPr>
            </w:pPr>
            <w:r w:rsidRPr="00CF637D">
              <w:rPr>
                <w:rFonts w:ascii="Times New Roman" w:eastAsia="Times New Roman" w:hAnsi="Times New Roman"/>
                <w:b/>
                <w:i/>
                <w:sz w:val="24"/>
                <w:szCs w:val="24"/>
              </w:rPr>
              <w:t>Замовник може відхилити тендерну пропозицію</w:t>
            </w:r>
            <w:r w:rsidRPr="00CF637D">
              <w:rPr>
                <w:rFonts w:ascii="Times New Roman" w:eastAsia="Times New Roman" w:hAnsi="Times New Roman"/>
                <w:sz w:val="24"/>
                <w:szCs w:val="24"/>
              </w:rPr>
              <w:t xml:space="preserve"> із зазначенням аргументації в електронній системі </w:t>
            </w:r>
            <w:proofErr w:type="spellStart"/>
            <w:r w:rsidRPr="00CF637D">
              <w:rPr>
                <w:rFonts w:ascii="Times New Roman" w:eastAsia="Times New Roman" w:hAnsi="Times New Roman"/>
                <w:sz w:val="24"/>
                <w:szCs w:val="24"/>
              </w:rPr>
              <w:t>закупівель</w:t>
            </w:r>
            <w:proofErr w:type="spellEnd"/>
            <w:r w:rsidR="000B00A8">
              <w:rPr>
                <w:rFonts w:ascii="Times New Roman" w:eastAsia="Times New Roman" w:hAnsi="Times New Roman"/>
                <w:sz w:val="24"/>
                <w:szCs w:val="24"/>
              </w:rPr>
              <w:t xml:space="preserve"> </w:t>
            </w:r>
            <w:r w:rsidRPr="00CF637D">
              <w:rPr>
                <w:rFonts w:ascii="Times New Roman" w:eastAsia="Times New Roman" w:hAnsi="Times New Roman"/>
                <w:b/>
                <w:i/>
                <w:sz w:val="24"/>
                <w:szCs w:val="24"/>
              </w:rPr>
              <w:t>у разі, коли:</w:t>
            </w:r>
          </w:p>
          <w:p w14:paraId="2FD29FB8" w14:textId="77777777" w:rsidR="00E87197" w:rsidRPr="00CF637D" w:rsidRDefault="00E87197" w:rsidP="00E87197">
            <w:pPr>
              <w:widowControl w:val="0"/>
              <w:pBdr>
                <w:top w:val="nil"/>
                <w:left w:val="nil"/>
                <w:bottom w:val="nil"/>
                <w:right w:val="nil"/>
                <w:between w:val="nil"/>
              </w:pBdr>
              <w:jc w:val="both"/>
              <w:rPr>
                <w:rFonts w:ascii="Times New Roman" w:eastAsia="Times New Roman" w:hAnsi="Times New Roman"/>
                <w:sz w:val="24"/>
                <w:szCs w:val="24"/>
              </w:rPr>
            </w:pPr>
            <w:r w:rsidRPr="00CF637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4615D5"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C06ADE"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w:t>
            </w:r>
          </w:p>
          <w:p w14:paraId="6DD07BFF" w14:textId="08E42264"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637D">
              <w:rPr>
                <w:rFonts w:ascii="Times New Roman" w:eastAsia="Times New Roman" w:hAnsi="Times New Roman"/>
                <w:b/>
                <w:i/>
                <w:sz w:val="24"/>
                <w:szCs w:val="24"/>
              </w:rPr>
              <w:t>не пізніш як через чотири дні</w:t>
            </w:r>
            <w:r w:rsidR="00C65805">
              <w:rPr>
                <w:rFonts w:ascii="Times New Roman" w:eastAsia="Times New Roman" w:hAnsi="Times New Roman"/>
                <w:b/>
                <w:i/>
                <w:sz w:val="24"/>
                <w:szCs w:val="24"/>
              </w:rPr>
              <w:t xml:space="preserve"> </w:t>
            </w:r>
            <w:r w:rsidRPr="00CF637D">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відповідно до статті 10 Закону.</w:t>
            </w:r>
          </w:p>
        </w:tc>
      </w:tr>
      <w:tr w:rsidR="00E87197" w14:paraId="557F533D" w14:textId="77777777">
        <w:trPr>
          <w:trHeight w:val="472"/>
          <w:jc w:val="center"/>
        </w:trPr>
        <w:tc>
          <w:tcPr>
            <w:tcW w:w="9960" w:type="dxa"/>
            <w:gridSpan w:val="3"/>
            <w:vAlign w:val="center"/>
          </w:tcPr>
          <w:p w14:paraId="7B6E6756" w14:textId="77777777" w:rsidR="00E87197" w:rsidRDefault="00E87197" w:rsidP="00E8719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F1213" w14:paraId="61FFE43D" w14:textId="77777777">
        <w:trPr>
          <w:trHeight w:val="1119"/>
          <w:jc w:val="center"/>
        </w:trPr>
        <w:tc>
          <w:tcPr>
            <w:tcW w:w="705" w:type="dxa"/>
          </w:tcPr>
          <w:p w14:paraId="10A934E3" w14:textId="77777777" w:rsidR="007F1213" w:rsidRDefault="007F1213" w:rsidP="007F1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w:t>
            </w:r>
          </w:p>
        </w:tc>
        <w:tc>
          <w:tcPr>
            <w:tcW w:w="2805" w:type="dxa"/>
          </w:tcPr>
          <w:p w14:paraId="465EA741" w14:textId="77777777" w:rsidR="007F1213" w:rsidRDefault="007F1213" w:rsidP="007F1213">
            <w:pPr>
              <w:widowControl w:val="0"/>
              <w:rPr>
                <w:rFonts w:ascii="Times New Roman" w:eastAsia="Times New Roman" w:hAnsi="Times New Roman" w:cs="Times New Roman"/>
                <w:b/>
                <w:sz w:val="24"/>
                <w:szCs w:val="24"/>
              </w:rPr>
            </w:pPr>
            <w:r w:rsidRPr="00CF637D">
              <w:rPr>
                <w:rFonts w:ascii="Times New Roman" w:hAnsi="Times New Roman"/>
                <w:sz w:val="24"/>
                <w:szCs w:val="24"/>
                <w:lang w:eastAsia="ru-RU"/>
              </w:rPr>
              <w:t>Відміна замовником торгів або визнання їх такими, що не відбулися</w:t>
            </w:r>
          </w:p>
        </w:tc>
        <w:tc>
          <w:tcPr>
            <w:tcW w:w="6450" w:type="dxa"/>
            <w:vAlign w:val="center"/>
          </w:tcPr>
          <w:p w14:paraId="38434AB2" w14:textId="77777777" w:rsidR="007F1213" w:rsidRPr="00CF637D" w:rsidRDefault="007F1213" w:rsidP="007F1213">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Замовник відміняє відкриті торги у разі:</w:t>
            </w:r>
          </w:p>
          <w:p w14:paraId="08955F97"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1) відсутності подальшої потреби в закупівлі товарів, робіт чи послуг;</w:t>
            </w:r>
          </w:p>
          <w:p w14:paraId="6580DDEC"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з описом таких порушень;</w:t>
            </w:r>
          </w:p>
          <w:p w14:paraId="1BCE9E2C"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3) скорочення обсягу видатків на здійснення закупівлі товарів, робіт чи послуг;</w:t>
            </w:r>
          </w:p>
          <w:p w14:paraId="6096C5FD"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lastRenderedPageBreak/>
              <w:t>4) коли здійснення закупівлі стало неможливим внаслідок дії обставин непереборної сили.</w:t>
            </w:r>
          </w:p>
          <w:p w14:paraId="13366A1B"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відміни відкритих торгів замовник </w:t>
            </w:r>
            <w:r w:rsidRPr="00CF637D">
              <w:rPr>
                <w:rFonts w:ascii="Times New Roman" w:eastAsia="Times New Roman" w:hAnsi="Times New Roman"/>
                <w:b/>
                <w:i/>
                <w:sz w:val="24"/>
                <w:szCs w:val="24"/>
              </w:rPr>
              <w:t>протягом одного робочого дня</w:t>
            </w:r>
            <w:r w:rsidRPr="00CF637D">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підстави прийняття такого рішення.</w:t>
            </w:r>
          </w:p>
          <w:p w14:paraId="29915691" w14:textId="77777777" w:rsidR="007F1213" w:rsidRPr="00CF637D" w:rsidRDefault="007F1213" w:rsidP="007F1213">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CF637D">
              <w:rPr>
                <w:rFonts w:ascii="Times New Roman" w:eastAsia="Times New Roman" w:hAnsi="Times New Roman"/>
                <w:b/>
                <w:i/>
                <w:sz w:val="24"/>
                <w:szCs w:val="24"/>
              </w:rPr>
              <w:t>закупівель</w:t>
            </w:r>
            <w:proofErr w:type="spellEnd"/>
            <w:r w:rsidRPr="00CF637D">
              <w:rPr>
                <w:rFonts w:ascii="Times New Roman" w:eastAsia="Times New Roman" w:hAnsi="Times New Roman"/>
                <w:b/>
                <w:i/>
                <w:sz w:val="24"/>
                <w:szCs w:val="24"/>
              </w:rPr>
              <w:t xml:space="preserve"> у разі:</w:t>
            </w:r>
          </w:p>
          <w:p w14:paraId="47B2BA76"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A82D24"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4D8839E"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Електронною системою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13DE718"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Відкриті торги можуть бути відмінені частково (за лотом).</w:t>
            </w:r>
          </w:p>
          <w:p w14:paraId="3ED73B04" w14:textId="77777777" w:rsidR="007F1213" w:rsidRDefault="007F1213" w:rsidP="007F1213">
            <w:pPr>
              <w:widowControl w:val="0"/>
              <w:jc w:val="both"/>
              <w:rPr>
                <w:rFonts w:ascii="Times New Roman" w:eastAsia="Times New Roman" w:hAnsi="Times New Roman" w:cs="Times New Roman"/>
                <w:sz w:val="24"/>
                <w:szCs w:val="24"/>
                <w:highlight w:val="white"/>
              </w:rPr>
            </w:pPr>
            <w:r w:rsidRPr="00CF637D">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в день її оприлюднення</w:t>
            </w:r>
            <w:r w:rsidRPr="00CF637D">
              <w:rPr>
                <w:rFonts w:ascii="Times New Roman" w:eastAsia="Times New Roman" w:hAnsi="Times New Roman"/>
                <w:color w:val="4A86E8"/>
                <w:sz w:val="24"/>
                <w:szCs w:val="24"/>
              </w:rPr>
              <w:t>.</w:t>
            </w:r>
          </w:p>
        </w:tc>
      </w:tr>
      <w:tr w:rsidR="00E87197" w14:paraId="3FE35203" w14:textId="77777777">
        <w:trPr>
          <w:trHeight w:val="1119"/>
          <w:jc w:val="center"/>
        </w:trPr>
        <w:tc>
          <w:tcPr>
            <w:tcW w:w="705" w:type="dxa"/>
          </w:tcPr>
          <w:p w14:paraId="30E3F105" w14:textId="77777777" w:rsidR="00E87197" w:rsidRDefault="007F1213" w:rsidP="00E871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r w:rsidR="00E87197">
              <w:rPr>
                <w:rFonts w:ascii="Times New Roman" w:eastAsia="Times New Roman" w:hAnsi="Times New Roman" w:cs="Times New Roman"/>
                <w:color w:val="000000"/>
                <w:sz w:val="24"/>
                <w:szCs w:val="24"/>
              </w:rPr>
              <w:t>2</w:t>
            </w:r>
          </w:p>
        </w:tc>
        <w:tc>
          <w:tcPr>
            <w:tcW w:w="2805" w:type="dxa"/>
          </w:tcPr>
          <w:p w14:paraId="33A22622" w14:textId="77777777" w:rsidR="00E87197" w:rsidRDefault="007F1213" w:rsidP="00E87197">
            <w:pPr>
              <w:widowControl w:val="0"/>
              <w:rPr>
                <w:rFonts w:ascii="Times New Roman" w:eastAsia="Times New Roman" w:hAnsi="Times New Roman" w:cs="Times New Roman"/>
                <w:sz w:val="24"/>
                <w:szCs w:val="24"/>
              </w:rPr>
            </w:pPr>
            <w:r w:rsidRPr="00CF637D">
              <w:rPr>
                <w:rFonts w:ascii="Times New Roman" w:hAnsi="Times New Roman"/>
                <w:sz w:val="24"/>
                <w:szCs w:val="24"/>
                <w:lang w:eastAsia="ru-RU"/>
              </w:rPr>
              <w:t>Строк укладання договору</w:t>
            </w:r>
          </w:p>
        </w:tc>
        <w:tc>
          <w:tcPr>
            <w:tcW w:w="6450" w:type="dxa"/>
            <w:vAlign w:val="center"/>
          </w:tcPr>
          <w:p w14:paraId="6E9DAD9B"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637D">
              <w:rPr>
                <w:rFonts w:ascii="Times New Roman" w:eastAsia="Times New Roman" w:hAnsi="Times New Roman"/>
                <w:b/>
                <w:i/>
                <w:sz w:val="24"/>
                <w:szCs w:val="24"/>
              </w:rPr>
              <w:t>не пізніше ніж через 15 днів</w:t>
            </w:r>
            <w:r w:rsidRPr="00CF637D">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637D">
              <w:rPr>
                <w:rFonts w:ascii="Times New Roman" w:eastAsia="Times New Roman" w:hAnsi="Times New Roman"/>
                <w:b/>
                <w:i/>
                <w:sz w:val="24"/>
                <w:szCs w:val="24"/>
              </w:rPr>
              <w:t>може бути продовжений до 60 днів</w:t>
            </w:r>
            <w:r w:rsidRPr="00CF637D">
              <w:rPr>
                <w:rFonts w:ascii="Times New Roman" w:eastAsia="Times New Roman" w:hAnsi="Times New Roman"/>
                <w:sz w:val="24"/>
                <w:szCs w:val="24"/>
              </w:rPr>
              <w:t xml:space="preserve">. </w:t>
            </w:r>
          </w:p>
          <w:p w14:paraId="321A098C"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BED0B9D" w14:textId="12B5B647" w:rsidR="00E87197" w:rsidRDefault="007F1213" w:rsidP="007F1213">
            <w:pPr>
              <w:widowControl w:val="0"/>
              <w:jc w:val="both"/>
              <w:rPr>
                <w:rFonts w:ascii="Times New Roman" w:eastAsia="Times New Roman" w:hAnsi="Times New Roman" w:cs="Times New Roman"/>
                <w:sz w:val="24"/>
                <w:szCs w:val="24"/>
              </w:rPr>
            </w:pPr>
            <w:r w:rsidRPr="00CF637D">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CF637D">
              <w:rPr>
                <w:rFonts w:ascii="Times New Roman" w:eastAsia="Times New Roman" w:hAnsi="Times New Roman"/>
                <w:b/>
                <w:i/>
                <w:sz w:val="24"/>
                <w:szCs w:val="24"/>
              </w:rPr>
              <w:t>не може бути укладено раніше ніж через п’ять днів</w:t>
            </w:r>
            <w:r w:rsidR="00AE1FBE">
              <w:rPr>
                <w:rFonts w:ascii="Times New Roman" w:eastAsia="Times New Roman" w:hAnsi="Times New Roman"/>
                <w:b/>
                <w:i/>
                <w:sz w:val="24"/>
                <w:szCs w:val="24"/>
              </w:rPr>
              <w:t xml:space="preserve"> </w:t>
            </w:r>
            <w:r w:rsidRPr="00CF637D">
              <w:rPr>
                <w:rFonts w:ascii="Times New Roman" w:eastAsia="Times New Roman" w:hAnsi="Times New Roman"/>
                <w:sz w:val="24"/>
                <w:szCs w:val="24"/>
              </w:rPr>
              <w:t xml:space="preserve">з дати оприлюднення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про намір укласти договір про закупівлю.</w:t>
            </w:r>
          </w:p>
        </w:tc>
      </w:tr>
      <w:tr w:rsidR="00E87197" w14:paraId="359DDDB0" w14:textId="77777777">
        <w:trPr>
          <w:trHeight w:val="1119"/>
          <w:jc w:val="center"/>
        </w:trPr>
        <w:tc>
          <w:tcPr>
            <w:tcW w:w="705" w:type="dxa"/>
          </w:tcPr>
          <w:p w14:paraId="0ECE1DFA" w14:textId="77777777" w:rsidR="00E87197" w:rsidRDefault="00B3346A" w:rsidP="00E871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E87197">
              <w:rPr>
                <w:rFonts w:ascii="Times New Roman" w:eastAsia="Times New Roman" w:hAnsi="Times New Roman" w:cs="Times New Roman"/>
                <w:color w:val="000000"/>
                <w:sz w:val="24"/>
                <w:szCs w:val="24"/>
              </w:rPr>
              <w:t>3</w:t>
            </w:r>
          </w:p>
        </w:tc>
        <w:tc>
          <w:tcPr>
            <w:tcW w:w="2805" w:type="dxa"/>
          </w:tcPr>
          <w:p w14:paraId="1460ADFB" w14:textId="77777777" w:rsidR="00E87197" w:rsidRPr="00B3346A" w:rsidRDefault="00E87197" w:rsidP="00E87197">
            <w:pPr>
              <w:widowControl w:val="0"/>
              <w:rPr>
                <w:rFonts w:ascii="Times New Roman" w:eastAsia="Times New Roman" w:hAnsi="Times New Roman" w:cs="Times New Roman"/>
                <w:bCs/>
                <w:sz w:val="24"/>
                <w:szCs w:val="24"/>
              </w:rPr>
            </w:pPr>
            <w:proofErr w:type="spellStart"/>
            <w:r w:rsidRPr="00B3346A">
              <w:rPr>
                <w:rFonts w:ascii="Times New Roman" w:eastAsia="Times New Roman" w:hAnsi="Times New Roman" w:cs="Times New Roman"/>
                <w:bCs/>
                <w:color w:val="000000"/>
                <w:sz w:val="24"/>
                <w:szCs w:val="24"/>
              </w:rPr>
              <w:t>Проєкт</w:t>
            </w:r>
            <w:proofErr w:type="spellEnd"/>
            <w:r w:rsidRPr="00B3346A">
              <w:rPr>
                <w:rFonts w:ascii="Times New Roman" w:eastAsia="Times New Roman" w:hAnsi="Times New Roman" w:cs="Times New Roman"/>
                <w:bCs/>
                <w:color w:val="000000"/>
                <w:sz w:val="24"/>
                <w:szCs w:val="24"/>
              </w:rPr>
              <w:t xml:space="preserve"> договору про закупівлю</w:t>
            </w:r>
          </w:p>
        </w:tc>
        <w:tc>
          <w:tcPr>
            <w:tcW w:w="6450" w:type="dxa"/>
            <w:vAlign w:val="center"/>
          </w:tcPr>
          <w:p w14:paraId="5BFF2576" w14:textId="2A950A28" w:rsidR="00B3346A" w:rsidRPr="00CF637D" w:rsidRDefault="00B3346A" w:rsidP="00B3346A">
            <w:pPr>
              <w:jc w:val="both"/>
              <w:rPr>
                <w:rFonts w:ascii="Times New Roman" w:hAnsi="Times New Roman"/>
                <w:sz w:val="24"/>
                <w:szCs w:val="24"/>
                <w:lang w:eastAsia="ru-RU"/>
              </w:rPr>
            </w:pPr>
            <w:proofErr w:type="spellStart"/>
            <w:r w:rsidRPr="00CF637D">
              <w:rPr>
                <w:rFonts w:ascii="Times New Roman" w:hAnsi="Times New Roman"/>
                <w:sz w:val="24"/>
                <w:szCs w:val="24"/>
                <w:lang w:eastAsia="ru-RU"/>
              </w:rPr>
              <w:t>Проєкт</w:t>
            </w:r>
            <w:proofErr w:type="spellEnd"/>
            <w:r w:rsidRPr="00CF637D">
              <w:rPr>
                <w:rFonts w:ascii="Times New Roman" w:hAnsi="Times New Roman"/>
                <w:sz w:val="24"/>
                <w:szCs w:val="24"/>
                <w:lang w:eastAsia="ru-RU"/>
              </w:rPr>
              <w:t xml:space="preserve"> договору подається в окремому файлі та наведений </w:t>
            </w:r>
            <w:r w:rsidRPr="00F65B33">
              <w:rPr>
                <w:rFonts w:ascii="Times New Roman" w:hAnsi="Times New Roman"/>
                <w:sz w:val="24"/>
                <w:szCs w:val="24"/>
                <w:lang w:eastAsia="ru-RU"/>
              </w:rPr>
              <w:t>у Додатку №</w:t>
            </w:r>
            <w:r w:rsidR="00C97814" w:rsidRPr="00F65B33">
              <w:rPr>
                <w:rFonts w:ascii="Times New Roman" w:hAnsi="Times New Roman"/>
                <w:sz w:val="24"/>
                <w:szCs w:val="24"/>
                <w:lang w:eastAsia="ru-RU"/>
              </w:rPr>
              <w:t>3</w:t>
            </w:r>
            <w:r w:rsidRPr="00C97814">
              <w:rPr>
                <w:rFonts w:ascii="Times New Roman" w:hAnsi="Times New Roman"/>
                <w:sz w:val="24"/>
                <w:szCs w:val="24"/>
                <w:lang w:eastAsia="ru-RU"/>
              </w:rPr>
              <w:t xml:space="preserve"> до</w:t>
            </w:r>
            <w:r w:rsidRPr="00CF637D">
              <w:rPr>
                <w:rFonts w:ascii="Times New Roman" w:hAnsi="Times New Roman"/>
                <w:sz w:val="24"/>
                <w:szCs w:val="24"/>
                <w:lang w:eastAsia="ru-RU"/>
              </w:rPr>
              <w:t xml:space="preserve"> даної тендерної документації.</w:t>
            </w:r>
          </w:p>
          <w:p w14:paraId="664D114E" w14:textId="77777777" w:rsidR="00E87197" w:rsidRPr="006E169D" w:rsidRDefault="00B3346A" w:rsidP="00B3346A">
            <w:pPr>
              <w:widowControl w:val="0"/>
              <w:ind w:right="120"/>
              <w:jc w:val="both"/>
              <w:rPr>
                <w:rFonts w:ascii="Times New Roman" w:eastAsia="Times New Roman" w:hAnsi="Times New Roman" w:cs="Times New Roman"/>
                <w:bCs/>
                <w:i/>
                <w:sz w:val="24"/>
                <w:szCs w:val="24"/>
                <w:highlight w:val="white"/>
              </w:rPr>
            </w:pPr>
            <w:r w:rsidRPr="006E169D">
              <w:rPr>
                <w:rFonts w:ascii="Times New Roman" w:eastAsia="Times New Roman" w:hAnsi="Times New Roman"/>
                <w:bCs/>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346A" w14:paraId="41B8A011" w14:textId="77777777" w:rsidTr="00B3346A">
        <w:trPr>
          <w:trHeight w:val="1125"/>
          <w:jc w:val="center"/>
        </w:trPr>
        <w:tc>
          <w:tcPr>
            <w:tcW w:w="705" w:type="dxa"/>
          </w:tcPr>
          <w:p w14:paraId="044E888D" w14:textId="77777777" w:rsidR="00B3346A" w:rsidRDefault="00B3346A" w:rsidP="00B334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w:t>
            </w:r>
          </w:p>
        </w:tc>
        <w:tc>
          <w:tcPr>
            <w:tcW w:w="2805" w:type="dxa"/>
          </w:tcPr>
          <w:p w14:paraId="53D93401" w14:textId="77777777" w:rsidR="00B3346A" w:rsidRDefault="00B3346A" w:rsidP="00B3346A">
            <w:pPr>
              <w:widowControl w:val="0"/>
              <w:rPr>
                <w:rFonts w:ascii="Times New Roman" w:eastAsia="Times New Roman" w:hAnsi="Times New Roman" w:cs="Times New Roman"/>
                <w:sz w:val="24"/>
                <w:szCs w:val="24"/>
              </w:rPr>
            </w:pPr>
            <w:r w:rsidRPr="00CF637D">
              <w:rPr>
                <w:rFonts w:ascii="Times New Roman" w:hAnsi="Times New Roman"/>
                <w:bCs/>
                <w:sz w:val="24"/>
                <w:szCs w:val="24"/>
                <w:lang w:eastAsia="ru-RU"/>
              </w:rPr>
              <w:t>Істотні умови, що обов’язково включаються до договору про закупівлю</w:t>
            </w:r>
          </w:p>
        </w:tc>
        <w:tc>
          <w:tcPr>
            <w:tcW w:w="6450" w:type="dxa"/>
          </w:tcPr>
          <w:p w14:paraId="4EACFFB3"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DDA6119"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BEB94"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 визначення грошового еквівалента зобов’язання в </w:t>
            </w:r>
            <w:r w:rsidRPr="00CF637D">
              <w:rPr>
                <w:rFonts w:ascii="Times New Roman" w:eastAsia="Times New Roman" w:hAnsi="Times New Roman"/>
                <w:sz w:val="24"/>
                <w:szCs w:val="24"/>
                <w:lang w:eastAsia="ru-RU"/>
              </w:rPr>
              <w:lastRenderedPageBreak/>
              <w:t>іноземній валюті;</w:t>
            </w:r>
          </w:p>
          <w:p w14:paraId="33194B08"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6C604992"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44F353CF"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2. </w:t>
            </w:r>
            <w:bookmarkStart w:id="5" w:name="_Hlk117598056"/>
            <w:bookmarkStart w:id="6" w:name="_Hlk135740419"/>
            <w:r w:rsidRPr="00CF637D">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5"/>
          <w:p w14:paraId="45E30A16"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206B852"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DA02D2"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AB14BF"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47B0CA"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3560136"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05794791"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37D">
              <w:rPr>
                <w:rFonts w:ascii="Times New Roman" w:eastAsia="Times New Roman" w:hAnsi="Times New Roman"/>
                <w:sz w:val="24"/>
                <w:szCs w:val="24"/>
                <w:lang w:eastAsia="ru-RU"/>
              </w:rPr>
              <w:t>Platts</w:t>
            </w:r>
            <w:proofErr w:type="spellEnd"/>
            <w:r w:rsidRPr="00CF637D">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BB3C14"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6"/>
          <w:p w14:paraId="61FC79CB"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CF637D">
              <w:rPr>
                <w:rFonts w:ascii="Times New Roman" w:eastAsia="Times New Roman" w:hAnsi="Times New Roman"/>
                <w:sz w:val="24"/>
                <w:szCs w:val="24"/>
                <w:lang w:eastAsia="ru-RU"/>
              </w:rPr>
              <w:lastRenderedPageBreak/>
              <w:t>внесення змін до договору про закупівлю відповідно до вимог Закону з урахуванням цих особливостей.</w:t>
            </w:r>
          </w:p>
          <w:p w14:paraId="2DD9593B"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Договір про закупівлю є нікчемним у разі:</w:t>
            </w:r>
          </w:p>
          <w:p w14:paraId="06410946"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080D77EF"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07BEB377"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39F79314"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9D23E9B" w14:textId="77777777" w:rsidR="00B3346A" w:rsidRDefault="00B3346A" w:rsidP="00B334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637D">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3346A" w14:paraId="09D9434C" w14:textId="77777777">
        <w:trPr>
          <w:trHeight w:val="1119"/>
          <w:jc w:val="center"/>
        </w:trPr>
        <w:tc>
          <w:tcPr>
            <w:tcW w:w="705" w:type="dxa"/>
          </w:tcPr>
          <w:p w14:paraId="62E18B42" w14:textId="77777777" w:rsidR="00B3346A" w:rsidRDefault="00524AF9" w:rsidP="00B334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B3346A">
              <w:rPr>
                <w:rFonts w:ascii="Times New Roman" w:eastAsia="Times New Roman" w:hAnsi="Times New Roman" w:cs="Times New Roman"/>
                <w:sz w:val="24"/>
                <w:szCs w:val="24"/>
              </w:rPr>
              <w:t>5</w:t>
            </w:r>
          </w:p>
        </w:tc>
        <w:tc>
          <w:tcPr>
            <w:tcW w:w="2805" w:type="dxa"/>
          </w:tcPr>
          <w:p w14:paraId="01A85014" w14:textId="77777777" w:rsidR="00B3346A" w:rsidRPr="00524AF9" w:rsidRDefault="00B3346A" w:rsidP="00B3346A">
            <w:pPr>
              <w:widowControl w:val="0"/>
              <w:rPr>
                <w:rFonts w:ascii="Times New Roman" w:eastAsia="Times New Roman" w:hAnsi="Times New Roman" w:cs="Times New Roman"/>
                <w:bCs/>
                <w:sz w:val="24"/>
                <w:szCs w:val="24"/>
              </w:rPr>
            </w:pPr>
            <w:r w:rsidRPr="00524AF9">
              <w:rPr>
                <w:rFonts w:ascii="Times New Roman" w:eastAsia="Times New Roman" w:hAnsi="Times New Roman" w:cs="Times New Roman"/>
                <w:bCs/>
                <w:color w:val="000000"/>
                <w:sz w:val="24"/>
                <w:szCs w:val="24"/>
              </w:rPr>
              <w:t>Забезпечення виконання договору про закупівлю</w:t>
            </w:r>
          </w:p>
        </w:tc>
        <w:tc>
          <w:tcPr>
            <w:tcW w:w="6450" w:type="dxa"/>
            <w:vAlign w:val="center"/>
          </w:tcPr>
          <w:p w14:paraId="3114AE5D" w14:textId="77777777" w:rsidR="00B3346A" w:rsidRPr="002C04DF" w:rsidRDefault="00B3346A" w:rsidP="00B3346A">
            <w:pPr>
              <w:widowControl w:val="0"/>
              <w:ind w:right="120"/>
              <w:jc w:val="both"/>
              <w:rPr>
                <w:rFonts w:ascii="Times New Roman" w:eastAsia="Times New Roman" w:hAnsi="Times New Roman" w:cs="Times New Roman"/>
                <w:sz w:val="24"/>
                <w:szCs w:val="24"/>
              </w:rPr>
            </w:pPr>
            <w:r w:rsidRPr="002C04DF">
              <w:rPr>
                <w:rFonts w:ascii="Times New Roman" w:eastAsia="Times New Roman" w:hAnsi="Times New Roman" w:cs="Times New Roman"/>
                <w:sz w:val="24"/>
                <w:szCs w:val="24"/>
              </w:rPr>
              <w:t>Забезпечення виконання договору про закупівлю не вимагається.</w:t>
            </w:r>
          </w:p>
          <w:p w14:paraId="0171E7E1" w14:textId="77777777" w:rsidR="00B3346A" w:rsidRDefault="00B3346A" w:rsidP="00B3346A">
            <w:pPr>
              <w:widowControl w:val="0"/>
              <w:jc w:val="both"/>
              <w:rPr>
                <w:rFonts w:ascii="Times New Roman" w:eastAsia="Times New Roman" w:hAnsi="Times New Roman" w:cs="Times New Roman"/>
                <w:sz w:val="24"/>
                <w:szCs w:val="24"/>
              </w:rPr>
            </w:pPr>
          </w:p>
        </w:tc>
      </w:tr>
    </w:tbl>
    <w:p w14:paraId="6EF77E4E" w14:textId="77777777"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bookmarkStart w:id="7" w:name="_heading=h.2s8eyo1" w:colFirst="0" w:colLast="0"/>
      <w:bookmarkEnd w:id="7"/>
    </w:p>
    <w:p w14:paraId="27B5732B" w14:textId="77777777"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71003C5" w14:textId="77777777"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C6DA3E3" w14:textId="77777777"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535171A" w14:textId="14B486C5"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CA2EEFB" w14:textId="41B714F6" w:rsidR="006D7506" w:rsidRDefault="006D7506"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7ABEBEC" w14:textId="17DF4844" w:rsidR="006D7506" w:rsidRDefault="006D7506"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BE420DB" w14:textId="29CD6EB1" w:rsidR="006E169D" w:rsidRDefault="006E169D"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91C3CF7" w14:textId="5B5BA034" w:rsidR="006E169D" w:rsidRDefault="006E169D"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51DC7E0" w14:textId="77777777" w:rsidR="006E169D" w:rsidRDefault="006E169D"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9C188CC" w14:textId="60A9A245" w:rsidR="006D7506" w:rsidRDefault="006D7506"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6C318B1" w14:textId="576F4BEC" w:rsidR="006D7506" w:rsidRDefault="006D7506"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3C06EA1" w14:textId="686104C8" w:rsidR="00F65B33" w:rsidRDefault="00F65B33"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D0154E1" w14:textId="77777777" w:rsidR="00F65B33" w:rsidRDefault="00F65B33"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1B980E9" w14:textId="74935770" w:rsidR="006D7506" w:rsidRDefault="006D7506"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38E5A00" w14:textId="56FC632B" w:rsidR="006D7506" w:rsidRDefault="006D7506"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B753FD7" w14:textId="4C1EDF11"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7605F59" w14:textId="2736C0CF"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A8F991E" w14:textId="71F1FE85"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BBE2070" w14:textId="77EF46B8"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178FF8C" w14:textId="09F07DB2"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A12D55A" w14:textId="6F8FC6AB"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9C57A50" w14:textId="27F25A5B"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7812250" w14:textId="500E14F4"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746AFD4" w14:textId="7DD43406"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0DCCC7B" w14:textId="419D5FBA"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D6E42A1" w14:textId="77777777" w:rsidR="00D46D59" w:rsidRDefault="00D46D5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F82A727" w14:textId="22533CDD" w:rsidR="00BE7395" w:rsidRDefault="00BE7395"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E52BEE0" w14:textId="77719A59" w:rsidR="00BE7395" w:rsidRDefault="00BE7395"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C3B35A7" w14:textId="6686221B" w:rsidR="00BE7395" w:rsidRDefault="00BE7395"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2D748DD" w14:textId="58132511" w:rsidR="00BE7395" w:rsidRDefault="00BE7395"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181F4C2" w14:textId="2197B2C9" w:rsidR="00BE7395" w:rsidRDefault="00BE7395"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1E400E8" w14:textId="5303AAA2" w:rsidR="006D7506" w:rsidRDefault="006D7506"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C14261B" w14:textId="77777777" w:rsidR="00524AF9" w:rsidRPr="00CF637D"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r w:rsidRPr="00CF637D">
        <w:rPr>
          <w:rFonts w:ascii="Times New Roman" w:hAnsi="Times New Roman"/>
          <w:b/>
          <w:bCs/>
          <w:sz w:val="24"/>
          <w:szCs w:val="24"/>
          <w:lang w:eastAsia="ru-RU"/>
        </w:rPr>
        <w:lastRenderedPageBreak/>
        <w:t>ДОДАТОК №1</w:t>
      </w:r>
    </w:p>
    <w:p w14:paraId="3C06A5DD" w14:textId="77777777" w:rsidR="00524AF9" w:rsidRPr="00CF637D"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r w:rsidRPr="00CF637D">
        <w:rPr>
          <w:rFonts w:ascii="Times New Roman" w:hAnsi="Times New Roman"/>
          <w:b/>
          <w:bCs/>
          <w:sz w:val="24"/>
          <w:szCs w:val="24"/>
          <w:lang w:eastAsia="ru-RU"/>
        </w:rPr>
        <w:t xml:space="preserve">до Тендерної документації </w:t>
      </w:r>
    </w:p>
    <w:p w14:paraId="6615D0C5" w14:textId="77777777" w:rsidR="00524AF9" w:rsidRPr="00CF637D" w:rsidRDefault="00524AF9" w:rsidP="00524AF9">
      <w:pPr>
        <w:spacing w:after="0" w:line="240" w:lineRule="auto"/>
        <w:jc w:val="center"/>
        <w:rPr>
          <w:rFonts w:ascii="Times New Roman" w:hAnsi="Times New Roman"/>
          <w:b/>
          <w:bCs/>
          <w:sz w:val="24"/>
          <w:szCs w:val="24"/>
          <w:lang w:eastAsia="ru-RU"/>
        </w:rPr>
      </w:pPr>
    </w:p>
    <w:p w14:paraId="6DF70C53" w14:textId="77777777" w:rsidR="00524AF9" w:rsidRPr="00CF637D" w:rsidRDefault="00524AF9" w:rsidP="00524AF9">
      <w:pPr>
        <w:spacing w:after="0" w:line="240" w:lineRule="auto"/>
        <w:jc w:val="center"/>
        <w:rPr>
          <w:rFonts w:ascii="Times New Roman" w:hAnsi="Times New Roman"/>
          <w:b/>
          <w:bCs/>
          <w:sz w:val="24"/>
          <w:szCs w:val="24"/>
          <w:lang w:eastAsia="ru-RU"/>
        </w:rPr>
      </w:pPr>
      <w:r w:rsidRPr="00CF637D">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9A0C889" w14:textId="77777777" w:rsidR="00524AF9" w:rsidRPr="00CF637D" w:rsidRDefault="00524AF9" w:rsidP="00524AF9">
      <w:pPr>
        <w:spacing w:after="0" w:line="240" w:lineRule="auto"/>
        <w:jc w:val="both"/>
        <w:rPr>
          <w:rFonts w:ascii="Times New Roman" w:hAnsi="Times New Roman"/>
          <w:b/>
          <w:bCs/>
          <w:sz w:val="24"/>
          <w:szCs w:val="24"/>
          <w:lang w:eastAsia="ru-RU"/>
        </w:rPr>
      </w:pPr>
    </w:p>
    <w:p w14:paraId="6839F753" w14:textId="77777777" w:rsidR="00524AF9" w:rsidRDefault="00524AF9" w:rsidP="00524AF9">
      <w:pPr>
        <w:spacing w:after="0" w:line="240" w:lineRule="auto"/>
        <w:ind w:left="720"/>
        <w:jc w:val="center"/>
        <w:rPr>
          <w:rFonts w:ascii="Times New Roman" w:hAnsi="Times New Roman"/>
          <w:b/>
          <w:sz w:val="24"/>
          <w:szCs w:val="24"/>
          <w:lang w:eastAsia="ru-RU"/>
        </w:rPr>
      </w:pPr>
      <w:r w:rsidRPr="00CF637D">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12D216E7" w14:textId="77777777" w:rsidR="00524AF9" w:rsidRPr="00CF637D" w:rsidRDefault="00524AF9" w:rsidP="00524AF9">
      <w:pPr>
        <w:spacing w:after="0" w:line="240" w:lineRule="auto"/>
        <w:ind w:left="720"/>
        <w:jc w:val="center"/>
        <w:rPr>
          <w:rFonts w:ascii="Times New Roman" w:hAnsi="Times New Roman"/>
          <w:b/>
          <w:sz w:val="24"/>
          <w:szCs w:val="24"/>
          <w:lang w:eastAsia="ru-RU"/>
        </w:rPr>
      </w:pPr>
    </w:p>
    <w:tbl>
      <w:tblPr>
        <w:tblW w:w="9619" w:type="dxa"/>
        <w:jc w:val="center"/>
        <w:tblLayout w:type="fixed"/>
        <w:tblLook w:val="0400" w:firstRow="0" w:lastRow="0" w:firstColumn="0" w:lastColumn="0" w:noHBand="0" w:noVBand="1"/>
      </w:tblPr>
      <w:tblGrid>
        <w:gridCol w:w="490"/>
        <w:gridCol w:w="2273"/>
        <w:gridCol w:w="6856"/>
      </w:tblGrid>
      <w:tr w:rsidR="00524AF9" w:rsidRPr="008865FE" w14:paraId="1CB5A542" w14:textId="77777777" w:rsidTr="00EB57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C5570A"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A8DA2C"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C6A505"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 xml:space="preserve">Документи та </w:t>
            </w:r>
            <w:r w:rsidRPr="008865FE">
              <w:rPr>
                <w:rFonts w:ascii="Times New Roman" w:eastAsia="Times New Roman" w:hAnsi="Times New Roman"/>
                <w:b/>
                <w:sz w:val="24"/>
                <w:szCs w:val="24"/>
              </w:rPr>
              <w:t xml:space="preserve">інформація, які </w:t>
            </w:r>
            <w:r w:rsidRPr="008865FE">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524AF9" w:rsidRPr="008865FE" w14:paraId="1F5D0438" w14:textId="77777777" w:rsidTr="00EB57B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192CA" w14:textId="77777777" w:rsidR="00524AF9" w:rsidRPr="008865FE" w:rsidRDefault="00524AF9" w:rsidP="00EB57B0">
            <w:pPr>
              <w:spacing w:after="0" w:line="240" w:lineRule="auto"/>
              <w:jc w:val="center"/>
              <w:rPr>
                <w:rFonts w:ascii="Times New Roman" w:eastAsia="Times New Roman" w:hAnsi="Times New Roman"/>
                <w:sz w:val="20"/>
                <w:szCs w:val="20"/>
              </w:rPr>
            </w:pPr>
            <w:r w:rsidRPr="008865FE">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949F8" w14:textId="77777777" w:rsidR="00524AF9" w:rsidRPr="008865FE" w:rsidRDefault="00524AF9" w:rsidP="00EB57B0">
            <w:pPr>
              <w:spacing w:after="0" w:line="240" w:lineRule="auto"/>
              <w:jc w:val="both"/>
              <w:rPr>
                <w:rFonts w:ascii="Times New Roman" w:eastAsia="Times New Roman" w:hAnsi="Times New Roman"/>
                <w:sz w:val="20"/>
                <w:szCs w:val="20"/>
              </w:rPr>
            </w:pPr>
            <w:r w:rsidRPr="008865FE">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768DC" w14:textId="08A4C662" w:rsidR="00524AF9" w:rsidRPr="00CE3C92" w:rsidRDefault="00524AF9" w:rsidP="00EB57B0">
            <w:pPr>
              <w:spacing w:after="0" w:line="240" w:lineRule="auto"/>
              <w:jc w:val="both"/>
              <w:rPr>
                <w:rFonts w:ascii="Times New Roman" w:hAnsi="Times New Roman"/>
                <w:sz w:val="24"/>
                <w:szCs w:val="24"/>
                <w:lang w:eastAsia="ru-RU"/>
              </w:rPr>
            </w:pPr>
            <w:r w:rsidRPr="00CE3C92">
              <w:rPr>
                <w:rFonts w:ascii="Times New Roman" w:hAnsi="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w:t>
            </w:r>
            <w:r w:rsidRPr="00CE3C92">
              <w:rPr>
                <w:rFonts w:ascii="Times New Roman" w:hAnsi="Times New Roman"/>
                <w:b/>
                <w:bCs/>
                <w:sz w:val="24"/>
                <w:szCs w:val="24"/>
                <w:u w:val="single"/>
                <w:lang w:eastAsia="ru-RU"/>
              </w:rPr>
              <w:t>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w:t>
            </w:r>
            <w:r w:rsidRPr="00CE3C92">
              <w:rPr>
                <w:rFonts w:ascii="Times New Roman" w:hAnsi="Times New Roman"/>
                <w:sz w:val="24"/>
                <w:szCs w:val="24"/>
                <w:lang w:eastAsia="ru-RU"/>
              </w:rPr>
              <w:t xml:space="preserve">  Аналогічним вважається договір за яким </w:t>
            </w:r>
            <w:r w:rsidR="00D46D59">
              <w:rPr>
                <w:rFonts w:ascii="Times New Roman" w:hAnsi="Times New Roman"/>
                <w:sz w:val="24"/>
                <w:szCs w:val="24"/>
                <w:lang w:eastAsia="ru-RU"/>
              </w:rPr>
              <w:t>здійснювалось постачання товару</w:t>
            </w:r>
            <w:r w:rsidRPr="00CE3C92">
              <w:rPr>
                <w:rFonts w:ascii="Times New Roman" w:hAnsi="Times New Roman"/>
                <w:sz w:val="24"/>
                <w:szCs w:val="24"/>
                <w:lang w:eastAsia="ru-RU"/>
              </w:rPr>
              <w:t xml:space="preserve">, код </w:t>
            </w:r>
            <w:r w:rsidR="00BD658F" w:rsidRPr="00CE3C92">
              <w:rPr>
                <w:rFonts w:ascii="Times New Roman" w:hAnsi="Times New Roman"/>
                <w:sz w:val="24"/>
                <w:szCs w:val="24"/>
                <w:lang w:eastAsia="ru-RU"/>
              </w:rPr>
              <w:t>ДК 021:2015:</w:t>
            </w:r>
            <w:r w:rsidR="009D6224" w:rsidRPr="00CE3C92">
              <w:rPr>
                <w:rFonts w:ascii="Times New Roman" w:hAnsi="Times New Roman"/>
                <w:sz w:val="24"/>
                <w:szCs w:val="24"/>
                <w:lang w:eastAsia="ru-RU"/>
              </w:rPr>
              <w:t xml:space="preserve"> </w:t>
            </w:r>
            <w:r w:rsidR="00D46D59" w:rsidRPr="00D46D59">
              <w:rPr>
                <w:rFonts w:ascii="Times New Roman" w:hAnsi="Times New Roman"/>
                <w:sz w:val="24"/>
                <w:szCs w:val="24"/>
                <w:lang w:eastAsia="ru-RU"/>
              </w:rPr>
              <w:t>33600000-6: Фармацевтична продукція</w:t>
            </w:r>
          </w:p>
          <w:p w14:paraId="355EC1D9" w14:textId="77777777" w:rsidR="00524AF9" w:rsidRPr="0056767E" w:rsidRDefault="00524AF9" w:rsidP="00EB57B0">
            <w:pPr>
              <w:spacing w:after="0" w:line="240" w:lineRule="auto"/>
              <w:jc w:val="both"/>
              <w:rPr>
                <w:rFonts w:ascii="Times New Roman" w:hAnsi="Times New Roman"/>
                <w:sz w:val="24"/>
                <w:szCs w:val="24"/>
                <w:lang w:eastAsia="ru-RU"/>
              </w:rPr>
            </w:pPr>
            <w:r w:rsidRPr="0056767E">
              <w:rPr>
                <w:rFonts w:ascii="Times New Roman" w:hAnsi="Times New Roman"/>
                <w:sz w:val="24"/>
                <w:szCs w:val="24"/>
                <w:lang w:eastAsia="ru-RU"/>
              </w:rPr>
              <w:t>На підтвердження досвіду виконання аналогічних за предметом закупівлі договорів Учасник має надати:</w:t>
            </w:r>
          </w:p>
          <w:p w14:paraId="0F3F7A7A" w14:textId="77777777" w:rsidR="00524AF9" w:rsidRPr="0056767E" w:rsidRDefault="00524AF9" w:rsidP="00EB57B0">
            <w:pPr>
              <w:spacing w:after="0" w:line="240" w:lineRule="auto"/>
              <w:jc w:val="both"/>
              <w:rPr>
                <w:rFonts w:ascii="Times New Roman" w:hAnsi="Times New Roman"/>
                <w:sz w:val="24"/>
                <w:szCs w:val="24"/>
                <w:lang w:eastAsia="ru-RU"/>
              </w:rPr>
            </w:pPr>
            <w:r w:rsidRPr="0056767E">
              <w:rPr>
                <w:rFonts w:ascii="Times New Roman" w:hAnsi="Times New Roman"/>
                <w:sz w:val="24"/>
                <w:szCs w:val="24"/>
                <w:lang w:eastAsia="ru-RU"/>
              </w:rPr>
              <w:t xml:space="preserve">-   не менше 1 (одного) договору, зазначеного у довідці у повному обсязі </w:t>
            </w:r>
            <w:r w:rsidRPr="0056767E">
              <w:rPr>
                <w:rFonts w:ascii="Times New Roman" w:hAnsi="Times New Roman"/>
                <w:b/>
                <w:bCs/>
                <w:sz w:val="24"/>
                <w:szCs w:val="24"/>
                <w:lang w:eastAsia="ru-RU"/>
              </w:rPr>
              <w:t>(з усіма укладеними додатковими угодами, додатками та специфікаціями до цих договорів), дія якого завершена</w:t>
            </w:r>
            <w:r w:rsidRPr="0056767E">
              <w:rPr>
                <w:rFonts w:ascii="Times New Roman" w:hAnsi="Times New Roman"/>
                <w:sz w:val="24"/>
                <w:szCs w:val="24"/>
                <w:lang w:eastAsia="ru-RU"/>
              </w:rPr>
              <w:t xml:space="preserve">. </w:t>
            </w:r>
          </w:p>
          <w:p w14:paraId="114A493B" w14:textId="012360D9" w:rsidR="00524AF9" w:rsidRPr="0056767E" w:rsidRDefault="00524AF9" w:rsidP="00EB57B0">
            <w:pPr>
              <w:spacing w:after="0" w:line="240" w:lineRule="auto"/>
              <w:jc w:val="both"/>
              <w:rPr>
                <w:rFonts w:ascii="Times New Roman" w:hAnsi="Times New Roman"/>
                <w:sz w:val="24"/>
                <w:szCs w:val="24"/>
                <w:lang w:eastAsia="ru-RU"/>
              </w:rPr>
            </w:pPr>
            <w:r w:rsidRPr="00E94EA5">
              <w:rPr>
                <w:rFonts w:ascii="Times New Roman" w:hAnsi="Times New Roman"/>
                <w:color w:val="FF0000"/>
                <w:sz w:val="24"/>
                <w:szCs w:val="24"/>
                <w:lang w:eastAsia="ru-RU"/>
              </w:rPr>
              <w:t xml:space="preserve">- </w:t>
            </w:r>
            <w:r w:rsidRPr="0056767E">
              <w:rPr>
                <w:rFonts w:ascii="Times New Roman" w:hAnsi="Times New Roman"/>
                <w:sz w:val="24"/>
                <w:szCs w:val="24"/>
                <w:lang w:eastAsia="ru-RU"/>
              </w:rPr>
              <w:t xml:space="preserve">документи на підтвердження фактичного </w:t>
            </w:r>
            <w:r w:rsidR="00D46D59">
              <w:rPr>
                <w:rFonts w:ascii="Times New Roman" w:hAnsi="Times New Roman"/>
                <w:sz w:val="24"/>
                <w:szCs w:val="24"/>
                <w:lang w:eastAsia="ru-RU"/>
              </w:rPr>
              <w:t>постачання товару</w:t>
            </w:r>
            <w:r w:rsidRPr="0056767E">
              <w:rPr>
                <w:rFonts w:ascii="Times New Roman" w:hAnsi="Times New Roman"/>
                <w:sz w:val="24"/>
                <w:szCs w:val="24"/>
                <w:lang w:eastAsia="ru-RU"/>
              </w:rPr>
              <w:t xml:space="preserve"> за договором/договорами зазначеними в наданій Учасником довідці. </w:t>
            </w:r>
          </w:p>
          <w:p w14:paraId="69E804AB" w14:textId="40637E6F" w:rsidR="00524AF9" w:rsidRPr="0056767E" w:rsidRDefault="00524AF9" w:rsidP="00EB57B0">
            <w:pPr>
              <w:spacing w:after="0" w:line="240" w:lineRule="auto"/>
              <w:jc w:val="both"/>
              <w:rPr>
                <w:rFonts w:ascii="Times New Roman" w:hAnsi="Times New Roman"/>
                <w:sz w:val="24"/>
                <w:szCs w:val="24"/>
                <w:lang w:eastAsia="ru-RU"/>
              </w:rPr>
            </w:pPr>
            <w:r w:rsidRPr="00E94EA5">
              <w:rPr>
                <w:rFonts w:ascii="Times New Roman" w:hAnsi="Times New Roman"/>
                <w:color w:val="FF0000"/>
                <w:sz w:val="24"/>
                <w:szCs w:val="24"/>
                <w:lang w:eastAsia="ru-RU"/>
              </w:rPr>
              <w:t xml:space="preserve">- </w:t>
            </w:r>
            <w:r w:rsidRPr="0056767E">
              <w:rPr>
                <w:rFonts w:ascii="Times New Roman" w:hAnsi="Times New Roman"/>
                <w:sz w:val="24"/>
                <w:szCs w:val="24"/>
                <w:lang w:eastAsia="ru-RU"/>
              </w:rPr>
              <w:t xml:space="preserve">позитивні відгуки/відгук від контрагентів/а за  наданим договором/договорами, </w:t>
            </w:r>
            <w:r w:rsidRPr="0056767E">
              <w:rPr>
                <w:rFonts w:ascii="Times New Roman" w:hAnsi="Times New Roman"/>
                <w:b/>
                <w:bCs/>
                <w:sz w:val="24"/>
                <w:szCs w:val="24"/>
                <w:lang w:eastAsia="ru-RU"/>
              </w:rPr>
              <w:t xml:space="preserve">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w:t>
            </w:r>
            <w:r w:rsidR="00D46D59">
              <w:rPr>
                <w:rFonts w:ascii="Times New Roman" w:hAnsi="Times New Roman"/>
                <w:b/>
                <w:bCs/>
                <w:sz w:val="24"/>
                <w:szCs w:val="24"/>
                <w:lang w:eastAsia="ru-RU"/>
              </w:rPr>
              <w:t>постач</w:t>
            </w:r>
            <w:r w:rsidRPr="0056767E">
              <w:rPr>
                <w:rFonts w:ascii="Times New Roman" w:hAnsi="Times New Roman"/>
                <w:b/>
                <w:bCs/>
                <w:sz w:val="24"/>
                <w:szCs w:val="24"/>
                <w:lang w:eastAsia="ru-RU"/>
              </w:rPr>
              <w:t xml:space="preserve">ання постачальником </w:t>
            </w:r>
            <w:r w:rsidR="00D46D59">
              <w:rPr>
                <w:rFonts w:ascii="Times New Roman" w:hAnsi="Times New Roman"/>
                <w:b/>
                <w:bCs/>
                <w:sz w:val="24"/>
                <w:szCs w:val="24"/>
                <w:lang w:eastAsia="ru-RU"/>
              </w:rPr>
              <w:t>товару</w:t>
            </w:r>
            <w:r w:rsidRPr="0056767E">
              <w:rPr>
                <w:rFonts w:ascii="Times New Roman" w:hAnsi="Times New Roman"/>
                <w:b/>
                <w:bCs/>
                <w:sz w:val="24"/>
                <w:szCs w:val="24"/>
                <w:lang w:eastAsia="ru-RU"/>
              </w:rPr>
              <w:t>, відсутність претензій до постачальника протягом виконання договору</w:t>
            </w:r>
            <w:r w:rsidRPr="0056767E">
              <w:rPr>
                <w:rFonts w:ascii="Times New Roman" w:hAnsi="Times New Roman"/>
                <w:sz w:val="24"/>
                <w:szCs w:val="24"/>
                <w:lang w:eastAsia="ru-RU"/>
              </w:rPr>
              <w:t xml:space="preserve">. </w:t>
            </w:r>
          </w:p>
          <w:p w14:paraId="050802B8" w14:textId="0F1C1929" w:rsidR="00524AF9" w:rsidRPr="00112FCD" w:rsidRDefault="00524AF9" w:rsidP="00BD658F">
            <w:pPr>
              <w:spacing w:after="0" w:line="240" w:lineRule="auto"/>
              <w:jc w:val="both"/>
              <w:rPr>
                <w:rFonts w:ascii="Times New Roman" w:eastAsia="Times New Roman" w:hAnsi="Times New Roman"/>
                <w:sz w:val="20"/>
                <w:szCs w:val="20"/>
              </w:rPr>
            </w:pPr>
            <w:r w:rsidRPr="0056767E">
              <w:rPr>
                <w:rFonts w:ascii="Times New Roman" w:hAnsi="Times New Roman"/>
                <w:sz w:val="24"/>
                <w:szCs w:val="24"/>
                <w:lang w:eastAsia="ru-RU"/>
              </w:rPr>
              <w:t xml:space="preserve">Інформація, вказана у відгуку/відгуках має відповідати інформації вказаній у довідці, наданій на підтвердження досвіду виконання аналогічних договорів, </w:t>
            </w:r>
            <w:r w:rsidRPr="0056767E">
              <w:rPr>
                <w:rFonts w:ascii="Times New Roman" w:hAnsi="Times New Roman"/>
                <w:b/>
                <w:bCs/>
                <w:sz w:val="24"/>
                <w:szCs w:val="24"/>
                <w:lang w:eastAsia="ru-RU"/>
              </w:rPr>
              <w:t xml:space="preserve">має відповідати договорам, наданим на підтвердження досвіду виконання, а також має відповідати документам що підтверджують фактичне постачання </w:t>
            </w:r>
            <w:r w:rsidR="00D46D59" w:rsidRPr="00D46D59">
              <w:rPr>
                <w:rFonts w:ascii="Times New Roman" w:hAnsi="Times New Roman"/>
                <w:b/>
                <w:bCs/>
                <w:color w:val="00B0F0"/>
                <w:sz w:val="24"/>
                <w:szCs w:val="24"/>
                <w:lang w:eastAsia="ru-RU"/>
              </w:rPr>
              <w:t>товару</w:t>
            </w:r>
            <w:r w:rsidRPr="0056767E">
              <w:rPr>
                <w:rFonts w:ascii="Times New Roman" w:hAnsi="Times New Roman"/>
                <w:b/>
                <w:bCs/>
                <w:sz w:val="24"/>
                <w:szCs w:val="24"/>
                <w:lang w:eastAsia="ru-RU"/>
              </w:rPr>
              <w:t xml:space="preserve"> за договорами.</w:t>
            </w:r>
          </w:p>
        </w:tc>
      </w:tr>
      <w:tr w:rsidR="00524AF9" w:rsidRPr="008865FE" w14:paraId="4980A6FE" w14:textId="77777777" w:rsidTr="00EB57B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794BC" w14:textId="77777777" w:rsidR="00524AF9" w:rsidRPr="008865FE" w:rsidRDefault="00524AF9" w:rsidP="00EB57B0">
            <w:pPr>
              <w:spacing w:after="0" w:line="240" w:lineRule="auto"/>
              <w:jc w:val="center"/>
              <w:rPr>
                <w:rFonts w:ascii="Times New Roman" w:eastAsia="Times New Roman" w:hAnsi="Times New Roman"/>
                <w:b/>
                <w:color w:val="000000"/>
                <w:sz w:val="20"/>
                <w:szCs w:val="20"/>
              </w:rPr>
            </w:pPr>
            <w:r w:rsidRPr="008865FE">
              <w:rPr>
                <w:rFonts w:ascii="Times New Roman" w:eastAsia="Times New Roman" w:hAnsi="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1D992" w14:textId="77777777" w:rsidR="00524AF9" w:rsidRPr="008865FE" w:rsidRDefault="00524AF9" w:rsidP="00EB57B0">
            <w:pPr>
              <w:spacing w:after="0" w:line="240" w:lineRule="auto"/>
              <w:rPr>
                <w:rFonts w:ascii="Times New Roman" w:eastAsia="Times New Roman" w:hAnsi="Times New Roman"/>
                <w:b/>
                <w:bCs/>
                <w:sz w:val="24"/>
                <w:szCs w:val="24"/>
                <w:lang w:eastAsia="ru-RU"/>
              </w:rPr>
            </w:pPr>
            <w:r w:rsidRPr="008865FE">
              <w:rPr>
                <w:rFonts w:ascii="Times New Roman" w:eastAsia="Times New Roman" w:hAnsi="Times New Roman"/>
                <w:b/>
                <w:bCs/>
                <w:sz w:val="24"/>
                <w:szCs w:val="24"/>
                <w:lang w:eastAsia="ru-RU"/>
              </w:rPr>
              <w:t>Наявність фінансової спроможності</w:t>
            </w:r>
          </w:p>
          <w:p w14:paraId="625497BE" w14:textId="77777777" w:rsidR="00524AF9" w:rsidRPr="008865FE" w:rsidRDefault="00524AF9" w:rsidP="00EB57B0">
            <w:pPr>
              <w:spacing w:after="0" w:line="240" w:lineRule="auto"/>
              <w:jc w:val="both"/>
              <w:rPr>
                <w:rFonts w:ascii="Times New Roman" w:eastAsia="Times New Roman" w:hAnsi="Times New Roman"/>
                <w:b/>
                <w:bCs/>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E4ED4" w14:textId="77777777" w:rsidR="00524AF9" w:rsidRPr="00C84F30" w:rsidRDefault="00524AF9" w:rsidP="00EB57B0">
            <w:pPr>
              <w:spacing w:after="0" w:line="240" w:lineRule="auto"/>
              <w:jc w:val="both"/>
              <w:rPr>
                <w:rFonts w:ascii="Times New Roman" w:eastAsia="Times New Roman" w:hAnsi="Times New Roman"/>
                <w:sz w:val="24"/>
                <w:szCs w:val="24"/>
                <w:lang w:eastAsia="ru-RU"/>
              </w:rPr>
            </w:pPr>
            <w:r w:rsidRPr="00C84F30">
              <w:rPr>
                <w:rFonts w:ascii="Times New Roman" w:eastAsia="Times New Roman" w:hAnsi="Times New Roman"/>
                <w:sz w:val="24"/>
                <w:szCs w:val="24"/>
                <w:lang w:eastAsia="ru-RU"/>
              </w:rPr>
              <w:t xml:space="preserve">Фінансова спроможність учасника підтверджується фінансовою звітністю за останній звітній рік. </w:t>
            </w:r>
          </w:p>
          <w:p w14:paraId="7133100D" w14:textId="77777777" w:rsidR="00524AF9" w:rsidRPr="00C84F30" w:rsidRDefault="00524AF9" w:rsidP="00EB57B0">
            <w:pPr>
              <w:spacing w:line="240" w:lineRule="auto"/>
              <w:jc w:val="both"/>
              <w:rPr>
                <w:rFonts w:ascii="Times New Roman" w:eastAsia="Arial" w:hAnsi="Times New Roman"/>
                <w:sz w:val="24"/>
                <w:szCs w:val="24"/>
              </w:rPr>
            </w:pPr>
            <w:r w:rsidRPr="00C84F30">
              <w:rPr>
                <w:rFonts w:ascii="Times New Roman" w:eastAsia="Arial" w:hAnsi="Times New Roman"/>
                <w:sz w:val="24"/>
                <w:szCs w:val="24"/>
              </w:rPr>
              <w:t xml:space="preserve">Учасник надає документи фінансової звітності (баланс, звіт про фінансові результати) за останній звітній рік, які </w:t>
            </w:r>
            <w:r w:rsidRPr="00C84F30">
              <w:rPr>
                <w:rFonts w:ascii="Times New Roman" w:eastAsia="Arial" w:hAnsi="Times New Roman"/>
                <w:sz w:val="24"/>
                <w:szCs w:val="24"/>
              </w:rPr>
              <w:lastRenderedPageBreak/>
              <w:t>підтверджують, що обсяг річного доходу (виручки) учасника закупівлі за відповідний період не є меншим ніж  очікувана вартість предмета закупівлі.</w:t>
            </w:r>
          </w:p>
          <w:p w14:paraId="4EFBB849" w14:textId="77777777" w:rsidR="00524AF9" w:rsidRPr="00112FCD" w:rsidRDefault="00524AF9" w:rsidP="00EB57B0">
            <w:pPr>
              <w:widowControl w:val="0"/>
              <w:tabs>
                <w:tab w:val="left" w:pos="709"/>
              </w:tabs>
              <w:suppressAutoHyphens/>
              <w:spacing w:after="0" w:line="200" w:lineRule="atLeast"/>
              <w:jc w:val="both"/>
              <w:rPr>
                <w:rFonts w:ascii="Times New Roman" w:eastAsia="Arial" w:hAnsi="Times New Roman"/>
                <w:sz w:val="24"/>
                <w:szCs w:val="24"/>
                <w:lang w:val="ru-RU"/>
              </w:rPr>
            </w:pPr>
            <w:r w:rsidRPr="00112FCD">
              <w:rPr>
                <w:rFonts w:ascii="Times New Roman" w:eastAsia="Arial" w:hAnsi="Times New Roman"/>
                <w:sz w:val="24"/>
                <w:szCs w:val="24"/>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29D9A236" w14:textId="77777777" w:rsidR="00524AF9" w:rsidRPr="00112FCD" w:rsidRDefault="00524AF9" w:rsidP="00EB57B0">
            <w:pPr>
              <w:spacing w:after="0" w:line="240" w:lineRule="auto"/>
              <w:jc w:val="both"/>
              <w:rPr>
                <w:rFonts w:ascii="Times New Roman" w:eastAsia="Arial" w:hAnsi="Times New Roman"/>
                <w:sz w:val="24"/>
                <w:szCs w:val="24"/>
              </w:rPr>
            </w:pPr>
            <w:r w:rsidRPr="00112FCD">
              <w:rPr>
                <w:rFonts w:ascii="Times New Roman" w:eastAsia="Arial" w:hAnsi="Times New Roman"/>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1D30B55B" w14:textId="77777777" w:rsidR="00F801DC" w:rsidRPr="00112FCD" w:rsidRDefault="00F801DC" w:rsidP="00F801DC">
            <w:pPr>
              <w:pStyle w:val="ListParagraph1"/>
              <w:ind w:left="0"/>
              <w:jc w:val="both"/>
              <w:rPr>
                <w:rFonts w:ascii="Times New Roman" w:hAnsi="Times New Roman" w:cs="Times New Roman"/>
                <w:b/>
                <w:bCs/>
                <w:lang w:val="uk-UA"/>
              </w:rPr>
            </w:pPr>
            <w:r w:rsidRPr="00112FCD">
              <w:rPr>
                <w:rFonts w:ascii="Times New Roman" w:hAnsi="Times New Roman" w:cs="Times New Roman"/>
                <w:b/>
                <w:bCs/>
                <w:lang w:val="uk-UA"/>
              </w:rPr>
              <w:t>Зазначені документи повинні містити підтвердження їх отримання відповідними уповноваженими органами (штамп, електронна квитанція тощо)</w:t>
            </w:r>
          </w:p>
          <w:p w14:paraId="70AA1F53" w14:textId="77777777" w:rsidR="00F801DC" w:rsidRPr="00112FCD" w:rsidRDefault="00F801DC" w:rsidP="00EB57B0">
            <w:pPr>
              <w:spacing w:after="0" w:line="240" w:lineRule="auto"/>
              <w:jc w:val="both"/>
              <w:rPr>
                <w:rFonts w:ascii="Times New Roman" w:hAnsi="Times New Roman"/>
                <w:sz w:val="24"/>
                <w:szCs w:val="24"/>
                <w:lang w:eastAsia="ru-RU"/>
              </w:rPr>
            </w:pPr>
          </w:p>
        </w:tc>
      </w:tr>
    </w:tbl>
    <w:p w14:paraId="262DF6B4" w14:textId="77777777" w:rsidR="00524AF9" w:rsidRPr="00CF637D" w:rsidRDefault="00524AF9" w:rsidP="00524AF9">
      <w:pPr>
        <w:tabs>
          <w:tab w:val="left" w:pos="1080"/>
        </w:tabs>
        <w:spacing w:after="0" w:line="240" w:lineRule="auto"/>
        <w:jc w:val="both"/>
        <w:rPr>
          <w:rFonts w:ascii="Times New Roman" w:hAnsi="Times New Roman"/>
          <w:i/>
          <w:iCs/>
          <w:sz w:val="24"/>
          <w:szCs w:val="24"/>
        </w:rPr>
      </w:pPr>
      <w:r w:rsidRPr="00CF637D">
        <w:rPr>
          <w:rFonts w:ascii="Times New Roman" w:hAnsi="Times New Roman"/>
          <w:i/>
          <w:iCs/>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C5E2983" w14:textId="77777777" w:rsidR="00524AF9" w:rsidRPr="00CF637D" w:rsidRDefault="00524AF9" w:rsidP="00524AF9">
      <w:pPr>
        <w:tabs>
          <w:tab w:val="left" w:pos="1080"/>
        </w:tabs>
        <w:spacing w:after="0" w:line="240" w:lineRule="auto"/>
        <w:jc w:val="both"/>
        <w:rPr>
          <w:rFonts w:ascii="Times New Roman" w:hAnsi="Times New Roman"/>
          <w:sz w:val="24"/>
          <w:szCs w:val="24"/>
        </w:rPr>
      </w:pPr>
    </w:p>
    <w:p w14:paraId="536B636D" w14:textId="77777777" w:rsidR="00524AF9" w:rsidRPr="00CF637D" w:rsidRDefault="00524AF9" w:rsidP="00524AF9">
      <w:pPr>
        <w:widowControl w:val="0"/>
        <w:spacing w:after="0" w:line="240" w:lineRule="auto"/>
        <w:jc w:val="center"/>
        <w:rPr>
          <w:rFonts w:ascii="Times New Roman" w:eastAsia="Times New Roman" w:hAnsi="Times New Roman"/>
          <w:sz w:val="24"/>
          <w:szCs w:val="20"/>
          <w:lang w:eastAsia="ru-RU"/>
        </w:rPr>
      </w:pPr>
      <w:r w:rsidRPr="00CF637D">
        <w:rPr>
          <w:rFonts w:ascii="Times New Roman" w:eastAsia="Times New Roman" w:hAnsi="Times New Roman"/>
          <w:b/>
          <w:sz w:val="24"/>
          <w:szCs w:val="24"/>
          <w:lang w:eastAsia="ru-RU"/>
        </w:rPr>
        <w:t>Розділ 2.</w:t>
      </w:r>
    </w:p>
    <w:p w14:paraId="59D22875" w14:textId="77777777" w:rsidR="00524AF9" w:rsidRPr="00CF637D" w:rsidRDefault="00524AF9" w:rsidP="00524AF9">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6E6704DD" w14:textId="77777777" w:rsidR="00524AF9" w:rsidRPr="00CF637D" w:rsidRDefault="00524AF9" w:rsidP="00524AF9">
      <w:pPr>
        <w:widowControl w:val="0"/>
        <w:spacing w:after="0" w:line="240" w:lineRule="auto"/>
        <w:jc w:val="both"/>
        <w:rPr>
          <w:rFonts w:ascii="Times New Roman" w:eastAsia="Times New Roman" w:hAnsi="Times New Roman"/>
          <w:i/>
          <w:sz w:val="24"/>
          <w:szCs w:val="24"/>
          <w:lang w:eastAsia="ru-RU"/>
        </w:rPr>
      </w:pPr>
      <w:r w:rsidRPr="00CF637D">
        <w:rPr>
          <w:rFonts w:ascii="Times New Roman" w:eastAsia="Times New Roman" w:hAnsi="Times New Roman"/>
          <w:i/>
          <w:sz w:val="24"/>
          <w:szCs w:val="24"/>
          <w:lang w:eastAsia="ru-RU"/>
        </w:rPr>
        <w:tab/>
      </w:r>
    </w:p>
    <w:p w14:paraId="013295DD" w14:textId="77777777" w:rsidR="00524AF9" w:rsidRPr="00CF637D" w:rsidRDefault="00524AF9" w:rsidP="00524AF9">
      <w:pPr>
        <w:widowControl w:val="0"/>
        <w:spacing w:after="0" w:line="240" w:lineRule="auto"/>
        <w:ind w:firstLine="708"/>
        <w:jc w:val="both"/>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CABF144"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w:t>
      </w:r>
      <w:r w:rsidRPr="0094268B">
        <w:rPr>
          <w:rFonts w:ascii="Times New Roman" w:eastAsia="Times New Roman" w:hAnsi="Times New Roman"/>
          <w:sz w:val="24"/>
          <w:szCs w:val="24"/>
          <w:lang w:eastAsia="ru-RU"/>
        </w:rPr>
        <w:t>(крім абзацу чотирнадцятого цього пункту),</w:t>
      </w:r>
      <w:r w:rsidRPr="00CF637D">
        <w:rPr>
          <w:rFonts w:ascii="Times New Roman" w:eastAsia="Times New Roman" w:hAnsi="Times New Roman"/>
          <w:sz w:val="24"/>
          <w:szCs w:val="24"/>
          <w:lang w:eastAsia="ru-RU"/>
        </w:rPr>
        <w:t xml:space="preserve">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53771A"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0C0CE4AC"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65AD498A"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43EB0FAB"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CF637D">
        <w:rPr>
          <w:rFonts w:ascii="Times New Roman" w:eastAsia="Times New Roman" w:hAnsi="Times New Roman"/>
          <w:b/>
          <w:sz w:val="24"/>
          <w:szCs w:val="24"/>
          <w:lang w:eastAsia="ru-RU"/>
        </w:rPr>
        <w:t>шляхом самостійного декларування</w:t>
      </w:r>
      <w:r w:rsidRPr="00CF637D">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під час подання тендерної пропозиції.</w:t>
      </w:r>
    </w:p>
    <w:p w14:paraId="2BC4F97A"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3EA37571"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F860EC">
        <w:rPr>
          <w:rFonts w:ascii="Times New Roman" w:eastAsia="Times New Roman" w:hAnsi="Times New Roman"/>
          <w:sz w:val="24"/>
          <w:szCs w:val="24"/>
          <w:lang w:eastAsia="ru-RU"/>
        </w:rPr>
        <w:t xml:space="preserve">Учасник  повинен надати </w:t>
      </w:r>
      <w:r w:rsidRPr="00F860EC">
        <w:rPr>
          <w:rFonts w:ascii="Times New Roman" w:eastAsia="Times New Roman" w:hAnsi="Times New Roman"/>
          <w:b/>
          <w:sz w:val="24"/>
          <w:szCs w:val="24"/>
          <w:lang w:eastAsia="ru-RU"/>
        </w:rPr>
        <w:t>довідку у довільній формі</w:t>
      </w:r>
      <w:r w:rsidRPr="00F860EC">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E94EA5">
        <w:rPr>
          <w:rFonts w:ascii="Times New Roman" w:eastAsia="Times New Roman" w:hAnsi="Times New Roman"/>
          <w:color w:val="FF0000"/>
          <w:sz w:val="24"/>
          <w:szCs w:val="24"/>
          <w:lang w:eastAsia="ru-RU"/>
        </w:rPr>
        <w:t xml:space="preserve"> </w:t>
      </w:r>
      <w:r w:rsidRPr="006E169D">
        <w:rPr>
          <w:rFonts w:ascii="Times New Roman" w:eastAsia="Times New Roman" w:hAnsi="Times New Roman"/>
          <w:sz w:val="24"/>
          <w:szCs w:val="24"/>
          <w:lang w:eastAsia="ru-RU"/>
        </w:rPr>
        <w:t>Уч</w:t>
      </w:r>
      <w:r w:rsidRPr="00CF637D">
        <w:rPr>
          <w:rFonts w:ascii="Times New Roman" w:eastAsia="Times New Roman" w:hAnsi="Times New Roman"/>
          <w:sz w:val="24"/>
          <w:szCs w:val="24"/>
          <w:lang w:eastAsia="ru-RU"/>
        </w:rPr>
        <w:t>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DD4BC4"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637D">
        <w:rPr>
          <w:rFonts w:ascii="Times New Roman" w:eastAsia="Times New Roman" w:hAnsi="Times New Roman"/>
          <w:i/>
          <w:sz w:val="24"/>
          <w:szCs w:val="24"/>
          <w:lang w:eastAsia="ru-RU"/>
        </w:rPr>
        <w:t xml:space="preserve">у </w:t>
      </w:r>
      <w:r w:rsidRPr="00CF637D">
        <w:rPr>
          <w:rFonts w:ascii="Times New Roman" w:eastAsia="Times New Roman" w:hAnsi="Times New Roman"/>
          <w:i/>
          <w:sz w:val="24"/>
          <w:szCs w:val="24"/>
          <w:lang w:eastAsia="ru-RU"/>
        </w:rPr>
        <w:lastRenderedPageBreak/>
        <w:t>разі застосування таких критеріїв до учасника процедури закупівлі</w:t>
      </w:r>
      <w:r w:rsidRPr="00CF637D">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07B05E45"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141D3C29" w14:textId="77777777" w:rsidR="00524AF9" w:rsidRPr="00CF637D" w:rsidRDefault="00524AF9" w:rsidP="00524AF9">
      <w:pPr>
        <w:widowControl w:val="0"/>
        <w:spacing w:after="0" w:line="240" w:lineRule="auto"/>
        <w:jc w:val="both"/>
        <w:rPr>
          <w:rFonts w:ascii="Times New Roman" w:eastAsia="Times New Roman" w:hAnsi="Times New Roman"/>
          <w:sz w:val="24"/>
          <w:szCs w:val="24"/>
          <w:lang w:eastAsia="ru-RU"/>
        </w:rPr>
      </w:pPr>
    </w:p>
    <w:p w14:paraId="4099A21F" w14:textId="77777777" w:rsidR="00524AF9" w:rsidRPr="00CF637D" w:rsidRDefault="00524AF9" w:rsidP="00524AF9">
      <w:pPr>
        <w:widowControl w:val="0"/>
        <w:spacing w:after="0" w:line="240" w:lineRule="auto"/>
        <w:jc w:val="both"/>
        <w:rPr>
          <w:rFonts w:ascii="Times New Roman" w:eastAsia="Times New Roman" w:hAnsi="Times New Roman"/>
          <w:i/>
          <w:sz w:val="24"/>
          <w:szCs w:val="24"/>
          <w:shd w:val="clear" w:color="auto" w:fill="FBFBFB"/>
          <w:lang w:eastAsia="ru-RU"/>
        </w:rPr>
      </w:pPr>
      <w:r w:rsidRPr="00CF637D">
        <w:rPr>
          <w:rFonts w:ascii="Times New Roman" w:eastAsia="Times New Roman" w:hAnsi="Times New Roman"/>
          <w:b/>
          <w:i/>
          <w:sz w:val="24"/>
          <w:szCs w:val="24"/>
          <w:shd w:val="clear" w:color="auto" w:fill="FBFBFB"/>
          <w:lang w:eastAsia="ru-RU"/>
        </w:rPr>
        <w:t>УВАГА!</w:t>
      </w:r>
      <w:r w:rsidRPr="00CF637D">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CF637D">
        <w:rPr>
          <w:rFonts w:ascii="Times New Roman" w:eastAsia="Times New Roman" w:hAnsi="Times New Roman"/>
          <w:i/>
          <w:sz w:val="24"/>
          <w:szCs w:val="24"/>
          <w:shd w:val="clear" w:color="auto" w:fill="FBFBFB"/>
          <w:lang w:eastAsia="ru-RU"/>
        </w:rPr>
        <w:t>закупівель</w:t>
      </w:r>
      <w:proofErr w:type="spellEnd"/>
      <w:r w:rsidRPr="00CF637D">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0ED6610" w14:textId="77777777" w:rsidR="00524AF9" w:rsidRPr="00CF637D" w:rsidRDefault="00524AF9" w:rsidP="00524AF9">
      <w:pPr>
        <w:widowControl w:val="0"/>
        <w:spacing w:after="0" w:line="240" w:lineRule="auto"/>
        <w:jc w:val="both"/>
        <w:rPr>
          <w:rFonts w:ascii="Times New Roman" w:eastAsia="Times New Roman" w:hAnsi="Times New Roman"/>
          <w:i/>
          <w:sz w:val="24"/>
          <w:szCs w:val="24"/>
          <w:shd w:val="clear" w:color="auto" w:fill="FBFBFB"/>
          <w:lang w:eastAsia="ru-RU"/>
        </w:rPr>
      </w:pPr>
    </w:p>
    <w:p w14:paraId="0E7155BF" w14:textId="77777777" w:rsidR="00524AF9" w:rsidRPr="00CF637D" w:rsidRDefault="00524AF9" w:rsidP="00524AF9">
      <w:pPr>
        <w:widowControl w:val="0"/>
        <w:spacing w:after="0" w:line="240" w:lineRule="auto"/>
        <w:ind w:firstLine="708"/>
        <w:jc w:val="both"/>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2CF34360"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B6C7C31"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E50DC2" w14:textId="77777777" w:rsidR="00524AF9" w:rsidRPr="00CF637D" w:rsidRDefault="00524AF9" w:rsidP="00524AF9">
      <w:pPr>
        <w:widowControl w:val="0"/>
        <w:spacing w:after="0" w:line="240" w:lineRule="auto"/>
        <w:rPr>
          <w:rFonts w:ascii="Times New Roman" w:eastAsia="Times New Roman" w:hAnsi="Times New Roman"/>
          <w:b/>
          <w:sz w:val="24"/>
          <w:szCs w:val="24"/>
          <w:lang w:eastAsia="ru-RU"/>
        </w:rPr>
      </w:pPr>
    </w:p>
    <w:p w14:paraId="7D4DC0E3" w14:textId="77777777" w:rsidR="00524AF9" w:rsidRPr="00CF637D" w:rsidRDefault="00524AF9" w:rsidP="00524AF9">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765"/>
        <w:gridCol w:w="4428"/>
        <w:gridCol w:w="4820"/>
      </w:tblGrid>
      <w:tr w:rsidR="00524AF9" w:rsidRPr="00CF637D" w14:paraId="4571B8AA" w14:textId="77777777" w:rsidTr="00A667E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DB682"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w:t>
            </w:r>
          </w:p>
          <w:p w14:paraId="7C7F5E62"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з/п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4C88B"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Вимоги </w:t>
            </w:r>
            <w:r w:rsidRPr="00CF637D">
              <w:rPr>
                <w:rFonts w:ascii="Times New Roman" w:eastAsia="Times New Roman" w:hAnsi="Times New Roman"/>
                <w:sz w:val="24"/>
                <w:szCs w:val="24"/>
                <w:lang w:eastAsia="ru-RU"/>
              </w:rPr>
              <w:t>згідно п. 47 Особливостей</w:t>
            </w:r>
          </w:p>
          <w:p w14:paraId="789E488C"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20AB5"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Переможець торгів на виконання вимоги </w:t>
            </w:r>
            <w:r w:rsidRPr="00CF637D">
              <w:rPr>
                <w:rFonts w:ascii="Times New Roman" w:eastAsia="Times New Roman" w:hAnsi="Times New Roman"/>
                <w:sz w:val="24"/>
                <w:szCs w:val="24"/>
                <w:lang w:eastAsia="ru-RU"/>
              </w:rPr>
              <w:t>згідно п. 47 Особливостей</w:t>
            </w:r>
            <w:r w:rsidRPr="00CF637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524AF9" w:rsidRPr="00CF637D" w14:paraId="7A6EA2D0" w14:textId="77777777" w:rsidTr="00A667E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635CA"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A4CAA"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2BFE22"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871F5" w14:textId="77777777" w:rsidR="00524AF9" w:rsidRPr="00185F4E" w:rsidRDefault="00524AF9" w:rsidP="009E2AAE">
            <w:pPr>
              <w:widowControl w:val="0"/>
              <w:spacing w:after="0" w:line="240" w:lineRule="auto"/>
              <w:jc w:val="both"/>
              <w:rPr>
                <w:rFonts w:ascii="Times New Roman" w:eastAsia="Times New Roman" w:hAnsi="Times New Roman"/>
                <w:b/>
                <w:sz w:val="24"/>
                <w:szCs w:val="24"/>
                <w:lang w:eastAsia="ru-RU"/>
              </w:rPr>
            </w:pPr>
            <w:r w:rsidRPr="00185F4E">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5F4E">
              <w:rPr>
                <w:rFonts w:ascii="Times New Roman" w:eastAsia="Times New Roman" w:hAnsi="Times New Roman"/>
                <w:b/>
                <w:bCs/>
                <w:sz w:val="24"/>
                <w:szCs w:val="24"/>
                <w:lang w:eastAsia="ru-RU"/>
              </w:rPr>
              <w:t xml:space="preserve">керівника </w:t>
            </w:r>
            <w:r w:rsidRPr="00185F4E">
              <w:rPr>
                <w:rFonts w:ascii="Times New Roman" w:eastAsia="Times New Roman" w:hAnsi="Times New Roman"/>
                <w:b/>
                <w:sz w:val="24"/>
                <w:szCs w:val="24"/>
                <w:lang w:eastAsia="ru-RU"/>
              </w:rPr>
              <w:t xml:space="preserve">учасника процедури закупівлі </w:t>
            </w:r>
          </w:p>
          <w:p w14:paraId="62FCD40D" w14:textId="77777777" w:rsidR="009E2AAE" w:rsidRPr="00E66AC7" w:rsidRDefault="009E2AAE" w:rsidP="009E2AAE">
            <w:pPr>
              <w:spacing w:after="0" w:line="276" w:lineRule="auto"/>
              <w:ind w:right="140"/>
              <w:jc w:val="both"/>
              <w:rPr>
                <w:rFonts w:ascii="Times New Roman" w:eastAsia="Times New Roman" w:hAnsi="Times New Roman" w:cs="Times New Roman"/>
                <w:i/>
                <w:sz w:val="20"/>
                <w:szCs w:val="20"/>
              </w:rPr>
            </w:pPr>
            <w:r w:rsidRPr="00E66AC7">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E66AC7">
              <w:rPr>
                <w:rFonts w:ascii="Times New Roman" w:eastAsia="Times New Roman" w:hAnsi="Times New Roman" w:cs="Times New Roman"/>
                <w:i/>
                <w:sz w:val="20"/>
                <w:szCs w:val="20"/>
              </w:rPr>
              <w:t>закупівель</w:t>
            </w:r>
            <w:proofErr w:type="spellEnd"/>
            <w:r w:rsidRPr="00E66AC7">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6AC7">
              <w:rPr>
                <w:rFonts w:ascii="Times New Roman" w:eastAsia="Times New Roman" w:hAnsi="Times New Roman" w:cs="Times New Roman"/>
                <w:i/>
                <w:sz w:val="20"/>
                <w:szCs w:val="20"/>
              </w:rPr>
              <w:t>закупівель</w:t>
            </w:r>
            <w:proofErr w:type="spellEnd"/>
            <w:r w:rsidRPr="00E66AC7">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11" w:anchor="n618" w:history="1">
              <w:r w:rsidRPr="00E66AC7">
                <w:rPr>
                  <w:rStyle w:val="a6"/>
                  <w:rFonts w:ascii="Times New Roman" w:eastAsia="Times New Roman" w:hAnsi="Times New Roman" w:cs="Times New Roman"/>
                  <w:i/>
                  <w:color w:val="auto"/>
                  <w:sz w:val="20"/>
                  <w:szCs w:val="20"/>
                </w:rPr>
                <w:t>підпунктах 3</w:t>
              </w:r>
            </w:hyperlink>
            <w:r w:rsidRPr="00E66AC7">
              <w:rPr>
                <w:rFonts w:ascii="Times New Roman" w:eastAsia="Times New Roman" w:hAnsi="Times New Roman" w:cs="Times New Roman"/>
                <w:i/>
                <w:sz w:val="20"/>
                <w:szCs w:val="20"/>
              </w:rPr>
              <w:t xml:space="preserve">, </w:t>
            </w:r>
            <w:hyperlink r:id="rId12" w:anchor="n620" w:history="1">
              <w:r w:rsidRPr="00E66AC7">
                <w:rPr>
                  <w:rStyle w:val="a6"/>
                  <w:rFonts w:ascii="Times New Roman" w:eastAsia="Times New Roman" w:hAnsi="Times New Roman" w:cs="Times New Roman"/>
                  <w:i/>
                  <w:color w:val="auto"/>
                  <w:sz w:val="20"/>
                  <w:szCs w:val="20"/>
                </w:rPr>
                <w:t>5</w:t>
              </w:r>
            </w:hyperlink>
            <w:r w:rsidRPr="00E66AC7">
              <w:rPr>
                <w:rFonts w:ascii="Times New Roman" w:eastAsia="Times New Roman" w:hAnsi="Times New Roman" w:cs="Times New Roman"/>
                <w:i/>
                <w:sz w:val="20"/>
                <w:szCs w:val="20"/>
              </w:rPr>
              <w:t xml:space="preserve">, </w:t>
            </w:r>
            <w:hyperlink r:id="rId13" w:anchor="n621" w:history="1">
              <w:r w:rsidRPr="00E66AC7">
                <w:rPr>
                  <w:rStyle w:val="a6"/>
                  <w:rFonts w:ascii="Times New Roman" w:eastAsia="Times New Roman" w:hAnsi="Times New Roman" w:cs="Times New Roman"/>
                  <w:i/>
                  <w:color w:val="auto"/>
                  <w:sz w:val="20"/>
                  <w:szCs w:val="20"/>
                </w:rPr>
                <w:t>6</w:t>
              </w:r>
            </w:hyperlink>
            <w:r w:rsidRPr="00E66AC7">
              <w:rPr>
                <w:rFonts w:ascii="Times New Roman" w:eastAsia="Times New Roman" w:hAnsi="Times New Roman" w:cs="Times New Roman"/>
                <w:i/>
                <w:sz w:val="20"/>
                <w:szCs w:val="20"/>
              </w:rPr>
              <w:t xml:space="preserve"> і </w:t>
            </w:r>
            <w:hyperlink r:id="rId14" w:anchor="n627" w:history="1">
              <w:r w:rsidRPr="00E66AC7">
                <w:rPr>
                  <w:rStyle w:val="a6"/>
                  <w:rFonts w:ascii="Times New Roman" w:eastAsia="Times New Roman" w:hAnsi="Times New Roman" w:cs="Times New Roman"/>
                  <w:i/>
                  <w:color w:val="auto"/>
                  <w:sz w:val="20"/>
                  <w:szCs w:val="20"/>
                </w:rPr>
                <w:t>12</w:t>
              </w:r>
            </w:hyperlink>
            <w:r w:rsidRPr="00E66AC7">
              <w:rPr>
                <w:rFonts w:ascii="Times New Roman" w:eastAsia="Times New Roman" w:hAnsi="Times New Roman" w:cs="Times New Roman"/>
                <w:i/>
                <w:sz w:val="20"/>
                <w:szCs w:val="20"/>
              </w:rPr>
              <w:t xml:space="preserve"> та в </w:t>
            </w:r>
            <w:hyperlink r:id="rId15" w:anchor="n628" w:history="1">
              <w:r w:rsidRPr="00E66AC7">
                <w:rPr>
                  <w:rStyle w:val="a6"/>
                  <w:rFonts w:ascii="Times New Roman" w:eastAsia="Times New Roman" w:hAnsi="Times New Roman" w:cs="Times New Roman"/>
                  <w:i/>
                  <w:color w:val="auto"/>
                  <w:sz w:val="20"/>
                  <w:szCs w:val="20"/>
                </w:rPr>
                <w:t>абзаці чотирнадцятому</w:t>
              </w:r>
            </w:hyperlink>
            <w:r w:rsidRPr="00E66AC7">
              <w:rPr>
                <w:rFonts w:ascii="Times New Roman" w:eastAsia="Times New Roman" w:hAnsi="Times New Roman" w:cs="Times New Roman"/>
                <w:i/>
                <w:sz w:val="20"/>
                <w:szCs w:val="20"/>
              </w:rPr>
              <w:t xml:space="preserve"> цього пункту.</w:t>
            </w:r>
          </w:p>
          <w:p w14:paraId="185FE758" w14:textId="77777777" w:rsidR="009E2AAE" w:rsidRPr="00E66AC7" w:rsidRDefault="009E2AAE" w:rsidP="009E2AAE">
            <w:pPr>
              <w:spacing w:after="0" w:line="276" w:lineRule="auto"/>
              <w:ind w:right="140"/>
              <w:jc w:val="both"/>
              <w:rPr>
                <w:rFonts w:ascii="Times New Roman" w:eastAsia="Times New Roman" w:hAnsi="Times New Roman" w:cs="Times New Roman"/>
                <w:i/>
                <w:sz w:val="20"/>
                <w:szCs w:val="20"/>
              </w:rPr>
            </w:pPr>
            <w:r w:rsidRPr="00E66AC7">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E66AC7">
              <w:rPr>
                <w:rFonts w:ascii="Times New Roman" w:eastAsia="Times New Roman" w:hAnsi="Times New Roman" w:cs="Times New Roman"/>
                <w:i/>
                <w:sz w:val="20"/>
                <w:szCs w:val="20"/>
              </w:rPr>
              <w:t>закупівель</w:t>
            </w:r>
            <w:proofErr w:type="spellEnd"/>
            <w:r w:rsidRPr="00E66AC7">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w:t>
            </w:r>
            <w:r w:rsidRPr="00E66AC7">
              <w:rPr>
                <w:rFonts w:ascii="Times New Roman" w:eastAsia="Times New Roman" w:hAnsi="Times New Roman" w:cs="Times New Roman"/>
                <w:i/>
                <w:sz w:val="20"/>
                <w:szCs w:val="20"/>
              </w:rPr>
              <w:lastRenderedPageBreak/>
              <w:t xml:space="preserve">документації, документи, що підтверджують відсутність підстав, визначених у </w:t>
            </w:r>
            <w:hyperlink r:id="rId16" w:anchor="n618" w:history="1">
              <w:r w:rsidRPr="00E66AC7">
                <w:rPr>
                  <w:rStyle w:val="a6"/>
                  <w:rFonts w:ascii="Times New Roman" w:eastAsia="Times New Roman" w:hAnsi="Times New Roman" w:cs="Times New Roman"/>
                  <w:i/>
                  <w:color w:val="auto"/>
                  <w:sz w:val="20"/>
                  <w:szCs w:val="20"/>
                </w:rPr>
                <w:t>підпунктах 3</w:t>
              </w:r>
            </w:hyperlink>
            <w:r w:rsidRPr="00E66AC7">
              <w:rPr>
                <w:rFonts w:ascii="Times New Roman" w:eastAsia="Times New Roman" w:hAnsi="Times New Roman" w:cs="Times New Roman"/>
                <w:i/>
                <w:sz w:val="20"/>
                <w:szCs w:val="20"/>
              </w:rPr>
              <w:t xml:space="preserve">, </w:t>
            </w:r>
            <w:hyperlink r:id="rId17" w:anchor="n620" w:history="1">
              <w:r w:rsidRPr="00E66AC7">
                <w:rPr>
                  <w:rStyle w:val="a6"/>
                  <w:rFonts w:ascii="Times New Roman" w:eastAsia="Times New Roman" w:hAnsi="Times New Roman" w:cs="Times New Roman"/>
                  <w:i/>
                  <w:color w:val="auto"/>
                  <w:sz w:val="20"/>
                  <w:szCs w:val="20"/>
                </w:rPr>
                <w:t>5</w:t>
              </w:r>
            </w:hyperlink>
            <w:r w:rsidRPr="00E66AC7">
              <w:rPr>
                <w:rFonts w:ascii="Times New Roman" w:eastAsia="Times New Roman" w:hAnsi="Times New Roman" w:cs="Times New Roman"/>
                <w:i/>
                <w:sz w:val="20"/>
                <w:szCs w:val="20"/>
              </w:rPr>
              <w:t xml:space="preserve">, </w:t>
            </w:r>
            <w:hyperlink r:id="rId18" w:anchor="n621" w:history="1">
              <w:r w:rsidRPr="00E66AC7">
                <w:rPr>
                  <w:rStyle w:val="a6"/>
                  <w:rFonts w:ascii="Times New Roman" w:eastAsia="Times New Roman" w:hAnsi="Times New Roman" w:cs="Times New Roman"/>
                  <w:i/>
                  <w:color w:val="auto"/>
                  <w:sz w:val="20"/>
                  <w:szCs w:val="20"/>
                </w:rPr>
                <w:t>6</w:t>
              </w:r>
            </w:hyperlink>
            <w:r w:rsidRPr="00E66AC7">
              <w:rPr>
                <w:rFonts w:ascii="Times New Roman" w:eastAsia="Times New Roman" w:hAnsi="Times New Roman" w:cs="Times New Roman"/>
                <w:i/>
                <w:sz w:val="20"/>
                <w:szCs w:val="20"/>
              </w:rPr>
              <w:t xml:space="preserve"> і </w:t>
            </w:r>
            <w:hyperlink r:id="rId19" w:anchor="n627" w:history="1">
              <w:r w:rsidRPr="00E66AC7">
                <w:rPr>
                  <w:rStyle w:val="a6"/>
                  <w:rFonts w:ascii="Times New Roman" w:eastAsia="Times New Roman" w:hAnsi="Times New Roman" w:cs="Times New Roman"/>
                  <w:i/>
                  <w:color w:val="auto"/>
                  <w:sz w:val="20"/>
                  <w:szCs w:val="20"/>
                </w:rPr>
                <w:t>12</w:t>
              </w:r>
            </w:hyperlink>
            <w:r w:rsidRPr="00E66AC7">
              <w:rPr>
                <w:rFonts w:ascii="Times New Roman" w:eastAsia="Times New Roman" w:hAnsi="Times New Roman" w:cs="Times New Roman"/>
                <w:i/>
                <w:sz w:val="20"/>
                <w:szCs w:val="20"/>
              </w:rPr>
              <w:t xml:space="preserve"> та в </w:t>
            </w:r>
            <w:hyperlink r:id="rId20" w:anchor="n628" w:history="1">
              <w:r w:rsidRPr="00E66AC7">
                <w:rPr>
                  <w:rStyle w:val="a6"/>
                  <w:rFonts w:ascii="Times New Roman" w:eastAsia="Times New Roman" w:hAnsi="Times New Roman" w:cs="Times New Roman"/>
                  <w:i/>
                  <w:color w:val="auto"/>
                  <w:sz w:val="20"/>
                  <w:szCs w:val="20"/>
                </w:rPr>
                <w:t>абзаці чотирнадцятому</w:t>
              </w:r>
            </w:hyperlink>
            <w:r w:rsidRPr="00E66AC7">
              <w:rPr>
                <w:rFonts w:ascii="Times New Roman" w:eastAsia="Times New Roman" w:hAnsi="Times New Roman" w:cs="Times New Roman"/>
                <w:i/>
                <w:sz w:val="20"/>
                <w:szCs w:val="20"/>
              </w:rPr>
              <w:t xml:space="preserve"> пункту 47 Особливостей.</w:t>
            </w:r>
          </w:p>
          <w:p w14:paraId="323ACEAC" w14:textId="77777777" w:rsidR="009E2AAE" w:rsidRPr="00E66AC7" w:rsidRDefault="009E2AAE" w:rsidP="009E2AAE">
            <w:pPr>
              <w:spacing w:after="0" w:line="254" w:lineRule="auto"/>
              <w:ind w:right="140"/>
              <w:jc w:val="both"/>
              <w:rPr>
                <w:rFonts w:ascii="Times New Roman" w:eastAsia="Times New Roman" w:hAnsi="Times New Roman" w:cs="Times New Roman"/>
                <w:i/>
                <w:sz w:val="20"/>
                <w:szCs w:val="20"/>
              </w:rPr>
            </w:pPr>
            <w:r w:rsidRPr="00E66AC7">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66AC7">
              <w:rPr>
                <w:rFonts w:ascii="Times New Roman" w:eastAsia="Times New Roman" w:hAnsi="Times New Roman" w:cs="Times New Roman"/>
                <w:b/>
                <w:i/>
                <w:sz w:val="20"/>
                <w:szCs w:val="20"/>
              </w:rPr>
              <w:t xml:space="preserve"> </w:t>
            </w:r>
            <w:r w:rsidRPr="00E66AC7">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30BDBFAA" w14:textId="3C4C0C0E" w:rsidR="009E2AAE" w:rsidRPr="00E66AC7" w:rsidRDefault="009E2AAE" w:rsidP="009E2AAE">
            <w:pPr>
              <w:widowControl w:val="0"/>
              <w:spacing w:after="0" w:line="240" w:lineRule="auto"/>
              <w:jc w:val="both"/>
              <w:rPr>
                <w:rFonts w:ascii="Times New Roman" w:eastAsia="Times New Roman" w:hAnsi="Times New Roman"/>
                <w:sz w:val="24"/>
                <w:szCs w:val="24"/>
                <w:lang w:eastAsia="ru-RU"/>
              </w:rPr>
            </w:pPr>
            <w:r w:rsidRPr="00E66AC7">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24AF9" w:rsidRPr="00CF637D" w14:paraId="652C4707" w14:textId="77777777" w:rsidTr="00A667EB">
        <w:trPr>
          <w:trHeight w:val="24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8FF66"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lastRenderedPageBreak/>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AAD05"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E6C5ECC"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7DB67A" w14:textId="77777777" w:rsidR="00524AF9" w:rsidRPr="001C32A5" w:rsidRDefault="00524AF9" w:rsidP="00EB57B0">
            <w:pPr>
              <w:widowControl w:val="0"/>
              <w:spacing w:after="0" w:line="240" w:lineRule="auto"/>
              <w:jc w:val="both"/>
              <w:rPr>
                <w:rFonts w:ascii="Times New Roman" w:eastAsia="Times New Roman" w:hAnsi="Times New Roman"/>
                <w:b/>
                <w:sz w:val="24"/>
                <w:szCs w:val="24"/>
                <w:lang w:eastAsia="ru-RU"/>
              </w:rPr>
            </w:pPr>
            <w:r w:rsidRPr="001C32A5">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7CE3A04" w14:textId="77777777" w:rsidR="00524AF9" w:rsidRPr="00E94EA5" w:rsidRDefault="00524AF9" w:rsidP="00EB57B0">
            <w:pPr>
              <w:widowControl w:val="0"/>
              <w:spacing w:after="0" w:line="240" w:lineRule="auto"/>
              <w:jc w:val="both"/>
              <w:rPr>
                <w:rFonts w:ascii="Times New Roman" w:eastAsia="Times New Roman" w:hAnsi="Times New Roman"/>
                <w:b/>
                <w:color w:val="FF0000"/>
                <w:sz w:val="24"/>
                <w:szCs w:val="24"/>
                <w:lang w:eastAsia="ru-RU"/>
              </w:rPr>
            </w:pPr>
          </w:p>
          <w:p w14:paraId="1D94812C"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F637D">
              <w:rPr>
                <w:rFonts w:ascii="Times New Roman" w:eastAsia="Times New Roman" w:hAnsi="Times New Roman"/>
                <w:b/>
                <w:sz w:val="24"/>
                <w:szCs w:val="24"/>
                <w:lang w:eastAsia="ru-RU"/>
              </w:rPr>
              <w:t>закупівель</w:t>
            </w:r>
            <w:proofErr w:type="spellEnd"/>
            <w:r w:rsidRPr="00CF637D">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524AF9" w:rsidRPr="00CF637D" w14:paraId="67C2EF74" w14:textId="77777777" w:rsidTr="00A667E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DD3C6"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232EA"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F637D">
              <w:rPr>
                <w:rFonts w:ascii="Times New Roman" w:eastAsia="Times New Roman" w:hAnsi="Times New Roman"/>
                <w:b/>
                <w:sz w:val="24"/>
                <w:szCs w:val="24"/>
                <w:lang w:eastAsia="ru-RU"/>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8808B5" w14:textId="77777777" w:rsidR="00524AF9" w:rsidRPr="00CF637D" w:rsidRDefault="00524AF9" w:rsidP="00EB57B0">
            <w:pPr>
              <w:widowControl w:val="0"/>
              <w:spacing w:after="0" w:line="240" w:lineRule="auto"/>
              <w:rPr>
                <w:rFonts w:ascii="Times New Roman" w:eastAsia="Times New Roman" w:hAnsi="Times New Roman"/>
                <w:b/>
                <w:sz w:val="24"/>
                <w:szCs w:val="24"/>
                <w:lang w:eastAsia="ru-RU"/>
              </w:rPr>
            </w:pPr>
          </w:p>
        </w:tc>
      </w:tr>
      <w:tr w:rsidR="00524AF9" w:rsidRPr="00CF637D" w14:paraId="49A8C86A" w14:textId="77777777" w:rsidTr="00A667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91DF7" w14:textId="77777777" w:rsidR="00524AF9" w:rsidRPr="00CF637D" w:rsidRDefault="00524AF9" w:rsidP="00EB57B0">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F6AFE"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CF637D">
              <w:rPr>
                <w:rFonts w:ascii="Times New Roman" w:eastAsia="Times New Roman" w:hAnsi="Times New Roman"/>
                <w:sz w:val="24"/>
                <w:szCs w:val="24"/>
                <w:lang w:eastAsia="ru-RU"/>
              </w:rPr>
              <w:lastRenderedPageBreak/>
              <w:t xml:space="preserve">відмови в участі у відкритих торгах.  </w:t>
            </w:r>
          </w:p>
          <w:p w14:paraId="0FA85915"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E470E" w14:textId="77777777" w:rsidR="00524AF9" w:rsidRPr="00295A13" w:rsidRDefault="00524AF9" w:rsidP="00EB57B0">
            <w:pPr>
              <w:widowControl w:val="0"/>
              <w:spacing w:after="0" w:line="240" w:lineRule="auto"/>
              <w:jc w:val="both"/>
              <w:rPr>
                <w:rFonts w:ascii="Times New Roman" w:eastAsia="Times New Roman" w:hAnsi="Times New Roman"/>
                <w:sz w:val="24"/>
                <w:szCs w:val="24"/>
                <w:lang w:eastAsia="ru-RU"/>
              </w:rPr>
            </w:pPr>
            <w:r w:rsidRPr="00185F4E">
              <w:rPr>
                <w:rFonts w:ascii="Times New Roman" w:eastAsia="Times New Roman" w:hAnsi="Times New Roman"/>
                <w:b/>
                <w:sz w:val="24"/>
                <w:szCs w:val="24"/>
                <w:lang w:eastAsia="ru-RU"/>
              </w:rPr>
              <w:lastRenderedPageBreak/>
              <w:t>Довідка в довільній формі</w:t>
            </w:r>
            <w:r w:rsidRPr="00185F4E">
              <w:rPr>
                <w:rFonts w:ascii="Times New Roman" w:eastAsia="Times New Roman" w:hAnsi="Times New Roman"/>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w:t>
            </w:r>
            <w:r w:rsidRPr="00295A13">
              <w:rPr>
                <w:rFonts w:ascii="Times New Roman" w:eastAsia="Times New Roman" w:hAnsi="Times New Roman"/>
                <w:sz w:val="24"/>
                <w:szCs w:val="24"/>
                <w:lang w:eastAsia="ru-RU"/>
              </w:rPr>
              <w:t xml:space="preserve">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295A13">
              <w:rPr>
                <w:rFonts w:ascii="Times New Roman" w:eastAsia="Times New Roman" w:hAnsi="Times New Roman"/>
                <w:sz w:val="24"/>
                <w:szCs w:val="24"/>
                <w:lang w:eastAsia="ru-RU"/>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1D6CA9" w14:textId="77777777" w:rsidR="00524AF9" w:rsidRPr="00CF637D" w:rsidRDefault="00524AF9" w:rsidP="00524AF9">
      <w:pPr>
        <w:widowControl w:val="0"/>
        <w:spacing w:after="0" w:line="240" w:lineRule="auto"/>
        <w:rPr>
          <w:rFonts w:ascii="Times New Roman" w:eastAsia="Times New Roman" w:hAnsi="Times New Roman"/>
          <w:b/>
          <w:sz w:val="24"/>
          <w:szCs w:val="24"/>
          <w:lang w:eastAsia="ru-RU"/>
        </w:rPr>
      </w:pPr>
    </w:p>
    <w:p w14:paraId="62DE8DA6" w14:textId="77777777" w:rsidR="00524AF9" w:rsidRPr="00CF637D" w:rsidRDefault="00524AF9" w:rsidP="00524AF9">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EECF5B2" w14:textId="77777777" w:rsidR="00524AF9" w:rsidRPr="00CF637D" w:rsidRDefault="00524AF9" w:rsidP="00524AF9">
      <w:pPr>
        <w:widowControl w:val="0"/>
        <w:spacing w:after="0" w:line="240" w:lineRule="auto"/>
        <w:jc w:val="center"/>
        <w:rPr>
          <w:rFonts w:ascii="Times New Roman" w:eastAsia="Times New Roman" w:hAnsi="Times New Roman"/>
          <w:sz w:val="24"/>
          <w:szCs w:val="24"/>
          <w:lang w:eastAsia="ru-RU"/>
        </w:rPr>
      </w:pPr>
    </w:p>
    <w:tbl>
      <w:tblPr>
        <w:tblW w:w="10013" w:type="dxa"/>
        <w:tblInd w:w="-100" w:type="dxa"/>
        <w:tblLayout w:type="fixed"/>
        <w:tblLook w:val="0400" w:firstRow="0" w:lastRow="0" w:firstColumn="0" w:lastColumn="0" w:noHBand="0" w:noVBand="1"/>
      </w:tblPr>
      <w:tblGrid>
        <w:gridCol w:w="587"/>
        <w:gridCol w:w="4606"/>
        <w:gridCol w:w="4820"/>
      </w:tblGrid>
      <w:tr w:rsidR="00524AF9" w:rsidRPr="00CF637D" w14:paraId="4D7F5C1C" w14:textId="77777777" w:rsidTr="00A667E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A5FB8"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w:t>
            </w:r>
          </w:p>
          <w:p w14:paraId="4456D635"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48A37"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Вимоги </w:t>
            </w:r>
            <w:r w:rsidRPr="00CF637D">
              <w:rPr>
                <w:rFonts w:ascii="Times New Roman" w:eastAsia="Times New Roman" w:hAnsi="Times New Roman"/>
                <w:sz w:val="24"/>
                <w:szCs w:val="24"/>
                <w:lang w:eastAsia="ru-RU"/>
              </w:rPr>
              <w:t>згідно пункту 47 Особливостей</w:t>
            </w:r>
          </w:p>
          <w:p w14:paraId="76174D73"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31D13"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Переможець торгів на виконання вимоги </w:t>
            </w:r>
            <w:r w:rsidRPr="00CF637D">
              <w:rPr>
                <w:rFonts w:ascii="Times New Roman" w:eastAsia="Times New Roman" w:hAnsi="Times New Roman"/>
                <w:sz w:val="24"/>
                <w:szCs w:val="24"/>
                <w:lang w:eastAsia="ru-RU"/>
              </w:rPr>
              <w:t>згідно пункту 47 Особливостей</w:t>
            </w:r>
            <w:r w:rsidRPr="00CF637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524AF9" w:rsidRPr="00CF637D" w14:paraId="79312D52" w14:textId="77777777" w:rsidTr="00A667E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D81E7"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D4BB0"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FD97CB"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E689" w14:textId="77777777" w:rsidR="00524AF9" w:rsidRPr="00E66AC7" w:rsidRDefault="00524AF9" w:rsidP="00A365D6">
            <w:pPr>
              <w:widowControl w:val="0"/>
              <w:spacing w:after="0" w:line="240" w:lineRule="auto"/>
              <w:jc w:val="both"/>
              <w:rPr>
                <w:rFonts w:ascii="Times New Roman" w:eastAsia="Times New Roman" w:hAnsi="Times New Roman"/>
                <w:b/>
                <w:sz w:val="24"/>
                <w:szCs w:val="24"/>
                <w:lang w:eastAsia="ru-RU"/>
              </w:rPr>
            </w:pPr>
            <w:r w:rsidRPr="00E66AC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6AC7">
              <w:rPr>
                <w:rFonts w:ascii="Times New Roman" w:eastAsia="Times New Roman" w:hAnsi="Times New Roman"/>
                <w:b/>
                <w:bCs/>
                <w:sz w:val="24"/>
                <w:szCs w:val="24"/>
                <w:lang w:eastAsia="ru-RU"/>
              </w:rPr>
              <w:t>керівника</w:t>
            </w:r>
            <w:r w:rsidRPr="00E66AC7">
              <w:rPr>
                <w:rFonts w:ascii="Times New Roman" w:eastAsia="Times New Roman" w:hAnsi="Times New Roman"/>
                <w:b/>
                <w:sz w:val="24"/>
                <w:szCs w:val="24"/>
                <w:lang w:eastAsia="ru-RU"/>
              </w:rPr>
              <w:t xml:space="preserve"> учасника процедури закупівлі </w:t>
            </w:r>
          </w:p>
          <w:p w14:paraId="4ACCC585" w14:textId="77777777" w:rsidR="00A365D6" w:rsidRPr="00E66AC7" w:rsidRDefault="00A365D6" w:rsidP="00A365D6">
            <w:pPr>
              <w:spacing w:after="0" w:line="276" w:lineRule="auto"/>
              <w:ind w:right="140"/>
              <w:jc w:val="both"/>
              <w:rPr>
                <w:rFonts w:ascii="Times New Roman" w:eastAsia="Times New Roman" w:hAnsi="Times New Roman" w:cs="Times New Roman"/>
                <w:i/>
                <w:sz w:val="20"/>
                <w:szCs w:val="20"/>
              </w:rPr>
            </w:pPr>
            <w:r w:rsidRPr="00E66AC7">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E66AC7">
              <w:rPr>
                <w:rFonts w:ascii="Times New Roman" w:eastAsia="Times New Roman" w:hAnsi="Times New Roman" w:cs="Times New Roman"/>
                <w:i/>
                <w:sz w:val="20"/>
                <w:szCs w:val="20"/>
              </w:rPr>
              <w:t>закупівель</w:t>
            </w:r>
            <w:proofErr w:type="spellEnd"/>
            <w:r w:rsidRPr="00E66AC7">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6AC7">
              <w:rPr>
                <w:rFonts w:ascii="Times New Roman" w:eastAsia="Times New Roman" w:hAnsi="Times New Roman" w:cs="Times New Roman"/>
                <w:i/>
                <w:sz w:val="20"/>
                <w:szCs w:val="20"/>
              </w:rPr>
              <w:t>закупівель</w:t>
            </w:r>
            <w:proofErr w:type="spellEnd"/>
            <w:r w:rsidRPr="00E66AC7">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21" w:anchor="n618" w:history="1">
              <w:r w:rsidRPr="00E66AC7">
                <w:rPr>
                  <w:rStyle w:val="a6"/>
                  <w:rFonts w:ascii="Times New Roman" w:eastAsia="Times New Roman" w:hAnsi="Times New Roman" w:cs="Times New Roman"/>
                  <w:i/>
                  <w:color w:val="auto"/>
                  <w:sz w:val="20"/>
                  <w:szCs w:val="20"/>
                </w:rPr>
                <w:t>підпунктах 3</w:t>
              </w:r>
            </w:hyperlink>
            <w:r w:rsidRPr="00E66AC7">
              <w:rPr>
                <w:rFonts w:ascii="Times New Roman" w:eastAsia="Times New Roman" w:hAnsi="Times New Roman" w:cs="Times New Roman"/>
                <w:i/>
                <w:sz w:val="20"/>
                <w:szCs w:val="20"/>
              </w:rPr>
              <w:t xml:space="preserve">, </w:t>
            </w:r>
            <w:hyperlink r:id="rId22" w:anchor="n620" w:history="1">
              <w:r w:rsidRPr="00E66AC7">
                <w:rPr>
                  <w:rStyle w:val="a6"/>
                  <w:rFonts w:ascii="Times New Roman" w:eastAsia="Times New Roman" w:hAnsi="Times New Roman" w:cs="Times New Roman"/>
                  <w:i/>
                  <w:color w:val="auto"/>
                  <w:sz w:val="20"/>
                  <w:szCs w:val="20"/>
                </w:rPr>
                <w:t>5</w:t>
              </w:r>
            </w:hyperlink>
            <w:r w:rsidRPr="00E66AC7">
              <w:rPr>
                <w:rFonts w:ascii="Times New Roman" w:eastAsia="Times New Roman" w:hAnsi="Times New Roman" w:cs="Times New Roman"/>
                <w:i/>
                <w:sz w:val="20"/>
                <w:szCs w:val="20"/>
              </w:rPr>
              <w:t xml:space="preserve">, </w:t>
            </w:r>
            <w:hyperlink r:id="rId23" w:anchor="n621" w:history="1">
              <w:r w:rsidRPr="00E66AC7">
                <w:rPr>
                  <w:rStyle w:val="a6"/>
                  <w:rFonts w:ascii="Times New Roman" w:eastAsia="Times New Roman" w:hAnsi="Times New Roman" w:cs="Times New Roman"/>
                  <w:i/>
                  <w:color w:val="auto"/>
                  <w:sz w:val="20"/>
                  <w:szCs w:val="20"/>
                </w:rPr>
                <w:t>6</w:t>
              </w:r>
            </w:hyperlink>
            <w:r w:rsidRPr="00E66AC7">
              <w:rPr>
                <w:rFonts w:ascii="Times New Roman" w:eastAsia="Times New Roman" w:hAnsi="Times New Roman" w:cs="Times New Roman"/>
                <w:i/>
                <w:sz w:val="20"/>
                <w:szCs w:val="20"/>
              </w:rPr>
              <w:t xml:space="preserve"> і </w:t>
            </w:r>
            <w:hyperlink r:id="rId24" w:anchor="n627" w:history="1">
              <w:r w:rsidRPr="00E66AC7">
                <w:rPr>
                  <w:rStyle w:val="a6"/>
                  <w:rFonts w:ascii="Times New Roman" w:eastAsia="Times New Roman" w:hAnsi="Times New Roman" w:cs="Times New Roman"/>
                  <w:i/>
                  <w:color w:val="auto"/>
                  <w:sz w:val="20"/>
                  <w:szCs w:val="20"/>
                </w:rPr>
                <w:t>12</w:t>
              </w:r>
            </w:hyperlink>
            <w:r w:rsidRPr="00E66AC7">
              <w:rPr>
                <w:rFonts w:ascii="Times New Roman" w:eastAsia="Times New Roman" w:hAnsi="Times New Roman" w:cs="Times New Roman"/>
                <w:i/>
                <w:sz w:val="20"/>
                <w:szCs w:val="20"/>
              </w:rPr>
              <w:t xml:space="preserve"> та в </w:t>
            </w:r>
            <w:hyperlink r:id="rId25" w:anchor="n628" w:history="1">
              <w:r w:rsidRPr="00E66AC7">
                <w:rPr>
                  <w:rStyle w:val="a6"/>
                  <w:rFonts w:ascii="Times New Roman" w:eastAsia="Times New Roman" w:hAnsi="Times New Roman" w:cs="Times New Roman"/>
                  <w:i/>
                  <w:color w:val="auto"/>
                  <w:sz w:val="20"/>
                  <w:szCs w:val="20"/>
                </w:rPr>
                <w:t>абзаці чотирнадцятому</w:t>
              </w:r>
            </w:hyperlink>
            <w:r w:rsidRPr="00E66AC7">
              <w:rPr>
                <w:rFonts w:ascii="Times New Roman" w:eastAsia="Times New Roman" w:hAnsi="Times New Roman" w:cs="Times New Roman"/>
                <w:i/>
                <w:sz w:val="20"/>
                <w:szCs w:val="20"/>
              </w:rPr>
              <w:t xml:space="preserve"> цього пункту.</w:t>
            </w:r>
          </w:p>
          <w:p w14:paraId="2CC265E5" w14:textId="77777777" w:rsidR="00A365D6" w:rsidRPr="00E66AC7" w:rsidRDefault="00A365D6" w:rsidP="00A365D6">
            <w:pPr>
              <w:spacing w:after="0" w:line="276" w:lineRule="auto"/>
              <w:ind w:right="140"/>
              <w:jc w:val="both"/>
              <w:rPr>
                <w:rFonts w:ascii="Times New Roman" w:eastAsia="Times New Roman" w:hAnsi="Times New Roman" w:cs="Times New Roman"/>
                <w:i/>
                <w:sz w:val="20"/>
                <w:szCs w:val="20"/>
              </w:rPr>
            </w:pPr>
            <w:r w:rsidRPr="00E66AC7">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E66AC7">
              <w:rPr>
                <w:rFonts w:ascii="Times New Roman" w:eastAsia="Times New Roman" w:hAnsi="Times New Roman" w:cs="Times New Roman"/>
                <w:i/>
                <w:sz w:val="20"/>
                <w:szCs w:val="20"/>
              </w:rPr>
              <w:t>закупівель</w:t>
            </w:r>
            <w:proofErr w:type="spellEnd"/>
            <w:r w:rsidRPr="00E66AC7">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6" w:anchor="n618" w:history="1">
              <w:r w:rsidRPr="00E66AC7">
                <w:rPr>
                  <w:rStyle w:val="a6"/>
                  <w:rFonts w:ascii="Times New Roman" w:eastAsia="Times New Roman" w:hAnsi="Times New Roman" w:cs="Times New Roman"/>
                  <w:i/>
                  <w:color w:val="auto"/>
                  <w:sz w:val="20"/>
                  <w:szCs w:val="20"/>
                </w:rPr>
                <w:t>підпунктах 3</w:t>
              </w:r>
            </w:hyperlink>
            <w:r w:rsidRPr="00E66AC7">
              <w:rPr>
                <w:rFonts w:ascii="Times New Roman" w:eastAsia="Times New Roman" w:hAnsi="Times New Roman" w:cs="Times New Roman"/>
                <w:i/>
                <w:sz w:val="20"/>
                <w:szCs w:val="20"/>
              </w:rPr>
              <w:t xml:space="preserve">, </w:t>
            </w:r>
            <w:hyperlink r:id="rId27" w:anchor="n620" w:history="1">
              <w:r w:rsidRPr="00E66AC7">
                <w:rPr>
                  <w:rStyle w:val="a6"/>
                  <w:rFonts w:ascii="Times New Roman" w:eastAsia="Times New Roman" w:hAnsi="Times New Roman" w:cs="Times New Roman"/>
                  <w:i/>
                  <w:color w:val="auto"/>
                  <w:sz w:val="20"/>
                  <w:szCs w:val="20"/>
                </w:rPr>
                <w:t>5</w:t>
              </w:r>
            </w:hyperlink>
            <w:r w:rsidRPr="00E66AC7">
              <w:rPr>
                <w:rFonts w:ascii="Times New Roman" w:eastAsia="Times New Roman" w:hAnsi="Times New Roman" w:cs="Times New Roman"/>
                <w:i/>
                <w:sz w:val="20"/>
                <w:szCs w:val="20"/>
              </w:rPr>
              <w:t xml:space="preserve">, </w:t>
            </w:r>
            <w:hyperlink r:id="rId28" w:anchor="n621" w:history="1">
              <w:r w:rsidRPr="00E66AC7">
                <w:rPr>
                  <w:rStyle w:val="a6"/>
                  <w:rFonts w:ascii="Times New Roman" w:eastAsia="Times New Roman" w:hAnsi="Times New Roman" w:cs="Times New Roman"/>
                  <w:i/>
                  <w:color w:val="auto"/>
                  <w:sz w:val="20"/>
                  <w:szCs w:val="20"/>
                </w:rPr>
                <w:t>6</w:t>
              </w:r>
            </w:hyperlink>
            <w:r w:rsidRPr="00E66AC7">
              <w:rPr>
                <w:rFonts w:ascii="Times New Roman" w:eastAsia="Times New Roman" w:hAnsi="Times New Roman" w:cs="Times New Roman"/>
                <w:i/>
                <w:sz w:val="20"/>
                <w:szCs w:val="20"/>
              </w:rPr>
              <w:t xml:space="preserve"> і </w:t>
            </w:r>
            <w:hyperlink r:id="rId29" w:anchor="n627" w:history="1">
              <w:r w:rsidRPr="00E66AC7">
                <w:rPr>
                  <w:rStyle w:val="a6"/>
                  <w:rFonts w:ascii="Times New Roman" w:eastAsia="Times New Roman" w:hAnsi="Times New Roman" w:cs="Times New Roman"/>
                  <w:i/>
                  <w:color w:val="auto"/>
                  <w:sz w:val="20"/>
                  <w:szCs w:val="20"/>
                </w:rPr>
                <w:t>12</w:t>
              </w:r>
            </w:hyperlink>
            <w:r w:rsidRPr="00E66AC7">
              <w:rPr>
                <w:rFonts w:ascii="Times New Roman" w:eastAsia="Times New Roman" w:hAnsi="Times New Roman" w:cs="Times New Roman"/>
                <w:i/>
                <w:sz w:val="20"/>
                <w:szCs w:val="20"/>
              </w:rPr>
              <w:t xml:space="preserve"> та в </w:t>
            </w:r>
            <w:hyperlink r:id="rId30" w:anchor="n628" w:history="1">
              <w:r w:rsidRPr="00E66AC7">
                <w:rPr>
                  <w:rStyle w:val="a6"/>
                  <w:rFonts w:ascii="Times New Roman" w:eastAsia="Times New Roman" w:hAnsi="Times New Roman" w:cs="Times New Roman"/>
                  <w:i/>
                  <w:color w:val="auto"/>
                  <w:sz w:val="20"/>
                  <w:szCs w:val="20"/>
                </w:rPr>
                <w:t>абзаці чотирнадцятому</w:t>
              </w:r>
            </w:hyperlink>
            <w:r w:rsidRPr="00E66AC7">
              <w:rPr>
                <w:rFonts w:ascii="Times New Roman" w:eastAsia="Times New Roman" w:hAnsi="Times New Roman" w:cs="Times New Roman"/>
                <w:i/>
                <w:sz w:val="20"/>
                <w:szCs w:val="20"/>
              </w:rPr>
              <w:t xml:space="preserve"> пункту 47 Особливостей.</w:t>
            </w:r>
          </w:p>
          <w:p w14:paraId="38CBCF38" w14:textId="77777777" w:rsidR="00A365D6" w:rsidRPr="00E66AC7" w:rsidRDefault="00A365D6" w:rsidP="00A365D6">
            <w:pPr>
              <w:spacing w:after="0" w:line="254" w:lineRule="auto"/>
              <w:ind w:right="140"/>
              <w:jc w:val="both"/>
              <w:rPr>
                <w:rFonts w:ascii="Times New Roman" w:eastAsia="Times New Roman" w:hAnsi="Times New Roman" w:cs="Times New Roman"/>
                <w:i/>
                <w:sz w:val="20"/>
                <w:szCs w:val="20"/>
              </w:rPr>
            </w:pPr>
            <w:r w:rsidRPr="00E66AC7">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85E6ABA" w14:textId="18457BDB" w:rsidR="00A365D6" w:rsidRPr="00E66AC7" w:rsidRDefault="00A365D6" w:rsidP="00A365D6">
            <w:pPr>
              <w:widowControl w:val="0"/>
              <w:spacing w:after="0" w:line="240" w:lineRule="auto"/>
              <w:jc w:val="both"/>
              <w:rPr>
                <w:rFonts w:ascii="Times New Roman" w:eastAsia="Times New Roman" w:hAnsi="Times New Roman"/>
                <w:sz w:val="24"/>
                <w:szCs w:val="24"/>
                <w:lang w:eastAsia="ru-RU"/>
              </w:rPr>
            </w:pPr>
            <w:r w:rsidRPr="00E66AC7">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E66AC7">
              <w:rPr>
                <w:rFonts w:ascii="Times New Roman" w:eastAsia="Times New Roman" w:hAnsi="Times New Roman" w:cs="Times New Roman"/>
                <w:i/>
                <w:sz w:val="20"/>
                <w:szCs w:val="20"/>
              </w:rPr>
              <w:lastRenderedPageBreak/>
              <w:t>надається переможцем.</w:t>
            </w:r>
          </w:p>
        </w:tc>
      </w:tr>
      <w:tr w:rsidR="00524AF9" w:rsidRPr="00CF637D" w14:paraId="79B9D3A8" w14:textId="77777777" w:rsidTr="00A667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9521"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lastRenderedPageBreak/>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9F405"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134659"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7E98B3" w14:textId="77777777" w:rsidR="00524AF9" w:rsidRPr="004F1593" w:rsidRDefault="00524AF9" w:rsidP="00EB57B0">
            <w:pPr>
              <w:widowControl w:val="0"/>
              <w:spacing w:after="0" w:line="240" w:lineRule="auto"/>
              <w:jc w:val="both"/>
              <w:rPr>
                <w:rFonts w:ascii="Times New Roman" w:eastAsia="Times New Roman" w:hAnsi="Times New Roman"/>
                <w:b/>
                <w:sz w:val="24"/>
                <w:szCs w:val="24"/>
                <w:lang w:eastAsia="ru-RU"/>
              </w:rPr>
            </w:pPr>
            <w:r w:rsidRPr="004F1593">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B4F91A" w14:textId="77777777" w:rsidR="00524AF9" w:rsidRPr="004F1593" w:rsidRDefault="00524AF9" w:rsidP="00EB57B0">
            <w:pPr>
              <w:widowControl w:val="0"/>
              <w:spacing w:after="0" w:line="240" w:lineRule="auto"/>
              <w:jc w:val="both"/>
              <w:rPr>
                <w:rFonts w:ascii="Times New Roman" w:eastAsia="Times New Roman" w:hAnsi="Times New Roman"/>
                <w:b/>
                <w:sz w:val="24"/>
                <w:szCs w:val="24"/>
                <w:lang w:eastAsia="ru-RU"/>
              </w:rPr>
            </w:pPr>
          </w:p>
          <w:p w14:paraId="38C50767"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F637D">
              <w:rPr>
                <w:rFonts w:ascii="Times New Roman" w:eastAsia="Times New Roman" w:hAnsi="Times New Roman"/>
                <w:b/>
                <w:sz w:val="24"/>
                <w:szCs w:val="24"/>
                <w:lang w:eastAsia="ru-RU"/>
              </w:rPr>
              <w:t>закупівель</w:t>
            </w:r>
            <w:proofErr w:type="spellEnd"/>
            <w:r w:rsidRPr="00CF637D">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524AF9" w:rsidRPr="00CF637D" w14:paraId="50887742" w14:textId="77777777" w:rsidTr="00A667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9BAAE"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B9FB8" w14:textId="78E80233" w:rsidR="00524AF9" w:rsidRPr="00CF637D" w:rsidRDefault="00D53C47" w:rsidP="00EB57B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D53C47">
              <w:rPr>
                <w:rFonts w:ascii="Times New Roman" w:eastAsia="Times New Roman" w:hAnsi="Times New Roman"/>
                <w:sz w:val="24"/>
                <w:szCs w:val="24"/>
                <w:lang w:eastAsia="ru-RU"/>
              </w:rPr>
              <w:t>ерівника учасника процедури закупівлі</w:t>
            </w:r>
            <w:r>
              <w:rPr>
                <w:rFonts w:ascii="Times New Roman" w:eastAsia="Times New Roman" w:hAnsi="Times New Roman"/>
                <w:sz w:val="24"/>
                <w:szCs w:val="24"/>
                <w:lang w:eastAsia="ru-RU"/>
              </w:rPr>
              <w:t>, ф</w:t>
            </w:r>
            <w:r w:rsidR="00524AF9" w:rsidRPr="00D53C47">
              <w:rPr>
                <w:rFonts w:ascii="Times New Roman" w:eastAsia="Times New Roman" w:hAnsi="Times New Roman"/>
                <w:sz w:val="24"/>
                <w:szCs w:val="24"/>
                <w:lang w:eastAsia="ru-RU"/>
              </w:rPr>
              <w:t>ізичну особу, яка</w:t>
            </w:r>
            <w:r w:rsidR="00524AF9" w:rsidRPr="00CF637D">
              <w:rPr>
                <w:rFonts w:ascii="Times New Roman" w:eastAsia="Times New Roman" w:hAnsi="Times New Roman"/>
                <w:sz w:val="24"/>
                <w:szCs w:val="24"/>
                <w:lang w:eastAsia="ru-RU"/>
              </w:rPr>
              <w:t xml:space="preserve">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AB2F02"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6373F69" w14:textId="77777777" w:rsidR="00524AF9" w:rsidRPr="00CF637D" w:rsidRDefault="00524AF9" w:rsidP="00EB57B0">
            <w:pPr>
              <w:widowControl w:val="0"/>
              <w:spacing w:after="0" w:line="240" w:lineRule="auto"/>
              <w:rPr>
                <w:rFonts w:ascii="Times New Roman" w:eastAsia="Times New Roman" w:hAnsi="Times New Roman"/>
                <w:sz w:val="24"/>
                <w:szCs w:val="24"/>
                <w:lang w:eastAsia="ru-RU"/>
              </w:rPr>
            </w:pPr>
          </w:p>
        </w:tc>
      </w:tr>
      <w:tr w:rsidR="00524AF9" w:rsidRPr="00CF637D" w14:paraId="5AA50374" w14:textId="77777777" w:rsidTr="00A667E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1032" w14:textId="77777777" w:rsidR="00524AF9" w:rsidRPr="00CF637D" w:rsidRDefault="00524AF9" w:rsidP="00EB57B0">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E1340"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543DC"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91EF1" w14:textId="77777777" w:rsidR="00524AF9" w:rsidRPr="00295A13" w:rsidRDefault="00524AF9" w:rsidP="00EB57B0">
            <w:pPr>
              <w:widowControl w:val="0"/>
              <w:spacing w:after="0" w:line="240" w:lineRule="auto"/>
              <w:jc w:val="both"/>
              <w:rPr>
                <w:rFonts w:ascii="Times New Roman" w:eastAsia="Times New Roman" w:hAnsi="Times New Roman"/>
                <w:sz w:val="24"/>
                <w:szCs w:val="24"/>
                <w:lang w:eastAsia="ru-RU"/>
              </w:rPr>
            </w:pPr>
            <w:r w:rsidRPr="00295A13">
              <w:rPr>
                <w:rFonts w:ascii="Times New Roman" w:eastAsia="Times New Roman" w:hAnsi="Times New Roman"/>
                <w:b/>
                <w:sz w:val="24"/>
                <w:szCs w:val="24"/>
                <w:lang w:eastAsia="ru-RU"/>
              </w:rPr>
              <w:t>Довідка в довільній формі</w:t>
            </w:r>
            <w:r w:rsidRPr="00295A13">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825562" w14:textId="77777777" w:rsidR="00524AF9" w:rsidRPr="00CF637D" w:rsidRDefault="00524AF9" w:rsidP="00524AF9">
      <w:pPr>
        <w:shd w:val="clear" w:color="auto" w:fill="FFFFFF"/>
        <w:spacing w:after="0" w:line="240" w:lineRule="auto"/>
        <w:jc w:val="both"/>
        <w:rPr>
          <w:rFonts w:ascii="Times New Roman" w:eastAsia="Times New Roman" w:hAnsi="Times New Roman"/>
          <w:i/>
          <w:color w:val="000000"/>
          <w:sz w:val="24"/>
          <w:szCs w:val="24"/>
        </w:rPr>
      </w:pPr>
      <w:r w:rsidRPr="00CF637D">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637D">
        <w:rPr>
          <w:rFonts w:ascii="Times New Roman" w:eastAsia="Times New Roman" w:hAnsi="Times New Roman"/>
          <w:i/>
          <w:color w:val="000000"/>
          <w:sz w:val="24"/>
          <w:szCs w:val="24"/>
        </w:rPr>
        <w:t>закупівель</w:t>
      </w:r>
      <w:proofErr w:type="spellEnd"/>
      <w:r w:rsidRPr="00CF637D">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0B7D3F74" w14:textId="77777777" w:rsidR="00524AF9" w:rsidRPr="00CF637D" w:rsidRDefault="00524AF9" w:rsidP="00524AF9">
      <w:pPr>
        <w:spacing w:after="0" w:line="240" w:lineRule="auto"/>
        <w:jc w:val="both"/>
        <w:rPr>
          <w:rFonts w:ascii="Times New Roman" w:hAnsi="Times New Roman"/>
          <w:bCs/>
          <w:i/>
          <w:iCs/>
          <w:sz w:val="24"/>
          <w:szCs w:val="24"/>
          <w:lang w:eastAsia="ru-RU"/>
        </w:rPr>
      </w:pPr>
    </w:p>
    <w:p w14:paraId="5EF7F8FD" w14:textId="77777777" w:rsidR="00524AF9" w:rsidRPr="008865FE" w:rsidRDefault="00524AF9" w:rsidP="00524AF9">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Розділ 3</w:t>
      </w:r>
      <w:r w:rsidRPr="008865FE">
        <w:rPr>
          <w:rFonts w:ascii="Times New Roman" w:eastAsia="Times New Roman" w:hAnsi="Times New Roman"/>
          <w:b/>
          <w:color w:val="000000"/>
          <w:sz w:val="24"/>
          <w:szCs w:val="24"/>
        </w:rPr>
        <w:t xml:space="preserve">. Інша інформація та документи встановлені відповідно до законодавства (для УЧАСНИКІВ </w:t>
      </w:r>
      <w:r w:rsidRPr="008865FE">
        <w:rPr>
          <w:rFonts w:ascii="Times New Roman" w:eastAsia="Times New Roman" w:hAnsi="Times New Roman"/>
          <w:b/>
          <w:sz w:val="24"/>
          <w:szCs w:val="24"/>
        </w:rPr>
        <w:t>—</w:t>
      </w:r>
      <w:r w:rsidRPr="008865FE">
        <w:rPr>
          <w:rFonts w:ascii="Times New Roman" w:eastAsia="Times New Roman" w:hAnsi="Times New Roman"/>
          <w:b/>
          <w:color w:val="000000"/>
          <w:sz w:val="24"/>
          <w:szCs w:val="24"/>
        </w:rPr>
        <w:t xml:space="preserve"> юридичних осіб, фізичних осіб та фізичних осіб</w:t>
      </w:r>
      <w:r w:rsidRPr="008865FE">
        <w:rPr>
          <w:rFonts w:ascii="Times New Roman" w:eastAsia="Times New Roman" w:hAnsi="Times New Roman"/>
          <w:b/>
          <w:sz w:val="24"/>
          <w:szCs w:val="24"/>
        </w:rPr>
        <w:t xml:space="preserve"> — </w:t>
      </w:r>
      <w:r w:rsidRPr="008865FE">
        <w:rPr>
          <w:rFonts w:ascii="Times New Roman" w:eastAsia="Times New Roman" w:hAnsi="Times New Roman"/>
          <w:b/>
          <w:color w:val="000000"/>
          <w:sz w:val="24"/>
          <w:szCs w:val="24"/>
        </w:rPr>
        <w:t>підприємців):</w:t>
      </w:r>
    </w:p>
    <w:p w14:paraId="6A17F66C" w14:textId="77777777" w:rsidR="00524AF9" w:rsidRPr="008865FE" w:rsidRDefault="00524AF9" w:rsidP="00524AF9">
      <w:pPr>
        <w:shd w:val="clear" w:color="auto" w:fill="FFFFFF"/>
        <w:spacing w:after="0" w:line="240" w:lineRule="auto"/>
        <w:jc w:val="both"/>
        <w:rPr>
          <w:rFonts w:ascii="Times New Roman" w:eastAsia="Times New Roman" w:hAnsi="Times New Roman"/>
          <w:b/>
          <w:color w:val="000000"/>
          <w:sz w:val="24"/>
          <w:szCs w:val="24"/>
        </w:rPr>
      </w:pPr>
    </w:p>
    <w:tbl>
      <w:tblPr>
        <w:tblW w:w="9781" w:type="dxa"/>
        <w:tblInd w:w="-34" w:type="dxa"/>
        <w:tblLayout w:type="fixed"/>
        <w:tblLook w:val="04A0" w:firstRow="1" w:lastRow="0" w:firstColumn="1" w:lastColumn="0" w:noHBand="0" w:noVBand="1"/>
      </w:tblPr>
      <w:tblGrid>
        <w:gridCol w:w="426"/>
        <w:gridCol w:w="2835"/>
        <w:gridCol w:w="6520"/>
      </w:tblGrid>
      <w:tr w:rsidR="00524AF9" w:rsidRPr="008865FE" w14:paraId="44DFD033"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34557862" w14:textId="77777777" w:rsidR="00524AF9" w:rsidRPr="008865FE" w:rsidRDefault="00524AF9" w:rsidP="00EB57B0">
            <w:pPr>
              <w:widowControl w:val="0"/>
              <w:suppressAutoHyphens/>
              <w:autoSpaceDE w:val="0"/>
              <w:spacing w:after="0" w:line="240" w:lineRule="auto"/>
              <w:jc w:val="center"/>
              <w:rPr>
                <w:rFonts w:ascii="Times New Roman" w:hAnsi="Times New Roman"/>
                <w:sz w:val="24"/>
                <w:szCs w:val="24"/>
              </w:rPr>
            </w:pPr>
            <w:r w:rsidRPr="008865F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DF817B3"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41B20E89"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t>Для юридичних осіб</w:t>
            </w:r>
          </w:p>
          <w:p w14:paraId="66E475CF" w14:textId="77777777" w:rsidR="00524AF9" w:rsidRPr="00E414B0" w:rsidRDefault="00524AF9" w:rsidP="00EB57B0">
            <w:pPr>
              <w:widowControl w:val="0"/>
              <w:spacing w:after="0" w:line="240" w:lineRule="auto"/>
              <w:jc w:val="both"/>
              <w:rPr>
                <w:rFonts w:ascii="Times New Roman" w:eastAsia="Times New Roman" w:hAnsi="Times New Roman"/>
                <w:sz w:val="24"/>
                <w:szCs w:val="24"/>
                <w:lang w:eastAsia="ru-RU"/>
              </w:rPr>
            </w:pPr>
            <w:r w:rsidRPr="008865FE">
              <w:rPr>
                <w:rFonts w:ascii="Times New Roman" w:hAnsi="Times New Roman"/>
                <w:bCs/>
                <w:sz w:val="24"/>
                <w:szCs w:val="24"/>
                <w:lang w:eastAsia="ru-RU"/>
              </w:rPr>
              <w:t xml:space="preserve">1.1. </w:t>
            </w:r>
            <w:r w:rsidRPr="00E414B0">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E414B0">
              <w:rPr>
                <w:rFonts w:ascii="Times New Roman" w:eastAsia="Times New Roman" w:hAnsi="Times New Roman"/>
                <w:sz w:val="24"/>
                <w:szCs w:val="24"/>
                <w:lang w:eastAsia="ru-RU"/>
              </w:rPr>
              <w:t xml:space="preserve"> підтверджується: для посадових </w:t>
            </w:r>
            <w:r w:rsidRPr="00E414B0">
              <w:rPr>
                <w:rFonts w:ascii="Times New Roman" w:eastAsia="Times New Roman" w:hAnsi="Times New Roman"/>
                <w:sz w:val="24"/>
                <w:szCs w:val="24"/>
                <w:lang w:eastAsia="ru-RU"/>
              </w:rPr>
              <w:lastRenderedPageBreak/>
              <w:t>(службових)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887072" w14:textId="77777777" w:rsidR="00524AF9" w:rsidRPr="006C2729" w:rsidRDefault="00524AF9" w:rsidP="00EB57B0">
            <w:pPr>
              <w:spacing w:after="0" w:line="240" w:lineRule="auto"/>
              <w:jc w:val="both"/>
              <w:rPr>
                <w:rFonts w:ascii="Times New Roman" w:hAnsi="Times New Roman"/>
                <w:bCs/>
                <w:sz w:val="24"/>
                <w:szCs w:val="24"/>
                <w:lang w:eastAsia="ru-RU"/>
              </w:rPr>
            </w:pPr>
            <w:r w:rsidRPr="00E414B0">
              <w:rPr>
                <w:rFonts w:ascii="Times New Roman" w:hAnsi="Times New Roman"/>
                <w:bCs/>
                <w:sz w:val="24"/>
                <w:szCs w:val="24"/>
                <w:lang w:eastAsia="ru-RU"/>
              </w:rPr>
              <w:t>1.2. Сканована з оригіналу</w:t>
            </w:r>
            <w:r w:rsidRPr="006C2729">
              <w:rPr>
                <w:rFonts w:ascii="Times New Roman" w:hAnsi="Times New Roman"/>
                <w:bCs/>
                <w:sz w:val="24"/>
                <w:szCs w:val="24"/>
                <w:lang w:eastAsia="ru-RU"/>
              </w:rPr>
              <w:t xml:space="preserve">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E4EB4FC" w14:textId="0433850C" w:rsidR="00524AF9" w:rsidRDefault="00524AF9" w:rsidP="00EB57B0">
            <w:pPr>
              <w:spacing w:after="0" w:line="240" w:lineRule="auto"/>
              <w:jc w:val="both"/>
              <w:rPr>
                <w:rFonts w:ascii="Times New Roman" w:hAnsi="Times New Roman"/>
                <w:bCs/>
                <w:sz w:val="24"/>
                <w:szCs w:val="24"/>
                <w:lang w:eastAsia="ru-RU"/>
              </w:rPr>
            </w:pPr>
            <w:r w:rsidRPr="006C2729">
              <w:rPr>
                <w:rFonts w:ascii="Times New Roman" w:hAnsi="Times New Roman"/>
                <w:bCs/>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r w:rsidRPr="00F766B7">
              <w:rPr>
                <w:rFonts w:ascii="Times New Roman" w:hAnsi="Times New Roman"/>
                <w:bCs/>
                <w:sz w:val="24"/>
                <w:szCs w:val="24"/>
                <w:lang w:eastAsia="ru-RU"/>
              </w:rPr>
              <w:t>веб-сайт</w:t>
            </w:r>
            <w:r w:rsidRPr="006C2729">
              <w:rPr>
                <w:rFonts w:ascii="Times New Roman" w:hAnsi="Times New Roman"/>
                <w:bCs/>
                <w:sz w:val="24"/>
                <w:szCs w:val="24"/>
                <w:lang w:eastAsia="ru-RU"/>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783C36C" w14:textId="29056CE5" w:rsidR="00B33B09" w:rsidRPr="00AD18E3" w:rsidRDefault="00B33B09" w:rsidP="00EB57B0">
            <w:pPr>
              <w:spacing w:after="0" w:line="240" w:lineRule="auto"/>
              <w:jc w:val="both"/>
              <w:rPr>
                <w:rFonts w:ascii="Times New Roman" w:hAnsi="Times New Roman"/>
                <w:bCs/>
                <w:sz w:val="24"/>
                <w:szCs w:val="24"/>
                <w:lang w:eastAsia="ru-RU"/>
              </w:rPr>
            </w:pPr>
            <w:r w:rsidRPr="00AD18E3">
              <w:rPr>
                <w:rFonts w:ascii="Times New Roman" w:hAnsi="Times New Roman"/>
                <w:bCs/>
                <w:sz w:val="24"/>
                <w:szCs w:val="24"/>
                <w:lang w:eastAsia="ru-RU"/>
              </w:rPr>
              <w:t>1.</w:t>
            </w:r>
            <w:r w:rsidR="00AD18E3">
              <w:rPr>
                <w:rFonts w:ascii="Times New Roman" w:hAnsi="Times New Roman"/>
                <w:bCs/>
                <w:sz w:val="24"/>
                <w:szCs w:val="24"/>
                <w:lang w:eastAsia="ru-RU"/>
              </w:rPr>
              <w:t>3</w:t>
            </w:r>
            <w:r w:rsidRPr="00AD18E3">
              <w:rPr>
                <w:rFonts w:ascii="Times New Roman" w:hAnsi="Times New Roman"/>
                <w:bCs/>
                <w:sz w:val="24"/>
                <w:szCs w:val="24"/>
                <w:lang w:eastAsia="ru-RU"/>
              </w:rPr>
              <w:t>. Витяг з ЄДР</w:t>
            </w:r>
          </w:p>
          <w:p w14:paraId="6C81ECC7"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t>Для фізичних осіб-підприємців:</w:t>
            </w:r>
          </w:p>
          <w:p w14:paraId="4F658833" w14:textId="48B830E5" w:rsidR="00524AF9" w:rsidRPr="008865FE" w:rsidRDefault="00524AF9" w:rsidP="00EB57B0">
            <w:pPr>
              <w:tabs>
                <w:tab w:val="left" w:pos="350"/>
              </w:tabs>
              <w:spacing w:after="0" w:line="240" w:lineRule="auto"/>
              <w:contextualSpacing/>
              <w:jc w:val="both"/>
              <w:rPr>
                <w:rFonts w:ascii="Times New Roman" w:hAnsi="Times New Roman"/>
                <w:sz w:val="24"/>
                <w:szCs w:val="24"/>
              </w:rPr>
            </w:pPr>
            <w:r w:rsidRPr="008865FE">
              <w:rPr>
                <w:rFonts w:ascii="Times New Roman" w:hAnsi="Times New Roman"/>
                <w:sz w:val="24"/>
                <w:szCs w:val="24"/>
                <w:u w:val="single"/>
              </w:rPr>
              <w:t>1.</w:t>
            </w:r>
            <w:r w:rsidR="00AD18E3">
              <w:rPr>
                <w:rFonts w:ascii="Times New Roman" w:hAnsi="Times New Roman"/>
                <w:sz w:val="24"/>
                <w:szCs w:val="24"/>
                <w:u w:val="single"/>
              </w:rPr>
              <w:t xml:space="preserve"> </w:t>
            </w:r>
            <w:r w:rsidRPr="008865FE">
              <w:rPr>
                <w:rFonts w:ascii="Times New Roman" w:hAnsi="Times New Roman"/>
                <w:sz w:val="24"/>
                <w:szCs w:val="24"/>
                <w:u w:val="single"/>
              </w:rPr>
              <w:t>Повноваження учасника – фізичної особи, у тому числі фізичної особи-підприємця</w:t>
            </w:r>
            <w:r w:rsidRPr="008865F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0526FAC0" w14:textId="77777777" w:rsidR="00524AF9" w:rsidRPr="008865FE" w:rsidRDefault="00524AF9" w:rsidP="00EB57B0">
            <w:pPr>
              <w:tabs>
                <w:tab w:val="left" w:pos="350"/>
              </w:tabs>
              <w:spacing w:after="0" w:line="240" w:lineRule="auto"/>
              <w:contextualSpacing/>
              <w:jc w:val="both"/>
              <w:rPr>
                <w:rFonts w:ascii="Times New Roman" w:hAnsi="Times New Roman"/>
                <w:sz w:val="24"/>
                <w:szCs w:val="24"/>
              </w:rPr>
            </w:pPr>
            <w:r w:rsidRPr="008865FE">
              <w:rPr>
                <w:rFonts w:ascii="Times New Roman" w:hAnsi="Times New Roman"/>
                <w:sz w:val="24"/>
                <w:szCs w:val="24"/>
                <w:u w:val="single"/>
              </w:rPr>
              <w:t>Учасник-нерезидент</w:t>
            </w:r>
            <w:r w:rsidRPr="008865F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w:t>
            </w:r>
            <w:r w:rsidRPr="008865FE">
              <w:rPr>
                <w:rFonts w:ascii="Times New Roman" w:hAnsi="Times New Roman"/>
                <w:sz w:val="24"/>
                <w:szCs w:val="24"/>
              </w:rPr>
              <w:lastRenderedPageBreak/>
              <w:t>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865FE">
              <w:rPr>
                <w:rFonts w:ascii="Times New Roman" w:hAnsi="Times New Roman"/>
                <w:sz w:val="24"/>
                <w:szCs w:val="24"/>
              </w:rPr>
              <w:t>Apostille</w:t>
            </w:r>
            <w:proofErr w:type="spellEnd"/>
            <w:r w:rsidRPr="008865FE">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36E52A5" w14:textId="77777777" w:rsidR="00524AF9" w:rsidRPr="008865FE" w:rsidRDefault="00524AF9" w:rsidP="00EB57B0">
            <w:pPr>
              <w:tabs>
                <w:tab w:val="left" w:pos="350"/>
              </w:tabs>
              <w:spacing w:after="0" w:line="240" w:lineRule="auto"/>
              <w:contextualSpacing/>
              <w:jc w:val="both"/>
              <w:rPr>
                <w:rFonts w:ascii="Times New Roman" w:eastAsia="Times New Roman" w:hAnsi="Times New Roman"/>
                <w:sz w:val="24"/>
                <w:szCs w:val="24"/>
              </w:rPr>
            </w:pPr>
            <w:r w:rsidRPr="008865F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7A6554F0" w14:textId="77777777" w:rsidR="00524AF9" w:rsidRPr="008865FE" w:rsidRDefault="00524AF9" w:rsidP="00EB57B0">
            <w:pPr>
              <w:spacing w:after="0" w:line="240" w:lineRule="auto"/>
              <w:contextualSpacing/>
              <w:jc w:val="both"/>
              <w:rPr>
                <w:rFonts w:ascii="Times New Roman" w:eastAsia="Times New Roman" w:hAnsi="Times New Roman"/>
                <w:sz w:val="24"/>
                <w:szCs w:val="24"/>
                <w:lang w:eastAsia="ru-RU"/>
              </w:rPr>
            </w:pPr>
            <w:r w:rsidRPr="008865FE">
              <w:rPr>
                <w:rFonts w:ascii="Times New Roman" w:eastAsia="Times New Roman" w:hAnsi="Times New Roman"/>
                <w:sz w:val="24"/>
                <w:szCs w:val="24"/>
                <w:lang w:eastAsia="ru-RU"/>
              </w:rPr>
              <w:t xml:space="preserve">а) за спрощеною процедурою проставлення </w:t>
            </w:r>
            <w:proofErr w:type="spellStart"/>
            <w:r w:rsidRPr="008865FE">
              <w:rPr>
                <w:rFonts w:ascii="Times New Roman" w:eastAsia="Times New Roman" w:hAnsi="Times New Roman"/>
                <w:sz w:val="24"/>
                <w:szCs w:val="24"/>
                <w:lang w:eastAsia="ru-RU"/>
              </w:rPr>
              <w:t>Апостиля</w:t>
            </w:r>
            <w:proofErr w:type="spellEnd"/>
            <w:r w:rsidRPr="008865FE">
              <w:rPr>
                <w:rFonts w:ascii="Times New Roman" w:eastAsia="Times New Roman" w:hAnsi="Times New Roman"/>
                <w:sz w:val="24"/>
                <w:szCs w:val="24"/>
                <w:lang w:eastAsia="ru-RU"/>
              </w:rPr>
              <w:t xml:space="preserve"> (</w:t>
            </w:r>
            <w:proofErr w:type="spellStart"/>
            <w:r w:rsidRPr="008865FE">
              <w:rPr>
                <w:rFonts w:ascii="Times New Roman" w:eastAsia="Times New Roman" w:hAnsi="Times New Roman"/>
                <w:sz w:val="24"/>
                <w:szCs w:val="24"/>
                <w:lang w:eastAsia="ru-RU"/>
              </w:rPr>
              <w:t>Apostille</w:t>
            </w:r>
            <w:proofErr w:type="spellEnd"/>
            <w:r w:rsidRPr="008865FE">
              <w:rPr>
                <w:rFonts w:ascii="Times New Roman" w:eastAsia="Times New Roman" w:hAnsi="Times New Roman"/>
                <w:sz w:val="24"/>
                <w:szCs w:val="24"/>
                <w:lang w:eastAsia="ru-RU"/>
              </w:rPr>
              <w:t>) відповідно до статей 3 та 4 Гаазької Конвенції від 05.10.1961р.</w:t>
            </w:r>
          </w:p>
          <w:p w14:paraId="1C786297" w14:textId="77777777" w:rsidR="00524AF9" w:rsidRPr="008865FE" w:rsidRDefault="00524AF9" w:rsidP="00EB57B0">
            <w:pPr>
              <w:spacing w:after="0" w:line="240" w:lineRule="auto"/>
              <w:contextualSpacing/>
              <w:jc w:val="both"/>
              <w:rPr>
                <w:rFonts w:ascii="Times New Roman" w:eastAsia="Times New Roman" w:hAnsi="Times New Roman"/>
                <w:sz w:val="24"/>
                <w:szCs w:val="24"/>
                <w:lang w:eastAsia="ru-RU"/>
              </w:rPr>
            </w:pPr>
            <w:r w:rsidRPr="008865F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16B07CE" w14:textId="77777777" w:rsidR="00524AF9" w:rsidRPr="008865FE" w:rsidRDefault="00524AF9" w:rsidP="00EB57B0">
            <w:pPr>
              <w:widowControl w:val="0"/>
              <w:spacing w:after="0" w:line="240" w:lineRule="auto"/>
              <w:jc w:val="both"/>
              <w:rPr>
                <w:rFonts w:ascii="Times New Roman" w:eastAsia="Times New Roman" w:hAnsi="Times New Roman"/>
                <w:sz w:val="24"/>
                <w:szCs w:val="24"/>
                <w:lang w:eastAsia="ru-RU"/>
              </w:rPr>
            </w:pPr>
            <w:r w:rsidRPr="008865FE">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4AE1171"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24AF9" w:rsidRPr="008865FE" w14:paraId="758466DA"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59431E8D" w14:textId="77777777" w:rsidR="00524AF9" w:rsidRPr="008865FE" w:rsidRDefault="00524AF9" w:rsidP="00EB57B0">
            <w:pPr>
              <w:widowControl w:val="0"/>
              <w:suppressAutoHyphens/>
              <w:autoSpaceDE w:val="0"/>
              <w:spacing w:after="0" w:line="240" w:lineRule="auto"/>
              <w:jc w:val="center"/>
              <w:rPr>
                <w:rFonts w:ascii="Times New Roman" w:hAnsi="Times New Roman"/>
                <w:b/>
                <w:bCs/>
                <w:sz w:val="24"/>
                <w:szCs w:val="24"/>
              </w:rPr>
            </w:pPr>
            <w:r w:rsidRPr="008865FE">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EF7E1E2"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6A19311" w14:textId="77777777" w:rsidR="00524AF9" w:rsidRPr="008865FE" w:rsidRDefault="00524AF9" w:rsidP="00EB57B0">
            <w:pPr>
              <w:spacing w:after="0" w:line="240" w:lineRule="auto"/>
              <w:jc w:val="both"/>
              <w:rPr>
                <w:rFonts w:ascii="Times New Roman" w:hAnsi="Times New Roman"/>
                <w:sz w:val="24"/>
                <w:szCs w:val="24"/>
              </w:rPr>
            </w:pPr>
            <w:r w:rsidRPr="008865FE">
              <w:rPr>
                <w:rFonts w:ascii="Times New Roman" w:hAnsi="Times New Roman"/>
                <w:sz w:val="24"/>
                <w:szCs w:val="24"/>
              </w:rPr>
              <w:t>Відомості про учасника за встановленою формою:</w:t>
            </w:r>
          </w:p>
          <w:p w14:paraId="7F939F4E" w14:textId="77777777" w:rsidR="00524AF9" w:rsidRPr="00A27618" w:rsidRDefault="00524AF9" w:rsidP="00EB57B0">
            <w:pPr>
              <w:spacing w:after="0" w:line="240" w:lineRule="auto"/>
              <w:jc w:val="center"/>
              <w:rPr>
                <w:rFonts w:ascii="Times New Roman" w:eastAsia="Times New Roman" w:hAnsi="Times New Roman"/>
                <w:sz w:val="24"/>
                <w:szCs w:val="24"/>
              </w:rPr>
            </w:pPr>
            <w:r w:rsidRPr="00A27618">
              <w:rPr>
                <w:rFonts w:ascii="Times New Roman" w:eastAsia="Times New Roman" w:hAnsi="Times New Roman"/>
                <w:sz w:val="24"/>
                <w:szCs w:val="24"/>
              </w:rPr>
              <w:t>Форма «ВІДОМОСТІ ПРО УЧАСНИКА».</w:t>
            </w:r>
          </w:p>
          <w:p w14:paraId="5D537303"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Повна та скорочена назва учасника:</w:t>
            </w:r>
          </w:p>
          <w:p w14:paraId="657027B5"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1AB040FE"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Місце та дата проведення державної реєстрації учасника:</w:t>
            </w:r>
          </w:p>
          <w:p w14:paraId="76BA1BE0"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 xml:space="preserve">Статус учасника </w:t>
            </w:r>
            <w:r w:rsidRPr="008865FE">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8865FE">
              <w:rPr>
                <w:rFonts w:ascii="Times New Roman" w:eastAsia="Times New Roman" w:hAnsi="Times New Roman"/>
                <w:sz w:val="24"/>
                <w:szCs w:val="24"/>
              </w:rPr>
              <w:t>:</w:t>
            </w:r>
          </w:p>
          <w:p w14:paraId="5CCC44C7"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Організаційно-правова форма:</w:t>
            </w:r>
          </w:p>
          <w:p w14:paraId="23776F6B"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Форма власності:</w:t>
            </w:r>
          </w:p>
          <w:p w14:paraId="37FA2FA4"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Юридична адреса:</w:t>
            </w:r>
          </w:p>
          <w:p w14:paraId="14028344"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 xml:space="preserve">Поштова адреса: </w:t>
            </w:r>
          </w:p>
          <w:p w14:paraId="3F7295A1" w14:textId="77777777" w:rsidR="00524AF9" w:rsidRPr="008865FE" w:rsidRDefault="00524AF9" w:rsidP="00524AF9">
            <w:pPr>
              <w:numPr>
                <w:ilvl w:val="0"/>
                <w:numId w:val="4"/>
              </w:numPr>
              <w:spacing w:after="0" w:line="240" w:lineRule="auto"/>
              <w:jc w:val="both"/>
              <w:rPr>
                <w:rFonts w:ascii="Times New Roman" w:hAnsi="Times New Roman"/>
                <w:sz w:val="24"/>
                <w:szCs w:val="24"/>
              </w:rPr>
            </w:pPr>
            <w:r w:rsidRPr="008865FE">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29E317BB" w14:textId="77777777" w:rsidR="00524AF9" w:rsidRPr="008865FE" w:rsidRDefault="00524AF9" w:rsidP="00524AF9">
            <w:pPr>
              <w:numPr>
                <w:ilvl w:val="0"/>
                <w:numId w:val="4"/>
              </w:numPr>
              <w:spacing w:after="0" w:line="240" w:lineRule="auto"/>
              <w:jc w:val="both"/>
              <w:rPr>
                <w:rFonts w:ascii="Times New Roman" w:hAnsi="Times New Roman"/>
                <w:sz w:val="24"/>
                <w:szCs w:val="24"/>
              </w:rPr>
            </w:pPr>
            <w:r w:rsidRPr="008865FE">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8865FE">
              <w:rPr>
                <w:rFonts w:ascii="Times New Roman" w:hAnsi="Times New Roman"/>
                <w:i/>
                <w:sz w:val="24"/>
                <w:szCs w:val="24"/>
              </w:rPr>
              <w:t>mail</w:t>
            </w:r>
            <w:proofErr w:type="spellEnd"/>
            <w:r w:rsidRPr="008865FE">
              <w:rPr>
                <w:rFonts w:ascii="Times New Roman" w:hAnsi="Times New Roman"/>
                <w:i/>
                <w:sz w:val="24"/>
                <w:szCs w:val="24"/>
              </w:rPr>
              <w:t xml:space="preserve"> , інше) </w:t>
            </w:r>
          </w:p>
          <w:p w14:paraId="08123D66" w14:textId="77777777" w:rsidR="00524AF9" w:rsidRPr="008865FE" w:rsidRDefault="00524AF9" w:rsidP="00EB57B0">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524AF9" w:rsidRPr="008865FE" w14:paraId="585654E1" w14:textId="77777777" w:rsidTr="00EB57B0">
              <w:tc>
                <w:tcPr>
                  <w:tcW w:w="1682" w:type="pct"/>
                  <w:tcBorders>
                    <w:top w:val="single" w:sz="4" w:space="0" w:color="auto"/>
                    <w:left w:val="single" w:sz="4" w:space="0" w:color="auto"/>
                    <w:bottom w:val="single" w:sz="4" w:space="0" w:color="auto"/>
                    <w:right w:val="single" w:sz="4" w:space="0" w:color="auto"/>
                  </w:tcBorders>
                </w:tcPr>
                <w:p w14:paraId="3ECA2B13"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p>
                <w:p w14:paraId="6CE35A81"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69140890"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40996656"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57F7CBE7"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Е-</w:t>
                  </w:r>
                  <w:proofErr w:type="spellStart"/>
                  <w:r w:rsidRPr="008865FE">
                    <w:rPr>
                      <w:rFonts w:ascii="Times New Roman" w:hAnsi="Times New Roman"/>
                      <w:sz w:val="24"/>
                      <w:szCs w:val="24"/>
                    </w:rPr>
                    <w:t>mail</w:t>
                  </w:r>
                  <w:proofErr w:type="spellEnd"/>
                  <w:r w:rsidRPr="008865FE">
                    <w:rPr>
                      <w:rFonts w:ascii="Times New Roman" w:hAnsi="Times New Roman"/>
                      <w:sz w:val="24"/>
                      <w:szCs w:val="24"/>
                    </w:rPr>
                    <w:t xml:space="preserve"> (у разі наявності)</w:t>
                  </w:r>
                </w:p>
              </w:tc>
            </w:tr>
            <w:tr w:rsidR="00524AF9" w:rsidRPr="008865FE" w14:paraId="2346A74B" w14:textId="77777777" w:rsidTr="00EB57B0">
              <w:tc>
                <w:tcPr>
                  <w:tcW w:w="1682" w:type="pct"/>
                  <w:tcBorders>
                    <w:top w:val="single" w:sz="4" w:space="0" w:color="auto"/>
                    <w:left w:val="single" w:sz="4" w:space="0" w:color="auto"/>
                    <w:bottom w:val="single" w:sz="4" w:space="0" w:color="auto"/>
                    <w:right w:val="single" w:sz="4" w:space="0" w:color="auto"/>
                  </w:tcBorders>
                </w:tcPr>
                <w:p w14:paraId="03030E2A" w14:textId="77777777" w:rsidR="00524AF9" w:rsidRPr="008865FE" w:rsidRDefault="00524AF9" w:rsidP="00EB57B0">
                  <w:pPr>
                    <w:widowControl w:val="0"/>
                    <w:tabs>
                      <w:tab w:val="left" w:pos="7013"/>
                      <w:tab w:val="left" w:pos="9923"/>
                    </w:tabs>
                    <w:spacing w:after="0" w:line="240" w:lineRule="auto"/>
                    <w:rPr>
                      <w:rFonts w:ascii="Times New Roman" w:hAnsi="Times New Roman"/>
                      <w:iCs/>
                      <w:sz w:val="24"/>
                      <w:szCs w:val="24"/>
                    </w:rPr>
                  </w:pPr>
                  <w:r w:rsidRPr="008865FE">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27430D3E"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525FCEE7"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0915A6C"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24AF9" w:rsidRPr="008865FE" w14:paraId="47AE1A5E" w14:textId="77777777" w:rsidTr="00EB57B0">
              <w:tc>
                <w:tcPr>
                  <w:tcW w:w="1682" w:type="pct"/>
                  <w:tcBorders>
                    <w:top w:val="single" w:sz="4" w:space="0" w:color="auto"/>
                    <w:left w:val="single" w:sz="4" w:space="0" w:color="auto"/>
                    <w:bottom w:val="single" w:sz="4" w:space="0" w:color="auto"/>
                    <w:right w:val="single" w:sz="4" w:space="0" w:color="auto"/>
                  </w:tcBorders>
                </w:tcPr>
                <w:p w14:paraId="688CBBB7" w14:textId="77777777" w:rsidR="00524AF9" w:rsidRPr="008865FE" w:rsidRDefault="00524AF9" w:rsidP="00EB57B0">
                  <w:pPr>
                    <w:widowControl w:val="0"/>
                    <w:tabs>
                      <w:tab w:val="left" w:pos="7013"/>
                      <w:tab w:val="left" w:pos="9923"/>
                    </w:tabs>
                    <w:spacing w:after="0" w:line="240" w:lineRule="auto"/>
                    <w:rPr>
                      <w:rFonts w:ascii="Times New Roman" w:hAnsi="Times New Roman"/>
                      <w:iCs/>
                      <w:sz w:val="24"/>
                      <w:szCs w:val="24"/>
                    </w:rPr>
                  </w:pPr>
                  <w:r w:rsidRPr="008865FE">
                    <w:rPr>
                      <w:rFonts w:ascii="Times New Roman" w:hAnsi="Times New Roman"/>
                      <w:iCs/>
                      <w:sz w:val="24"/>
                      <w:szCs w:val="24"/>
                    </w:rPr>
                    <w:t xml:space="preserve">2. Посадова </w:t>
                  </w:r>
                  <w:r w:rsidRPr="008865FE">
                    <w:rPr>
                      <w:rFonts w:ascii="Times New Roman" w:hAnsi="Times New Roman"/>
                      <w:iCs/>
                      <w:sz w:val="24"/>
                      <w:szCs w:val="24"/>
                    </w:rPr>
                    <w:lastRenderedPageBreak/>
                    <w:t>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7A0A42A7"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6AC0570"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05994CC"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24AF9" w:rsidRPr="008865FE" w14:paraId="6A39F1CE" w14:textId="77777777" w:rsidTr="00EB57B0">
              <w:tc>
                <w:tcPr>
                  <w:tcW w:w="1682" w:type="pct"/>
                  <w:tcBorders>
                    <w:top w:val="single" w:sz="4" w:space="0" w:color="auto"/>
                    <w:left w:val="single" w:sz="4" w:space="0" w:color="auto"/>
                    <w:bottom w:val="single" w:sz="4" w:space="0" w:color="auto"/>
                    <w:right w:val="single" w:sz="4" w:space="0" w:color="auto"/>
                  </w:tcBorders>
                </w:tcPr>
                <w:p w14:paraId="7D367431" w14:textId="04040104" w:rsidR="00524AF9" w:rsidRPr="008865FE" w:rsidRDefault="00524AF9" w:rsidP="00EB57B0">
                  <w:pPr>
                    <w:widowControl w:val="0"/>
                    <w:tabs>
                      <w:tab w:val="left" w:pos="7013"/>
                    </w:tabs>
                    <w:spacing w:after="0" w:line="240" w:lineRule="auto"/>
                    <w:rPr>
                      <w:rFonts w:ascii="Times New Roman" w:hAnsi="Times New Roman"/>
                      <w:iCs/>
                      <w:sz w:val="24"/>
                      <w:szCs w:val="24"/>
                    </w:rPr>
                  </w:pPr>
                  <w:r w:rsidRPr="008865FE">
                    <w:rPr>
                      <w:rFonts w:ascii="Times New Roman" w:hAnsi="Times New Roman"/>
                      <w:iCs/>
                      <w:sz w:val="24"/>
                      <w:szCs w:val="24"/>
                    </w:rPr>
                    <w:t xml:space="preserve">3. Інші уповноважені особи </w:t>
                  </w:r>
                  <w:r w:rsidR="006050D4">
                    <w:rPr>
                      <w:rFonts w:ascii="Times New Roman" w:hAnsi="Times New Roman"/>
                      <w:iCs/>
                      <w:sz w:val="24"/>
                      <w:szCs w:val="24"/>
                    </w:rPr>
                    <w:t>чи виконавці, які будуть надавати послуги</w:t>
                  </w:r>
                </w:p>
              </w:tc>
              <w:tc>
                <w:tcPr>
                  <w:tcW w:w="1055" w:type="pct"/>
                  <w:tcBorders>
                    <w:top w:val="single" w:sz="4" w:space="0" w:color="auto"/>
                    <w:left w:val="single" w:sz="4" w:space="0" w:color="auto"/>
                    <w:bottom w:val="single" w:sz="4" w:space="0" w:color="auto"/>
                    <w:right w:val="single" w:sz="4" w:space="0" w:color="auto"/>
                  </w:tcBorders>
                </w:tcPr>
                <w:p w14:paraId="2D147928"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0578C907"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05C4CEB0"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4BFE4AB2" w14:textId="77777777" w:rsidR="00524AF9" w:rsidRPr="008865FE" w:rsidRDefault="00524AF9" w:rsidP="00EB57B0">
            <w:pPr>
              <w:spacing w:after="0" w:line="240" w:lineRule="auto"/>
              <w:jc w:val="both"/>
              <w:rPr>
                <w:rFonts w:ascii="Times New Roman" w:hAnsi="Times New Roman"/>
                <w:sz w:val="24"/>
                <w:szCs w:val="24"/>
              </w:rPr>
            </w:pPr>
          </w:p>
        </w:tc>
      </w:tr>
      <w:tr w:rsidR="00524AF9" w:rsidRPr="008865FE" w14:paraId="2E49E4C5"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736AB161" w14:textId="77777777" w:rsidR="00524AF9" w:rsidRPr="008865FE" w:rsidRDefault="00524AF9" w:rsidP="00EB57B0">
            <w:pPr>
              <w:widowControl w:val="0"/>
              <w:suppressAutoHyphens/>
              <w:autoSpaceDE w:val="0"/>
              <w:spacing w:after="0" w:line="240" w:lineRule="auto"/>
              <w:jc w:val="center"/>
              <w:rPr>
                <w:rFonts w:ascii="Times New Roman" w:hAnsi="Times New Roman"/>
                <w:b/>
                <w:bCs/>
                <w:sz w:val="24"/>
                <w:szCs w:val="24"/>
              </w:rPr>
            </w:pPr>
            <w:r w:rsidRPr="008865FE">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5F23BD90"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792C29BB" w14:textId="77777777" w:rsidR="00524AF9" w:rsidRPr="00334576" w:rsidRDefault="00524AF9" w:rsidP="00EB57B0">
            <w:pPr>
              <w:keepNext/>
              <w:keepLines/>
              <w:widowControl w:val="0"/>
              <w:suppressAutoHyphens/>
              <w:autoSpaceDE w:val="0"/>
              <w:spacing w:after="0" w:line="240" w:lineRule="auto"/>
              <w:jc w:val="both"/>
              <w:rPr>
                <w:rFonts w:ascii="Times New Roman" w:hAnsi="Times New Roman"/>
                <w:bCs/>
                <w:sz w:val="24"/>
                <w:szCs w:val="24"/>
              </w:rPr>
            </w:pPr>
            <w:r w:rsidRPr="00334576">
              <w:rPr>
                <w:rFonts w:ascii="Times New Roman" w:hAnsi="Times New Roman"/>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474510" w:rsidRPr="008865FE" w14:paraId="70AD0E97" w14:textId="77777777" w:rsidTr="00EB57B0">
        <w:trPr>
          <w:trHeight w:val="375"/>
        </w:trPr>
        <w:tc>
          <w:tcPr>
            <w:tcW w:w="426" w:type="dxa"/>
            <w:tcBorders>
              <w:top w:val="single" w:sz="4" w:space="0" w:color="000000"/>
              <w:left w:val="single" w:sz="4" w:space="0" w:color="000000"/>
              <w:bottom w:val="single" w:sz="4" w:space="0" w:color="000000"/>
              <w:right w:val="nil"/>
            </w:tcBorders>
          </w:tcPr>
          <w:p w14:paraId="2B1A8F14" w14:textId="6E78880E" w:rsidR="00474510" w:rsidRPr="008865FE" w:rsidRDefault="00474510" w:rsidP="00EB57B0">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tcPr>
          <w:p w14:paraId="34EFB7E0" w14:textId="33ADC4EB" w:rsidR="00474510" w:rsidRPr="008865FE" w:rsidRDefault="00474510" w:rsidP="00EB57B0">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Інші відомості</w:t>
            </w:r>
          </w:p>
        </w:tc>
        <w:tc>
          <w:tcPr>
            <w:tcW w:w="6520" w:type="dxa"/>
            <w:tcBorders>
              <w:top w:val="single" w:sz="4" w:space="0" w:color="000000"/>
              <w:left w:val="single" w:sz="4" w:space="0" w:color="000000"/>
              <w:bottom w:val="single" w:sz="4" w:space="0" w:color="000000"/>
              <w:right w:val="single" w:sz="4" w:space="0" w:color="000000"/>
            </w:tcBorders>
          </w:tcPr>
          <w:p w14:paraId="0EFA079D" w14:textId="1BC45C51" w:rsidR="00474510" w:rsidRPr="00F766B7" w:rsidRDefault="00474510" w:rsidP="00AC43FB">
            <w:pPr>
              <w:spacing w:after="0" w:line="240" w:lineRule="auto"/>
              <w:ind w:left="31" w:firstLine="141"/>
              <w:jc w:val="both"/>
              <w:rPr>
                <w:rFonts w:ascii="Times New Roman" w:hAnsi="Times New Roman"/>
              </w:rPr>
            </w:pPr>
            <w:r w:rsidRPr="00474510">
              <w:rPr>
                <w:rFonts w:ascii="Times New Roman" w:hAnsi="Times New Roman"/>
                <w:color w:val="FF0000"/>
              </w:rPr>
              <w:t xml:space="preserve"> </w:t>
            </w:r>
            <w:r w:rsidRPr="00F766B7">
              <w:rPr>
                <w:rFonts w:ascii="Times New Roman" w:hAnsi="Times New Roman"/>
              </w:rPr>
              <w:t xml:space="preserve">Учасники в складі тендерної пропозиції документально підтверджують наявність обладнання, матеріально-технічної бази та технологій, шляхом подання: </w:t>
            </w:r>
          </w:p>
          <w:p w14:paraId="2902DC37" w14:textId="1385A04F" w:rsidR="00474510" w:rsidRPr="00F766B7" w:rsidRDefault="00474510" w:rsidP="00AC43FB">
            <w:pPr>
              <w:spacing w:after="0" w:line="240" w:lineRule="auto"/>
              <w:ind w:left="31" w:firstLine="141"/>
              <w:jc w:val="both"/>
              <w:rPr>
                <w:rFonts w:ascii="Times New Roman" w:hAnsi="Times New Roman"/>
                <w:bCs/>
              </w:rPr>
            </w:pPr>
            <w:r w:rsidRPr="00F766B7">
              <w:rPr>
                <w:rFonts w:ascii="Times New Roman" w:hAnsi="Times New Roman"/>
              </w:rPr>
              <w:t xml:space="preserve">- довідки у довільній формі за підписом керівника або особи уповноваженої учасником на підписання тендерної пропозиції, що містить інформацію про </w:t>
            </w:r>
            <w:r w:rsidRPr="00F766B7">
              <w:rPr>
                <w:rFonts w:ascii="Times New Roman" w:hAnsi="Times New Roman"/>
                <w:bCs/>
              </w:rPr>
              <w:t xml:space="preserve">наявну матеріально-технічну базу необхідну для </w:t>
            </w:r>
            <w:r w:rsidR="007E1169" w:rsidRPr="00F766B7">
              <w:rPr>
                <w:rFonts w:ascii="Times New Roman" w:hAnsi="Times New Roman"/>
                <w:bCs/>
              </w:rPr>
              <w:t>постачання товару</w:t>
            </w:r>
            <w:r w:rsidRPr="00F766B7">
              <w:rPr>
                <w:rFonts w:ascii="Times New Roman" w:hAnsi="Times New Roman"/>
                <w:bCs/>
              </w:rPr>
              <w:t>, зокрема інформацію про наявність необхідного інвентарю, обладнання, технологічного обладнання тощо.</w:t>
            </w:r>
          </w:p>
          <w:p w14:paraId="6DC6FD13" w14:textId="77777777" w:rsidR="00474510" w:rsidRPr="00F766B7" w:rsidRDefault="00474510" w:rsidP="00AC43FB">
            <w:pPr>
              <w:spacing w:after="0" w:line="240" w:lineRule="auto"/>
              <w:ind w:left="31" w:firstLine="141"/>
              <w:jc w:val="both"/>
              <w:rPr>
                <w:rFonts w:ascii="Times New Roman" w:hAnsi="Times New Roman"/>
              </w:rPr>
            </w:pPr>
            <w:r w:rsidRPr="00F766B7">
              <w:rPr>
                <w:rFonts w:ascii="Times New Roman" w:hAnsi="Times New Roman"/>
              </w:rPr>
              <w:t xml:space="preserve">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шляхом подання: </w:t>
            </w:r>
          </w:p>
          <w:p w14:paraId="05E7AC9B" w14:textId="02485DDF" w:rsidR="00474510" w:rsidRPr="00F766B7" w:rsidRDefault="00474510" w:rsidP="00AC43FB">
            <w:pPr>
              <w:spacing w:after="0" w:line="240" w:lineRule="auto"/>
              <w:ind w:left="31" w:firstLine="141"/>
              <w:jc w:val="both"/>
              <w:rPr>
                <w:rFonts w:ascii="Times New Roman" w:hAnsi="Times New Roman"/>
                <w:bCs/>
              </w:rPr>
            </w:pPr>
            <w:r w:rsidRPr="00F766B7">
              <w:rPr>
                <w:rFonts w:ascii="Times New Roman" w:hAnsi="Times New Roman"/>
              </w:rPr>
              <w:t xml:space="preserve">- довідки у довільній формі 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що мають необхідні знання та досвід для </w:t>
            </w:r>
            <w:r w:rsidRPr="00F766B7">
              <w:rPr>
                <w:rFonts w:ascii="Times New Roman" w:hAnsi="Times New Roman"/>
                <w:bCs/>
              </w:rPr>
              <w:t xml:space="preserve">організації </w:t>
            </w:r>
            <w:r w:rsidR="00F766B7">
              <w:rPr>
                <w:rFonts w:ascii="Times New Roman" w:hAnsi="Times New Roman"/>
                <w:bCs/>
              </w:rPr>
              <w:t>реалізації</w:t>
            </w:r>
            <w:r w:rsidR="007E1169" w:rsidRPr="00F766B7">
              <w:rPr>
                <w:rFonts w:ascii="Times New Roman" w:hAnsi="Times New Roman"/>
                <w:bCs/>
              </w:rPr>
              <w:t xml:space="preserve"> даного товару</w:t>
            </w:r>
            <w:r w:rsidRPr="00F766B7">
              <w:rPr>
                <w:rFonts w:ascii="Times New Roman" w:hAnsi="Times New Roman"/>
                <w:bCs/>
              </w:rPr>
              <w:t>.</w:t>
            </w:r>
          </w:p>
          <w:p w14:paraId="4B4E2C74" w14:textId="77777777" w:rsidR="00474510" w:rsidRPr="00F766B7" w:rsidRDefault="00474510" w:rsidP="00AC43FB">
            <w:pPr>
              <w:spacing w:after="0" w:line="240" w:lineRule="auto"/>
              <w:ind w:left="31" w:firstLine="141"/>
              <w:jc w:val="both"/>
              <w:rPr>
                <w:rFonts w:ascii="Times New Roman" w:hAnsi="Times New Roman"/>
                <w:i/>
              </w:rPr>
            </w:pPr>
            <w:r w:rsidRPr="00F766B7">
              <w:rPr>
                <w:rFonts w:ascii="Times New Roman" w:hAnsi="Times New Roman"/>
                <w:sz w:val="32"/>
                <w:szCs w:val="32"/>
                <w:lang w:eastAsia="ru-RU"/>
              </w:rPr>
              <w:t>*</w:t>
            </w:r>
            <w:r w:rsidRPr="00F766B7">
              <w:rPr>
                <w:rFonts w:ascii="Times New Roman" w:hAnsi="Times New Roman"/>
                <w:i/>
                <w:sz w:val="20"/>
                <w:szCs w:val="20"/>
              </w:rPr>
              <w:t>У відповідності до ст. 16 Закону, учасник може для підтвердження своєї відповідності кваліфікаційному критерію такому як наявність працівників, які мають необхідні знання та досвід, залучити потужності інших суб’єктів господарювання як субпідрядників/співвиконавців (надати довідку від субпідрядника/співвиконавця, що містить інформацію про наявність працівників відповідної кваліфікації, що мають необхідні знання та досвід для виконання умов договору про надання послуг).</w:t>
            </w:r>
          </w:p>
          <w:p w14:paraId="6B6DDC65" w14:textId="77777777" w:rsidR="00474510" w:rsidRPr="00112FCD" w:rsidRDefault="00474510" w:rsidP="00EB57B0">
            <w:pPr>
              <w:keepNext/>
              <w:keepLines/>
              <w:widowControl w:val="0"/>
              <w:suppressAutoHyphens/>
              <w:autoSpaceDE w:val="0"/>
              <w:spacing w:after="0" w:line="240" w:lineRule="auto"/>
              <w:jc w:val="both"/>
              <w:rPr>
                <w:rFonts w:ascii="Times New Roman" w:hAnsi="Times New Roman"/>
                <w:sz w:val="24"/>
                <w:szCs w:val="24"/>
                <w:lang w:eastAsia="ru-RU"/>
              </w:rPr>
            </w:pPr>
          </w:p>
        </w:tc>
      </w:tr>
    </w:tbl>
    <w:p w14:paraId="63DA1A87" w14:textId="77777777" w:rsidR="00524AF9" w:rsidRDefault="00524AF9" w:rsidP="00524AF9">
      <w:pPr>
        <w:shd w:val="clear" w:color="auto" w:fill="FFFFFF"/>
        <w:spacing w:after="0" w:line="240" w:lineRule="auto"/>
        <w:jc w:val="both"/>
        <w:rPr>
          <w:rFonts w:ascii="Times New Roman" w:eastAsia="Times New Roman" w:hAnsi="Times New Roman"/>
          <w:b/>
          <w:color w:val="000000"/>
          <w:sz w:val="24"/>
          <w:szCs w:val="24"/>
        </w:rPr>
      </w:pPr>
    </w:p>
    <w:p w14:paraId="41389964" w14:textId="77777777" w:rsidR="001918DF" w:rsidRDefault="001918DF" w:rsidP="00524AF9">
      <w:pPr>
        <w:shd w:val="clear" w:color="auto" w:fill="FFFFFF"/>
        <w:spacing w:after="0" w:line="240" w:lineRule="auto"/>
        <w:jc w:val="both"/>
        <w:rPr>
          <w:rFonts w:ascii="Times New Roman" w:eastAsia="Times New Roman" w:hAnsi="Times New Roman"/>
          <w:b/>
          <w:color w:val="000000"/>
          <w:sz w:val="24"/>
          <w:szCs w:val="24"/>
        </w:rPr>
      </w:pPr>
    </w:p>
    <w:p w14:paraId="33615DD5" w14:textId="77777777" w:rsidR="001918DF" w:rsidRDefault="001918DF" w:rsidP="00524AF9">
      <w:pPr>
        <w:shd w:val="clear" w:color="auto" w:fill="FFFFFF"/>
        <w:spacing w:after="0" w:line="240" w:lineRule="auto"/>
        <w:jc w:val="both"/>
        <w:rPr>
          <w:rFonts w:ascii="Times New Roman" w:eastAsia="Times New Roman" w:hAnsi="Times New Roman"/>
          <w:b/>
          <w:color w:val="000000"/>
          <w:sz w:val="24"/>
          <w:szCs w:val="24"/>
        </w:rPr>
      </w:pPr>
    </w:p>
    <w:p w14:paraId="39597950" w14:textId="6A2F8E02" w:rsidR="001918DF" w:rsidRDefault="001918DF" w:rsidP="00524AF9">
      <w:pPr>
        <w:shd w:val="clear" w:color="auto" w:fill="FFFFFF"/>
        <w:spacing w:after="0" w:line="240" w:lineRule="auto"/>
        <w:jc w:val="both"/>
        <w:rPr>
          <w:rFonts w:ascii="Times New Roman" w:eastAsia="Times New Roman" w:hAnsi="Times New Roman"/>
          <w:b/>
          <w:color w:val="000000"/>
          <w:sz w:val="24"/>
          <w:szCs w:val="24"/>
        </w:rPr>
      </w:pPr>
    </w:p>
    <w:p w14:paraId="3D67DFDB" w14:textId="5503BB6F" w:rsidR="007E1169" w:rsidRDefault="007E1169" w:rsidP="00524AF9">
      <w:pPr>
        <w:shd w:val="clear" w:color="auto" w:fill="FFFFFF"/>
        <w:spacing w:after="0" w:line="240" w:lineRule="auto"/>
        <w:jc w:val="both"/>
        <w:rPr>
          <w:rFonts w:ascii="Times New Roman" w:eastAsia="Times New Roman" w:hAnsi="Times New Roman"/>
          <w:b/>
          <w:color w:val="000000"/>
          <w:sz w:val="24"/>
          <w:szCs w:val="24"/>
        </w:rPr>
      </w:pPr>
    </w:p>
    <w:p w14:paraId="0B3A7A3A" w14:textId="5D6FC1EF" w:rsidR="007E1169" w:rsidRDefault="007E1169" w:rsidP="00524AF9">
      <w:pPr>
        <w:shd w:val="clear" w:color="auto" w:fill="FFFFFF"/>
        <w:spacing w:after="0" w:line="240" w:lineRule="auto"/>
        <w:jc w:val="both"/>
        <w:rPr>
          <w:rFonts w:ascii="Times New Roman" w:eastAsia="Times New Roman" w:hAnsi="Times New Roman"/>
          <w:b/>
          <w:color w:val="000000"/>
          <w:sz w:val="24"/>
          <w:szCs w:val="24"/>
        </w:rPr>
      </w:pPr>
    </w:p>
    <w:p w14:paraId="236FD6E0" w14:textId="14931C2E" w:rsidR="007E1169" w:rsidRDefault="007E1169" w:rsidP="00524AF9">
      <w:pPr>
        <w:shd w:val="clear" w:color="auto" w:fill="FFFFFF"/>
        <w:spacing w:after="0" w:line="240" w:lineRule="auto"/>
        <w:jc w:val="both"/>
        <w:rPr>
          <w:rFonts w:ascii="Times New Roman" w:eastAsia="Times New Roman" w:hAnsi="Times New Roman"/>
          <w:b/>
          <w:color w:val="000000"/>
          <w:sz w:val="24"/>
          <w:szCs w:val="24"/>
        </w:rPr>
      </w:pPr>
    </w:p>
    <w:p w14:paraId="6AACCB27" w14:textId="77777777" w:rsidR="007E1169" w:rsidRDefault="007E1169" w:rsidP="00524AF9">
      <w:pPr>
        <w:shd w:val="clear" w:color="auto" w:fill="FFFFFF"/>
        <w:spacing w:after="0" w:line="240" w:lineRule="auto"/>
        <w:jc w:val="both"/>
        <w:rPr>
          <w:rFonts w:ascii="Times New Roman" w:eastAsia="Times New Roman" w:hAnsi="Times New Roman"/>
          <w:b/>
          <w:color w:val="000000"/>
          <w:sz w:val="24"/>
          <w:szCs w:val="24"/>
        </w:rPr>
      </w:pPr>
    </w:p>
    <w:p w14:paraId="7FCDB3E2" w14:textId="117AE41C" w:rsidR="00185F4E" w:rsidRDefault="00185F4E" w:rsidP="00524AF9">
      <w:pPr>
        <w:shd w:val="clear" w:color="auto" w:fill="FFFFFF"/>
        <w:spacing w:after="0" w:line="240" w:lineRule="auto"/>
        <w:jc w:val="both"/>
        <w:rPr>
          <w:rFonts w:ascii="Times New Roman" w:eastAsia="Times New Roman" w:hAnsi="Times New Roman"/>
          <w:b/>
          <w:color w:val="000000"/>
          <w:sz w:val="24"/>
          <w:szCs w:val="24"/>
        </w:rPr>
      </w:pPr>
    </w:p>
    <w:p w14:paraId="328DB527" w14:textId="77777777" w:rsidR="00185F4E" w:rsidRDefault="00185F4E" w:rsidP="00524AF9">
      <w:pPr>
        <w:shd w:val="clear" w:color="auto" w:fill="FFFFFF"/>
        <w:spacing w:after="0" w:line="240" w:lineRule="auto"/>
        <w:jc w:val="both"/>
        <w:rPr>
          <w:rFonts w:ascii="Times New Roman" w:eastAsia="Times New Roman" w:hAnsi="Times New Roman"/>
          <w:b/>
          <w:color w:val="000000"/>
          <w:sz w:val="24"/>
          <w:szCs w:val="24"/>
        </w:rPr>
      </w:pPr>
    </w:p>
    <w:p w14:paraId="388FD019" w14:textId="016B6EBD" w:rsidR="001918DF" w:rsidRDefault="001918DF" w:rsidP="00524AF9">
      <w:pPr>
        <w:shd w:val="clear" w:color="auto" w:fill="FFFFFF"/>
        <w:spacing w:after="0" w:line="240" w:lineRule="auto"/>
        <w:jc w:val="both"/>
        <w:rPr>
          <w:rFonts w:ascii="Times New Roman" w:eastAsia="Times New Roman" w:hAnsi="Times New Roman"/>
          <w:b/>
          <w:color w:val="000000"/>
          <w:sz w:val="24"/>
          <w:szCs w:val="24"/>
        </w:rPr>
      </w:pPr>
    </w:p>
    <w:p w14:paraId="11840CC6" w14:textId="77777777" w:rsidR="00185F4E" w:rsidRDefault="00185F4E" w:rsidP="00524AF9">
      <w:pPr>
        <w:shd w:val="clear" w:color="auto" w:fill="FFFFFF"/>
        <w:spacing w:after="0" w:line="240" w:lineRule="auto"/>
        <w:jc w:val="both"/>
        <w:rPr>
          <w:rFonts w:ascii="Times New Roman" w:eastAsia="Times New Roman" w:hAnsi="Times New Roman"/>
          <w:b/>
          <w:color w:val="000000"/>
          <w:sz w:val="24"/>
          <w:szCs w:val="24"/>
        </w:rPr>
      </w:pPr>
    </w:p>
    <w:p w14:paraId="002F275A" w14:textId="77777777" w:rsidR="001918DF" w:rsidRDefault="001918DF" w:rsidP="00524AF9">
      <w:pPr>
        <w:shd w:val="clear" w:color="auto" w:fill="FFFFFF"/>
        <w:spacing w:after="0" w:line="240" w:lineRule="auto"/>
        <w:jc w:val="both"/>
        <w:rPr>
          <w:rFonts w:ascii="Times New Roman" w:eastAsia="Times New Roman" w:hAnsi="Times New Roman"/>
          <w:b/>
          <w:color w:val="000000"/>
          <w:sz w:val="24"/>
          <w:szCs w:val="24"/>
        </w:rPr>
      </w:pPr>
    </w:p>
    <w:p w14:paraId="2C055A20" w14:textId="77777777" w:rsidR="001918DF" w:rsidRDefault="001918DF" w:rsidP="00524AF9">
      <w:pPr>
        <w:shd w:val="clear" w:color="auto" w:fill="FFFFFF"/>
        <w:spacing w:after="0" w:line="240" w:lineRule="auto"/>
        <w:jc w:val="both"/>
        <w:rPr>
          <w:rFonts w:ascii="Times New Roman" w:eastAsia="Times New Roman" w:hAnsi="Times New Roman"/>
          <w:b/>
          <w:color w:val="000000"/>
          <w:sz w:val="24"/>
          <w:szCs w:val="24"/>
        </w:rPr>
      </w:pPr>
    </w:p>
    <w:p w14:paraId="645F3A77" w14:textId="5FBB0080" w:rsidR="001918DF" w:rsidRDefault="001918DF" w:rsidP="00524AF9">
      <w:pPr>
        <w:shd w:val="clear" w:color="auto" w:fill="FFFFFF"/>
        <w:spacing w:after="0" w:line="240" w:lineRule="auto"/>
        <w:jc w:val="both"/>
        <w:rPr>
          <w:rFonts w:ascii="Times New Roman" w:eastAsia="Times New Roman" w:hAnsi="Times New Roman"/>
          <w:b/>
          <w:color w:val="000000"/>
          <w:sz w:val="24"/>
          <w:szCs w:val="24"/>
        </w:rPr>
      </w:pPr>
    </w:p>
    <w:p w14:paraId="6406F28E" w14:textId="77777777" w:rsidR="00524AF9" w:rsidRPr="00CF637D" w:rsidRDefault="00524AF9" w:rsidP="00524AF9">
      <w:pPr>
        <w:spacing w:after="0"/>
        <w:jc w:val="right"/>
        <w:rPr>
          <w:rFonts w:ascii="Times New Roman" w:hAnsi="Times New Roman"/>
          <w:b/>
          <w:bCs/>
          <w:sz w:val="24"/>
          <w:szCs w:val="24"/>
        </w:rPr>
      </w:pPr>
      <w:r w:rsidRPr="00CF637D">
        <w:rPr>
          <w:rFonts w:ascii="Times New Roman" w:hAnsi="Times New Roman"/>
          <w:b/>
          <w:bCs/>
          <w:sz w:val="24"/>
          <w:szCs w:val="24"/>
        </w:rPr>
        <w:lastRenderedPageBreak/>
        <w:t>ДОДАТОК №2</w:t>
      </w:r>
    </w:p>
    <w:p w14:paraId="436119E9" w14:textId="77777777" w:rsidR="001C6BBD" w:rsidRPr="00075CBA" w:rsidRDefault="001C6BBD" w:rsidP="001C6BBD">
      <w:pPr>
        <w:autoSpaceDE w:val="0"/>
        <w:autoSpaceDN w:val="0"/>
        <w:adjustRightInd w:val="0"/>
        <w:spacing w:after="0" w:line="240" w:lineRule="auto"/>
        <w:jc w:val="center"/>
        <w:rPr>
          <w:rFonts w:ascii="Times New Roman" w:eastAsia="Times New Roman" w:hAnsi="Times New Roman"/>
          <w:lang w:eastAsia="ru-RU"/>
        </w:rPr>
      </w:pPr>
      <w:r w:rsidRPr="00075CBA">
        <w:rPr>
          <w:rFonts w:ascii="Times New Roman" w:eastAsia="Times New Roman" w:hAnsi="Times New Roman" w:cs="Times New Roman"/>
          <w:b/>
          <w:bCs/>
          <w:lang w:eastAsia="ru-RU"/>
        </w:rPr>
        <w:t xml:space="preserve">ТЕХНІЧНІ, ЯКІСНІ ТА КІЛЬКІСНІ ХАРАКТЕРИСТИКИ </w:t>
      </w:r>
    </w:p>
    <w:p w14:paraId="7F2BDF06" w14:textId="77777777" w:rsidR="001C6BBD" w:rsidRPr="00E41E3E" w:rsidRDefault="001C6BBD" w:rsidP="001C6BBD">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ПРЕДМЕТА ЗАКУПІВЛІ</w:t>
      </w:r>
    </w:p>
    <w:p w14:paraId="1EB17725" w14:textId="77777777" w:rsidR="001C6BBD" w:rsidRPr="00E41E3E" w:rsidRDefault="001C6BBD" w:rsidP="001C6BBD">
      <w:pPr>
        <w:autoSpaceDE w:val="0"/>
        <w:autoSpaceDN w:val="0"/>
        <w:adjustRightInd w:val="0"/>
        <w:spacing w:after="0" w:line="240" w:lineRule="auto"/>
        <w:jc w:val="center"/>
        <w:rPr>
          <w:rFonts w:ascii="Times New Roman" w:eastAsia="Times New Roman" w:hAnsi="Times New Roman" w:cs="Times New Roman"/>
          <w:sz w:val="12"/>
          <w:szCs w:val="12"/>
          <w:lang w:val="ru-RU" w:eastAsia="ru-RU"/>
        </w:rPr>
      </w:pPr>
    </w:p>
    <w:p w14:paraId="3060459E" w14:textId="77777777" w:rsidR="00B33B09" w:rsidRPr="00B33B09" w:rsidRDefault="00B33B09" w:rsidP="00B33B09">
      <w:pPr>
        <w:autoSpaceDE w:val="0"/>
        <w:autoSpaceDN w:val="0"/>
        <w:adjustRightInd w:val="0"/>
        <w:spacing w:after="0" w:line="240" w:lineRule="auto"/>
        <w:ind w:left="284" w:right="23"/>
        <w:jc w:val="center"/>
        <w:rPr>
          <w:rFonts w:ascii="Times New Roman" w:hAnsi="Times New Roman"/>
          <w:b/>
          <w:color w:val="000000"/>
          <w:kern w:val="1"/>
          <w:lang w:eastAsia="ar-SA"/>
        </w:rPr>
      </w:pPr>
      <w:r w:rsidRPr="00B33B09">
        <w:rPr>
          <w:rFonts w:ascii="Times New Roman" w:hAnsi="Times New Roman"/>
          <w:b/>
          <w:color w:val="000000"/>
          <w:kern w:val="1"/>
          <w:lang w:eastAsia="ar-SA"/>
        </w:rPr>
        <w:t>Ветеринарні препарати</w:t>
      </w:r>
    </w:p>
    <w:p w14:paraId="785B8414" w14:textId="77777777" w:rsidR="00B33B09" w:rsidRPr="00B33B09" w:rsidRDefault="00B33B09" w:rsidP="00B33B09">
      <w:pPr>
        <w:autoSpaceDE w:val="0"/>
        <w:autoSpaceDN w:val="0"/>
        <w:adjustRightInd w:val="0"/>
        <w:spacing w:after="0" w:line="240" w:lineRule="auto"/>
        <w:ind w:left="284" w:right="23"/>
        <w:jc w:val="center"/>
        <w:rPr>
          <w:rFonts w:ascii="Times New Roman" w:hAnsi="Times New Roman"/>
          <w:b/>
          <w:color w:val="000000"/>
          <w:kern w:val="1"/>
          <w:lang w:eastAsia="ar-SA"/>
        </w:rPr>
      </w:pPr>
      <w:r w:rsidRPr="00B33B09">
        <w:rPr>
          <w:rFonts w:ascii="Times New Roman" w:hAnsi="Times New Roman"/>
          <w:b/>
          <w:color w:val="000000"/>
          <w:kern w:val="1"/>
          <w:lang w:eastAsia="ar-SA"/>
        </w:rPr>
        <w:t>(ДК 021:2015 33600000-6 – Фармацевтична продукція)</w:t>
      </w:r>
    </w:p>
    <w:p w14:paraId="25F88C05" w14:textId="77777777" w:rsidR="009451B9" w:rsidRPr="009C18C3" w:rsidRDefault="009451B9" w:rsidP="009451B9">
      <w:pPr>
        <w:autoSpaceDE w:val="0"/>
        <w:autoSpaceDN w:val="0"/>
        <w:adjustRightInd w:val="0"/>
        <w:spacing w:after="0" w:line="240" w:lineRule="auto"/>
        <w:ind w:left="284" w:right="23"/>
        <w:jc w:val="center"/>
        <w:rPr>
          <w:rFonts w:ascii="Times New Roman" w:hAnsi="Times New Roman"/>
          <w:b/>
          <w:color w:val="FF0000"/>
          <w:kern w:val="1"/>
          <w:sz w:val="24"/>
          <w:szCs w:val="24"/>
          <w:lang w:eastAsia="ar-SA"/>
        </w:rPr>
      </w:pPr>
    </w:p>
    <w:p w14:paraId="4B2073EF" w14:textId="77777777" w:rsidR="009451B9" w:rsidRDefault="009451B9" w:rsidP="009451B9">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14:paraId="101AE09D" w14:textId="17389059" w:rsidR="00B33B09" w:rsidRPr="00C63904" w:rsidRDefault="009451B9" w:rsidP="00B33B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b/>
          <w:i/>
          <w:color w:val="000000"/>
        </w:rPr>
      </w:pPr>
      <w:r w:rsidRPr="00EB30E7">
        <w:rPr>
          <w:rFonts w:ascii="Times New Roman" w:hAnsi="Times New Roman" w:cs="Times New Roman"/>
          <w:i/>
          <w:color w:val="333333"/>
          <w:sz w:val="20"/>
          <w:szCs w:val="20"/>
          <w:shd w:val="clear" w:color="auto" w:fill="FFFFFF"/>
        </w:rPr>
        <w:t>.</w:t>
      </w:r>
      <w:r w:rsidR="00B33B09" w:rsidRPr="00C63904">
        <w:rPr>
          <w:b/>
          <w:i/>
          <w:color w:val="000000"/>
        </w:rPr>
        <w:t>Загальні вимоги:</w:t>
      </w:r>
    </w:p>
    <w:p w14:paraId="7227A00E" w14:textId="77777777" w:rsidR="00B33B09" w:rsidRPr="00C63904" w:rsidRDefault="00B33B09" w:rsidP="00B33B09">
      <w:pPr>
        <w:pStyle w:val="a9"/>
        <w:spacing w:before="0" w:beforeAutospacing="0" w:after="0" w:afterAutospacing="0"/>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75341BB0" w14:textId="77777777" w:rsidR="00B33B09" w:rsidRPr="00C63904" w:rsidRDefault="00B33B09" w:rsidP="00B33B09">
      <w:pPr>
        <w:pStyle w:val="a9"/>
        <w:numPr>
          <w:ilvl w:val="0"/>
          <w:numId w:val="6"/>
        </w:numPr>
        <w:spacing w:before="0" w:beforeAutospacing="0" w:after="0" w:afterAutospacing="0"/>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14:paraId="6B1730A3" w14:textId="77777777" w:rsidR="00B33B09" w:rsidRPr="00C63904" w:rsidRDefault="00B33B09" w:rsidP="00B33B09">
      <w:pPr>
        <w:pStyle w:val="a9"/>
        <w:numPr>
          <w:ilvl w:val="0"/>
          <w:numId w:val="6"/>
        </w:numPr>
        <w:spacing w:before="0" w:beforeAutospacing="0" w:after="0" w:afterAutospacing="0"/>
        <w:jc w:val="both"/>
        <w:rPr>
          <w:color w:val="000000"/>
        </w:rPr>
      </w:pPr>
      <w:r w:rsidRPr="00C63904">
        <w:rPr>
          <w:color w:val="000000"/>
        </w:rPr>
        <w:t>Довідка в довільній формі</w:t>
      </w:r>
      <w:r>
        <w:rPr>
          <w:color w:val="000000"/>
        </w:rPr>
        <w:t>,</w:t>
      </w:r>
      <w:r w:rsidRPr="00C63904">
        <w:rPr>
          <w:color w:val="000000"/>
        </w:rPr>
        <w:t xml:space="preserve"> в якій учасник торгів зазначає детальний о</w:t>
      </w:r>
      <w:r>
        <w:rPr>
          <w:color w:val="000000"/>
        </w:rPr>
        <w:t>пис товару за наступним взірцем</w:t>
      </w:r>
      <w:r w:rsidRPr="00C63904">
        <w:rPr>
          <w:color w:val="00000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2410"/>
        <w:gridCol w:w="2693"/>
      </w:tblGrid>
      <w:tr w:rsidR="00B33B09" w:rsidRPr="00C63904" w14:paraId="5719D4EC" w14:textId="77777777" w:rsidTr="008A4DA3">
        <w:trPr>
          <w:trHeight w:val="679"/>
        </w:trPr>
        <w:tc>
          <w:tcPr>
            <w:tcW w:w="709" w:type="dxa"/>
            <w:vAlign w:val="center"/>
          </w:tcPr>
          <w:p w14:paraId="73B1C73C" w14:textId="77777777" w:rsidR="00B33B09" w:rsidRPr="00C63904" w:rsidRDefault="00B33B09" w:rsidP="008A4DA3">
            <w:pPr>
              <w:jc w:val="center"/>
              <w:rPr>
                <w:rFonts w:ascii="Times New Roman" w:hAnsi="Times New Roman" w:cs="Times New Roman"/>
                <w:sz w:val="24"/>
                <w:szCs w:val="24"/>
              </w:rPr>
            </w:pPr>
            <w:r>
              <w:rPr>
                <w:rFonts w:ascii="Times New Roman" w:hAnsi="Times New Roman" w:cs="Times New Roman"/>
                <w:sz w:val="24"/>
                <w:szCs w:val="24"/>
              </w:rPr>
              <w:t>№ п/п</w:t>
            </w:r>
          </w:p>
        </w:tc>
        <w:tc>
          <w:tcPr>
            <w:tcW w:w="3827" w:type="dxa"/>
            <w:vAlign w:val="center"/>
          </w:tcPr>
          <w:p w14:paraId="063549E7" w14:textId="77777777" w:rsidR="00B33B09" w:rsidRPr="00C63904" w:rsidRDefault="00B33B09" w:rsidP="008A4DA3">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2410" w:type="dxa"/>
            <w:vAlign w:val="center"/>
          </w:tcPr>
          <w:p w14:paraId="4560D532" w14:textId="77777777" w:rsidR="00B33B09" w:rsidRPr="00C63904" w:rsidRDefault="00B33B09" w:rsidP="008A4DA3">
            <w:pPr>
              <w:jc w:val="center"/>
              <w:rPr>
                <w:rFonts w:ascii="Times New Roman" w:hAnsi="Times New Roman" w:cs="Times New Roman"/>
                <w:sz w:val="24"/>
                <w:szCs w:val="24"/>
              </w:rPr>
            </w:pPr>
            <w:r w:rsidRPr="00C63904">
              <w:rPr>
                <w:rFonts w:ascii="Times New Roman" w:hAnsi="Times New Roman" w:cs="Times New Roman"/>
                <w:sz w:val="24"/>
                <w:szCs w:val="24"/>
              </w:rPr>
              <w:t>Виробник, країна походження</w:t>
            </w:r>
          </w:p>
        </w:tc>
        <w:tc>
          <w:tcPr>
            <w:tcW w:w="2693" w:type="dxa"/>
            <w:vAlign w:val="center"/>
          </w:tcPr>
          <w:p w14:paraId="2EDFB46F" w14:textId="77777777" w:rsidR="00B33B09" w:rsidRPr="00C63904" w:rsidRDefault="00B33B09" w:rsidP="008A4DA3">
            <w:pPr>
              <w:jc w:val="center"/>
              <w:rPr>
                <w:rFonts w:ascii="Times New Roman" w:hAnsi="Times New Roman" w:cs="Times New Roman"/>
                <w:sz w:val="24"/>
                <w:szCs w:val="24"/>
              </w:rPr>
            </w:pPr>
            <w:r w:rsidRPr="00C63904">
              <w:rPr>
                <w:rFonts w:ascii="Times New Roman" w:hAnsi="Times New Roman" w:cs="Times New Roman"/>
                <w:sz w:val="24"/>
                <w:szCs w:val="24"/>
              </w:rPr>
              <w:t>Ре</w:t>
            </w:r>
            <w:r>
              <w:rPr>
                <w:rFonts w:ascii="Times New Roman" w:hAnsi="Times New Roman" w:cs="Times New Roman"/>
                <w:sz w:val="24"/>
                <w:szCs w:val="24"/>
              </w:rPr>
              <w:t xml:space="preserve">єстраційне посвідчення </w:t>
            </w:r>
            <w:r w:rsidRPr="00C63904">
              <w:rPr>
                <w:rFonts w:ascii="Times New Roman" w:hAnsi="Times New Roman" w:cs="Times New Roman"/>
                <w:sz w:val="24"/>
                <w:szCs w:val="24"/>
              </w:rPr>
              <w:t>(№)</w:t>
            </w:r>
          </w:p>
        </w:tc>
      </w:tr>
    </w:tbl>
    <w:p w14:paraId="150A5055" w14:textId="77777777" w:rsidR="00B33B09" w:rsidRPr="00C63904" w:rsidRDefault="00B33B09" w:rsidP="00B33B09">
      <w:pPr>
        <w:pStyle w:val="a9"/>
        <w:spacing w:before="0" w:beforeAutospacing="0" w:after="0" w:afterAutospacing="0"/>
        <w:ind w:left="720"/>
        <w:jc w:val="both"/>
        <w:rPr>
          <w:color w:val="000000"/>
        </w:rPr>
      </w:pPr>
    </w:p>
    <w:p w14:paraId="47B88440" w14:textId="77777777" w:rsidR="00B33B09" w:rsidRPr="00536816" w:rsidRDefault="00B33B09" w:rsidP="00B33B09">
      <w:pPr>
        <w:pStyle w:val="a9"/>
        <w:numPr>
          <w:ilvl w:val="0"/>
          <w:numId w:val="6"/>
        </w:numPr>
        <w:spacing w:before="0" w:beforeAutospacing="0" w:after="0" w:afterAutospacing="0"/>
        <w:jc w:val="both"/>
        <w:rPr>
          <w:color w:val="000000"/>
        </w:rPr>
      </w:pPr>
      <w:r w:rsidRPr="00C63904">
        <w:rPr>
          <w:color w:val="000000"/>
        </w:rPr>
        <w:t xml:space="preserve">Довідка в довільній формі, яка містить інформацію про залишковий термін придатності </w:t>
      </w:r>
      <w:r>
        <w:rPr>
          <w:color w:val="000000"/>
        </w:rPr>
        <w:t>товару. Термін придатності повинен узгоджуватись щоразу</w:t>
      </w:r>
      <w:bookmarkStart w:id="8" w:name="_Hlk162363604"/>
      <w:r>
        <w:rPr>
          <w:color w:val="000000"/>
        </w:rPr>
        <w:t>, в день замовлення</w:t>
      </w:r>
      <w:bookmarkEnd w:id="8"/>
      <w:r>
        <w:rPr>
          <w:color w:val="000000"/>
        </w:rPr>
        <w:t>, відповідно довідка додається до кожної поставки.</w:t>
      </w:r>
    </w:p>
    <w:p w14:paraId="0CB66E02" w14:textId="77777777" w:rsidR="00B33B09" w:rsidRDefault="00B33B09" w:rsidP="00B33B09">
      <w:pPr>
        <w:pStyle w:val="a9"/>
        <w:numPr>
          <w:ilvl w:val="0"/>
          <w:numId w:val="6"/>
        </w:numPr>
        <w:spacing w:before="0" w:beforeAutospacing="0" w:after="0" w:afterAutospacing="0"/>
        <w:jc w:val="both"/>
      </w:pPr>
      <w:r w:rsidRPr="00536816">
        <w:rPr>
          <w:color w:val="000000"/>
        </w:rPr>
        <w:t>Довідка в довільній формі, яка містить інформацію про можливість здійсн</w:t>
      </w:r>
      <w:r>
        <w:rPr>
          <w:color w:val="000000"/>
        </w:rPr>
        <w:t>ення поставки ветеринарних препаратів не пізніше як протягом 5</w:t>
      </w:r>
      <w:r w:rsidRPr="00536816">
        <w:rPr>
          <w:color w:val="000000"/>
        </w:rPr>
        <w:t xml:space="preserve"> </w:t>
      </w:r>
      <w:r>
        <w:t>робочих днів</w:t>
      </w:r>
      <w:r w:rsidRPr="00536816">
        <w:t xml:space="preserve"> з моменту письмового замовлення товару.</w:t>
      </w:r>
    </w:p>
    <w:p w14:paraId="4DA705A3" w14:textId="77777777" w:rsidR="00B33B09" w:rsidRPr="00F671EF" w:rsidRDefault="00B33B09" w:rsidP="00B33B09">
      <w:pPr>
        <w:pStyle w:val="a9"/>
        <w:numPr>
          <w:ilvl w:val="0"/>
          <w:numId w:val="6"/>
        </w:numPr>
        <w:spacing w:before="0" w:beforeAutospacing="0" w:after="0" w:afterAutospacing="0"/>
        <w:jc w:val="both"/>
        <w:rPr>
          <w:color w:val="000000"/>
        </w:rPr>
      </w:pPr>
      <w:r>
        <w:rPr>
          <w:rFonts w:eastAsia="Calibri"/>
        </w:rPr>
        <w:t xml:space="preserve">Гарантійний лист про те, що </w:t>
      </w:r>
      <w:r>
        <w:t>п</w:t>
      </w:r>
      <w:r w:rsidRPr="00381471">
        <w:t>ід час</w:t>
      </w:r>
      <w:r>
        <w:t xml:space="preserve"> зберігання та транспортування т</w:t>
      </w:r>
      <w:r w:rsidRPr="00381471">
        <w:t>овару до місця поставки</w:t>
      </w:r>
      <w:r>
        <w:t xml:space="preserve"> учасник</w:t>
      </w:r>
      <w:r w:rsidRPr="00381471">
        <w:t xml:space="preserve"> </w:t>
      </w:r>
      <w:r>
        <w:t>дотримуватиметься необхідного для даного товару температурного</w:t>
      </w:r>
      <w:r w:rsidRPr="00381471">
        <w:t xml:space="preserve"> режим</w:t>
      </w:r>
      <w:r>
        <w:t>у</w:t>
      </w:r>
      <w:r>
        <w:rPr>
          <w:rFonts w:eastAsia="Calibri"/>
        </w:rPr>
        <w:t>, визначеного в інструкціях про його</w:t>
      </w:r>
      <w:r w:rsidRPr="00D66AF0">
        <w:rPr>
          <w:rFonts w:eastAsia="Calibri"/>
        </w:rPr>
        <w:t xml:space="preserve"> застосування. Оптимальною для зберігання і транспортування є температура у ме</w:t>
      </w:r>
      <w:r>
        <w:rPr>
          <w:rFonts w:eastAsia="Calibri"/>
        </w:rPr>
        <w:t>жах від +2 до +8°С</w:t>
      </w:r>
      <w:r w:rsidRPr="00D66AF0">
        <w:rPr>
          <w:rFonts w:eastAsia="Calibri"/>
        </w:rPr>
        <w:t>.</w:t>
      </w:r>
      <w:r w:rsidRPr="00C103AA">
        <w:rPr>
          <w:color w:val="000000"/>
        </w:rPr>
        <w:t xml:space="preserve"> </w:t>
      </w:r>
    </w:p>
    <w:p w14:paraId="1B901FED" w14:textId="581195FC" w:rsidR="00B33B09" w:rsidRDefault="00B33B09" w:rsidP="00B33B09">
      <w:pPr>
        <w:pStyle w:val="a9"/>
        <w:numPr>
          <w:ilvl w:val="0"/>
          <w:numId w:val="6"/>
        </w:numPr>
        <w:spacing w:before="0" w:beforeAutospacing="0" w:after="0" w:afterAutospacing="0"/>
        <w:jc w:val="both"/>
        <w:rPr>
          <w:color w:val="000000"/>
        </w:rPr>
      </w:pPr>
      <w:r w:rsidRPr="00536816">
        <w:rPr>
          <w:color w:val="000000"/>
        </w:rPr>
        <w:t>В разі подачі еквіваленту товару, що запропонований Замовником в медико - технічних вимогах, учасник подає порівняльну</w:t>
      </w:r>
      <w:r w:rsidRPr="00C103AA">
        <w:rPr>
          <w:color w:val="000000"/>
        </w:rPr>
        <w:t xml:space="preserve"> характеристику запропонованого ним товару та товару, що визначена в МТВ з відомостями щодо відповідності вимогам Замовника</w:t>
      </w:r>
      <w:r>
        <w:rPr>
          <w:color w:val="000000"/>
        </w:rPr>
        <w:t>.</w:t>
      </w:r>
    </w:p>
    <w:p w14:paraId="35B3B8C5" w14:textId="4AC42E57" w:rsidR="009D2099" w:rsidRDefault="009D2099" w:rsidP="009D2099">
      <w:pPr>
        <w:pStyle w:val="a9"/>
        <w:spacing w:before="0" w:beforeAutospacing="0" w:after="0" w:afterAutospacing="0"/>
        <w:ind w:left="720"/>
        <w:jc w:val="both"/>
        <w:rPr>
          <w:color w:val="000000"/>
        </w:rPr>
      </w:pPr>
    </w:p>
    <w:p w14:paraId="261BC8C3" w14:textId="77777777" w:rsidR="009D2099" w:rsidRPr="00102CD0" w:rsidRDefault="009D2099" w:rsidP="009D2099">
      <w:pPr>
        <w:jc w:val="center"/>
        <w:rPr>
          <w:rFonts w:ascii="Times New Roman" w:hAnsi="Times New Roman" w:cs="Times New Roman"/>
          <w:b/>
          <w:bCs/>
        </w:rPr>
      </w:pPr>
      <w:r w:rsidRPr="00102CD0">
        <w:rPr>
          <w:rFonts w:ascii="Times New Roman" w:hAnsi="Times New Roman" w:cs="Times New Roman"/>
          <w:b/>
          <w:bCs/>
        </w:rPr>
        <w:t>ЛОТ №1</w:t>
      </w:r>
    </w:p>
    <w:tbl>
      <w:tblPr>
        <w:tblW w:w="9614" w:type="dxa"/>
        <w:tblInd w:w="118" w:type="dxa"/>
        <w:tblLook w:val="04A0" w:firstRow="1" w:lastRow="0" w:firstColumn="1" w:lastColumn="0" w:noHBand="0" w:noVBand="1"/>
      </w:tblPr>
      <w:tblGrid>
        <w:gridCol w:w="640"/>
        <w:gridCol w:w="3768"/>
        <w:gridCol w:w="3686"/>
        <w:gridCol w:w="709"/>
        <w:gridCol w:w="567"/>
        <w:gridCol w:w="8"/>
        <w:gridCol w:w="228"/>
        <w:gridCol w:w="8"/>
      </w:tblGrid>
      <w:tr w:rsidR="00B33B09" w14:paraId="50546B70" w14:textId="77777777" w:rsidTr="008A4DA3">
        <w:trPr>
          <w:gridAfter w:val="2"/>
          <w:wAfter w:w="236" w:type="dxa"/>
          <w:trHeight w:val="450"/>
        </w:trPr>
        <w:tc>
          <w:tcPr>
            <w:tcW w:w="640" w:type="dxa"/>
            <w:vMerge w:val="restart"/>
            <w:tcBorders>
              <w:top w:val="single" w:sz="8" w:space="0" w:color="auto"/>
              <w:left w:val="single" w:sz="8" w:space="0" w:color="auto"/>
              <w:bottom w:val="nil"/>
              <w:right w:val="nil"/>
            </w:tcBorders>
            <w:shd w:val="clear" w:color="000000" w:fill="EEEEEE"/>
            <w:noWrap/>
            <w:vAlign w:val="center"/>
            <w:hideMark/>
          </w:tcPr>
          <w:p w14:paraId="0325752F" w14:textId="77777777" w:rsidR="00B33B09" w:rsidRDefault="00B33B09" w:rsidP="008A4DA3">
            <w:pPr>
              <w:jc w:val="center"/>
              <w:rPr>
                <w:rFonts w:ascii="Arial" w:hAnsi="Arial" w:cs="Arial"/>
                <w:b/>
                <w:bCs/>
                <w:sz w:val="18"/>
                <w:szCs w:val="18"/>
              </w:rPr>
            </w:pPr>
            <w:r>
              <w:rPr>
                <w:rFonts w:ascii="Arial" w:hAnsi="Arial" w:cs="Arial"/>
                <w:b/>
                <w:bCs/>
                <w:sz w:val="18"/>
                <w:szCs w:val="18"/>
              </w:rPr>
              <w:t>№</w:t>
            </w:r>
          </w:p>
        </w:tc>
        <w:tc>
          <w:tcPr>
            <w:tcW w:w="3768" w:type="dxa"/>
            <w:vMerge w:val="restart"/>
            <w:tcBorders>
              <w:top w:val="single" w:sz="8" w:space="0" w:color="auto"/>
              <w:left w:val="single" w:sz="4" w:space="0" w:color="auto"/>
              <w:bottom w:val="nil"/>
              <w:right w:val="nil"/>
            </w:tcBorders>
            <w:shd w:val="clear" w:color="000000" w:fill="EEEEEE"/>
            <w:noWrap/>
            <w:vAlign w:val="center"/>
            <w:hideMark/>
          </w:tcPr>
          <w:p w14:paraId="4F0D3463" w14:textId="77777777" w:rsidR="00B33B09" w:rsidRDefault="00B33B09" w:rsidP="008A4DA3">
            <w:pPr>
              <w:jc w:val="center"/>
              <w:rPr>
                <w:rFonts w:ascii="Arial" w:hAnsi="Arial" w:cs="Arial"/>
                <w:b/>
                <w:bCs/>
                <w:sz w:val="18"/>
                <w:szCs w:val="18"/>
              </w:rPr>
            </w:pPr>
            <w:r>
              <w:rPr>
                <w:rFonts w:ascii="Arial" w:hAnsi="Arial" w:cs="Arial"/>
                <w:b/>
                <w:bCs/>
                <w:sz w:val="18"/>
                <w:szCs w:val="18"/>
              </w:rPr>
              <w:t>Товар</w:t>
            </w:r>
          </w:p>
        </w:tc>
        <w:tc>
          <w:tcPr>
            <w:tcW w:w="3686" w:type="dxa"/>
            <w:vMerge w:val="restart"/>
            <w:tcBorders>
              <w:top w:val="single" w:sz="8" w:space="0" w:color="auto"/>
              <w:left w:val="single" w:sz="4" w:space="0" w:color="auto"/>
              <w:bottom w:val="single" w:sz="4" w:space="0" w:color="000000"/>
              <w:right w:val="single" w:sz="4" w:space="0" w:color="auto"/>
            </w:tcBorders>
            <w:shd w:val="clear" w:color="000000" w:fill="EEEEEE"/>
            <w:noWrap/>
            <w:vAlign w:val="center"/>
            <w:hideMark/>
          </w:tcPr>
          <w:p w14:paraId="489F892B" w14:textId="77777777" w:rsidR="00B33B09" w:rsidRDefault="00B33B09" w:rsidP="008A4DA3">
            <w:pPr>
              <w:jc w:val="center"/>
              <w:rPr>
                <w:rFonts w:ascii="Arial" w:hAnsi="Arial" w:cs="Arial"/>
                <w:b/>
                <w:bCs/>
                <w:sz w:val="18"/>
                <w:szCs w:val="18"/>
              </w:rPr>
            </w:pPr>
            <w:r>
              <w:rPr>
                <w:rFonts w:ascii="Arial" w:hAnsi="Arial" w:cs="Arial"/>
                <w:b/>
                <w:bCs/>
                <w:sz w:val="18"/>
                <w:szCs w:val="18"/>
              </w:rPr>
              <w:t>МНН</w:t>
            </w:r>
          </w:p>
        </w:tc>
        <w:tc>
          <w:tcPr>
            <w:tcW w:w="1284" w:type="dxa"/>
            <w:gridSpan w:val="3"/>
            <w:vMerge w:val="restart"/>
            <w:tcBorders>
              <w:top w:val="single" w:sz="8" w:space="0" w:color="auto"/>
              <w:left w:val="single" w:sz="4" w:space="0" w:color="auto"/>
              <w:bottom w:val="nil"/>
              <w:right w:val="single" w:sz="8" w:space="0" w:color="000000"/>
            </w:tcBorders>
            <w:shd w:val="clear" w:color="000000" w:fill="EEEEEE"/>
            <w:noWrap/>
            <w:vAlign w:val="center"/>
            <w:hideMark/>
          </w:tcPr>
          <w:p w14:paraId="2B5E00E0" w14:textId="77777777" w:rsidR="00B33B09" w:rsidRDefault="00B33B09" w:rsidP="008A4DA3">
            <w:pPr>
              <w:jc w:val="center"/>
              <w:rPr>
                <w:rFonts w:ascii="Arial" w:hAnsi="Arial" w:cs="Arial"/>
                <w:b/>
                <w:bCs/>
                <w:sz w:val="18"/>
                <w:szCs w:val="18"/>
              </w:rPr>
            </w:pPr>
            <w:r>
              <w:rPr>
                <w:rFonts w:ascii="Arial" w:hAnsi="Arial" w:cs="Arial"/>
                <w:b/>
                <w:bCs/>
                <w:sz w:val="18"/>
                <w:szCs w:val="18"/>
              </w:rPr>
              <w:t>К-ть</w:t>
            </w:r>
          </w:p>
        </w:tc>
      </w:tr>
      <w:tr w:rsidR="00B33B09" w14:paraId="13FF7115" w14:textId="77777777" w:rsidTr="008A4DA3">
        <w:trPr>
          <w:trHeight w:val="245"/>
        </w:trPr>
        <w:tc>
          <w:tcPr>
            <w:tcW w:w="640" w:type="dxa"/>
            <w:vMerge/>
            <w:tcBorders>
              <w:top w:val="single" w:sz="8" w:space="0" w:color="auto"/>
              <w:left w:val="single" w:sz="8" w:space="0" w:color="auto"/>
              <w:bottom w:val="nil"/>
              <w:right w:val="nil"/>
            </w:tcBorders>
            <w:vAlign w:val="center"/>
            <w:hideMark/>
          </w:tcPr>
          <w:p w14:paraId="51AA8E43" w14:textId="77777777" w:rsidR="00B33B09" w:rsidRDefault="00B33B09" w:rsidP="008A4DA3">
            <w:pPr>
              <w:rPr>
                <w:rFonts w:ascii="Arial" w:hAnsi="Arial" w:cs="Arial"/>
                <w:b/>
                <w:bCs/>
                <w:sz w:val="18"/>
                <w:szCs w:val="18"/>
              </w:rPr>
            </w:pPr>
          </w:p>
        </w:tc>
        <w:tc>
          <w:tcPr>
            <w:tcW w:w="3768" w:type="dxa"/>
            <w:vMerge/>
            <w:tcBorders>
              <w:top w:val="single" w:sz="8" w:space="0" w:color="auto"/>
              <w:left w:val="single" w:sz="4" w:space="0" w:color="auto"/>
              <w:bottom w:val="nil"/>
              <w:right w:val="nil"/>
            </w:tcBorders>
            <w:vAlign w:val="center"/>
            <w:hideMark/>
          </w:tcPr>
          <w:p w14:paraId="172093BB" w14:textId="77777777" w:rsidR="00B33B09" w:rsidRDefault="00B33B09" w:rsidP="008A4DA3">
            <w:pPr>
              <w:rPr>
                <w:rFonts w:ascii="Arial" w:hAnsi="Arial" w:cs="Arial"/>
                <w:b/>
                <w:bCs/>
                <w:sz w:val="18"/>
                <w:szCs w:val="18"/>
              </w:rPr>
            </w:pPr>
          </w:p>
        </w:tc>
        <w:tc>
          <w:tcPr>
            <w:tcW w:w="3686" w:type="dxa"/>
            <w:vMerge/>
            <w:tcBorders>
              <w:top w:val="single" w:sz="8" w:space="0" w:color="auto"/>
              <w:left w:val="single" w:sz="4" w:space="0" w:color="auto"/>
              <w:bottom w:val="single" w:sz="4" w:space="0" w:color="000000"/>
              <w:right w:val="single" w:sz="4" w:space="0" w:color="auto"/>
            </w:tcBorders>
            <w:vAlign w:val="center"/>
            <w:hideMark/>
          </w:tcPr>
          <w:p w14:paraId="57D03C48" w14:textId="77777777" w:rsidR="00B33B09" w:rsidRDefault="00B33B09" w:rsidP="008A4DA3">
            <w:pPr>
              <w:rPr>
                <w:rFonts w:ascii="Arial" w:hAnsi="Arial" w:cs="Arial"/>
                <w:b/>
                <w:bCs/>
                <w:sz w:val="18"/>
                <w:szCs w:val="18"/>
              </w:rPr>
            </w:pPr>
          </w:p>
        </w:tc>
        <w:tc>
          <w:tcPr>
            <w:tcW w:w="1284" w:type="dxa"/>
            <w:gridSpan w:val="3"/>
            <w:vMerge/>
            <w:tcBorders>
              <w:top w:val="single" w:sz="8" w:space="0" w:color="auto"/>
              <w:left w:val="single" w:sz="4" w:space="0" w:color="auto"/>
              <w:bottom w:val="nil"/>
              <w:right w:val="single" w:sz="8" w:space="0" w:color="000000"/>
            </w:tcBorders>
            <w:vAlign w:val="center"/>
            <w:hideMark/>
          </w:tcPr>
          <w:p w14:paraId="6AA57DB4" w14:textId="77777777" w:rsidR="00B33B09" w:rsidRDefault="00B33B09" w:rsidP="008A4DA3">
            <w:pPr>
              <w:rPr>
                <w:rFonts w:ascii="Arial" w:hAnsi="Arial" w:cs="Arial"/>
                <w:b/>
                <w:bCs/>
                <w:sz w:val="18"/>
                <w:szCs w:val="18"/>
              </w:rPr>
            </w:pPr>
          </w:p>
        </w:tc>
        <w:tc>
          <w:tcPr>
            <w:tcW w:w="236" w:type="dxa"/>
            <w:gridSpan w:val="2"/>
            <w:tcBorders>
              <w:top w:val="nil"/>
              <w:left w:val="nil"/>
              <w:bottom w:val="nil"/>
              <w:right w:val="nil"/>
            </w:tcBorders>
            <w:shd w:val="clear" w:color="auto" w:fill="auto"/>
            <w:noWrap/>
            <w:vAlign w:val="bottom"/>
            <w:hideMark/>
          </w:tcPr>
          <w:p w14:paraId="69D463A4" w14:textId="77777777" w:rsidR="00B33B09" w:rsidRDefault="00B33B09" w:rsidP="008A4DA3">
            <w:pPr>
              <w:jc w:val="center"/>
              <w:rPr>
                <w:rFonts w:ascii="Arial" w:hAnsi="Arial" w:cs="Arial"/>
                <w:b/>
                <w:bCs/>
                <w:sz w:val="18"/>
                <w:szCs w:val="18"/>
              </w:rPr>
            </w:pPr>
          </w:p>
        </w:tc>
      </w:tr>
      <w:tr w:rsidR="00B33B09" w:rsidRPr="008D0B00" w14:paraId="33B99730"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49A1F8B0"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w:t>
            </w:r>
          </w:p>
        </w:tc>
        <w:tc>
          <w:tcPr>
            <w:tcW w:w="3768" w:type="dxa"/>
            <w:tcBorders>
              <w:top w:val="single" w:sz="4" w:space="0" w:color="auto"/>
              <w:left w:val="single" w:sz="4" w:space="0" w:color="auto"/>
              <w:bottom w:val="nil"/>
              <w:right w:val="nil"/>
            </w:tcBorders>
            <w:shd w:val="clear" w:color="auto" w:fill="auto"/>
            <w:hideMark/>
          </w:tcPr>
          <w:p w14:paraId="65CE4B68" w14:textId="0AD3CC5E"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Біокан</w:t>
            </w:r>
            <w:proofErr w:type="spellEnd"/>
            <w:r w:rsidRPr="00A71079">
              <w:rPr>
                <w:rFonts w:ascii="Times New Roman" w:hAnsi="Times New Roman" w:cs="Times New Roman"/>
              </w:rPr>
              <w:t xml:space="preserve"> М,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62FBBF5" w14:textId="2FA14E6C" w:rsidR="00B33B09" w:rsidRPr="00A71079" w:rsidRDefault="00B33B09" w:rsidP="008A4DA3">
            <w:pPr>
              <w:rPr>
                <w:rStyle w:val="afd"/>
                <w:rFonts w:ascii="Times New Roman" w:hAnsi="Times New Roman"/>
              </w:rPr>
            </w:pPr>
            <w:r w:rsidRPr="00A71079">
              <w:rPr>
                <w:rStyle w:val="afd"/>
                <w:rFonts w:ascii="Times New Roman" w:hAnsi="Times New Roman"/>
              </w:rPr>
              <w:t> </w:t>
            </w:r>
            <w:proofErr w:type="gramStart"/>
            <w:r w:rsidR="001B40BD" w:rsidRPr="00A71079">
              <w:rPr>
                <w:rStyle w:val="afd"/>
                <w:rFonts w:ascii="Times New Roman" w:hAnsi="Times New Roman"/>
                <w:b w:val="0"/>
                <w:bCs/>
              </w:rPr>
              <w:t xml:space="preserve">Vaccine </w:t>
            </w:r>
            <w:r w:rsidR="001B40BD" w:rsidRPr="00A71079">
              <w:rPr>
                <w:rStyle w:val="afd"/>
                <w:rFonts w:ascii="Times New Roman" w:hAnsi="Times New Roman"/>
              </w:rPr>
              <w:t> </w:t>
            </w:r>
            <w:proofErr w:type="spellStart"/>
            <w:r w:rsidR="001B40BD" w:rsidRPr="00A71079">
              <w:rPr>
                <w:rStyle w:val="afd"/>
                <w:rFonts w:ascii="Times New Roman" w:hAnsi="Times New Roman"/>
              </w:rPr>
              <w:t>Microsporum</w:t>
            </w:r>
            <w:proofErr w:type="spellEnd"/>
            <w:proofErr w:type="gramEnd"/>
            <w:r w:rsidR="001B40BD" w:rsidRPr="00A71079">
              <w:rPr>
                <w:rStyle w:val="afd"/>
                <w:rFonts w:ascii="Times New Roman" w:hAnsi="Times New Roman"/>
              </w:rPr>
              <w:t xml:space="preserve"> </w:t>
            </w:r>
            <w:proofErr w:type="spellStart"/>
            <w:r w:rsidR="001B40BD" w:rsidRPr="00A71079">
              <w:rPr>
                <w:rStyle w:val="afd"/>
                <w:rFonts w:ascii="Times New Roman" w:hAnsi="Times New Roman"/>
              </w:rPr>
              <w:t>canis</w:t>
            </w:r>
            <w:proofErr w:type="spellEnd"/>
          </w:p>
        </w:tc>
        <w:tc>
          <w:tcPr>
            <w:tcW w:w="709" w:type="dxa"/>
            <w:tcBorders>
              <w:top w:val="single" w:sz="4" w:space="0" w:color="auto"/>
              <w:left w:val="nil"/>
              <w:bottom w:val="nil"/>
              <w:right w:val="nil"/>
            </w:tcBorders>
            <w:shd w:val="clear" w:color="auto" w:fill="auto"/>
            <w:noWrap/>
            <w:hideMark/>
          </w:tcPr>
          <w:p w14:paraId="604A8469"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50</w:t>
            </w:r>
          </w:p>
        </w:tc>
        <w:tc>
          <w:tcPr>
            <w:tcW w:w="567" w:type="dxa"/>
            <w:tcBorders>
              <w:top w:val="single" w:sz="4" w:space="0" w:color="auto"/>
              <w:left w:val="single" w:sz="4" w:space="0" w:color="auto"/>
              <w:bottom w:val="nil"/>
              <w:right w:val="single" w:sz="8" w:space="0" w:color="000000"/>
            </w:tcBorders>
            <w:shd w:val="clear" w:color="auto" w:fill="auto"/>
            <w:noWrap/>
            <w:hideMark/>
          </w:tcPr>
          <w:p w14:paraId="25C6AB41"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51A4A0CC" w14:textId="77777777" w:rsidR="00B33B09" w:rsidRPr="008D0B00" w:rsidRDefault="00B33B09" w:rsidP="008A4DA3">
            <w:pPr>
              <w:rPr>
                <w:sz w:val="20"/>
                <w:szCs w:val="20"/>
              </w:rPr>
            </w:pPr>
          </w:p>
        </w:tc>
      </w:tr>
      <w:tr w:rsidR="00B33B09" w:rsidRPr="008D0B00" w14:paraId="1D35A2F5"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71E9E78C"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2</w:t>
            </w:r>
          </w:p>
        </w:tc>
        <w:tc>
          <w:tcPr>
            <w:tcW w:w="3768" w:type="dxa"/>
            <w:tcBorders>
              <w:top w:val="single" w:sz="4" w:space="0" w:color="auto"/>
              <w:left w:val="single" w:sz="4" w:space="0" w:color="auto"/>
              <w:bottom w:val="nil"/>
              <w:right w:val="nil"/>
            </w:tcBorders>
            <w:shd w:val="clear" w:color="auto" w:fill="auto"/>
            <w:hideMark/>
          </w:tcPr>
          <w:p w14:paraId="3564E144"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Біокан</w:t>
            </w:r>
            <w:proofErr w:type="spellEnd"/>
            <w:r w:rsidRPr="00A71079">
              <w:rPr>
                <w:rFonts w:ascii="Times New Roman" w:hAnsi="Times New Roman" w:cs="Times New Roman"/>
              </w:rPr>
              <w:t xml:space="preserve"> 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A22CDD5" w14:textId="49E4718C" w:rsidR="00B33B09" w:rsidRPr="00A71079" w:rsidRDefault="00B33B09" w:rsidP="008A4DA3">
            <w:pPr>
              <w:rPr>
                <w:rStyle w:val="afd"/>
                <w:rFonts w:ascii="Times New Roman" w:hAnsi="Times New Roman"/>
              </w:rPr>
            </w:pPr>
            <w:r w:rsidRPr="00A71079">
              <w:rPr>
                <w:rStyle w:val="afd"/>
                <w:rFonts w:ascii="Times New Roman" w:hAnsi="Times New Roman"/>
              </w:rPr>
              <w:t> </w:t>
            </w:r>
            <w:r w:rsidR="00B74E6B" w:rsidRPr="00A71079">
              <w:rPr>
                <w:rStyle w:val="afd"/>
                <w:rFonts w:ascii="Times New Roman" w:hAnsi="Times New Roman"/>
              </w:rPr>
              <w:t>Rabies, inactivated, whole virus</w:t>
            </w:r>
          </w:p>
        </w:tc>
        <w:tc>
          <w:tcPr>
            <w:tcW w:w="709" w:type="dxa"/>
            <w:tcBorders>
              <w:top w:val="single" w:sz="4" w:space="0" w:color="auto"/>
              <w:left w:val="nil"/>
              <w:bottom w:val="nil"/>
              <w:right w:val="nil"/>
            </w:tcBorders>
            <w:shd w:val="clear" w:color="auto" w:fill="auto"/>
            <w:noWrap/>
            <w:hideMark/>
          </w:tcPr>
          <w:p w14:paraId="243F664E"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900</w:t>
            </w:r>
          </w:p>
        </w:tc>
        <w:tc>
          <w:tcPr>
            <w:tcW w:w="567" w:type="dxa"/>
            <w:tcBorders>
              <w:top w:val="single" w:sz="4" w:space="0" w:color="auto"/>
              <w:left w:val="single" w:sz="4" w:space="0" w:color="auto"/>
              <w:bottom w:val="nil"/>
              <w:right w:val="single" w:sz="8" w:space="0" w:color="000000"/>
            </w:tcBorders>
            <w:shd w:val="clear" w:color="auto" w:fill="auto"/>
            <w:noWrap/>
            <w:hideMark/>
          </w:tcPr>
          <w:p w14:paraId="2F4496FA"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7560CA16" w14:textId="77777777" w:rsidR="00B33B09" w:rsidRPr="008D0B00" w:rsidRDefault="00B33B09" w:rsidP="008A4DA3">
            <w:pPr>
              <w:rPr>
                <w:sz w:val="20"/>
                <w:szCs w:val="20"/>
              </w:rPr>
            </w:pPr>
          </w:p>
        </w:tc>
      </w:tr>
      <w:tr w:rsidR="00B33B09" w:rsidRPr="008D0B00" w14:paraId="6AFE5332"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2DB95950"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3</w:t>
            </w:r>
          </w:p>
        </w:tc>
        <w:tc>
          <w:tcPr>
            <w:tcW w:w="3768" w:type="dxa"/>
            <w:tcBorders>
              <w:top w:val="single" w:sz="4" w:space="0" w:color="auto"/>
              <w:left w:val="single" w:sz="4" w:space="0" w:color="auto"/>
              <w:bottom w:val="nil"/>
              <w:right w:val="nil"/>
            </w:tcBorders>
            <w:shd w:val="clear" w:color="auto" w:fill="auto"/>
            <w:hideMark/>
          </w:tcPr>
          <w:p w14:paraId="3AA41067" w14:textId="7A53EFD0"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Біокан</w:t>
            </w:r>
            <w:proofErr w:type="spellEnd"/>
            <w:r w:rsidRPr="00A71079">
              <w:rPr>
                <w:rFonts w:ascii="Times New Roman" w:hAnsi="Times New Roman" w:cs="Times New Roman"/>
              </w:rPr>
              <w:t xml:space="preserve"> </w:t>
            </w:r>
            <w:proofErr w:type="spellStart"/>
            <w:r w:rsidRPr="00A71079">
              <w:rPr>
                <w:rFonts w:ascii="Times New Roman" w:hAnsi="Times New Roman" w:cs="Times New Roman"/>
              </w:rPr>
              <w:t>ЧГЛППі+ЛР</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3161E0D" w14:textId="77777777" w:rsidR="00B33B09" w:rsidRPr="00A71079" w:rsidRDefault="00B33B09" w:rsidP="008A4DA3">
            <w:pPr>
              <w:rPr>
                <w:rStyle w:val="afd"/>
                <w:rFonts w:ascii="Times New Roman" w:hAnsi="Times New Roman"/>
              </w:rPr>
            </w:pPr>
            <w:r w:rsidRPr="00A71079">
              <w:rPr>
                <w:rStyle w:val="afd"/>
                <w:rFonts w:ascii="Times New Roman" w:hAnsi="Times New Roman"/>
              </w:rPr>
              <w:t> Other bacterial vaccines</w:t>
            </w:r>
          </w:p>
        </w:tc>
        <w:tc>
          <w:tcPr>
            <w:tcW w:w="709" w:type="dxa"/>
            <w:tcBorders>
              <w:top w:val="single" w:sz="4" w:space="0" w:color="auto"/>
              <w:left w:val="nil"/>
              <w:bottom w:val="nil"/>
              <w:right w:val="nil"/>
            </w:tcBorders>
            <w:shd w:val="clear" w:color="auto" w:fill="auto"/>
            <w:noWrap/>
            <w:hideMark/>
          </w:tcPr>
          <w:p w14:paraId="428BC25F"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450</w:t>
            </w:r>
          </w:p>
        </w:tc>
        <w:tc>
          <w:tcPr>
            <w:tcW w:w="567" w:type="dxa"/>
            <w:tcBorders>
              <w:top w:val="single" w:sz="4" w:space="0" w:color="auto"/>
              <w:left w:val="single" w:sz="4" w:space="0" w:color="auto"/>
              <w:bottom w:val="nil"/>
              <w:right w:val="single" w:sz="8" w:space="0" w:color="000000"/>
            </w:tcBorders>
            <w:shd w:val="clear" w:color="auto" w:fill="auto"/>
            <w:noWrap/>
            <w:hideMark/>
          </w:tcPr>
          <w:p w14:paraId="06AC94B3"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25D156DE" w14:textId="77777777" w:rsidR="00B33B09" w:rsidRPr="008D0B00" w:rsidRDefault="00B33B09" w:rsidP="008A4DA3">
            <w:pPr>
              <w:rPr>
                <w:sz w:val="20"/>
                <w:szCs w:val="20"/>
              </w:rPr>
            </w:pPr>
          </w:p>
        </w:tc>
      </w:tr>
      <w:tr w:rsidR="00B33B09" w:rsidRPr="008D0B00" w14:paraId="180D1A03"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39CA891E"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4</w:t>
            </w:r>
          </w:p>
        </w:tc>
        <w:tc>
          <w:tcPr>
            <w:tcW w:w="3768" w:type="dxa"/>
            <w:tcBorders>
              <w:top w:val="single" w:sz="4" w:space="0" w:color="auto"/>
              <w:left w:val="single" w:sz="4" w:space="0" w:color="auto"/>
              <w:bottom w:val="nil"/>
              <w:right w:val="nil"/>
            </w:tcBorders>
            <w:shd w:val="clear" w:color="auto" w:fill="auto"/>
            <w:hideMark/>
          </w:tcPr>
          <w:p w14:paraId="29FB29BA"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Вангард</w:t>
            </w:r>
            <w:proofErr w:type="spellEnd"/>
            <w:r w:rsidRPr="00A71079">
              <w:rPr>
                <w:rFonts w:ascii="Times New Roman" w:hAnsi="Times New Roman" w:cs="Times New Roman"/>
              </w:rPr>
              <w:t xml:space="preserve"> плюс 5/L</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37C98A4" w14:textId="77777777" w:rsidR="00B33B09" w:rsidRPr="00A71079" w:rsidRDefault="00B33B09" w:rsidP="008A4DA3">
            <w:pPr>
              <w:rPr>
                <w:rStyle w:val="afd"/>
                <w:rFonts w:ascii="Times New Roman" w:hAnsi="Times New Roman"/>
              </w:rPr>
            </w:pPr>
            <w:r w:rsidRPr="00A71079">
              <w:rPr>
                <w:rStyle w:val="afd"/>
                <w:rFonts w:ascii="Times New Roman" w:hAnsi="Times New Roman"/>
              </w:rPr>
              <w:t> </w:t>
            </w:r>
            <w:r w:rsidRPr="00A71079">
              <w:rPr>
                <w:rStyle w:val="afd"/>
                <w:rFonts w:ascii="Times New Roman" w:hAnsi="Times New Roman"/>
                <w:b w:val="0"/>
                <w:bCs/>
              </w:rPr>
              <w:t>Other bacterial vaccines</w:t>
            </w:r>
          </w:p>
        </w:tc>
        <w:tc>
          <w:tcPr>
            <w:tcW w:w="709" w:type="dxa"/>
            <w:tcBorders>
              <w:top w:val="single" w:sz="4" w:space="0" w:color="auto"/>
              <w:left w:val="nil"/>
              <w:bottom w:val="nil"/>
              <w:right w:val="nil"/>
            </w:tcBorders>
            <w:shd w:val="clear" w:color="auto" w:fill="auto"/>
            <w:noWrap/>
            <w:hideMark/>
          </w:tcPr>
          <w:p w14:paraId="7DF89DC5"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1 000</w:t>
            </w:r>
          </w:p>
        </w:tc>
        <w:tc>
          <w:tcPr>
            <w:tcW w:w="567" w:type="dxa"/>
            <w:tcBorders>
              <w:top w:val="single" w:sz="4" w:space="0" w:color="auto"/>
              <w:left w:val="single" w:sz="4" w:space="0" w:color="auto"/>
              <w:bottom w:val="nil"/>
              <w:right w:val="single" w:sz="8" w:space="0" w:color="000000"/>
            </w:tcBorders>
            <w:shd w:val="clear" w:color="auto" w:fill="auto"/>
            <w:noWrap/>
            <w:hideMark/>
          </w:tcPr>
          <w:p w14:paraId="45C998BC"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61F53C09" w14:textId="77777777" w:rsidR="00B33B09" w:rsidRPr="008D0B00" w:rsidRDefault="00B33B09" w:rsidP="008A4DA3">
            <w:pPr>
              <w:rPr>
                <w:sz w:val="20"/>
                <w:szCs w:val="20"/>
              </w:rPr>
            </w:pPr>
          </w:p>
        </w:tc>
      </w:tr>
      <w:tr w:rsidR="00B33B09" w:rsidRPr="008D0B00" w14:paraId="22B63E19"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49AB986A"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5</w:t>
            </w:r>
          </w:p>
        </w:tc>
        <w:tc>
          <w:tcPr>
            <w:tcW w:w="3768" w:type="dxa"/>
            <w:tcBorders>
              <w:top w:val="single" w:sz="4" w:space="0" w:color="auto"/>
              <w:left w:val="single" w:sz="4" w:space="0" w:color="auto"/>
              <w:bottom w:val="nil"/>
              <w:right w:val="nil"/>
            </w:tcBorders>
            <w:shd w:val="clear" w:color="auto" w:fill="auto"/>
            <w:hideMark/>
          </w:tcPr>
          <w:p w14:paraId="5703049B" w14:textId="68FC7CD9"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Дефенсор</w:t>
            </w:r>
            <w:proofErr w:type="spellEnd"/>
            <w:r w:rsidRPr="00A71079">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9D48FF1" w14:textId="77777777" w:rsidR="00B33B09" w:rsidRPr="00A71079" w:rsidRDefault="00B33B09" w:rsidP="008A4DA3">
            <w:pPr>
              <w:spacing w:after="0" w:line="240" w:lineRule="auto"/>
              <w:rPr>
                <w:rFonts w:ascii="Times New Roman" w:hAnsi="Times New Roman" w:cs="Times New Roman"/>
                <w:bCs/>
              </w:rPr>
            </w:pPr>
            <w:proofErr w:type="spellStart"/>
            <w:r w:rsidRPr="00A71079">
              <w:rPr>
                <w:rFonts w:ascii="Times New Roman" w:hAnsi="Times New Roman" w:cs="Times New Roman"/>
                <w:bCs/>
                <w:lang w:eastAsia="ru-RU"/>
              </w:rPr>
              <w:t>Rabies</w:t>
            </w:r>
            <w:proofErr w:type="spellEnd"/>
            <w:r w:rsidRPr="00A71079">
              <w:rPr>
                <w:rFonts w:ascii="Times New Roman" w:hAnsi="Times New Roman" w:cs="Times New Roman"/>
                <w:bCs/>
                <w:lang w:eastAsia="ru-RU"/>
              </w:rPr>
              <w:t xml:space="preserve">, </w:t>
            </w:r>
            <w:proofErr w:type="spellStart"/>
            <w:r w:rsidRPr="00A71079">
              <w:rPr>
                <w:rFonts w:ascii="Times New Roman" w:hAnsi="Times New Roman" w:cs="Times New Roman"/>
                <w:bCs/>
                <w:lang w:eastAsia="ru-RU"/>
              </w:rPr>
              <w:t>inactivated</w:t>
            </w:r>
            <w:proofErr w:type="spellEnd"/>
            <w:r w:rsidRPr="00A71079">
              <w:rPr>
                <w:rFonts w:ascii="Times New Roman" w:hAnsi="Times New Roman" w:cs="Times New Roman"/>
                <w:bCs/>
                <w:lang w:eastAsia="ru-RU"/>
              </w:rPr>
              <w:t xml:space="preserve">, </w:t>
            </w:r>
            <w:proofErr w:type="spellStart"/>
            <w:r w:rsidRPr="00A71079">
              <w:rPr>
                <w:rFonts w:ascii="Times New Roman" w:hAnsi="Times New Roman" w:cs="Times New Roman"/>
                <w:bCs/>
                <w:lang w:eastAsia="ru-RU"/>
              </w:rPr>
              <w:t>whole</w:t>
            </w:r>
            <w:proofErr w:type="spellEnd"/>
            <w:r w:rsidRPr="00A71079">
              <w:rPr>
                <w:rFonts w:ascii="Times New Roman" w:hAnsi="Times New Roman" w:cs="Times New Roman"/>
                <w:bCs/>
                <w:lang w:eastAsia="ru-RU"/>
              </w:rPr>
              <w:t xml:space="preserve"> </w:t>
            </w:r>
            <w:proofErr w:type="spellStart"/>
            <w:r w:rsidRPr="00A71079">
              <w:rPr>
                <w:rFonts w:ascii="Times New Roman" w:hAnsi="Times New Roman" w:cs="Times New Roman"/>
                <w:bCs/>
                <w:lang w:eastAsia="ru-RU"/>
              </w:rPr>
              <w:t>virus</w:t>
            </w:r>
            <w:proofErr w:type="spellEnd"/>
          </w:p>
        </w:tc>
        <w:tc>
          <w:tcPr>
            <w:tcW w:w="709" w:type="dxa"/>
            <w:tcBorders>
              <w:top w:val="single" w:sz="4" w:space="0" w:color="auto"/>
              <w:left w:val="nil"/>
              <w:bottom w:val="nil"/>
              <w:right w:val="nil"/>
            </w:tcBorders>
            <w:shd w:val="clear" w:color="auto" w:fill="auto"/>
            <w:noWrap/>
            <w:hideMark/>
          </w:tcPr>
          <w:p w14:paraId="5AA2DE06"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300</w:t>
            </w:r>
          </w:p>
        </w:tc>
        <w:tc>
          <w:tcPr>
            <w:tcW w:w="567" w:type="dxa"/>
            <w:tcBorders>
              <w:top w:val="single" w:sz="4" w:space="0" w:color="auto"/>
              <w:left w:val="single" w:sz="4" w:space="0" w:color="auto"/>
              <w:bottom w:val="nil"/>
              <w:right w:val="single" w:sz="8" w:space="0" w:color="000000"/>
            </w:tcBorders>
            <w:shd w:val="clear" w:color="auto" w:fill="auto"/>
            <w:noWrap/>
            <w:hideMark/>
          </w:tcPr>
          <w:p w14:paraId="352C8557"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0804296F" w14:textId="77777777" w:rsidR="00B33B09" w:rsidRPr="008D0B00" w:rsidRDefault="00B33B09" w:rsidP="008A4DA3">
            <w:pPr>
              <w:rPr>
                <w:sz w:val="20"/>
                <w:szCs w:val="20"/>
              </w:rPr>
            </w:pPr>
          </w:p>
        </w:tc>
      </w:tr>
      <w:tr w:rsidR="00B33B09" w:rsidRPr="008D0B00" w14:paraId="1139FBD8"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44791674"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6</w:t>
            </w:r>
          </w:p>
        </w:tc>
        <w:tc>
          <w:tcPr>
            <w:tcW w:w="3768" w:type="dxa"/>
            <w:tcBorders>
              <w:top w:val="single" w:sz="4" w:space="0" w:color="auto"/>
              <w:left w:val="single" w:sz="4" w:space="0" w:color="auto"/>
              <w:bottom w:val="nil"/>
              <w:right w:val="nil"/>
            </w:tcBorders>
            <w:shd w:val="clear" w:color="auto" w:fill="auto"/>
            <w:hideMark/>
          </w:tcPr>
          <w:p w14:paraId="745F4404"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Дурамун</w:t>
            </w:r>
            <w:proofErr w:type="spellEnd"/>
            <w:r w:rsidRPr="00A71079">
              <w:rPr>
                <w:rFonts w:ascii="Times New Roman" w:hAnsi="Times New Roman" w:cs="Times New Roman"/>
              </w:rPr>
              <w:t xml:space="preserve"> Плюс 5 L4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5C15288" w14:textId="20A52C05" w:rsidR="00B33B09" w:rsidRPr="00A71079" w:rsidRDefault="00B33B09" w:rsidP="008A4DA3">
            <w:pPr>
              <w:rPr>
                <w:rFonts w:ascii="Times New Roman" w:hAnsi="Times New Roman" w:cs="Times New Roman"/>
                <w:bCs/>
              </w:rPr>
            </w:pPr>
            <w:r w:rsidRPr="00A71079">
              <w:rPr>
                <w:rFonts w:ascii="Times New Roman" w:hAnsi="Times New Roman" w:cs="Times New Roman"/>
                <w:bCs/>
              </w:rPr>
              <w:t> </w:t>
            </w:r>
            <w:r w:rsidR="00B74E6B" w:rsidRPr="00A71079">
              <w:rPr>
                <w:rStyle w:val="afd"/>
                <w:rFonts w:ascii="Times New Roman" w:hAnsi="Times New Roman"/>
                <w:bCs/>
              </w:rPr>
              <w:t>Vaccine</w:t>
            </w:r>
            <w:r w:rsidR="00B74E6B" w:rsidRPr="00A71079">
              <w:rPr>
                <w:rFonts w:ascii="Times New Roman" w:hAnsi="Times New Roman" w:cs="Times New Roman"/>
                <w:bCs/>
                <w:color w:val="222222"/>
                <w:shd w:val="clear" w:color="auto" w:fill="FFFFFF"/>
              </w:rPr>
              <w:t xml:space="preserve"> </w:t>
            </w:r>
            <w:proofErr w:type="spellStart"/>
            <w:r w:rsidR="00B74E6B" w:rsidRPr="00A71079">
              <w:rPr>
                <w:rFonts w:ascii="Times New Roman" w:hAnsi="Times New Roman" w:cs="Times New Roman"/>
                <w:bCs/>
                <w:color w:val="222222"/>
                <w:shd w:val="clear" w:color="auto" w:fill="FFFFFF"/>
              </w:rPr>
              <w:t>Duramune</w:t>
            </w:r>
            <w:proofErr w:type="spellEnd"/>
            <w:r w:rsidR="00B74E6B" w:rsidRPr="00A71079">
              <w:rPr>
                <w:rFonts w:ascii="Times New Roman" w:hAnsi="Times New Roman" w:cs="Times New Roman"/>
                <w:bCs/>
                <w:color w:val="222222"/>
                <w:shd w:val="clear" w:color="auto" w:fill="FFFFFF"/>
              </w:rPr>
              <w:t xml:space="preserve"> </w:t>
            </w:r>
            <w:proofErr w:type="spellStart"/>
            <w:r w:rsidR="00B74E6B" w:rsidRPr="00A71079">
              <w:rPr>
                <w:rFonts w:ascii="Times New Roman" w:hAnsi="Times New Roman" w:cs="Times New Roman"/>
                <w:bCs/>
                <w:color w:val="222222"/>
                <w:shd w:val="clear" w:color="auto" w:fill="FFFFFF"/>
              </w:rPr>
              <w:t>Plus</w:t>
            </w:r>
            <w:proofErr w:type="spellEnd"/>
          </w:p>
        </w:tc>
        <w:tc>
          <w:tcPr>
            <w:tcW w:w="709" w:type="dxa"/>
            <w:tcBorders>
              <w:top w:val="single" w:sz="4" w:space="0" w:color="auto"/>
              <w:left w:val="nil"/>
              <w:bottom w:val="nil"/>
              <w:right w:val="nil"/>
            </w:tcBorders>
            <w:shd w:val="clear" w:color="auto" w:fill="auto"/>
            <w:noWrap/>
            <w:hideMark/>
          </w:tcPr>
          <w:p w14:paraId="6487CF4C"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300</w:t>
            </w:r>
          </w:p>
        </w:tc>
        <w:tc>
          <w:tcPr>
            <w:tcW w:w="567" w:type="dxa"/>
            <w:tcBorders>
              <w:top w:val="single" w:sz="4" w:space="0" w:color="auto"/>
              <w:left w:val="single" w:sz="4" w:space="0" w:color="auto"/>
              <w:bottom w:val="nil"/>
              <w:right w:val="single" w:sz="8" w:space="0" w:color="000000"/>
            </w:tcBorders>
            <w:shd w:val="clear" w:color="auto" w:fill="auto"/>
            <w:noWrap/>
            <w:hideMark/>
          </w:tcPr>
          <w:p w14:paraId="492870AC"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2F775D10" w14:textId="77777777" w:rsidR="00B33B09" w:rsidRPr="008D0B00" w:rsidRDefault="00B33B09" w:rsidP="008A4DA3">
            <w:pPr>
              <w:rPr>
                <w:sz w:val="20"/>
                <w:szCs w:val="20"/>
              </w:rPr>
            </w:pPr>
          </w:p>
        </w:tc>
      </w:tr>
      <w:tr w:rsidR="00B33B09" w:rsidRPr="008D0B00" w14:paraId="28A798FE"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787F3674"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7</w:t>
            </w:r>
          </w:p>
        </w:tc>
        <w:tc>
          <w:tcPr>
            <w:tcW w:w="3768" w:type="dxa"/>
            <w:tcBorders>
              <w:top w:val="single" w:sz="4" w:space="0" w:color="auto"/>
              <w:left w:val="single" w:sz="4" w:space="0" w:color="auto"/>
              <w:bottom w:val="nil"/>
              <w:right w:val="nil"/>
            </w:tcBorders>
            <w:shd w:val="clear" w:color="auto" w:fill="auto"/>
            <w:hideMark/>
          </w:tcPr>
          <w:p w14:paraId="4358E7B1"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Нобівак</w:t>
            </w:r>
            <w:proofErr w:type="spellEnd"/>
            <w:r w:rsidRPr="00A71079">
              <w:rPr>
                <w:rFonts w:ascii="Times New Roman" w:hAnsi="Times New Roman" w:cs="Times New Roman"/>
              </w:rPr>
              <w:t xml:space="preserve"> DНРРI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4BD4C57" w14:textId="7A680E2F" w:rsidR="00B33B09" w:rsidRPr="00A71079" w:rsidRDefault="00B74E6B" w:rsidP="008A4DA3">
            <w:pPr>
              <w:rPr>
                <w:rFonts w:ascii="Times New Roman" w:hAnsi="Times New Roman" w:cs="Times New Roman"/>
                <w:b/>
                <w:bCs/>
              </w:rPr>
            </w:pPr>
            <w:r w:rsidRPr="00A71079">
              <w:rPr>
                <w:rStyle w:val="afd"/>
                <w:rFonts w:ascii="Times New Roman" w:hAnsi="Times New Roman"/>
                <w:b w:val="0"/>
                <w:bCs/>
              </w:rPr>
              <w:t>Other bacterial vaccines</w:t>
            </w:r>
          </w:p>
        </w:tc>
        <w:tc>
          <w:tcPr>
            <w:tcW w:w="709" w:type="dxa"/>
            <w:tcBorders>
              <w:top w:val="single" w:sz="4" w:space="0" w:color="auto"/>
              <w:left w:val="nil"/>
              <w:bottom w:val="nil"/>
              <w:right w:val="nil"/>
            </w:tcBorders>
            <w:shd w:val="clear" w:color="auto" w:fill="auto"/>
            <w:noWrap/>
            <w:hideMark/>
          </w:tcPr>
          <w:p w14:paraId="2D2673AF"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100</w:t>
            </w:r>
          </w:p>
        </w:tc>
        <w:tc>
          <w:tcPr>
            <w:tcW w:w="567" w:type="dxa"/>
            <w:tcBorders>
              <w:top w:val="single" w:sz="4" w:space="0" w:color="auto"/>
              <w:left w:val="single" w:sz="4" w:space="0" w:color="auto"/>
              <w:bottom w:val="nil"/>
              <w:right w:val="single" w:sz="8" w:space="0" w:color="000000"/>
            </w:tcBorders>
            <w:shd w:val="clear" w:color="auto" w:fill="auto"/>
            <w:noWrap/>
            <w:hideMark/>
          </w:tcPr>
          <w:p w14:paraId="3730BE64"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6404D68C" w14:textId="77777777" w:rsidR="00B33B09" w:rsidRPr="008D0B00" w:rsidRDefault="00B33B09" w:rsidP="008A4DA3">
            <w:pPr>
              <w:rPr>
                <w:sz w:val="20"/>
                <w:szCs w:val="20"/>
              </w:rPr>
            </w:pPr>
          </w:p>
        </w:tc>
      </w:tr>
      <w:tr w:rsidR="00B33B09" w:rsidRPr="008D0B00" w14:paraId="79DF9AAB"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40A523D6"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8</w:t>
            </w:r>
          </w:p>
        </w:tc>
        <w:tc>
          <w:tcPr>
            <w:tcW w:w="3768" w:type="dxa"/>
            <w:tcBorders>
              <w:top w:val="single" w:sz="4" w:space="0" w:color="auto"/>
              <w:left w:val="single" w:sz="4" w:space="0" w:color="auto"/>
              <w:bottom w:val="nil"/>
              <w:right w:val="nil"/>
            </w:tcBorders>
            <w:shd w:val="clear" w:color="auto" w:fill="auto"/>
            <w:hideMark/>
          </w:tcPr>
          <w:p w14:paraId="1A5CA13C"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Нобівак</w:t>
            </w:r>
            <w:proofErr w:type="spellEnd"/>
            <w:r w:rsidRPr="00A71079">
              <w:rPr>
                <w:rFonts w:ascii="Times New Roman" w:hAnsi="Times New Roman" w:cs="Times New Roman"/>
              </w:rPr>
              <w:t xml:space="preserve"> L</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EA24220" w14:textId="3118B207" w:rsidR="00B33B09" w:rsidRPr="00A71079" w:rsidRDefault="00B33B09" w:rsidP="008A4DA3">
            <w:pPr>
              <w:rPr>
                <w:rStyle w:val="afd"/>
                <w:rFonts w:ascii="Times New Roman" w:hAnsi="Times New Roman"/>
              </w:rPr>
            </w:pPr>
            <w:r w:rsidRPr="00A71079">
              <w:rPr>
                <w:rStyle w:val="afd"/>
                <w:rFonts w:ascii="Times New Roman" w:hAnsi="Times New Roman"/>
              </w:rPr>
              <w:t> </w:t>
            </w:r>
            <w:r w:rsidR="00B74E6B" w:rsidRPr="00A71079">
              <w:rPr>
                <w:rStyle w:val="afd"/>
                <w:rFonts w:ascii="Times New Roman" w:hAnsi="Times New Roman"/>
                <w:b w:val="0"/>
                <w:bCs/>
              </w:rPr>
              <w:t>Other bacterial vaccines</w:t>
            </w:r>
          </w:p>
        </w:tc>
        <w:tc>
          <w:tcPr>
            <w:tcW w:w="709" w:type="dxa"/>
            <w:tcBorders>
              <w:top w:val="single" w:sz="4" w:space="0" w:color="auto"/>
              <w:left w:val="nil"/>
              <w:bottom w:val="nil"/>
              <w:right w:val="nil"/>
            </w:tcBorders>
            <w:shd w:val="clear" w:color="auto" w:fill="auto"/>
            <w:noWrap/>
            <w:hideMark/>
          </w:tcPr>
          <w:p w14:paraId="61CFC2D4"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50</w:t>
            </w:r>
          </w:p>
        </w:tc>
        <w:tc>
          <w:tcPr>
            <w:tcW w:w="567" w:type="dxa"/>
            <w:tcBorders>
              <w:top w:val="single" w:sz="4" w:space="0" w:color="auto"/>
              <w:left w:val="single" w:sz="4" w:space="0" w:color="auto"/>
              <w:bottom w:val="nil"/>
              <w:right w:val="single" w:sz="8" w:space="0" w:color="000000"/>
            </w:tcBorders>
            <w:shd w:val="clear" w:color="auto" w:fill="auto"/>
            <w:noWrap/>
            <w:hideMark/>
          </w:tcPr>
          <w:p w14:paraId="7A722CEF"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0932B893" w14:textId="77777777" w:rsidR="00B33B09" w:rsidRPr="008D0B00" w:rsidRDefault="00B33B09" w:rsidP="008A4DA3">
            <w:pPr>
              <w:rPr>
                <w:sz w:val="20"/>
                <w:szCs w:val="20"/>
              </w:rPr>
            </w:pPr>
          </w:p>
        </w:tc>
      </w:tr>
      <w:tr w:rsidR="00B33B09" w:rsidRPr="008D0B00" w14:paraId="60456EAD"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123D85F7"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9</w:t>
            </w:r>
          </w:p>
        </w:tc>
        <w:tc>
          <w:tcPr>
            <w:tcW w:w="3768" w:type="dxa"/>
            <w:tcBorders>
              <w:top w:val="single" w:sz="4" w:space="0" w:color="auto"/>
              <w:left w:val="single" w:sz="4" w:space="0" w:color="auto"/>
              <w:bottom w:val="nil"/>
              <w:right w:val="nil"/>
            </w:tcBorders>
            <w:shd w:val="clear" w:color="auto" w:fill="auto"/>
            <w:hideMark/>
          </w:tcPr>
          <w:p w14:paraId="5D490150"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Нобівак</w:t>
            </w:r>
            <w:proofErr w:type="spellEnd"/>
            <w:r w:rsidRPr="00A71079">
              <w:rPr>
                <w:rFonts w:ascii="Times New Roman" w:hAnsi="Times New Roman" w:cs="Times New Roman"/>
              </w:rPr>
              <w:t xml:space="preserve"> LR</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C436D3" w14:textId="77777777" w:rsidR="00B33B09" w:rsidRPr="00A71079" w:rsidRDefault="00B33B09" w:rsidP="008A4DA3">
            <w:pPr>
              <w:rPr>
                <w:rStyle w:val="afd"/>
                <w:rFonts w:ascii="Times New Roman" w:hAnsi="Times New Roman"/>
              </w:rPr>
            </w:pPr>
            <w:r w:rsidRPr="00A71079">
              <w:rPr>
                <w:rStyle w:val="afd"/>
                <w:rFonts w:ascii="Times New Roman" w:hAnsi="Times New Roman"/>
              </w:rPr>
              <w:t> Other bacterial vaccines</w:t>
            </w:r>
          </w:p>
        </w:tc>
        <w:tc>
          <w:tcPr>
            <w:tcW w:w="709" w:type="dxa"/>
            <w:tcBorders>
              <w:top w:val="single" w:sz="4" w:space="0" w:color="auto"/>
              <w:left w:val="nil"/>
              <w:bottom w:val="nil"/>
              <w:right w:val="nil"/>
            </w:tcBorders>
            <w:shd w:val="clear" w:color="auto" w:fill="auto"/>
            <w:noWrap/>
            <w:hideMark/>
          </w:tcPr>
          <w:p w14:paraId="0678118D"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70</w:t>
            </w:r>
          </w:p>
        </w:tc>
        <w:tc>
          <w:tcPr>
            <w:tcW w:w="567" w:type="dxa"/>
            <w:tcBorders>
              <w:top w:val="single" w:sz="4" w:space="0" w:color="auto"/>
              <w:left w:val="single" w:sz="4" w:space="0" w:color="auto"/>
              <w:bottom w:val="nil"/>
              <w:right w:val="single" w:sz="8" w:space="0" w:color="000000"/>
            </w:tcBorders>
            <w:shd w:val="clear" w:color="auto" w:fill="auto"/>
            <w:noWrap/>
            <w:hideMark/>
          </w:tcPr>
          <w:p w14:paraId="4745F9FB"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6293EF05" w14:textId="77777777" w:rsidR="00B33B09" w:rsidRPr="008D0B00" w:rsidRDefault="00B33B09" w:rsidP="008A4DA3">
            <w:pPr>
              <w:rPr>
                <w:sz w:val="20"/>
                <w:szCs w:val="20"/>
              </w:rPr>
            </w:pPr>
          </w:p>
        </w:tc>
      </w:tr>
      <w:tr w:rsidR="00B33B09" w:rsidRPr="008D0B00" w14:paraId="52D12C1C"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62B3D736"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10</w:t>
            </w:r>
          </w:p>
        </w:tc>
        <w:tc>
          <w:tcPr>
            <w:tcW w:w="3768" w:type="dxa"/>
            <w:tcBorders>
              <w:top w:val="single" w:sz="4" w:space="0" w:color="auto"/>
              <w:left w:val="single" w:sz="4" w:space="0" w:color="auto"/>
              <w:bottom w:val="nil"/>
              <w:right w:val="nil"/>
            </w:tcBorders>
            <w:shd w:val="clear" w:color="auto" w:fill="auto"/>
            <w:hideMark/>
          </w:tcPr>
          <w:p w14:paraId="28540FD4"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Нобівак</w:t>
            </w:r>
            <w:proofErr w:type="spellEnd"/>
            <w:r w:rsidRPr="00A71079">
              <w:rPr>
                <w:rFonts w:ascii="Times New Roman" w:hAnsi="Times New Roman" w:cs="Times New Roman"/>
              </w:rPr>
              <w:t xml:space="preserve"> PAPPI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BF0105B" w14:textId="77777777" w:rsidR="00B33B09" w:rsidRPr="00A71079" w:rsidRDefault="00B33B09" w:rsidP="008A4DA3">
            <w:pPr>
              <w:rPr>
                <w:rStyle w:val="afd"/>
                <w:rFonts w:ascii="Times New Roman" w:hAnsi="Times New Roman"/>
              </w:rPr>
            </w:pPr>
            <w:r w:rsidRPr="00A71079">
              <w:rPr>
                <w:rStyle w:val="afd"/>
                <w:rFonts w:ascii="Times New Roman" w:hAnsi="Times New Roman"/>
              </w:rPr>
              <w:t> Other bacterial vaccines</w:t>
            </w:r>
          </w:p>
        </w:tc>
        <w:tc>
          <w:tcPr>
            <w:tcW w:w="709" w:type="dxa"/>
            <w:tcBorders>
              <w:top w:val="single" w:sz="4" w:space="0" w:color="auto"/>
              <w:left w:val="nil"/>
              <w:bottom w:val="nil"/>
              <w:right w:val="nil"/>
            </w:tcBorders>
            <w:shd w:val="clear" w:color="auto" w:fill="auto"/>
            <w:noWrap/>
            <w:hideMark/>
          </w:tcPr>
          <w:p w14:paraId="03B052D2"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50</w:t>
            </w:r>
          </w:p>
        </w:tc>
        <w:tc>
          <w:tcPr>
            <w:tcW w:w="567" w:type="dxa"/>
            <w:tcBorders>
              <w:top w:val="single" w:sz="4" w:space="0" w:color="auto"/>
              <w:left w:val="single" w:sz="4" w:space="0" w:color="auto"/>
              <w:bottom w:val="nil"/>
              <w:right w:val="single" w:sz="8" w:space="0" w:color="000000"/>
            </w:tcBorders>
            <w:shd w:val="clear" w:color="auto" w:fill="auto"/>
            <w:noWrap/>
            <w:hideMark/>
          </w:tcPr>
          <w:p w14:paraId="1E65FB03"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495B68D2" w14:textId="77777777" w:rsidR="00B33B09" w:rsidRPr="008D0B00" w:rsidRDefault="00B33B09" w:rsidP="008A4DA3">
            <w:pPr>
              <w:rPr>
                <w:sz w:val="20"/>
                <w:szCs w:val="20"/>
              </w:rPr>
            </w:pPr>
          </w:p>
        </w:tc>
      </w:tr>
      <w:tr w:rsidR="00B33B09" w:rsidRPr="008D0B00" w14:paraId="52A01F8D"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3D96169F"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11</w:t>
            </w:r>
          </w:p>
        </w:tc>
        <w:tc>
          <w:tcPr>
            <w:tcW w:w="3768" w:type="dxa"/>
            <w:tcBorders>
              <w:top w:val="single" w:sz="4" w:space="0" w:color="auto"/>
              <w:left w:val="single" w:sz="4" w:space="0" w:color="auto"/>
              <w:bottom w:val="nil"/>
              <w:right w:val="nil"/>
            </w:tcBorders>
            <w:shd w:val="clear" w:color="auto" w:fill="auto"/>
            <w:hideMark/>
          </w:tcPr>
          <w:p w14:paraId="41EEB38B"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Нобівак</w:t>
            </w:r>
            <w:proofErr w:type="spellEnd"/>
            <w:r w:rsidRPr="00A71079">
              <w:rPr>
                <w:rFonts w:ascii="Times New Roman" w:hAnsi="Times New Roman" w:cs="Times New Roman"/>
              </w:rPr>
              <w:t xml:space="preserve"> R</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D6AB6E8" w14:textId="6DDA072F" w:rsidR="00B33B09" w:rsidRPr="00A71079" w:rsidRDefault="00B33B09" w:rsidP="008A4DA3">
            <w:pPr>
              <w:rPr>
                <w:rStyle w:val="afd"/>
                <w:rFonts w:ascii="Times New Roman" w:hAnsi="Times New Roman"/>
              </w:rPr>
            </w:pPr>
            <w:r w:rsidRPr="00A71079">
              <w:rPr>
                <w:rStyle w:val="afd"/>
                <w:rFonts w:ascii="Times New Roman" w:hAnsi="Times New Roman"/>
              </w:rPr>
              <w:t> </w:t>
            </w:r>
            <w:r w:rsidR="00B74E6B" w:rsidRPr="00A71079">
              <w:rPr>
                <w:rStyle w:val="afd"/>
                <w:rFonts w:ascii="Times New Roman" w:hAnsi="Times New Roman"/>
                <w:b w:val="0"/>
                <w:bCs/>
              </w:rPr>
              <w:t>Vaccine</w:t>
            </w:r>
            <w:r w:rsidR="00B74E6B" w:rsidRPr="00A71079">
              <w:rPr>
                <w:rStyle w:val="afd"/>
                <w:rFonts w:ascii="Times New Roman" w:hAnsi="Times New Roman"/>
              </w:rPr>
              <w:t xml:space="preserve"> </w:t>
            </w:r>
            <w:proofErr w:type="spellStart"/>
            <w:r w:rsidR="00B74E6B" w:rsidRPr="00A71079">
              <w:rPr>
                <w:rStyle w:val="afd"/>
                <w:rFonts w:ascii="Times New Roman" w:hAnsi="Times New Roman"/>
              </w:rPr>
              <w:t>Nobivac</w:t>
            </w:r>
            <w:proofErr w:type="spellEnd"/>
            <w:r w:rsidR="00B74E6B" w:rsidRPr="00A71079">
              <w:rPr>
                <w:rStyle w:val="afd"/>
                <w:rFonts w:ascii="Times New Roman" w:hAnsi="Times New Roman"/>
              </w:rPr>
              <w:t xml:space="preserve"> Rabies</w:t>
            </w:r>
          </w:p>
        </w:tc>
        <w:tc>
          <w:tcPr>
            <w:tcW w:w="709" w:type="dxa"/>
            <w:tcBorders>
              <w:top w:val="single" w:sz="4" w:space="0" w:color="auto"/>
              <w:left w:val="nil"/>
              <w:bottom w:val="nil"/>
              <w:right w:val="nil"/>
            </w:tcBorders>
            <w:shd w:val="clear" w:color="auto" w:fill="auto"/>
            <w:noWrap/>
            <w:hideMark/>
          </w:tcPr>
          <w:p w14:paraId="01F7D334"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250</w:t>
            </w:r>
          </w:p>
        </w:tc>
        <w:tc>
          <w:tcPr>
            <w:tcW w:w="567" w:type="dxa"/>
            <w:tcBorders>
              <w:top w:val="single" w:sz="4" w:space="0" w:color="auto"/>
              <w:left w:val="single" w:sz="4" w:space="0" w:color="auto"/>
              <w:bottom w:val="nil"/>
              <w:right w:val="single" w:sz="8" w:space="0" w:color="000000"/>
            </w:tcBorders>
            <w:shd w:val="clear" w:color="auto" w:fill="auto"/>
            <w:noWrap/>
            <w:hideMark/>
          </w:tcPr>
          <w:p w14:paraId="1B6E1B2E"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6A156A69" w14:textId="77777777" w:rsidR="00B33B09" w:rsidRPr="008D0B00" w:rsidRDefault="00B33B09" w:rsidP="008A4DA3">
            <w:pPr>
              <w:rPr>
                <w:sz w:val="20"/>
                <w:szCs w:val="20"/>
              </w:rPr>
            </w:pPr>
          </w:p>
        </w:tc>
      </w:tr>
      <w:tr w:rsidR="00B33B09" w:rsidRPr="008D0B00" w14:paraId="7FA8224F" w14:textId="77777777" w:rsidTr="008A4DA3">
        <w:trPr>
          <w:gridAfter w:val="1"/>
          <w:wAfter w:w="8" w:type="dxa"/>
          <w:trHeight w:val="225"/>
        </w:trPr>
        <w:tc>
          <w:tcPr>
            <w:tcW w:w="640" w:type="dxa"/>
            <w:tcBorders>
              <w:top w:val="single" w:sz="4" w:space="0" w:color="auto"/>
              <w:left w:val="single" w:sz="8" w:space="0" w:color="auto"/>
              <w:bottom w:val="nil"/>
              <w:right w:val="nil"/>
            </w:tcBorders>
            <w:shd w:val="clear" w:color="auto" w:fill="auto"/>
            <w:noWrap/>
            <w:hideMark/>
          </w:tcPr>
          <w:p w14:paraId="63E74328"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lastRenderedPageBreak/>
              <w:t>12</w:t>
            </w:r>
          </w:p>
        </w:tc>
        <w:tc>
          <w:tcPr>
            <w:tcW w:w="3768" w:type="dxa"/>
            <w:tcBorders>
              <w:top w:val="single" w:sz="4" w:space="0" w:color="auto"/>
              <w:left w:val="single" w:sz="4" w:space="0" w:color="auto"/>
              <w:bottom w:val="nil"/>
              <w:right w:val="nil"/>
            </w:tcBorders>
            <w:shd w:val="clear" w:color="auto" w:fill="auto"/>
            <w:hideMark/>
          </w:tcPr>
          <w:p w14:paraId="3A0834B1" w14:textId="77777777" w:rsidR="00B33B09" w:rsidRPr="00A71079" w:rsidRDefault="00B33B09" w:rsidP="008A4DA3">
            <w:pPr>
              <w:rPr>
                <w:rFonts w:ascii="Times New Roman" w:hAnsi="Times New Roman" w:cs="Times New Roman"/>
              </w:rPr>
            </w:pPr>
            <w:r w:rsidRPr="00A71079">
              <w:rPr>
                <w:rFonts w:ascii="Times New Roman" w:hAnsi="Times New Roman" w:cs="Times New Roman"/>
              </w:rPr>
              <w:t xml:space="preserve">Вакцина </w:t>
            </w:r>
            <w:proofErr w:type="spellStart"/>
            <w:r w:rsidRPr="00A71079">
              <w:rPr>
                <w:rFonts w:ascii="Times New Roman" w:hAnsi="Times New Roman" w:cs="Times New Roman"/>
              </w:rPr>
              <w:t>Фелоцел</w:t>
            </w:r>
            <w:proofErr w:type="spellEnd"/>
            <w:r w:rsidRPr="00A71079">
              <w:rPr>
                <w:rFonts w:ascii="Times New Roman" w:hAnsi="Times New Roman" w:cs="Times New Roman"/>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7DA3800" w14:textId="10007A86" w:rsidR="00B33B09" w:rsidRPr="00A71079" w:rsidRDefault="00B33B09" w:rsidP="008A4DA3">
            <w:pPr>
              <w:rPr>
                <w:rStyle w:val="afd"/>
                <w:rFonts w:ascii="Times New Roman" w:hAnsi="Times New Roman"/>
              </w:rPr>
            </w:pPr>
            <w:r w:rsidRPr="00A71079">
              <w:rPr>
                <w:rStyle w:val="afd"/>
                <w:rFonts w:ascii="Times New Roman" w:hAnsi="Times New Roman"/>
              </w:rPr>
              <w:t> </w:t>
            </w:r>
            <w:r w:rsidR="00B74E6B" w:rsidRPr="00A71079">
              <w:rPr>
                <w:rStyle w:val="afd"/>
                <w:rFonts w:ascii="Times New Roman" w:hAnsi="Times New Roman"/>
                <w:b w:val="0"/>
                <w:bCs/>
              </w:rPr>
              <w:t>Feline Rhinotracheitis-</w:t>
            </w:r>
            <w:proofErr w:type="spellStart"/>
            <w:r w:rsidR="00B74E6B" w:rsidRPr="00A71079">
              <w:rPr>
                <w:rStyle w:val="afd"/>
                <w:rFonts w:ascii="Times New Roman" w:hAnsi="Times New Roman"/>
                <w:b w:val="0"/>
                <w:bCs/>
              </w:rPr>
              <w:t>Calici</w:t>
            </w:r>
            <w:proofErr w:type="spellEnd"/>
            <w:r w:rsidR="00B74E6B" w:rsidRPr="00A71079">
              <w:rPr>
                <w:rStyle w:val="afd"/>
                <w:rFonts w:ascii="Times New Roman" w:hAnsi="Times New Roman"/>
                <w:b w:val="0"/>
                <w:bCs/>
              </w:rPr>
              <w:t xml:space="preserve">-Panleukopenia-Chlamydia </w:t>
            </w:r>
            <w:proofErr w:type="spellStart"/>
            <w:r w:rsidR="00B74E6B" w:rsidRPr="00A71079">
              <w:rPr>
                <w:rStyle w:val="afd"/>
                <w:rFonts w:ascii="Times New Roman" w:hAnsi="Times New Roman"/>
                <w:b w:val="0"/>
                <w:bCs/>
              </w:rPr>
              <w:t>Psittaci</w:t>
            </w:r>
            <w:proofErr w:type="spellEnd"/>
            <w:r w:rsidR="00B74E6B" w:rsidRPr="00A71079">
              <w:rPr>
                <w:rStyle w:val="afd"/>
                <w:rFonts w:ascii="Times New Roman" w:hAnsi="Times New Roman"/>
                <w:b w:val="0"/>
                <w:bCs/>
              </w:rPr>
              <w:t xml:space="preserve"> Vaccine</w:t>
            </w:r>
          </w:p>
        </w:tc>
        <w:tc>
          <w:tcPr>
            <w:tcW w:w="709" w:type="dxa"/>
            <w:tcBorders>
              <w:top w:val="single" w:sz="4" w:space="0" w:color="auto"/>
              <w:left w:val="nil"/>
              <w:bottom w:val="nil"/>
              <w:right w:val="nil"/>
            </w:tcBorders>
            <w:shd w:val="clear" w:color="auto" w:fill="auto"/>
            <w:noWrap/>
            <w:hideMark/>
          </w:tcPr>
          <w:p w14:paraId="39A33FB4"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400</w:t>
            </w:r>
          </w:p>
        </w:tc>
        <w:tc>
          <w:tcPr>
            <w:tcW w:w="567" w:type="dxa"/>
            <w:tcBorders>
              <w:top w:val="single" w:sz="4" w:space="0" w:color="auto"/>
              <w:left w:val="single" w:sz="4" w:space="0" w:color="auto"/>
              <w:bottom w:val="nil"/>
              <w:right w:val="single" w:sz="8" w:space="0" w:color="000000"/>
            </w:tcBorders>
            <w:shd w:val="clear" w:color="auto" w:fill="auto"/>
            <w:noWrap/>
            <w:hideMark/>
          </w:tcPr>
          <w:p w14:paraId="46CF9EDA"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260DEF75" w14:textId="77777777" w:rsidR="00B33B09" w:rsidRPr="008D0B00" w:rsidRDefault="00B33B09" w:rsidP="008A4DA3">
            <w:pPr>
              <w:rPr>
                <w:sz w:val="20"/>
                <w:szCs w:val="20"/>
              </w:rPr>
            </w:pPr>
          </w:p>
        </w:tc>
      </w:tr>
      <w:tr w:rsidR="00B33B09" w:rsidRPr="008D0B00" w14:paraId="0C45FA87" w14:textId="77777777" w:rsidTr="008A4DA3">
        <w:trPr>
          <w:gridAfter w:val="1"/>
          <w:wAfter w:w="8" w:type="dxa"/>
          <w:trHeight w:val="225"/>
        </w:trPr>
        <w:tc>
          <w:tcPr>
            <w:tcW w:w="640" w:type="dxa"/>
            <w:tcBorders>
              <w:top w:val="single" w:sz="4" w:space="0" w:color="auto"/>
              <w:left w:val="single" w:sz="8" w:space="0" w:color="auto"/>
              <w:bottom w:val="single" w:sz="8" w:space="0" w:color="auto"/>
              <w:right w:val="nil"/>
            </w:tcBorders>
            <w:shd w:val="clear" w:color="auto" w:fill="auto"/>
            <w:noWrap/>
            <w:hideMark/>
          </w:tcPr>
          <w:p w14:paraId="7039237D"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13</w:t>
            </w:r>
          </w:p>
        </w:tc>
        <w:tc>
          <w:tcPr>
            <w:tcW w:w="3768" w:type="dxa"/>
            <w:tcBorders>
              <w:top w:val="single" w:sz="4" w:space="0" w:color="auto"/>
              <w:left w:val="single" w:sz="4" w:space="0" w:color="auto"/>
              <w:bottom w:val="single" w:sz="8" w:space="0" w:color="auto"/>
              <w:right w:val="nil"/>
            </w:tcBorders>
            <w:shd w:val="clear" w:color="auto" w:fill="auto"/>
            <w:hideMark/>
          </w:tcPr>
          <w:p w14:paraId="5B1356BD" w14:textId="77777777"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Нобівак</w:t>
            </w:r>
            <w:proofErr w:type="spellEnd"/>
            <w:r w:rsidRPr="00A71079">
              <w:rPr>
                <w:rFonts w:ascii="Times New Roman" w:hAnsi="Times New Roman" w:cs="Times New Roman"/>
              </w:rPr>
              <w:t xml:space="preserve"> </w:t>
            </w:r>
            <w:proofErr w:type="spellStart"/>
            <w:r w:rsidRPr="00A71079">
              <w:rPr>
                <w:rFonts w:ascii="Times New Roman" w:hAnsi="Times New Roman" w:cs="Times New Roman"/>
              </w:rPr>
              <w:t>Ділуент</w:t>
            </w:r>
            <w:proofErr w:type="spellEnd"/>
            <w:r w:rsidRPr="00A71079">
              <w:rPr>
                <w:rFonts w:ascii="Times New Roman" w:hAnsi="Times New Roman" w:cs="Times New Roman"/>
              </w:rPr>
              <w:t xml:space="preserve"> MSD</w:t>
            </w:r>
          </w:p>
        </w:tc>
        <w:tc>
          <w:tcPr>
            <w:tcW w:w="3686" w:type="dxa"/>
            <w:tcBorders>
              <w:top w:val="single" w:sz="4" w:space="0" w:color="auto"/>
              <w:left w:val="single" w:sz="4" w:space="0" w:color="auto"/>
              <w:bottom w:val="single" w:sz="8" w:space="0" w:color="auto"/>
              <w:right w:val="single" w:sz="4" w:space="0" w:color="auto"/>
            </w:tcBorders>
            <w:shd w:val="clear" w:color="auto" w:fill="auto"/>
            <w:hideMark/>
          </w:tcPr>
          <w:p w14:paraId="0FF372E5" w14:textId="55EB1453" w:rsidR="00B33B09" w:rsidRPr="00A71079" w:rsidRDefault="00B33B09" w:rsidP="008A4DA3">
            <w:pPr>
              <w:rPr>
                <w:rFonts w:ascii="Times New Roman" w:hAnsi="Times New Roman" w:cs="Times New Roman"/>
                <w:bCs/>
              </w:rPr>
            </w:pPr>
            <w:r w:rsidRPr="00A71079">
              <w:rPr>
                <w:rFonts w:ascii="Arial" w:hAnsi="Arial" w:cs="Arial"/>
                <w:bCs/>
                <w:sz w:val="16"/>
                <w:szCs w:val="16"/>
              </w:rPr>
              <w:t> </w:t>
            </w:r>
            <w:r w:rsidR="00B74E6B" w:rsidRPr="00A71079">
              <w:rPr>
                <w:rFonts w:ascii="Arial" w:hAnsi="Arial" w:cs="Arial"/>
                <w:bCs/>
                <w:sz w:val="16"/>
                <w:szCs w:val="16"/>
              </w:rPr>
              <w:t> </w:t>
            </w:r>
            <w:r w:rsidR="00B74E6B" w:rsidRPr="00A71079">
              <w:rPr>
                <w:rFonts w:ascii="Times New Roman" w:hAnsi="Times New Roman" w:cs="Times New Roman"/>
                <w:bCs/>
                <w:lang w:val="en-US"/>
              </w:rPr>
              <w:t>MSD Nobi –</w:t>
            </w:r>
            <w:proofErr w:type="gramStart"/>
            <w:r w:rsidR="00B74E6B" w:rsidRPr="00A71079">
              <w:rPr>
                <w:rFonts w:ascii="Times New Roman" w:hAnsi="Times New Roman" w:cs="Times New Roman"/>
                <w:bCs/>
                <w:lang w:val="en-US"/>
              </w:rPr>
              <w:t>Vac  Diluent</w:t>
            </w:r>
            <w:proofErr w:type="gramEnd"/>
          </w:p>
        </w:tc>
        <w:tc>
          <w:tcPr>
            <w:tcW w:w="709" w:type="dxa"/>
            <w:tcBorders>
              <w:top w:val="single" w:sz="4" w:space="0" w:color="auto"/>
              <w:left w:val="nil"/>
              <w:bottom w:val="single" w:sz="8" w:space="0" w:color="auto"/>
              <w:right w:val="nil"/>
            </w:tcBorders>
            <w:shd w:val="clear" w:color="auto" w:fill="auto"/>
            <w:noWrap/>
            <w:hideMark/>
          </w:tcPr>
          <w:p w14:paraId="098B73B1"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200</w:t>
            </w:r>
          </w:p>
        </w:tc>
        <w:tc>
          <w:tcPr>
            <w:tcW w:w="567" w:type="dxa"/>
            <w:tcBorders>
              <w:top w:val="single" w:sz="4" w:space="0" w:color="auto"/>
              <w:left w:val="single" w:sz="4" w:space="0" w:color="auto"/>
              <w:bottom w:val="single" w:sz="8" w:space="0" w:color="auto"/>
              <w:right w:val="single" w:sz="8" w:space="0" w:color="000000"/>
            </w:tcBorders>
            <w:shd w:val="clear" w:color="auto" w:fill="auto"/>
            <w:noWrap/>
            <w:hideMark/>
          </w:tcPr>
          <w:p w14:paraId="45E1FF21" w14:textId="77777777" w:rsidR="00B33B09" w:rsidRPr="008D0B00" w:rsidRDefault="00B33B09" w:rsidP="008A4DA3">
            <w:pPr>
              <w:rPr>
                <w:rFonts w:ascii="Arial" w:hAnsi="Arial" w:cs="Arial"/>
                <w:sz w:val="16"/>
                <w:szCs w:val="16"/>
              </w:rPr>
            </w:pPr>
            <w:r w:rsidRPr="008D0B00">
              <w:rPr>
                <w:rFonts w:ascii="Arial" w:hAnsi="Arial" w:cs="Arial"/>
                <w:sz w:val="16"/>
                <w:szCs w:val="16"/>
              </w:rPr>
              <w:t>доз</w:t>
            </w:r>
          </w:p>
        </w:tc>
        <w:tc>
          <w:tcPr>
            <w:tcW w:w="236" w:type="dxa"/>
            <w:gridSpan w:val="2"/>
            <w:vAlign w:val="center"/>
            <w:hideMark/>
          </w:tcPr>
          <w:p w14:paraId="0A0566D0" w14:textId="77777777" w:rsidR="00B33B09" w:rsidRPr="008D0B00" w:rsidRDefault="00B33B09" w:rsidP="008A4DA3">
            <w:pPr>
              <w:rPr>
                <w:sz w:val="20"/>
                <w:szCs w:val="20"/>
              </w:rPr>
            </w:pPr>
          </w:p>
        </w:tc>
      </w:tr>
    </w:tbl>
    <w:p w14:paraId="73A8D306" w14:textId="77777777" w:rsidR="00B33B09" w:rsidRPr="00C103AA" w:rsidRDefault="00B33B09" w:rsidP="00B33B09">
      <w:pPr>
        <w:pStyle w:val="a9"/>
        <w:spacing w:before="0" w:beforeAutospacing="0" w:after="0" w:afterAutospacing="0"/>
        <w:ind w:left="720"/>
        <w:jc w:val="both"/>
        <w:rPr>
          <w:color w:val="000000"/>
        </w:rPr>
      </w:pPr>
    </w:p>
    <w:p w14:paraId="2EB4800C" w14:textId="77777777" w:rsidR="00B33B09" w:rsidRPr="00F671EF" w:rsidRDefault="00B33B09" w:rsidP="00B33B09">
      <w:pPr>
        <w:jc w:val="center"/>
        <w:rPr>
          <w:rFonts w:ascii="Times New Roman" w:hAnsi="Times New Roman" w:cs="Times New Roman"/>
          <w:bCs/>
          <w:i/>
          <w:iCs/>
          <w:color w:val="000000"/>
          <w:sz w:val="24"/>
          <w:szCs w:val="24"/>
        </w:rPr>
      </w:pPr>
      <w:r w:rsidRPr="00C63904">
        <w:rPr>
          <w:rFonts w:ascii="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DA1115E" w14:textId="77777777" w:rsidR="00B33B09" w:rsidRPr="00D42858" w:rsidRDefault="00B33B09" w:rsidP="00B33B09">
      <w:pPr>
        <w:jc w:val="center"/>
        <w:rPr>
          <w:b/>
          <w:bCs/>
          <w:sz w:val="32"/>
          <w:szCs w:val="32"/>
        </w:rPr>
      </w:pPr>
      <w:r w:rsidRPr="00D42858">
        <w:rPr>
          <w:b/>
          <w:bCs/>
          <w:sz w:val="32"/>
          <w:szCs w:val="32"/>
        </w:rPr>
        <w:t>ЛОТ №2</w:t>
      </w:r>
    </w:p>
    <w:tbl>
      <w:tblPr>
        <w:tblW w:w="9747" w:type="dxa"/>
        <w:tblInd w:w="118" w:type="dxa"/>
        <w:tblLayout w:type="fixed"/>
        <w:tblLook w:val="04A0" w:firstRow="1" w:lastRow="0" w:firstColumn="1" w:lastColumn="0" w:noHBand="0" w:noVBand="1"/>
      </w:tblPr>
      <w:tblGrid>
        <w:gridCol w:w="640"/>
        <w:gridCol w:w="5180"/>
        <w:gridCol w:w="2416"/>
        <w:gridCol w:w="567"/>
        <w:gridCol w:w="543"/>
        <w:gridCol w:w="401"/>
      </w:tblGrid>
      <w:tr w:rsidR="00B33B09" w:rsidRPr="008D0B00" w14:paraId="2E371E3B" w14:textId="77777777" w:rsidTr="00A71079">
        <w:trPr>
          <w:gridAfter w:val="1"/>
          <w:wAfter w:w="401" w:type="dxa"/>
          <w:trHeight w:val="450"/>
        </w:trPr>
        <w:tc>
          <w:tcPr>
            <w:tcW w:w="640" w:type="dxa"/>
            <w:vMerge w:val="restart"/>
            <w:tcBorders>
              <w:top w:val="single" w:sz="8" w:space="0" w:color="auto"/>
              <w:left w:val="single" w:sz="8" w:space="0" w:color="auto"/>
              <w:bottom w:val="nil"/>
              <w:right w:val="nil"/>
            </w:tcBorders>
            <w:shd w:val="clear" w:color="000000" w:fill="EEEEEE"/>
            <w:noWrap/>
            <w:vAlign w:val="center"/>
            <w:hideMark/>
          </w:tcPr>
          <w:p w14:paraId="07242828" w14:textId="77777777" w:rsidR="00B33B09" w:rsidRPr="008D0B00" w:rsidRDefault="00B33B09" w:rsidP="008A4DA3">
            <w:pPr>
              <w:jc w:val="center"/>
              <w:rPr>
                <w:rFonts w:ascii="Arial" w:hAnsi="Arial" w:cs="Arial"/>
                <w:sz w:val="18"/>
                <w:szCs w:val="18"/>
              </w:rPr>
            </w:pPr>
            <w:r w:rsidRPr="008D0B00">
              <w:rPr>
                <w:rFonts w:ascii="Arial" w:hAnsi="Arial" w:cs="Arial"/>
                <w:sz w:val="18"/>
                <w:szCs w:val="18"/>
              </w:rPr>
              <w:t>№</w:t>
            </w:r>
          </w:p>
        </w:tc>
        <w:tc>
          <w:tcPr>
            <w:tcW w:w="5180" w:type="dxa"/>
            <w:vMerge w:val="restart"/>
            <w:tcBorders>
              <w:top w:val="single" w:sz="8" w:space="0" w:color="auto"/>
              <w:left w:val="single" w:sz="4" w:space="0" w:color="auto"/>
              <w:bottom w:val="nil"/>
              <w:right w:val="nil"/>
            </w:tcBorders>
            <w:shd w:val="clear" w:color="000000" w:fill="EEEEEE"/>
            <w:noWrap/>
            <w:vAlign w:val="center"/>
            <w:hideMark/>
          </w:tcPr>
          <w:p w14:paraId="11253451" w14:textId="77777777" w:rsidR="00B33B09" w:rsidRPr="008D0B00" w:rsidRDefault="00B33B09" w:rsidP="008A4DA3">
            <w:pPr>
              <w:jc w:val="center"/>
              <w:rPr>
                <w:rFonts w:ascii="Arial" w:hAnsi="Arial" w:cs="Arial"/>
                <w:sz w:val="18"/>
                <w:szCs w:val="18"/>
              </w:rPr>
            </w:pPr>
            <w:r w:rsidRPr="008D0B00">
              <w:rPr>
                <w:rFonts w:ascii="Arial" w:hAnsi="Arial" w:cs="Arial"/>
                <w:sz w:val="18"/>
                <w:szCs w:val="18"/>
              </w:rPr>
              <w:t>Товар</w:t>
            </w:r>
          </w:p>
        </w:tc>
        <w:tc>
          <w:tcPr>
            <w:tcW w:w="2416" w:type="dxa"/>
            <w:vMerge w:val="restart"/>
            <w:tcBorders>
              <w:top w:val="single" w:sz="8" w:space="0" w:color="auto"/>
              <w:left w:val="single" w:sz="4" w:space="0" w:color="auto"/>
              <w:bottom w:val="single" w:sz="4" w:space="0" w:color="000000"/>
              <w:right w:val="single" w:sz="4" w:space="0" w:color="auto"/>
            </w:tcBorders>
            <w:shd w:val="clear" w:color="000000" w:fill="EEEEEE"/>
            <w:noWrap/>
            <w:vAlign w:val="center"/>
            <w:hideMark/>
          </w:tcPr>
          <w:p w14:paraId="5B54BA3A" w14:textId="77777777" w:rsidR="00B33B09" w:rsidRPr="008D0B00" w:rsidRDefault="00B33B09" w:rsidP="008A4DA3">
            <w:pPr>
              <w:jc w:val="center"/>
              <w:rPr>
                <w:rFonts w:ascii="Arial" w:hAnsi="Arial" w:cs="Arial"/>
                <w:sz w:val="18"/>
                <w:szCs w:val="18"/>
              </w:rPr>
            </w:pPr>
            <w:r>
              <w:rPr>
                <w:rFonts w:ascii="Arial" w:hAnsi="Arial" w:cs="Arial"/>
                <w:sz w:val="18"/>
                <w:szCs w:val="18"/>
              </w:rPr>
              <w:t>МНН</w:t>
            </w:r>
          </w:p>
        </w:tc>
        <w:tc>
          <w:tcPr>
            <w:tcW w:w="1110" w:type="dxa"/>
            <w:gridSpan w:val="2"/>
            <w:vMerge w:val="restart"/>
            <w:tcBorders>
              <w:top w:val="single" w:sz="8" w:space="0" w:color="auto"/>
              <w:left w:val="single" w:sz="4" w:space="0" w:color="auto"/>
              <w:bottom w:val="nil"/>
              <w:right w:val="single" w:sz="8" w:space="0" w:color="000000"/>
            </w:tcBorders>
            <w:shd w:val="clear" w:color="000000" w:fill="EEEEEE"/>
            <w:noWrap/>
            <w:vAlign w:val="center"/>
            <w:hideMark/>
          </w:tcPr>
          <w:p w14:paraId="5C7922C1" w14:textId="77777777" w:rsidR="00B33B09" w:rsidRPr="008D0B00" w:rsidRDefault="00B33B09" w:rsidP="008A4DA3">
            <w:pPr>
              <w:jc w:val="center"/>
              <w:rPr>
                <w:rFonts w:ascii="Arial" w:hAnsi="Arial" w:cs="Arial"/>
                <w:sz w:val="18"/>
                <w:szCs w:val="18"/>
              </w:rPr>
            </w:pPr>
            <w:r w:rsidRPr="008D0B00">
              <w:rPr>
                <w:rFonts w:ascii="Arial" w:hAnsi="Arial" w:cs="Arial"/>
                <w:sz w:val="18"/>
                <w:szCs w:val="18"/>
              </w:rPr>
              <w:t>К-ть</w:t>
            </w:r>
          </w:p>
        </w:tc>
      </w:tr>
      <w:tr w:rsidR="00B33B09" w:rsidRPr="008D0B00" w14:paraId="74122385" w14:textId="77777777" w:rsidTr="00A71079">
        <w:trPr>
          <w:trHeight w:val="200"/>
        </w:trPr>
        <w:tc>
          <w:tcPr>
            <w:tcW w:w="640" w:type="dxa"/>
            <w:vMerge/>
            <w:tcBorders>
              <w:top w:val="single" w:sz="8" w:space="0" w:color="auto"/>
              <w:left w:val="single" w:sz="8" w:space="0" w:color="auto"/>
              <w:bottom w:val="nil"/>
              <w:right w:val="nil"/>
            </w:tcBorders>
            <w:vAlign w:val="center"/>
            <w:hideMark/>
          </w:tcPr>
          <w:p w14:paraId="138F884A" w14:textId="77777777" w:rsidR="00B33B09" w:rsidRPr="008D0B00" w:rsidRDefault="00B33B09" w:rsidP="008A4DA3">
            <w:pPr>
              <w:rPr>
                <w:rFonts w:ascii="Arial" w:hAnsi="Arial" w:cs="Arial"/>
                <w:sz w:val="18"/>
                <w:szCs w:val="18"/>
              </w:rPr>
            </w:pPr>
          </w:p>
        </w:tc>
        <w:tc>
          <w:tcPr>
            <w:tcW w:w="5180" w:type="dxa"/>
            <w:vMerge/>
            <w:tcBorders>
              <w:top w:val="single" w:sz="8" w:space="0" w:color="auto"/>
              <w:left w:val="single" w:sz="4" w:space="0" w:color="auto"/>
              <w:bottom w:val="nil"/>
              <w:right w:val="nil"/>
            </w:tcBorders>
            <w:vAlign w:val="center"/>
            <w:hideMark/>
          </w:tcPr>
          <w:p w14:paraId="046C43F8" w14:textId="77777777" w:rsidR="00B33B09" w:rsidRPr="008D0B00" w:rsidRDefault="00B33B09" w:rsidP="008A4DA3">
            <w:pPr>
              <w:rPr>
                <w:rFonts w:ascii="Arial" w:hAnsi="Arial" w:cs="Arial"/>
                <w:sz w:val="18"/>
                <w:szCs w:val="18"/>
              </w:rPr>
            </w:pPr>
          </w:p>
        </w:tc>
        <w:tc>
          <w:tcPr>
            <w:tcW w:w="2416" w:type="dxa"/>
            <w:vMerge/>
            <w:tcBorders>
              <w:top w:val="single" w:sz="8" w:space="0" w:color="auto"/>
              <w:left w:val="single" w:sz="4" w:space="0" w:color="auto"/>
              <w:bottom w:val="single" w:sz="4" w:space="0" w:color="000000"/>
              <w:right w:val="single" w:sz="4" w:space="0" w:color="auto"/>
            </w:tcBorders>
            <w:vAlign w:val="center"/>
            <w:hideMark/>
          </w:tcPr>
          <w:p w14:paraId="487846B4" w14:textId="77777777" w:rsidR="00B33B09" w:rsidRPr="008D0B00" w:rsidRDefault="00B33B09" w:rsidP="008A4DA3">
            <w:pPr>
              <w:rPr>
                <w:rFonts w:ascii="Arial" w:hAnsi="Arial" w:cs="Arial"/>
                <w:sz w:val="18"/>
                <w:szCs w:val="18"/>
              </w:rPr>
            </w:pPr>
          </w:p>
        </w:tc>
        <w:tc>
          <w:tcPr>
            <w:tcW w:w="1110" w:type="dxa"/>
            <w:gridSpan w:val="2"/>
            <w:vMerge/>
            <w:tcBorders>
              <w:top w:val="single" w:sz="8" w:space="0" w:color="auto"/>
              <w:left w:val="single" w:sz="4" w:space="0" w:color="auto"/>
              <w:bottom w:val="nil"/>
              <w:right w:val="single" w:sz="8" w:space="0" w:color="000000"/>
            </w:tcBorders>
            <w:vAlign w:val="center"/>
            <w:hideMark/>
          </w:tcPr>
          <w:p w14:paraId="493D376A" w14:textId="77777777" w:rsidR="00B33B09" w:rsidRPr="008D0B00" w:rsidRDefault="00B33B09" w:rsidP="008A4DA3">
            <w:pPr>
              <w:rPr>
                <w:rFonts w:ascii="Arial" w:hAnsi="Arial" w:cs="Arial"/>
                <w:sz w:val="18"/>
                <w:szCs w:val="18"/>
              </w:rPr>
            </w:pPr>
          </w:p>
        </w:tc>
        <w:tc>
          <w:tcPr>
            <w:tcW w:w="401" w:type="dxa"/>
            <w:tcBorders>
              <w:top w:val="nil"/>
              <w:left w:val="nil"/>
              <w:bottom w:val="nil"/>
              <w:right w:val="nil"/>
            </w:tcBorders>
            <w:shd w:val="clear" w:color="auto" w:fill="auto"/>
            <w:noWrap/>
            <w:vAlign w:val="bottom"/>
            <w:hideMark/>
          </w:tcPr>
          <w:p w14:paraId="4C83B70C" w14:textId="77777777" w:rsidR="00B33B09" w:rsidRPr="008D0B00" w:rsidRDefault="00B33B09" w:rsidP="008A4DA3">
            <w:pPr>
              <w:jc w:val="center"/>
              <w:rPr>
                <w:rFonts w:ascii="Arial" w:hAnsi="Arial" w:cs="Arial"/>
                <w:sz w:val="18"/>
                <w:szCs w:val="18"/>
              </w:rPr>
            </w:pPr>
          </w:p>
        </w:tc>
      </w:tr>
      <w:tr w:rsidR="00FF51A8" w:rsidRPr="008D0B00" w14:paraId="13AE4873"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76E98F30" w14:textId="77777777" w:rsidR="00FF51A8" w:rsidRPr="008D0B00" w:rsidRDefault="00FF51A8" w:rsidP="00FF51A8">
            <w:pPr>
              <w:jc w:val="center"/>
              <w:rPr>
                <w:rFonts w:ascii="Arial" w:hAnsi="Arial" w:cs="Arial"/>
                <w:sz w:val="16"/>
                <w:szCs w:val="16"/>
              </w:rPr>
            </w:pPr>
            <w:r w:rsidRPr="008D0B00">
              <w:rPr>
                <w:rFonts w:ascii="Arial" w:hAnsi="Arial" w:cs="Arial"/>
                <w:sz w:val="16"/>
                <w:szCs w:val="16"/>
              </w:rPr>
              <w:t>1</w:t>
            </w:r>
          </w:p>
        </w:tc>
        <w:tc>
          <w:tcPr>
            <w:tcW w:w="5180" w:type="dxa"/>
            <w:tcBorders>
              <w:top w:val="single" w:sz="4" w:space="0" w:color="auto"/>
              <w:left w:val="single" w:sz="4" w:space="0" w:color="auto"/>
              <w:bottom w:val="nil"/>
              <w:right w:val="nil"/>
            </w:tcBorders>
            <w:shd w:val="clear" w:color="auto" w:fill="auto"/>
            <w:hideMark/>
          </w:tcPr>
          <w:p w14:paraId="79271799" w14:textId="032DCB14" w:rsidR="00FF51A8" w:rsidRPr="00A71079" w:rsidRDefault="00FF51A8" w:rsidP="00FF51A8">
            <w:pPr>
              <w:rPr>
                <w:rFonts w:ascii="Times New Roman" w:hAnsi="Times New Roman" w:cs="Times New Roman"/>
              </w:rPr>
            </w:pPr>
            <w:proofErr w:type="spellStart"/>
            <w:r w:rsidRPr="00A71079">
              <w:rPr>
                <w:rFonts w:ascii="Times New Roman" w:hAnsi="Times New Roman" w:cs="Times New Roman"/>
              </w:rPr>
              <w:t>ProVET</w:t>
            </w:r>
            <w:proofErr w:type="spellEnd"/>
            <w:r w:rsidRPr="00A71079">
              <w:rPr>
                <w:rFonts w:ascii="Times New Roman" w:hAnsi="Times New Roman" w:cs="Times New Roman"/>
              </w:rPr>
              <w:t xml:space="preserve"> Мега Стоп  20-30кг 1уп( 4*3мл) для собак (</w:t>
            </w:r>
            <w:proofErr w:type="spellStart"/>
            <w:r w:rsidRPr="00A71079">
              <w:rPr>
                <w:rFonts w:ascii="Times New Roman" w:hAnsi="Times New Roman" w:cs="Times New Roman"/>
              </w:rPr>
              <w:t>інсектоакарацидні,антигельмінтик</w:t>
            </w:r>
            <w:proofErr w:type="spellEnd"/>
            <w:r w:rsidRPr="00A71079">
              <w:rPr>
                <w:rFonts w:ascii="Times New Roman" w:hAnsi="Times New Roman" w:cs="Times New Roman"/>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6BC14FD3" w14:textId="2B5B036A" w:rsidR="00FF51A8" w:rsidRPr="008D0B00" w:rsidRDefault="00FF51A8" w:rsidP="00FF51A8">
            <w:pPr>
              <w:rPr>
                <w:rFonts w:ascii="Arial" w:hAnsi="Arial" w:cs="Arial"/>
                <w:sz w:val="16"/>
                <w:szCs w:val="16"/>
              </w:rPr>
            </w:pPr>
            <w:r w:rsidRPr="005B2083">
              <w:rPr>
                <w:rFonts w:ascii="Times New Roman" w:hAnsi="Times New Roman" w:cs="Times New Roman"/>
                <w:color w:val="474747"/>
                <w:shd w:val="clear" w:color="auto" w:fill="FFFFFF"/>
                <w:lang w:val="en-US"/>
              </w:rPr>
              <w:t>I</w:t>
            </w:r>
            <w:proofErr w:type="spellStart"/>
            <w:r w:rsidRPr="005B2083">
              <w:rPr>
                <w:rFonts w:ascii="Times New Roman" w:hAnsi="Times New Roman" w:cs="Times New Roman"/>
                <w:color w:val="474747"/>
                <w:shd w:val="clear" w:color="auto" w:fill="FFFFFF"/>
              </w:rPr>
              <w:t>vermectinum</w:t>
            </w:r>
            <w:proofErr w:type="spellEnd"/>
          </w:p>
        </w:tc>
        <w:tc>
          <w:tcPr>
            <w:tcW w:w="567" w:type="dxa"/>
            <w:tcBorders>
              <w:top w:val="single" w:sz="4" w:space="0" w:color="auto"/>
              <w:left w:val="nil"/>
              <w:bottom w:val="nil"/>
              <w:right w:val="nil"/>
            </w:tcBorders>
            <w:shd w:val="clear" w:color="auto" w:fill="auto"/>
            <w:noWrap/>
            <w:hideMark/>
          </w:tcPr>
          <w:p w14:paraId="72204C9B" w14:textId="77777777" w:rsidR="00FF51A8" w:rsidRPr="008D0B00" w:rsidRDefault="00FF51A8" w:rsidP="00FF51A8">
            <w:pPr>
              <w:jc w:val="right"/>
              <w:rPr>
                <w:rFonts w:ascii="Arial" w:hAnsi="Arial" w:cs="Arial"/>
                <w:sz w:val="16"/>
                <w:szCs w:val="16"/>
              </w:rPr>
            </w:pPr>
            <w:r w:rsidRPr="008D0B00">
              <w:rPr>
                <w:rFonts w:ascii="Arial" w:hAnsi="Arial" w:cs="Arial"/>
                <w:sz w:val="16"/>
                <w:szCs w:val="16"/>
              </w:rPr>
              <w:t>50</w:t>
            </w:r>
          </w:p>
        </w:tc>
        <w:tc>
          <w:tcPr>
            <w:tcW w:w="543" w:type="dxa"/>
            <w:tcBorders>
              <w:top w:val="single" w:sz="4" w:space="0" w:color="auto"/>
              <w:left w:val="single" w:sz="4" w:space="0" w:color="auto"/>
              <w:bottom w:val="nil"/>
              <w:right w:val="single" w:sz="8" w:space="0" w:color="000000"/>
            </w:tcBorders>
            <w:shd w:val="clear" w:color="auto" w:fill="auto"/>
            <w:noWrap/>
            <w:hideMark/>
          </w:tcPr>
          <w:p w14:paraId="5C27D95B" w14:textId="77777777" w:rsidR="00FF51A8" w:rsidRPr="008D0B00" w:rsidRDefault="00FF51A8" w:rsidP="00FF51A8">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7FCA6C6B" w14:textId="77777777" w:rsidR="00FF51A8" w:rsidRPr="008D0B00" w:rsidRDefault="00FF51A8" w:rsidP="00FF51A8">
            <w:pPr>
              <w:rPr>
                <w:sz w:val="20"/>
                <w:szCs w:val="20"/>
              </w:rPr>
            </w:pPr>
          </w:p>
        </w:tc>
      </w:tr>
      <w:tr w:rsidR="00FF51A8" w:rsidRPr="008D0B00" w14:paraId="04D0FA61"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201E15C2" w14:textId="77777777" w:rsidR="00FF51A8" w:rsidRPr="008D0B00" w:rsidRDefault="00FF51A8" w:rsidP="00FF51A8">
            <w:pPr>
              <w:jc w:val="center"/>
              <w:rPr>
                <w:rFonts w:ascii="Arial" w:hAnsi="Arial" w:cs="Arial"/>
                <w:sz w:val="16"/>
                <w:szCs w:val="16"/>
              </w:rPr>
            </w:pPr>
            <w:r w:rsidRPr="008D0B00">
              <w:rPr>
                <w:rFonts w:ascii="Arial" w:hAnsi="Arial" w:cs="Arial"/>
                <w:sz w:val="16"/>
                <w:szCs w:val="16"/>
              </w:rPr>
              <w:t>2</w:t>
            </w:r>
          </w:p>
        </w:tc>
        <w:tc>
          <w:tcPr>
            <w:tcW w:w="5180" w:type="dxa"/>
            <w:tcBorders>
              <w:top w:val="single" w:sz="4" w:space="0" w:color="auto"/>
              <w:left w:val="single" w:sz="4" w:space="0" w:color="auto"/>
              <w:bottom w:val="nil"/>
              <w:right w:val="nil"/>
            </w:tcBorders>
            <w:shd w:val="clear" w:color="auto" w:fill="auto"/>
            <w:hideMark/>
          </w:tcPr>
          <w:p w14:paraId="3D356CDF" w14:textId="0ED464C8" w:rsidR="00FF51A8" w:rsidRPr="00A71079" w:rsidRDefault="00FF51A8" w:rsidP="00FF51A8">
            <w:pPr>
              <w:rPr>
                <w:rFonts w:ascii="Times New Roman" w:hAnsi="Times New Roman" w:cs="Times New Roman"/>
              </w:rPr>
            </w:pPr>
            <w:proofErr w:type="spellStart"/>
            <w:r w:rsidRPr="00A71079">
              <w:rPr>
                <w:rFonts w:ascii="Times New Roman" w:hAnsi="Times New Roman" w:cs="Times New Roman"/>
              </w:rPr>
              <w:t>ProVET</w:t>
            </w:r>
            <w:proofErr w:type="spellEnd"/>
            <w:r w:rsidRPr="00A71079">
              <w:rPr>
                <w:rFonts w:ascii="Times New Roman" w:hAnsi="Times New Roman" w:cs="Times New Roman"/>
              </w:rPr>
              <w:t xml:space="preserve"> Мега Стоп  4-10кг 1уп( 4*1мл) для собак (</w:t>
            </w:r>
            <w:proofErr w:type="spellStart"/>
            <w:r w:rsidRPr="00A71079">
              <w:rPr>
                <w:rFonts w:ascii="Times New Roman" w:hAnsi="Times New Roman" w:cs="Times New Roman"/>
              </w:rPr>
              <w:t>інсектоакарацидні,антигельмінтик</w:t>
            </w:r>
            <w:proofErr w:type="spellEnd"/>
            <w:r w:rsidRPr="00A71079">
              <w:rPr>
                <w:rFonts w:ascii="Times New Roman" w:hAnsi="Times New Roman" w:cs="Times New Roman"/>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459E8619" w14:textId="2EDFE8DF" w:rsidR="00FF51A8" w:rsidRPr="008D0B00" w:rsidRDefault="00FF51A8" w:rsidP="00FF51A8">
            <w:pPr>
              <w:rPr>
                <w:rFonts w:ascii="Arial" w:hAnsi="Arial" w:cs="Arial"/>
                <w:sz w:val="16"/>
                <w:szCs w:val="16"/>
              </w:rPr>
            </w:pPr>
            <w:r w:rsidRPr="005B2083">
              <w:rPr>
                <w:rFonts w:ascii="Times New Roman" w:hAnsi="Times New Roman" w:cs="Times New Roman"/>
                <w:color w:val="474747"/>
                <w:shd w:val="clear" w:color="auto" w:fill="FFFFFF"/>
                <w:lang w:val="en-US"/>
              </w:rPr>
              <w:t>I</w:t>
            </w:r>
            <w:proofErr w:type="spellStart"/>
            <w:r w:rsidRPr="005B2083">
              <w:rPr>
                <w:rFonts w:ascii="Times New Roman" w:hAnsi="Times New Roman" w:cs="Times New Roman"/>
                <w:color w:val="474747"/>
                <w:shd w:val="clear" w:color="auto" w:fill="FFFFFF"/>
              </w:rPr>
              <w:t>vermectinum</w:t>
            </w:r>
            <w:proofErr w:type="spellEnd"/>
          </w:p>
        </w:tc>
        <w:tc>
          <w:tcPr>
            <w:tcW w:w="567" w:type="dxa"/>
            <w:tcBorders>
              <w:top w:val="single" w:sz="4" w:space="0" w:color="auto"/>
              <w:left w:val="nil"/>
              <w:bottom w:val="nil"/>
              <w:right w:val="nil"/>
            </w:tcBorders>
            <w:shd w:val="clear" w:color="auto" w:fill="auto"/>
            <w:noWrap/>
            <w:hideMark/>
          </w:tcPr>
          <w:p w14:paraId="6D8B33D0" w14:textId="77777777" w:rsidR="00FF51A8" w:rsidRPr="008D0B00" w:rsidRDefault="00FF51A8" w:rsidP="00FF51A8">
            <w:pPr>
              <w:jc w:val="right"/>
              <w:rPr>
                <w:rFonts w:ascii="Arial" w:hAnsi="Arial" w:cs="Arial"/>
                <w:sz w:val="16"/>
                <w:szCs w:val="16"/>
              </w:rPr>
            </w:pPr>
            <w:r w:rsidRPr="008D0B00">
              <w:rPr>
                <w:rFonts w:ascii="Arial" w:hAnsi="Arial" w:cs="Arial"/>
                <w:sz w:val="16"/>
                <w:szCs w:val="16"/>
              </w:rPr>
              <w:t>13</w:t>
            </w:r>
          </w:p>
        </w:tc>
        <w:tc>
          <w:tcPr>
            <w:tcW w:w="543" w:type="dxa"/>
            <w:tcBorders>
              <w:top w:val="single" w:sz="4" w:space="0" w:color="auto"/>
              <w:left w:val="single" w:sz="4" w:space="0" w:color="auto"/>
              <w:bottom w:val="nil"/>
              <w:right w:val="single" w:sz="8" w:space="0" w:color="000000"/>
            </w:tcBorders>
            <w:shd w:val="clear" w:color="auto" w:fill="auto"/>
            <w:noWrap/>
            <w:hideMark/>
          </w:tcPr>
          <w:p w14:paraId="104F9E63" w14:textId="77777777" w:rsidR="00FF51A8" w:rsidRPr="008D0B00" w:rsidRDefault="00FF51A8" w:rsidP="00FF51A8">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597BFE20" w14:textId="77777777" w:rsidR="00FF51A8" w:rsidRPr="008D0B00" w:rsidRDefault="00FF51A8" w:rsidP="00FF51A8">
            <w:pPr>
              <w:rPr>
                <w:sz w:val="20"/>
                <w:szCs w:val="20"/>
              </w:rPr>
            </w:pPr>
          </w:p>
        </w:tc>
      </w:tr>
      <w:tr w:rsidR="00FF51A8" w:rsidRPr="008D0B00" w14:paraId="5B6CA2DD"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60220C2A" w14:textId="77777777" w:rsidR="00FF51A8" w:rsidRPr="008D0B00" w:rsidRDefault="00FF51A8" w:rsidP="00FF51A8">
            <w:pPr>
              <w:jc w:val="center"/>
              <w:rPr>
                <w:rFonts w:ascii="Arial" w:hAnsi="Arial" w:cs="Arial"/>
                <w:sz w:val="16"/>
                <w:szCs w:val="16"/>
              </w:rPr>
            </w:pPr>
            <w:r w:rsidRPr="008D0B00">
              <w:rPr>
                <w:rFonts w:ascii="Arial" w:hAnsi="Arial" w:cs="Arial"/>
                <w:sz w:val="16"/>
                <w:szCs w:val="16"/>
              </w:rPr>
              <w:t>3</w:t>
            </w:r>
          </w:p>
        </w:tc>
        <w:tc>
          <w:tcPr>
            <w:tcW w:w="5180" w:type="dxa"/>
            <w:tcBorders>
              <w:top w:val="single" w:sz="4" w:space="0" w:color="auto"/>
              <w:left w:val="single" w:sz="4" w:space="0" w:color="auto"/>
              <w:bottom w:val="nil"/>
              <w:right w:val="nil"/>
            </w:tcBorders>
            <w:shd w:val="clear" w:color="auto" w:fill="auto"/>
            <w:hideMark/>
          </w:tcPr>
          <w:p w14:paraId="1539988D" w14:textId="4386CE57" w:rsidR="00FF51A8" w:rsidRPr="00A71079" w:rsidRDefault="00FF51A8" w:rsidP="00FF51A8">
            <w:pPr>
              <w:rPr>
                <w:rFonts w:ascii="Times New Roman" w:hAnsi="Times New Roman" w:cs="Times New Roman"/>
              </w:rPr>
            </w:pPr>
            <w:proofErr w:type="spellStart"/>
            <w:r w:rsidRPr="00A71079">
              <w:rPr>
                <w:rFonts w:ascii="Times New Roman" w:hAnsi="Times New Roman" w:cs="Times New Roman"/>
              </w:rPr>
              <w:t>ProVET</w:t>
            </w:r>
            <w:proofErr w:type="spellEnd"/>
            <w:r w:rsidRPr="00A71079">
              <w:rPr>
                <w:rFonts w:ascii="Times New Roman" w:hAnsi="Times New Roman" w:cs="Times New Roman"/>
              </w:rPr>
              <w:t xml:space="preserve"> Мега Стоп  4-8кг 1уп( 4*1</w:t>
            </w:r>
            <w:r w:rsidR="00E42A73">
              <w:rPr>
                <w:rFonts w:ascii="Times New Roman" w:hAnsi="Times New Roman" w:cs="Times New Roman"/>
              </w:rPr>
              <w:t>мл</w:t>
            </w:r>
            <w:r w:rsidRPr="00A71079">
              <w:rPr>
                <w:rFonts w:ascii="Times New Roman" w:hAnsi="Times New Roman" w:cs="Times New Roman"/>
              </w:rPr>
              <w:t>) для котів (</w:t>
            </w:r>
            <w:proofErr w:type="spellStart"/>
            <w:r w:rsidRPr="00A71079">
              <w:rPr>
                <w:rFonts w:ascii="Times New Roman" w:hAnsi="Times New Roman" w:cs="Times New Roman"/>
              </w:rPr>
              <w:t>інсектоакарацидні,антигельмінтик</w:t>
            </w:r>
            <w:proofErr w:type="spellEnd"/>
            <w:r w:rsidRPr="00A71079">
              <w:rPr>
                <w:rFonts w:ascii="Times New Roman" w:hAnsi="Times New Roman" w:cs="Times New Roman"/>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5D9E2546" w14:textId="0A213BCA" w:rsidR="00FF51A8" w:rsidRPr="008D0B00" w:rsidRDefault="00FF51A8" w:rsidP="00FF51A8">
            <w:pPr>
              <w:rPr>
                <w:rFonts w:ascii="Arial" w:hAnsi="Arial" w:cs="Arial"/>
                <w:sz w:val="16"/>
                <w:szCs w:val="16"/>
              </w:rPr>
            </w:pPr>
            <w:r w:rsidRPr="005B2083">
              <w:rPr>
                <w:rFonts w:ascii="Times New Roman" w:hAnsi="Times New Roman" w:cs="Times New Roman"/>
                <w:color w:val="474747"/>
                <w:shd w:val="clear" w:color="auto" w:fill="FFFFFF"/>
                <w:lang w:val="en-US"/>
              </w:rPr>
              <w:t>I</w:t>
            </w:r>
            <w:proofErr w:type="spellStart"/>
            <w:r w:rsidRPr="005B2083">
              <w:rPr>
                <w:rFonts w:ascii="Times New Roman" w:hAnsi="Times New Roman" w:cs="Times New Roman"/>
                <w:color w:val="474747"/>
                <w:shd w:val="clear" w:color="auto" w:fill="FFFFFF"/>
              </w:rPr>
              <w:t>vermectinum</w:t>
            </w:r>
            <w:proofErr w:type="spellEnd"/>
          </w:p>
        </w:tc>
        <w:tc>
          <w:tcPr>
            <w:tcW w:w="567" w:type="dxa"/>
            <w:tcBorders>
              <w:top w:val="single" w:sz="4" w:space="0" w:color="auto"/>
              <w:left w:val="nil"/>
              <w:bottom w:val="nil"/>
              <w:right w:val="nil"/>
            </w:tcBorders>
            <w:shd w:val="clear" w:color="auto" w:fill="auto"/>
            <w:noWrap/>
            <w:hideMark/>
          </w:tcPr>
          <w:p w14:paraId="1708D648" w14:textId="77777777" w:rsidR="00FF51A8" w:rsidRPr="008D0B00" w:rsidRDefault="00FF51A8" w:rsidP="00FF51A8">
            <w:pPr>
              <w:jc w:val="right"/>
              <w:rPr>
                <w:rFonts w:ascii="Arial" w:hAnsi="Arial" w:cs="Arial"/>
                <w:sz w:val="16"/>
                <w:szCs w:val="16"/>
              </w:rPr>
            </w:pPr>
            <w:r w:rsidRPr="008D0B00">
              <w:rPr>
                <w:rFonts w:ascii="Arial" w:hAnsi="Arial" w:cs="Arial"/>
                <w:sz w:val="16"/>
                <w:szCs w:val="16"/>
              </w:rPr>
              <w:t>13</w:t>
            </w:r>
          </w:p>
        </w:tc>
        <w:tc>
          <w:tcPr>
            <w:tcW w:w="543" w:type="dxa"/>
            <w:tcBorders>
              <w:top w:val="single" w:sz="4" w:space="0" w:color="auto"/>
              <w:left w:val="single" w:sz="4" w:space="0" w:color="auto"/>
              <w:bottom w:val="nil"/>
              <w:right w:val="single" w:sz="8" w:space="0" w:color="000000"/>
            </w:tcBorders>
            <w:shd w:val="clear" w:color="auto" w:fill="auto"/>
            <w:noWrap/>
            <w:hideMark/>
          </w:tcPr>
          <w:p w14:paraId="4911588E" w14:textId="77777777" w:rsidR="00FF51A8" w:rsidRPr="008D0B00" w:rsidRDefault="00FF51A8" w:rsidP="00FF51A8">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397F159B" w14:textId="77777777" w:rsidR="00FF51A8" w:rsidRPr="008D0B00" w:rsidRDefault="00FF51A8" w:rsidP="00FF51A8">
            <w:pPr>
              <w:rPr>
                <w:sz w:val="20"/>
                <w:szCs w:val="20"/>
              </w:rPr>
            </w:pPr>
          </w:p>
        </w:tc>
      </w:tr>
      <w:tr w:rsidR="00FF51A8" w:rsidRPr="008D0B00" w14:paraId="0A74A987"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71B0E408" w14:textId="77777777" w:rsidR="00FF51A8" w:rsidRPr="008D0B00" w:rsidRDefault="00FF51A8" w:rsidP="00FF51A8">
            <w:pPr>
              <w:jc w:val="center"/>
              <w:rPr>
                <w:rFonts w:ascii="Arial" w:hAnsi="Arial" w:cs="Arial"/>
                <w:sz w:val="16"/>
                <w:szCs w:val="16"/>
              </w:rPr>
            </w:pPr>
            <w:r w:rsidRPr="008D0B00">
              <w:rPr>
                <w:rFonts w:ascii="Arial" w:hAnsi="Arial" w:cs="Arial"/>
                <w:sz w:val="16"/>
                <w:szCs w:val="16"/>
              </w:rPr>
              <w:t>4</w:t>
            </w:r>
          </w:p>
        </w:tc>
        <w:tc>
          <w:tcPr>
            <w:tcW w:w="5180" w:type="dxa"/>
            <w:tcBorders>
              <w:top w:val="single" w:sz="4" w:space="0" w:color="auto"/>
              <w:left w:val="single" w:sz="4" w:space="0" w:color="auto"/>
              <w:bottom w:val="nil"/>
              <w:right w:val="nil"/>
            </w:tcBorders>
            <w:shd w:val="clear" w:color="auto" w:fill="auto"/>
            <w:hideMark/>
          </w:tcPr>
          <w:p w14:paraId="2A28E864" w14:textId="08BD753C" w:rsidR="00FF51A8" w:rsidRPr="00A71079" w:rsidRDefault="00FF51A8" w:rsidP="00FF51A8">
            <w:pPr>
              <w:rPr>
                <w:rFonts w:ascii="Times New Roman" w:hAnsi="Times New Roman" w:cs="Times New Roman"/>
              </w:rPr>
            </w:pPr>
            <w:proofErr w:type="spellStart"/>
            <w:r w:rsidRPr="00A71079">
              <w:rPr>
                <w:rFonts w:ascii="Times New Roman" w:hAnsi="Times New Roman" w:cs="Times New Roman"/>
              </w:rPr>
              <w:t>ProVET</w:t>
            </w:r>
            <w:proofErr w:type="spellEnd"/>
            <w:r w:rsidRPr="00A71079">
              <w:rPr>
                <w:rFonts w:ascii="Times New Roman" w:hAnsi="Times New Roman" w:cs="Times New Roman"/>
              </w:rPr>
              <w:t xml:space="preserve"> Мега Стоп  до 4кг 1уп( 4*0.5</w:t>
            </w:r>
            <w:r w:rsidR="00E42A73">
              <w:rPr>
                <w:rFonts w:ascii="Times New Roman" w:hAnsi="Times New Roman" w:cs="Times New Roman"/>
              </w:rPr>
              <w:t>мл</w:t>
            </w:r>
            <w:r w:rsidRPr="00A71079">
              <w:rPr>
                <w:rFonts w:ascii="Times New Roman" w:hAnsi="Times New Roman" w:cs="Times New Roman"/>
              </w:rPr>
              <w:t>) для котів (</w:t>
            </w:r>
            <w:proofErr w:type="spellStart"/>
            <w:r w:rsidRPr="00A71079">
              <w:rPr>
                <w:rFonts w:ascii="Times New Roman" w:hAnsi="Times New Roman" w:cs="Times New Roman"/>
              </w:rPr>
              <w:t>інсектоакарацидні,антигельмінтик</w:t>
            </w:r>
            <w:proofErr w:type="spellEnd"/>
            <w:r w:rsidRPr="00A71079">
              <w:rPr>
                <w:rFonts w:ascii="Times New Roman" w:hAnsi="Times New Roman" w:cs="Times New Roman"/>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7E6803F0" w14:textId="5C34B51C" w:rsidR="00FF51A8" w:rsidRPr="008D0B00" w:rsidRDefault="00FF51A8" w:rsidP="00FF51A8">
            <w:pPr>
              <w:rPr>
                <w:rFonts w:ascii="Arial" w:hAnsi="Arial" w:cs="Arial"/>
                <w:sz w:val="16"/>
                <w:szCs w:val="16"/>
              </w:rPr>
            </w:pPr>
            <w:r w:rsidRPr="005B2083">
              <w:rPr>
                <w:rFonts w:ascii="Times New Roman" w:hAnsi="Times New Roman" w:cs="Times New Roman"/>
                <w:color w:val="474747"/>
                <w:shd w:val="clear" w:color="auto" w:fill="FFFFFF"/>
                <w:lang w:val="en-US"/>
              </w:rPr>
              <w:t>I</w:t>
            </w:r>
            <w:proofErr w:type="spellStart"/>
            <w:r w:rsidRPr="005B2083">
              <w:rPr>
                <w:rFonts w:ascii="Times New Roman" w:hAnsi="Times New Roman" w:cs="Times New Roman"/>
                <w:color w:val="474747"/>
                <w:shd w:val="clear" w:color="auto" w:fill="FFFFFF"/>
              </w:rPr>
              <w:t>vermectinum</w:t>
            </w:r>
            <w:proofErr w:type="spellEnd"/>
          </w:p>
        </w:tc>
        <w:tc>
          <w:tcPr>
            <w:tcW w:w="567" w:type="dxa"/>
            <w:tcBorders>
              <w:top w:val="single" w:sz="4" w:space="0" w:color="auto"/>
              <w:left w:val="nil"/>
              <w:bottom w:val="nil"/>
              <w:right w:val="nil"/>
            </w:tcBorders>
            <w:shd w:val="clear" w:color="auto" w:fill="auto"/>
            <w:noWrap/>
            <w:hideMark/>
          </w:tcPr>
          <w:p w14:paraId="776C168E" w14:textId="77777777" w:rsidR="00FF51A8" w:rsidRPr="008D0B00" w:rsidRDefault="00FF51A8" w:rsidP="00FF51A8">
            <w:pPr>
              <w:jc w:val="right"/>
              <w:rPr>
                <w:rFonts w:ascii="Arial" w:hAnsi="Arial" w:cs="Arial"/>
                <w:sz w:val="16"/>
                <w:szCs w:val="16"/>
              </w:rPr>
            </w:pPr>
            <w:r w:rsidRPr="008D0B00">
              <w:rPr>
                <w:rFonts w:ascii="Arial" w:hAnsi="Arial" w:cs="Arial"/>
                <w:sz w:val="16"/>
                <w:szCs w:val="16"/>
              </w:rPr>
              <w:t>113</w:t>
            </w:r>
          </w:p>
        </w:tc>
        <w:tc>
          <w:tcPr>
            <w:tcW w:w="543" w:type="dxa"/>
            <w:tcBorders>
              <w:top w:val="single" w:sz="4" w:space="0" w:color="auto"/>
              <w:left w:val="single" w:sz="4" w:space="0" w:color="auto"/>
              <w:bottom w:val="nil"/>
              <w:right w:val="single" w:sz="8" w:space="0" w:color="000000"/>
            </w:tcBorders>
            <w:shd w:val="clear" w:color="auto" w:fill="auto"/>
            <w:noWrap/>
            <w:hideMark/>
          </w:tcPr>
          <w:p w14:paraId="08AA35E8" w14:textId="77777777" w:rsidR="00FF51A8" w:rsidRPr="008D0B00" w:rsidRDefault="00FF51A8" w:rsidP="00FF51A8">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04E2C38D" w14:textId="77777777" w:rsidR="00FF51A8" w:rsidRPr="008D0B00" w:rsidRDefault="00FF51A8" w:rsidP="00FF51A8">
            <w:pPr>
              <w:rPr>
                <w:sz w:val="20"/>
                <w:szCs w:val="20"/>
              </w:rPr>
            </w:pPr>
          </w:p>
        </w:tc>
      </w:tr>
      <w:tr w:rsidR="00FF51A8" w:rsidRPr="008D0B00" w14:paraId="3A3AC931"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38986773" w14:textId="77777777" w:rsidR="00FF51A8" w:rsidRPr="008D0B00" w:rsidRDefault="00FF51A8" w:rsidP="00FF51A8">
            <w:pPr>
              <w:jc w:val="center"/>
              <w:rPr>
                <w:rFonts w:ascii="Arial" w:hAnsi="Arial" w:cs="Arial"/>
                <w:sz w:val="16"/>
                <w:szCs w:val="16"/>
              </w:rPr>
            </w:pPr>
            <w:r w:rsidRPr="008D0B00">
              <w:rPr>
                <w:rFonts w:ascii="Arial" w:hAnsi="Arial" w:cs="Arial"/>
                <w:sz w:val="16"/>
                <w:szCs w:val="16"/>
              </w:rPr>
              <w:t>5</w:t>
            </w:r>
          </w:p>
        </w:tc>
        <w:tc>
          <w:tcPr>
            <w:tcW w:w="5180" w:type="dxa"/>
            <w:tcBorders>
              <w:top w:val="single" w:sz="4" w:space="0" w:color="auto"/>
              <w:left w:val="single" w:sz="4" w:space="0" w:color="auto"/>
              <w:bottom w:val="nil"/>
              <w:right w:val="nil"/>
            </w:tcBorders>
            <w:shd w:val="clear" w:color="auto" w:fill="auto"/>
            <w:hideMark/>
          </w:tcPr>
          <w:p w14:paraId="49C58496" w14:textId="09AA2988" w:rsidR="00FF51A8" w:rsidRPr="00A71079" w:rsidRDefault="00FF51A8" w:rsidP="00FF51A8">
            <w:pPr>
              <w:rPr>
                <w:rFonts w:ascii="Times New Roman" w:hAnsi="Times New Roman" w:cs="Times New Roman"/>
              </w:rPr>
            </w:pPr>
            <w:proofErr w:type="spellStart"/>
            <w:r w:rsidRPr="00A71079">
              <w:rPr>
                <w:rFonts w:ascii="Times New Roman" w:hAnsi="Times New Roman" w:cs="Times New Roman"/>
              </w:rPr>
              <w:t>ProVET</w:t>
            </w:r>
            <w:proofErr w:type="spellEnd"/>
            <w:r w:rsidRPr="00A71079">
              <w:rPr>
                <w:rFonts w:ascii="Times New Roman" w:hAnsi="Times New Roman" w:cs="Times New Roman"/>
              </w:rPr>
              <w:t xml:space="preserve"> Мега Стоп 10-20кг 1уп( 4*2мл) для собак (</w:t>
            </w:r>
            <w:proofErr w:type="spellStart"/>
            <w:r w:rsidRPr="00A71079">
              <w:rPr>
                <w:rFonts w:ascii="Times New Roman" w:hAnsi="Times New Roman" w:cs="Times New Roman"/>
              </w:rPr>
              <w:t>інсектоакарацидні,антигельмінтик</w:t>
            </w:r>
            <w:proofErr w:type="spellEnd"/>
            <w:r w:rsidRPr="00A71079">
              <w:rPr>
                <w:rFonts w:ascii="Times New Roman" w:hAnsi="Times New Roman" w:cs="Times New Roman"/>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397C5837" w14:textId="5470E216" w:rsidR="00FF51A8" w:rsidRPr="008D0B00" w:rsidRDefault="00FF51A8" w:rsidP="00FF51A8">
            <w:pPr>
              <w:rPr>
                <w:rFonts w:ascii="Arial" w:hAnsi="Arial" w:cs="Arial"/>
                <w:sz w:val="16"/>
                <w:szCs w:val="16"/>
              </w:rPr>
            </w:pPr>
            <w:r w:rsidRPr="005B2083">
              <w:rPr>
                <w:rFonts w:ascii="Times New Roman" w:hAnsi="Times New Roman" w:cs="Times New Roman"/>
                <w:color w:val="474747"/>
                <w:shd w:val="clear" w:color="auto" w:fill="FFFFFF"/>
                <w:lang w:val="en-US"/>
              </w:rPr>
              <w:t>I</w:t>
            </w:r>
            <w:proofErr w:type="spellStart"/>
            <w:r w:rsidRPr="005B2083">
              <w:rPr>
                <w:rFonts w:ascii="Times New Roman" w:hAnsi="Times New Roman" w:cs="Times New Roman"/>
                <w:color w:val="474747"/>
                <w:shd w:val="clear" w:color="auto" w:fill="FFFFFF"/>
              </w:rPr>
              <w:t>vermectinum</w:t>
            </w:r>
            <w:proofErr w:type="spellEnd"/>
          </w:p>
        </w:tc>
        <w:tc>
          <w:tcPr>
            <w:tcW w:w="567" w:type="dxa"/>
            <w:tcBorders>
              <w:top w:val="single" w:sz="4" w:space="0" w:color="auto"/>
              <w:left w:val="nil"/>
              <w:bottom w:val="nil"/>
              <w:right w:val="nil"/>
            </w:tcBorders>
            <w:shd w:val="clear" w:color="auto" w:fill="auto"/>
            <w:noWrap/>
            <w:hideMark/>
          </w:tcPr>
          <w:p w14:paraId="72511B22" w14:textId="77777777" w:rsidR="00FF51A8" w:rsidRPr="008D0B00" w:rsidRDefault="00FF51A8" w:rsidP="00FF51A8">
            <w:pPr>
              <w:jc w:val="right"/>
              <w:rPr>
                <w:rFonts w:ascii="Arial" w:hAnsi="Arial" w:cs="Arial"/>
                <w:sz w:val="16"/>
                <w:szCs w:val="16"/>
              </w:rPr>
            </w:pPr>
            <w:r w:rsidRPr="008D0B00">
              <w:rPr>
                <w:rFonts w:ascii="Arial" w:hAnsi="Arial" w:cs="Arial"/>
                <w:sz w:val="16"/>
                <w:szCs w:val="16"/>
              </w:rPr>
              <w:t>75</w:t>
            </w:r>
          </w:p>
        </w:tc>
        <w:tc>
          <w:tcPr>
            <w:tcW w:w="543" w:type="dxa"/>
            <w:tcBorders>
              <w:top w:val="single" w:sz="4" w:space="0" w:color="auto"/>
              <w:left w:val="single" w:sz="4" w:space="0" w:color="auto"/>
              <w:bottom w:val="nil"/>
              <w:right w:val="single" w:sz="8" w:space="0" w:color="000000"/>
            </w:tcBorders>
            <w:shd w:val="clear" w:color="auto" w:fill="auto"/>
            <w:noWrap/>
            <w:hideMark/>
          </w:tcPr>
          <w:p w14:paraId="2C8AC96F" w14:textId="77777777" w:rsidR="00FF51A8" w:rsidRPr="008D0B00" w:rsidRDefault="00FF51A8" w:rsidP="00FF51A8">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635E7852" w14:textId="77777777" w:rsidR="00FF51A8" w:rsidRPr="008D0B00" w:rsidRDefault="00FF51A8" w:rsidP="00FF51A8">
            <w:pPr>
              <w:rPr>
                <w:sz w:val="20"/>
                <w:szCs w:val="20"/>
              </w:rPr>
            </w:pPr>
          </w:p>
        </w:tc>
      </w:tr>
      <w:tr w:rsidR="00B33B09" w:rsidRPr="008D0B00" w14:paraId="797F326E"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7C4529C0"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6</w:t>
            </w:r>
          </w:p>
        </w:tc>
        <w:tc>
          <w:tcPr>
            <w:tcW w:w="5180" w:type="dxa"/>
            <w:tcBorders>
              <w:top w:val="single" w:sz="4" w:space="0" w:color="auto"/>
              <w:left w:val="single" w:sz="4" w:space="0" w:color="auto"/>
              <w:bottom w:val="nil"/>
              <w:right w:val="nil"/>
            </w:tcBorders>
            <w:shd w:val="clear" w:color="auto" w:fill="auto"/>
            <w:hideMark/>
          </w:tcPr>
          <w:p w14:paraId="045F997F" w14:textId="7073FD29"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Дронтал</w:t>
            </w:r>
            <w:proofErr w:type="spellEnd"/>
            <w:r w:rsidRPr="00A71079">
              <w:rPr>
                <w:rFonts w:ascii="Times New Roman" w:hAnsi="Times New Roman" w:cs="Times New Roman"/>
              </w:rPr>
              <w:t xml:space="preserve"> кот.</w:t>
            </w:r>
            <w:r w:rsidR="00A71079">
              <w:rPr>
                <w:rFonts w:ascii="Times New Roman" w:hAnsi="Times New Roman" w:cs="Times New Roman"/>
              </w:rPr>
              <w:t xml:space="preserve">1 </w:t>
            </w:r>
            <w:r w:rsidRPr="00A71079">
              <w:rPr>
                <w:rFonts w:ascii="Times New Roman" w:hAnsi="Times New Roman" w:cs="Times New Roman"/>
              </w:rPr>
              <w:t>таб</w:t>
            </w:r>
            <w:r w:rsidR="00A71079">
              <w:rPr>
                <w:rFonts w:ascii="Times New Roman" w:hAnsi="Times New Roman" w:cs="Times New Roman"/>
              </w:rPr>
              <w:t>л</w:t>
            </w:r>
            <w:r w:rsidRPr="00A71079">
              <w:rPr>
                <w:rFonts w:ascii="Times New Roman" w:hAnsi="Times New Roman" w:cs="Times New Roman"/>
              </w:rPr>
              <w:t>.</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62906298" w14:textId="77777777" w:rsidR="00B33B09" w:rsidRPr="008D0B00" w:rsidRDefault="00B33B09" w:rsidP="008A4DA3">
            <w:pPr>
              <w:rPr>
                <w:rFonts w:ascii="Arial" w:hAnsi="Arial" w:cs="Arial"/>
                <w:sz w:val="16"/>
                <w:szCs w:val="16"/>
              </w:rPr>
            </w:pPr>
            <w:r w:rsidRPr="008D0B00">
              <w:rPr>
                <w:rFonts w:ascii="Arial" w:hAnsi="Arial" w:cs="Arial"/>
                <w:sz w:val="16"/>
                <w:szCs w:val="16"/>
              </w:rPr>
              <w:t> </w:t>
            </w:r>
            <w:proofErr w:type="spellStart"/>
            <w:r w:rsidRPr="00D66AF0">
              <w:rPr>
                <w:rFonts w:ascii="Times New Roman" w:hAnsi="Times New Roman" w:cs="Times New Roman"/>
                <w:color w:val="000000"/>
                <w:lang w:eastAsia="ru-RU"/>
              </w:rPr>
              <w:t>Pyrantel</w:t>
            </w:r>
            <w:proofErr w:type="spellEnd"/>
          </w:p>
        </w:tc>
        <w:tc>
          <w:tcPr>
            <w:tcW w:w="567" w:type="dxa"/>
            <w:tcBorders>
              <w:top w:val="single" w:sz="4" w:space="0" w:color="auto"/>
              <w:left w:val="nil"/>
              <w:bottom w:val="nil"/>
              <w:right w:val="nil"/>
            </w:tcBorders>
            <w:shd w:val="clear" w:color="auto" w:fill="auto"/>
            <w:noWrap/>
            <w:hideMark/>
          </w:tcPr>
          <w:p w14:paraId="582349AB"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480</w:t>
            </w:r>
          </w:p>
        </w:tc>
        <w:tc>
          <w:tcPr>
            <w:tcW w:w="543" w:type="dxa"/>
            <w:tcBorders>
              <w:top w:val="single" w:sz="4" w:space="0" w:color="auto"/>
              <w:left w:val="single" w:sz="4" w:space="0" w:color="auto"/>
              <w:bottom w:val="nil"/>
              <w:right w:val="single" w:sz="8" w:space="0" w:color="000000"/>
            </w:tcBorders>
            <w:shd w:val="clear" w:color="auto" w:fill="auto"/>
            <w:noWrap/>
            <w:hideMark/>
          </w:tcPr>
          <w:p w14:paraId="5CCE06E7"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шт</w:t>
            </w:r>
            <w:proofErr w:type="spellEnd"/>
          </w:p>
        </w:tc>
        <w:tc>
          <w:tcPr>
            <w:tcW w:w="401" w:type="dxa"/>
            <w:vAlign w:val="center"/>
            <w:hideMark/>
          </w:tcPr>
          <w:p w14:paraId="66EBA754" w14:textId="77777777" w:rsidR="00B33B09" w:rsidRPr="008D0B00" w:rsidRDefault="00B33B09" w:rsidP="008A4DA3">
            <w:pPr>
              <w:rPr>
                <w:sz w:val="20"/>
                <w:szCs w:val="20"/>
              </w:rPr>
            </w:pPr>
          </w:p>
        </w:tc>
      </w:tr>
      <w:tr w:rsidR="00B33B09" w:rsidRPr="008D0B00" w14:paraId="31957326"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1FBE9BE6"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7</w:t>
            </w:r>
          </w:p>
        </w:tc>
        <w:tc>
          <w:tcPr>
            <w:tcW w:w="5180" w:type="dxa"/>
            <w:tcBorders>
              <w:top w:val="single" w:sz="4" w:space="0" w:color="auto"/>
              <w:left w:val="single" w:sz="4" w:space="0" w:color="auto"/>
              <w:bottom w:val="nil"/>
              <w:right w:val="nil"/>
            </w:tcBorders>
            <w:shd w:val="clear" w:color="auto" w:fill="auto"/>
            <w:hideMark/>
          </w:tcPr>
          <w:p w14:paraId="6E6F9CCB" w14:textId="62723A78" w:rsidR="00B33B09" w:rsidRPr="0009230F" w:rsidRDefault="00B33B09" w:rsidP="008A4DA3">
            <w:pPr>
              <w:rPr>
                <w:rFonts w:ascii="Times New Roman" w:hAnsi="Times New Roman" w:cs="Times New Roman"/>
                <w:lang w:val="en-US"/>
              </w:rPr>
            </w:pPr>
            <w:proofErr w:type="spellStart"/>
            <w:r w:rsidRPr="00A71079">
              <w:rPr>
                <w:rFonts w:ascii="Times New Roman" w:hAnsi="Times New Roman" w:cs="Times New Roman"/>
              </w:rPr>
              <w:t>Дронтал</w:t>
            </w:r>
            <w:proofErr w:type="spellEnd"/>
            <w:r w:rsidRPr="00A71079">
              <w:rPr>
                <w:rFonts w:ascii="Times New Roman" w:hAnsi="Times New Roman" w:cs="Times New Roman"/>
              </w:rPr>
              <w:t xml:space="preserve"> плюс зі смаком м'яса, 6т</w:t>
            </w:r>
            <w:r w:rsidR="00A71079">
              <w:rPr>
                <w:rFonts w:ascii="Times New Roman" w:hAnsi="Times New Roman" w:cs="Times New Roman"/>
              </w:rPr>
              <w:t>абл</w:t>
            </w:r>
            <w:r w:rsidR="00F332DE">
              <w:rPr>
                <w:rFonts w:ascii="Times New Roman" w:hAnsi="Times New Roman" w:cs="Times New Roman"/>
              </w:rPr>
              <w:t>/пачка</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4ADF1A92" w14:textId="77777777" w:rsidR="00B33B09" w:rsidRPr="008D0B00" w:rsidRDefault="00B33B09" w:rsidP="008A4DA3">
            <w:pPr>
              <w:rPr>
                <w:rFonts w:ascii="Arial" w:hAnsi="Arial" w:cs="Arial"/>
                <w:sz w:val="16"/>
                <w:szCs w:val="16"/>
              </w:rPr>
            </w:pPr>
            <w:proofErr w:type="spellStart"/>
            <w:r w:rsidRPr="00D66AF0">
              <w:rPr>
                <w:rFonts w:ascii="Times New Roman" w:hAnsi="Times New Roman" w:cs="Times New Roman"/>
                <w:color w:val="000000"/>
                <w:lang w:eastAsia="ru-RU"/>
              </w:rPr>
              <w:t>Pyrantel</w:t>
            </w:r>
            <w:proofErr w:type="spellEnd"/>
            <w:r w:rsidRPr="008D0B00">
              <w:rPr>
                <w:rFonts w:ascii="Arial" w:hAnsi="Arial" w:cs="Arial"/>
                <w:sz w:val="16"/>
                <w:szCs w:val="16"/>
              </w:rPr>
              <w:t> </w:t>
            </w:r>
          </w:p>
        </w:tc>
        <w:tc>
          <w:tcPr>
            <w:tcW w:w="567" w:type="dxa"/>
            <w:tcBorders>
              <w:top w:val="single" w:sz="4" w:space="0" w:color="auto"/>
              <w:left w:val="nil"/>
              <w:bottom w:val="nil"/>
              <w:right w:val="nil"/>
            </w:tcBorders>
            <w:shd w:val="clear" w:color="auto" w:fill="auto"/>
            <w:noWrap/>
            <w:hideMark/>
          </w:tcPr>
          <w:p w14:paraId="6C0B3292"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50</w:t>
            </w:r>
          </w:p>
        </w:tc>
        <w:tc>
          <w:tcPr>
            <w:tcW w:w="543" w:type="dxa"/>
            <w:tcBorders>
              <w:top w:val="single" w:sz="4" w:space="0" w:color="auto"/>
              <w:left w:val="single" w:sz="4" w:space="0" w:color="auto"/>
              <w:bottom w:val="nil"/>
              <w:right w:val="single" w:sz="8" w:space="0" w:color="000000"/>
            </w:tcBorders>
            <w:shd w:val="clear" w:color="auto" w:fill="auto"/>
            <w:noWrap/>
            <w:hideMark/>
          </w:tcPr>
          <w:p w14:paraId="049FFB96"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08835661" w14:textId="77777777" w:rsidR="00B33B09" w:rsidRPr="008D0B00" w:rsidRDefault="00B33B09" w:rsidP="008A4DA3">
            <w:pPr>
              <w:rPr>
                <w:sz w:val="20"/>
                <w:szCs w:val="20"/>
              </w:rPr>
            </w:pPr>
          </w:p>
        </w:tc>
      </w:tr>
      <w:tr w:rsidR="00B33B09" w:rsidRPr="008D0B00" w14:paraId="1CD4F67C"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4D6F3D37"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8</w:t>
            </w:r>
          </w:p>
        </w:tc>
        <w:tc>
          <w:tcPr>
            <w:tcW w:w="5180" w:type="dxa"/>
            <w:tcBorders>
              <w:top w:val="single" w:sz="4" w:space="0" w:color="auto"/>
              <w:left w:val="single" w:sz="4" w:space="0" w:color="auto"/>
              <w:bottom w:val="nil"/>
              <w:right w:val="nil"/>
            </w:tcBorders>
            <w:shd w:val="clear" w:color="auto" w:fill="auto"/>
            <w:hideMark/>
          </w:tcPr>
          <w:p w14:paraId="3F8C3A9A" w14:textId="62FBE52F"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Енвайр</w:t>
            </w:r>
            <w:proofErr w:type="spellEnd"/>
            <w:r w:rsidRPr="00A71079">
              <w:rPr>
                <w:rFonts w:ascii="Times New Roman" w:hAnsi="Times New Roman" w:cs="Times New Roman"/>
              </w:rPr>
              <w:t xml:space="preserve"> д</w:t>
            </w:r>
            <w:r w:rsidR="0009230F">
              <w:rPr>
                <w:rFonts w:ascii="Times New Roman" w:hAnsi="Times New Roman" w:cs="Times New Roman"/>
              </w:rPr>
              <w:t xml:space="preserve">ля </w:t>
            </w:r>
            <w:r w:rsidRPr="00A71079">
              <w:rPr>
                <w:rFonts w:ascii="Times New Roman" w:hAnsi="Times New Roman" w:cs="Times New Roman"/>
              </w:rPr>
              <w:t>собак №10</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01B0F4B3" w14:textId="7FDA051B" w:rsidR="00B33B09" w:rsidRPr="00EF050A" w:rsidRDefault="00B33B09" w:rsidP="008A4DA3">
            <w:pPr>
              <w:rPr>
                <w:rFonts w:ascii="Arial" w:hAnsi="Arial" w:cs="Arial"/>
                <w:color w:val="FF0000"/>
                <w:sz w:val="16"/>
                <w:szCs w:val="16"/>
              </w:rPr>
            </w:pPr>
            <w:r w:rsidRPr="008D0B00">
              <w:rPr>
                <w:rFonts w:ascii="Arial" w:hAnsi="Arial" w:cs="Arial"/>
                <w:sz w:val="16"/>
                <w:szCs w:val="16"/>
              </w:rPr>
              <w:t> </w:t>
            </w:r>
            <w:proofErr w:type="spellStart"/>
            <w:r w:rsidR="001E6D92" w:rsidRPr="00D66AF0">
              <w:rPr>
                <w:rFonts w:ascii="Times New Roman" w:hAnsi="Times New Roman" w:cs="Times New Roman"/>
                <w:color w:val="000000"/>
                <w:lang w:eastAsia="ru-RU"/>
              </w:rPr>
              <w:t>Pyrantel</w:t>
            </w:r>
            <w:proofErr w:type="spellEnd"/>
            <w:r w:rsidR="001E6D92" w:rsidRPr="008D0B00">
              <w:rPr>
                <w:rFonts w:ascii="Arial" w:hAnsi="Arial" w:cs="Arial"/>
                <w:sz w:val="16"/>
                <w:szCs w:val="16"/>
              </w:rPr>
              <w:t> </w:t>
            </w:r>
          </w:p>
        </w:tc>
        <w:tc>
          <w:tcPr>
            <w:tcW w:w="567" w:type="dxa"/>
            <w:tcBorders>
              <w:top w:val="single" w:sz="4" w:space="0" w:color="auto"/>
              <w:left w:val="nil"/>
              <w:bottom w:val="nil"/>
              <w:right w:val="nil"/>
            </w:tcBorders>
            <w:shd w:val="clear" w:color="auto" w:fill="auto"/>
            <w:noWrap/>
            <w:hideMark/>
          </w:tcPr>
          <w:p w14:paraId="7CA826D4"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20</w:t>
            </w:r>
          </w:p>
        </w:tc>
        <w:tc>
          <w:tcPr>
            <w:tcW w:w="543" w:type="dxa"/>
            <w:tcBorders>
              <w:top w:val="single" w:sz="4" w:space="0" w:color="auto"/>
              <w:left w:val="single" w:sz="4" w:space="0" w:color="auto"/>
              <w:bottom w:val="nil"/>
              <w:right w:val="single" w:sz="8" w:space="0" w:color="000000"/>
            </w:tcBorders>
            <w:shd w:val="clear" w:color="auto" w:fill="auto"/>
            <w:noWrap/>
            <w:hideMark/>
          </w:tcPr>
          <w:p w14:paraId="59E68EE0"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7D03FB84" w14:textId="77777777" w:rsidR="00B33B09" w:rsidRPr="008D0B00" w:rsidRDefault="00B33B09" w:rsidP="008A4DA3">
            <w:pPr>
              <w:rPr>
                <w:sz w:val="20"/>
                <w:szCs w:val="20"/>
              </w:rPr>
            </w:pPr>
          </w:p>
        </w:tc>
      </w:tr>
      <w:tr w:rsidR="00B33B09" w:rsidRPr="008D0B00" w14:paraId="7CBB341E"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3100AC85"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9</w:t>
            </w:r>
          </w:p>
        </w:tc>
        <w:tc>
          <w:tcPr>
            <w:tcW w:w="5180" w:type="dxa"/>
            <w:tcBorders>
              <w:top w:val="single" w:sz="4" w:space="0" w:color="auto"/>
              <w:left w:val="single" w:sz="4" w:space="0" w:color="auto"/>
              <w:bottom w:val="nil"/>
              <w:right w:val="nil"/>
            </w:tcBorders>
            <w:shd w:val="clear" w:color="auto" w:fill="auto"/>
            <w:hideMark/>
          </w:tcPr>
          <w:p w14:paraId="01E72A02" w14:textId="77777777"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Каніверм</w:t>
            </w:r>
            <w:proofErr w:type="spellEnd"/>
            <w:r w:rsidRPr="00A71079">
              <w:rPr>
                <w:rFonts w:ascii="Times New Roman" w:hAnsi="Times New Roman" w:cs="Times New Roman"/>
              </w:rPr>
              <w:t xml:space="preserve"> 0,175гр*6табл</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1C435157" w14:textId="77777777" w:rsidR="00B33B09" w:rsidRPr="008D0B00" w:rsidRDefault="00B33B09" w:rsidP="008A4DA3">
            <w:pPr>
              <w:rPr>
                <w:rFonts w:ascii="Arial" w:hAnsi="Arial" w:cs="Arial"/>
                <w:sz w:val="16"/>
                <w:szCs w:val="16"/>
              </w:rPr>
            </w:pPr>
            <w:r w:rsidRPr="008D0B00">
              <w:rPr>
                <w:rFonts w:ascii="Arial" w:hAnsi="Arial" w:cs="Arial"/>
                <w:sz w:val="16"/>
                <w:szCs w:val="16"/>
              </w:rPr>
              <w:t> </w:t>
            </w:r>
            <w:proofErr w:type="spellStart"/>
            <w:r w:rsidRPr="00D66AF0">
              <w:rPr>
                <w:rFonts w:ascii="Times New Roman" w:hAnsi="Times New Roman" w:cs="Times New Roman"/>
                <w:lang w:eastAsia="ru-RU"/>
              </w:rPr>
              <w:t>Comb</w:t>
            </w:r>
            <w:proofErr w:type="spellEnd"/>
            <w:r w:rsidRPr="00D66AF0">
              <w:rPr>
                <w:rFonts w:ascii="Times New Roman" w:hAnsi="Times New Roman" w:cs="Times New Roman"/>
                <w:lang w:eastAsia="ru-RU"/>
              </w:rPr>
              <w:t xml:space="preserve"> </w:t>
            </w:r>
            <w:proofErr w:type="spellStart"/>
            <w:r w:rsidRPr="00D66AF0">
              <w:rPr>
                <w:rFonts w:ascii="Times New Roman" w:hAnsi="Times New Roman" w:cs="Times New Roman"/>
                <w:lang w:eastAsia="ru-RU"/>
              </w:rPr>
              <w:t>drug</w:t>
            </w:r>
            <w:proofErr w:type="spellEnd"/>
          </w:p>
        </w:tc>
        <w:tc>
          <w:tcPr>
            <w:tcW w:w="567" w:type="dxa"/>
            <w:tcBorders>
              <w:top w:val="single" w:sz="4" w:space="0" w:color="auto"/>
              <w:left w:val="nil"/>
              <w:bottom w:val="nil"/>
              <w:right w:val="nil"/>
            </w:tcBorders>
            <w:shd w:val="clear" w:color="auto" w:fill="auto"/>
            <w:noWrap/>
            <w:hideMark/>
          </w:tcPr>
          <w:p w14:paraId="5D943C71"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20</w:t>
            </w:r>
          </w:p>
        </w:tc>
        <w:tc>
          <w:tcPr>
            <w:tcW w:w="543" w:type="dxa"/>
            <w:tcBorders>
              <w:top w:val="single" w:sz="4" w:space="0" w:color="auto"/>
              <w:left w:val="single" w:sz="4" w:space="0" w:color="auto"/>
              <w:bottom w:val="nil"/>
              <w:right w:val="single" w:sz="8" w:space="0" w:color="000000"/>
            </w:tcBorders>
            <w:shd w:val="clear" w:color="auto" w:fill="auto"/>
            <w:noWrap/>
            <w:hideMark/>
          </w:tcPr>
          <w:p w14:paraId="1ADF909F"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0DBBE7E0" w14:textId="77777777" w:rsidR="00B33B09" w:rsidRPr="008D0B00" w:rsidRDefault="00B33B09" w:rsidP="008A4DA3">
            <w:pPr>
              <w:rPr>
                <w:sz w:val="20"/>
                <w:szCs w:val="20"/>
              </w:rPr>
            </w:pPr>
          </w:p>
        </w:tc>
      </w:tr>
      <w:tr w:rsidR="00B33B09" w:rsidRPr="008D0B00" w14:paraId="358BC438" w14:textId="77777777" w:rsidTr="00A71079">
        <w:trPr>
          <w:trHeight w:val="210"/>
        </w:trPr>
        <w:tc>
          <w:tcPr>
            <w:tcW w:w="640" w:type="dxa"/>
            <w:tcBorders>
              <w:top w:val="single" w:sz="4" w:space="0" w:color="auto"/>
              <w:left w:val="single" w:sz="8" w:space="0" w:color="auto"/>
              <w:bottom w:val="nil"/>
              <w:right w:val="nil"/>
            </w:tcBorders>
            <w:shd w:val="clear" w:color="auto" w:fill="auto"/>
            <w:noWrap/>
            <w:hideMark/>
          </w:tcPr>
          <w:p w14:paraId="34CB687F"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10</w:t>
            </w:r>
          </w:p>
        </w:tc>
        <w:tc>
          <w:tcPr>
            <w:tcW w:w="5180" w:type="dxa"/>
            <w:tcBorders>
              <w:top w:val="single" w:sz="4" w:space="0" w:color="auto"/>
              <w:left w:val="single" w:sz="4" w:space="0" w:color="auto"/>
              <w:bottom w:val="nil"/>
              <w:right w:val="nil"/>
            </w:tcBorders>
            <w:shd w:val="clear" w:color="auto" w:fill="auto"/>
            <w:hideMark/>
          </w:tcPr>
          <w:p w14:paraId="7A74A4E1" w14:textId="77777777"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Сімпаріка</w:t>
            </w:r>
            <w:proofErr w:type="spellEnd"/>
            <w:r w:rsidRPr="00A71079">
              <w:rPr>
                <w:rFonts w:ascii="Times New Roman" w:hAnsi="Times New Roman" w:cs="Times New Roman"/>
              </w:rPr>
              <w:t xml:space="preserve"> Жувальні таблетки для собак (10-20 кг), 40мг №3</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67E63649" w14:textId="77777777" w:rsidR="00B33B09" w:rsidRPr="008D0B00" w:rsidRDefault="00B33B09" w:rsidP="008A4DA3">
            <w:pPr>
              <w:rPr>
                <w:rFonts w:ascii="Arial" w:hAnsi="Arial" w:cs="Arial"/>
                <w:sz w:val="16"/>
                <w:szCs w:val="16"/>
              </w:rPr>
            </w:pPr>
            <w:r w:rsidRPr="008D0B00">
              <w:rPr>
                <w:rFonts w:ascii="Arial" w:hAnsi="Arial" w:cs="Arial"/>
                <w:sz w:val="16"/>
                <w:szCs w:val="16"/>
              </w:rPr>
              <w:t> </w:t>
            </w:r>
            <w:proofErr w:type="spellStart"/>
            <w:r w:rsidRPr="00D66AF0">
              <w:rPr>
                <w:rFonts w:ascii="Times New Roman" w:hAnsi="Times New Roman" w:cs="Times New Roman"/>
                <w:color w:val="000000"/>
                <w:lang w:eastAsia="ru-RU"/>
              </w:rPr>
              <w:t>Arginine</w:t>
            </w:r>
            <w:proofErr w:type="spellEnd"/>
            <w:r w:rsidRPr="00D66AF0">
              <w:rPr>
                <w:rFonts w:ascii="Times New Roman" w:hAnsi="Times New Roman" w:cs="Times New Roman"/>
                <w:color w:val="000000"/>
                <w:lang w:eastAsia="ru-RU"/>
              </w:rPr>
              <w:t xml:space="preserve"> </w:t>
            </w:r>
            <w:proofErr w:type="spellStart"/>
            <w:r w:rsidRPr="00D66AF0">
              <w:rPr>
                <w:rFonts w:ascii="Times New Roman" w:hAnsi="Times New Roman" w:cs="Times New Roman"/>
                <w:color w:val="000000"/>
                <w:lang w:eastAsia="ru-RU"/>
              </w:rPr>
              <w:t>glutamate</w:t>
            </w:r>
            <w:proofErr w:type="spellEnd"/>
          </w:p>
        </w:tc>
        <w:tc>
          <w:tcPr>
            <w:tcW w:w="567" w:type="dxa"/>
            <w:tcBorders>
              <w:top w:val="single" w:sz="4" w:space="0" w:color="auto"/>
              <w:left w:val="nil"/>
              <w:bottom w:val="nil"/>
              <w:right w:val="nil"/>
            </w:tcBorders>
            <w:shd w:val="clear" w:color="auto" w:fill="auto"/>
            <w:noWrap/>
            <w:hideMark/>
          </w:tcPr>
          <w:p w14:paraId="05BD73C0"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24</w:t>
            </w:r>
          </w:p>
        </w:tc>
        <w:tc>
          <w:tcPr>
            <w:tcW w:w="543" w:type="dxa"/>
            <w:tcBorders>
              <w:top w:val="single" w:sz="4" w:space="0" w:color="auto"/>
              <w:left w:val="single" w:sz="4" w:space="0" w:color="auto"/>
              <w:bottom w:val="nil"/>
              <w:right w:val="single" w:sz="8" w:space="0" w:color="000000"/>
            </w:tcBorders>
            <w:shd w:val="clear" w:color="auto" w:fill="auto"/>
            <w:noWrap/>
            <w:hideMark/>
          </w:tcPr>
          <w:p w14:paraId="500E4F6F"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500A487D" w14:textId="77777777" w:rsidR="00B33B09" w:rsidRPr="008D0B00" w:rsidRDefault="00B33B09" w:rsidP="008A4DA3">
            <w:pPr>
              <w:rPr>
                <w:sz w:val="20"/>
                <w:szCs w:val="20"/>
              </w:rPr>
            </w:pPr>
          </w:p>
        </w:tc>
      </w:tr>
      <w:tr w:rsidR="00B33B09" w:rsidRPr="008D0B00" w14:paraId="027F4582" w14:textId="77777777" w:rsidTr="00A71079">
        <w:trPr>
          <w:trHeight w:val="21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14:paraId="4DF365E5"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11</w:t>
            </w:r>
          </w:p>
        </w:tc>
        <w:tc>
          <w:tcPr>
            <w:tcW w:w="5180" w:type="dxa"/>
            <w:tcBorders>
              <w:top w:val="single" w:sz="4" w:space="0" w:color="auto"/>
              <w:left w:val="nil"/>
              <w:bottom w:val="single" w:sz="4" w:space="0" w:color="auto"/>
              <w:right w:val="single" w:sz="4" w:space="0" w:color="auto"/>
            </w:tcBorders>
            <w:shd w:val="clear" w:color="auto" w:fill="auto"/>
            <w:hideMark/>
          </w:tcPr>
          <w:p w14:paraId="0D98DBF5" w14:textId="77777777"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Сімпаріка</w:t>
            </w:r>
            <w:proofErr w:type="spellEnd"/>
            <w:r w:rsidRPr="00A71079">
              <w:rPr>
                <w:rFonts w:ascii="Times New Roman" w:hAnsi="Times New Roman" w:cs="Times New Roman"/>
              </w:rPr>
              <w:t xml:space="preserve"> Жувальні таблетки для собак (20-40 кг), 80мг №3</w:t>
            </w:r>
          </w:p>
        </w:tc>
        <w:tc>
          <w:tcPr>
            <w:tcW w:w="2416" w:type="dxa"/>
            <w:tcBorders>
              <w:top w:val="single" w:sz="4" w:space="0" w:color="auto"/>
              <w:left w:val="nil"/>
              <w:bottom w:val="single" w:sz="4" w:space="0" w:color="auto"/>
              <w:right w:val="single" w:sz="4" w:space="0" w:color="auto"/>
            </w:tcBorders>
            <w:shd w:val="clear" w:color="auto" w:fill="auto"/>
            <w:hideMark/>
          </w:tcPr>
          <w:p w14:paraId="3C3B10B5" w14:textId="77777777" w:rsidR="00B33B09" w:rsidRPr="008D0B00" w:rsidRDefault="00B33B09" w:rsidP="008A4DA3">
            <w:pPr>
              <w:rPr>
                <w:rFonts w:ascii="Arial" w:hAnsi="Arial" w:cs="Arial"/>
                <w:sz w:val="16"/>
                <w:szCs w:val="16"/>
              </w:rPr>
            </w:pPr>
            <w:r w:rsidRPr="008D0B00">
              <w:rPr>
                <w:rFonts w:ascii="Arial" w:hAnsi="Arial" w:cs="Arial"/>
                <w:sz w:val="16"/>
                <w:szCs w:val="16"/>
              </w:rPr>
              <w:t> </w:t>
            </w:r>
            <w:proofErr w:type="spellStart"/>
            <w:r w:rsidRPr="00D66AF0">
              <w:rPr>
                <w:rFonts w:ascii="Times New Roman" w:hAnsi="Times New Roman" w:cs="Times New Roman"/>
                <w:color w:val="000000"/>
                <w:lang w:eastAsia="ru-RU"/>
              </w:rPr>
              <w:t>Arginine</w:t>
            </w:r>
            <w:proofErr w:type="spellEnd"/>
            <w:r w:rsidRPr="00D66AF0">
              <w:rPr>
                <w:rFonts w:ascii="Times New Roman" w:hAnsi="Times New Roman" w:cs="Times New Roman"/>
                <w:color w:val="000000"/>
                <w:lang w:eastAsia="ru-RU"/>
              </w:rPr>
              <w:t xml:space="preserve"> </w:t>
            </w:r>
            <w:proofErr w:type="spellStart"/>
            <w:r w:rsidRPr="00D66AF0">
              <w:rPr>
                <w:rFonts w:ascii="Times New Roman" w:hAnsi="Times New Roman" w:cs="Times New Roman"/>
                <w:color w:val="000000"/>
                <w:lang w:eastAsia="ru-RU"/>
              </w:rPr>
              <w:t>glutamate</w:t>
            </w:r>
            <w:proofErr w:type="spellEnd"/>
          </w:p>
        </w:tc>
        <w:tc>
          <w:tcPr>
            <w:tcW w:w="567" w:type="dxa"/>
            <w:tcBorders>
              <w:top w:val="single" w:sz="4" w:space="0" w:color="auto"/>
              <w:left w:val="nil"/>
              <w:bottom w:val="single" w:sz="4" w:space="0" w:color="auto"/>
              <w:right w:val="single" w:sz="4" w:space="0" w:color="auto"/>
            </w:tcBorders>
            <w:shd w:val="clear" w:color="auto" w:fill="auto"/>
            <w:noWrap/>
            <w:hideMark/>
          </w:tcPr>
          <w:p w14:paraId="40FCCD44"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40</w:t>
            </w:r>
          </w:p>
        </w:tc>
        <w:tc>
          <w:tcPr>
            <w:tcW w:w="543" w:type="dxa"/>
            <w:tcBorders>
              <w:top w:val="single" w:sz="4" w:space="0" w:color="auto"/>
              <w:left w:val="nil"/>
              <w:bottom w:val="single" w:sz="4" w:space="0" w:color="auto"/>
              <w:right w:val="single" w:sz="8" w:space="0" w:color="000000"/>
            </w:tcBorders>
            <w:shd w:val="clear" w:color="auto" w:fill="auto"/>
            <w:noWrap/>
            <w:hideMark/>
          </w:tcPr>
          <w:p w14:paraId="3D5B778E"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790651DB" w14:textId="77777777" w:rsidR="00B33B09" w:rsidRPr="008D0B00" w:rsidRDefault="00B33B09" w:rsidP="008A4DA3">
            <w:pPr>
              <w:rPr>
                <w:sz w:val="20"/>
                <w:szCs w:val="20"/>
              </w:rPr>
            </w:pPr>
          </w:p>
        </w:tc>
      </w:tr>
      <w:tr w:rsidR="00B33B09" w:rsidRPr="008D0B00" w14:paraId="40B851EB" w14:textId="77777777" w:rsidTr="00A71079">
        <w:trPr>
          <w:trHeight w:val="21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14:paraId="679A44F2"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12</w:t>
            </w:r>
          </w:p>
        </w:tc>
        <w:tc>
          <w:tcPr>
            <w:tcW w:w="5180" w:type="dxa"/>
            <w:tcBorders>
              <w:top w:val="single" w:sz="4" w:space="0" w:color="auto"/>
              <w:left w:val="nil"/>
              <w:bottom w:val="single" w:sz="4" w:space="0" w:color="auto"/>
              <w:right w:val="single" w:sz="4" w:space="0" w:color="auto"/>
            </w:tcBorders>
            <w:shd w:val="clear" w:color="auto" w:fill="auto"/>
            <w:hideMark/>
          </w:tcPr>
          <w:p w14:paraId="2453E504" w14:textId="77777777"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Сімпаріка</w:t>
            </w:r>
            <w:proofErr w:type="spellEnd"/>
            <w:r w:rsidRPr="00A71079">
              <w:rPr>
                <w:rFonts w:ascii="Times New Roman" w:hAnsi="Times New Roman" w:cs="Times New Roman"/>
              </w:rPr>
              <w:t xml:space="preserve"> Жувальні таблетки для собак (5-10 кг), 20мг №3</w:t>
            </w:r>
          </w:p>
        </w:tc>
        <w:tc>
          <w:tcPr>
            <w:tcW w:w="2416" w:type="dxa"/>
            <w:tcBorders>
              <w:top w:val="single" w:sz="4" w:space="0" w:color="auto"/>
              <w:left w:val="nil"/>
              <w:bottom w:val="single" w:sz="4" w:space="0" w:color="auto"/>
              <w:right w:val="single" w:sz="4" w:space="0" w:color="auto"/>
            </w:tcBorders>
            <w:shd w:val="clear" w:color="auto" w:fill="auto"/>
            <w:hideMark/>
          </w:tcPr>
          <w:p w14:paraId="4185808D" w14:textId="77777777" w:rsidR="00B33B09" w:rsidRPr="008D0B00" w:rsidRDefault="00B33B09" w:rsidP="008A4DA3">
            <w:pPr>
              <w:rPr>
                <w:rFonts w:ascii="Arial" w:hAnsi="Arial" w:cs="Arial"/>
                <w:sz w:val="16"/>
                <w:szCs w:val="16"/>
              </w:rPr>
            </w:pPr>
            <w:r w:rsidRPr="008D0B00">
              <w:rPr>
                <w:rFonts w:ascii="Arial" w:hAnsi="Arial" w:cs="Arial"/>
                <w:sz w:val="16"/>
                <w:szCs w:val="16"/>
              </w:rPr>
              <w:t> </w:t>
            </w:r>
            <w:proofErr w:type="spellStart"/>
            <w:r w:rsidRPr="00D66AF0">
              <w:rPr>
                <w:rFonts w:ascii="Times New Roman" w:hAnsi="Times New Roman" w:cs="Times New Roman"/>
                <w:color w:val="000000"/>
                <w:lang w:eastAsia="ru-RU"/>
              </w:rPr>
              <w:t>Arginine</w:t>
            </w:r>
            <w:proofErr w:type="spellEnd"/>
            <w:r w:rsidRPr="00D66AF0">
              <w:rPr>
                <w:rFonts w:ascii="Times New Roman" w:hAnsi="Times New Roman" w:cs="Times New Roman"/>
                <w:color w:val="000000"/>
                <w:lang w:eastAsia="ru-RU"/>
              </w:rPr>
              <w:t xml:space="preserve"> </w:t>
            </w:r>
            <w:proofErr w:type="spellStart"/>
            <w:r w:rsidRPr="00D66AF0">
              <w:rPr>
                <w:rFonts w:ascii="Times New Roman" w:hAnsi="Times New Roman" w:cs="Times New Roman"/>
                <w:color w:val="000000"/>
                <w:lang w:eastAsia="ru-RU"/>
              </w:rPr>
              <w:t>glutamate</w:t>
            </w:r>
            <w:proofErr w:type="spellEnd"/>
          </w:p>
        </w:tc>
        <w:tc>
          <w:tcPr>
            <w:tcW w:w="567" w:type="dxa"/>
            <w:tcBorders>
              <w:top w:val="single" w:sz="4" w:space="0" w:color="auto"/>
              <w:left w:val="nil"/>
              <w:bottom w:val="single" w:sz="4" w:space="0" w:color="auto"/>
              <w:right w:val="single" w:sz="4" w:space="0" w:color="auto"/>
            </w:tcBorders>
            <w:shd w:val="clear" w:color="auto" w:fill="auto"/>
            <w:noWrap/>
            <w:hideMark/>
          </w:tcPr>
          <w:p w14:paraId="39A1809B"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23</w:t>
            </w:r>
          </w:p>
        </w:tc>
        <w:tc>
          <w:tcPr>
            <w:tcW w:w="543" w:type="dxa"/>
            <w:tcBorders>
              <w:top w:val="single" w:sz="4" w:space="0" w:color="auto"/>
              <w:left w:val="nil"/>
              <w:bottom w:val="single" w:sz="4" w:space="0" w:color="auto"/>
              <w:right w:val="single" w:sz="8" w:space="0" w:color="000000"/>
            </w:tcBorders>
            <w:shd w:val="clear" w:color="auto" w:fill="auto"/>
            <w:noWrap/>
            <w:hideMark/>
          </w:tcPr>
          <w:p w14:paraId="03CF9CEB"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4EC39858" w14:textId="77777777" w:rsidR="00B33B09" w:rsidRPr="008D0B00" w:rsidRDefault="00B33B09" w:rsidP="008A4DA3">
            <w:pPr>
              <w:rPr>
                <w:sz w:val="20"/>
                <w:szCs w:val="20"/>
              </w:rPr>
            </w:pPr>
          </w:p>
        </w:tc>
      </w:tr>
      <w:tr w:rsidR="00B33B09" w:rsidRPr="008D0B00" w14:paraId="2152FF0F" w14:textId="77777777" w:rsidTr="00A71079">
        <w:trPr>
          <w:trHeight w:val="21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14:paraId="7A2B7810"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13</w:t>
            </w:r>
          </w:p>
        </w:tc>
        <w:tc>
          <w:tcPr>
            <w:tcW w:w="5180" w:type="dxa"/>
            <w:tcBorders>
              <w:top w:val="single" w:sz="4" w:space="0" w:color="auto"/>
              <w:left w:val="nil"/>
              <w:bottom w:val="single" w:sz="4" w:space="0" w:color="auto"/>
              <w:right w:val="single" w:sz="4" w:space="0" w:color="auto"/>
            </w:tcBorders>
            <w:shd w:val="clear" w:color="auto" w:fill="auto"/>
            <w:hideMark/>
          </w:tcPr>
          <w:p w14:paraId="70A9F9E4" w14:textId="77777777"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Сімпаріка</w:t>
            </w:r>
            <w:proofErr w:type="spellEnd"/>
            <w:r w:rsidRPr="00A71079">
              <w:rPr>
                <w:rFonts w:ascii="Times New Roman" w:hAnsi="Times New Roman" w:cs="Times New Roman"/>
              </w:rPr>
              <w:t xml:space="preserve"> Жувальні таблетки для собак(2,5-5кг),10мг №3</w:t>
            </w:r>
          </w:p>
        </w:tc>
        <w:tc>
          <w:tcPr>
            <w:tcW w:w="2416" w:type="dxa"/>
            <w:tcBorders>
              <w:top w:val="single" w:sz="4" w:space="0" w:color="auto"/>
              <w:left w:val="nil"/>
              <w:bottom w:val="single" w:sz="4" w:space="0" w:color="auto"/>
              <w:right w:val="single" w:sz="4" w:space="0" w:color="auto"/>
            </w:tcBorders>
            <w:shd w:val="clear" w:color="auto" w:fill="auto"/>
            <w:hideMark/>
          </w:tcPr>
          <w:p w14:paraId="43E4983D" w14:textId="77777777" w:rsidR="00B33B09" w:rsidRPr="008D0B00" w:rsidRDefault="00B33B09" w:rsidP="008A4DA3">
            <w:pPr>
              <w:rPr>
                <w:rFonts w:ascii="Arial" w:hAnsi="Arial" w:cs="Arial"/>
                <w:sz w:val="16"/>
                <w:szCs w:val="16"/>
              </w:rPr>
            </w:pPr>
            <w:r w:rsidRPr="008D0B00">
              <w:rPr>
                <w:rFonts w:ascii="Arial" w:hAnsi="Arial" w:cs="Arial"/>
                <w:sz w:val="16"/>
                <w:szCs w:val="16"/>
              </w:rPr>
              <w:t> </w:t>
            </w:r>
            <w:proofErr w:type="spellStart"/>
            <w:r w:rsidRPr="00D66AF0">
              <w:rPr>
                <w:rFonts w:ascii="Times New Roman" w:hAnsi="Times New Roman" w:cs="Times New Roman"/>
                <w:color w:val="000000"/>
                <w:lang w:eastAsia="ru-RU"/>
              </w:rPr>
              <w:t>Arginine</w:t>
            </w:r>
            <w:proofErr w:type="spellEnd"/>
            <w:r w:rsidRPr="00D66AF0">
              <w:rPr>
                <w:rFonts w:ascii="Times New Roman" w:hAnsi="Times New Roman" w:cs="Times New Roman"/>
                <w:color w:val="000000"/>
                <w:lang w:eastAsia="ru-RU"/>
              </w:rPr>
              <w:t xml:space="preserve"> </w:t>
            </w:r>
            <w:proofErr w:type="spellStart"/>
            <w:r w:rsidRPr="00D66AF0">
              <w:rPr>
                <w:rFonts w:ascii="Times New Roman" w:hAnsi="Times New Roman" w:cs="Times New Roman"/>
                <w:color w:val="000000"/>
                <w:lang w:eastAsia="ru-RU"/>
              </w:rPr>
              <w:t>glutamate</w:t>
            </w:r>
            <w:proofErr w:type="spellEnd"/>
          </w:p>
        </w:tc>
        <w:tc>
          <w:tcPr>
            <w:tcW w:w="567" w:type="dxa"/>
            <w:tcBorders>
              <w:top w:val="single" w:sz="4" w:space="0" w:color="auto"/>
              <w:left w:val="nil"/>
              <w:bottom w:val="single" w:sz="4" w:space="0" w:color="auto"/>
              <w:right w:val="single" w:sz="4" w:space="0" w:color="auto"/>
            </w:tcBorders>
            <w:shd w:val="clear" w:color="auto" w:fill="auto"/>
            <w:noWrap/>
            <w:hideMark/>
          </w:tcPr>
          <w:p w14:paraId="33B1321B"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12</w:t>
            </w:r>
          </w:p>
        </w:tc>
        <w:tc>
          <w:tcPr>
            <w:tcW w:w="543" w:type="dxa"/>
            <w:tcBorders>
              <w:top w:val="single" w:sz="4" w:space="0" w:color="auto"/>
              <w:left w:val="nil"/>
              <w:bottom w:val="single" w:sz="4" w:space="0" w:color="auto"/>
              <w:right w:val="single" w:sz="8" w:space="0" w:color="000000"/>
            </w:tcBorders>
            <w:shd w:val="clear" w:color="auto" w:fill="auto"/>
            <w:noWrap/>
            <w:hideMark/>
          </w:tcPr>
          <w:p w14:paraId="2FDBF666"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24887090" w14:textId="77777777" w:rsidR="00B33B09" w:rsidRPr="008D0B00" w:rsidRDefault="00B33B09" w:rsidP="008A4DA3">
            <w:pPr>
              <w:rPr>
                <w:sz w:val="20"/>
                <w:szCs w:val="20"/>
              </w:rPr>
            </w:pPr>
          </w:p>
        </w:tc>
      </w:tr>
      <w:tr w:rsidR="00B33B09" w:rsidRPr="008D0B00" w14:paraId="60265C84" w14:textId="77777777" w:rsidTr="00A71079">
        <w:trPr>
          <w:trHeight w:val="220"/>
        </w:trPr>
        <w:tc>
          <w:tcPr>
            <w:tcW w:w="640" w:type="dxa"/>
            <w:tcBorders>
              <w:top w:val="single" w:sz="4" w:space="0" w:color="auto"/>
              <w:left w:val="single" w:sz="8" w:space="0" w:color="auto"/>
              <w:bottom w:val="single" w:sz="8" w:space="0" w:color="auto"/>
              <w:right w:val="single" w:sz="4" w:space="0" w:color="auto"/>
            </w:tcBorders>
            <w:shd w:val="clear" w:color="auto" w:fill="auto"/>
            <w:noWrap/>
            <w:hideMark/>
          </w:tcPr>
          <w:p w14:paraId="080FA584" w14:textId="77777777" w:rsidR="00B33B09" w:rsidRPr="008D0B00" w:rsidRDefault="00B33B09" w:rsidP="008A4DA3">
            <w:pPr>
              <w:jc w:val="center"/>
              <w:rPr>
                <w:rFonts w:ascii="Arial" w:hAnsi="Arial" w:cs="Arial"/>
                <w:sz w:val="16"/>
                <w:szCs w:val="16"/>
              </w:rPr>
            </w:pPr>
            <w:r w:rsidRPr="008D0B00">
              <w:rPr>
                <w:rFonts w:ascii="Arial" w:hAnsi="Arial" w:cs="Arial"/>
                <w:sz w:val="16"/>
                <w:szCs w:val="16"/>
              </w:rPr>
              <w:t>14</w:t>
            </w:r>
          </w:p>
        </w:tc>
        <w:tc>
          <w:tcPr>
            <w:tcW w:w="5180" w:type="dxa"/>
            <w:tcBorders>
              <w:top w:val="single" w:sz="4" w:space="0" w:color="auto"/>
              <w:left w:val="nil"/>
              <w:bottom w:val="single" w:sz="8" w:space="0" w:color="auto"/>
              <w:right w:val="single" w:sz="4" w:space="0" w:color="auto"/>
            </w:tcBorders>
            <w:shd w:val="clear" w:color="auto" w:fill="auto"/>
            <w:hideMark/>
          </w:tcPr>
          <w:p w14:paraId="5B4D5BDE" w14:textId="77777777" w:rsidR="00B33B09" w:rsidRPr="00A71079" w:rsidRDefault="00B33B09" w:rsidP="008A4DA3">
            <w:pPr>
              <w:rPr>
                <w:rFonts w:ascii="Times New Roman" w:hAnsi="Times New Roman" w:cs="Times New Roman"/>
              </w:rPr>
            </w:pPr>
            <w:proofErr w:type="spellStart"/>
            <w:r w:rsidRPr="00A71079">
              <w:rPr>
                <w:rFonts w:ascii="Times New Roman" w:hAnsi="Times New Roman" w:cs="Times New Roman"/>
              </w:rPr>
              <w:t>Сімпаріка</w:t>
            </w:r>
            <w:proofErr w:type="spellEnd"/>
            <w:r w:rsidRPr="00A71079">
              <w:rPr>
                <w:rFonts w:ascii="Times New Roman" w:hAnsi="Times New Roman" w:cs="Times New Roman"/>
              </w:rPr>
              <w:t xml:space="preserve"> Жувальні таблетки для собак(40-60кг),120мг №3</w:t>
            </w:r>
          </w:p>
        </w:tc>
        <w:tc>
          <w:tcPr>
            <w:tcW w:w="2416" w:type="dxa"/>
            <w:tcBorders>
              <w:top w:val="single" w:sz="4" w:space="0" w:color="auto"/>
              <w:left w:val="nil"/>
              <w:bottom w:val="single" w:sz="8" w:space="0" w:color="auto"/>
              <w:right w:val="single" w:sz="4" w:space="0" w:color="auto"/>
            </w:tcBorders>
            <w:shd w:val="clear" w:color="auto" w:fill="auto"/>
            <w:hideMark/>
          </w:tcPr>
          <w:p w14:paraId="41CA4637" w14:textId="77777777" w:rsidR="00B33B09" w:rsidRPr="008D0B00" w:rsidRDefault="00B33B09" w:rsidP="008A4DA3">
            <w:pPr>
              <w:rPr>
                <w:rFonts w:ascii="Arial" w:hAnsi="Arial" w:cs="Arial"/>
                <w:sz w:val="16"/>
                <w:szCs w:val="16"/>
              </w:rPr>
            </w:pPr>
            <w:r w:rsidRPr="008D0B00">
              <w:rPr>
                <w:rFonts w:ascii="Arial" w:hAnsi="Arial" w:cs="Arial"/>
                <w:sz w:val="16"/>
                <w:szCs w:val="16"/>
              </w:rPr>
              <w:t> </w:t>
            </w:r>
            <w:proofErr w:type="spellStart"/>
            <w:r w:rsidRPr="00D66AF0">
              <w:rPr>
                <w:rFonts w:ascii="Times New Roman" w:hAnsi="Times New Roman" w:cs="Times New Roman"/>
                <w:color w:val="000000"/>
                <w:lang w:eastAsia="ru-RU"/>
              </w:rPr>
              <w:t>Arginine</w:t>
            </w:r>
            <w:proofErr w:type="spellEnd"/>
            <w:r w:rsidRPr="00D66AF0">
              <w:rPr>
                <w:rFonts w:ascii="Times New Roman" w:hAnsi="Times New Roman" w:cs="Times New Roman"/>
                <w:color w:val="000000"/>
                <w:lang w:eastAsia="ru-RU"/>
              </w:rPr>
              <w:t xml:space="preserve"> </w:t>
            </w:r>
            <w:proofErr w:type="spellStart"/>
            <w:r w:rsidRPr="00D66AF0">
              <w:rPr>
                <w:rFonts w:ascii="Times New Roman" w:hAnsi="Times New Roman" w:cs="Times New Roman"/>
                <w:color w:val="000000"/>
                <w:lang w:eastAsia="ru-RU"/>
              </w:rPr>
              <w:t>glutamate</w:t>
            </w:r>
            <w:proofErr w:type="spellEnd"/>
          </w:p>
        </w:tc>
        <w:tc>
          <w:tcPr>
            <w:tcW w:w="567" w:type="dxa"/>
            <w:tcBorders>
              <w:top w:val="single" w:sz="4" w:space="0" w:color="auto"/>
              <w:left w:val="nil"/>
              <w:bottom w:val="single" w:sz="8" w:space="0" w:color="auto"/>
              <w:right w:val="single" w:sz="4" w:space="0" w:color="auto"/>
            </w:tcBorders>
            <w:shd w:val="clear" w:color="auto" w:fill="auto"/>
            <w:noWrap/>
            <w:hideMark/>
          </w:tcPr>
          <w:p w14:paraId="07F47B69" w14:textId="77777777" w:rsidR="00B33B09" w:rsidRPr="008D0B00" w:rsidRDefault="00B33B09" w:rsidP="008A4DA3">
            <w:pPr>
              <w:jc w:val="right"/>
              <w:rPr>
                <w:rFonts w:ascii="Arial" w:hAnsi="Arial" w:cs="Arial"/>
                <w:sz w:val="16"/>
                <w:szCs w:val="16"/>
              </w:rPr>
            </w:pPr>
            <w:r w:rsidRPr="008D0B00">
              <w:rPr>
                <w:rFonts w:ascii="Arial" w:hAnsi="Arial" w:cs="Arial"/>
                <w:sz w:val="16"/>
                <w:szCs w:val="16"/>
              </w:rPr>
              <w:t>40</w:t>
            </w:r>
          </w:p>
        </w:tc>
        <w:tc>
          <w:tcPr>
            <w:tcW w:w="543" w:type="dxa"/>
            <w:tcBorders>
              <w:top w:val="single" w:sz="4" w:space="0" w:color="auto"/>
              <w:left w:val="nil"/>
              <w:bottom w:val="single" w:sz="8" w:space="0" w:color="auto"/>
              <w:right w:val="single" w:sz="8" w:space="0" w:color="000000"/>
            </w:tcBorders>
            <w:shd w:val="clear" w:color="auto" w:fill="auto"/>
            <w:noWrap/>
            <w:hideMark/>
          </w:tcPr>
          <w:p w14:paraId="492F0CF0" w14:textId="77777777" w:rsidR="00B33B09" w:rsidRPr="008D0B00" w:rsidRDefault="00B33B09" w:rsidP="008A4DA3">
            <w:pPr>
              <w:rPr>
                <w:rFonts w:ascii="Arial" w:hAnsi="Arial" w:cs="Arial"/>
                <w:sz w:val="16"/>
                <w:szCs w:val="16"/>
              </w:rPr>
            </w:pPr>
            <w:proofErr w:type="spellStart"/>
            <w:r w:rsidRPr="008D0B00">
              <w:rPr>
                <w:rFonts w:ascii="Arial" w:hAnsi="Arial" w:cs="Arial"/>
                <w:sz w:val="16"/>
                <w:szCs w:val="16"/>
              </w:rPr>
              <w:t>пач</w:t>
            </w:r>
            <w:proofErr w:type="spellEnd"/>
          </w:p>
        </w:tc>
        <w:tc>
          <w:tcPr>
            <w:tcW w:w="401" w:type="dxa"/>
            <w:vAlign w:val="center"/>
            <w:hideMark/>
          </w:tcPr>
          <w:p w14:paraId="2D1029F5" w14:textId="77777777" w:rsidR="00B33B09" w:rsidRPr="008D0B00" w:rsidRDefault="00B33B09" w:rsidP="008A4DA3">
            <w:pPr>
              <w:rPr>
                <w:sz w:val="20"/>
                <w:szCs w:val="20"/>
              </w:rPr>
            </w:pPr>
          </w:p>
        </w:tc>
      </w:tr>
    </w:tbl>
    <w:p w14:paraId="683C59AC" w14:textId="77777777" w:rsidR="009451B9" w:rsidRPr="007D5D75" w:rsidRDefault="009451B9" w:rsidP="009451B9">
      <w:pPr>
        <w:spacing w:after="0" w:line="240" w:lineRule="auto"/>
        <w:jc w:val="both"/>
        <w:rPr>
          <w:rFonts w:ascii="Times New Roman" w:hAnsi="Times New Roman" w:cs="Times New Roman"/>
          <w:b/>
          <w:color w:val="000000"/>
          <w:lang w:eastAsia="en-US"/>
        </w:rPr>
      </w:pPr>
    </w:p>
    <w:p w14:paraId="1C101673" w14:textId="7629D803" w:rsidR="009451B9" w:rsidRPr="0031406B" w:rsidRDefault="009451B9" w:rsidP="009451B9">
      <w:pPr>
        <w:jc w:val="both"/>
        <w:rPr>
          <w:rFonts w:ascii="Times New Roman" w:hAnsi="Times New Roman" w:cs="Times New Roman"/>
          <w:color w:val="FF0000"/>
          <w:lang w:eastAsia="en-US"/>
        </w:rPr>
      </w:pPr>
      <w:r w:rsidRPr="007D5D75">
        <w:rPr>
          <w:rFonts w:ascii="Times New Roman" w:hAnsi="Times New Roman" w:cs="Times New Roman"/>
          <w:lang w:eastAsia="en-US"/>
        </w:rPr>
        <w:t xml:space="preserve">1.  Учасник визначає ціни на </w:t>
      </w:r>
      <w:r w:rsidR="008E545F">
        <w:rPr>
          <w:rFonts w:ascii="Times New Roman" w:hAnsi="Times New Roman" w:cs="Times New Roman"/>
          <w:lang w:eastAsia="en-US"/>
        </w:rPr>
        <w:t>товари</w:t>
      </w:r>
      <w:r w:rsidRPr="007D5D75">
        <w:rPr>
          <w:rFonts w:ascii="Times New Roman" w:hAnsi="Times New Roman" w:cs="Times New Roman"/>
          <w:lang w:eastAsia="en-US"/>
        </w:rPr>
        <w:t xml:space="preserve"> з урахуванням усіх своїх витрат, податків і зборів, що сплачуються або мають бути ним сплачені. До розрахунку ціни входять усі види </w:t>
      </w:r>
      <w:r w:rsidR="004B6B03">
        <w:rPr>
          <w:rFonts w:ascii="Times New Roman" w:hAnsi="Times New Roman" w:cs="Times New Roman"/>
          <w:lang w:eastAsia="en-US"/>
        </w:rPr>
        <w:t>витрат</w:t>
      </w:r>
      <w:r w:rsidRPr="007D5D75">
        <w:rPr>
          <w:rFonts w:ascii="Times New Roman" w:hAnsi="Times New Roman" w:cs="Times New Roman"/>
          <w:lang w:eastAsia="en-US"/>
        </w:rPr>
        <w:t>.</w:t>
      </w:r>
    </w:p>
    <w:p w14:paraId="38E82CF1" w14:textId="40C9F4B8" w:rsidR="009451B9" w:rsidRPr="0031406B" w:rsidRDefault="004A0B0F" w:rsidP="009451B9">
      <w:pPr>
        <w:jc w:val="both"/>
        <w:rPr>
          <w:rFonts w:ascii="Times New Roman" w:hAnsi="Times New Roman" w:cs="Times New Roman"/>
          <w:lang w:eastAsia="en-US"/>
        </w:rPr>
      </w:pPr>
      <w:r>
        <w:rPr>
          <w:rFonts w:ascii="Times New Roman" w:hAnsi="Times New Roman" w:cs="Times New Roman"/>
          <w:lang w:eastAsia="en-US"/>
        </w:rPr>
        <w:t>2</w:t>
      </w:r>
      <w:r w:rsidR="009451B9" w:rsidRPr="007D5D75">
        <w:rPr>
          <w:rFonts w:ascii="Times New Roman" w:hAnsi="Times New Roman" w:cs="Times New Roman"/>
          <w:lang w:eastAsia="en-US"/>
        </w:rPr>
        <w:t xml:space="preserve">. Не врахована Учасником вартість окремих </w:t>
      </w:r>
      <w:r w:rsidR="00CC2D79">
        <w:rPr>
          <w:rFonts w:ascii="Times New Roman" w:hAnsi="Times New Roman" w:cs="Times New Roman"/>
          <w:lang w:eastAsia="en-US"/>
        </w:rPr>
        <w:t>витрат</w:t>
      </w:r>
      <w:r w:rsidR="009451B9" w:rsidRPr="007D5D75">
        <w:rPr>
          <w:rFonts w:ascii="Times New Roman" w:hAnsi="Times New Roman" w:cs="Times New Roman"/>
          <w:lang w:eastAsia="en-US"/>
        </w:rPr>
        <w:t xml:space="preserve"> не сплачується Замовником окремо, а витрати на їх виконання вважаються врахованими у загальній ціні його тендерної пропозиції.</w:t>
      </w:r>
    </w:p>
    <w:p w14:paraId="2C85A022" w14:textId="77777777" w:rsidR="001C6BBD" w:rsidRPr="004A7EAF" w:rsidRDefault="001C6BBD" w:rsidP="001C6BBD">
      <w:pPr>
        <w:pStyle w:val="a9"/>
        <w:widowControl w:val="0"/>
        <w:spacing w:before="0" w:beforeAutospacing="0" w:after="0" w:afterAutospacing="0"/>
        <w:ind w:right="120" w:firstLine="708"/>
        <w:jc w:val="both"/>
        <w:rPr>
          <w:color w:val="000000" w:themeColor="text1"/>
          <w:shd w:val="clear" w:color="auto" w:fill="FFFFFF"/>
        </w:rPr>
      </w:pPr>
    </w:p>
    <w:p w14:paraId="1D5CFBDD" w14:textId="77777777" w:rsidR="001C6BBD" w:rsidRPr="004A7EAF" w:rsidRDefault="001C6BBD" w:rsidP="001C6BBD">
      <w:pPr>
        <w:shd w:val="clear" w:color="auto" w:fill="FFFFFF"/>
        <w:jc w:val="both"/>
        <w:rPr>
          <w:rFonts w:ascii="Times New Roman" w:hAnsi="Times New Roman" w:cs="Times New Roman"/>
          <w:color w:val="000000" w:themeColor="text1"/>
          <w:sz w:val="24"/>
          <w:lang w:val="ru-RU"/>
        </w:rPr>
      </w:pPr>
      <w:r w:rsidRPr="004A7EAF">
        <w:rPr>
          <w:rFonts w:ascii="Times New Roman" w:hAnsi="Times New Roman" w:cs="Times New Roman"/>
          <w:b/>
          <w:bCs/>
          <w:color w:val="000000" w:themeColor="text1"/>
          <w:sz w:val="24"/>
        </w:rPr>
        <w:t>Інші документи, які надає Учасник в складі тендерної документації:</w:t>
      </w:r>
    </w:p>
    <w:p w14:paraId="07C9688E" w14:textId="7574E055" w:rsidR="001C6BBD" w:rsidRPr="006926B8" w:rsidRDefault="001C6BBD" w:rsidP="001C6BBD">
      <w:pPr>
        <w:numPr>
          <w:ilvl w:val="0"/>
          <w:numId w:val="5"/>
        </w:numPr>
        <w:spacing w:after="0" w:line="240" w:lineRule="auto"/>
        <w:jc w:val="both"/>
        <w:rPr>
          <w:rFonts w:ascii="Times New Roman" w:eastAsia="Times New Roman" w:hAnsi="Times New Roman" w:cs="Times New Roman"/>
          <w:sz w:val="24"/>
        </w:rPr>
      </w:pPr>
      <w:r w:rsidRPr="006926B8">
        <w:rPr>
          <w:rFonts w:ascii="Times New Roman" w:eastAsia="Times New Roman" w:hAnsi="Times New Roman" w:cs="Times New Roman"/>
          <w:sz w:val="24"/>
        </w:rPr>
        <w:t xml:space="preserve">довідка у довільній формі (на бланку учасника (за наявності), завірена власноручним підписом керівника або уповноваженої особи учасника та скріплена </w:t>
      </w:r>
      <w:r w:rsidRPr="006926B8">
        <w:rPr>
          <w:rFonts w:ascii="Times New Roman" w:eastAsia="Times New Roman" w:hAnsi="Times New Roman" w:cs="Times New Roman"/>
          <w:sz w:val="24"/>
        </w:rPr>
        <w:lastRenderedPageBreak/>
        <w:t xml:space="preserve">печаткою яка містить інформацію про найменування (назви), юридичної та фактичної адреси місцезнаходження, засоби зв’язку (телефон, </w:t>
      </w:r>
      <w:proofErr w:type="spellStart"/>
      <w:r w:rsidRPr="006926B8">
        <w:rPr>
          <w:rFonts w:ascii="Times New Roman" w:eastAsia="Times New Roman" w:hAnsi="Times New Roman" w:cs="Times New Roman"/>
          <w:sz w:val="24"/>
        </w:rPr>
        <w:t>email</w:t>
      </w:r>
      <w:proofErr w:type="spellEnd"/>
      <w:r w:rsidRPr="006926B8">
        <w:rPr>
          <w:rFonts w:ascii="Times New Roman" w:eastAsia="Times New Roman" w:hAnsi="Times New Roman" w:cs="Times New Roman"/>
          <w:sz w:val="24"/>
        </w:rPr>
        <w:t xml:space="preserve">) контактного центру та/або прізвище, ім’я, по батькові, адреса, засоби зв’язку (телефон, </w:t>
      </w:r>
      <w:proofErr w:type="spellStart"/>
      <w:r w:rsidRPr="006926B8">
        <w:rPr>
          <w:rFonts w:ascii="Times New Roman" w:eastAsia="Times New Roman" w:hAnsi="Times New Roman" w:cs="Times New Roman"/>
          <w:sz w:val="24"/>
        </w:rPr>
        <w:t>email</w:t>
      </w:r>
      <w:proofErr w:type="spellEnd"/>
      <w:r w:rsidRPr="006926B8">
        <w:rPr>
          <w:rFonts w:ascii="Times New Roman" w:eastAsia="Times New Roman" w:hAnsi="Times New Roman" w:cs="Times New Roman"/>
          <w:sz w:val="24"/>
        </w:rPr>
        <w:t xml:space="preserve"> тощо) уповноваженого працівника, який безпосередньо здійснюватиме усі необхідні дії щодо </w:t>
      </w:r>
      <w:r w:rsidR="0031406B">
        <w:rPr>
          <w:rFonts w:ascii="Times New Roman" w:eastAsia="Times New Roman" w:hAnsi="Times New Roman" w:cs="Times New Roman"/>
          <w:sz w:val="24"/>
        </w:rPr>
        <w:t>постачання товару</w:t>
      </w:r>
      <w:r w:rsidRPr="006926B8">
        <w:rPr>
          <w:rFonts w:ascii="Times New Roman" w:eastAsia="Times New Roman" w:hAnsi="Times New Roman" w:cs="Times New Roman"/>
          <w:sz w:val="24"/>
        </w:rPr>
        <w:t>.</w:t>
      </w:r>
    </w:p>
    <w:p w14:paraId="637AB1C5" w14:textId="77777777" w:rsidR="00524AF9" w:rsidRPr="00CF637D" w:rsidRDefault="00524AF9" w:rsidP="00524AF9">
      <w:pPr>
        <w:spacing w:after="0" w:line="240" w:lineRule="auto"/>
        <w:rPr>
          <w:rFonts w:ascii="Times New Roman" w:hAnsi="Times New Roman"/>
          <w:i/>
          <w:sz w:val="24"/>
          <w:szCs w:val="24"/>
          <w:lang w:eastAsia="ru-RU"/>
        </w:rPr>
      </w:pPr>
    </w:p>
    <w:p w14:paraId="7502AD00" w14:textId="77777777" w:rsidR="001C6BBD" w:rsidRPr="00FD5BD9" w:rsidRDefault="001C6BBD" w:rsidP="001C6BBD">
      <w:pPr>
        <w:spacing w:after="0" w:line="240" w:lineRule="auto"/>
        <w:contextualSpacing/>
        <w:jc w:val="center"/>
        <w:rPr>
          <w:rFonts w:ascii="Times New Roman" w:eastAsia="Times New Roman" w:hAnsi="Times New Roman" w:cs="Times New Roman"/>
          <w:bCs/>
          <w:i/>
          <w:sz w:val="24"/>
          <w:szCs w:val="24"/>
        </w:rPr>
      </w:pPr>
      <w:r w:rsidRPr="00FD5BD9">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02B3E26C" w14:textId="77777777" w:rsidR="00524AF9" w:rsidRPr="00CF637D" w:rsidRDefault="00524AF9" w:rsidP="00524AF9">
      <w:pPr>
        <w:spacing w:after="0" w:line="240" w:lineRule="auto"/>
        <w:jc w:val="right"/>
        <w:rPr>
          <w:rFonts w:ascii="Times New Roman" w:hAnsi="Times New Roman"/>
          <w:i/>
          <w:sz w:val="24"/>
          <w:szCs w:val="24"/>
          <w:lang w:eastAsia="ru-RU"/>
        </w:rPr>
      </w:pPr>
    </w:p>
    <w:p w14:paraId="4A0201CE" w14:textId="77777777" w:rsidR="00524AF9" w:rsidRPr="00CF637D" w:rsidRDefault="00524AF9" w:rsidP="00524AF9">
      <w:pPr>
        <w:spacing w:after="0" w:line="240" w:lineRule="auto"/>
        <w:jc w:val="right"/>
        <w:rPr>
          <w:rFonts w:ascii="Times New Roman" w:hAnsi="Times New Roman"/>
          <w:i/>
          <w:sz w:val="24"/>
          <w:szCs w:val="24"/>
          <w:lang w:eastAsia="ru-RU"/>
        </w:rPr>
      </w:pPr>
    </w:p>
    <w:p w14:paraId="4A0C1AFF" w14:textId="77777777" w:rsidR="00524AF9" w:rsidRPr="00CF637D" w:rsidRDefault="00524AF9" w:rsidP="00524AF9">
      <w:pPr>
        <w:spacing w:after="0" w:line="240" w:lineRule="auto"/>
        <w:jc w:val="right"/>
        <w:rPr>
          <w:rFonts w:ascii="Times New Roman" w:hAnsi="Times New Roman"/>
          <w:i/>
          <w:sz w:val="24"/>
          <w:szCs w:val="24"/>
          <w:lang w:eastAsia="ru-RU"/>
        </w:rPr>
      </w:pPr>
    </w:p>
    <w:p w14:paraId="4D748D57" w14:textId="77777777" w:rsidR="00524AF9" w:rsidRDefault="00524AF9" w:rsidP="00524AF9">
      <w:pPr>
        <w:spacing w:after="0" w:line="240" w:lineRule="auto"/>
        <w:jc w:val="right"/>
        <w:rPr>
          <w:rFonts w:ascii="Times New Roman" w:hAnsi="Times New Roman"/>
          <w:i/>
          <w:sz w:val="24"/>
          <w:szCs w:val="24"/>
          <w:lang w:eastAsia="ru-RU"/>
        </w:rPr>
      </w:pPr>
    </w:p>
    <w:p w14:paraId="0544E258" w14:textId="3EAC0084" w:rsidR="009D6F19" w:rsidRDefault="009D6F19" w:rsidP="00524AF9">
      <w:pPr>
        <w:spacing w:after="0" w:line="240" w:lineRule="auto"/>
        <w:jc w:val="right"/>
        <w:rPr>
          <w:rFonts w:ascii="Times New Roman" w:hAnsi="Times New Roman"/>
          <w:i/>
          <w:sz w:val="24"/>
          <w:szCs w:val="24"/>
          <w:lang w:eastAsia="ru-RU"/>
        </w:rPr>
      </w:pPr>
    </w:p>
    <w:p w14:paraId="09CA5A37" w14:textId="77777777" w:rsidR="009D6F19" w:rsidRDefault="009D6F19" w:rsidP="00524AF9">
      <w:pPr>
        <w:spacing w:after="0" w:line="240" w:lineRule="auto"/>
        <w:jc w:val="right"/>
        <w:rPr>
          <w:rFonts w:ascii="Times New Roman" w:hAnsi="Times New Roman"/>
          <w:i/>
          <w:sz w:val="24"/>
          <w:szCs w:val="24"/>
          <w:lang w:eastAsia="ru-RU"/>
        </w:rPr>
      </w:pPr>
    </w:p>
    <w:p w14:paraId="5B8B0ACF" w14:textId="77777777" w:rsidR="00F2550F" w:rsidRDefault="00F2550F" w:rsidP="00524AF9">
      <w:pPr>
        <w:spacing w:after="0" w:line="240" w:lineRule="auto"/>
        <w:jc w:val="right"/>
        <w:rPr>
          <w:rFonts w:ascii="Times New Roman" w:hAnsi="Times New Roman"/>
          <w:i/>
          <w:sz w:val="24"/>
          <w:szCs w:val="24"/>
          <w:lang w:eastAsia="ru-RU"/>
        </w:rPr>
      </w:pPr>
    </w:p>
    <w:p w14:paraId="002A8563" w14:textId="77777777" w:rsidR="00F2550F" w:rsidRPr="00CF637D" w:rsidRDefault="00F2550F" w:rsidP="00524AF9">
      <w:pPr>
        <w:spacing w:after="0" w:line="240" w:lineRule="auto"/>
        <w:jc w:val="right"/>
        <w:rPr>
          <w:rFonts w:ascii="Times New Roman" w:hAnsi="Times New Roman"/>
          <w:i/>
          <w:sz w:val="24"/>
          <w:szCs w:val="24"/>
          <w:lang w:eastAsia="ru-RU"/>
        </w:rPr>
      </w:pPr>
    </w:p>
    <w:p w14:paraId="7A4BE6CD" w14:textId="77777777" w:rsidR="00524AF9" w:rsidRPr="00CF637D" w:rsidRDefault="00524AF9" w:rsidP="00524AF9">
      <w:pPr>
        <w:spacing w:after="0" w:line="240" w:lineRule="auto"/>
        <w:jc w:val="right"/>
        <w:rPr>
          <w:rFonts w:ascii="Times New Roman" w:hAnsi="Times New Roman"/>
          <w:b/>
          <w:sz w:val="24"/>
          <w:szCs w:val="24"/>
          <w:lang w:eastAsia="ru-RU"/>
        </w:rPr>
      </w:pPr>
      <w:r w:rsidRPr="00CF637D">
        <w:rPr>
          <w:rFonts w:ascii="Times New Roman" w:hAnsi="Times New Roman"/>
          <w:b/>
          <w:sz w:val="24"/>
          <w:szCs w:val="24"/>
          <w:lang w:eastAsia="ru-RU"/>
        </w:rPr>
        <w:t>ДОДАТОК №</w:t>
      </w:r>
      <w:r>
        <w:rPr>
          <w:rFonts w:ascii="Times New Roman" w:hAnsi="Times New Roman"/>
          <w:b/>
          <w:sz w:val="24"/>
          <w:szCs w:val="24"/>
          <w:lang w:eastAsia="ru-RU"/>
        </w:rPr>
        <w:t>3</w:t>
      </w:r>
    </w:p>
    <w:p w14:paraId="4CE23D63" w14:textId="77777777" w:rsidR="00524AF9" w:rsidRPr="00CF637D" w:rsidRDefault="00524AF9" w:rsidP="00524AF9">
      <w:pPr>
        <w:spacing w:after="0" w:line="240" w:lineRule="auto"/>
        <w:jc w:val="right"/>
        <w:rPr>
          <w:rFonts w:ascii="Times New Roman" w:hAnsi="Times New Roman"/>
          <w:b/>
          <w:sz w:val="24"/>
          <w:szCs w:val="24"/>
          <w:lang w:eastAsia="ru-RU"/>
        </w:rPr>
      </w:pPr>
    </w:p>
    <w:p w14:paraId="1E59CB05" w14:textId="77777777" w:rsidR="00524AF9" w:rsidRPr="00CF637D" w:rsidRDefault="00524AF9" w:rsidP="00524AF9">
      <w:pPr>
        <w:spacing w:after="0" w:line="240" w:lineRule="auto"/>
        <w:jc w:val="right"/>
        <w:rPr>
          <w:rFonts w:ascii="Times New Roman" w:hAnsi="Times New Roman"/>
          <w:i/>
          <w:sz w:val="24"/>
          <w:szCs w:val="24"/>
          <w:lang w:eastAsia="ru-RU"/>
        </w:rPr>
      </w:pPr>
    </w:p>
    <w:p w14:paraId="75CE404D" w14:textId="77777777" w:rsidR="00524AF9" w:rsidRPr="00CF637D" w:rsidRDefault="00524AF9" w:rsidP="00524AF9">
      <w:pPr>
        <w:spacing w:after="0" w:line="240" w:lineRule="auto"/>
        <w:jc w:val="center"/>
        <w:rPr>
          <w:rFonts w:ascii="Times New Roman" w:hAnsi="Times New Roman"/>
          <w:b/>
          <w:sz w:val="24"/>
          <w:szCs w:val="24"/>
          <w:lang w:eastAsia="ru-RU"/>
        </w:rPr>
      </w:pPr>
    </w:p>
    <w:p w14:paraId="0485C0BD" w14:textId="77777777" w:rsidR="00524AF9" w:rsidRPr="00E4029B" w:rsidRDefault="00524AF9" w:rsidP="00524AF9">
      <w:pPr>
        <w:spacing w:after="0" w:line="240" w:lineRule="auto"/>
        <w:rPr>
          <w:rFonts w:ascii="Times New Roman" w:hAnsi="Times New Roman"/>
          <w:b/>
          <w:i/>
          <w:sz w:val="24"/>
          <w:szCs w:val="24"/>
          <w:lang w:eastAsia="ru-RU"/>
        </w:rPr>
      </w:pPr>
      <w:bookmarkStart w:id="9" w:name="19"/>
      <w:bookmarkEnd w:id="9"/>
      <w:r w:rsidRPr="00CF637D">
        <w:rPr>
          <w:rFonts w:ascii="Times New Roman" w:hAnsi="Times New Roman"/>
          <w:i/>
          <w:sz w:val="24"/>
          <w:szCs w:val="24"/>
          <w:lang w:eastAsia="ru-RU"/>
        </w:rPr>
        <w:t>*Додано замовником в окремому файлі «</w:t>
      </w:r>
      <w:proofErr w:type="spellStart"/>
      <w:r w:rsidRPr="00CF637D">
        <w:rPr>
          <w:rFonts w:ascii="Times New Roman" w:hAnsi="Times New Roman"/>
          <w:i/>
          <w:sz w:val="24"/>
          <w:szCs w:val="24"/>
          <w:lang w:eastAsia="ru-RU"/>
        </w:rPr>
        <w:t>Проєкт</w:t>
      </w:r>
      <w:proofErr w:type="spellEnd"/>
      <w:r w:rsidRPr="00CF637D">
        <w:rPr>
          <w:rFonts w:ascii="Times New Roman" w:hAnsi="Times New Roman"/>
          <w:i/>
          <w:sz w:val="24"/>
          <w:szCs w:val="24"/>
          <w:lang w:eastAsia="ru-RU"/>
        </w:rPr>
        <w:t xml:space="preserve"> договору</w:t>
      </w:r>
      <w:r w:rsidRPr="00CF637D">
        <w:rPr>
          <w:rFonts w:ascii="Times New Roman" w:hAnsi="Times New Roman"/>
          <w:b/>
          <w:i/>
          <w:sz w:val="24"/>
          <w:szCs w:val="24"/>
          <w:lang w:eastAsia="ru-RU"/>
        </w:rPr>
        <w:t>»</w:t>
      </w:r>
    </w:p>
    <w:p w14:paraId="1A3FC264" w14:textId="77777777" w:rsidR="00524AF9" w:rsidRPr="00E4029B" w:rsidRDefault="00524AF9" w:rsidP="00524AF9">
      <w:pPr>
        <w:spacing w:after="0" w:line="240" w:lineRule="auto"/>
        <w:rPr>
          <w:rFonts w:ascii="Times New Roman" w:hAnsi="Times New Roman"/>
          <w:sz w:val="24"/>
          <w:szCs w:val="24"/>
          <w:lang w:eastAsia="ru-RU"/>
        </w:rPr>
      </w:pPr>
    </w:p>
    <w:p w14:paraId="1B1144DB" w14:textId="77777777" w:rsidR="00524AF9" w:rsidRPr="00E4029B" w:rsidRDefault="00524AF9" w:rsidP="00524AF9">
      <w:pPr>
        <w:spacing w:after="0" w:line="240" w:lineRule="auto"/>
        <w:rPr>
          <w:rFonts w:ascii="Times New Roman" w:hAnsi="Times New Roman"/>
          <w:sz w:val="24"/>
          <w:szCs w:val="24"/>
        </w:rPr>
      </w:pPr>
    </w:p>
    <w:p w14:paraId="008B46D3" w14:textId="77777777" w:rsidR="00524AF9" w:rsidRPr="00E4029B" w:rsidRDefault="00524AF9" w:rsidP="00524AF9">
      <w:pPr>
        <w:rPr>
          <w:rFonts w:ascii="Times New Roman" w:hAnsi="Times New Roman"/>
        </w:rPr>
      </w:pPr>
    </w:p>
    <w:p w14:paraId="7A28C824" w14:textId="77777777" w:rsidR="00060517" w:rsidRDefault="00D03E8B" w:rsidP="00FB0377">
      <w:pPr>
        <w:rPr>
          <w:rFonts w:ascii="Times New Roman" w:eastAsia="Times New Roman" w:hAnsi="Times New Roman" w:cs="Times New Roman"/>
          <w:sz w:val="24"/>
          <w:szCs w:val="24"/>
        </w:rPr>
      </w:pPr>
      <w:r w:rsidRPr="00862F4A">
        <w:rPr>
          <w:rFonts w:ascii="Times New Roman" w:eastAsia="Times New Roman" w:hAnsi="Times New Roman" w:cs="Times New Roman"/>
          <w:sz w:val="24"/>
          <w:szCs w:val="24"/>
        </w:rPr>
        <w:tab/>
      </w:r>
      <w:r w:rsidRPr="00862F4A">
        <w:rPr>
          <w:rFonts w:ascii="Times New Roman" w:eastAsia="Times New Roman" w:hAnsi="Times New Roman" w:cs="Times New Roman"/>
          <w:sz w:val="24"/>
          <w:szCs w:val="24"/>
        </w:rPr>
        <w:tab/>
      </w:r>
      <w:r w:rsidRPr="00862F4A">
        <w:rPr>
          <w:rFonts w:ascii="Times New Roman" w:eastAsia="Times New Roman" w:hAnsi="Times New Roman" w:cs="Times New Roman"/>
          <w:sz w:val="24"/>
          <w:szCs w:val="24"/>
        </w:rPr>
        <w:tab/>
      </w:r>
    </w:p>
    <w:sectPr w:rsidR="00060517" w:rsidSect="00A206CE">
      <w:footerReference w:type="default" r:id="rId31"/>
      <w:headerReference w:type="first" r:id="rId32"/>
      <w:pgSz w:w="11906" w:h="16838"/>
      <w:pgMar w:top="426" w:right="850" w:bottom="284" w:left="1417"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02E0" w14:textId="77777777" w:rsidR="00FF1F32" w:rsidRDefault="00FF1F32">
      <w:pPr>
        <w:spacing w:after="0" w:line="240" w:lineRule="auto"/>
      </w:pPr>
      <w:r>
        <w:separator/>
      </w:r>
    </w:p>
  </w:endnote>
  <w:endnote w:type="continuationSeparator" w:id="0">
    <w:p w14:paraId="5F268D2E" w14:textId="77777777" w:rsidR="00FF1F32" w:rsidRDefault="00FF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E6BE" w14:textId="77777777" w:rsidR="00060517" w:rsidRDefault="0009583D">
    <w:pPr>
      <w:jc w:val="right"/>
    </w:pPr>
    <w:r>
      <w:rPr>
        <w:rFonts w:ascii="Times New Roman" w:eastAsia="Times New Roman" w:hAnsi="Times New Roman" w:cs="Times New Roman"/>
        <w:sz w:val="24"/>
        <w:szCs w:val="24"/>
      </w:rPr>
      <w:fldChar w:fldCharType="begin"/>
    </w:r>
    <w:r w:rsidR="000C65D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7EAF">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CF62" w14:textId="77777777" w:rsidR="00FF1F32" w:rsidRDefault="00FF1F32">
      <w:pPr>
        <w:spacing w:after="0" w:line="240" w:lineRule="auto"/>
      </w:pPr>
      <w:r>
        <w:separator/>
      </w:r>
    </w:p>
  </w:footnote>
  <w:footnote w:type="continuationSeparator" w:id="0">
    <w:p w14:paraId="0000AD6E" w14:textId="77777777" w:rsidR="00FF1F32" w:rsidRDefault="00FF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C1E7" w14:textId="77777777" w:rsidR="00060517" w:rsidRDefault="0006051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D094278"/>
    <w:multiLevelType w:val="multilevel"/>
    <w:tmpl w:val="55E821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517"/>
    <w:rsid w:val="00002A85"/>
    <w:rsid w:val="00032167"/>
    <w:rsid w:val="0004530E"/>
    <w:rsid w:val="00060517"/>
    <w:rsid w:val="00075CBA"/>
    <w:rsid w:val="0009230F"/>
    <w:rsid w:val="0009583D"/>
    <w:rsid w:val="000A1413"/>
    <w:rsid w:val="000B00A8"/>
    <w:rsid w:val="000B4370"/>
    <w:rsid w:val="000C65D1"/>
    <w:rsid w:val="000D2AE8"/>
    <w:rsid w:val="000E14FF"/>
    <w:rsid w:val="0010176E"/>
    <w:rsid w:val="00102CD0"/>
    <w:rsid w:val="00107B9D"/>
    <w:rsid w:val="00110251"/>
    <w:rsid w:val="00112FCD"/>
    <w:rsid w:val="001178BC"/>
    <w:rsid w:val="001178C4"/>
    <w:rsid w:val="0012199F"/>
    <w:rsid w:val="00126C3C"/>
    <w:rsid w:val="00134FF5"/>
    <w:rsid w:val="00157AFA"/>
    <w:rsid w:val="0018197A"/>
    <w:rsid w:val="00185F4E"/>
    <w:rsid w:val="00190574"/>
    <w:rsid w:val="00190D43"/>
    <w:rsid w:val="001918DF"/>
    <w:rsid w:val="001B40BD"/>
    <w:rsid w:val="001C32A5"/>
    <w:rsid w:val="001C6BBD"/>
    <w:rsid w:val="001D0035"/>
    <w:rsid w:val="001D1CA2"/>
    <w:rsid w:val="001D20FB"/>
    <w:rsid w:val="001D3B04"/>
    <w:rsid w:val="001D4E5B"/>
    <w:rsid w:val="001D5988"/>
    <w:rsid w:val="001E6D92"/>
    <w:rsid w:val="002021AB"/>
    <w:rsid w:val="00225A10"/>
    <w:rsid w:val="00232500"/>
    <w:rsid w:val="002370EA"/>
    <w:rsid w:val="00242D52"/>
    <w:rsid w:val="00245E1C"/>
    <w:rsid w:val="00251FC9"/>
    <w:rsid w:val="002604B9"/>
    <w:rsid w:val="00270CA8"/>
    <w:rsid w:val="002939F4"/>
    <w:rsid w:val="00295A13"/>
    <w:rsid w:val="00296040"/>
    <w:rsid w:val="002A7F06"/>
    <w:rsid w:val="002C03B6"/>
    <w:rsid w:val="002C3B8E"/>
    <w:rsid w:val="002D0B98"/>
    <w:rsid w:val="002D3A6D"/>
    <w:rsid w:val="002D6CE4"/>
    <w:rsid w:val="002F1A47"/>
    <w:rsid w:val="002F26FE"/>
    <w:rsid w:val="002F3DCA"/>
    <w:rsid w:val="002F6538"/>
    <w:rsid w:val="002F6642"/>
    <w:rsid w:val="00301640"/>
    <w:rsid w:val="0031406B"/>
    <w:rsid w:val="0031492F"/>
    <w:rsid w:val="00334576"/>
    <w:rsid w:val="003416F9"/>
    <w:rsid w:val="00355B43"/>
    <w:rsid w:val="003614B3"/>
    <w:rsid w:val="00366E44"/>
    <w:rsid w:val="003731AA"/>
    <w:rsid w:val="003C0801"/>
    <w:rsid w:val="003C725C"/>
    <w:rsid w:val="003D3D03"/>
    <w:rsid w:val="003D7A05"/>
    <w:rsid w:val="003F1856"/>
    <w:rsid w:val="003F57CE"/>
    <w:rsid w:val="003F60DD"/>
    <w:rsid w:val="004068B1"/>
    <w:rsid w:val="00436842"/>
    <w:rsid w:val="00444562"/>
    <w:rsid w:val="00474510"/>
    <w:rsid w:val="00477FA8"/>
    <w:rsid w:val="00483B6D"/>
    <w:rsid w:val="004A0B0F"/>
    <w:rsid w:val="004A5751"/>
    <w:rsid w:val="004A7EAF"/>
    <w:rsid w:val="004B0C0A"/>
    <w:rsid w:val="004B6B03"/>
    <w:rsid w:val="004C45BA"/>
    <w:rsid w:val="004E46C0"/>
    <w:rsid w:val="004E63F0"/>
    <w:rsid w:val="004F1593"/>
    <w:rsid w:val="004F30D7"/>
    <w:rsid w:val="004F4022"/>
    <w:rsid w:val="00500572"/>
    <w:rsid w:val="00503EDC"/>
    <w:rsid w:val="00505BD1"/>
    <w:rsid w:val="00524AF9"/>
    <w:rsid w:val="00525CF1"/>
    <w:rsid w:val="00530FE0"/>
    <w:rsid w:val="00560478"/>
    <w:rsid w:val="0056676A"/>
    <w:rsid w:val="0056767E"/>
    <w:rsid w:val="00571661"/>
    <w:rsid w:val="00571997"/>
    <w:rsid w:val="00591646"/>
    <w:rsid w:val="00595E5D"/>
    <w:rsid w:val="005B22ED"/>
    <w:rsid w:val="005B2686"/>
    <w:rsid w:val="005C1E24"/>
    <w:rsid w:val="005C2E64"/>
    <w:rsid w:val="005C508C"/>
    <w:rsid w:val="005E6260"/>
    <w:rsid w:val="006035B7"/>
    <w:rsid w:val="006050D4"/>
    <w:rsid w:val="006106C4"/>
    <w:rsid w:val="00617B5B"/>
    <w:rsid w:val="006317DE"/>
    <w:rsid w:val="006360C0"/>
    <w:rsid w:val="00637237"/>
    <w:rsid w:val="006519A3"/>
    <w:rsid w:val="006718EF"/>
    <w:rsid w:val="006779D4"/>
    <w:rsid w:val="006845B7"/>
    <w:rsid w:val="006926B8"/>
    <w:rsid w:val="006A4CC3"/>
    <w:rsid w:val="006B1A05"/>
    <w:rsid w:val="006C2729"/>
    <w:rsid w:val="006D7506"/>
    <w:rsid w:val="006E169D"/>
    <w:rsid w:val="006F78E0"/>
    <w:rsid w:val="00706A62"/>
    <w:rsid w:val="007173DC"/>
    <w:rsid w:val="00721745"/>
    <w:rsid w:val="00722B33"/>
    <w:rsid w:val="00727D4D"/>
    <w:rsid w:val="0073063A"/>
    <w:rsid w:val="007330AB"/>
    <w:rsid w:val="00740DE9"/>
    <w:rsid w:val="00751D2D"/>
    <w:rsid w:val="00757DFB"/>
    <w:rsid w:val="0077073D"/>
    <w:rsid w:val="00773B19"/>
    <w:rsid w:val="007749BC"/>
    <w:rsid w:val="00777F03"/>
    <w:rsid w:val="007804DC"/>
    <w:rsid w:val="00780595"/>
    <w:rsid w:val="007B07BC"/>
    <w:rsid w:val="007E1169"/>
    <w:rsid w:val="007F0115"/>
    <w:rsid w:val="007F1213"/>
    <w:rsid w:val="007F20BD"/>
    <w:rsid w:val="007F4022"/>
    <w:rsid w:val="00803C99"/>
    <w:rsid w:val="008115F9"/>
    <w:rsid w:val="00814A35"/>
    <w:rsid w:val="0082715F"/>
    <w:rsid w:val="008571E2"/>
    <w:rsid w:val="008615DF"/>
    <w:rsid w:val="00862F4A"/>
    <w:rsid w:val="00867D8F"/>
    <w:rsid w:val="00877146"/>
    <w:rsid w:val="008A70DB"/>
    <w:rsid w:val="008C6F1A"/>
    <w:rsid w:val="008D6B2A"/>
    <w:rsid w:val="008E314D"/>
    <w:rsid w:val="008E46FB"/>
    <w:rsid w:val="008E545F"/>
    <w:rsid w:val="008F0D32"/>
    <w:rsid w:val="00906BCE"/>
    <w:rsid w:val="00941D9A"/>
    <w:rsid w:val="0094268B"/>
    <w:rsid w:val="009431BB"/>
    <w:rsid w:val="009451B9"/>
    <w:rsid w:val="00960781"/>
    <w:rsid w:val="009735C3"/>
    <w:rsid w:val="0098645A"/>
    <w:rsid w:val="009A7B8F"/>
    <w:rsid w:val="009C12A6"/>
    <w:rsid w:val="009C584B"/>
    <w:rsid w:val="009D2099"/>
    <w:rsid w:val="009D233D"/>
    <w:rsid w:val="009D2530"/>
    <w:rsid w:val="009D6224"/>
    <w:rsid w:val="009D6F19"/>
    <w:rsid w:val="009E2AAE"/>
    <w:rsid w:val="009E4DB3"/>
    <w:rsid w:val="009F220F"/>
    <w:rsid w:val="009F2DAD"/>
    <w:rsid w:val="00A13075"/>
    <w:rsid w:val="00A206CE"/>
    <w:rsid w:val="00A269E5"/>
    <w:rsid w:val="00A27618"/>
    <w:rsid w:val="00A30F6B"/>
    <w:rsid w:val="00A365D6"/>
    <w:rsid w:val="00A4143D"/>
    <w:rsid w:val="00A50813"/>
    <w:rsid w:val="00A667EB"/>
    <w:rsid w:val="00A66DE3"/>
    <w:rsid w:val="00A71079"/>
    <w:rsid w:val="00A84445"/>
    <w:rsid w:val="00A84E86"/>
    <w:rsid w:val="00A9036D"/>
    <w:rsid w:val="00A90484"/>
    <w:rsid w:val="00A93C44"/>
    <w:rsid w:val="00A96596"/>
    <w:rsid w:val="00AA7C05"/>
    <w:rsid w:val="00AB1354"/>
    <w:rsid w:val="00AC2D49"/>
    <w:rsid w:val="00AC43FB"/>
    <w:rsid w:val="00AC4D6C"/>
    <w:rsid w:val="00AC7543"/>
    <w:rsid w:val="00AD18E3"/>
    <w:rsid w:val="00AD34A0"/>
    <w:rsid w:val="00AE1FBE"/>
    <w:rsid w:val="00B067EE"/>
    <w:rsid w:val="00B26B0F"/>
    <w:rsid w:val="00B3346A"/>
    <w:rsid w:val="00B33B09"/>
    <w:rsid w:val="00B37AF7"/>
    <w:rsid w:val="00B50389"/>
    <w:rsid w:val="00B74E6B"/>
    <w:rsid w:val="00B774B6"/>
    <w:rsid w:val="00B813CE"/>
    <w:rsid w:val="00B93A11"/>
    <w:rsid w:val="00BC6422"/>
    <w:rsid w:val="00BC7DCC"/>
    <w:rsid w:val="00BD1242"/>
    <w:rsid w:val="00BD658F"/>
    <w:rsid w:val="00BE7015"/>
    <w:rsid w:val="00BE7395"/>
    <w:rsid w:val="00BF4E08"/>
    <w:rsid w:val="00C24F6E"/>
    <w:rsid w:val="00C57BAC"/>
    <w:rsid w:val="00C65805"/>
    <w:rsid w:val="00C6631F"/>
    <w:rsid w:val="00C709FC"/>
    <w:rsid w:val="00C84F30"/>
    <w:rsid w:val="00C97814"/>
    <w:rsid w:val="00CC2AD3"/>
    <w:rsid w:val="00CC2D79"/>
    <w:rsid w:val="00CE3C92"/>
    <w:rsid w:val="00CF6DFC"/>
    <w:rsid w:val="00CF7BC9"/>
    <w:rsid w:val="00D03E8B"/>
    <w:rsid w:val="00D10FAA"/>
    <w:rsid w:val="00D20097"/>
    <w:rsid w:val="00D312DD"/>
    <w:rsid w:val="00D42C4C"/>
    <w:rsid w:val="00D46D59"/>
    <w:rsid w:val="00D53C47"/>
    <w:rsid w:val="00D553DF"/>
    <w:rsid w:val="00D55DAD"/>
    <w:rsid w:val="00D57A49"/>
    <w:rsid w:val="00D64FF7"/>
    <w:rsid w:val="00D7015B"/>
    <w:rsid w:val="00D83247"/>
    <w:rsid w:val="00D93046"/>
    <w:rsid w:val="00D9615C"/>
    <w:rsid w:val="00DB77EC"/>
    <w:rsid w:val="00DC28C0"/>
    <w:rsid w:val="00DE0847"/>
    <w:rsid w:val="00DE298F"/>
    <w:rsid w:val="00DE6CF2"/>
    <w:rsid w:val="00E07D2B"/>
    <w:rsid w:val="00E16CC1"/>
    <w:rsid w:val="00E24384"/>
    <w:rsid w:val="00E24837"/>
    <w:rsid w:val="00E34C22"/>
    <w:rsid w:val="00E4001C"/>
    <w:rsid w:val="00E41141"/>
    <w:rsid w:val="00E414B0"/>
    <w:rsid w:val="00E42A73"/>
    <w:rsid w:val="00E46D10"/>
    <w:rsid w:val="00E57EFB"/>
    <w:rsid w:val="00E66AC7"/>
    <w:rsid w:val="00E87197"/>
    <w:rsid w:val="00E94C7B"/>
    <w:rsid w:val="00E94EA5"/>
    <w:rsid w:val="00E95BC9"/>
    <w:rsid w:val="00EA137D"/>
    <w:rsid w:val="00EB5992"/>
    <w:rsid w:val="00EC1C39"/>
    <w:rsid w:val="00ED51C2"/>
    <w:rsid w:val="00EE12C5"/>
    <w:rsid w:val="00EE5913"/>
    <w:rsid w:val="00EF050A"/>
    <w:rsid w:val="00F00D21"/>
    <w:rsid w:val="00F06DF8"/>
    <w:rsid w:val="00F20C06"/>
    <w:rsid w:val="00F2550F"/>
    <w:rsid w:val="00F332DE"/>
    <w:rsid w:val="00F355B0"/>
    <w:rsid w:val="00F4089D"/>
    <w:rsid w:val="00F41816"/>
    <w:rsid w:val="00F432BD"/>
    <w:rsid w:val="00F50023"/>
    <w:rsid w:val="00F65B33"/>
    <w:rsid w:val="00F72B3C"/>
    <w:rsid w:val="00F762F7"/>
    <w:rsid w:val="00F766B7"/>
    <w:rsid w:val="00F801DC"/>
    <w:rsid w:val="00F860EC"/>
    <w:rsid w:val="00F908C1"/>
    <w:rsid w:val="00F943BF"/>
    <w:rsid w:val="00FA4C5B"/>
    <w:rsid w:val="00FB0377"/>
    <w:rsid w:val="00FB0894"/>
    <w:rsid w:val="00FB2536"/>
    <w:rsid w:val="00FB42F9"/>
    <w:rsid w:val="00FD0303"/>
    <w:rsid w:val="00FD0B73"/>
    <w:rsid w:val="00FD123D"/>
    <w:rsid w:val="00FE582E"/>
    <w:rsid w:val="00FF1F32"/>
    <w:rsid w:val="00FF5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DCFAC3"/>
  <w15:docId w15:val="{C6600666-EB04-4547-8B33-2D11F824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355B43"/>
    <w:pPr>
      <w:keepNext/>
      <w:keepLines/>
      <w:spacing w:before="480" w:after="120"/>
      <w:outlineLvl w:val="0"/>
    </w:pPr>
    <w:rPr>
      <w:b/>
      <w:sz w:val="48"/>
      <w:szCs w:val="48"/>
    </w:rPr>
  </w:style>
  <w:style w:type="paragraph" w:styleId="2">
    <w:name w:val="heading 2"/>
    <w:basedOn w:val="a"/>
    <w:next w:val="a"/>
    <w:uiPriority w:val="9"/>
    <w:semiHidden/>
    <w:unhideWhenUsed/>
    <w:qFormat/>
    <w:rsid w:val="00355B43"/>
    <w:pPr>
      <w:keepNext/>
      <w:keepLines/>
      <w:spacing w:before="360" w:after="80"/>
      <w:outlineLvl w:val="1"/>
    </w:pPr>
    <w:rPr>
      <w:b/>
      <w:sz w:val="36"/>
      <w:szCs w:val="36"/>
    </w:rPr>
  </w:style>
  <w:style w:type="paragraph" w:styleId="3">
    <w:name w:val="heading 3"/>
    <w:basedOn w:val="a"/>
    <w:next w:val="a"/>
    <w:uiPriority w:val="9"/>
    <w:semiHidden/>
    <w:unhideWhenUsed/>
    <w:qFormat/>
    <w:rsid w:val="00355B43"/>
    <w:pPr>
      <w:keepNext/>
      <w:keepLines/>
      <w:spacing w:before="280" w:after="80"/>
      <w:outlineLvl w:val="2"/>
    </w:pPr>
    <w:rPr>
      <w:b/>
      <w:sz w:val="28"/>
      <w:szCs w:val="28"/>
    </w:rPr>
  </w:style>
  <w:style w:type="paragraph" w:styleId="4">
    <w:name w:val="heading 4"/>
    <w:basedOn w:val="a"/>
    <w:next w:val="a"/>
    <w:uiPriority w:val="9"/>
    <w:semiHidden/>
    <w:unhideWhenUsed/>
    <w:qFormat/>
    <w:rsid w:val="00355B43"/>
    <w:pPr>
      <w:keepNext/>
      <w:keepLines/>
      <w:spacing w:before="240" w:after="40"/>
      <w:outlineLvl w:val="3"/>
    </w:pPr>
    <w:rPr>
      <w:b/>
      <w:sz w:val="24"/>
      <w:szCs w:val="24"/>
    </w:rPr>
  </w:style>
  <w:style w:type="paragraph" w:styleId="5">
    <w:name w:val="heading 5"/>
    <w:basedOn w:val="a"/>
    <w:next w:val="a"/>
    <w:uiPriority w:val="9"/>
    <w:semiHidden/>
    <w:unhideWhenUsed/>
    <w:qFormat/>
    <w:rsid w:val="00355B43"/>
    <w:pPr>
      <w:keepNext/>
      <w:keepLines/>
      <w:spacing w:before="220" w:after="40"/>
      <w:outlineLvl w:val="4"/>
    </w:pPr>
    <w:rPr>
      <w:b/>
    </w:rPr>
  </w:style>
  <w:style w:type="paragraph" w:styleId="6">
    <w:name w:val="heading 6"/>
    <w:basedOn w:val="a"/>
    <w:next w:val="a"/>
    <w:uiPriority w:val="9"/>
    <w:semiHidden/>
    <w:unhideWhenUsed/>
    <w:qFormat/>
    <w:rsid w:val="00355B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55B43"/>
    <w:tblPr>
      <w:tblCellMar>
        <w:top w:w="0" w:type="dxa"/>
        <w:left w:w="0" w:type="dxa"/>
        <w:bottom w:w="0" w:type="dxa"/>
        <w:right w:w="0" w:type="dxa"/>
      </w:tblCellMar>
    </w:tblPr>
  </w:style>
  <w:style w:type="paragraph" w:styleId="a3">
    <w:name w:val="Title"/>
    <w:basedOn w:val="a"/>
    <w:next w:val="a"/>
    <w:uiPriority w:val="10"/>
    <w:qFormat/>
    <w:rsid w:val="00355B43"/>
    <w:pPr>
      <w:keepNext/>
      <w:keepLines/>
      <w:spacing w:before="480" w:after="120"/>
    </w:pPr>
    <w:rPr>
      <w:b/>
      <w:sz w:val="72"/>
      <w:szCs w:val="72"/>
    </w:rPr>
  </w:style>
  <w:style w:type="table" w:customStyle="1" w:styleId="TableNormal0">
    <w:name w:val="Table Normal"/>
    <w:rsid w:val="00355B43"/>
    <w:tblPr>
      <w:tblCellMar>
        <w:top w:w="0" w:type="dxa"/>
        <w:left w:w="0" w:type="dxa"/>
        <w:bottom w:w="0" w:type="dxa"/>
        <w:right w:w="0" w:type="dxa"/>
      </w:tblCellMar>
    </w:tblPr>
  </w:style>
  <w:style w:type="table" w:customStyle="1" w:styleId="TableNormal1">
    <w:name w:val="Table Normal"/>
    <w:rsid w:val="00355B43"/>
    <w:tblPr>
      <w:tblCellMar>
        <w:top w:w="0" w:type="dxa"/>
        <w:left w:w="0" w:type="dxa"/>
        <w:bottom w:w="0" w:type="dxa"/>
        <w:right w:w="0" w:type="dxa"/>
      </w:tblCellMar>
    </w:tblPr>
  </w:style>
  <w:style w:type="table" w:customStyle="1" w:styleId="TableNormal2">
    <w:name w:val="Table Normal"/>
    <w:rsid w:val="00355B43"/>
    <w:tblPr>
      <w:tblCellMar>
        <w:top w:w="0" w:type="dxa"/>
        <w:left w:w="0" w:type="dxa"/>
        <w:bottom w:w="0" w:type="dxa"/>
        <w:right w:w="0" w:type="dxa"/>
      </w:tblCellMar>
    </w:tblPr>
  </w:style>
  <w:style w:type="table" w:customStyle="1" w:styleId="TableNormal3">
    <w:name w:val="Table Normal"/>
    <w:rsid w:val="00355B4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355B4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355B43"/>
    <w:pPr>
      <w:spacing w:after="0" w:line="240" w:lineRule="auto"/>
    </w:pPr>
    <w:tblPr>
      <w:tblStyleRowBandSize w:val="1"/>
      <w:tblStyleColBandSize w:val="1"/>
      <w:tblCellMar>
        <w:left w:w="108" w:type="dxa"/>
        <w:right w:w="108" w:type="dxa"/>
      </w:tblCellMar>
    </w:tblPr>
  </w:style>
  <w:style w:type="table" w:customStyle="1" w:styleId="ad">
    <w:basedOn w:val="TableNormal3"/>
    <w:rsid w:val="00355B43"/>
    <w:pPr>
      <w:spacing w:after="0" w:line="240" w:lineRule="auto"/>
    </w:pPr>
    <w:tblPr>
      <w:tblStyleRowBandSize w:val="1"/>
      <w:tblStyleColBandSize w:val="1"/>
      <w:tblCellMar>
        <w:left w:w="108" w:type="dxa"/>
        <w:right w:w="108" w:type="dxa"/>
      </w:tblCellMar>
    </w:tblPr>
  </w:style>
  <w:style w:type="table" w:customStyle="1" w:styleId="ae">
    <w:basedOn w:val="TableNormal2"/>
    <w:rsid w:val="00355B4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355B43"/>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355B43"/>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206CE"/>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A206CE"/>
  </w:style>
  <w:style w:type="paragraph" w:styleId="af9">
    <w:name w:val="footer"/>
    <w:basedOn w:val="a"/>
    <w:link w:val="afa"/>
    <w:uiPriority w:val="99"/>
    <w:unhideWhenUsed/>
    <w:rsid w:val="00A206CE"/>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A206CE"/>
  </w:style>
  <w:style w:type="character" w:customStyle="1" w:styleId="afb">
    <w:name w:val="Основний текст_"/>
    <w:basedOn w:val="a0"/>
    <w:link w:val="11"/>
    <w:rsid w:val="00AD34A0"/>
    <w:rPr>
      <w:rFonts w:ascii="Times New Roman" w:eastAsia="Times New Roman" w:hAnsi="Times New Roman" w:cs="Times New Roman"/>
    </w:rPr>
  </w:style>
  <w:style w:type="paragraph" w:customStyle="1" w:styleId="11">
    <w:name w:val="Основний текст1"/>
    <w:basedOn w:val="a"/>
    <w:link w:val="afb"/>
    <w:rsid w:val="00AD34A0"/>
    <w:pPr>
      <w:widowControl w:val="0"/>
      <w:spacing w:after="0" w:line="293" w:lineRule="auto"/>
    </w:pPr>
    <w:rPr>
      <w:rFonts w:ascii="Times New Roman" w:eastAsia="Times New Roman" w:hAnsi="Times New Roman" w:cs="Times New Roman"/>
    </w:rPr>
  </w:style>
  <w:style w:type="paragraph" w:styleId="afc">
    <w:name w:val="No Spacing"/>
    <w:uiPriority w:val="1"/>
    <w:qFormat/>
    <w:rsid w:val="00751D2D"/>
    <w:pPr>
      <w:spacing w:after="0" w:line="240" w:lineRule="auto"/>
    </w:pPr>
  </w:style>
  <w:style w:type="character" w:customStyle="1" w:styleId="rvts0">
    <w:name w:val="rvts0"/>
    <w:qFormat/>
    <w:rsid w:val="001C6BBD"/>
    <w:rPr>
      <w:rFonts w:cs="Times New Roman"/>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9"/>
    <w:locked/>
    <w:rsid w:val="001C6BBD"/>
    <w:rPr>
      <w:rFonts w:ascii="Times New Roman" w:eastAsia="Times New Roman" w:hAnsi="Times New Roman" w:cs="Times New Roman"/>
      <w:sz w:val="24"/>
      <w:szCs w:val="24"/>
    </w:r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a"/>
    <w:basedOn w:val="a"/>
    <w:rsid w:val="001C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44">
    <w:name w:val="3144"/>
    <w:aliases w:val="baiaagaaboqcaaadgqoaaawpcgaaaaaaaaaaaaaaaaaaaaaaaaaaaaaaaaaaaaaaaaaaaaaaaaaaaaaaaaaaaaaaaaaaaaaaaaaaaaaaaaaaaaaaaaaaaaaaaaaaaaaaaaaaaaaaaaaaaaaaaaaaaaaaaaaaaaaaaaaaaaaaaaaaaaaaaaaaaaaaaaaaaaaaaaaaaaaaaaaaaaaaaaaaaaaaaaaaaaaaaaaaaaaa"/>
    <w:basedOn w:val="a0"/>
    <w:rsid w:val="001C6BBD"/>
  </w:style>
  <w:style w:type="paragraph" w:customStyle="1" w:styleId="TableParagraph">
    <w:name w:val="Table Paragraph"/>
    <w:basedOn w:val="a"/>
    <w:uiPriority w:val="1"/>
    <w:qFormat/>
    <w:rsid w:val="001C6BBD"/>
    <w:pPr>
      <w:widowControl w:val="0"/>
      <w:autoSpaceDE w:val="0"/>
      <w:autoSpaceDN w:val="0"/>
      <w:spacing w:after="0" w:line="240" w:lineRule="auto"/>
      <w:ind w:left="107"/>
    </w:pPr>
    <w:rPr>
      <w:rFonts w:ascii="Times New Roman" w:eastAsia="Times New Roman" w:hAnsi="Times New Roman" w:cs="Times New Roman"/>
      <w:lang w:eastAsia="ru-RU"/>
    </w:rPr>
  </w:style>
  <w:style w:type="paragraph" w:customStyle="1" w:styleId="ListParagraph1">
    <w:name w:val="List Paragraph1"/>
    <w:basedOn w:val="a"/>
    <w:uiPriority w:val="99"/>
    <w:rsid w:val="00F801D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2">
    <w:name w:val="Сітка таблиці1"/>
    <w:basedOn w:val="a1"/>
    <w:uiPriority w:val="59"/>
    <w:rsid w:val="009451B9"/>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B33B09"/>
    <w:rPr>
      <w:rFonts w:ascii="Verdana" w:hAnsi="Verdana" w:cs="Times New Roman"/>
      <w:b/>
      <w:w w:val="100"/>
      <w:effect w:val="none"/>
      <w:vertAlign w:val="baseline"/>
      <w:em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7423">
      <w:bodyDiv w:val="1"/>
      <w:marLeft w:val="0"/>
      <w:marRight w:val="0"/>
      <w:marTop w:val="0"/>
      <w:marBottom w:val="0"/>
      <w:divBdr>
        <w:top w:val="none" w:sz="0" w:space="0" w:color="auto"/>
        <w:left w:val="none" w:sz="0" w:space="0" w:color="auto"/>
        <w:bottom w:val="none" w:sz="0" w:space="0" w:color="auto"/>
        <w:right w:val="none" w:sz="0" w:space="0" w:color="auto"/>
      </w:divBdr>
    </w:div>
    <w:div w:id="441346399">
      <w:bodyDiv w:val="1"/>
      <w:marLeft w:val="0"/>
      <w:marRight w:val="0"/>
      <w:marTop w:val="0"/>
      <w:marBottom w:val="0"/>
      <w:divBdr>
        <w:top w:val="none" w:sz="0" w:space="0" w:color="auto"/>
        <w:left w:val="none" w:sz="0" w:space="0" w:color="auto"/>
        <w:bottom w:val="none" w:sz="0" w:space="0" w:color="auto"/>
        <w:right w:val="none" w:sz="0" w:space="0" w:color="auto"/>
      </w:divBdr>
    </w:div>
    <w:div w:id="677733584">
      <w:bodyDiv w:val="1"/>
      <w:marLeft w:val="0"/>
      <w:marRight w:val="0"/>
      <w:marTop w:val="0"/>
      <w:marBottom w:val="0"/>
      <w:divBdr>
        <w:top w:val="none" w:sz="0" w:space="0" w:color="auto"/>
        <w:left w:val="none" w:sz="0" w:space="0" w:color="auto"/>
        <w:bottom w:val="none" w:sz="0" w:space="0" w:color="auto"/>
        <w:right w:val="none" w:sz="0" w:space="0" w:color="auto"/>
      </w:divBdr>
    </w:div>
    <w:div w:id="138741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34</Pages>
  <Words>57436</Words>
  <Characters>32739</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Андрій</cp:lastModifiedBy>
  <cp:revision>129</cp:revision>
  <dcterms:created xsi:type="dcterms:W3CDTF">2024-01-08T12:54:00Z</dcterms:created>
  <dcterms:modified xsi:type="dcterms:W3CDTF">2024-04-01T11:40:00Z</dcterms:modified>
</cp:coreProperties>
</file>