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8D" w:rsidRPr="00B2228D" w:rsidRDefault="00B2228D" w:rsidP="00B222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D133E">
        <w:rPr>
          <w:rFonts w:ascii="Times New Roman" w:eastAsia="Calibri" w:hAnsi="Times New Roman" w:cs="Times New Roman"/>
          <w:b/>
          <w:sz w:val="24"/>
          <w:szCs w:val="24"/>
        </w:rPr>
        <w:t>ДОДАТОК №2 до ТД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ФОРМА ТЕНДЕРНА ПРОПОЗИЦІЯ 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 ___________________________________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 в родовому відмінку)</w:t>
      </w:r>
    </w:p>
    <w:p w:rsidR="00B2228D" w:rsidRPr="00B2228D" w:rsidRDefault="00B2228D" w:rsidP="00B2228D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widowControl w:val="0"/>
        <w:tabs>
          <w:tab w:val="left" w:pos="2160"/>
          <w:tab w:val="left" w:pos="360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(назва замовника в орудному відмінку)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B2228D" w:rsidRPr="00B2228D" w:rsidRDefault="00B2228D" w:rsidP="00B2228D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r w:rsidRPr="00B2228D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bCs/>
          <w:sz w:val="24"/>
          <w:szCs w:val="24"/>
        </w:rPr>
        <w:t xml:space="preserve">Тендерна пропозиція (з ПДВ </w:t>
      </w:r>
      <w:r w:rsidRPr="00B2228D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B2228D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цифрами ______________________________________________ грн., 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словами  _______________________________________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у тому числі ПДВ __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</w:t>
      </w: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грн.,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222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або без ПДВ </w:t>
      </w:r>
      <w:r w:rsidRPr="00B222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widowControl w:val="0"/>
        <w:autoSpaceDE w:val="0"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2228D" w:rsidRPr="00B2228D" w:rsidRDefault="00B2228D" w:rsidP="00B2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дня розкриття тендерних пропозицій.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Закону України «Про публічні закупівлі» № 922-VIII </w:t>
      </w:r>
      <w:r w:rsidRPr="00B222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sz w:val="24"/>
          <w:szCs w:val="24"/>
        </w:rPr>
        <w:t>(далі – Закон)</w:t>
      </w:r>
      <w:r w:rsidRPr="00B2228D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B2228D" w:rsidRPr="00B2228D" w:rsidRDefault="00B2228D" w:rsidP="00B2228D">
      <w:pPr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sz w:val="24"/>
          <w:szCs w:val="24"/>
        </w:rPr>
        <w:t>Примітка:</w:t>
      </w:r>
    </w:p>
    <w:p w:rsidR="00B2228D" w:rsidRPr="00B2228D" w:rsidRDefault="00B2228D" w:rsidP="00B2228D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2228D">
        <w:rPr>
          <w:rFonts w:ascii="Times New Roman" w:eastAsia="Calibri" w:hAnsi="Times New Roman" w:cs="Times New Roman"/>
          <w:i/>
          <w:iCs/>
          <w:sz w:val="24"/>
          <w:szCs w:val="24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B222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228D">
        <w:rPr>
          <w:rFonts w:ascii="Times New Roman" w:eastAsia="Calibri" w:hAnsi="Times New Roman" w:cs="Times New Roman"/>
          <w:i/>
          <w:sz w:val="24"/>
          <w:szCs w:val="24"/>
        </w:rPr>
        <w:t>ПДВ нараховується у випадках, передбачених законодавством України.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28D">
        <w:rPr>
          <w:rFonts w:ascii="Times New Roman" w:eastAsia="Calibri" w:hAnsi="Times New Roman" w:cs="Times New Roman"/>
          <w:sz w:val="24"/>
          <w:szCs w:val="24"/>
        </w:rPr>
        <w:t xml:space="preserve">ФОРМА ТЕНДЕРНА ПРОПОЗИЦІЯ оформлюється та подається за встановленою замовником формою. </w:t>
      </w:r>
      <w:r w:rsidRPr="0067769F">
        <w:rPr>
          <w:rFonts w:ascii="Times New Roman" w:eastAsia="Calibri" w:hAnsi="Times New Roman" w:cs="Times New Roman"/>
          <w:b/>
          <w:sz w:val="24"/>
          <w:szCs w:val="24"/>
        </w:rPr>
        <w:t>Учасник не повинен відступати від даної форми.</w:t>
      </w:r>
    </w:p>
    <w:p w:rsidR="00B2228D" w:rsidRPr="0067769F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28D" w:rsidRPr="00B2228D" w:rsidRDefault="00B2228D" w:rsidP="00B222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3CF" w:rsidRPr="003D133E" w:rsidRDefault="00C773CF">
      <w:pPr>
        <w:rPr>
          <w:rFonts w:ascii="Times New Roman" w:hAnsi="Times New Roman" w:cs="Times New Roman"/>
          <w:sz w:val="24"/>
          <w:szCs w:val="24"/>
        </w:rPr>
      </w:pPr>
    </w:p>
    <w:sectPr w:rsidR="00C773CF" w:rsidRPr="003D1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8D"/>
    <w:rsid w:val="003D133E"/>
    <w:rsid w:val="0067769F"/>
    <w:rsid w:val="00A85988"/>
    <w:rsid w:val="00B2228D"/>
    <w:rsid w:val="00C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DA96-4AB4-40A7-A201-D06A795E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2</cp:revision>
  <dcterms:created xsi:type="dcterms:W3CDTF">2023-03-22T14:21:00Z</dcterms:created>
  <dcterms:modified xsi:type="dcterms:W3CDTF">2023-03-22T14:21:00Z</dcterms:modified>
</cp:coreProperties>
</file>