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994DD2" w:rsidTr="00176ECB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361"/>
              <w:gridCol w:w="4882"/>
            </w:tblGrid>
            <w:tr w:rsidR="00994DD2" w:rsidTr="00994DD2">
              <w:trPr>
                <w:jc w:val="center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</w:tcBorders>
                </w:tcPr>
                <w:p w:rsidR="00994DD2" w:rsidRDefault="00994DD2" w:rsidP="00994DD2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  <w:tcBorders>
                    <w:left w:val="nil"/>
                  </w:tcBorders>
                </w:tcPr>
                <w:p w:rsidR="00994DD2" w:rsidRDefault="00994DD2" w:rsidP="00994DD2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23D1">
                    <w:rPr>
                      <w:b/>
                      <w:sz w:val="24"/>
                      <w:szCs w:val="24"/>
                      <w:lang w:val="uk-UA"/>
                    </w:rPr>
                    <w:t>ДОДАТОК 8</w:t>
                  </w:r>
                </w:p>
              </w:tc>
            </w:tr>
            <w:tr w:rsidR="00994DD2" w:rsidTr="00994DD2">
              <w:trPr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94DD2" w:rsidRDefault="00994DD2" w:rsidP="00994DD2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4DD2" w:rsidRDefault="00994DD2" w:rsidP="00994DD2">
                  <w:pPr>
                    <w:keepLine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23D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У разі, якщо </w:t>
                  </w:r>
                  <w:r w:rsidRPr="007C23D1">
                    <w:rPr>
                      <w:sz w:val="24"/>
                      <w:szCs w:val="24"/>
                      <w:lang w:val="uk-UA"/>
                    </w:rPr>
                    <w:t xml:space="preserve">в Технічному завданні </w:t>
                  </w:r>
                  <w:r w:rsidRPr="007C23D1">
                    <w:rPr>
                      <w:color w:val="000000"/>
                      <w:sz w:val="24"/>
                      <w:szCs w:val="24"/>
                      <w:lang w:val="uk-UA"/>
                    </w:rPr>
                    <w:t>міститься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            </w:r>
                </w:p>
              </w:tc>
            </w:tr>
            <w:tr w:rsidR="00994DD2" w:rsidTr="00994DD2">
              <w:trPr>
                <w:jc w:val="center"/>
              </w:trPr>
              <w:tc>
                <w:tcPr>
                  <w:tcW w:w="10243" w:type="dxa"/>
                  <w:gridSpan w:val="2"/>
                </w:tcPr>
                <w:p w:rsidR="00994DD2" w:rsidRDefault="00994DD2" w:rsidP="00994DD2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</w:pPr>
                </w:p>
                <w:p w:rsidR="00994DD2" w:rsidRPr="004E5745" w:rsidRDefault="00994DD2" w:rsidP="00994DD2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7C23D1"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ТЕХНІЧНЕ ЗАВДАННЯ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 xml:space="preserve"> (специфікація)</w:t>
                  </w:r>
                </w:p>
                <w:p w:rsidR="00994DD2" w:rsidRPr="00994DD2" w:rsidRDefault="00994DD2" w:rsidP="00994DD2">
                  <w:pPr>
                    <w:keepLine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94DD2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На «</w:t>
                  </w:r>
                  <w:r w:rsidRPr="00994DD2">
                    <w:rPr>
                      <w:color w:val="000000"/>
                      <w:sz w:val="24"/>
                      <w:szCs w:val="24"/>
                      <w:lang w:val="uk-UA"/>
                    </w:rPr>
                    <w:t>Капітальний ремонт внутрішньої системи електропостачання та приміщень Чернігівського центру соціально-психологічної реабілітації дітей служби у справах дітей Чернігівської ОДА за адресою: вул. Толстого, 110-а, м.Чернігів (ДК 021:2015 - 45453000-7 «Капітальний ремонт і реставрація»)»</w:t>
                  </w:r>
                </w:p>
              </w:tc>
            </w:tr>
          </w:tbl>
          <w:p w:rsidR="00994DD2" w:rsidRDefault="00994DD2" w:rsidP="00994DD2">
            <w:pPr>
              <w:rPr>
                <w:lang w:val="uk-UA"/>
              </w:rPr>
            </w:pPr>
          </w:p>
          <w:p w:rsidR="00994DD2" w:rsidRDefault="00994DD2" w:rsidP="00994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Проектом передбачено:</w:t>
            </w: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 w:rsidRPr="00994DD2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5B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- Фасад та ганки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DD2" w:rsidRPr="00994DD2" w:rsidTr="00176EC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DD2" w:rsidRPr="00147F5B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94DD2" w:rsidRPr="00994DD2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DD2" w:rsidRPr="00147F5B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4DD2" w:rsidRPr="00994DD2" w:rsidRDefault="00994DD2" w:rsidP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Ганки з пандусом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____Ганок центрального входу з пандусом Г-1____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кам'яних і залізобетонних східців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суцільній 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 пандуса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стiн пандусу висотою до 3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м, товщиною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Пандус з ганком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підстильних та вирівнювальних шарів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пандусу та ганку об'ємом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гранітних плиток на розчині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 (к=1,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гранітних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на розчині із сухої клеючої суміші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пандусу та підсходинок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керамогранітними плитками на розчині із сухої клеючої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суміші, число плиток в 1 м2 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994DD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40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(ОГ-1)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Брудозахисна решітка для входу ЮВИГ ЛЕН 120х60 см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Ганки Г-2 (8 шт.)____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бетону(ганки)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 (к=1,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на розчині із сухої клеючої суміші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ганків керамічними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плитками на розчині із сухої клеючої суміші, число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в 1 м2 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(ОГ-3)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Ганки Г-3 (1 шт.)____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бетону(ганки)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 (к=1,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на розчині із сухої клеючої суміші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ганків керамічними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плитками на розчині із сухої клеючої суміші, число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в 1 м2 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(ОГ-2)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Обрамлення бетонних східців алюмінієвою накладкою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Антиковзна алюмінієва накладка на сходи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LEDпідсвічуванням, 53х23х3000мм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Козирьок Кз-1(6 шт)____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0,51522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40х30х3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0,51522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12х200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полікарбонату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Полікарбонат 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29,988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з термошайбою та кришкою для крiплення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полікарботату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Металеві сходи МД-1 (4 шт)____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сходів прямолінійних і криволінійних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2,95828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Швеллер №18у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Швеллер №10у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160х12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190х8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300х8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ПВ 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63х6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75х50х5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30х30х4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Огородження 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0,08904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20х20х1,5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145х2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2,95828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Стійка Ст-1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1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фундаментів об'ємом до 5 м3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 стійки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тілі бетону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ф140х6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200х10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 М10х40 з гайкою і шайбою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 М16х500 з гайкою і шайбою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____Покриття приямків______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40х30х3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30х30х3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стальна 100х100х4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Анкер-саморіз 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Анкер-саморіз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полікарбонату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Полікарбонат 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з термошайбою та кришкою для крiплення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полікарботату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(Приямки)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№2. 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Вимощення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вимощення з бетону товщиною покриття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 будівельних робіт,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фракція 5-20 мм, марка М200-300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45,7758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дрібнорозмірних фігурних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піскоцементна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парковий БР100х20х8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Фундамент нижче рівня землі на 2,0м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56,6076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Чеканення і розшивання швів цокольних панелей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(фундамент) розчином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 полімерцементна армована  Ceresit  CT 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СT 84 Express для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з екструдованого пінополістиролу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в 1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Мембрана Шипоподібна геомембрана Ізоліт 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 ТИП 1 (цоколь)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фасаду,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фасадів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стін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[одношарове штукатурення], товщина шару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 полімерцементна армована  Ceresit  CT 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цоколю бітумно-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100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декоротивним розчином за технологією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гладкі(Цоколь)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Клеючий розчин  Ceresit Thermo Universal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 СT 84 Express для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декоративно-мозаїчна полімерна Ceresit  СT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цокольний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фартуха на цоколь оц.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оц товщ.0,4мм . 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 ТИП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зовнішніх металевих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риштувань, висота риштувань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фасадів з керамічних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150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декоротивним розчином за технологією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силікон-силікатна (камінцева)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 СT 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фасадів з керамічних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 (укоси)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30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декоротивним розчином за технологією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гладкі(укоси)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Клеючий розчин  Ceresit Thermo Universal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 СT 84 Express для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профіль ПВХ з капельником і армуючою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профіль ПВХ  і армуючою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450мм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 ПІД ВІДЛИВОМ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мінеральної вати в один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СT 84 Express для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з екструдованого пінополістиролу 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41,9931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склотканиною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Склосітка фасадна Ceresit CT325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"Cerezit"(під відливом)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Клеючий розчин  Ceresit Thermo Universal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вiдливiв з листової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віконних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водостічних труб з листової сталі з землі та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фальцевої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 0,7мм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для крiплення профiльованого настилу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стальних плінтусів із гнутого профілю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Пристінна планка сталь 0,7мм ,600мм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листової сталі(козирьок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головного входу та входу їдальні)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дрібних металоконструкцій вагою до 0,1 т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(конструкції козирька) [к дем.=0,7]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сходових маршів із залізобетонними або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кам'яними східцями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163,856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174,3645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DD2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- Загальнобудівельні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№4.  Горище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рулонних матеріалів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Супердифузійна мембрана RoofGuard 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931,155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перекриттів, покриттів мінеральною ватою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рулонних матеріалів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плівка Masterplast Masterfol Foil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931,155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каркасу із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4-6,5 м,50х200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ходових дошок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необрізні з хвойних порід, довжина 4-6,5 м, усі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ширини, товщина 22 мм, ІV сорт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№5.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_____Пробивка та підсилення прорізів_____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60х5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зовнішніх стін в монолітно-каркасних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будівлях з газобетонних блоків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внутрішніх стін в будівлях з газобетонних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блоків 200мм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прорізів у бетонних стінах та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ніш глибиною в 1 цеглину у цегляних стінах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12х250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100х7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Посилення цегляних стін металевим каркасом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Швелери 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Кутник 100х6,5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0,173094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 50х510 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 150х250 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Тяжи, діаметр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Гайки, шайби, дiаметр М14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____Демонтаж заповнень прорізів____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____Монтаж заповнень прорізів____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у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  верх - 2-х камерні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склопакети , низ- сендвіч ,з плівкою армованою, замком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  відбійником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  верх - однокамерні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склопакети , низ- сендвіч ,з плівкою армованою, замком 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   відбійником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  верх - сендвіч , низ-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сендвіч з замком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наборів накладних [доводчик]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Доводчик (у комплекті)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Віконні блоки металопластикові однокамерні склопакети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ламінованими дверними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із застосуванням анкерів і монтажної піни,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серія блоку ДГ-21-8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Залiзнi вироби для блокiв  дверних(замок ,ручки,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відбійник)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0,1 т (двері)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металеві протипожежні ІЕ-30  з замком  0,8х2,1м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металеві утеплені  0,9х2,1м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металевий  утеплений з замком  0,7х1,2м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підлоговий під плитку "Лідер" 0,2х0,7м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з пластмасовими пробками (150мм)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№6. 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цегляних перегородок з прорізами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цеглини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цегляних перегородок с прорізами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0,25 цеглини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30х30х5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№7.  Оздоблення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_____Підвал_____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Ceresit CT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Оздоблення поверхні набризком в 1 тон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плитки  Момент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_____І-Поверх______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стін плитами гіпсокартонними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Ceresit CT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12808,225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 (к=1,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керамічними плитками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J-профіль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полівінілацетатними водоемульсійними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шпалерах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оброблення поверхонь за ескізами 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категорії складності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поручнiв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Поручень відкідний Mediclinics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_____Укоси 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укосів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прорізів ламінованим вологостійким ДСП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 ІІ-Поверх_____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непоштукатуреної обшивки стін дерев'яною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вагонкою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Ceresit CT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 (к=1,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керамічними плитками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J-профіль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полівінілацетатними водоемульсійними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шпалерах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оброблення поверхонь за ескізами 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категорії складності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_____Укоси ІІ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укосів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 52 тоновані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прорізів ламінованим вологостійким ДСП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№8. 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_____Підвал_____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134,5224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плит об'ємом більше 25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керамогранітних плиток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кількість плиток в 1 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мозаїчного бетонного покриття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Гідроізоляційна суміш  (жорстка)  Ceresit  CR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CN-68 товщиною 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керамогранітних плиток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кількість плиток в 1 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лінолеуму ПВХ-TARKETT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клеї зі зварюванням полотнища у стиках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коннелюрних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коннелюрний Dollken HK 25/25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186,951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Поріжок алюмінієвий андоровий Braz Line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мозаїчного бетонного покриття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щитового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Гідроізоляційна суміш  (жорстка)  Ceresit  CR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CN-68 товщиною 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керамогранітних плиток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кількість плиток в 1 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лінолеуму ПВХ-TARKETT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клеї зі зварюванням полотнища у стиках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коннелюрних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коннелюрний Dollken HK 25/25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216,746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Поріжок алюмінієвий андоровий Braz Line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CN-68 товщиною 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ламінату на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шумогідроізоляційній прокладці без проклеювання швів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клеєм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МДФ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підлог від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олійної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грунтовки бетон-контакт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Ґрунтовка адгезійна Ceresit СТ 19 Бетонконтакт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колером олійним підлог,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фарбування, по штукатурці та збірних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№9.  Оздоблення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_____Підвал_____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стель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IN-52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105,714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каркасу підвісних стель "Армстронг" (к=1,15;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плит стельових в каркас стелі "Армстронг"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(к=1,15; к дем.=0,8)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стель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 (к=1,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 в комплекті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IN-52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стель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 (к=1,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 в комплекті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IN-52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191,943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пінополістирольних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№10.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дрібних металоконструкцій вагою до 0,1 т [к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дем.=0,7]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Брухт металевий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Тактильні наклейки на поручні (комплект 2 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Поручні з нержавіючої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Перила пристінні з нержавіючої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DD2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- Електротехнічні рішення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Розділ №11.  Щит головний розподільчий ГРЩ-1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Щит з монтажною панеллю, тип ЩМП-4 (800х650х250 1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мм) IP54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 3-п  ВZMВ1-100А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 3-п 50А HL4-С50/3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 3-п 32А  HL4-С32/3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3-п  16А  HL4-С16/3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1-п  6А HL4-C6/1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DIN-рейка 60см оцинкована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ШНИ-8х12-24-Д-С,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ШНИ-8х12-24-Д-Ж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Розділ №12.  Щит головний розподільчий ГРЩ-2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з монтажною панеллю, тип ЩМП- 6.6.2-0 74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600х600х250 IP54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 3-п  ВZMВ1-100А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ШНИ-8х12-18-Д-С,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ШНИ-8х12-18-Д-Ж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Розділ №13.  Щит освітлення ЩО-1, ЩО-2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   ЩРв-48з-0 36 УХЛ3 IP31 PRO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навантаження (рубильник) на вводі, Ін=40А, 3-х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полюсний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Диференціальний автомат, 2 пол., 20А, 30мА,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Автоматичний вимикач, 1 пол., 10А  тип HL4-C10/1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Розділ №14.  Щит аварійного освітлення ЩАО-1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   ЩРн-18з-0 36 УХЛ3 IP31 PRO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навантаження (рубильник) на вводі, Ін=16А, 3-х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полюсний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Автоматичний вимикач, 1 пол., 10А  тип HL4-C10/1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ШНИ-6х9-18-Д-С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ШНИ-6х9-18-Д-Ж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№15.  Щит вентиляції ЩВ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   ЩРн-24з-0 36 УХЛ3 IP31 PRO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 3-п 50А HL4-С50/3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Незалежний розчеплювач. Тип ZP-ASA /230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вимикач, 1 пол., 40А, 4.5кА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вимикач, 1 пол., 25А, 4.5кА,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Автоматичний вимикач, 1 пол., 16А, 4.5кА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Розділ №16.  Щит силовий підвалу ЩСП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   ЩРв-48з-0 36 УХЛ3 IP31 PRO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Перемикач I-0-II трьохпозиційний 4-х полюсний, 40 А,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SFT440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на вводі, 3 пол., 25А, 4.5кА, хар-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 С,  тип HL4-C25/3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Диференціальний автомат, 2 пол., 20А, 30мА,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Автоматичний вимикач, 1 пол., 10А  тип HL4-C10/1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Розділ №17.  Щит вентиляції  підвалу ЩВП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   ЩРн-18з-0 36 УХЛ3 IP31 PRO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Незалежний розчеплювач. Тип ZP-ASA /230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 3-п 32А  HL4-С32/3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вимикач, 1 пол., 25А, 4.5кА,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ШНИ-6х9-18-Д-С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ШНИ-6х9-18-Д-Ж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ящика зі знижувальним трансформатором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Ящик з понижуючим трансформатором 220/36В  ЯТП-0,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25 220/36-0 36 УХЛ4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№18.  Електроосвітлювальна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ліхтаря "Вихід"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Світильник LED "Вихід" з акум.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встановлюються в підвісних стелях, кількість ламп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  до 4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світлодіодна панель 42Вт 3500Лм PANEL-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B2B-595 6400K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накладних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світлодіодна панель (з планкою для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накладного монтажу)42Вт 3500Лм PANEL-B2B-595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6400K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накладний, цоколь Е27, ІР54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Лампа LED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№19.  Електроустановчі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з кількістю установлюваних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апаратів [вимикачів і штепсельних розеток] до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штепсельна, 16А/250В, IP20, з гніздом, яке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закривається при витягнутій вилці для захисту дітей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із заземленням 16А, 250 В, ступінь захисту IP44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Збірка з двох розеток штепсельна, 16А/250В, IP20,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гніздом, яке закривається при витягнутій вилці для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 дітей,   вбудовуєма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Збірка з трьох розеток штепсельна, 16А/250В, IP20,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гніздом, яке закривається при витягнутій вилці для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 дітей,  вбудовуєма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2 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 для прихованої установ., ~220В,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IP20,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двохклавішний для прихованої установ., ~220В,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IP20,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одноклавішний, вбудовуємий, ~220В, IP44,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двохклавішний, вбудовуємий, ~220В, IP44,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для вимикачів та розеток,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одномісна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для вимикачів та розеток,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двохмісна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для вимикачів та розеток,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трьохмісна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розподільча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№20.  Кабельно-провідна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Ду=16мм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Ду=20мм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понад 25 мм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Ду=32мм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Ду=40мм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для труб з засувкою і дюбелем пласт. 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для труб з засувкою і дюбелем пласт.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для труб з засувкою і дюбелем пласт.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для труб з засувкою і дюбелем пласт.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6х40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 перерізом понад 10 мм2 до 750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 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до 2,5 мм2 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6 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16 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35 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125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3х4мм2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3х6мм2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5х6.0мм2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5х10.0мм2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4х35.0мм2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3х1,5мм2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ВВГнгд-П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2005,41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3х2,5мм2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ВВГнгд-П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1628,94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30хв.перерiзом 2х1,0мм2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30хв.перерiзом 3х1,5мм2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30хв.перерiзом 5х1,5мм2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90хв.перерiзом 2х1,0мм2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одножильний з мідними жилами перерізом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1х10мм2 ПВ3нгд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групових щитків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DD2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-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№22.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радіаторів сталевих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(демонтовані)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конвекторів типу "Комфорт"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регістрів з труб сталевих водогазопровідних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неоцинкованих, діаметр нитки регістра до 70 мм [к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грязьовиків, діаметр труб до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фланцевих засувок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фільтрів для очищення води діаметром 80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лічильників на фланцях діаметром 50 мм [к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манометрів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80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Брухт металевий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1,8553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вентиляторів масою понад 0,05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калориферів масою до 0,125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сталевих повітроводів діаметром 400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периметром 800 мм з листової сталі товщиною до 0,9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№23. 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10-500-500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10-500-700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10-500-900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10-500-1200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10-500-1800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11-500-500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11-500-700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11-500-900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11-500-1000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11-500-1100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11-500-1200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11-500-1800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21-500-900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21-500-1200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22-500-600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22-500-800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20S-500-1400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для радіатора (комплект)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400х500х60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500х500х60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600х500х60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700х500х60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900х500х60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1000х500х60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1100х500х60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1200х500х60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1400х500х60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1800х500х60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600х500х100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800х500х100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1000х500х100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1200х500х100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1400х500х100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181,916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32мм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 90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32х20х32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32х25х25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32х25х32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40х20х40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40х25х40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40х32х40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50х25х50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50х40х50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40х20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40х32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50х40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з дренажем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з дренажем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з дренажем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монтуються на технологічному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 [ клапан терморегулятора; клапан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запірний ], діаметр трубопроводу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терморегулятора RA-DV, осьовий Ду=15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RLV-S, кутовий Ду=15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Термостатична головка RA2991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Набір інструментів для разблокирования кольца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механизма термоэлемента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для захисту від несанкціонованого втручання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діаметр умовного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50 мм, товщина стінки 3 мм (гільзи)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50-65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25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38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51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№24.  Розподільчі гребінки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ЗВ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ЗВ 1*1/2"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ЗВ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50х6/4"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сталева ф20мм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сталева ф40мм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80х50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еліптична ф89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термометрів в оправі прямих або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Термометр Д80 0-120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трьохходовий для манометра 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20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 , зовнішній діаметр 40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57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89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DD2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-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№25. 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ПВ1--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1500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повітряних КВР із ручним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приводом периметром до 1600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Вентиляційний клапан  SRC 50-30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SFI 50-30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розміром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500х300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500х300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2565-2 500х100мм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400х400мм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900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від 1100 мм до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 з оцинкованої сталі класу Н [нормальна]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400х160мм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315х150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ПВ2--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500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 RDES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ПВ3--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500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ML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 RDES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200-0.6/220 - L480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ПВ4--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ML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250-1.8/220 - L680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350х300мм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від 1000 мм до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 з оцинкованої сталі класу Н [нормальна]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250х125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ПВ5--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250-3,0/220 - L480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350х300мм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від 1000 мм до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 з оцинкованої сталі класу Н [нормальна]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224х100мм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250х125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ПВ6--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500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 RDES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ПВ7--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250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X+Bypass R - Carel+WiFi (SU000240002)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D160-220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160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ПВ8--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250-3,0/220 - L480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250х350мм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250х125мм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250х100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ПВ9--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250х400мм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950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вогнезатримуючих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електричним приводом периметром до 1000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Вогнезатримуючий клапан з електроприводо KPU-1N-О-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N-300х150-2f-MP220-Т-out-72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315х150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ПВ10--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250х350мм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950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вогнезатримуючих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електричним приводом периметром до 1000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Вогнезатримуючий клапан з електроприводо KPU-1N-О-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N-300х150-2f-MP220-Т-out-72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315х150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ПВ11--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рекуператорів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Рекуператор Prana -150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--------В1, В2--------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ф150 КОМ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80 бВ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125 бВс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--------В3--------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ф150 КОМ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80 бВ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125 бВс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-------В4-------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ВКМ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Дифузор А 125 ВРФ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ф125 КОМ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125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ф125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--------В5--------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 100 МЗ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--------В6--------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350Р/2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80 бВ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--------В7--------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--------В8, В9--------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350Р/2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101 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--------В10--------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--------ВП1--------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повітряних завіс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5B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- Водопостачання та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№26. 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----В1-1,Т3-1,Т4-1----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мийок на два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Мийка на два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змішувач з лійкою та шлангом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мийки KPF-1610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висушувачів для рушників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Висушувач для рушників LARIS ФЛЕШ П5 400 Х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американкою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----В1-2,Т3-2,Т4-2----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змішувач з лійкою та шлангом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піддон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висушувачів для рушників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Висушувач для рушників LARIS ФЛЕШ П5 400 Х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американкою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----В1-3,Т3-3----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45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----В1-4,Т3-4----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змішувач з лійкою та шлангом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піддон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висушувачів для рушників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Висушувач для рушників LARIS ФЛЕШ П5 400 Х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 сітчатий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Ніпель 1/2"х1/2"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3/4" KN2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американкою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Зворотній клапан 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----В1-5,Т3-5----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3/4" KN2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----В1-6,Т3-6----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----В1-7,Т3-7----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№27. 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-----К1-1-----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жироулавлювача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Жировловлювач "Конард" РР-1,0/60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Трап підлоговий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ПВХ діам. 50/110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ПВХ діам.110 мм 67град.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-----К1-2-----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Сифон для піддона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Трап підлоговий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ПВХ діам. 50/110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ПВХ діам.110 мм 67град.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-----К1-3-----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-----К1-4-----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Сифон для піддона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-----К1-5-----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Насосна установка каналізаційна  Hisewlift 3-І35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ПВХ діам. 50/32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Вакуумний клапан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-----К1-6-----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-----К1-7-----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ППР діам.110 мм 45град.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Гофра для унітаза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ПОЖЕЖНИЙ КРАН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в ніші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пожежних кранів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пожежний комплект  HW-25-52 WKV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№28.  Демонтаж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[умивальників], мийок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ванн чавунних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піддонів душових сталевих з кабіною [к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нагрівачів індивідуальних водоводяних [к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нагрівачів індивідуальних водоводяних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(існуючий)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трубопроводів з труб чавунних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пожежних гідрантів (шаф)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трубопроводів каналізації з поліетиленових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діаметром 50 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трубопроводів каналізації з поліетиленових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діаметром 100 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Брухт металевий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Розділ №29.  Водопостачання, каналізація (перенос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існуючих мереж, та утеплення існуючих труб)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посилені, діаметр умовного проходу 20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посилені, діаметр умовного проходу 25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посилені, діаметр умовного проходу 32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легкі, діаметр умовного проходу 50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фланцевих засувок, діаметром понад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сталі, діаметр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Засувка каналізаційна  чавунна діам.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32мм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фланцевих засувок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ізоляції з мінеральної 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трубопроводів каналізації з поліетиленових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діаметром 100 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[к дем.=0,4]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DD2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- Тепловий пункт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№30.  ІТП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устаткування виду посудин або апаратів без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механізмів у приміщенні, маса устаткування 1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т(тепловий пункт)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Тепловий пункт БТП SH-Y21-2163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термометрів в оправі прямих або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Термометр  0-120 з гільзою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Манометри загального призначення з триходовим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краном, Д80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Розділ №31.  Вузол обліку , розподільчі гребінки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монтуються на технологічному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 (лічильник), діаметр трубопроводу до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Лiчильник тепла в комплекті Sharky 775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фланцевих , кранів прохідних , фільтрів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трубопроводах із сталевих труб діаметром понад 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 осадовий фланцевий Ду65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фланцевий стандартнопрохідний (PN25, 180°C)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грязьовиків, зовнішній діаметр патрубків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Грязьовик Д65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 ВСт3сп3, тиск 0,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та 0,25 МПа [1 та 2,5 кгс/см2], діаметр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 ВСт3сп3, тиск 0,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та 0,25 МПа [1 та 2,5 кгс/см2], діаметр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 ВСт3сп3, тиск 0,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та 0,25 МПа [1 та 2,5 кгс/см2], діаметр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65х32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65х40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80х65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80х50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ЗВ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Манометри загального призначення з триходовим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краном, Д80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76 мм,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дренажних з електродвигуном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дренажний Wilo, Drain TM 32/7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DD2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-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Дизельна електростанція KAMA KDK13000 (переносна)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Сходовий гусеничний підьомник до 130кг "Jolly Standart"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5B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- Системи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№32.  Монтажні роботи Склад № 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передавання тривожних сповіщень /МЦА GSM/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лужний одноелементний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димовий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фотоелектричний, радіоізотопний, світловий у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світлозвукових покажчиків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дво- та трижильний з роздільною основою по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і стелях цегляних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сигналізації проста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spacing w:val="-3"/>
                <w:sz w:val="20"/>
                <w:szCs w:val="20"/>
              </w:rPr>
              <w:t>Розділ №33.  Матеріали, що не враховані у вартість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ОСЗ-12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Стяжки /упак.100 шт./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Сповіщувач пожежний димовий СПД-3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Резистор 0,5 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АКБ 18 А/Ч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Пристрій передавання сповіщекнь МЦА GSM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Кабель ПСВВнг 6х0,4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DD2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- Благоустрій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будівельних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 w:rsidRPr="00994DD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147F5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147F5B">
              <w:rPr>
                <w:rFonts w:ascii="Arial" w:hAnsi="Arial" w:cs="Arial"/>
                <w:i/>
                <w:spacing w:val="-3"/>
                <w:sz w:val="20"/>
                <w:szCs w:val="20"/>
              </w:rPr>
              <w:t>Коефіцієнт для урахування впливу умов виконання</w:t>
            </w:r>
          </w:p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4DD2">
              <w:rPr>
                <w:rFonts w:ascii="Arial" w:hAnsi="Arial" w:cs="Arial"/>
                <w:i/>
                <w:spacing w:val="-3"/>
                <w:sz w:val="20"/>
                <w:szCs w:val="20"/>
                <w:lang w:val="en-US"/>
              </w:rPr>
              <w:t>монтажних робіт=1,2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Pr="00994DD2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№34.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Бордюрний камень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фрезеровані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17,7897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демонтований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демонтованого асфальтобетону,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щебеню, бордюрів екскаваторами на автомобілі-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218,1622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218,1622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№35.  Покриття ТИП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дорожніх корит напівкоритного профілю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автогрейдерів, глибина корита понад 250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ECB" w:rsidRDefault="00176ECB">
      <w:pPr>
        <w:autoSpaceDE w:val="0"/>
        <w:autoSpaceDN w:val="0"/>
        <w:spacing w:after="0" w:line="240" w:lineRule="auto"/>
        <w:rPr>
          <w:sz w:val="2"/>
          <w:szCs w:val="2"/>
        </w:rPr>
        <w:sectPr w:rsidR="00176ECB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76ECB" w:rsidTr="00176EC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405,5406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шарів покриття геотекстилем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 Typar SF 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920,777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основ товщиною 15 см iз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фракцiї 0-70 мм з межею мiцностi на стиск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0-70 мм, марка М600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181,662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дрібнорозмірних фігурних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піскоцементна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парковий БР100х20х8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№36.  Озеленення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дорожніх корит напівкоритного профілю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автогрейдерів,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на автомобілі-самоскиди,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ґрунту для влаштування партерного та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звичайного газонів механізованим способом з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см зміни товщини шару додавати або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18-97-3, 18-97-4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Посiв газонiв звичайних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дрібнорозмірних фігурних</w:t>
            </w:r>
          </w:p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(тактильна плитка)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тактильна направляюча 330х330х30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тактильна попереджуюча 330х330х30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піскоцементна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ECB" w:rsidTr="00176ECB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6ECB" w:rsidRDefault="00176E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7F5B" w:rsidRDefault="00147F5B" w:rsidP="00147F5B">
      <w:pPr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147F5B" w:rsidRDefault="00147F5B" w:rsidP="00147F5B">
      <w:pPr>
        <w:autoSpaceDE w:val="0"/>
        <w:autoSpaceDN w:val="0"/>
        <w:spacing w:after="0" w:line="240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41452A">
        <w:rPr>
          <w:sz w:val="24"/>
          <w:szCs w:val="24"/>
          <w:lang w:val="uk-UA"/>
        </w:rPr>
        <w:t xml:space="preserve">В договірній ціні </w:t>
      </w:r>
      <w:r w:rsidRPr="00CD5FF6">
        <w:rPr>
          <w:b/>
          <w:sz w:val="24"/>
          <w:szCs w:val="24"/>
          <w:u w:val="single"/>
          <w:lang w:val="uk-UA"/>
        </w:rPr>
        <w:t>НЕОБХІДНО ПЕРЕДБАЧИТИ</w:t>
      </w:r>
      <w:r>
        <w:rPr>
          <w:b/>
          <w:sz w:val="24"/>
          <w:szCs w:val="24"/>
          <w:u w:val="single"/>
          <w:lang w:val="uk-UA"/>
        </w:rPr>
        <w:t>:</w:t>
      </w:r>
    </w:p>
    <w:p w:rsidR="00147F5B" w:rsidRDefault="00147F5B" w:rsidP="00147F5B">
      <w:pPr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кошти на утилізацію ламп 240 шт. загальною вартістю не більше 3,456 тис. грн з ПДВ;</w:t>
      </w:r>
    </w:p>
    <w:p w:rsidR="00147F5B" w:rsidRDefault="00147F5B" w:rsidP="00147F5B">
      <w:pPr>
        <w:autoSpaceDE w:val="0"/>
        <w:autoSpaceDN w:val="0"/>
        <w:spacing w:after="0" w:line="240" w:lineRule="auto"/>
        <w:ind w:firstLine="567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41452A">
        <w:rPr>
          <w:sz w:val="24"/>
          <w:szCs w:val="24"/>
          <w:lang w:val="uk-UA"/>
        </w:rPr>
        <w:t xml:space="preserve"> кошти на покриття ризику всіх учасників будівництва (не більше 1,5%)</w:t>
      </w:r>
      <w:r>
        <w:rPr>
          <w:spacing w:val="-3"/>
          <w:sz w:val="24"/>
          <w:szCs w:val="24"/>
          <w:lang w:val="uk-UA"/>
        </w:rPr>
        <w:t>.</w:t>
      </w:r>
      <w:bookmarkStart w:id="0" w:name="_GoBack"/>
      <w:bookmarkEnd w:id="0"/>
    </w:p>
    <w:p w:rsidR="00147F5B" w:rsidRPr="004E68D7" w:rsidRDefault="00147F5B" w:rsidP="00147F5B">
      <w:pPr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176ECB" w:rsidRDefault="00176EC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76ECB" w:rsidSect="00672F64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08" w:rsidRDefault="00CE0608">
      <w:pPr>
        <w:spacing w:after="0" w:line="240" w:lineRule="auto"/>
      </w:pPr>
      <w:r>
        <w:separator/>
      </w:r>
    </w:p>
  </w:endnote>
  <w:endnote w:type="continuationSeparator" w:id="1">
    <w:p w:rsidR="00CE0608" w:rsidRDefault="00CE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08" w:rsidRDefault="00CE0608">
      <w:pPr>
        <w:spacing w:after="0" w:line="240" w:lineRule="auto"/>
      </w:pPr>
      <w:r>
        <w:separator/>
      </w:r>
    </w:p>
  </w:footnote>
  <w:footnote w:type="continuationSeparator" w:id="1">
    <w:p w:rsidR="00CE0608" w:rsidRDefault="00CE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CB" w:rsidRDefault="00176ECB" w:rsidP="00994DD2">
    <w:pPr>
      <w:tabs>
        <w:tab w:val="center" w:pos="4564"/>
        <w:tab w:val="right" w:pos="7872"/>
      </w:tabs>
      <w:autoSpaceDE w:val="0"/>
      <w:autoSpaceDN w:val="0"/>
      <w:spacing w:after="0"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- </w:t>
    </w:r>
    <w:r w:rsidR="00672F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672F64">
      <w:rPr>
        <w:sz w:val="16"/>
        <w:szCs w:val="16"/>
      </w:rPr>
      <w:fldChar w:fldCharType="separate"/>
    </w:r>
    <w:r w:rsidR="0042645E">
      <w:rPr>
        <w:noProof/>
        <w:sz w:val="16"/>
        <w:szCs w:val="16"/>
      </w:rPr>
      <w:t>38</w:t>
    </w:r>
    <w:r w:rsidR="00672F64"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4DD2"/>
    <w:rsid w:val="00086607"/>
    <w:rsid w:val="00147F5B"/>
    <w:rsid w:val="00176ECB"/>
    <w:rsid w:val="0042645E"/>
    <w:rsid w:val="00672F64"/>
    <w:rsid w:val="00994DD2"/>
    <w:rsid w:val="00997768"/>
    <w:rsid w:val="00C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D2"/>
  </w:style>
  <w:style w:type="paragraph" w:styleId="a5">
    <w:name w:val="footer"/>
    <w:basedOn w:val="a"/>
    <w:link w:val="a6"/>
    <w:uiPriority w:val="99"/>
    <w:unhideWhenUsed/>
    <w:rsid w:val="00994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DD2"/>
  </w:style>
  <w:style w:type="paragraph" w:styleId="a7">
    <w:name w:val="Balloon Text"/>
    <w:basedOn w:val="a"/>
    <w:link w:val="a8"/>
    <w:uiPriority w:val="99"/>
    <w:semiHidden/>
    <w:unhideWhenUsed/>
    <w:rsid w:val="0017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15005</Words>
  <Characters>85535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BAGLAY</dc:creator>
  <cp:lastModifiedBy>Пользователь Windows</cp:lastModifiedBy>
  <cp:revision>2</cp:revision>
  <cp:lastPrinted>2023-08-23T09:10:00Z</cp:lastPrinted>
  <dcterms:created xsi:type="dcterms:W3CDTF">2023-08-23T13:10:00Z</dcterms:created>
  <dcterms:modified xsi:type="dcterms:W3CDTF">2023-08-23T13:10:00Z</dcterms:modified>
</cp:coreProperties>
</file>