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014B3" w14:textId="6FF93E38" w:rsidR="008765FC" w:rsidRPr="00096194" w:rsidRDefault="00031FD5">
      <w:pPr>
        <w:spacing w:line="240" w:lineRule="auto"/>
        <w:ind w:firstLine="0"/>
        <w:jc w:val="center"/>
        <w:rPr>
          <w:rFonts w:ascii="Arial" w:eastAsia="Arial" w:hAnsi="Arial" w:cs="Arial"/>
          <w:b/>
          <w:sz w:val="28"/>
          <w:szCs w:val="28"/>
          <w:lang w:val="ru-RU"/>
        </w:rPr>
      </w:pPr>
      <w:r w:rsidRPr="00096194">
        <w:rPr>
          <w:rFonts w:ascii="Arial" w:eastAsia="Arial" w:hAnsi="Arial" w:cs="Arial"/>
          <w:b/>
          <w:sz w:val="28"/>
          <w:szCs w:val="28"/>
          <w:lang w:val="ru-RU"/>
        </w:rPr>
        <w:t xml:space="preserve">КОМУНАЛЬНЕ </w:t>
      </w:r>
      <w:proofErr w:type="gramStart"/>
      <w:r w:rsidRPr="00096194">
        <w:rPr>
          <w:rFonts w:ascii="Arial" w:eastAsia="Arial" w:hAnsi="Arial" w:cs="Arial"/>
          <w:b/>
          <w:sz w:val="28"/>
          <w:szCs w:val="28"/>
          <w:lang w:val="ru-RU"/>
        </w:rPr>
        <w:t>П</w:t>
      </w:r>
      <w:proofErr w:type="gramEnd"/>
      <w:r w:rsidRPr="00096194">
        <w:rPr>
          <w:rFonts w:ascii="Arial" w:eastAsia="Arial" w:hAnsi="Arial" w:cs="Arial"/>
          <w:b/>
          <w:sz w:val="28"/>
          <w:szCs w:val="28"/>
          <w:lang w:val="ru-RU"/>
        </w:rPr>
        <w:t>ІДПРИЄМСТВО</w:t>
      </w:r>
    </w:p>
    <w:p w14:paraId="5668079F" w14:textId="2ED75291" w:rsidR="00031FD5" w:rsidRPr="00031FD5" w:rsidRDefault="00031FD5">
      <w:pPr>
        <w:spacing w:line="240" w:lineRule="auto"/>
        <w:ind w:firstLine="0"/>
        <w:jc w:val="center"/>
        <w:rPr>
          <w:rFonts w:ascii="Arial" w:eastAsia="Arial" w:hAnsi="Arial" w:cs="Arial"/>
          <w:b/>
          <w:lang w:val="ru-RU"/>
        </w:rPr>
      </w:pPr>
      <w:r w:rsidRPr="00096194">
        <w:rPr>
          <w:rFonts w:ascii="Arial" w:eastAsia="Arial" w:hAnsi="Arial" w:cs="Arial"/>
          <w:b/>
          <w:sz w:val="28"/>
          <w:szCs w:val="28"/>
          <w:lang w:val="ru-RU"/>
        </w:rPr>
        <w:t xml:space="preserve">«3-Я МІСЬКА КЛІНІЧНА ПОЛІКЛІНІКА ПОЛТАВСЬКОЇ МІСЬКОЇ </w:t>
      </w:r>
      <w:proofErr w:type="gramStart"/>
      <w:r w:rsidRPr="00096194">
        <w:rPr>
          <w:rFonts w:ascii="Arial" w:eastAsia="Arial" w:hAnsi="Arial" w:cs="Arial"/>
          <w:b/>
          <w:sz w:val="28"/>
          <w:szCs w:val="28"/>
          <w:lang w:val="ru-RU"/>
        </w:rPr>
        <w:t>РАДИ</w:t>
      </w:r>
      <w:proofErr w:type="gramEnd"/>
      <w:r w:rsidRPr="00096194">
        <w:rPr>
          <w:rFonts w:ascii="Arial" w:eastAsia="Arial" w:hAnsi="Arial" w:cs="Arial"/>
          <w:b/>
          <w:sz w:val="28"/>
          <w:szCs w:val="28"/>
          <w:lang w:val="ru-RU"/>
        </w:rPr>
        <w:t>»</w:t>
      </w:r>
    </w:p>
    <w:p w14:paraId="3556E7BA" w14:textId="77777777" w:rsidR="008765FC" w:rsidRDefault="008765FC">
      <w:pPr>
        <w:spacing w:line="240" w:lineRule="auto"/>
        <w:ind w:firstLine="0"/>
        <w:rPr>
          <w:rFonts w:ascii="Arial" w:eastAsia="Arial" w:hAnsi="Arial" w:cs="Arial"/>
          <w:b/>
        </w:rPr>
      </w:pPr>
    </w:p>
    <w:p w14:paraId="62049619" w14:textId="77777777" w:rsidR="008765FC" w:rsidRDefault="008765FC">
      <w:pPr>
        <w:spacing w:line="240" w:lineRule="auto"/>
        <w:ind w:firstLine="0"/>
        <w:rPr>
          <w:rFonts w:ascii="Arial" w:eastAsia="Arial" w:hAnsi="Arial" w:cs="Arial"/>
          <w:b/>
        </w:rPr>
      </w:pPr>
    </w:p>
    <w:p w14:paraId="64FF1A84" w14:textId="77777777" w:rsidR="008765FC" w:rsidRDefault="008765FC">
      <w:pPr>
        <w:spacing w:line="240" w:lineRule="auto"/>
        <w:ind w:firstLine="0"/>
        <w:rPr>
          <w:rFonts w:ascii="Arial" w:eastAsia="Arial" w:hAnsi="Arial" w:cs="Arial"/>
          <w:b/>
        </w:rPr>
      </w:pPr>
    </w:p>
    <w:tbl>
      <w:tblPr>
        <w:tblStyle w:val="a5"/>
        <w:tblW w:w="11336"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0"/>
        <w:gridCol w:w="848"/>
        <w:gridCol w:w="5248"/>
      </w:tblGrid>
      <w:tr w:rsidR="008765FC" w14:paraId="45EE0900" w14:textId="77777777">
        <w:tc>
          <w:tcPr>
            <w:tcW w:w="5241" w:type="dxa"/>
            <w:tcBorders>
              <w:top w:val="nil"/>
              <w:left w:val="nil"/>
              <w:bottom w:val="nil"/>
              <w:right w:val="nil"/>
            </w:tcBorders>
            <w:tcMar>
              <w:top w:w="0" w:type="dxa"/>
              <w:bottom w:w="0" w:type="dxa"/>
            </w:tcMar>
          </w:tcPr>
          <w:p w14:paraId="29A92733" w14:textId="77777777" w:rsidR="008765FC" w:rsidRDefault="008765FC">
            <w:pPr>
              <w:spacing w:line="240" w:lineRule="auto"/>
              <w:ind w:firstLine="0"/>
              <w:rPr>
                <w:b/>
              </w:rPr>
            </w:pPr>
          </w:p>
        </w:tc>
        <w:tc>
          <w:tcPr>
            <w:tcW w:w="6096" w:type="dxa"/>
            <w:gridSpan w:val="2"/>
            <w:tcBorders>
              <w:top w:val="nil"/>
              <w:left w:val="nil"/>
              <w:bottom w:val="nil"/>
              <w:right w:val="nil"/>
            </w:tcBorders>
            <w:tcMar>
              <w:top w:w="0" w:type="dxa"/>
              <w:bottom w:w="0" w:type="dxa"/>
            </w:tcMar>
          </w:tcPr>
          <w:p w14:paraId="5951A2EC" w14:textId="77777777" w:rsidR="008765FC" w:rsidRDefault="00C66B5A">
            <w:pPr>
              <w:spacing w:line="240" w:lineRule="auto"/>
              <w:ind w:firstLine="0"/>
              <w:rPr>
                <w:b/>
              </w:rPr>
            </w:pPr>
            <w:r>
              <w:rPr>
                <w:b/>
              </w:rPr>
              <w:t xml:space="preserve">ЗАТВЕРДЖЕНО РІШЕННЯМ </w:t>
            </w:r>
          </w:p>
          <w:p w14:paraId="2BE417F2" w14:textId="77777777" w:rsidR="008765FC" w:rsidRDefault="00C66B5A">
            <w:pPr>
              <w:spacing w:line="240" w:lineRule="auto"/>
              <w:ind w:firstLine="0"/>
              <w:rPr>
                <w:b/>
              </w:rPr>
            </w:pPr>
            <w:r>
              <w:rPr>
                <w:b/>
              </w:rPr>
              <w:t>УПОВНОВАЖЕНОЇ ОСОБИ</w:t>
            </w:r>
          </w:p>
          <w:p w14:paraId="15874771" w14:textId="2E370479" w:rsidR="00031FD5" w:rsidRDefault="00031FD5">
            <w:pPr>
              <w:spacing w:line="240" w:lineRule="auto"/>
              <w:ind w:firstLine="0"/>
              <w:rPr>
                <w:b/>
              </w:rPr>
            </w:pPr>
            <w:r>
              <w:rPr>
                <w:b/>
              </w:rPr>
              <w:t>ПРОТОКОЛ №</w:t>
            </w:r>
            <w:r w:rsidR="00B8750F">
              <w:rPr>
                <w:b/>
              </w:rPr>
              <w:t xml:space="preserve"> 2</w:t>
            </w:r>
          </w:p>
          <w:p w14:paraId="03E46082" w14:textId="7920502C" w:rsidR="008765FC" w:rsidRDefault="00B8750F" w:rsidP="00F73237">
            <w:pPr>
              <w:spacing w:line="240" w:lineRule="auto"/>
              <w:ind w:firstLine="0"/>
              <w:rPr>
                <w:b/>
              </w:rPr>
            </w:pPr>
            <w:r w:rsidRPr="00B8750F">
              <w:rPr>
                <w:b/>
              </w:rPr>
              <w:t>від</w:t>
            </w:r>
            <w:r w:rsidR="00C66B5A" w:rsidRPr="00B8750F">
              <w:rPr>
                <w:b/>
              </w:rPr>
              <w:t xml:space="preserve"> « </w:t>
            </w:r>
            <w:r w:rsidRPr="00B8750F">
              <w:rPr>
                <w:b/>
              </w:rPr>
              <w:t xml:space="preserve">13» січня  </w:t>
            </w:r>
            <w:r w:rsidR="00C66B5A" w:rsidRPr="00B8750F">
              <w:rPr>
                <w:b/>
              </w:rPr>
              <w:t>202</w:t>
            </w:r>
            <w:r w:rsidR="00F73237" w:rsidRPr="00B8750F">
              <w:rPr>
                <w:b/>
                <w:lang w:val="ru-RU"/>
              </w:rPr>
              <w:t>3</w:t>
            </w:r>
            <w:r w:rsidR="00C66B5A" w:rsidRPr="00B8750F">
              <w:rPr>
                <w:b/>
              </w:rPr>
              <w:t xml:space="preserve"> р.</w:t>
            </w:r>
            <w:r w:rsidR="00C66B5A">
              <w:rPr>
                <w:b/>
              </w:rPr>
              <w:t xml:space="preserve"> </w:t>
            </w:r>
          </w:p>
          <w:p w14:paraId="0706D39E" w14:textId="77777777" w:rsidR="00031FD5" w:rsidRDefault="00031FD5" w:rsidP="00F73237">
            <w:pPr>
              <w:spacing w:line="240" w:lineRule="auto"/>
              <w:ind w:firstLine="0"/>
              <w:rPr>
                <w:b/>
              </w:rPr>
            </w:pPr>
          </w:p>
          <w:p w14:paraId="68775B14" w14:textId="7B1EB14F" w:rsidR="00031FD5" w:rsidRPr="00031FD5" w:rsidRDefault="00031FD5" w:rsidP="00F73237">
            <w:pPr>
              <w:spacing w:line="240" w:lineRule="auto"/>
              <w:ind w:firstLine="0"/>
              <w:rPr>
                <w:b/>
                <w:lang w:val="ru-RU"/>
              </w:rPr>
            </w:pPr>
            <w:r>
              <w:rPr>
                <w:b/>
              </w:rPr>
              <w:t>_________________ Алла СИНИЦЯ</w:t>
            </w:r>
          </w:p>
        </w:tc>
      </w:tr>
      <w:tr w:rsidR="008765FC" w14:paraId="4B466524" w14:textId="77777777">
        <w:tc>
          <w:tcPr>
            <w:tcW w:w="5241" w:type="dxa"/>
            <w:tcBorders>
              <w:top w:val="nil"/>
              <w:left w:val="nil"/>
              <w:bottom w:val="nil"/>
              <w:right w:val="nil"/>
            </w:tcBorders>
            <w:tcMar>
              <w:top w:w="0" w:type="dxa"/>
              <w:bottom w:w="0" w:type="dxa"/>
            </w:tcMar>
          </w:tcPr>
          <w:p w14:paraId="57DC0CB5" w14:textId="77777777" w:rsidR="008765FC" w:rsidRDefault="008765FC">
            <w:pPr>
              <w:spacing w:line="240" w:lineRule="auto"/>
              <w:ind w:firstLine="0"/>
              <w:rPr>
                <w:b/>
              </w:rPr>
            </w:pPr>
          </w:p>
        </w:tc>
        <w:tc>
          <w:tcPr>
            <w:tcW w:w="6096" w:type="dxa"/>
            <w:gridSpan w:val="2"/>
            <w:tcBorders>
              <w:top w:val="nil"/>
              <w:left w:val="nil"/>
              <w:bottom w:val="nil"/>
              <w:right w:val="nil"/>
            </w:tcBorders>
            <w:tcMar>
              <w:top w:w="0" w:type="dxa"/>
              <w:bottom w:w="0" w:type="dxa"/>
            </w:tcMar>
          </w:tcPr>
          <w:p w14:paraId="2FE04F13" w14:textId="77777777" w:rsidR="008765FC" w:rsidRDefault="008765FC">
            <w:pPr>
              <w:spacing w:line="240" w:lineRule="auto"/>
              <w:ind w:firstLine="0"/>
              <w:rPr>
                <w:b/>
              </w:rPr>
            </w:pPr>
          </w:p>
        </w:tc>
      </w:tr>
      <w:tr w:rsidR="008765FC" w14:paraId="774126B0" w14:textId="77777777">
        <w:tc>
          <w:tcPr>
            <w:tcW w:w="5241" w:type="dxa"/>
            <w:tcBorders>
              <w:top w:val="nil"/>
              <w:left w:val="nil"/>
              <w:bottom w:val="nil"/>
              <w:right w:val="nil"/>
            </w:tcBorders>
            <w:tcMar>
              <w:top w:w="0" w:type="dxa"/>
              <w:bottom w:w="0" w:type="dxa"/>
            </w:tcMar>
          </w:tcPr>
          <w:p w14:paraId="66A2FCBA" w14:textId="77777777" w:rsidR="008765FC" w:rsidRDefault="008765FC">
            <w:pPr>
              <w:spacing w:line="240" w:lineRule="auto"/>
              <w:ind w:firstLine="0"/>
              <w:rPr>
                <w:b/>
              </w:rPr>
            </w:pPr>
          </w:p>
        </w:tc>
        <w:tc>
          <w:tcPr>
            <w:tcW w:w="6096" w:type="dxa"/>
            <w:gridSpan w:val="2"/>
            <w:tcBorders>
              <w:top w:val="nil"/>
              <w:left w:val="nil"/>
              <w:bottom w:val="nil"/>
              <w:right w:val="nil"/>
            </w:tcBorders>
            <w:tcMar>
              <w:top w:w="0" w:type="dxa"/>
              <w:bottom w:w="0" w:type="dxa"/>
            </w:tcMar>
          </w:tcPr>
          <w:p w14:paraId="15C665EE" w14:textId="580BC5AA" w:rsidR="008765FC" w:rsidRDefault="008765FC">
            <w:pPr>
              <w:spacing w:line="240" w:lineRule="auto"/>
              <w:ind w:firstLine="0"/>
              <w:rPr>
                <w:b/>
              </w:rPr>
            </w:pPr>
          </w:p>
        </w:tc>
      </w:tr>
      <w:tr w:rsidR="008765FC" w14:paraId="23703670" w14:textId="77777777">
        <w:tc>
          <w:tcPr>
            <w:tcW w:w="6089" w:type="dxa"/>
            <w:gridSpan w:val="2"/>
            <w:tcBorders>
              <w:top w:val="nil"/>
              <w:left w:val="nil"/>
              <w:bottom w:val="nil"/>
              <w:right w:val="nil"/>
            </w:tcBorders>
            <w:tcMar>
              <w:top w:w="0" w:type="dxa"/>
              <w:bottom w:w="0" w:type="dxa"/>
            </w:tcMar>
          </w:tcPr>
          <w:p w14:paraId="197615DE" w14:textId="77777777" w:rsidR="008765FC" w:rsidRDefault="008765FC">
            <w:pPr>
              <w:spacing w:line="240" w:lineRule="auto"/>
              <w:ind w:firstLine="0"/>
              <w:rPr>
                <w:b/>
              </w:rPr>
            </w:pPr>
          </w:p>
        </w:tc>
        <w:tc>
          <w:tcPr>
            <w:tcW w:w="5248" w:type="dxa"/>
            <w:tcBorders>
              <w:top w:val="nil"/>
              <w:left w:val="nil"/>
              <w:bottom w:val="nil"/>
              <w:right w:val="nil"/>
            </w:tcBorders>
            <w:tcMar>
              <w:top w:w="0" w:type="dxa"/>
              <w:bottom w:w="0" w:type="dxa"/>
            </w:tcMar>
          </w:tcPr>
          <w:p w14:paraId="623196BA" w14:textId="77777777" w:rsidR="008765FC" w:rsidRDefault="008765FC">
            <w:pPr>
              <w:spacing w:line="240" w:lineRule="auto"/>
              <w:ind w:firstLine="0"/>
              <w:rPr>
                <w:b/>
              </w:rPr>
            </w:pPr>
          </w:p>
        </w:tc>
      </w:tr>
    </w:tbl>
    <w:p w14:paraId="22E52A80" w14:textId="77777777" w:rsidR="008765FC" w:rsidRDefault="00C66B5A">
      <w:pPr>
        <w:spacing w:line="240" w:lineRule="auto"/>
        <w:ind w:firstLine="0"/>
        <w:rPr>
          <w:rFonts w:ascii="Arial" w:eastAsia="Arial" w:hAnsi="Arial" w:cs="Arial"/>
        </w:rPr>
      </w:pPr>
      <w:r>
        <w:rPr>
          <w:rFonts w:ascii="Arial" w:eastAsia="Arial" w:hAnsi="Arial" w:cs="Arial"/>
        </w:rPr>
        <w:t xml:space="preserve">                             </w:t>
      </w:r>
    </w:p>
    <w:p w14:paraId="4C9C32BC" w14:textId="77777777" w:rsidR="008765FC" w:rsidRDefault="00C66B5A">
      <w:pPr>
        <w:spacing w:line="240" w:lineRule="auto"/>
        <w:ind w:firstLine="0"/>
        <w:rPr>
          <w:rFonts w:ascii="Arial" w:eastAsia="Arial" w:hAnsi="Arial" w:cs="Arial"/>
          <w:b/>
        </w:rPr>
      </w:pPr>
      <w:r>
        <w:rPr>
          <w:rFonts w:ascii="Arial" w:eastAsia="Arial" w:hAnsi="Arial" w:cs="Arial"/>
          <w:b/>
        </w:rPr>
        <w:t xml:space="preserve"> </w:t>
      </w:r>
    </w:p>
    <w:p w14:paraId="1F534604" w14:textId="77777777" w:rsidR="008765FC" w:rsidRDefault="008765FC">
      <w:pPr>
        <w:spacing w:line="240" w:lineRule="auto"/>
        <w:ind w:firstLine="0"/>
        <w:rPr>
          <w:rFonts w:ascii="Arial" w:eastAsia="Arial" w:hAnsi="Arial" w:cs="Arial"/>
          <w:b/>
        </w:rPr>
      </w:pPr>
    </w:p>
    <w:p w14:paraId="58B1DA9F" w14:textId="77777777" w:rsidR="008765FC" w:rsidRDefault="008765FC">
      <w:pPr>
        <w:spacing w:line="240" w:lineRule="auto"/>
        <w:ind w:firstLine="0"/>
        <w:rPr>
          <w:rFonts w:ascii="Arial" w:eastAsia="Arial" w:hAnsi="Arial" w:cs="Arial"/>
          <w:b/>
        </w:rPr>
      </w:pPr>
    </w:p>
    <w:p w14:paraId="3A1CF76E" w14:textId="77777777" w:rsidR="008765FC" w:rsidRDefault="008765FC">
      <w:pPr>
        <w:spacing w:line="240" w:lineRule="auto"/>
        <w:ind w:firstLine="0"/>
        <w:rPr>
          <w:rFonts w:ascii="Arial" w:eastAsia="Arial" w:hAnsi="Arial" w:cs="Arial"/>
          <w:b/>
        </w:rPr>
      </w:pPr>
    </w:p>
    <w:p w14:paraId="61FF2AD2" w14:textId="77777777" w:rsidR="008765FC" w:rsidRDefault="008765FC">
      <w:pPr>
        <w:spacing w:line="240" w:lineRule="auto"/>
        <w:ind w:firstLine="0"/>
        <w:jc w:val="center"/>
        <w:rPr>
          <w:rFonts w:ascii="Arial" w:eastAsia="Arial" w:hAnsi="Arial" w:cs="Arial"/>
          <w:b/>
        </w:rPr>
      </w:pPr>
    </w:p>
    <w:tbl>
      <w:tblPr>
        <w:tblStyle w:val="a6"/>
        <w:tblW w:w="10520" w:type="dxa"/>
        <w:tblInd w:w="173" w:type="dxa"/>
        <w:tblLayout w:type="fixed"/>
        <w:tblLook w:val="0000" w:firstRow="0" w:lastRow="0" w:firstColumn="0" w:lastColumn="0" w:noHBand="0" w:noVBand="0"/>
      </w:tblPr>
      <w:tblGrid>
        <w:gridCol w:w="10520"/>
      </w:tblGrid>
      <w:tr w:rsidR="008765FC" w14:paraId="3BC7D896" w14:textId="77777777">
        <w:trPr>
          <w:trHeight w:val="432"/>
        </w:trPr>
        <w:tc>
          <w:tcPr>
            <w:tcW w:w="10520" w:type="dxa"/>
            <w:tcBorders>
              <w:top w:val="nil"/>
              <w:left w:val="nil"/>
              <w:bottom w:val="nil"/>
              <w:right w:val="nil"/>
            </w:tcBorders>
            <w:tcMar>
              <w:top w:w="0" w:type="dxa"/>
              <w:bottom w:w="0" w:type="dxa"/>
            </w:tcMar>
          </w:tcPr>
          <w:p w14:paraId="151AAF68" w14:textId="77777777" w:rsidR="008765FC" w:rsidRPr="00096194" w:rsidRDefault="00C66B5A">
            <w:pPr>
              <w:spacing w:line="240" w:lineRule="auto"/>
              <w:ind w:firstLine="0"/>
              <w:jc w:val="center"/>
              <w:rPr>
                <w:b/>
                <w:sz w:val="28"/>
                <w:szCs w:val="28"/>
              </w:rPr>
            </w:pPr>
            <w:r w:rsidRPr="00096194">
              <w:rPr>
                <w:b/>
                <w:sz w:val="28"/>
                <w:szCs w:val="28"/>
              </w:rPr>
              <w:t>ТЕНДЕРНА ДОКУМЕНТАЦІЯ</w:t>
            </w:r>
          </w:p>
        </w:tc>
      </w:tr>
    </w:tbl>
    <w:p w14:paraId="166C87B2" w14:textId="39439001" w:rsidR="008765FC" w:rsidRDefault="00C66B5A">
      <w:pPr>
        <w:spacing w:line="240" w:lineRule="auto"/>
        <w:ind w:firstLine="0"/>
        <w:jc w:val="center"/>
        <w:rPr>
          <w:rFonts w:ascii="Arial" w:eastAsia="Arial" w:hAnsi="Arial" w:cs="Arial"/>
          <w:b/>
        </w:rPr>
      </w:pPr>
      <w:r>
        <w:rPr>
          <w:rFonts w:ascii="Arial" w:eastAsia="Arial" w:hAnsi="Arial" w:cs="Arial"/>
          <w:b/>
        </w:rPr>
        <w:t>НА ЗАКУПІВЛЮ</w:t>
      </w:r>
    </w:p>
    <w:p w14:paraId="5C9E6332" w14:textId="77777777" w:rsidR="008765FC" w:rsidRDefault="008765FC">
      <w:pPr>
        <w:spacing w:line="240" w:lineRule="auto"/>
        <w:ind w:firstLine="0"/>
        <w:jc w:val="center"/>
        <w:rPr>
          <w:rFonts w:ascii="Arial" w:eastAsia="Arial" w:hAnsi="Arial" w:cs="Arial"/>
        </w:rPr>
      </w:pPr>
    </w:p>
    <w:p w14:paraId="43506375" w14:textId="77777777" w:rsidR="008765FC" w:rsidRDefault="008765FC">
      <w:pPr>
        <w:spacing w:line="240" w:lineRule="auto"/>
        <w:ind w:firstLine="0"/>
        <w:jc w:val="center"/>
        <w:rPr>
          <w:rFonts w:ascii="Arial" w:eastAsia="Arial" w:hAnsi="Arial" w:cs="Arial"/>
        </w:rPr>
      </w:pPr>
    </w:p>
    <w:tbl>
      <w:tblPr>
        <w:tblStyle w:val="a7"/>
        <w:tblW w:w="9847" w:type="dxa"/>
        <w:jc w:val="center"/>
        <w:tblInd w:w="0" w:type="dxa"/>
        <w:tblLayout w:type="fixed"/>
        <w:tblLook w:val="0000" w:firstRow="0" w:lastRow="0" w:firstColumn="0" w:lastColumn="0" w:noHBand="0" w:noVBand="0"/>
      </w:tblPr>
      <w:tblGrid>
        <w:gridCol w:w="9847"/>
      </w:tblGrid>
      <w:tr w:rsidR="008765FC" w14:paraId="6ED9A0FD" w14:textId="77777777">
        <w:trPr>
          <w:trHeight w:val="730"/>
          <w:jc w:val="center"/>
        </w:trPr>
        <w:tc>
          <w:tcPr>
            <w:tcW w:w="9847" w:type="dxa"/>
            <w:tcBorders>
              <w:top w:val="nil"/>
              <w:left w:val="nil"/>
              <w:bottom w:val="nil"/>
              <w:right w:val="nil"/>
            </w:tcBorders>
            <w:tcMar>
              <w:top w:w="0" w:type="dxa"/>
              <w:bottom w:w="0" w:type="dxa"/>
            </w:tcMar>
          </w:tcPr>
          <w:p w14:paraId="7E0467BA" w14:textId="77777777" w:rsidR="008765FC" w:rsidRDefault="00C66B5A">
            <w:pPr>
              <w:tabs>
                <w:tab w:val="left" w:pos="519"/>
              </w:tabs>
              <w:spacing w:line="240" w:lineRule="auto"/>
              <w:ind w:firstLine="0"/>
              <w:jc w:val="center"/>
              <w:rPr>
                <w:b/>
              </w:rPr>
            </w:pPr>
            <w:r>
              <w:rPr>
                <w:b/>
              </w:rPr>
              <w:t>ПРЕДМЕТ ЗАКУПІВЛІ</w:t>
            </w:r>
          </w:p>
          <w:p w14:paraId="0A0C3DD0" w14:textId="77777777" w:rsidR="008765FC" w:rsidRDefault="008765FC">
            <w:pPr>
              <w:tabs>
                <w:tab w:val="left" w:pos="519"/>
              </w:tabs>
              <w:spacing w:line="240" w:lineRule="auto"/>
              <w:ind w:firstLine="0"/>
              <w:jc w:val="center"/>
              <w:rPr>
                <w:b/>
              </w:rPr>
            </w:pPr>
          </w:p>
          <w:p w14:paraId="12AC1621" w14:textId="77777777" w:rsidR="008765FC" w:rsidRDefault="008765FC">
            <w:pPr>
              <w:tabs>
                <w:tab w:val="left" w:pos="519"/>
              </w:tabs>
              <w:spacing w:line="240" w:lineRule="auto"/>
              <w:ind w:firstLine="0"/>
              <w:jc w:val="center"/>
              <w:rPr>
                <w:b/>
              </w:rPr>
            </w:pPr>
          </w:p>
        </w:tc>
      </w:tr>
    </w:tbl>
    <w:p w14:paraId="1E1A19FE" w14:textId="227A84F5" w:rsidR="008765FC" w:rsidRDefault="00C66B5A" w:rsidP="00DA3C87">
      <w:pPr>
        <w:keepNext/>
        <w:shd w:val="clear" w:color="auto" w:fill="EEEEEE"/>
        <w:ind w:firstLine="0"/>
        <w:rPr>
          <w:rFonts w:ascii="Arial" w:eastAsia="Arial" w:hAnsi="Arial" w:cs="Arial"/>
          <w:b/>
        </w:rPr>
      </w:pPr>
      <w:bookmarkStart w:id="0" w:name="_tyjcwt" w:colFirst="0" w:colLast="0"/>
      <w:bookmarkEnd w:id="0"/>
      <w:r>
        <w:rPr>
          <w:rFonts w:ascii="Arial" w:eastAsia="Arial" w:hAnsi="Arial" w:cs="Arial"/>
          <w:b/>
        </w:rPr>
        <w:t xml:space="preserve">«Код національного </w:t>
      </w:r>
      <w:r w:rsidRPr="00DA3C87">
        <w:rPr>
          <w:rFonts w:ascii="Arial" w:eastAsia="Arial" w:hAnsi="Arial" w:cs="Arial"/>
          <w:b/>
        </w:rPr>
        <w:t xml:space="preserve">класифікатора України ДК 021:2015 “Єдиний закупівельний словник” -  48810000-9 - Інформаційні системи </w:t>
      </w:r>
      <w:r w:rsidR="00DA3C87" w:rsidRPr="00DA3C87">
        <w:rPr>
          <w:rFonts w:ascii="Arial" w:eastAsia="Arial" w:hAnsi="Arial" w:cs="Arial"/>
          <w:b/>
        </w:rPr>
        <w:t>(Доступ до онлайн-сервісів з правом користування програмною продукцією)</w:t>
      </w:r>
    </w:p>
    <w:p w14:paraId="6A63EE1A" w14:textId="514B8212" w:rsidR="008765FC" w:rsidRDefault="008765FC">
      <w:pPr>
        <w:spacing w:line="240" w:lineRule="auto"/>
        <w:ind w:firstLine="0"/>
        <w:rPr>
          <w:rFonts w:ascii="Arial" w:eastAsia="Arial" w:hAnsi="Arial" w:cs="Arial"/>
          <w:b/>
        </w:rPr>
      </w:pPr>
    </w:p>
    <w:p w14:paraId="16B24A91" w14:textId="77777777" w:rsidR="008765FC" w:rsidRDefault="008765FC">
      <w:pPr>
        <w:spacing w:line="240" w:lineRule="auto"/>
        <w:ind w:firstLine="0"/>
        <w:rPr>
          <w:rFonts w:ascii="Arial" w:eastAsia="Arial" w:hAnsi="Arial" w:cs="Arial"/>
          <w:b/>
        </w:rPr>
      </w:pPr>
    </w:p>
    <w:p w14:paraId="50E35E76" w14:textId="77777777" w:rsidR="008765FC" w:rsidRDefault="008765FC">
      <w:pPr>
        <w:spacing w:line="240" w:lineRule="auto"/>
        <w:ind w:firstLine="0"/>
        <w:rPr>
          <w:rFonts w:ascii="Arial" w:eastAsia="Arial" w:hAnsi="Arial" w:cs="Arial"/>
          <w:b/>
        </w:rPr>
      </w:pPr>
    </w:p>
    <w:p w14:paraId="3DABC124" w14:textId="77777777" w:rsidR="008765FC" w:rsidRDefault="008765FC">
      <w:pPr>
        <w:spacing w:line="240" w:lineRule="auto"/>
        <w:ind w:firstLine="0"/>
        <w:rPr>
          <w:rFonts w:ascii="Arial" w:eastAsia="Arial" w:hAnsi="Arial" w:cs="Arial"/>
          <w:b/>
        </w:rPr>
      </w:pPr>
    </w:p>
    <w:p w14:paraId="011D479E" w14:textId="77777777" w:rsidR="008765FC" w:rsidRDefault="008765FC">
      <w:pPr>
        <w:spacing w:line="240" w:lineRule="auto"/>
        <w:ind w:firstLine="0"/>
        <w:jc w:val="center"/>
        <w:rPr>
          <w:rFonts w:ascii="Arial" w:eastAsia="Arial" w:hAnsi="Arial" w:cs="Arial"/>
          <w:b/>
        </w:rPr>
      </w:pPr>
    </w:p>
    <w:p w14:paraId="5B511B17" w14:textId="77777777" w:rsidR="008765FC" w:rsidRDefault="008765FC">
      <w:pPr>
        <w:spacing w:line="240" w:lineRule="auto"/>
        <w:ind w:firstLine="0"/>
        <w:jc w:val="center"/>
        <w:rPr>
          <w:rFonts w:ascii="Arial" w:eastAsia="Arial" w:hAnsi="Arial" w:cs="Arial"/>
          <w:b/>
        </w:rPr>
      </w:pPr>
    </w:p>
    <w:p w14:paraId="106FFC52" w14:textId="77777777" w:rsidR="00DA3C87" w:rsidRDefault="00DA3C87">
      <w:pPr>
        <w:spacing w:line="240" w:lineRule="auto"/>
        <w:ind w:firstLine="0"/>
        <w:jc w:val="center"/>
        <w:rPr>
          <w:rFonts w:ascii="Arial" w:eastAsia="Arial" w:hAnsi="Arial" w:cs="Arial"/>
          <w:b/>
        </w:rPr>
      </w:pPr>
    </w:p>
    <w:p w14:paraId="332F8A64" w14:textId="169351DA" w:rsidR="00DA3C87" w:rsidRDefault="00096194">
      <w:pPr>
        <w:spacing w:line="240" w:lineRule="auto"/>
        <w:ind w:firstLine="0"/>
        <w:jc w:val="center"/>
        <w:rPr>
          <w:rFonts w:ascii="Arial" w:eastAsia="Arial" w:hAnsi="Arial" w:cs="Arial"/>
          <w:b/>
        </w:rPr>
      </w:pPr>
      <w:r>
        <w:rPr>
          <w:rFonts w:ascii="Arial" w:eastAsia="Arial" w:hAnsi="Arial" w:cs="Arial"/>
          <w:b/>
        </w:rPr>
        <w:t>ЗА ПРОЦЕДУРОЮ ВІДКРИТІ ТОРГИ З ОСОБЛИВОСТЯМИ</w:t>
      </w:r>
    </w:p>
    <w:p w14:paraId="41DCE56F" w14:textId="77777777" w:rsidR="00DA3C87" w:rsidRDefault="00DA3C87">
      <w:pPr>
        <w:spacing w:line="240" w:lineRule="auto"/>
        <w:ind w:firstLine="0"/>
        <w:jc w:val="center"/>
        <w:rPr>
          <w:rFonts w:ascii="Arial" w:eastAsia="Arial" w:hAnsi="Arial" w:cs="Arial"/>
          <w:b/>
        </w:rPr>
      </w:pPr>
    </w:p>
    <w:p w14:paraId="525ABBA0" w14:textId="77777777" w:rsidR="00DA3C87" w:rsidRDefault="00DA3C87">
      <w:pPr>
        <w:spacing w:line="240" w:lineRule="auto"/>
        <w:ind w:firstLine="0"/>
        <w:jc w:val="center"/>
        <w:rPr>
          <w:rFonts w:ascii="Arial" w:eastAsia="Arial" w:hAnsi="Arial" w:cs="Arial"/>
          <w:b/>
        </w:rPr>
      </w:pPr>
    </w:p>
    <w:p w14:paraId="7DDCBCF7" w14:textId="77777777" w:rsidR="00DA3C87" w:rsidRDefault="00DA3C87">
      <w:pPr>
        <w:spacing w:line="240" w:lineRule="auto"/>
        <w:ind w:firstLine="0"/>
        <w:jc w:val="center"/>
        <w:rPr>
          <w:rFonts w:ascii="Arial" w:eastAsia="Arial" w:hAnsi="Arial" w:cs="Arial"/>
          <w:b/>
        </w:rPr>
      </w:pPr>
    </w:p>
    <w:p w14:paraId="184A59C0" w14:textId="77777777" w:rsidR="00DA3C87" w:rsidRDefault="00DA3C87">
      <w:pPr>
        <w:spacing w:line="240" w:lineRule="auto"/>
        <w:ind w:firstLine="0"/>
        <w:jc w:val="center"/>
        <w:rPr>
          <w:rFonts w:ascii="Arial" w:eastAsia="Arial" w:hAnsi="Arial" w:cs="Arial"/>
          <w:b/>
        </w:rPr>
      </w:pPr>
    </w:p>
    <w:p w14:paraId="7761E4B3" w14:textId="77777777" w:rsidR="00DA3C87" w:rsidRDefault="00DA3C87">
      <w:pPr>
        <w:spacing w:line="240" w:lineRule="auto"/>
        <w:ind w:firstLine="0"/>
        <w:jc w:val="center"/>
        <w:rPr>
          <w:rFonts w:ascii="Arial" w:eastAsia="Arial" w:hAnsi="Arial" w:cs="Arial"/>
          <w:b/>
        </w:rPr>
      </w:pPr>
    </w:p>
    <w:p w14:paraId="018FB1F3" w14:textId="77777777" w:rsidR="00DA3C87" w:rsidRDefault="00DA3C87">
      <w:pPr>
        <w:spacing w:line="240" w:lineRule="auto"/>
        <w:ind w:firstLine="0"/>
        <w:jc w:val="center"/>
        <w:rPr>
          <w:rFonts w:ascii="Arial" w:eastAsia="Arial" w:hAnsi="Arial" w:cs="Arial"/>
          <w:b/>
        </w:rPr>
      </w:pPr>
    </w:p>
    <w:p w14:paraId="00AA61C4" w14:textId="77777777" w:rsidR="00DA3C87" w:rsidRDefault="00DA3C87">
      <w:pPr>
        <w:spacing w:line="240" w:lineRule="auto"/>
        <w:ind w:firstLine="0"/>
        <w:jc w:val="center"/>
        <w:rPr>
          <w:rFonts w:ascii="Arial" w:eastAsia="Arial" w:hAnsi="Arial" w:cs="Arial"/>
          <w:b/>
        </w:rPr>
      </w:pPr>
    </w:p>
    <w:p w14:paraId="1477C3B5" w14:textId="77777777" w:rsidR="008765FC" w:rsidRDefault="008765FC">
      <w:pPr>
        <w:spacing w:line="240" w:lineRule="auto"/>
        <w:ind w:firstLine="0"/>
        <w:jc w:val="center"/>
        <w:rPr>
          <w:rFonts w:ascii="Arial" w:eastAsia="Arial" w:hAnsi="Arial" w:cs="Arial"/>
          <w:b/>
          <w:highlight w:val="yellow"/>
        </w:rPr>
      </w:pPr>
    </w:p>
    <w:p w14:paraId="2CB7E12D" w14:textId="77777777" w:rsidR="00096194" w:rsidRDefault="00096194">
      <w:pPr>
        <w:spacing w:line="240" w:lineRule="auto"/>
        <w:ind w:firstLine="0"/>
        <w:jc w:val="center"/>
        <w:rPr>
          <w:rFonts w:ascii="Arial" w:eastAsia="Arial" w:hAnsi="Arial" w:cs="Arial"/>
          <w:b/>
          <w:highlight w:val="yellow"/>
        </w:rPr>
      </w:pPr>
    </w:p>
    <w:p w14:paraId="2546520B" w14:textId="77777777" w:rsidR="00096194" w:rsidRDefault="00096194">
      <w:pPr>
        <w:spacing w:line="240" w:lineRule="auto"/>
        <w:ind w:firstLine="0"/>
        <w:jc w:val="center"/>
        <w:rPr>
          <w:rFonts w:ascii="Arial" w:eastAsia="Arial" w:hAnsi="Arial" w:cs="Arial"/>
          <w:b/>
          <w:highlight w:val="yellow"/>
        </w:rPr>
      </w:pPr>
    </w:p>
    <w:p w14:paraId="15C6298B" w14:textId="77777777" w:rsidR="00096194" w:rsidRPr="00FA5E3F" w:rsidRDefault="00096194">
      <w:pPr>
        <w:spacing w:line="240" w:lineRule="auto"/>
        <w:ind w:firstLine="0"/>
        <w:jc w:val="center"/>
        <w:rPr>
          <w:rFonts w:ascii="Arial" w:eastAsia="Arial" w:hAnsi="Arial" w:cs="Arial"/>
          <w:b/>
          <w:highlight w:val="yellow"/>
        </w:rPr>
      </w:pPr>
    </w:p>
    <w:p w14:paraId="2BA5E1B9" w14:textId="683F45F6" w:rsidR="00096194" w:rsidRPr="00096194" w:rsidRDefault="00096194" w:rsidP="00096194">
      <w:pPr>
        <w:spacing w:line="240" w:lineRule="auto"/>
        <w:jc w:val="center"/>
        <w:rPr>
          <w:rFonts w:ascii="Arial" w:hAnsi="Arial" w:cs="Arial"/>
          <w:b/>
        </w:rPr>
      </w:pPr>
      <w:r w:rsidRPr="00096194">
        <w:rPr>
          <w:rFonts w:ascii="Arial" w:hAnsi="Arial" w:cs="Arial"/>
          <w:b/>
        </w:rPr>
        <w:t xml:space="preserve">м. Полтава </w:t>
      </w:r>
      <w:r>
        <w:rPr>
          <w:rFonts w:ascii="Arial" w:hAnsi="Arial" w:cs="Arial"/>
          <w:b/>
        </w:rPr>
        <w:t xml:space="preserve">- </w:t>
      </w:r>
      <w:r w:rsidRPr="00096194">
        <w:rPr>
          <w:rFonts w:ascii="Arial" w:hAnsi="Arial" w:cs="Arial"/>
          <w:b/>
        </w:rPr>
        <w:t>202</w:t>
      </w:r>
      <w:r>
        <w:rPr>
          <w:rFonts w:ascii="Arial" w:hAnsi="Arial" w:cs="Arial"/>
          <w:b/>
        </w:rPr>
        <w:t>3</w:t>
      </w:r>
      <w:r w:rsidRPr="00096194">
        <w:rPr>
          <w:rFonts w:ascii="Arial" w:hAnsi="Arial" w:cs="Arial"/>
          <w:b/>
        </w:rPr>
        <w:t xml:space="preserve"> рік</w:t>
      </w:r>
    </w:p>
    <w:p w14:paraId="519BB5C5" w14:textId="712B77F5" w:rsidR="008765FC" w:rsidRDefault="00C66B5A">
      <w:pPr>
        <w:spacing w:line="240" w:lineRule="auto"/>
        <w:ind w:firstLine="0"/>
        <w:jc w:val="center"/>
        <w:rPr>
          <w:rFonts w:ascii="Arial" w:eastAsia="Arial" w:hAnsi="Arial" w:cs="Arial"/>
        </w:rPr>
      </w:pPr>
      <w:r>
        <w:br w:type="page"/>
      </w:r>
      <w:r>
        <w:rPr>
          <w:noProof/>
          <w:lang w:val="ru-RU"/>
        </w:rPr>
        <mc:AlternateContent>
          <mc:Choice Requires="wps">
            <w:drawing>
              <wp:anchor distT="0" distB="0" distL="114300" distR="114300" simplePos="0" relativeHeight="251658240" behindDoc="0" locked="0" layoutInCell="1" hidden="0" allowOverlap="1" wp14:anchorId="4477937A" wp14:editId="3A6193CD">
                <wp:simplePos x="0" y="0"/>
                <wp:positionH relativeFrom="column">
                  <wp:posOffset>6210300</wp:posOffset>
                </wp:positionH>
                <wp:positionV relativeFrom="paragraph">
                  <wp:posOffset>330200</wp:posOffset>
                </wp:positionV>
                <wp:extent cx="487045" cy="596900"/>
                <wp:effectExtent l="0" t="0" r="0" b="0"/>
                <wp:wrapNone/>
                <wp:docPr id="1" name="Прямоугольник 1"/>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CBD7F30" w14:textId="77777777" w:rsidR="00A015D4" w:rsidRDefault="00A015D4">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6" style="position:absolute;left:0;text-align:left;margin-left:489pt;margin-top:26pt;width:38.3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I6MYqXeAAAACwEAAA8AAABkcnMvZG93bnJldi54bWxMj81OwzAQhO9I&#10;vIO1SNyoTelviFMhJE5c2oLg6sTbJNReR7Gbhrdne6Kn3dWMZr/JN6N3YsA+toE0PE4UCKQq2JZq&#10;DZ8fbw8rEDEZssYFQg2/GGFT3N7kJrPhTDsc9qkWHEIxMxqalLpMylg16E2chA6JtUPovUl89rW0&#10;vTlzuHdyqtRCetMSf2hMh68NVsf9yWtwX7ujM7jdtk/DtyyH8l39qF7r+7vx5RlEwjH9m+GCz+hQ&#10;MFMZTmSjcBrWyxV3SRrmU54Xg5rPliBK3mYLBbLI5XWH4g8AAP//AwBQSwECLQAUAAYACAAAACEA&#10;toM4kv4AAADhAQAAEwAAAAAAAAAAAAAAAAAAAAAAW0NvbnRlbnRfVHlwZXNdLnhtbFBLAQItABQA&#10;BgAIAAAAIQA4/SH/1gAAAJQBAAALAAAAAAAAAAAAAAAAAC8BAABfcmVscy8ucmVsc1BLAQItABQA&#10;BgAIAAAAIQD7ZMfYVQIAAIMEAAAOAAAAAAAAAAAAAAAAAC4CAABkcnMvZTJvRG9jLnhtbFBLAQIt&#10;ABQABgAIAAAAIQCOjGKl3gAAAAsBAAAPAAAAAAAAAAAAAAAAAK8EAABkcnMvZG93bnJldi54bWxQ&#10;SwUGAAAAAAQABADzAAAAugUAAAAA&#10;" strokecolor="white">
                <v:stroke startarrowwidth="narrow" startarrowlength="short" endarrowwidth="narrow" endarrowlength="short"/>
                <v:textbox inset="2.53958mm,2.53958mm,2.53958mm,2.53958mm">
                  <w:txbxContent>
                    <w:p w14:paraId="1CBD7F30" w14:textId="77777777" w:rsidR="00A015D4" w:rsidRDefault="00A015D4">
                      <w:pPr>
                        <w:spacing w:line="240" w:lineRule="auto"/>
                        <w:ind w:firstLine="0"/>
                        <w:jc w:val="left"/>
                        <w:textDirection w:val="btLr"/>
                      </w:pPr>
                    </w:p>
                  </w:txbxContent>
                </v:textbox>
              </v:rect>
            </w:pict>
          </mc:Fallback>
        </mc:AlternateContent>
      </w:r>
    </w:p>
    <w:tbl>
      <w:tblPr>
        <w:tblStyle w:val="a8"/>
        <w:tblW w:w="10348" w:type="dxa"/>
        <w:tblInd w:w="-16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729"/>
        <w:gridCol w:w="7051"/>
      </w:tblGrid>
      <w:tr w:rsidR="008765FC" w14:paraId="551B775C" w14:textId="77777777">
        <w:trPr>
          <w:trHeight w:val="20"/>
        </w:trPr>
        <w:tc>
          <w:tcPr>
            <w:tcW w:w="10348" w:type="dxa"/>
            <w:gridSpan w:val="3"/>
            <w:tcBorders>
              <w:top w:val="single" w:sz="6" w:space="0" w:color="000000"/>
              <w:left w:val="single" w:sz="6" w:space="0" w:color="000000"/>
              <w:bottom w:val="single" w:sz="6" w:space="0" w:color="000000"/>
              <w:right w:val="single" w:sz="6" w:space="0" w:color="000000"/>
            </w:tcBorders>
          </w:tcPr>
          <w:p w14:paraId="5D991730" w14:textId="77777777" w:rsidR="008765FC" w:rsidRDefault="00C66B5A">
            <w:pPr>
              <w:spacing w:line="240" w:lineRule="auto"/>
              <w:ind w:firstLine="0"/>
            </w:pPr>
            <w:r>
              <w:rPr>
                <w:b/>
              </w:rPr>
              <w:lastRenderedPageBreak/>
              <w:t>Розділ 1. Загальні положення</w:t>
            </w:r>
            <w:bookmarkStart w:id="1" w:name="_GoBack"/>
            <w:bookmarkEnd w:id="1"/>
          </w:p>
        </w:tc>
      </w:tr>
      <w:tr w:rsidR="008765FC" w14:paraId="1D792FCC" w14:textId="77777777">
        <w:trPr>
          <w:trHeight w:val="20"/>
        </w:trPr>
        <w:tc>
          <w:tcPr>
            <w:tcW w:w="568" w:type="dxa"/>
            <w:tcBorders>
              <w:top w:val="single" w:sz="6" w:space="0" w:color="000000"/>
              <w:left w:val="single" w:sz="6" w:space="0" w:color="000000"/>
              <w:bottom w:val="single" w:sz="6" w:space="0" w:color="000000"/>
              <w:right w:val="single" w:sz="6" w:space="0" w:color="000000"/>
            </w:tcBorders>
          </w:tcPr>
          <w:p w14:paraId="19BEE5FB" w14:textId="77777777" w:rsidR="008765FC" w:rsidRDefault="00C66B5A">
            <w:pPr>
              <w:spacing w:line="240" w:lineRule="auto"/>
              <w:ind w:firstLine="0"/>
            </w:pPr>
            <w:r>
              <w:t>1</w:t>
            </w:r>
          </w:p>
        </w:tc>
        <w:tc>
          <w:tcPr>
            <w:tcW w:w="2729" w:type="dxa"/>
            <w:tcBorders>
              <w:top w:val="single" w:sz="6" w:space="0" w:color="000000"/>
              <w:left w:val="single" w:sz="6" w:space="0" w:color="000000"/>
              <w:bottom w:val="single" w:sz="6" w:space="0" w:color="000000"/>
              <w:right w:val="single" w:sz="6" w:space="0" w:color="000000"/>
            </w:tcBorders>
          </w:tcPr>
          <w:p w14:paraId="4B8994B1" w14:textId="77777777" w:rsidR="008765FC" w:rsidRDefault="00C66B5A" w:rsidP="00100FA4">
            <w:pPr>
              <w:spacing w:line="240" w:lineRule="auto"/>
              <w:ind w:firstLine="0"/>
              <w:jc w:val="center"/>
            </w:pPr>
            <w:r>
              <w:t>2</w:t>
            </w:r>
          </w:p>
        </w:tc>
        <w:tc>
          <w:tcPr>
            <w:tcW w:w="7051" w:type="dxa"/>
            <w:tcBorders>
              <w:top w:val="single" w:sz="6" w:space="0" w:color="000000"/>
              <w:left w:val="single" w:sz="6" w:space="0" w:color="000000"/>
              <w:bottom w:val="single" w:sz="6" w:space="0" w:color="000000"/>
              <w:right w:val="single" w:sz="6" w:space="0" w:color="000000"/>
            </w:tcBorders>
          </w:tcPr>
          <w:p w14:paraId="781A2137" w14:textId="77777777" w:rsidR="008765FC" w:rsidRDefault="00C66B5A" w:rsidP="00100FA4">
            <w:pPr>
              <w:tabs>
                <w:tab w:val="left" w:pos="825"/>
              </w:tabs>
              <w:spacing w:line="240" w:lineRule="auto"/>
              <w:ind w:firstLine="0"/>
              <w:jc w:val="center"/>
            </w:pPr>
            <w:r>
              <w:t>3</w:t>
            </w:r>
          </w:p>
        </w:tc>
      </w:tr>
      <w:tr w:rsidR="008765FC" w14:paraId="60E9611B" w14:textId="77777777">
        <w:trPr>
          <w:trHeight w:val="998"/>
        </w:trPr>
        <w:tc>
          <w:tcPr>
            <w:tcW w:w="568" w:type="dxa"/>
            <w:tcBorders>
              <w:top w:val="single" w:sz="6" w:space="0" w:color="000000"/>
              <w:left w:val="single" w:sz="6" w:space="0" w:color="000000"/>
              <w:bottom w:val="single" w:sz="6" w:space="0" w:color="000000"/>
              <w:right w:val="single" w:sz="6" w:space="0" w:color="000000"/>
            </w:tcBorders>
          </w:tcPr>
          <w:p w14:paraId="4D2B5F7A" w14:textId="77777777" w:rsidR="008765FC" w:rsidRDefault="00C66B5A">
            <w:pPr>
              <w:spacing w:line="240" w:lineRule="auto"/>
              <w:ind w:firstLine="0"/>
              <w:rPr>
                <w:b/>
              </w:rPr>
            </w:pPr>
            <w:r>
              <w:rPr>
                <w:b/>
              </w:rPr>
              <w:t>1</w:t>
            </w:r>
          </w:p>
        </w:tc>
        <w:tc>
          <w:tcPr>
            <w:tcW w:w="2729" w:type="dxa"/>
            <w:tcBorders>
              <w:top w:val="single" w:sz="6" w:space="0" w:color="000000"/>
              <w:left w:val="single" w:sz="6" w:space="0" w:color="000000"/>
              <w:bottom w:val="single" w:sz="6" w:space="0" w:color="000000"/>
              <w:right w:val="single" w:sz="6" w:space="0" w:color="000000"/>
            </w:tcBorders>
          </w:tcPr>
          <w:p w14:paraId="13FAB845" w14:textId="77777777" w:rsidR="008765FC" w:rsidRDefault="00C66B5A">
            <w:pPr>
              <w:spacing w:line="240" w:lineRule="auto"/>
              <w:ind w:firstLine="0"/>
            </w:pPr>
            <w:r>
              <w:rPr>
                <w:b/>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14:paraId="147BE697" w14:textId="77777777" w:rsidR="008765FC" w:rsidRDefault="00C66B5A">
            <w:pPr>
              <w:tabs>
                <w:tab w:val="left" w:pos="825"/>
              </w:tabs>
              <w:spacing w:line="240" w:lineRule="auto"/>
              <w:ind w:firstLine="0"/>
            </w:pPr>
            <w: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 1178 (далі - Особливості) та інших нормативно-правових актів, що регулюють відносини у сфері публічних закупівель. </w:t>
            </w:r>
          </w:p>
          <w:p w14:paraId="7049F92F" w14:textId="77777777" w:rsidR="008765FC" w:rsidRDefault="00C66B5A">
            <w:pPr>
              <w:tabs>
                <w:tab w:val="left" w:pos="825"/>
              </w:tabs>
              <w:spacing w:line="240" w:lineRule="auto"/>
              <w:ind w:firstLine="0"/>
            </w:pPr>
            <w:r>
              <w:t>Терміни вживаються в значенні, наведеному у Законі</w:t>
            </w:r>
          </w:p>
        </w:tc>
      </w:tr>
      <w:tr w:rsidR="008765FC" w14:paraId="43E6B01B" w14:textId="77777777">
        <w:tc>
          <w:tcPr>
            <w:tcW w:w="568" w:type="dxa"/>
            <w:tcBorders>
              <w:top w:val="single" w:sz="6" w:space="0" w:color="000000"/>
              <w:left w:val="single" w:sz="6" w:space="0" w:color="000000"/>
              <w:bottom w:val="single" w:sz="6" w:space="0" w:color="000000"/>
              <w:right w:val="single" w:sz="6" w:space="0" w:color="000000"/>
            </w:tcBorders>
          </w:tcPr>
          <w:p w14:paraId="743F2B56" w14:textId="77777777" w:rsidR="008765FC" w:rsidRDefault="00C66B5A">
            <w:pPr>
              <w:spacing w:line="240" w:lineRule="auto"/>
              <w:ind w:firstLine="0"/>
              <w:rPr>
                <w:b/>
              </w:rPr>
            </w:pPr>
            <w:r>
              <w:rPr>
                <w:b/>
              </w:rPr>
              <w:t>2</w:t>
            </w:r>
          </w:p>
        </w:tc>
        <w:tc>
          <w:tcPr>
            <w:tcW w:w="2729" w:type="dxa"/>
            <w:tcBorders>
              <w:top w:val="single" w:sz="6" w:space="0" w:color="000000"/>
              <w:left w:val="single" w:sz="6" w:space="0" w:color="000000"/>
              <w:bottom w:val="single" w:sz="6" w:space="0" w:color="000000"/>
              <w:right w:val="single" w:sz="6" w:space="0" w:color="000000"/>
            </w:tcBorders>
          </w:tcPr>
          <w:p w14:paraId="366E7CFA" w14:textId="77777777" w:rsidR="008765FC" w:rsidRDefault="00C66B5A">
            <w:pPr>
              <w:spacing w:line="240" w:lineRule="auto"/>
              <w:ind w:firstLine="0"/>
            </w:pPr>
            <w:r>
              <w:rPr>
                <w:b/>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14:paraId="47BD4AAD" w14:textId="77777777" w:rsidR="008765FC" w:rsidRDefault="008765FC">
            <w:pPr>
              <w:spacing w:line="240" w:lineRule="auto"/>
              <w:ind w:firstLine="0"/>
            </w:pPr>
          </w:p>
        </w:tc>
      </w:tr>
      <w:tr w:rsidR="008765FC" w14:paraId="5BB61FEA" w14:textId="77777777">
        <w:tc>
          <w:tcPr>
            <w:tcW w:w="568" w:type="dxa"/>
            <w:tcBorders>
              <w:top w:val="single" w:sz="6" w:space="0" w:color="000000"/>
              <w:left w:val="single" w:sz="6" w:space="0" w:color="000000"/>
              <w:bottom w:val="single" w:sz="6" w:space="0" w:color="000000"/>
              <w:right w:val="single" w:sz="6" w:space="0" w:color="000000"/>
            </w:tcBorders>
          </w:tcPr>
          <w:p w14:paraId="03FECCCF" w14:textId="77777777" w:rsidR="008765FC" w:rsidRDefault="00C66B5A">
            <w:pPr>
              <w:spacing w:line="240" w:lineRule="auto"/>
              <w:ind w:firstLine="0"/>
              <w:rPr>
                <w:sz w:val="22"/>
                <w:szCs w:val="22"/>
              </w:rPr>
            </w:pPr>
            <w:r>
              <w:rPr>
                <w:sz w:val="22"/>
                <w:szCs w:val="22"/>
              </w:rPr>
              <w:t>2.1</w:t>
            </w:r>
          </w:p>
        </w:tc>
        <w:tc>
          <w:tcPr>
            <w:tcW w:w="2729" w:type="dxa"/>
            <w:tcBorders>
              <w:top w:val="single" w:sz="6" w:space="0" w:color="000000"/>
              <w:left w:val="single" w:sz="6" w:space="0" w:color="000000"/>
              <w:bottom w:val="single" w:sz="6" w:space="0" w:color="000000"/>
              <w:right w:val="single" w:sz="6" w:space="0" w:color="000000"/>
            </w:tcBorders>
          </w:tcPr>
          <w:p w14:paraId="6103E23C" w14:textId="77777777" w:rsidR="008765FC" w:rsidRDefault="00C66B5A">
            <w:pPr>
              <w:spacing w:line="240" w:lineRule="auto"/>
              <w:ind w:firstLine="0"/>
            </w:pPr>
            <w: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14:paraId="6D0B0B1C" w14:textId="35678BD4" w:rsidR="008765FC" w:rsidRPr="00096194" w:rsidRDefault="00096194">
            <w:pPr>
              <w:spacing w:line="240" w:lineRule="auto"/>
              <w:ind w:firstLine="0"/>
              <w:rPr>
                <w:highlight w:val="yellow"/>
              </w:rPr>
            </w:pPr>
            <w:r w:rsidRPr="00096194">
              <w:rPr>
                <w:rFonts w:eastAsia="Times New Roman"/>
                <w:b/>
              </w:rPr>
              <w:t>Комунальне підприємство «3-я міська клінічна поліклініка Полтавської міської ради»</w:t>
            </w:r>
          </w:p>
        </w:tc>
      </w:tr>
      <w:tr w:rsidR="008765FC" w14:paraId="282A993F" w14:textId="77777777">
        <w:tc>
          <w:tcPr>
            <w:tcW w:w="568" w:type="dxa"/>
            <w:tcBorders>
              <w:top w:val="single" w:sz="6" w:space="0" w:color="000000"/>
              <w:left w:val="single" w:sz="6" w:space="0" w:color="000000"/>
              <w:bottom w:val="single" w:sz="6" w:space="0" w:color="000000"/>
              <w:right w:val="single" w:sz="6" w:space="0" w:color="000000"/>
            </w:tcBorders>
          </w:tcPr>
          <w:p w14:paraId="74F33FD4" w14:textId="77777777" w:rsidR="008765FC" w:rsidRDefault="00C66B5A">
            <w:pPr>
              <w:spacing w:line="240" w:lineRule="auto"/>
              <w:ind w:firstLine="0"/>
              <w:rPr>
                <w:sz w:val="22"/>
                <w:szCs w:val="22"/>
              </w:rPr>
            </w:pPr>
            <w:r>
              <w:rPr>
                <w:sz w:val="22"/>
                <w:szCs w:val="22"/>
              </w:rPr>
              <w:t>2.2</w:t>
            </w:r>
          </w:p>
        </w:tc>
        <w:tc>
          <w:tcPr>
            <w:tcW w:w="2729" w:type="dxa"/>
            <w:tcBorders>
              <w:top w:val="single" w:sz="6" w:space="0" w:color="000000"/>
              <w:left w:val="single" w:sz="6" w:space="0" w:color="000000"/>
              <w:bottom w:val="single" w:sz="6" w:space="0" w:color="000000"/>
              <w:right w:val="single" w:sz="6" w:space="0" w:color="000000"/>
            </w:tcBorders>
          </w:tcPr>
          <w:p w14:paraId="32E49078" w14:textId="77777777" w:rsidR="008765FC" w:rsidRDefault="00C66B5A">
            <w:pPr>
              <w:spacing w:line="240" w:lineRule="auto"/>
              <w:ind w:firstLine="0"/>
            </w:pPr>
            <w: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14:paraId="0587072A" w14:textId="1C3F3375" w:rsidR="008765FC" w:rsidRPr="000118B1" w:rsidRDefault="00096194">
            <w:pPr>
              <w:spacing w:line="240" w:lineRule="auto"/>
              <w:ind w:firstLine="0"/>
              <w:rPr>
                <w:b/>
                <w:highlight w:val="yellow"/>
              </w:rPr>
            </w:pPr>
            <w:r w:rsidRPr="000118B1">
              <w:rPr>
                <w:rFonts w:eastAsia="Times New Roman"/>
                <w:b/>
              </w:rPr>
              <w:t>пров. Рибальський, 10-В, м. Полтава, 36004</w:t>
            </w:r>
          </w:p>
        </w:tc>
      </w:tr>
      <w:tr w:rsidR="008765FC" w14:paraId="1A078A91" w14:textId="77777777">
        <w:tc>
          <w:tcPr>
            <w:tcW w:w="568" w:type="dxa"/>
            <w:tcBorders>
              <w:top w:val="single" w:sz="6" w:space="0" w:color="000000"/>
              <w:left w:val="single" w:sz="6" w:space="0" w:color="000000"/>
              <w:bottom w:val="single" w:sz="6" w:space="0" w:color="000000"/>
              <w:right w:val="single" w:sz="6" w:space="0" w:color="000000"/>
            </w:tcBorders>
          </w:tcPr>
          <w:p w14:paraId="0545C834" w14:textId="77777777" w:rsidR="008765FC" w:rsidRDefault="00C66B5A">
            <w:pPr>
              <w:spacing w:line="240" w:lineRule="auto"/>
              <w:ind w:firstLine="0"/>
              <w:rPr>
                <w:sz w:val="22"/>
                <w:szCs w:val="22"/>
              </w:rPr>
            </w:pPr>
            <w:r>
              <w:rPr>
                <w:sz w:val="22"/>
                <w:szCs w:val="22"/>
              </w:rPr>
              <w:t>2.3</w:t>
            </w:r>
          </w:p>
        </w:tc>
        <w:tc>
          <w:tcPr>
            <w:tcW w:w="2729" w:type="dxa"/>
            <w:tcBorders>
              <w:top w:val="single" w:sz="6" w:space="0" w:color="000000"/>
              <w:left w:val="single" w:sz="6" w:space="0" w:color="000000"/>
              <w:bottom w:val="single" w:sz="6" w:space="0" w:color="000000"/>
              <w:right w:val="single" w:sz="6" w:space="0" w:color="000000"/>
            </w:tcBorders>
          </w:tcPr>
          <w:p w14:paraId="611E1CD9" w14:textId="77777777" w:rsidR="008765FC" w:rsidRDefault="00C66B5A">
            <w:pPr>
              <w:spacing w:line="240" w:lineRule="auto"/>
              <w:ind w:firstLine="0"/>
            </w:pPr>
            <w: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14:paraId="134DF96A" w14:textId="77777777" w:rsidR="00096194" w:rsidRPr="000118B1" w:rsidRDefault="00096194" w:rsidP="00096194">
            <w:pPr>
              <w:widowControl w:val="0"/>
              <w:autoSpaceDE w:val="0"/>
              <w:autoSpaceDN w:val="0"/>
              <w:adjustRightInd w:val="0"/>
              <w:ind w:firstLine="0"/>
              <w:rPr>
                <w:rFonts w:eastAsia="Times New Roman"/>
                <w:b/>
              </w:rPr>
            </w:pPr>
            <w:r w:rsidRPr="000118B1">
              <w:rPr>
                <w:rFonts w:eastAsia="Times New Roman"/>
                <w:b/>
              </w:rPr>
              <w:t xml:space="preserve">Синиця Алла Вікторівна, уповноважена особа, </w:t>
            </w:r>
          </w:p>
          <w:p w14:paraId="3166206A" w14:textId="77777777" w:rsidR="00096194" w:rsidRPr="000118B1" w:rsidRDefault="00096194" w:rsidP="00096194">
            <w:pPr>
              <w:widowControl w:val="0"/>
              <w:autoSpaceDE w:val="0"/>
              <w:autoSpaceDN w:val="0"/>
              <w:adjustRightInd w:val="0"/>
              <w:ind w:firstLine="0"/>
              <w:rPr>
                <w:rFonts w:eastAsia="Times New Roman"/>
                <w:b/>
              </w:rPr>
            </w:pPr>
            <w:r w:rsidRPr="000118B1">
              <w:rPr>
                <w:rFonts w:eastAsia="Times New Roman"/>
                <w:b/>
              </w:rPr>
              <w:t xml:space="preserve">пров. Рибальський, 10-В, м. Полтава, 36004, </w:t>
            </w:r>
          </w:p>
          <w:p w14:paraId="5B45A63E" w14:textId="35F6523C" w:rsidR="008765FC" w:rsidRPr="00FA5E3F" w:rsidRDefault="00096194" w:rsidP="00096194">
            <w:pPr>
              <w:spacing w:line="240" w:lineRule="auto"/>
              <w:ind w:firstLine="0"/>
              <w:rPr>
                <w:b/>
                <w:highlight w:val="yellow"/>
              </w:rPr>
            </w:pPr>
            <w:r w:rsidRPr="000118B1">
              <w:rPr>
                <w:rFonts w:eastAsia="Times New Roman"/>
                <w:b/>
              </w:rPr>
              <w:t xml:space="preserve">тел.: (0532) 68-89-81, </w:t>
            </w:r>
            <w:proofErr w:type="spellStart"/>
            <w:r w:rsidRPr="000118B1">
              <w:rPr>
                <w:rFonts w:eastAsia="Times New Roman"/>
                <w:b/>
                <w:lang w:val="en-US"/>
              </w:rPr>
              <w:t>davidenko</w:t>
            </w:r>
            <w:proofErr w:type="spellEnd"/>
            <w:r w:rsidRPr="000118B1">
              <w:rPr>
                <w:rFonts w:eastAsia="Times New Roman"/>
                <w:b/>
                <w:lang w:val="ru-RU"/>
              </w:rPr>
              <w:t>.</w:t>
            </w:r>
            <w:proofErr w:type="spellStart"/>
            <w:r w:rsidRPr="000118B1">
              <w:rPr>
                <w:rFonts w:eastAsia="Times New Roman"/>
                <w:b/>
                <w:lang w:val="en-US"/>
              </w:rPr>
              <w:t>julja</w:t>
            </w:r>
            <w:proofErr w:type="spellEnd"/>
            <w:r w:rsidRPr="000118B1">
              <w:rPr>
                <w:rFonts w:eastAsia="Times New Roman"/>
                <w:b/>
                <w:lang w:val="ru-RU"/>
              </w:rPr>
              <w:t>.</w:t>
            </w:r>
            <w:proofErr w:type="spellStart"/>
            <w:r w:rsidRPr="000118B1">
              <w:rPr>
                <w:rFonts w:eastAsia="Times New Roman"/>
                <w:b/>
                <w:lang w:val="en-US"/>
              </w:rPr>
              <w:t>pl</w:t>
            </w:r>
            <w:proofErr w:type="spellEnd"/>
            <w:r w:rsidRPr="000118B1">
              <w:rPr>
                <w:rFonts w:eastAsia="Times New Roman"/>
                <w:b/>
                <w:lang w:val="ru-RU"/>
              </w:rPr>
              <w:t>@</w:t>
            </w:r>
            <w:proofErr w:type="spellStart"/>
            <w:r w:rsidRPr="000118B1">
              <w:rPr>
                <w:rFonts w:eastAsia="Times New Roman"/>
                <w:b/>
                <w:lang w:val="en-US"/>
              </w:rPr>
              <w:t>gmail</w:t>
            </w:r>
            <w:proofErr w:type="spellEnd"/>
            <w:r w:rsidRPr="000118B1">
              <w:rPr>
                <w:rFonts w:eastAsia="Times New Roman"/>
                <w:b/>
                <w:lang w:val="ru-RU"/>
              </w:rPr>
              <w:t>.</w:t>
            </w:r>
            <w:r w:rsidRPr="000118B1">
              <w:rPr>
                <w:rFonts w:eastAsia="Times New Roman"/>
                <w:b/>
                <w:lang w:val="en-US"/>
              </w:rPr>
              <w:t>com</w:t>
            </w:r>
          </w:p>
        </w:tc>
      </w:tr>
      <w:tr w:rsidR="008765FC" w14:paraId="6E7BD3CF" w14:textId="77777777">
        <w:trPr>
          <w:trHeight w:val="434"/>
        </w:trPr>
        <w:tc>
          <w:tcPr>
            <w:tcW w:w="568" w:type="dxa"/>
            <w:tcBorders>
              <w:top w:val="single" w:sz="6" w:space="0" w:color="000000"/>
              <w:left w:val="single" w:sz="6" w:space="0" w:color="000000"/>
              <w:bottom w:val="single" w:sz="6" w:space="0" w:color="000000"/>
              <w:right w:val="single" w:sz="6" w:space="0" w:color="000000"/>
            </w:tcBorders>
          </w:tcPr>
          <w:p w14:paraId="2E5BA1B0" w14:textId="77777777" w:rsidR="008765FC" w:rsidRDefault="00C66B5A">
            <w:pPr>
              <w:spacing w:line="240" w:lineRule="auto"/>
              <w:ind w:firstLine="0"/>
              <w:rPr>
                <w:b/>
              </w:rPr>
            </w:pPr>
            <w:r>
              <w:rPr>
                <w:b/>
              </w:rPr>
              <w:t>3</w:t>
            </w:r>
          </w:p>
        </w:tc>
        <w:tc>
          <w:tcPr>
            <w:tcW w:w="2729" w:type="dxa"/>
            <w:tcBorders>
              <w:top w:val="single" w:sz="6" w:space="0" w:color="000000"/>
              <w:left w:val="single" w:sz="6" w:space="0" w:color="000000"/>
              <w:bottom w:val="single" w:sz="6" w:space="0" w:color="000000"/>
              <w:right w:val="single" w:sz="6" w:space="0" w:color="000000"/>
            </w:tcBorders>
          </w:tcPr>
          <w:p w14:paraId="0C569B95" w14:textId="77777777" w:rsidR="008765FC" w:rsidRDefault="00C66B5A">
            <w:pPr>
              <w:spacing w:line="240" w:lineRule="auto"/>
              <w:ind w:firstLine="0"/>
              <w:rPr>
                <w:b/>
              </w:rPr>
            </w:pPr>
            <w:r>
              <w:rPr>
                <w:b/>
              </w:rPr>
              <w:t>Процедура закупівлі:</w:t>
            </w:r>
            <w: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719B50E8" w14:textId="77777777" w:rsidR="008765FC" w:rsidRDefault="00C66B5A">
            <w:pPr>
              <w:spacing w:line="240" w:lineRule="auto"/>
              <w:ind w:firstLine="0"/>
            </w:pPr>
            <w:r>
              <w:t>Відкриті торги.</w:t>
            </w:r>
          </w:p>
        </w:tc>
      </w:tr>
      <w:tr w:rsidR="008765FC" w14:paraId="4CA223E8" w14:textId="77777777">
        <w:trPr>
          <w:trHeight w:val="417"/>
        </w:trPr>
        <w:tc>
          <w:tcPr>
            <w:tcW w:w="568" w:type="dxa"/>
            <w:tcBorders>
              <w:top w:val="single" w:sz="6" w:space="0" w:color="000000"/>
              <w:left w:val="single" w:sz="6" w:space="0" w:color="000000"/>
              <w:bottom w:val="single" w:sz="6" w:space="0" w:color="000000"/>
              <w:right w:val="single" w:sz="6" w:space="0" w:color="000000"/>
            </w:tcBorders>
          </w:tcPr>
          <w:p w14:paraId="1F798C09" w14:textId="77777777" w:rsidR="008765FC" w:rsidRDefault="00C66B5A">
            <w:pPr>
              <w:spacing w:line="240" w:lineRule="auto"/>
              <w:ind w:firstLine="0"/>
              <w:rPr>
                <w:b/>
              </w:rPr>
            </w:pPr>
            <w:r>
              <w:rPr>
                <w:b/>
              </w:rPr>
              <w:t>4</w:t>
            </w:r>
          </w:p>
        </w:tc>
        <w:tc>
          <w:tcPr>
            <w:tcW w:w="2729" w:type="dxa"/>
            <w:tcBorders>
              <w:top w:val="single" w:sz="6" w:space="0" w:color="000000"/>
              <w:left w:val="single" w:sz="6" w:space="0" w:color="000000"/>
              <w:bottom w:val="single" w:sz="6" w:space="0" w:color="000000"/>
              <w:right w:val="single" w:sz="6" w:space="0" w:color="000000"/>
            </w:tcBorders>
          </w:tcPr>
          <w:p w14:paraId="14FDF509" w14:textId="77777777" w:rsidR="008765FC" w:rsidRDefault="00C66B5A">
            <w:pPr>
              <w:spacing w:line="240" w:lineRule="auto"/>
              <w:ind w:firstLine="0"/>
            </w:pPr>
            <w:r>
              <w:rPr>
                <w:b/>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14:paraId="6DAE23D9" w14:textId="77777777" w:rsidR="008765FC" w:rsidRDefault="008765FC">
            <w:pPr>
              <w:spacing w:line="240" w:lineRule="auto"/>
              <w:ind w:firstLine="0"/>
            </w:pPr>
          </w:p>
        </w:tc>
      </w:tr>
      <w:tr w:rsidR="008765FC" w14:paraId="0434F11F" w14:textId="77777777">
        <w:trPr>
          <w:trHeight w:val="435"/>
        </w:trPr>
        <w:tc>
          <w:tcPr>
            <w:tcW w:w="568" w:type="dxa"/>
            <w:tcBorders>
              <w:top w:val="single" w:sz="6" w:space="0" w:color="000000"/>
              <w:left w:val="single" w:sz="6" w:space="0" w:color="000000"/>
              <w:bottom w:val="single" w:sz="6" w:space="0" w:color="000000"/>
              <w:right w:val="single" w:sz="6" w:space="0" w:color="000000"/>
            </w:tcBorders>
          </w:tcPr>
          <w:p w14:paraId="034860AA" w14:textId="77777777" w:rsidR="008765FC" w:rsidRDefault="00C66B5A">
            <w:pPr>
              <w:spacing w:line="240" w:lineRule="auto"/>
              <w:ind w:firstLine="0"/>
              <w:rPr>
                <w:sz w:val="22"/>
                <w:szCs w:val="22"/>
              </w:rPr>
            </w:pPr>
            <w:r>
              <w:rPr>
                <w:sz w:val="22"/>
                <w:szCs w:val="22"/>
              </w:rPr>
              <w:t>4.1</w:t>
            </w:r>
          </w:p>
        </w:tc>
        <w:tc>
          <w:tcPr>
            <w:tcW w:w="2729" w:type="dxa"/>
            <w:tcBorders>
              <w:top w:val="single" w:sz="6" w:space="0" w:color="000000"/>
              <w:left w:val="single" w:sz="6" w:space="0" w:color="000000"/>
              <w:bottom w:val="single" w:sz="6" w:space="0" w:color="000000"/>
              <w:right w:val="single" w:sz="6" w:space="0" w:color="000000"/>
            </w:tcBorders>
          </w:tcPr>
          <w:p w14:paraId="0AB10405" w14:textId="77777777" w:rsidR="008765FC" w:rsidRDefault="00C66B5A">
            <w:pPr>
              <w:spacing w:line="240" w:lineRule="auto"/>
              <w:ind w:firstLine="0"/>
            </w:pPr>
            <w: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018C736E" w14:textId="7BEEA62E" w:rsidR="008765FC" w:rsidRDefault="00C66B5A" w:rsidP="00DA3C87">
            <w:pPr>
              <w:ind w:firstLine="0"/>
              <w:rPr>
                <w:b/>
              </w:rPr>
            </w:pPr>
            <w:r>
              <w:rPr>
                <w:b/>
              </w:rPr>
              <w:t>«</w:t>
            </w:r>
            <w:r w:rsidRPr="006753D9">
              <w:rPr>
                <w:b/>
              </w:rPr>
              <w:t xml:space="preserve">Код національного </w:t>
            </w:r>
            <w:r w:rsidRPr="00DA3C87">
              <w:rPr>
                <w:b/>
              </w:rPr>
              <w:t>класифікатора України ДК 021:2015 “Єдиний закупівельний словник” -  48810000-9 - Інформаційні системи</w:t>
            </w:r>
            <w:r w:rsidR="00DA3C87" w:rsidRPr="00DA3C87">
              <w:rPr>
                <w:b/>
              </w:rPr>
              <w:t xml:space="preserve"> </w:t>
            </w:r>
            <w:r w:rsidR="006753D9" w:rsidRPr="00DA3C87">
              <w:rPr>
                <w:b/>
              </w:rPr>
              <w:t>(доступ до онлайн-сервісів з правом користування програмною продукцією)</w:t>
            </w:r>
          </w:p>
        </w:tc>
      </w:tr>
      <w:tr w:rsidR="008765FC" w14:paraId="77A51F89" w14:textId="77777777">
        <w:trPr>
          <w:trHeight w:val="435"/>
        </w:trPr>
        <w:tc>
          <w:tcPr>
            <w:tcW w:w="568" w:type="dxa"/>
            <w:tcBorders>
              <w:top w:val="single" w:sz="6" w:space="0" w:color="000000"/>
              <w:left w:val="single" w:sz="6" w:space="0" w:color="000000"/>
              <w:bottom w:val="single" w:sz="6" w:space="0" w:color="000000"/>
              <w:right w:val="single" w:sz="6" w:space="0" w:color="000000"/>
            </w:tcBorders>
          </w:tcPr>
          <w:p w14:paraId="7E12E18A" w14:textId="77777777" w:rsidR="008765FC" w:rsidRDefault="00C66B5A">
            <w:pPr>
              <w:spacing w:line="240" w:lineRule="auto"/>
              <w:ind w:firstLine="0"/>
              <w:rPr>
                <w:sz w:val="22"/>
                <w:szCs w:val="22"/>
              </w:rPr>
            </w:pPr>
            <w:r>
              <w:rPr>
                <w:sz w:val="22"/>
                <w:szCs w:val="22"/>
              </w:rPr>
              <w:t>4.2</w:t>
            </w:r>
          </w:p>
        </w:tc>
        <w:tc>
          <w:tcPr>
            <w:tcW w:w="2729" w:type="dxa"/>
            <w:tcBorders>
              <w:top w:val="single" w:sz="6" w:space="0" w:color="000000"/>
              <w:left w:val="single" w:sz="6" w:space="0" w:color="000000"/>
              <w:bottom w:val="single" w:sz="6" w:space="0" w:color="000000"/>
              <w:right w:val="single" w:sz="6" w:space="0" w:color="000000"/>
            </w:tcBorders>
          </w:tcPr>
          <w:p w14:paraId="35636812" w14:textId="77777777" w:rsidR="008765FC" w:rsidRDefault="00C66B5A">
            <w:pPr>
              <w:spacing w:line="240" w:lineRule="auto"/>
              <w:ind w:firstLine="0"/>
            </w:pPr>
            <w:r>
              <w:t>опис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19C5B92" w14:textId="77777777" w:rsidR="008765FC" w:rsidRDefault="00C66B5A">
            <w:pPr>
              <w:spacing w:line="240" w:lineRule="auto"/>
              <w:ind w:firstLine="0"/>
              <w:rPr>
                <w:b/>
              </w:rPr>
            </w:pPr>
            <w:r>
              <w:rPr>
                <w:b/>
              </w:rPr>
              <w:t>Предмет закупівлі не ділиться на лоти.</w:t>
            </w:r>
          </w:p>
          <w:p w14:paraId="2671D27F" w14:textId="77777777" w:rsidR="008765FC" w:rsidRDefault="00C66B5A">
            <w:pPr>
              <w:spacing w:line="240" w:lineRule="auto"/>
              <w:ind w:firstLine="0"/>
              <w:rPr>
                <w:b/>
              </w:rPr>
            </w:pPr>
            <w:r>
              <w:rPr>
                <w:b/>
              </w:rPr>
              <w:t>Учасник подає тендерну пропозицію до предмета закупівлі в цілому.</w:t>
            </w:r>
          </w:p>
        </w:tc>
      </w:tr>
      <w:tr w:rsidR="008765FC" w14:paraId="7DE4CDAD" w14:textId="77777777">
        <w:trPr>
          <w:trHeight w:val="391"/>
        </w:trPr>
        <w:tc>
          <w:tcPr>
            <w:tcW w:w="568" w:type="dxa"/>
            <w:tcBorders>
              <w:top w:val="single" w:sz="6" w:space="0" w:color="000000"/>
              <w:left w:val="single" w:sz="6" w:space="0" w:color="000000"/>
              <w:bottom w:val="single" w:sz="6" w:space="0" w:color="000000"/>
              <w:right w:val="single" w:sz="6" w:space="0" w:color="000000"/>
            </w:tcBorders>
          </w:tcPr>
          <w:p w14:paraId="14B7BCF7" w14:textId="77777777" w:rsidR="008765FC" w:rsidRDefault="00C66B5A">
            <w:pPr>
              <w:spacing w:line="240" w:lineRule="auto"/>
              <w:ind w:firstLine="0"/>
              <w:rPr>
                <w:sz w:val="22"/>
                <w:szCs w:val="22"/>
              </w:rPr>
            </w:pPr>
            <w:r>
              <w:rPr>
                <w:sz w:val="22"/>
                <w:szCs w:val="22"/>
              </w:rPr>
              <w:t>4.3</w:t>
            </w:r>
          </w:p>
        </w:tc>
        <w:tc>
          <w:tcPr>
            <w:tcW w:w="2729" w:type="dxa"/>
            <w:tcBorders>
              <w:top w:val="single" w:sz="6" w:space="0" w:color="000000"/>
              <w:left w:val="single" w:sz="6" w:space="0" w:color="000000"/>
              <w:bottom w:val="single" w:sz="6" w:space="0" w:color="000000"/>
              <w:right w:val="single" w:sz="6" w:space="0" w:color="000000"/>
            </w:tcBorders>
          </w:tcPr>
          <w:p w14:paraId="67D8FC50" w14:textId="77777777" w:rsidR="008765FC" w:rsidRDefault="00C66B5A">
            <w:pPr>
              <w:spacing w:line="240" w:lineRule="auto"/>
              <w:ind w:firstLine="0"/>
              <w:rPr>
                <w:highlight w:val="yellow"/>
              </w:rPr>
            </w:pPr>
            <w:r w:rsidRPr="006753D9">
              <w:t>місце поставки товарів, виконання робіт чи надання послуг:</w:t>
            </w:r>
          </w:p>
        </w:tc>
        <w:tc>
          <w:tcPr>
            <w:tcW w:w="7051" w:type="dxa"/>
            <w:tcBorders>
              <w:top w:val="single" w:sz="6" w:space="0" w:color="000000"/>
              <w:left w:val="single" w:sz="6" w:space="0" w:color="000000"/>
              <w:bottom w:val="single" w:sz="6" w:space="0" w:color="000000"/>
              <w:right w:val="single" w:sz="6" w:space="0" w:color="000000"/>
            </w:tcBorders>
          </w:tcPr>
          <w:p w14:paraId="4D7D2F6E" w14:textId="77777777" w:rsidR="00096194" w:rsidRDefault="00C66B5A">
            <w:pPr>
              <w:spacing w:line="240" w:lineRule="auto"/>
              <w:ind w:firstLine="0"/>
              <w:rPr>
                <w:rFonts w:ascii="Times New Roman" w:eastAsia="Times New Roman" w:hAnsi="Times New Roman" w:cs="Times New Roman"/>
              </w:rPr>
            </w:pPr>
            <w:r w:rsidRPr="006753D9">
              <w:rPr>
                <w:b/>
              </w:rPr>
              <w:t xml:space="preserve">Місце надання послуг: </w:t>
            </w:r>
            <w:r w:rsidR="00096194" w:rsidRPr="00096194">
              <w:rPr>
                <w:rFonts w:eastAsia="Times New Roman"/>
                <w:b/>
              </w:rPr>
              <w:t>пров. Рибальський, 10-В, м. Полтава, 36004</w:t>
            </w:r>
            <w:r w:rsidR="00096194" w:rsidRPr="004C0352">
              <w:rPr>
                <w:rFonts w:ascii="Times New Roman" w:eastAsia="Times New Roman" w:hAnsi="Times New Roman" w:cs="Times New Roman"/>
              </w:rPr>
              <w:t xml:space="preserve"> </w:t>
            </w:r>
          </w:p>
          <w:p w14:paraId="62D3248B" w14:textId="262E96DF" w:rsidR="008765FC" w:rsidRPr="006753D9" w:rsidRDefault="00C66B5A">
            <w:pPr>
              <w:spacing w:line="240" w:lineRule="auto"/>
              <w:ind w:firstLine="0"/>
              <w:rPr>
                <w:b/>
              </w:rPr>
            </w:pPr>
            <w:r w:rsidRPr="006753D9">
              <w:rPr>
                <w:b/>
              </w:rPr>
              <w:t xml:space="preserve">Обсяг надання послуг: 1 послуга (право використання для </w:t>
            </w:r>
            <w:r w:rsidR="00B8750F">
              <w:rPr>
                <w:b/>
              </w:rPr>
              <w:t xml:space="preserve">80 </w:t>
            </w:r>
            <w:r w:rsidRPr="006753D9">
              <w:rPr>
                <w:b/>
              </w:rPr>
              <w:t>користувачів), згідно технічної специфікації (Додаток №4 цієї Документації).</w:t>
            </w:r>
          </w:p>
          <w:p w14:paraId="501CDA05" w14:textId="77777777" w:rsidR="008765FC" w:rsidRDefault="008765FC" w:rsidP="006753D9">
            <w:pPr>
              <w:spacing w:line="240" w:lineRule="auto"/>
              <w:ind w:firstLine="0"/>
              <w:rPr>
                <w:b/>
                <w:highlight w:val="red"/>
              </w:rPr>
            </w:pPr>
          </w:p>
        </w:tc>
      </w:tr>
      <w:tr w:rsidR="008765FC" w14:paraId="2A013E37" w14:textId="77777777">
        <w:trPr>
          <w:trHeight w:val="149"/>
        </w:trPr>
        <w:tc>
          <w:tcPr>
            <w:tcW w:w="568" w:type="dxa"/>
            <w:tcBorders>
              <w:top w:val="single" w:sz="6" w:space="0" w:color="000000"/>
              <w:left w:val="single" w:sz="6" w:space="0" w:color="000000"/>
              <w:bottom w:val="single" w:sz="6" w:space="0" w:color="000000"/>
              <w:right w:val="single" w:sz="6" w:space="0" w:color="000000"/>
            </w:tcBorders>
          </w:tcPr>
          <w:p w14:paraId="4DB35A36" w14:textId="77777777" w:rsidR="008765FC" w:rsidRDefault="00C66B5A">
            <w:pPr>
              <w:spacing w:line="240" w:lineRule="auto"/>
              <w:ind w:firstLine="0"/>
              <w:rPr>
                <w:sz w:val="22"/>
                <w:szCs w:val="22"/>
              </w:rPr>
            </w:pPr>
            <w:r>
              <w:rPr>
                <w:sz w:val="22"/>
                <w:szCs w:val="22"/>
              </w:rPr>
              <w:t>4.4</w:t>
            </w:r>
          </w:p>
        </w:tc>
        <w:tc>
          <w:tcPr>
            <w:tcW w:w="2729" w:type="dxa"/>
            <w:tcBorders>
              <w:top w:val="single" w:sz="6" w:space="0" w:color="000000"/>
              <w:left w:val="single" w:sz="6" w:space="0" w:color="000000"/>
              <w:bottom w:val="single" w:sz="6" w:space="0" w:color="000000"/>
              <w:right w:val="single" w:sz="6" w:space="0" w:color="000000"/>
            </w:tcBorders>
          </w:tcPr>
          <w:p w14:paraId="7498A6E6" w14:textId="77777777" w:rsidR="008765FC" w:rsidRDefault="00C66B5A">
            <w:pPr>
              <w:spacing w:line="240" w:lineRule="auto"/>
              <w:ind w:firstLine="0"/>
            </w:pPr>
            <w:r>
              <w:t xml:space="preserve">строк поставки товарів, виконання робіт чи надання </w:t>
            </w:r>
            <w:r>
              <w:lastRenderedPageBreak/>
              <w:t>послуг:</w:t>
            </w:r>
          </w:p>
        </w:tc>
        <w:tc>
          <w:tcPr>
            <w:tcW w:w="7051" w:type="dxa"/>
            <w:tcBorders>
              <w:top w:val="single" w:sz="6" w:space="0" w:color="000000"/>
              <w:left w:val="single" w:sz="6" w:space="0" w:color="000000"/>
              <w:bottom w:val="single" w:sz="6" w:space="0" w:color="000000"/>
              <w:right w:val="single" w:sz="6" w:space="0" w:color="000000"/>
            </w:tcBorders>
          </w:tcPr>
          <w:p w14:paraId="1F47CB3B" w14:textId="77777777" w:rsidR="008765FC" w:rsidRDefault="00C66B5A">
            <w:pPr>
              <w:spacing w:line="240" w:lineRule="auto"/>
              <w:ind w:firstLine="0"/>
              <w:rPr>
                <w:b/>
              </w:rPr>
            </w:pPr>
            <w:r>
              <w:rPr>
                <w:b/>
              </w:rPr>
              <w:lastRenderedPageBreak/>
              <w:t>До 31.12.2023</w:t>
            </w:r>
          </w:p>
          <w:p w14:paraId="204C4BB6" w14:textId="77777777" w:rsidR="008765FC" w:rsidRDefault="008765FC">
            <w:pPr>
              <w:spacing w:line="240" w:lineRule="auto"/>
              <w:ind w:firstLine="0"/>
              <w:rPr>
                <w:i/>
              </w:rPr>
            </w:pPr>
          </w:p>
        </w:tc>
      </w:tr>
      <w:tr w:rsidR="008765FC" w14:paraId="7937C377" w14:textId="77777777">
        <w:trPr>
          <w:trHeight w:val="336"/>
        </w:trPr>
        <w:tc>
          <w:tcPr>
            <w:tcW w:w="568" w:type="dxa"/>
            <w:tcBorders>
              <w:top w:val="single" w:sz="6" w:space="0" w:color="000000"/>
              <w:left w:val="single" w:sz="6" w:space="0" w:color="000000"/>
              <w:bottom w:val="single" w:sz="6" w:space="0" w:color="000000"/>
              <w:right w:val="single" w:sz="6" w:space="0" w:color="000000"/>
            </w:tcBorders>
          </w:tcPr>
          <w:p w14:paraId="0CBC8732" w14:textId="77777777" w:rsidR="008765FC" w:rsidRDefault="00C66B5A">
            <w:pPr>
              <w:spacing w:line="240" w:lineRule="auto"/>
              <w:ind w:firstLine="0"/>
              <w:rPr>
                <w:b/>
              </w:rPr>
            </w:pPr>
            <w:r>
              <w:rPr>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379B3A05" w14:textId="77777777" w:rsidR="008765FC" w:rsidRDefault="00C66B5A">
            <w:pPr>
              <w:spacing w:line="240" w:lineRule="auto"/>
              <w:ind w:firstLine="0"/>
            </w:pPr>
            <w:r>
              <w:rPr>
                <w:b/>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14:paraId="590D95C6" w14:textId="0255363B" w:rsidR="008765FC" w:rsidRDefault="00C66B5A">
            <w:pPr>
              <w:spacing w:line="240" w:lineRule="auto"/>
              <w:ind w:firstLine="0"/>
            </w:pPr>
            <w:r>
              <w:t>5.1.Під час проведення відкритих торгів тендерні пропозиції мають право подавати всі заінтересовані особи.</w:t>
            </w:r>
          </w:p>
        </w:tc>
      </w:tr>
      <w:tr w:rsidR="008765FC" w14:paraId="70821207" w14:textId="77777777">
        <w:tc>
          <w:tcPr>
            <w:tcW w:w="568" w:type="dxa"/>
            <w:tcBorders>
              <w:top w:val="single" w:sz="6" w:space="0" w:color="000000"/>
              <w:left w:val="single" w:sz="6" w:space="0" w:color="000000"/>
              <w:bottom w:val="single" w:sz="6" w:space="0" w:color="000000"/>
              <w:right w:val="single" w:sz="6" w:space="0" w:color="000000"/>
            </w:tcBorders>
          </w:tcPr>
          <w:p w14:paraId="6B5293B4" w14:textId="77777777" w:rsidR="008765FC" w:rsidRDefault="00C66B5A">
            <w:pPr>
              <w:spacing w:line="240" w:lineRule="auto"/>
              <w:ind w:firstLine="0"/>
              <w:rPr>
                <w:b/>
              </w:rPr>
            </w:pPr>
            <w:r>
              <w:rPr>
                <w:b/>
              </w:rPr>
              <w:t>6</w:t>
            </w:r>
          </w:p>
        </w:tc>
        <w:tc>
          <w:tcPr>
            <w:tcW w:w="2729" w:type="dxa"/>
            <w:tcBorders>
              <w:top w:val="single" w:sz="6" w:space="0" w:color="000000"/>
              <w:left w:val="single" w:sz="6" w:space="0" w:color="000000"/>
              <w:bottom w:val="single" w:sz="6" w:space="0" w:color="000000"/>
              <w:right w:val="single" w:sz="6" w:space="0" w:color="000000"/>
            </w:tcBorders>
          </w:tcPr>
          <w:p w14:paraId="59F95ABF" w14:textId="77777777" w:rsidR="008765FC" w:rsidRDefault="00C66B5A">
            <w:pPr>
              <w:spacing w:line="240" w:lineRule="auto"/>
              <w:ind w:firstLine="0"/>
            </w:pPr>
            <w:r>
              <w:rPr>
                <w:b/>
              </w:rPr>
              <w:t>Інформація про валюту, у якій повинна бути розрахована і зазначена ціна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E1B430D" w14:textId="77777777" w:rsidR="008765FC" w:rsidRDefault="00C66B5A">
            <w:pPr>
              <w:spacing w:line="240" w:lineRule="auto"/>
              <w:ind w:firstLine="0"/>
            </w:pPr>
            <w:r>
              <w:t>6.1. Валютою тендерної пропозиції є національна валюта України - гривня.</w:t>
            </w:r>
          </w:p>
          <w:p w14:paraId="06E8389F" w14:textId="77777777" w:rsidR="008765FC" w:rsidRDefault="00C66B5A">
            <w:pPr>
              <w:spacing w:line="240" w:lineRule="auto"/>
              <w:ind w:firstLine="0"/>
            </w:pPr>
            <w: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15D0D8A6" w14:textId="77777777" w:rsidR="008765FC" w:rsidRDefault="00C66B5A">
            <w:pPr>
              <w:spacing w:line="240" w:lineRule="auto"/>
              <w:ind w:firstLine="0"/>
            </w:pPr>
            <w:r>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08140437" w14:textId="77777777" w:rsidR="008765FC" w:rsidRDefault="00C66B5A">
            <w:pPr>
              <w:spacing w:line="240" w:lineRule="auto"/>
              <w:ind w:firstLine="0"/>
            </w:pPr>
            <w:r>
              <w:t>6.2. До ціни тендерної пропозиції не включаються витрати, які учасник поніс при підготовці пропозиції та проведенні процедури закупівлі.</w:t>
            </w:r>
          </w:p>
          <w:p w14:paraId="02F27665" w14:textId="1A0E28B0" w:rsidR="008765FC" w:rsidRDefault="00C66B5A">
            <w:pPr>
              <w:spacing w:line="240" w:lineRule="auto"/>
              <w:ind w:firstLine="0"/>
            </w:pPr>
            <w:r>
              <w:t>6.3. Учасник відповідає за одержання будь-яких та/або всіх необхідних дозволів, ліцензій, сертифікатів (у тому числі експортних та імпортних) на товар/послуги, що  пропонується постачати за Договором, та інших документів, пов’язаних із поданням пропозиції, та самостійно несе всі витрати на їх отримання.</w:t>
            </w:r>
          </w:p>
          <w:p w14:paraId="2AB4ADF3" w14:textId="77777777" w:rsidR="008765FC" w:rsidRDefault="00C66B5A">
            <w:pPr>
              <w:spacing w:line="240" w:lineRule="auto"/>
              <w:ind w:firstLine="0"/>
            </w:pPr>
            <w:r>
              <w:t>6.4.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8765FC" w14:paraId="64D33BB7" w14:textId="77777777">
        <w:tc>
          <w:tcPr>
            <w:tcW w:w="568" w:type="dxa"/>
            <w:tcBorders>
              <w:top w:val="single" w:sz="6" w:space="0" w:color="000000"/>
              <w:left w:val="single" w:sz="6" w:space="0" w:color="000000"/>
              <w:bottom w:val="single" w:sz="6" w:space="0" w:color="000000"/>
              <w:right w:val="single" w:sz="6" w:space="0" w:color="000000"/>
            </w:tcBorders>
          </w:tcPr>
          <w:p w14:paraId="48FA83B7" w14:textId="77777777" w:rsidR="008765FC" w:rsidRDefault="00C66B5A">
            <w:pPr>
              <w:spacing w:line="240" w:lineRule="auto"/>
              <w:ind w:firstLine="0"/>
              <w:rPr>
                <w:b/>
              </w:rPr>
            </w:pPr>
            <w:r>
              <w:rPr>
                <w:b/>
              </w:rPr>
              <w:t>7</w:t>
            </w:r>
          </w:p>
        </w:tc>
        <w:tc>
          <w:tcPr>
            <w:tcW w:w="2729" w:type="dxa"/>
            <w:tcBorders>
              <w:top w:val="single" w:sz="6" w:space="0" w:color="000000"/>
              <w:left w:val="single" w:sz="6" w:space="0" w:color="000000"/>
              <w:bottom w:val="single" w:sz="6" w:space="0" w:color="000000"/>
              <w:right w:val="single" w:sz="6" w:space="0" w:color="000000"/>
            </w:tcBorders>
          </w:tcPr>
          <w:p w14:paraId="4D9BCFFB" w14:textId="77777777" w:rsidR="008765FC" w:rsidRDefault="00C66B5A">
            <w:pPr>
              <w:spacing w:line="240" w:lineRule="auto"/>
              <w:ind w:firstLine="0"/>
              <w:rPr>
                <w:b/>
              </w:rPr>
            </w:pPr>
            <w:r>
              <w:rPr>
                <w:b/>
              </w:rPr>
              <w:t>інформація про прийняття чи неприйняття до розгляду тендерної пропозиції, ціна якої є вищою, ніж очікувана вартість предмета закупівлі , визначена замовником в оголошенні про проведення відкритих торгів.</w:t>
            </w:r>
          </w:p>
        </w:tc>
        <w:tc>
          <w:tcPr>
            <w:tcW w:w="7051" w:type="dxa"/>
            <w:tcBorders>
              <w:top w:val="single" w:sz="6" w:space="0" w:color="000000"/>
              <w:left w:val="single" w:sz="6" w:space="0" w:color="000000"/>
              <w:bottom w:val="single" w:sz="6" w:space="0" w:color="000000"/>
              <w:right w:val="single" w:sz="6" w:space="0" w:color="000000"/>
            </w:tcBorders>
          </w:tcPr>
          <w:p w14:paraId="6D86BB7A" w14:textId="77777777" w:rsidR="008765FC" w:rsidRDefault="00C66B5A">
            <w:pPr>
              <w:spacing w:line="240" w:lineRule="auto"/>
              <w:ind w:firstLine="0"/>
            </w:pPr>
            <w:r>
              <w:t>7.1.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8765FC" w14:paraId="771E9FE2" w14:textId="77777777">
        <w:trPr>
          <w:trHeight w:val="2773"/>
        </w:trPr>
        <w:tc>
          <w:tcPr>
            <w:tcW w:w="568" w:type="dxa"/>
            <w:tcBorders>
              <w:top w:val="single" w:sz="6" w:space="0" w:color="000000"/>
              <w:left w:val="single" w:sz="6" w:space="0" w:color="000000"/>
              <w:bottom w:val="single" w:sz="6" w:space="0" w:color="000000"/>
              <w:right w:val="single" w:sz="6" w:space="0" w:color="000000"/>
            </w:tcBorders>
          </w:tcPr>
          <w:p w14:paraId="16A6DA30" w14:textId="2C3BA4B5" w:rsidR="008765FC" w:rsidRDefault="00C66B5A">
            <w:pPr>
              <w:spacing w:line="240" w:lineRule="auto"/>
              <w:ind w:firstLine="0"/>
              <w:rPr>
                <w:b/>
              </w:rPr>
            </w:pPr>
            <w:r>
              <w:rPr>
                <w:b/>
              </w:rPr>
              <w:t>8</w:t>
            </w:r>
          </w:p>
        </w:tc>
        <w:tc>
          <w:tcPr>
            <w:tcW w:w="2729" w:type="dxa"/>
            <w:tcBorders>
              <w:top w:val="single" w:sz="6" w:space="0" w:color="000000"/>
              <w:left w:val="single" w:sz="6" w:space="0" w:color="000000"/>
              <w:bottom w:val="single" w:sz="6" w:space="0" w:color="000000"/>
              <w:right w:val="single" w:sz="6" w:space="0" w:color="000000"/>
            </w:tcBorders>
          </w:tcPr>
          <w:p w14:paraId="1A0D1CD6" w14:textId="77777777" w:rsidR="008765FC" w:rsidRDefault="00C66B5A">
            <w:pPr>
              <w:spacing w:line="240" w:lineRule="auto"/>
              <w:ind w:firstLine="0"/>
            </w:pPr>
            <w:r>
              <w:rPr>
                <w:b/>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417F678" w14:textId="77777777" w:rsidR="008765FC" w:rsidRDefault="00C66B5A">
            <w:pPr>
              <w:spacing w:line="240" w:lineRule="auto"/>
              <w:ind w:firstLine="0"/>
            </w:pPr>
            <w:r>
              <w:t xml:space="preserve">8.1.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56F9F7" w14:textId="77777777" w:rsidR="008765FC" w:rsidRDefault="00C66B5A">
            <w:pPr>
              <w:spacing w:line="240" w:lineRule="auto"/>
              <w:ind w:firstLine="0"/>
            </w:pPr>
            <w:r>
              <w:t>У разі надання документів, складених  мовою іншою, ніж українська мова, такі документи повинні супроводжуватися перекладом українською мовою.</w:t>
            </w:r>
          </w:p>
          <w:p w14:paraId="0D6A2EF2" w14:textId="77777777" w:rsidR="008765FC" w:rsidRDefault="00C66B5A">
            <w:pPr>
              <w:spacing w:line="240" w:lineRule="auto"/>
              <w:ind w:firstLine="0"/>
            </w:pPr>
            <w:r>
              <w:t xml:space="preserve">Недотримання зазначеної вимоги вважається порушенням, що є підставою для відхилення тендерної пропозиції відповідно до абзацу 3 підпункту 2 частини 1 пункту 41 Особливостей. </w:t>
            </w:r>
          </w:p>
          <w:p w14:paraId="3D97B3AF" w14:textId="77777777" w:rsidR="00DA3C87" w:rsidRDefault="00DA3C87">
            <w:pPr>
              <w:spacing w:line="240" w:lineRule="auto"/>
              <w:ind w:firstLine="0"/>
            </w:pPr>
          </w:p>
          <w:p w14:paraId="7FD51C22" w14:textId="77777777" w:rsidR="00DA3C87" w:rsidRDefault="00DA3C87">
            <w:pPr>
              <w:spacing w:line="240" w:lineRule="auto"/>
              <w:ind w:firstLine="0"/>
            </w:pPr>
          </w:p>
          <w:p w14:paraId="71C03E30" w14:textId="060297D8" w:rsidR="00DA3C87" w:rsidRPr="006753D9" w:rsidRDefault="00DA3C87">
            <w:pPr>
              <w:spacing w:line="240" w:lineRule="auto"/>
              <w:ind w:firstLine="0"/>
              <w:rPr>
                <w:highlight w:val="yellow"/>
              </w:rPr>
            </w:pPr>
          </w:p>
        </w:tc>
      </w:tr>
      <w:tr w:rsidR="008765FC" w14:paraId="34B7711E"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6CE8A965" w14:textId="77777777" w:rsidR="008765FC" w:rsidRDefault="00C66B5A">
            <w:pPr>
              <w:spacing w:line="240" w:lineRule="auto"/>
              <w:ind w:firstLine="0"/>
            </w:pPr>
            <w:r>
              <w:rPr>
                <w:b/>
              </w:rPr>
              <w:lastRenderedPageBreak/>
              <w:t>Розділ 2. Порядок внесення змін та надання роз`яснень до тендерної документації</w:t>
            </w:r>
          </w:p>
        </w:tc>
      </w:tr>
      <w:tr w:rsidR="008765FC" w14:paraId="56E05092" w14:textId="77777777">
        <w:tc>
          <w:tcPr>
            <w:tcW w:w="568" w:type="dxa"/>
            <w:tcBorders>
              <w:top w:val="single" w:sz="6" w:space="0" w:color="000000"/>
              <w:left w:val="single" w:sz="6" w:space="0" w:color="000000"/>
              <w:bottom w:val="single" w:sz="6" w:space="0" w:color="000000"/>
              <w:right w:val="single" w:sz="6" w:space="0" w:color="000000"/>
            </w:tcBorders>
          </w:tcPr>
          <w:p w14:paraId="7C7B5540" w14:textId="77777777" w:rsidR="008765FC" w:rsidRDefault="00C66B5A">
            <w:pPr>
              <w:spacing w:line="240" w:lineRule="auto"/>
              <w:ind w:firstLine="0"/>
              <w:rPr>
                <w:b/>
              </w:rPr>
            </w:pPr>
            <w:r>
              <w:rPr>
                <w:b/>
              </w:rPr>
              <w:t>1</w:t>
            </w:r>
          </w:p>
        </w:tc>
        <w:tc>
          <w:tcPr>
            <w:tcW w:w="2729" w:type="dxa"/>
            <w:tcBorders>
              <w:top w:val="single" w:sz="6" w:space="0" w:color="000000"/>
              <w:left w:val="single" w:sz="6" w:space="0" w:color="000000"/>
              <w:bottom w:val="single" w:sz="6" w:space="0" w:color="000000"/>
              <w:right w:val="single" w:sz="6" w:space="0" w:color="000000"/>
            </w:tcBorders>
          </w:tcPr>
          <w:p w14:paraId="228271C9" w14:textId="77777777" w:rsidR="008765FC" w:rsidRDefault="00C66B5A">
            <w:pPr>
              <w:spacing w:line="240" w:lineRule="auto"/>
              <w:ind w:firstLine="0"/>
            </w:pPr>
            <w:r>
              <w:rPr>
                <w:b/>
              </w:rPr>
              <w:t xml:space="preserve">Процедура надання роз’яснень щодо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14:paraId="0153F77A" w14:textId="77777777" w:rsidR="008765FC" w:rsidRDefault="00C66B5A">
            <w:pPr>
              <w:spacing w:line="240" w:lineRule="auto"/>
              <w:ind w:firstLine="0"/>
              <w:rPr>
                <w:highlight w:val="white"/>
              </w:rPr>
            </w:pPr>
            <w:r>
              <w:rPr>
                <w:highlight w:val="white"/>
              </w:rPr>
              <w:t>1.1. Надання роз’яснень щодо тендерної документації та внесення змін до неї здійснюється замовником відповідно до пункту 51 Особливостей.</w:t>
            </w:r>
          </w:p>
          <w:p w14:paraId="0D49B36D" w14:textId="27235CD2" w:rsidR="008765FC" w:rsidRDefault="00C66B5A">
            <w:pPr>
              <w:spacing w:line="240" w:lineRule="auto"/>
              <w:ind w:firstLine="0"/>
              <w:rPr>
                <w:highlight w:val="white"/>
              </w:rPr>
            </w:pPr>
            <w:r>
              <w:rPr>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F75279A" w14:textId="0446B4DC" w:rsidR="008765FC" w:rsidRDefault="00C66B5A">
            <w:pPr>
              <w:spacing w:line="240" w:lineRule="auto"/>
              <w:ind w:firstLine="0"/>
              <w:rPr>
                <w:highlight w:val="white"/>
              </w:rPr>
            </w:pPr>
            <w:r>
              <w:rPr>
                <w:highlight w:val="white"/>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D1D78" w14:textId="27950A4E" w:rsidR="008765FC" w:rsidRDefault="00C66B5A">
            <w:pPr>
              <w:spacing w:line="240" w:lineRule="auto"/>
              <w:ind w:firstLine="0"/>
            </w:pPr>
            <w:r>
              <w:rPr>
                <w:highlight w:val="white"/>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65FC" w14:paraId="06285455" w14:textId="77777777">
        <w:tc>
          <w:tcPr>
            <w:tcW w:w="568" w:type="dxa"/>
            <w:tcBorders>
              <w:top w:val="single" w:sz="6" w:space="0" w:color="000000"/>
              <w:left w:val="single" w:sz="6" w:space="0" w:color="000000"/>
              <w:bottom w:val="single" w:sz="6" w:space="0" w:color="000000"/>
              <w:right w:val="single" w:sz="6" w:space="0" w:color="000000"/>
            </w:tcBorders>
          </w:tcPr>
          <w:p w14:paraId="767FD1EB" w14:textId="77777777" w:rsidR="008765FC" w:rsidRDefault="00C66B5A">
            <w:pPr>
              <w:spacing w:line="240" w:lineRule="auto"/>
              <w:ind w:firstLine="0"/>
              <w:rPr>
                <w:b/>
              </w:rPr>
            </w:pPr>
            <w:r>
              <w:rPr>
                <w:b/>
              </w:rPr>
              <w:t>2</w:t>
            </w:r>
          </w:p>
        </w:tc>
        <w:tc>
          <w:tcPr>
            <w:tcW w:w="2729" w:type="dxa"/>
            <w:tcBorders>
              <w:top w:val="single" w:sz="6" w:space="0" w:color="000000"/>
              <w:left w:val="single" w:sz="6" w:space="0" w:color="000000"/>
              <w:bottom w:val="single" w:sz="6" w:space="0" w:color="000000"/>
              <w:right w:val="single" w:sz="6" w:space="0" w:color="000000"/>
            </w:tcBorders>
          </w:tcPr>
          <w:p w14:paraId="20A51F41" w14:textId="77777777" w:rsidR="008765FC" w:rsidRDefault="00C66B5A">
            <w:pPr>
              <w:spacing w:line="240" w:lineRule="auto"/>
              <w:ind w:firstLine="0"/>
            </w:pPr>
            <w:r>
              <w:rPr>
                <w:b/>
              </w:rPr>
              <w:t xml:space="preserve">Унесення змін 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14:paraId="79ACD641" w14:textId="573EB5E1" w:rsidR="008765FC" w:rsidRDefault="00C66B5A">
            <w:pPr>
              <w:spacing w:line="240" w:lineRule="auto"/>
              <w:ind w:firstLine="0"/>
            </w:pPr>
            <w: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t>статті 8</w:t>
              </w:r>
            </w:hyperlink>
            <w: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F88C3A" w14:textId="53907952" w:rsidR="008765FC" w:rsidRDefault="00C66B5A">
            <w:pPr>
              <w:spacing w:line="240" w:lineRule="auto"/>
              <w:ind w:firstLine="0"/>
            </w:pPr>
            <w: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8765FC" w14:paraId="0027C9EF"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5437EA63" w14:textId="77777777" w:rsidR="008765FC" w:rsidRDefault="00C66B5A">
            <w:pPr>
              <w:spacing w:line="240" w:lineRule="auto"/>
              <w:ind w:firstLine="0"/>
            </w:pPr>
            <w:r>
              <w:rPr>
                <w:b/>
              </w:rPr>
              <w:t>Розділ 3. Інструкція з підготовки тендерної пропозиції</w:t>
            </w:r>
          </w:p>
        </w:tc>
      </w:tr>
      <w:tr w:rsidR="008765FC" w14:paraId="20217C28" w14:textId="77777777">
        <w:tc>
          <w:tcPr>
            <w:tcW w:w="568" w:type="dxa"/>
            <w:tcBorders>
              <w:top w:val="single" w:sz="6" w:space="0" w:color="000000"/>
              <w:left w:val="single" w:sz="6" w:space="0" w:color="000000"/>
              <w:bottom w:val="single" w:sz="6" w:space="0" w:color="000000"/>
              <w:right w:val="single" w:sz="6" w:space="0" w:color="000000"/>
            </w:tcBorders>
          </w:tcPr>
          <w:p w14:paraId="117A93DE" w14:textId="77777777" w:rsidR="008765FC" w:rsidRDefault="00C66B5A">
            <w:pPr>
              <w:spacing w:line="240" w:lineRule="auto"/>
              <w:ind w:firstLine="0"/>
              <w:rPr>
                <w:b/>
              </w:rPr>
            </w:pPr>
            <w:r>
              <w:rPr>
                <w:b/>
              </w:rPr>
              <w:t>1</w:t>
            </w:r>
          </w:p>
        </w:tc>
        <w:tc>
          <w:tcPr>
            <w:tcW w:w="2729" w:type="dxa"/>
            <w:tcBorders>
              <w:top w:val="single" w:sz="6" w:space="0" w:color="000000"/>
              <w:left w:val="single" w:sz="6" w:space="0" w:color="000000"/>
              <w:bottom w:val="single" w:sz="6" w:space="0" w:color="000000"/>
              <w:right w:val="single" w:sz="6" w:space="0" w:color="000000"/>
            </w:tcBorders>
          </w:tcPr>
          <w:p w14:paraId="26876E6A" w14:textId="77777777" w:rsidR="008765FC" w:rsidRDefault="00C66B5A">
            <w:pPr>
              <w:spacing w:line="240" w:lineRule="auto"/>
              <w:ind w:firstLine="0"/>
            </w:pPr>
            <w:r>
              <w:rPr>
                <w:b/>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34A39448" w14:textId="3B50C941" w:rsidR="008765FC" w:rsidRDefault="00C66B5A">
            <w:pPr>
              <w:spacing w:line="240" w:lineRule="auto"/>
              <w:ind w:firstLine="0"/>
            </w:pPr>
            <w: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наявність/відсутність </w:t>
            </w:r>
            <w:r>
              <w:lastRenderedPageBreak/>
              <w:t xml:space="preserve">підстав, установлених у статті 17 Закону (крім </w:t>
            </w:r>
            <w:hyperlink r:id="rId10" w:anchor="n1275" w:history="1">
              <w:r>
                <w:t>пункту 13</w:t>
              </w:r>
            </w:hyperlink>
            <w:r>
              <w:t xml:space="preserve">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документації/Особливостях, а саме:</w:t>
            </w:r>
          </w:p>
          <w:p w14:paraId="027C6DEB" w14:textId="60D3FF89" w:rsidR="008765FC" w:rsidRDefault="006753D9">
            <w:pPr>
              <w:numPr>
                <w:ilvl w:val="0"/>
                <w:numId w:val="2"/>
              </w:numPr>
              <w:pBdr>
                <w:top w:val="nil"/>
                <w:left w:val="nil"/>
                <w:bottom w:val="nil"/>
                <w:right w:val="nil"/>
                <w:between w:val="nil"/>
              </w:pBdr>
              <w:spacing w:line="240" w:lineRule="auto"/>
              <w:ind w:left="0" w:firstLine="0"/>
            </w:pPr>
            <w:r>
              <w:t>Документів, що підтверджують відповідність Учасника кваліфікаційним вимогам, відповідно до ст. 16 Закону;</w:t>
            </w:r>
          </w:p>
          <w:p w14:paraId="3FFF05E2" w14:textId="70A83AD5" w:rsidR="006753D9" w:rsidRDefault="006753D9">
            <w:pPr>
              <w:numPr>
                <w:ilvl w:val="0"/>
                <w:numId w:val="2"/>
              </w:numPr>
              <w:pBdr>
                <w:top w:val="nil"/>
                <w:left w:val="nil"/>
                <w:bottom w:val="nil"/>
                <w:right w:val="nil"/>
                <w:between w:val="nil"/>
              </w:pBdr>
              <w:spacing w:line="240" w:lineRule="auto"/>
              <w:ind w:left="0" w:firstLine="0"/>
            </w:pPr>
            <w:r>
              <w:t>Документів, що підтверджують право підпису тендерної пропозиції та договору за результатами торгів;</w:t>
            </w:r>
          </w:p>
          <w:p w14:paraId="00E5FE2F" w14:textId="69D6F092" w:rsidR="006753D9" w:rsidRDefault="006753D9">
            <w:pPr>
              <w:numPr>
                <w:ilvl w:val="0"/>
                <w:numId w:val="2"/>
              </w:numPr>
              <w:pBdr>
                <w:top w:val="nil"/>
                <w:left w:val="nil"/>
                <w:bottom w:val="nil"/>
                <w:right w:val="nil"/>
                <w:between w:val="nil"/>
              </w:pBdr>
              <w:spacing w:line="240" w:lineRule="auto"/>
              <w:ind w:left="0" w:firstLine="0"/>
            </w:pPr>
            <w:r>
              <w:t>Інформації щодо відсутності підстав для відхилення пропозиції учасника, відповідно до ст.17 Закону.</w:t>
            </w:r>
          </w:p>
          <w:p w14:paraId="7A918917" w14:textId="66AA769F" w:rsidR="008765FC" w:rsidRDefault="006753D9" w:rsidP="006753D9">
            <w:pPr>
              <w:pBdr>
                <w:top w:val="nil"/>
                <w:left w:val="nil"/>
                <w:bottom w:val="nil"/>
                <w:right w:val="nil"/>
                <w:between w:val="nil"/>
              </w:pBdr>
              <w:spacing w:line="240" w:lineRule="auto"/>
              <w:ind w:firstLine="0"/>
              <w:rPr>
                <w:highlight w:val="red"/>
              </w:rPr>
            </w:pPr>
            <w:r>
              <w:t xml:space="preserve">Учасник повинен </w:t>
            </w:r>
            <w:r w:rsidR="00C66B5A">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документів, що підтверджують відсутність підстав, визначених </w:t>
            </w:r>
            <w:hyperlink r:id="rId11" w:anchor="n1265" w:history="1">
              <w:r w:rsidR="00C66B5A">
                <w:t>пунктами 3</w:t>
              </w:r>
            </w:hyperlink>
            <w:r w:rsidR="00C66B5A">
              <w:t xml:space="preserve">, </w:t>
            </w:r>
            <w:hyperlink r:id="rId12" w:anchor="n1267" w:history="1">
              <w:r w:rsidR="00C66B5A">
                <w:t>5</w:t>
              </w:r>
            </w:hyperlink>
            <w:r w:rsidR="00C66B5A">
              <w:t xml:space="preserve">, </w:t>
            </w:r>
            <w:hyperlink r:id="rId13" w:anchor="n1268" w:history="1">
              <w:r w:rsidR="00C66B5A">
                <w:t>6</w:t>
              </w:r>
            </w:hyperlink>
            <w:r w:rsidR="00C66B5A">
              <w:t xml:space="preserve"> і </w:t>
            </w:r>
            <w:hyperlink r:id="rId14" w:anchor="n1274" w:history="1">
              <w:r w:rsidR="00C66B5A">
                <w:t>12</w:t>
              </w:r>
            </w:hyperlink>
            <w:r w:rsidR="00C66B5A">
              <w:t xml:space="preserve"> частини першої та </w:t>
            </w:r>
            <w:hyperlink r:id="rId15" w:anchor="n1276" w:history="1">
              <w:r w:rsidR="00C66B5A">
                <w:t>частиною другою</w:t>
              </w:r>
            </w:hyperlink>
            <w:r w:rsidR="00C66B5A">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16" w:history="1">
              <w:r w:rsidR="00C66B5A">
                <w:t>Законом України</w:t>
              </w:r>
            </w:hyperlink>
            <w:r w:rsidR="00C66B5A">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зазначених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C452474" w14:textId="77777777" w:rsidR="008765FC" w:rsidRDefault="00C66B5A">
            <w:pPr>
              <w:numPr>
                <w:ilvl w:val="0"/>
                <w:numId w:val="2"/>
              </w:numPr>
              <w:pBdr>
                <w:top w:val="nil"/>
                <w:left w:val="nil"/>
                <w:bottom w:val="nil"/>
                <w:right w:val="nil"/>
                <w:between w:val="nil"/>
              </w:pBdr>
              <w:spacing w:line="240" w:lineRule="auto"/>
              <w:ind w:left="0" w:firstLine="0"/>
            </w:pPr>
            <w: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4 до тендерної документації; </w:t>
            </w:r>
          </w:p>
          <w:p w14:paraId="439452AD" w14:textId="77777777" w:rsidR="008765FC" w:rsidRDefault="00C66B5A">
            <w:pPr>
              <w:numPr>
                <w:ilvl w:val="0"/>
                <w:numId w:val="2"/>
              </w:numPr>
              <w:pBdr>
                <w:top w:val="nil"/>
                <w:left w:val="nil"/>
                <w:bottom w:val="nil"/>
                <w:right w:val="nil"/>
                <w:between w:val="nil"/>
              </w:pBdr>
              <w:spacing w:line="240" w:lineRule="auto"/>
              <w:ind w:left="0" w:firstLine="0"/>
            </w:pPr>
            <w: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(згідно вимог п. 1.4 цього розділу тендерної документації);</w:t>
            </w:r>
          </w:p>
          <w:p w14:paraId="2C349D34" w14:textId="77777777" w:rsidR="008765FC" w:rsidRDefault="00C66B5A">
            <w:pPr>
              <w:numPr>
                <w:ilvl w:val="0"/>
                <w:numId w:val="2"/>
              </w:numPr>
              <w:pBdr>
                <w:top w:val="nil"/>
                <w:left w:val="nil"/>
                <w:bottom w:val="nil"/>
                <w:right w:val="nil"/>
                <w:between w:val="nil"/>
              </w:pBdr>
              <w:spacing w:line="240" w:lineRule="auto"/>
              <w:ind w:left="0" w:firstLine="0"/>
            </w:pPr>
            <w:r>
              <w:t xml:space="preserve">інформації про учасника (таблиці № 3 до тендерної документації); </w:t>
            </w:r>
          </w:p>
          <w:p w14:paraId="797F8C02" w14:textId="77777777" w:rsidR="008765FC" w:rsidRDefault="00C66B5A">
            <w:pPr>
              <w:numPr>
                <w:ilvl w:val="0"/>
                <w:numId w:val="2"/>
              </w:numPr>
              <w:pBdr>
                <w:top w:val="nil"/>
                <w:left w:val="nil"/>
                <w:bottom w:val="nil"/>
                <w:right w:val="nil"/>
                <w:between w:val="nil"/>
              </w:pBdr>
              <w:spacing w:line="240" w:lineRule="auto"/>
              <w:ind w:left="0" w:firstLine="0"/>
            </w:pPr>
            <w:r>
              <w:t>інших документів, необхідність подання яких у складі тендерної пропозиції передбачена умовами цієї документації.</w:t>
            </w:r>
          </w:p>
          <w:p w14:paraId="2D2B2ACE" w14:textId="77777777" w:rsidR="008765FC" w:rsidRDefault="00C66B5A">
            <w:pPr>
              <w:spacing w:line="240" w:lineRule="auto"/>
              <w:ind w:firstLine="0"/>
            </w:pPr>
            <w:r>
              <w:t>1.2. Кожен учасник має право подати тільки одну тендерну пропозицію.</w:t>
            </w:r>
          </w:p>
          <w:p w14:paraId="1E61BD03" w14:textId="77777777" w:rsidR="008765FC" w:rsidRDefault="00C66B5A">
            <w:pPr>
              <w:widowControl w:val="0"/>
              <w:shd w:val="clear" w:color="auto" w:fill="FFFFFF"/>
              <w:spacing w:line="240" w:lineRule="auto"/>
              <w:ind w:firstLine="0"/>
            </w:pPr>
            <w:r>
              <w:t xml:space="preserve">Отримана тендерна пропозиція вноситься автоматично до реєстру, форма якого встановлюється Уповноваженим органом. </w:t>
            </w:r>
          </w:p>
          <w:p w14:paraId="269CCD78" w14:textId="77777777" w:rsidR="008765FC" w:rsidRDefault="00C66B5A">
            <w:pPr>
              <w:widowControl w:val="0"/>
              <w:shd w:val="clear" w:color="auto" w:fill="FFFFFF"/>
              <w:spacing w:line="240" w:lineRule="auto"/>
              <w:ind w:firstLine="0"/>
            </w:pPr>
            <w: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EACFDC9" w14:textId="77777777" w:rsidR="008765FC" w:rsidRDefault="00C66B5A">
            <w:pPr>
              <w:widowControl w:val="0"/>
              <w:shd w:val="clear" w:color="auto" w:fill="FFFFFF"/>
              <w:tabs>
                <w:tab w:val="left" w:pos="542"/>
              </w:tabs>
              <w:spacing w:line="240" w:lineRule="auto"/>
              <w:ind w:firstLine="0"/>
            </w:pPr>
            <w: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D90CBC2" w14:textId="30ECAD05" w:rsidR="008765FC" w:rsidRDefault="00C66B5A">
            <w:pPr>
              <w:widowControl w:val="0"/>
              <w:shd w:val="clear" w:color="auto" w:fill="FFFFFF"/>
              <w:tabs>
                <w:tab w:val="left" w:pos="542"/>
              </w:tabs>
              <w:spacing w:line="240" w:lineRule="auto"/>
              <w:ind w:firstLine="0"/>
            </w:pPr>
            <w:r>
              <w:t>Тендерна пропозиція повинна бути підписана кваліфікованим електронним підписом (КЕП</w:t>
            </w:r>
            <w:r w:rsidR="00D7794A">
              <w:t>/УЕП</w:t>
            </w:r>
            <w:r>
              <w:t>) Уповноваженої особи учасника.</w:t>
            </w:r>
          </w:p>
          <w:p w14:paraId="56E58CBE" w14:textId="77777777" w:rsidR="008765FC" w:rsidRDefault="00C66B5A">
            <w:pPr>
              <w:widowControl w:val="0"/>
              <w:shd w:val="clear" w:color="auto" w:fill="FFFFFF"/>
              <w:spacing w:line="240" w:lineRule="auto"/>
              <w:ind w:firstLine="0"/>
            </w:pPr>
            <w:r>
              <w:rPr>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14:paraId="45D91915" w14:textId="77777777" w:rsidR="008765FC" w:rsidRDefault="00C66B5A">
            <w:pPr>
              <w:spacing w:line="240" w:lineRule="auto"/>
              <w:ind w:firstLine="0"/>
            </w:pPr>
            <w:bookmarkStart w:id="2" w:name="_gjdgxs" w:colFirst="0" w:colLast="0"/>
            <w:bookmarkEnd w:id="2"/>
            <w:r>
              <w:t xml:space="preserve">1.4. Повноваження щодо підпису документів тендерної пропозиції уповноваженої особи учасника процедури закупівлі підтверджується: </w:t>
            </w:r>
          </w:p>
          <w:p w14:paraId="34A40974" w14:textId="77777777" w:rsidR="008765FC" w:rsidRDefault="00C66B5A">
            <w:pPr>
              <w:spacing w:line="240" w:lineRule="auto"/>
              <w:ind w:firstLine="0"/>
            </w:pPr>
            <w:r>
              <w:rPr>
                <w:b/>
              </w:rPr>
              <w:t>для посадових (службових) осіб учасника</w:t>
            </w:r>
            <w:r>
              <w:t xml:space="preserve">, </w:t>
            </w:r>
            <w:r>
              <w:rPr>
                <w:b/>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14:paraId="140B8448" w14:textId="77777777" w:rsidR="008765FC" w:rsidRDefault="00C66B5A">
            <w:pPr>
              <w:spacing w:line="240" w:lineRule="auto"/>
              <w:ind w:firstLine="0"/>
            </w:pPr>
            <w:r>
              <w:rPr>
                <w:b/>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27755424" w14:textId="77777777" w:rsidR="008765FC" w:rsidRDefault="00C66B5A">
            <w:pPr>
              <w:spacing w:line="240" w:lineRule="auto"/>
              <w:ind w:firstLine="0"/>
            </w:pPr>
            <w: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7229CD9" w14:textId="77777777" w:rsidR="008765FC" w:rsidRDefault="00C66B5A">
            <w:pPr>
              <w:spacing w:line="240" w:lineRule="auto"/>
              <w:ind w:firstLine="0"/>
            </w:pPr>
            <w: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B6978E" w14:textId="77777777" w:rsidR="008765FC" w:rsidRDefault="00C66B5A">
            <w:pPr>
              <w:spacing w:line="240" w:lineRule="auto"/>
              <w:ind w:firstLine="0"/>
            </w:pPr>
            <w:r>
              <w:t xml:space="preserve">1.6. </w:t>
            </w:r>
            <w:r>
              <w:rPr>
                <w:highlight w:val="white"/>
              </w:rPr>
              <w:t xml:space="preserve">Не підлягає розкриттю інформація, що обґрунтовано визначена учасником як конфіденційна, у тому числі що </w:t>
            </w:r>
            <w:r>
              <w:rPr>
                <w:highlight w:val="white"/>
              </w:rPr>
              <w:lastRenderedPageBreak/>
              <w:t>містить персональні дані. </w:t>
            </w: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2A552963" w14:textId="77777777" w:rsidR="008765FC" w:rsidRDefault="00C66B5A">
            <w:pPr>
              <w:spacing w:line="240" w:lineRule="auto"/>
              <w:ind w:firstLine="0"/>
            </w:pPr>
            <w:r>
              <w:t xml:space="preserve">1.7.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t>обгрунтуванням</w:t>
            </w:r>
            <w:proofErr w:type="spellEnd"/>
            <w:r>
              <w:t xml:space="preserve"> відсутності відповідного документа. Ненадання такої довідки прирівнюється до ненадання відповідного документа</w:t>
            </w:r>
          </w:p>
        </w:tc>
      </w:tr>
      <w:tr w:rsidR="008765FC" w14:paraId="644B242C" w14:textId="77777777">
        <w:tc>
          <w:tcPr>
            <w:tcW w:w="568" w:type="dxa"/>
            <w:tcBorders>
              <w:top w:val="single" w:sz="6" w:space="0" w:color="000000"/>
              <w:left w:val="single" w:sz="6" w:space="0" w:color="000000"/>
              <w:bottom w:val="single" w:sz="6" w:space="0" w:color="000000"/>
              <w:right w:val="single" w:sz="6" w:space="0" w:color="000000"/>
            </w:tcBorders>
          </w:tcPr>
          <w:p w14:paraId="3FA4BF0E" w14:textId="77777777" w:rsidR="008765FC" w:rsidRDefault="00C66B5A">
            <w:pPr>
              <w:spacing w:line="240" w:lineRule="auto"/>
              <w:ind w:firstLine="0"/>
              <w:rPr>
                <w:b/>
              </w:rPr>
            </w:pPr>
            <w:r>
              <w:rPr>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2E426297" w14:textId="77777777" w:rsidR="008765FC" w:rsidRDefault="00C66B5A">
            <w:pPr>
              <w:spacing w:line="240" w:lineRule="auto"/>
              <w:ind w:firstLine="0"/>
            </w:pPr>
            <w:r>
              <w:rPr>
                <w:b/>
              </w:rPr>
              <w:t>Забезпечення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1D9B279B" w14:textId="6D72ED14" w:rsidR="008765FC" w:rsidRDefault="00A015D4" w:rsidP="00A85DDD">
            <w:pPr>
              <w:spacing w:line="240" w:lineRule="auto"/>
              <w:ind w:right="20" w:firstLine="0"/>
            </w:pPr>
            <w:r>
              <w:t>Не вимагається</w:t>
            </w:r>
          </w:p>
        </w:tc>
      </w:tr>
      <w:tr w:rsidR="008765FC" w14:paraId="50B6DA9D" w14:textId="77777777">
        <w:tc>
          <w:tcPr>
            <w:tcW w:w="568" w:type="dxa"/>
            <w:tcBorders>
              <w:top w:val="single" w:sz="6" w:space="0" w:color="000000"/>
              <w:left w:val="single" w:sz="6" w:space="0" w:color="000000"/>
              <w:bottom w:val="single" w:sz="6" w:space="0" w:color="000000"/>
              <w:right w:val="single" w:sz="6" w:space="0" w:color="000000"/>
            </w:tcBorders>
          </w:tcPr>
          <w:p w14:paraId="31B79509" w14:textId="77777777" w:rsidR="008765FC" w:rsidRDefault="00C66B5A">
            <w:pPr>
              <w:spacing w:line="240" w:lineRule="auto"/>
              <w:ind w:firstLine="0"/>
              <w:rPr>
                <w:b/>
              </w:rPr>
            </w:pPr>
            <w:r>
              <w:rPr>
                <w:b/>
              </w:rPr>
              <w:t>3</w:t>
            </w:r>
          </w:p>
        </w:tc>
        <w:tc>
          <w:tcPr>
            <w:tcW w:w="2729" w:type="dxa"/>
            <w:tcBorders>
              <w:top w:val="single" w:sz="6" w:space="0" w:color="000000"/>
              <w:left w:val="single" w:sz="6" w:space="0" w:color="000000"/>
              <w:bottom w:val="single" w:sz="6" w:space="0" w:color="000000"/>
              <w:right w:val="single" w:sz="6" w:space="0" w:color="000000"/>
            </w:tcBorders>
          </w:tcPr>
          <w:p w14:paraId="6ADD4712" w14:textId="77777777" w:rsidR="008765FC" w:rsidRDefault="00C66B5A">
            <w:pPr>
              <w:spacing w:line="240" w:lineRule="auto"/>
              <w:ind w:firstLine="0"/>
            </w:pPr>
            <w:r>
              <w:rPr>
                <w:b/>
              </w:rPr>
              <w:t xml:space="preserve">Умови повернення чи неповернення забезпечення тендерної пропозиції </w:t>
            </w:r>
          </w:p>
        </w:tc>
        <w:tc>
          <w:tcPr>
            <w:tcW w:w="7051" w:type="dxa"/>
            <w:tcBorders>
              <w:top w:val="single" w:sz="6" w:space="0" w:color="000000"/>
              <w:left w:val="single" w:sz="6" w:space="0" w:color="000000"/>
              <w:bottom w:val="single" w:sz="6" w:space="0" w:color="000000"/>
              <w:right w:val="single" w:sz="6" w:space="0" w:color="000000"/>
            </w:tcBorders>
          </w:tcPr>
          <w:p w14:paraId="679B6D24" w14:textId="6AD82718" w:rsidR="008765FC" w:rsidRDefault="00A015D4">
            <w:pPr>
              <w:pBdr>
                <w:top w:val="nil"/>
                <w:left w:val="nil"/>
                <w:bottom w:val="nil"/>
                <w:right w:val="nil"/>
                <w:between w:val="nil"/>
              </w:pBdr>
              <w:shd w:val="clear" w:color="auto" w:fill="FFFFFF"/>
              <w:spacing w:line="240" w:lineRule="auto"/>
              <w:ind w:firstLine="0"/>
            </w:pPr>
            <w:r>
              <w:t>Не вимагається</w:t>
            </w:r>
          </w:p>
        </w:tc>
      </w:tr>
      <w:tr w:rsidR="008765FC" w14:paraId="4AE46E63" w14:textId="77777777">
        <w:tc>
          <w:tcPr>
            <w:tcW w:w="568" w:type="dxa"/>
            <w:tcBorders>
              <w:top w:val="single" w:sz="6" w:space="0" w:color="000000"/>
              <w:left w:val="single" w:sz="6" w:space="0" w:color="000000"/>
              <w:bottom w:val="single" w:sz="6" w:space="0" w:color="000000"/>
              <w:right w:val="single" w:sz="6" w:space="0" w:color="000000"/>
            </w:tcBorders>
          </w:tcPr>
          <w:p w14:paraId="11ED9F64" w14:textId="77777777" w:rsidR="008765FC" w:rsidRDefault="00C66B5A">
            <w:pPr>
              <w:spacing w:line="240" w:lineRule="auto"/>
              <w:ind w:firstLine="0"/>
              <w:rPr>
                <w:b/>
              </w:rPr>
            </w:pPr>
            <w:r>
              <w:rPr>
                <w:b/>
              </w:rPr>
              <w:t>4</w:t>
            </w:r>
          </w:p>
        </w:tc>
        <w:tc>
          <w:tcPr>
            <w:tcW w:w="2729" w:type="dxa"/>
            <w:tcBorders>
              <w:top w:val="single" w:sz="6" w:space="0" w:color="000000"/>
              <w:left w:val="single" w:sz="6" w:space="0" w:color="000000"/>
              <w:bottom w:val="single" w:sz="6" w:space="0" w:color="000000"/>
              <w:right w:val="single" w:sz="6" w:space="0" w:color="000000"/>
            </w:tcBorders>
          </w:tcPr>
          <w:p w14:paraId="64087773" w14:textId="77777777" w:rsidR="008765FC" w:rsidRDefault="00C66B5A">
            <w:pPr>
              <w:spacing w:line="240" w:lineRule="auto"/>
              <w:ind w:firstLine="0"/>
            </w:pPr>
            <w:r>
              <w:rPr>
                <w:b/>
              </w:rPr>
              <w:t>Строк, протягом якого тендерні пропозиції є дійсними</w:t>
            </w:r>
          </w:p>
        </w:tc>
        <w:tc>
          <w:tcPr>
            <w:tcW w:w="7051" w:type="dxa"/>
            <w:tcBorders>
              <w:top w:val="single" w:sz="6" w:space="0" w:color="000000"/>
              <w:left w:val="single" w:sz="6" w:space="0" w:color="000000"/>
              <w:bottom w:val="single" w:sz="6" w:space="0" w:color="000000"/>
              <w:right w:val="single" w:sz="6" w:space="0" w:color="000000"/>
            </w:tcBorders>
          </w:tcPr>
          <w:p w14:paraId="33DB527E" w14:textId="77777777" w:rsidR="008765FC" w:rsidRDefault="00C66B5A">
            <w:pPr>
              <w:spacing w:line="240" w:lineRule="auto"/>
              <w:ind w:firstLine="0"/>
            </w:pPr>
            <w:r>
              <w:t xml:space="preserve">4.1. Тендерні пропозиції вважаються дійсними протягом 90 днів із дати кінцевого строку подання тендерних пропозицій. </w:t>
            </w:r>
          </w:p>
          <w:p w14:paraId="7FF86BD5" w14:textId="77777777" w:rsidR="008765FC" w:rsidRDefault="00C66B5A">
            <w:pPr>
              <w:spacing w:line="240" w:lineRule="auto"/>
              <w:ind w:firstLine="0"/>
            </w:pPr>
            <w: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4DD631" w14:textId="77777777" w:rsidR="008765FC" w:rsidRDefault="00C66B5A">
            <w:pPr>
              <w:numPr>
                <w:ilvl w:val="0"/>
                <w:numId w:val="7"/>
              </w:numPr>
              <w:shd w:val="clear" w:color="auto" w:fill="FFFFFF"/>
              <w:spacing w:after="160" w:line="240" w:lineRule="auto"/>
              <w:ind w:left="0" w:firstLine="0"/>
            </w:pPr>
            <w:r>
              <w:t>відхилити таку вимогу, не втрачаючи при цьому наданого ним забезпечення тендерної пропозиції;</w:t>
            </w:r>
          </w:p>
          <w:p w14:paraId="5D1F13E7" w14:textId="77777777" w:rsidR="008765FC" w:rsidRDefault="00C66B5A">
            <w:pPr>
              <w:numPr>
                <w:ilvl w:val="0"/>
                <w:numId w:val="7"/>
              </w:numPr>
              <w:shd w:val="clear" w:color="auto" w:fill="FFFFFF"/>
              <w:spacing w:after="160" w:line="240" w:lineRule="auto"/>
              <w:ind w:left="0" w:firstLine="0"/>
            </w:pPr>
            <w:r>
              <w:t>погодитися з вимогою та продовжити строк дії поданої ним тендерної пропозиції і наданого забезпечення тендерної пропозиції.</w:t>
            </w:r>
          </w:p>
          <w:p w14:paraId="4689DB97" w14:textId="6FD2ABDC" w:rsidR="008765FC" w:rsidRDefault="008765FC" w:rsidP="00A85DDD">
            <w:pPr>
              <w:pBdr>
                <w:top w:val="nil"/>
                <w:left w:val="nil"/>
                <w:bottom w:val="nil"/>
                <w:right w:val="nil"/>
                <w:between w:val="nil"/>
              </w:pBdr>
              <w:spacing w:line="240" w:lineRule="auto"/>
              <w:ind w:firstLine="0"/>
            </w:pPr>
          </w:p>
          <w:p w14:paraId="31BA15D6" w14:textId="77777777" w:rsidR="008765FC" w:rsidRPr="006753D9" w:rsidRDefault="00C66B5A" w:rsidP="006753D9">
            <w:pPr>
              <w:pBdr>
                <w:top w:val="nil"/>
                <w:left w:val="nil"/>
                <w:bottom w:val="nil"/>
                <w:right w:val="nil"/>
                <w:between w:val="nil"/>
              </w:pBdr>
              <w:spacing w:line="240" w:lineRule="auto"/>
              <w:ind w:firstLine="0"/>
              <w:rPr>
                <w:color w:val="000000"/>
                <w:sz w:val="22"/>
                <w:szCs w:val="22"/>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65FC" w14:paraId="572BF132" w14:textId="77777777">
        <w:tc>
          <w:tcPr>
            <w:tcW w:w="568" w:type="dxa"/>
            <w:tcBorders>
              <w:top w:val="single" w:sz="6" w:space="0" w:color="000000"/>
              <w:left w:val="single" w:sz="6" w:space="0" w:color="000000"/>
              <w:bottom w:val="single" w:sz="6" w:space="0" w:color="000000"/>
              <w:right w:val="single" w:sz="6" w:space="0" w:color="000000"/>
            </w:tcBorders>
          </w:tcPr>
          <w:p w14:paraId="386B95EB" w14:textId="77777777" w:rsidR="008765FC" w:rsidRDefault="00C66B5A">
            <w:pPr>
              <w:spacing w:line="240" w:lineRule="auto"/>
              <w:ind w:firstLine="0"/>
              <w:rPr>
                <w:b/>
              </w:rPr>
            </w:pPr>
            <w:r>
              <w:rPr>
                <w:b/>
              </w:rPr>
              <w:t>5</w:t>
            </w:r>
          </w:p>
        </w:tc>
        <w:tc>
          <w:tcPr>
            <w:tcW w:w="2729" w:type="dxa"/>
            <w:tcBorders>
              <w:top w:val="single" w:sz="6" w:space="0" w:color="000000"/>
              <w:left w:val="single" w:sz="6" w:space="0" w:color="000000"/>
              <w:bottom w:val="single" w:sz="6" w:space="0" w:color="000000"/>
              <w:right w:val="single" w:sz="6" w:space="0" w:color="000000"/>
            </w:tcBorders>
          </w:tcPr>
          <w:p w14:paraId="12633CEE" w14:textId="77777777" w:rsidR="008765FC" w:rsidRDefault="00C66B5A">
            <w:pPr>
              <w:spacing w:line="240" w:lineRule="auto"/>
              <w:ind w:firstLine="0"/>
            </w:pPr>
            <w:r>
              <w:rPr>
                <w:b/>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14:paraId="042520CD" w14:textId="00180D03" w:rsidR="008765FC" w:rsidRDefault="00C66B5A">
            <w:pPr>
              <w:widowControl w:val="0"/>
              <w:shd w:val="clear" w:color="auto" w:fill="FFFFFF"/>
              <w:spacing w:line="240" w:lineRule="auto"/>
              <w:ind w:firstLine="0"/>
            </w:pPr>
            <w: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7" w:anchor="n1250" w:history="1">
              <w:r>
                <w:t>статті 16</w:t>
              </w:r>
            </w:hyperlink>
            <w:r>
              <w:t xml:space="preserve"> Закону.</w:t>
            </w:r>
          </w:p>
          <w:p w14:paraId="1F67FDA4" w14:textId="77777777" w:rsidR="008765FC" w:rsidRDefault="00C66B5A">
            <w:pPr>
              <w:widowControl w:val="0"/>
              <w:shd w:val="clear" w:color="auto" w:fill="FFFFFF"/>
              <w:spacing w:line="240" w:lineRule="auto"/>
              <w:ind w:firstLine="0"/>
            </w:pPr>
            <w: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737A33A6" w14:textId="77777777" w:rsidR="008765FC" w:rsidRDefault="00C66B5A">
            <w:pPr>
              <w:widowControl w:val="0"/>
              <w:shd w:val="clear" w:color="auto" w:fill="FFFFFF"/>
              <w:spacing w:line="240" w:lineRule="auto"/>
              <w:ind w:firstLine="0"/>
            </w:pPr>
            <w:r>
              <w:t xml:space="preserve">5.2. Замовник не перевіряє переможця процедури закупівлі на відповідність підстави, визначеної </w:t>
            </w:r>
            <w:hyperlink r:id="rId18" w:anchor="n1275" w:history="1">
              <w:r>
                <w:t>пунктом 13</w:t>
              </w:r>
            </w:hyperlink>
            <w:r>
              <w:t xml:space="preserve"> частини </w:t>
            </w:r>
            <w:r>
              <w:lastRenderedPageBreak/>
              <w:t>першої статті 17 Закону, та не вимагає від учасника процедури закупівлі/переможця процедури закупівлі підтвердження її відсутності.</w:t>
            </w:r>
          </w:p>
          <w:p w14:paraId="321C548D" w14:textId="77777777" w:rsidR="008765FC" w:rsidRDefault="00C66B5A">
            <w:pPr>
              <w:widowControl w:val="0"/>
              <w:shd w:val="clear" w:color="auto" w:fill="FFFFFF"/>
              <w:spacing w:after="160" w:line="240" w:lineRule="auto"/>
              <w:ind w:firstLine="0"/>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9" w:anchor="n1265" w:history="1">
              <w:r>
                <w:t>пунктами 3</w:t>
              </w:r>
            </w:hyperlink>
            <w:r>
              <w:t xml:space="preserve">, </w:t>
            </w:r>
            <w:hyperlink r:id="rId20" w:anchor="n1267" w:history="1">
              <w:r>
                <w:t>5</w:t>
              </w:r>
            </w:hyperlink>
            <w:r>
              <w:t xml:space="preserve">, </w:t>
            </w:r>
            <w:hyperlink r:id="rId21" w:anchor="n1268" w:history="1">
              <w:r>
                <w:t>6</w:t>
              </w:r>
            </w:hyperlink>
            <w:r>
              <w:t xml:space="preserve"> і </w:t>
            </w:r>
            <w:hyperlink r:id="rId22" w:anchor="n1274" w:history="1">
              <w:r>
                <w:t>12</w:t>
              </w:r>
            </w:hyperlink>
            <w:r>
              <w:t xml:space="preserve"> частини першої та </w:t>
            </w:r>
            <w:hyperlink r:id="rId23" w:anchor="n1276" w:history="1">
              <w:r>
                <w:t>частиною другою</w:t>
              </w:r>
            </w:hyperlink>
            <w: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4" w:history="1">
              <w:r>
                <w:t>Законом України</w:t>
              </w:r>
            </w:hyperlink>
            <w: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E478C6" w14:textId="77777777" w:rsidR="008765FC" w:rsidRDefault="00C66B5A">
            <w:pPr>
              <w:widowControl w:val="0"/>
              <w:shd w:val="clear" w:color="auto" w:fill="FFFFFF"/>
              <w:spacing w:line="240" w:lineRule="auto"/>
              <w:ind w:firstLine="0"/>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EF9E558" w14:textId="7AD8717C" w:rsidR="008765FC" w:rsidRDefault="00C66B5A">
            <w:pPr>
              <w:widowControl w:val="0"/>
              <w:shd w:val="clear" w:color="auto" w:fill="FFFFFF"/>
              <w:spacing w:line="240" w:lineRule="auto"/>
              <w:ind w:firstLine="0"/>
              <w:rPr>
                <w:highlight w:val="red"/>
              </w:rPr>
            </w:pPr>
            <w:r>
              <w:t xml:space="preserve">Замовник зобов’язаний відхилити тендерну пропозицію переможця процедури закупівлі в разі, коли наявні підстави, визначені </w:t>
            </w:r>
            <w:hyperlink r:id="rId25" w:anchor="n1261" w:history="1">
              <w:r>
                <w:t>статтею 17</w:t>
              </w:r>
            </w:hyperlink>
            <w:r>
              <w:t xml:space="preserve"> Закону (крім </w:t>
            </w:r>
            <w:hyperlink r:id="rId26" w:anchor="n1275" w:history="1">
              <w:r>
                <w:t>пункту 13</w:t>
              </w:r>
            </w:hyperlink>
            <w:r>
              <w:t xml:space="preserve"> частини першої статті 17 Закону).</w:t>
            </w:r>
          </w:p>
          <w:p w14:paraId="520DE5F4" w14:textId="77777777" w:rsidR="008765FC" w:rsidRDefault="00C66B5A">
            <w:pPr>
              <w:widowControl w:val="0"/>
              <w:shd w:val="clear" w:color="auto" w:fill="FFFFFF"/>
              <w:spacing w:line="240" w:lineRule="auto"/>
              <w:ind w:firstLine="0"/>
            </w:pPr>
            <w:r>
              <w:t>5.3. Замовник відхиляє тендерну пропозицію із зазначенням аргументації в електронній системі закупівель у разі, коли:</w:t>
            </w:r>
          </w:p>
          <w:p w14:paraId="7A3BAFA2" w14:textId="77777777" w:rsidR="008765FC" w:rsidRDefault="00C66B5A">
            <w:pPr>
              <w:widowControl w:val="0"/>
              <w:shd w:val="clear" w:color="auto" w:fill="FFFFFF"/>
              <w:spacing w:after="160" w:line="240" w:lineRule="auto"/>
              <w:ind w:firstLine="0"/>
            </w:pPr>
            <w:r>
              <w:t>1) учасник процедури закупівлі:</w:t>
            </w:r>
          </w:p>
          <w:p w14:paraId="5ECDCC91" w14:textId="77777777" w:rsidR="008765FC" w:rsidRDefault="00C66B5A">
            <w:pPr>
              <w:widowControl w:val="0"/>
              <w:numPr>
                <w:ilvl w:val="0"/>
                <w:numId w:val="19"/>
              </w:numPr>
              <w:shd w:val="clear" w:color="auto" w:fill="FFFFFF"/>
              <w:spacing w:line="240" w:lineRule="auto"/>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1550" w:history="1">
              <w:r>
                <w:t>абзацом другим</w:t>
              </w:r>
            </w:hyperlink>
            <w:r>
              <w:t xml:space="preserve"> частини п’ятнадцятої статті 29 Закону;</w:t>
            </w:r>
          </w:p>
          <w:p w14:paraId="182DB41D" w14:textId="77777777" w:rsidR="008765FC" w:rsidRDefault="00C66B5A">
            <w:pPr>
              <w:widowControl w:val="0"/>
              <w:numPr>
                <w:ilvl w:val="0"/>
                <w:numId w:val="19"/>
              </w:numPr>
              <w:shd w:val="clear" w:color="auto" w:fill="FFFFFF"/>
              <w:spacing w:line="240" w:lineRule="auto"/>
            </w:pPr>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63836B" w14:textId="77777777" w:rsidR="008765FC" w:rsidRDefault="00C66B5A">
            <w:pPr>
              <w:widowControl w:val="0"/>
              <w:numPr>
                <w:ilvl w:val="0"/>
                <w:numId w:val="19"/>
              </w:numPr>
              <w:shd w:val="clear" w:color="auto" w:fill="FFFFFF"/>
              <w:spacing w:line="240" w:lineRule="auto"/>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B57345" w14:textId="77777777" w:rsidR="008765FC" w:rsidRDefault="00C66B5A">
            <w:pPr>
              <w:widowControl w:val="0"/>
              <w:numPr>
                <w:ilvl w:val="0"/>
                <w:numId w:val="19"/>
              </w:numPr>
              <w:shd w:val="clear" w:color="auto" w:fill="FFFFFF"/>
              <w:spacing w:line="240" w:lineRule="auto"/>
            </w:pPr>
            <w:r>
              <w:t xml:space="preserve">не надав обґрунтування аномально низької ціни тендерної пропозиції протягом строку, визначеного в </w:t>
            </w:r>
            <w:hyperlink r:id="rId28" w:anchor="n1543" w:history="1">
              <w:r>
                <w:t>частині чотирнадцятій</w:t>
              </w:r>
            </w:hyperlink>
            <w:r>
              <w:t xml:space="preserve"> статті 29 Закону;</w:t>
            </w:r>
          </w:p>
          <w:p w14:paraId="4C13D7E9" w14:textId="77777777" w:rsidR="008765FC" w:rsidRDefault="00C66B5A">
            <w:pPr>
              <w:widowControl w:val="0"/>
              <w:numPr>
                <w:ilvl w:val="0"/>
                <w:numId w:val="19"/>
              </w:numPr>
              <w:shd w:val="clear" w:color="auto" w:fill="FFFFFF"/>
              <w:spacing w:line="240" w:lineRule="auto"/>
            </w:pPr>
            <w:r>
              <w:t xml:space="preserve">визначив конфіденційною інформацію, що не може бути визначена як конфіденційна відповідно до вимог </w:t>
            </w:r>
            <w:hyperlink r:id="rId29" w:anchor="n1496" w:history="1">
              <w:r>
                <w:t>частини другої</w:t>
              </w:r>
            </w:hyperlink>
            <w:r>
              <w:t xml:space="preserve"> статті 28 Закону;</w:t>
            </w:r>
          </w:p>
          <w:p w14:paraId="304EE82D" w14:textId="77777777" w:rsidR="008765FC" w:rsidRDefault="00C66B5A">
            <w:pPr>
              <w:widowControl w:val="0"/>
              <w:numPr>
                <w:ilvl w:val="0"/>
                <w:numId w:val="19"/>
              </w:numPr>
              <w:shd w:val="clear" w:color="auto" w:fill="FFFFFF"/>
              <w:spacing w:after="160" w:line="240" w:lineRule="auto"/>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w:t>
            </w:r>
            <w:proofErr w:type="spellStart"/>
            <w:r>
              <w:t>власником</w:t>
            </w:r>
            <w:proofErr w:type="spellEnd"/>
            <w: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2DE62E" w14:textId="77777777" w:rsidR="008765FC" w:rsidRDefault="00C66B5A">
            <w:pPr>
              <w:widowControl w:val="0"/>
              <w:shd w:val="clear" w:color="auto" w:fill="FFFFFF"/>
              <w:spacing w:after="160" w:line="240" w:lineRule="auto"/>
              <w:ind w:firstLine="0"/>
            </w:pPr>
            <w:r>
              <w:t>2) тендерна пропозиція:</w:t>
            </w:r>
          </w:p>
          <w:p w14:paraId="21E458C4" w14:textId="77777777" w:rsidR="008765FC" w:rsidRDefault="00C66B5A">
            <w:pPr>
              <w:widowControl w:val="0"/>
              <w:numPr>
                <w:ilvl w:val="0"/>
                <w:numId w:val="16"/>
              </w:numPr>
              <w:shd w:val="clear" w:color="auto" w:fill="FFFFFF"/>
              <w:spacing w:line="240" w:lineRule="auto"/>
            </w:pPr>
            <w:r>
              <w:t>не відповідає умовам технічної специфікації та іншим вимогам щодо предмета закупівлі тендерної документації;</w:t>
            </w:r>
          </w:p>
          <w:p w14:paraId="502E19D0" w14:textId="77777777" w:rsidR="008765FC" w:rsidRDefault="00C66B5A">
            <w:pPr>
              <w:widowControl w:val="0"/>
              <w:numPr>
                <w:ilvl w:val="0"/>
                <w:numId w:val="16"/>
              </w:numPr>
              <w:shd w:val="clear" w:color="auto" w:fill="FFFFFF"/>
              <w:spacing w:line="240" w:lineRule="auto"/>
            </w:pPr>
            <w:r>
              <w:t>викладена іншою мовою (мовами), ніж мова (мови), що передбачена тендерною документацією;</w:t>
            </w:r>
          </w:p>
          <w:p w14:paraId="13A12CC3" w14:textId="77777777" w:rsidR="008765FC" w:rsidRDefault="00C66B5A">
            <w:pPr>
              <w:widowControl w:val="0"/>
              <w:numPr>
                <w:ilvl w:val="0"/>
                <w:numId w:val="16"/>
              </w:numPr>
              <w:shd w:val="clear" w:color="auto" w:fill="FFFFFF"/>
              <w:spacing w:line="240" w:lineRule="auto"/>
            </w:pPr>
            <w:r>
              <w:t>є такою, строк дії якої закінчився;</w:t>
            </w:r>
          </w:p>
          <w:p w14:paraId="293EF368" w14:textId="77777777" w:rsidR="008765FC" w:rsidRDefault="00C66B5A">
            <w:pPr>
              <w:widowControl w:val="0"/>
              <w:numPr>
                <w:ilvl w:val="0"/>
                <w:numId w:val="16"/>
              </w:numPr>
              <w:shd w:val="clear" w:color="auto" w:fill="FFFFFF"/>
              <w:spacing w:line="240" w:lineRule="auto"/>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lastRenderedPageBreak/>
              <w:t>документації;</w:t>
            </w:r>
          </w:p>
          <w:p w14:paraId="6F0CA9F4" w14:textId="77777777" w:rsidR="008765FC" w:rsidRDefault="00C66B5A">
            <w:pPr>
              <w:widowControl w:val="0"/>
              <w:numPr>
                <w:ilvl w:val="0"/>
                <w:numId w:val="16"/>
              </w:numPr>
              <w:shd w:val="clear" w:color="auto" w:fill="FFFFFF"/>
              <w:spacing w:after="160" w:line="240" w:lineRule="auto"/>
            </w:pPr>
            <w:r>
              <w:t xml:space="preserve">не відповідає вимогам, установленим у тендерній документації відповідно до </w:t>
            </w:r>
            <w:hyperlink r:id="rId30" w:anchor="n1422" w:history="1">
              <w:r>
                <w:t>абзацу першого</w:t>
              </w:r>
            </w:hyperlink>
            <w:r>
              <w:t xml:space="preserve"> частини третьої статті 22 Закону;</w:t>
            </w:r>
          </w:p>
          <w:p w14:paraId="53E0F94A" w14:textId="77777777" w:rsidR="008765FC" w:rsidRDefault="00C66B5A">
            <w:pPr>
              <w:widowControl w:val="0"/>
              <w:shd w:val="clear" w:color="auto" w:fill="FFFFFF"/>
              <w:spacing w:after="160" w:line="240" w:lineRule="auto"/>
              <w:ind w:firstLine="0"/>
            </w:pPr>
            <w:r>
              <w:t>3) переможець процедури закупівлі:</w:t>
            </w:r>
          </w:p>
          <w:p w14:paraId="78C86B43" w14:textId="77777777" w:rsidR="008765FC" w:rsidRDefault="00C66B5A">
            <w:pPr>
              <w:widowControl w:val="0"/>
              <w:numPr>
                <w:ilvl w:val="0"/>
                <w:numId w:val="3"/>
              </w:numPr>
              <w:shd w:val="clear" w:color="auto" w:fill="FFFFFF"/>
              <w:spacing w:line="240" w:lineRule="auto"/>
            </w:pPr>
            <w:r>
              <w:t>відмовився від підписання договору про закупівлю відповідно до вимог тендерної документації або укладення договору про закупівлю;</w:t>
            </w:r>
          </w:p>
          <w:p w14:paraId="3BC7F24F" w14:textId="77777777" w:rsidR="008765FC" w:rsidRDefault="00C66B5A">
            <w:pPr>
              <w:widowControl w:val="0"/>
              <w:numPr>
                <w:ilvl w:val="0"/>
                <w:numId w:val="3"/>
              </w:numPr>
              <w:shd w:val="clear" w:color="auto" w:fill="FFFFFF"/>
              <w:spacing w:line="240" w:lineRule="auto"/>
            </w:pPr>
            <w:r>
              <w:t xml:space="preserve">не надав у спосіб, зазначений в тендерній документації, документи, що підтверджують відсутність підстав, установлених </w:t>
            </w:r>
            <w:hyperlink r:id="rId31" w:anchor="n1261" w:history="1">
              <w:r>
                <w:t>статтею 17</w:t>
              </w:r>
            </w:hyperlink>
            <w:r>
              <w:t xml:space="preserve"> Закону, з урахуванням </w:t>
            </w:r>
            <w:hyperlink r:id="rId32" w:anchor="n159" w:history="1">
              <w:r>
                <w:t>пункту 44</w:t>
              </w:r>
            </w:hyperlink>
            <w:r>
              <w:t xml:space="preserve"> цих особливостей;</w:t>
            </w:r>
          </w:p>
          <w:p w14:paraId="00A79C0A" w14:textId="77777777" w:rsidR="008765FC" w:rsidRDefault="00C66B5A">
            <w:pPr>
              <w:widowControl w:val="0"/>
              <w:numPr>
                <w:ilvl w:val="0"/>
                <w:numId w:val="3"/>
              </w:numPr>
              <w:shd w:val="clear" w:color="auto" w:fill="FFFFFF"/>
              <w:spacing w:line="240" w:lineRule="auto"/>
            </w:pPr>
            <w:r>
              <w:t xml:space="preserve">не надав копію ліцензії або документа дозвільного характеру (у разі їх наявності) відповідно до </w:t>
            </w:r>
            <w:hyperlink r:id="rId33" w:anchor="n1762" w:history="1">
              <w:r>
                <w:t>частини другої</w:t>
              </w:r>
            </w:hyperlink>
            <w:r>
              <w:t xml:space="preserve"> статті 41 Закону;</w:t>
            </w:r>
          </w:p>
          <w:p w14:paraId="3919EF38" w14:textId="77777777" w:rsidR="008765FC" w:rsidRDefault="00C66B5A">
            <w:pPr>
              <w:widowControl w:val="0"/>
              <w:numPr>
                <w:ilvl w:val="0"/>
                <w:numId w:val="3"/>
              </w:numPr>
              <w:shd w:val="clear" w:color="auto" w:fill="FFFFFF"/>
              <w:spacing w:line="240" w:lineRule="auto"/>
            </w:pPr>
            <w:r>
              <w:t>не надав забезпечення виконання договору про закупівлю, якщо таке забезпечення вимагалося замовником;</w:t>
            </w:r>
          </w:p>
          <w:p w14:paraId="32FB0B0A" w14:textId="77777777" w:rsidR="008765FC" w:rsidRDefault="00C66B5A">
            <w:pPr>
              <w:widowControl w:val="0"/>
              <w:numPr>
                <w:ilvl w:val="0"/>
                <w:numId w:val="3"/>
              </w:numPr>
              <w:shd w:val="clear" w:color="auto" w:fill="FFFFFF"/>
              <w:spacing w:after="160" w:line="240" w:lineRule="auto"/>
            </w:pPr>
            <w:r>
              <w:t xml:space="preserve">надав недостовірну інформацію, що є суттєвою для визначення результатів процедури закупівлі, яку замовником виявлено згідно з </w:t>
            </w:r>
            <w:hyperlink r:id="rId34" w:anchor="n1550" w:history="1">
              <w:r>
                <w:t>абзацом другим</w:t>
              </w:r>
            </w:hyperlink>
            <w:r>
              <w:t xml:space="preserve"> частини п’ятнадцятої статті 29 Закону.</w:t>
            </w:r>
          </w:p>
          <w:p w14:paraId="63E35FD0" w14:textId="77777777" w:rsidR="008765FC" w:rsidRDefault="00C66B5A">
            <w:pPr>
              <w:widowControl w:val="0"/>
              <w:shd w:val="clear" w:color="auto" w:fill="FFFFFF"/>
              <w:spacing w:after="160" w:line="240" w:lineRule="auto"/>
              <w:ind w:firstLine="0"/>
            </w:pPr>
            <w:r>
              <w:t>5.4. Замовник може відхилити тендерну пропозицію із зазначенням аргументації в електронній системі закупівель у разі, коли:</w:t>
            </w:r>
          </w:p>
          <w:p w14:paraId="24DF9EF5" w14:textId="77777777" w:rsidR="008765FC" w:rsidRDefault="00C66B5A">
            <w:pPr>
              <w:widowControl w:val="0"/>
              <w:numPr>
                <w:ilvl w:val="0"/>
                <w:numId w:val="13"/>
              </w:numPr>
              <w:shd w:val="clear" w:color="auto" w:fill="FFFFFF"/>
              <w:spacing w:line="240" w:lineRule="auto"/>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E1E22A" w14:textId="77777777" w:rsidR="008765FC" w:rsidRDefault="00C66B5A">
            <w:pPr>
              <w:widowControl w:val="0"/>
              <w:numPr>
                <w:ilvl w:val="0"/>
                <w:numId w:val="13"/>
              </w:numPr>
              <w:shd w:val="clear" w:color="auto" w:fill="FFFFFF"/>
              <w:spacing w:after="160" w:line="240" w:lineRule="auto"/>
            </w:pPr>
            <w: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E31D6" w14:textId="77777777" w:rsidR="008765FC" w:rsidRDefault="008765FC">
            <w:pPr>
              <w:widowControl w:val="0"/>
              <w:shd w:val="clear" w:color="auto" w:fill="FFFFFF"/>
              <w:spacing w:line="240" w:lineRule="auto"/>
              <w:ind w:firstLine="0"/>
            </w:pPr>
          </w:p>
          <w:p w14:paraId="08D97041" w14:textId="436575AF" w:rsidR="008765FC" w:rsidRDefault="00C66B5A">
            <w:pPr>
              <w:widowControl w:val="0"/>
              <w:shd w:val="clear" w:color="auto" w:fill="FFFFFF"/>
              <w:spacing w:line="240" w:lineRule="auto"/>
              <w:ind w:firstLine="0"/>
            </w:pPr>
            <w:r>
              <w:t xml:space="preserve">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5" w:anchor="n1257" w:history="1">
              <w:r>
                <w:t>частини третьої</w:t>
              </w:r>
            </w:hyperlink>
            <w: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6" w:anchor="n1262" w:history="1">
              <w:r>
                <w:t>частині першій</w:t>
              </w:r>
            </w:hyperlink>
            <w:r>
              <w:t xml:space="preserve"> статті 17 Закону (крім </w:t>
            </w:r>
            <w:hyperlink r:id="rId37" w:anchor="n1275" w:history="1">
              <w:r>
                <w:t>пункту 13</w:t>
              </w:r>
            </w:hyperlink>
            <w:r>
              <w:t xml:space="preserve"> частини першої статті 17 Закону).</w:t>
            </w:r>
          </w:p>
          <w:p w14:paraId="3747399C" w14:textId="77777777" w:rsidR="008765FC" w:rsidRDefault="00C66B5A">
            <w:pPr>
              <w:widowControl w:val="0"/>
              <w:shd w:val="clear" w:color="auto" w:fill="FFFFFF"/>
              <w:spacing w:line="240" w:lineRule="auto"/>
              <w:ind w:firstLine="0"/>
            </w:pPr>
            <w:r>
              <w:t xml:space="preserve">5.6. Обов’язкове зазначення кожним учасником у тендерних </w:t>
            </w:r>
            <w:r>
              <w:lastRenderedPageBreak/>
              <w:t>пропозиціях інформації (повне найменування та місце 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p w14:paraId="4279D6A3" w14:textId="72BF02DC" w:rsidR="008765FC" w:rsidRDefault="008765FC">
            <w:pPr>
              <w:shd w:val="clear" w:color="auto" w:fill="FFFFFF"/>
              <w:tabs>
                <w:tab w:val="left" w:pos="180"/>
              </w:tabs>
              <w:spacing w:line="240" w:lineRule="auto"/>
              <w:ind w:firstLine="0"/>
            </w:pPr>
          </w:p>
        </w:tc>
      </w:tr>
      <w:tr w:rsidR="008765FC" w14:paraId="707BA8C2" w14:textId="77777777">
        <w:tc>
          <w:tcPr>
            <w:tcW w:w="568" w:type="dxa"/>
            <w:tcBorders>
              <w:top w:val="single" w:sz="6" w:space="0" w:color="000000"/>
              <w:left w:val="single" w:sz="6" w:space="0" w:color="000000"/>
              <w:bottom w:val="single" w:sz="6" w:space="0" w:color="000000"/>
              <w:right w:val="single" w:sz="6" w:space="0" w:color="000000"/>
            </w:tcBorders>
          </w:tcPr>
          <w:p w14:paraId="4BD0FE07" w14:textId="77777777" w:rsidR="008765FC" w:rsidRDefault="00C66B5A">
            <w:pPr>
              <w:spacing w:line="240" w:lineRule="auto"/>
              <w:ind w:firstLine="0"/>
              <w:rPr>
                <w:b/>
              </w:rPr>
            </w:pPr>
            <w:r>
              <w:rPr>
                <w:b/>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14:paraId="2BAE3DD8" w14:textId="77777777" w:rsidR="008765FC" w:rsidRDefault="00C66B5A">
            <w:pPr>
              <w:spacing w:line="240" w:lineRule="auto"/>
              <w:ind w:firstLine="0"/>
            </w:pPr>
            <w:r>
              <w:rPr>
                <w:b/>
              </w:rPr>
              <w:t>Інформація про необхідні технічні, якісні та кількісні 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56873F24" w14:textId="77777777" w:rsidR="008765FC" w:rsidRDefault="00C66B5A">
            <w:pPr>
              <w:spacing w:line="240" w:lineRule="auto"/>
              <w:ind w:firstLine="0"/>
              <w:rPr>
                <w:b/>
              </w:rPr>
            </w:pPr>
            <w:r>
              <w:t>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4 до тендерної документації</w:t>
            </w:r>
          </w:p>
          <w:p w14:paraId="1D8E2059" w14:textId="77777777" w:rsidR="008765FC" w:rsidRDefault="00C66B5A">
            <w:pPr>
              <w:spacing w:line="240" w:lineRule="auto"/>
              <w:ind w:firstLine="0"/>
              <w:rPr>
                <w:strike/>
              </w:rPr>
            </w:pPr>
            <w:r>
              <w:t xml:space="preserve"> </w:t>
            </w:r>
          </w:p>
        </w:tc>
      </w:tr>
      <w:tr w:rsidR="008765FC" w14:paraId="63307287" w14:textId="77777777">
        <w:tc>
          <w:tcPr>
            <w:tcW w:w="568" w:type="dxa"/>
            <w:tcBorders>
              <w:top w:val="single" w:sz="6" w:space="0" w:color="000000"/>
              <w:left w:val="single" w:sz="6" w:space="0" w:color="000000"/>
              <w:bottom w:val="single" w:sz="6" w:space="0" w:color="000000"/>
              <w:right w:val="single" w:sz="6" w:space="0" w:color="000000"/>
            </w:tcBorders>
          </w:tcPr>
          <w:p w14:paraId="5305FDAE" w14:textId="77777777" w:rsidR="008765FC" w:rsidRDefault="00C66B5A">
            <w:pPr>
              <w:spacing w:line="240" w:lineRule="auto"/>
              <w:ind w:firstLine="0"/>
              <w:rPr>
                <w:b/>
              </w:rPr>
            </w:pPr>
            <w:r>
              <w:rPr>
                <w:b/>
              </w:rPr>
              <w:t>7</w:t>
            </w:r>
          </w:p>
        </w:tc>
        <w:tc>
          <w:tcPr>
            <w:tcW w:w="2729" w:type="dxa"/>
            <w:tcBorders>
              <w:top w:val="single" w:sz="6" w:space="0" w:color="000000"/>
              <w:left w:val="single" w:sz="6" w:space="0" w:color="000000"/>
              <w:bottom w:val="single" w:sz="6" w:space="0" w:color="000000"/>
              <w:right w:val="single" w:sz="6" w:space="0" w:color="000000"/>
            </w:tcBorders>
          </w:tcPr>
          <w:p w14:paraId="27E1E8EF" w14:textId="77777777" w:rsidR="008765FC" w:rsidRDefault="00C66B5A">
            <w:pPr>
              <w:spacing w:line="240" w:lineRule="auto"/>
              <w:ind w:firstLine="0"/>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Borders>
              <w:top w:val="single" w:sz="6" w:space="0" w:color="000000"/>
              <w:left w:val="single" w:sz="6" w:space="0" w:color="000000"/>
              <w:bottom w:val="single" w:sz="6" w:space="0" w:color="000000"/>
              <w:right w:val="single" w:sz="6" w:space="0" w:color="000000"/>
            </w:tcBorders>
          </w:tcPr>
          <w:p w14:paraId="20B1E1CE" w14:textId="77777777" w:rsidR="008765FC" w:rsidRDefault="00C66B5A">
            <w:pPr>
              <w:spacing w:line="240" w:lineRule="auto"/>
              <w:ind w:firstLine="0"/>
            </w:pPr>
            <w:r>
              <w:rPr>
                <w:b/>
              </w:rPr>
              <w:t xml:space="preserve">7.1. </w:t>
            </w:r>
            <w:r>
              <w:t>Згідно з додатком № 4 до тендерної документації (у разі потреби)</w:t>
            </w:r>
          </w:p>
        </w:tc>
      </w:tr>
      <w:tr w:rsidR="008765FC" w14:paraId="47F9A670" w14:textId="77777777">
        <w:trPr>
          <w:trHeight w:val="2347"/>
        </w:trPr>
        <w:tc>
          <w:tcPr>
            <w:tcW w:w="568" w:type="dxa"/>
            <w:tcBorders>
              <w:top w:val="single" w:sz="6" w:space="0" w:color="000000"/>
              <w:left w:val="single" w:sz="6" w:space="0" w:color="000000"/>
              <w:bottom w:val="single" w:sz="6" w:space="0" w:color="000000"/>
              <w:right w:val="single" w:sz="6" w:space="0" w:color="000000"/>
            </w:tcBorders>
          </w:tcPr>
          <w:p w14:paraId="54A684F3" w14:textId="77777777" w:rsidR="008765FC" w:rsidRDefault="00C66B5A">
            <w:pPr>
              <w:spacing w:line="240" w:lineRule="auto"/>
              <w:ind w:firstLine="0"/>
              <w:rPr>
                <w:b/>
              </w:rPr>
            </w:pPr>
            <w:r>
              <w:rPr>
                <w:b/>
              </w:rPr>
              <w:t>8</w:t>
            </w:r>
          </w:p>
        </w:tc>
        <w:tc>
          <w:tcPr>
            <w:tcW w:w="2729" w:type="dxa"/>
            <w:tcBorders>
              <w:top w:val="single" w:sz="6" w:space="0" w:color="000000"/>
              <w:left w:val="single" w:sz="6" w:space="0" w:color="000000"/>
              <w:bottom w:val="single" w:sz="6" w:space="0" w:color="000000"/>
              <w:right w:val="single" w:sz="6" w:space="0" w:color="000000"/>
            </w:tcBorders>
          </w:tcPr>
          <w:p w14:paraId="13474B4D" w14:textId="77777777" w:rsidR="008765FC" w:rsidRDefault="00C66B5A">
            <w:pPr>
              <w:spacing w:line="240" w:lineRule="auto"/>
              <w:ind w:firstLine="0"/>
            </w:pPr>
            <w:r>
              <w:rPr>
                <w:b/>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14:paraId="31208777" w14:textId="77777777" w:rsidR="008765FC" w:rsidRDefault="00C66B5A">
            <w:pPr>
              <w:spacing w:line="240" w:lineRule="auto"/>
              <w:ind w:firstLine="0"/>
            </w:pPr>
            <w:r>
              <w:t xml:space="preserve">8.1. </w:t>
            </w:r>
            <w:r>
              <w:rPr>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65FC" w14:paraId="26822B8A" w14:textId="77777777">
        <w:tc>
          <w:tcPr>
            <w:tcW w:w="568" w:type="dxa"/>
            <w:tcBorders>
              <w:top w:val="single" w:sz="6" w:space="0" w:color="000000"/>
              <w:left w:val="single" w:sz="6" w:space="0" w:color="000000"/>
              <w:bottom w:val="single" w:sz="6" w:space="0" w:color="000000"/>
              <w:right w:val="single" w:sz="6" w:space="0" w:color="000000"/>
            </w:tcBorders>
          </w:tcPr>
          <w:p w14:paraId="4F72F818" w14:textId="77777777" w:rsidR="008765FC" w:rsidRDefault="00C66B5A">
            <w:pPr>
              <w:spacing w:line="240" w:lineRule="auto"/>
              <w:ind w:firstLine="0"/>
              <w:rPr>
                <w:b/>
              </w:rPr>
            </w:pPr>
            <w:r>
              <w:rPr>
                <w:b/>
              </w:rPr>
              <w:t>9</w:t>
            </w:r>
          </w:p>
        </w:tc>
        <w:tc>
          <w:tcPr>
            <w:tcW w:w="2729" w:type="dxa"/>
            <w:tcBorders>
              <w:top w:val="single" w:sz="6" w:space="0" w:color="000000"/>
              <w:left w:val="single" w:sz="6" w:space="0" w:color="000000"/>
              <w:bottom w:val="single" w:sz="6" w:space="0" w:color="000000"/>
              <w:right w:val="single" w:sz="6" w:space="0" w:color="000000"/>
            </w:tcBorders>
          </w:tcPr>
          <w:p w14:paraId="08A48FA8" w14:textId="77777777" w:rsidR="008765FC" w:rsidRDefault="00C66B5A">
            <w:pPr>
              <w:spacing w:line="240" w:lineRule="auto"/>
              <w:ind w:firstLine="0"/>
              <w:rPr>
                <w:b/>
              </w:rPr>
            </w:pPr>
            <w:r>
              <w:rPr>
                <w:b/>
              </w:rPr>
              <w:t>Інформація про субпідрядника/ співвиконавця (у випадку закупівлі робіт або послуг)</w:t>
            </w:r>
          </w:p>
        </w:tc>
        <w:tc>
          <w:tcPr>
            <w:tcW w:w="7051" w:type="dxa"/>
            <w:tcBorders>
              <w:top w:val="single" w:sz="6" w:space="0" w:color="000000"/>
              <w:left w:val="single" w:sz="6" w:space="0" w:color="000000"/>
              <w:bottom w:val="single" w:sz="6" w:space="0" w:color="000000"/>
              <w:right w:val="single" w:sz="6" w:space="0" w:color="000000"/>
            </w:tcBorders>
          </w:tcPr>
          <w:p w14:paraId="2C27D8D4" w14:textId="77777777" w:rsidR="008765FC" w:rsidRDefault="00C66B5A">
            <w:pPr>
              <w:widowControl w:val="0"/>
              <w:spacing w:line="240" w:lineRule="auto"/>
              <w:ind w:right="113" w:firstLine="0"/>
            </w:pPr>
            <w:r>
              <w:t>9.1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0FB60AB8" w14:textId="2F95C74E" w:rsidR="008765FC" w:rsidRDefault="00C66B5A">
            <w:pPr>
              <w:widowControl w:val="0"/>
              <w:spacing w:line="240" w:lineRule="auto"/>
              <w:ind w:right="113" w:firstLine="0"/>
            </w:pPr>
            <w:r>
              <w:t xml:space="preserve">9.2.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8" w:anchor="n1257" w:history="1">
              <w:r>
                <w:t>частини третьої</w:t>
              </w:r>
            </w:hyperlink>
            <w: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w:t>
            </w:r>
            <w:r>
              <w:lastRenderedPageBreak/>
              <w:t xml:space="preserve">визначених у </w:t>
            </w:r>
            <w:hyperlink r:id="rId39" w:anchor="n1262" w:history="1">
              <w:r>
                <w:t>частині першій</w:t>
              </w:r>
            </w:hyperlink>
            <w:r>
              <w:t xml:space="preserve"> статті 17 Закону (крім </w:t>
            </w:r>
            <w:hyperlink r:id="rId40" w:anchor="n1275" w:history="1">
              <w:r>
                <w:t>пункту 13</w:t>
              </w:r>
            </w:hyperlink>
            <w:r>
              <w:t xml:space="preserve"> частини першої статті 17 Закону).</w:t>
            </w:r>
          </w:p>
          <w:p w14:paraId="55C5F62E" w14:textId="77777777" w:rsidR="008765FC" w:rsidRDefault="00C66B5A">
            <w:pPr>
              <w:spacing w:line="240" w:lineRule="auto"/>
              <w:ind w:firstLine="0"/>
              <w:rPr>
                <w:highlight w:val="white"/>
              </w:rPr>
            </w:pPr>
            <w:r>
              <w:t>9.3.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tc>
      </w:tr>
      <w:tr w:rsidR="008765FC" w14:paraId="5646CAB6"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6ACD0507" w14:textId="77777777" w:rsidR="008765FC" w:rsidRDefault="00C66B5A">
            <w:pPr>
              <w:spacing w:line="240" w:lineRule="auto"/>
              <w:ind w:firstLine="0"/>
            </w:pPr>
            <w:r>
              <w:rPr>
                <w:b/>
              </w:rPr>
              <w:lastRenderedPageBreak/>
              <w:t>Розділ 4. Подання та розкриття тендерної пропозиції</w:t>
            </w:r>
          </w:p>
        </w:tc>
      </w:tr>
      <w:tr w:rsidR="008765FC" w14:paraId="3EF47B93" w14:textId="77777777">
        <w:tc>
          <w:tcPr>
            <w:tcW w:w="568" w:type="dxa"/>
            <w:tcBorders>
              <w:top w:val="single" w:sz="6" w:space="0" w:color="000000"/>
              <w:left w:val="single" w:sz="6" w:space="0" w:color="000000"/>
              <w:bottom w:val="single" w:sz="6" w:space="0" w:color="000000"/>
              <w:right w:val="single" w:sz="6" w:space="0" w:color="000000"/>
            </w:tcBorders>
          </w:tcPr>
          <w:p w14:paraId="74DB9AFB" w14:textId="77777777" w:rsidR="008765FC" w:rsidRDefault="00C66B5A">
            <w:pPr>
              <w:spacing w:line="240" w:lineRule="auto"/>
              <w:ind w:firstLine="0"/>
              <w:rPr>
                <w:b/>
              </w:rPr>
            </w:pPr>
            <w:r>
              <w:rPr>
                <w:b/>
              </w:rPr>
              <w:t>1</w:t>
            </w:r>
          </w:p>
        </w:tc>
        <w:tc>
          <w:tcPr>
            <w:tcW w:w="2729" w:type="dxa"/>
            <w:tcBorders>
              <w:top w:val="single" w:sz="6" w:space="0" w:color="000000"/>
              <w:left w:val="single" w:sz="6" w:space="0" w:color="000000"/>
              <w:bottom w:val="single" w:sz="6" w:space="0" w:color="000000"/>
              <w:right w:val="single" w:sz="6" w:space="0" w:color="000000"/>
            </w:tcBorders>
          </w:tcPr>
          <w:p w14:paraId="27D57A7C" w14:textId="77777777" w:rsidR="008765FC" w:rsidRDefault="00C66B5A">
            <w:pPr>
              <w:spacing w:line="240" w:lineRule="auto"/>
              <w:ind w:firstLine="0"/>
            </w:pPr>
            <w:r>
              <w:rPr>
                <w:b/>
              </w:rPr>
              <w:t>Кінцевий строк подання тендерної пропозиції</w:t>
            </w:r>
            <w: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43C89EB8" w14:textId="25246F03" w:rsidR="008765FC" w:rsidRDefault="00C66B5A">
            <w:pPr>
              <w:spacing w:line="240" w:lineRule="auto"/>
              <w:ind w:firstLine="0"/>
            </w:pPr>
            <w:r>
              <w:t xml:space="preserve">1.1. Кінцевий строк подання тендерних пропозицій </w:t>
            </w:r>
            <w:r w:rsidR="00E75AC3">
              <w:rPr>
                <w:b/>
              </w:rPr>
              <w:t>22.01.2023 року</w:t>
            </w:r>
          </w:p>
          <w:p w14:paraId="027DD11D" w14:textId="77777777" w:rsidR="008765FC" w:rsidRDefault="00C66B5A">
            <w:pPr>
              <w:spacing w:line="240" w:lineRule="auto"/>
              <w:ind w:firstLine="0"/>
            </w:pPr>
            <w:r>
              <w:t>Отримана тендерна пропозиція автоматично вноситься до реєстру.</w:t>
            </w:r>
          </w:p>
          <w:p w14:paraId="2FCBF7F7" w14:textId="77777777" w:rsidR="008765FC" w:rsidRDefault="00C66B5A">
            <w:pPr>
              <w:spacing w:line="240" w:lineRule="auto"/>
              <w:ind w:firstLine="0"/>
            </w:pPr>
            <w: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8765FC" w14:paraId="0D29E064" w14:textId="77777777">
        <w:trPr>
          <w:trHeight w:val="707"/>
        </w:trPr>
        <w:tc>
          <w:tcPr>
            <w:tcW w:w="568" w:type="dxa"/>
            <w:tcBorders>
              <w:top w:val="single" w:sz="6" w:space="0" w:color="000000"/>
              <w:left w:val="single" w:sz="6" w:space="0" w:color="000000"/>
              <w:bottom w:val="single" w:sz="6" w:space="0" w:color="000000"/>
              <w:right w:val="single" w:sz="6" w:space="0" w:color="000000"/>
            </w:tcBorders>
          </w:tcPr>
          <w:p w14:paraId="443593C3" w14:textId="77777777" w:rsidR="008765FC" w:rsidRDefault="00C66B5A">
            <w:pPr>
              <w:spacing w:line="240" w:lineRule="auto"/>
              <w:ind w:firstLine="0"/>
              <w:rPr>
                <w:b/>
              </w:rPr>
            </w:pPr>
            <w:r>
              <w:rPr>
                <w:b/>
              </w:rPr>
              <w:t>2</w:t>
            </w:r>
          </w:p>
        </w:tc>
        <w:tc>
          <w:tcPr>
            <w:tcW w:w="2729" w:type="dxa"/>
            <w:tcBorders>
              <w:top w:val="single" w:sz="6" w:space="0" w:color="000000"/>
              <w:left w:val="single" w:sz="6" w:space="0" w:color="000000"/>
              <w:bottom w:val="single" w:sz="6" w:space="0" w:color="000000"/>
              <w:right w:val="single" w:sz="6" w:space="0" w:color="000000"/>
            </w:tcBorders>
          </w:tcPr>
          <w:p w14:paraId="5672861E" w14:textId="77777777" w:rsidR="008765FC" w:rsidRDefault="00C66B5A">
            <w:pPr>
              <w:spacing w:line="240" w:lineRule="auto"/>
              <w:ind w:firstLine="0"/>
            </w:pPr>
            <w:r>
              <w:rPr>
                <w:b/>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290046B" w14:textId="6185A9DB" w:rsidR="008765FC" w:rsidRPr="007C3DFD" w:rsidRDefault="00C66B5A">
            <w:pPr>
              <w:spacing w:line="240" w:lineRule="auto"/>
              <w:ind w:firstLine="0"/>
            </w:pPr>
            <w:r>
              <w:t xml:space="preserve">2.1 </w:t>
            </w:r>
            <w:r w:rsidR="006E0475" w:rsidRPr="007C3DFD">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EB83DDB" w14:textId="6C4AE051" w:rsidR="008765FC" w:rsidRDefault="00C66B5A" w:rsidP="00DA3C87">
            <w:pPr>
              <w:spacing w:line="240" w:lineRule="auto"/>
              <w:ind w:firstLine="0"/>
            </w:pPr>
            <w:r w:rsidRPr="007C3DFD">
              <w:t xml:space="preserve">2.2. </w:t>
            </w:r>
            <w:r w:rsidR="006E0475" w:rsidRPr="007C3DFD">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6E0475" w:rsidRPr="007C3DFD">
              <w:t>Держаудитслужба</w:t>
            </w:r>
            <w:proofErr w:type="spellEnd"/>
            <w:r w:rsidR="006E0475" w:rsidRPr="007C3DFD">
              <w:t xml:space="preserve"> мають доступ в електронній системі закупівель до інформації, яка визначена учасником процедури закупівлі конфіденційною.</w:t>
            </w:r>
          </w:p>
        </w:tc>
      </w:tr>
      <w:tr w:rsidR="008765FC" w14:paraId="6F97CD77"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1A920A09" w14:textId="77777777" w:rsidR="008765FC" w:rsidRDefault="00C66B5A">
            <w:pPr>
              <w:spacing w:line="240" w:lineRule="auto"/>
              <w:ind w:firstLine="0"/>
            </w:pPr>
            <w:r>
              <w:rPr>
                <w:b/>
              </w:rPr>
              <w:t>Розділ 5. Оцінка тендерної пропозиції</w:t>
            </w:r>
          </w:p>
        </w:tc>
      </w:tr>
      <w:tr w:rsidR="008765FC" w14:paraId="6222A7CA" w14:textId="77777777">
        <w:tc>
          <w:tcPr>
            <w:tcW w:w="568" w:type="dxa"/>
            <w:tcBorders>
              <w:top w:val="single" w:sz="6" w:space="0" w:color="000000"/>
              <w:left w:val="single" w:sz="6" w:space="0" w:color="000000"/>
              <w:bottom w:val="single" w:sz="6" w:space="0" w:color="000000"/>
              <w:right w:val="single" w:sz="6" w:space="0" w:color="000000"/>
            </w:tcBorders>
          </w:tcPr>
          <w:p w14:paraId="2DB23209" w14:textId="77777777" w:rsidR="008765FC" w:rsidRDefault="00C66B5A">
            <w:pPr>
              <w:spacing w:line="240" w:lineRule="auto"/>
              <w:ind w:firstLine="0"/>
              <w:rPr>
                <w:b/>
              </w:rPr>
            </w:pPr>
            <w:r>
              <w:rPr>
                <w:b/>
              </w:rPr>
              <w:t>1</w:t>
            </w:r>
          </w:p>
        </w:tc>
        <w:tc>
          <w:tcPr>
            <w:tcW w:w="2729" w:type="dxa"/>
            <w:tcBorders>
              <w:top w:val="single" w:sz="6" w:space="0" w:color="000000"/>
              <w:left w:val="single" w:sz="6" w:space="0" w:color="000000"/>
              <w:bottom w:val="single" w:sz="6" w:space="0" w:color="000000"/>
              <w:right w:val="single" w:sz="6" w:space="0" w:color="000000"/>
            </w:tcBorders>
          </w:tcPr>
          <w:p w14:paraId="28365B03" w14:textId="77777777" w:rsidR="008765FC" w:rsidRDefault="00C66B5A">
            <w:pPr>
              <w:spacing w:line="240" w:lineRule="auto"/>
              <w:ind w:firstLine="0"/>
            </w:pPr>
            <w:r>
              <w:rPr>
                <w:b/>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14:paraId="1DD3002B" w14:textId="77777777" w:rsidR="006E0475" w:rsidRPr="007C3DFD" w:rsidRDefault="00C66B5A">
            <w:pPr>
              <w:spacing w:line="240" w:lineRule="auto"/>
              <w:ind w:firstLine="0"/>
            </w:pPr>
            <w:r>
              <w:t xml:space="preserve">1.1. </w:t>
            </w:r>
            <w:r w:rsidR="006E0475" w:rsidRPr="007C3DFD">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E574F3F" w14:textId="77777777" w:rsidR="006E0475" w:rsidRPr="007C3DFD" w:rsidRDefault="00C66B5A" w:rsidP="006E0475">
            <w:pPr>
              <w:spacing w:line="240" w:lineRule="auto"/>
              <w:ind w:firstLine="0"/>
            </w:pPr>
            <w:r w:rsidRPr="007C3DFD">
              <w:t xml:space="preserve">1.2. </w:t>
            </w:r>
            <w:r w:rsidR="006E0475" w:rsidRPr="007C3DFD">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DE9668B" w14:textId="7CA33CD7" w:rsidR="008765FC" w:rsidRPr="007C3DFD" w:rsidRDefault="006E0475" w:rsidP="006E0475">
            <w:pPr>
              <w:spacing w:line="240" w:lineRule="auto"/>
              <w:ind w:firstLine="0"/>
            </w:pPr>
            <w:r w:rsidRPr="007C3DFD">
              <w:t xml:space="preserve">Критеріями оцінки є: ціна </w:t>
            </w:r>
          </w:p>
          <w:p w14:paraId="7E0FDBCD" w14:textId="1EFAD692" w:rsidR="008765FC" w:rsidRPr="007C3DFD" w:rsidRDefault="00C66B5A">
            <w:pPr>
              <w:shd w:val="clear" w:color="auto" w:fill="FFFFFF"/>
              <w:spacing w:after="160" w:line="240" w:lineRule="auto"/>
              <w:ind w:firstLine="0"/>
            </w:pPr>
            <w:r w:rsidRPr="007C3DFD">
              <w:t xml:space="preserve">1.3. </w:t>
            </w:r>
            <w:r w:rsidR="006E0475" w:rsidRPr="007C3DFD">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w:t>
            </w:r>
            <w:r w:rsidR="006E0475" w:rsidRPr="007C3DFD">
              <w:lastRenderedPageBreak/>
              <w:t>тендерна пропозиція), щодо її відповідності вимогам тендерної документації.</w:t>
            </w:r>
          </w:p>
          <w:p w14:paraId="7D2EBFF5" w14:textId="77777777" w:rsidR="006E0475" w:rsidRPr="007C3DFD" w:rsidRDefault="006E0475" w:rsidP="006E0475">
            <w:pPr>
              <w:shd w:val="clear" w:color="auto" w:fill="FFFFFF"/>
              <w:spacing w:after="160" w:line="240" w:lineRule="auto"/>
              <w:ind w:firstLine="0"/>
            </w:pPr>
            <w:r w:rsidRPr="007C3DFD">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8722C0" w14:textId="77777777" w:rsidR="006E0475" w:rsidRPr="007C3DFD" w:rsidRDefault="006E0475" w:rsidP="006E0475">
            <w:pPr>
              <w:shd w:val="clear" w:color="auto" w:fill="FFFFFF"/>
              <w:spacing w:after="160" w:line="240" w:lineRule="auto"/>
              <w:ind w:firstLine="0"/>
            </w:pPr>
            <w:r w:rsidRPr="007C3DFD">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2A48E5" w14:textId="77777777" w:rsidR="008765FC" w:rsidRPr="007C3DFD" w:rsidRDefault="006E0475" w:rsidP="006E0475">
            <w:pPr>
              <w:shd w:val="clear" w:color="auto" w:fill="FFFFFF"/>
              <w:spacing w:after="160" w:line="240" w:lineRule="auto"/>
              <w:ind w:firstLine="0"/>
            </w:pPr>
            <w:r w:rsidRPr="007C3DFD">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EE86F6" w14:textId="77777777" w:rsidR="006E0475" w:rsidRPr="007C3DFD" w:rsidRDefault="006E0475" w:rsidP="006E0475">
            <w:pPr>
              <w:shd w:val="clear" w:color="auto" w:fill="FFFFFF"/>
              <w:tabs>
                <w:tab w:val="left" w:pos="291"/>
              </w:tabs>
              <w:spacing w:after="160" w:line="240" w:lineRule="auto"/>
              <w:ind w:firstLine="0"/>
            </w:pPr>
            <w:r w:rsidRPr="007C3DFD">
              <w:t>1.4.</w:t>
            </w:r>
            <w:r w:rsidRPr="007C3DFD">
              <w:tab/>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EBC7312" w14:textId="77777777" w:rsidR="006E0475" w:rsidRPr="007C3DFD" w:rsidRDefault="006E0475" w:rsidP="006E0475">
            <w:pPr>
              <w:shd w:val="clear" w:color="auto" w:fill="FFFFFF"/>
              <w:tabs>
                <w:tab w:val="left" w:pos="2817"/>
              </w:tabs>
              <w:spacing w:after="160" w:line="240" w:lineRule="auto"/>
              <w:ind w:firstLine="0"/>
            </w:pPr>
            <w:r w:rsidRPr="007C3DFD">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E973C01" w14:textId="77777777" w:rsidR="006E0475" w:rsidRPr="007C3DFD" w:rsidRDefault="006E0475" w:rsidP="006E0475">
            <w:pPr>
              <w:shd w:val="clear" w:color="auto" w:fill="FFFFFF"/>
              <w:tabs>
                <w:tab w:val="left" w:pos="2817"/>
              </w:tabs>
              <w:spacing w:after="160" w:line="240" w:lineRule="auto"/>
              <w:ind w:firstLine="0"/>
            </w:pPr>
            <w:r w:rsidRPr="007C3DFD">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6364E6" w14:textId="1836E53C" w:rsidR="006E0475" w:rsidRDefault="006E0475" w:rsidP="006E0475">
            <w:pPr>
              <w:shd w:val="clear" w:color="auto" w:fill="FFFFFF"/>
              <w:tabs>
                <w:tab w:val="left" w:pos="2817"/>
              </w:tabs>
              <w:spacing w:after="160" w:line="240" w:lineRule="auto"/>
              <w:ind w:firstLine="0"/>
            </w:pPr>
            <w:r w:rsidRPr="007C3DF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8765FC" w14:paraId="3882AEB2" w14:textId="77777777">
        <w:tc>
          <w:tcPr>
            <w:tcW w:w="568" w:type="dxa"/>
            <w:tcBorders>
              <w:top w:val="single" w:sz="6" w:space="0" w:color="000000"/>
              <w:left w:val="single" w:sz="6" w:space="0" w:color="000000"/>
              <w:bottom w:val="single" w:sz="6" w:space="0" w:color="000000"/>
              <w:right w:val="single" w:sz="6" w:space="0" w:color="000000"/>
            </w:tcBorders>
          </w:tcPr>
          <w:p w14:paraId="668BE139" w14:textId="0C1E7833" w:rsidR="008765FC" w:rsidRDefault="00C66B5A">
            <w:pPr>
              <w:widowControl w:val="0"/>
              <w:shd w:val="clear" w:color="auto" w:fill="FFFFFF"/>
              <w:spacing w:line="240" w:lineRule="auto"/>
              <w:ind w:right="18" w:firstLine="0"/>
            </w:pPr>
            <w:r>
              <w:rPr>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1F4C36AE" w14:textId="77777777" w:rsidR="008765FC" w:rsidRDefault="00C66B5A">
            <w:pPr>
              <w:widowControl w:val="0"/>
              <w:shd w:val="clear" w:color="auto" w:fill="FFFFFF"/>
              <w:spacing w:line="240" w:lineRule="auto"/>
              <w:ind w:firstLine="0"/>
              <w:rPr>
                <w:b/>
              </w:rPr>
            </w:pPr>
            <w:r>
              <w:rPr>
                <w:b/>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14:paraId="49DA6510" w14:textId="77777777" w:rsidR="008765FC" w:rsidRDefault="00C66B5A">
            <w:pPr>
              <w:widowControl w:val="0"/>
              <w:shd w:val="clear" w:color="auto" w:fill="FFFFFF"/>
              <w:spacing w:line="240" w:lineRule="auto"/>
              <w:ind w:firstLine="0"/>
            </w:pPr>
            <w:r>
              <w:rPr>
                <w:b/>
              </w:rPr>
              <w:t>2.1.</w:t>
            </w:r>
            <w:r>
              <w:t>Замовник у тендерній документації може зазначити іншу інформацію відповідно до вимог законодавства, яку вважає за необхідне включити.</w:t>
            </w:r>
          </w:p>
          <w:p w14:paraId="280A8E31" w14:textId="77777777" w:rsidR="006E0475" w:rsidRPr="007C3DFD" w:rsidRDefault="00C66B5A" w:rsidP="006E0475">
            <w:pPr>
              <w:widowControl w:val="0"/>
              <w:shd w:val="clear" w:color="auto" w:fill="FFFFFF"/>
              <w:spacing w:line="240" w:lineRule="auto"/>
              <w:ind w:firstLine="0"/>
            </w:pPr>
            <w:r>
              <w:t>2.2</w:t>
            </w:r>
            <w:r w:rsidRPr="007C3DFD">
              <w:t xml:space="preserve">. </w:t>
            </w:r>
            <w:r w:rsidR="006E0475" w:rsidRPr="007C3DFD">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FDA3E6" w14:textId="77777777" w:rsidR="006E0475" w:rsidRPr="007C3DFD" w:rsidRDefault="006E0475" w:rsidP="006E0475">
            <w:pPr>
              <w:widowControl w:val="0"/>
              <w:shd w:val="clear" w:color="auto" w:fill="FFFFFF"/>
              <w:spacing w:line="240" w:lineRule="auto"/>
              <w:ind w:firstLine="0"/>
            </w:pPr>
            <w:r w:rsidRPr="007C3DFD">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8858DF1" w14:textId="77777777" w:rsidR="006E0475" w:rsidRPr="007C3DFD" w:rsidRDefault="006E0475" w:rsidP="006E0475">
            <w:pPr>
              <w:widowControl w:val="0"/>
              <w:shd w:val="clear" w:color="auto" w:fill="FFFFFF"/>
              <w:spacing w:line="240" w:lineRule="auto"/>
              <w:ind w:firstLine="0"/>
            </w:pPr>
            <w:r w:rsidRPr="007C3DFD">
              <w:t>Обґрунтування аномально низької тендерної пропозиції може містити інформацію про:</w:t>
            </w:r>
          </w:p>
          <w:p w14:paraId="56A312CB" w14:textId="77777777" w:rsidR="006E0475" w:rsidRPr="007C3DFD" w:rsidRDefault="006E0475" w:rsidP="006E0475">
            <w:pPr>
              <w:widowControl w:val="0"/>
              <w:shd w:val="clear" w:color="auto" w:fill="FFFFFF"/>
              <w:spacing w:line="240" w:lineRule="auto"/>
              <w:ind w:firstLine="0"/>
            </w:pPr>
            <w:r w:rsidRPr="007C3DFD">
              <w:t>досягнення економії завдяки застосованому технологічному процесу виробництва товарів, порядку надання послуг чи технології будівництва;</w:t>
            </w:r>
          </w:p>
          <w:p w14:paraId="4914D115" w14:textId="77777777" w:rsidR="006E0475" w:rsidRPr="007C3DFD" w:rsidRDefault="006E0475" w:rsidP="006E0475">
            <w:pPr>
              <w:widowControl w:val="0"/>
              <w:shd w:val="clear" w:color="auto" w:fill="FFFFFF"/>
              <w:spacing w:line="240" w:lineRule="auto"/>
              <w:ind w:firstLine="0"/>
            </w:pPr>
            <w:r w:rsidRPr="007C3DFD">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3B2075" w14:textId="00D78D77" w:rsidR="008765FC" w:rsidRDefault="006E0475" w:rsidP="006E0475">
            <w:pPr>
              <w:widowControl w:val="0"/>
              <w:shd w:val="clear" w:color="auto" w:fill="FFFFFF"/>
              <w:spacing w:line="240" w:lineRule="auto"/>
              <w:ind w:firstLine="0"/>
            </w:pPr>
            <w:r w:rsidRPr="007C3DFD">
              <w:t>отримання учасником процедури закупівлі державної допомоги згідно із законодавством.</w:t>
            </w:r>
          </w:p>
          <w:p w14:paraId="70591419" w14:textId="04244416" w:rsidR="008765FC" w:rsidRDefault="00C66B5A">
            <w:pPr>
              <w:widowControl w:val="0"/>
              <w:shd w:val="clear" w:color="auto" w:fill="FFFFFF"/>
              <w:spacing w:line="240" w:lineRule="auto"/>
              <w:ind w:firstLine="0"/>
            </w:pPr>
            <w: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64FCFE" w14:textId="77777777" w:rsidR="008765FC" w:rsidRDefault="00C66B5A">
            <w:pPr>
              <w:widowControl w:val="0"/>
              <w:shd w:val="clear" w:color="auto" w:fill="FFFFFF"/>
              <w:spacing w:after="160" w:line="240" w:lineRule="auto"/>
              <w:ind w:firstLine="0"/>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4A6421" w14:textId="77777777" w:rsidR="008765FC" w:rsidRDefault="00C66B5A">
            <w:pPr>
              <w:widowControl w:val="0"/>
              <w:shd w:val="clear" w:color="auto" w:fill="FFFFFF"/>
              <w:spacing w:after="160" w:line="240" w:lineRule="auto"/>
              <w:ind w:firstLine="0"/>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120066" w14:textId="2E48AFFF" w:rsidR="008765FC" w:rsidRDefault="008765FC">
            <w:pPr>
              <w:widowControl w:val="0"/>
              <w:shd w:val="clear" w:color="auto" w:fill="FFFFFF"/>
              <w:spacing w:line="240" w:lineRule="auto"/>
              <w:ind w:firstLine="0"/>
            </w:pPr>
          </w:p>
          <w:p w14:paraId="76A61B66" w14:textId="35949F95" w:rsidR="008765FC" w:rsidRDefault="00C66B5A">
            <w:pPr>
              <w:widowControl w:val="0"/>
              <w:shd w:val="clear" w:color="auto" w:fill="FFFFFF"/>
              <w:spacing w:line="240" w:lineRule="auto"/>
              <w:ind w:firstLine="0"/>
            </w:pPr>
            <w:r>
              <w:lastRenderedPageBreak/>
              <w:t>2.4.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D7609CB" w14:textId="77777777" w:rsidR="008765FC" w:rsidRDefault="00C66B5A">
            <w:pPr>
              <w:widowControl w:val="0"/>
              <w:shd w:val="clear" w:color="auto" w:fill="FFFFFF"/>
              <w:spacing w:line="240" w:lineRule="auto"/>
              <w:ind w:firstLine="0"/>
            </w:pPr>
            <w: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1462A6C3" w14:textId="77777777" w:rsidR="008765FC" w:rsidRDefault="00C66B5A">
            <w:pPr>
              <w:widowControl w:val="0"/>
              <w:shd w:val="clear" w:color="auto" w:fill="FFFFFF"/>
              <w:spacing w:line="240" w:lineRule="auto"/>
              <w:ind w:firstLine="0"/>
            </w:pPr>
            <w: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14:paraId="27A43D8A" w14:textId="21BAD7B8" w:rsidR="008765FC" w:rsidRDefault="00C66B5A">
            <w:pPr>
              <w:widowControl w:val="0"/>
              <w:shd w:val="clear" w:color="auto" w:fill="FFFFFF"/>
              <w:spacing w:line="240" w:lineRule="auto"/>
              <w:ind w:firstLine="0"/>
            </w:pPr>
            <w:r>
              <w:t>2.5.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14:paraId="62D9A189" w14:textId="77777777" w:rsidR="008765FC" w:rsidRDefault="00C66B5A">
            <w:pPr>
              <w:widowControl w:val="0"/>
              <w:shd w:val="clear" w:color="auto" w:fill="FFFFFF"/>
              <w:spacing w:line="240" w:lineRule="auto"/>
              <w:ind w:firstLine="0"/>
            </w:pPr>
            <w:r>
              <w:t xml:space="preserve"> Учасник самостійно несе відповідальність за формування ціни пропозиції, та формує ціни у відповідності до вимог чинного законодавства.</w:t>
            </w:r>
          </w:p>
          <w:p w14:paraId="5216ECC5" w14:textId="77777777" w:rsidR="008765FC" w:rsidRDefault="00C66B5A">
            <w:pPr>
              <w:widowControl w:val="0"/>
              <w:shd w:val="clear" w:color="auto" w:fill="FFFFFF"/>
              <w:spacing w:line="240" w:lineRule="auto"/>
              <w:ind w:firstLine="0"/>
            </w:pPr>
            <w: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4861FE6" w14:textId="17F2775A" w:rsidR="008765FC" w:rsidRDefault="00C66B5A">
            <w:pPr>
              <w:widowControl w:val="0"/>
              <w:shd w:val="clear" w:color="auto" w:fill="FFFFFF"/>
              <w:spacing w:line="240" w:lineRule="auto"/>
              <w:ind w:firstLine="0"/>
            </w:pPr>
            <w: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765FC" w14:paraId="0D587638" w14:textId="77777777">
        <w:tc>
          <w:tcPr>
            <w:tcW w:w="568" w:type="dxa"/>
            <w:tcBorders>
              <w:top w:val="single" w:sz="6" w:space="0" w:color="000000"/>
              <w:left w:val="single" w:sz="6" w:space="0" w:color="000000"/>
              <w:bottom w:val="single" w:sz="6" w:space="0" w:color="000000"/>
              <w:right w:val="single" w:sz="6" w:space="0" w:color="000000"/>
            </w:tcBorders>
          </w:tcPr>
          <w:p w14:paraId="0874AAF9" w14:textId="77777777" w:rsidR="008765FC" w:rsidRDefault="00C66B5A">
            <w:pPr>
              <w:widowControl w:val="0"/>
              <w:shd w:val="clear" w:color="auto" w:fill="FFFFFF"/>
              <w:spacing w:line="240" w:lineRule="auto"/>
              <w:ind w:firstLine="0"/>
              <w:rPr>
                <w:b/>
              </w:rPr>
            </w:pPr>
            <w:r>
              <w:rPr>
                <w:b/>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14:paraId="7ECFD0CB" w14:textId="77777777" w:rsidR="008765FC" w:rsidRDefault="00C66B5A">
            <w:pPr>
              <w:widowControl w:val="0"/>
              <w:shd w:val="clear" w:color="auto" w:fill="FFFFFF"/>
              <w:spacing w:line="240" w:lineRule="auto"/>
              <w:ind w:firstLine="0"/>
              <w:rPr>
                <w:b/>
              </w:rPr>
            </w:pPr>
            <w:r>
              <w:rPr>
                <w:b/>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14:paraId="058A00BF" w14:textId="77777777" w:rsidR="008765FC" w:rsidRDefault="00C66B5A">
            <w:pPr>
              <w:widowControl w:val="0"/>
              <w:shd w:val="clear" w:color="auto" w:fill="FFFFFF"/>
              <w:spacing w:line="240" w:lineRule="auto"/>
              <w:ind w:firstLine="0"/>
            </w:pPr>
            <w:r>
              <w:rPr>
                <w:b/>
              </w:rPr>
              <w:t xml:space="preserve">3.1.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A4B62C0" w14:textId="77777777" w:rsidR="008765FC" w:rsidRDefault="00C66B5A">
            <w:pPr>
              <w:widowControl w:val="0"/>
              <w:shd w:val="clear" w:color="auto" w:fill="FFFFFF"/>
              <w:spacing w:line="240" w:lineRule="auto"/>
              <w:ind w:firstLine="0"/>
            </w:pPr>
            <w: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181E8A" w14:textId="77777777" w:rsidR="008765FC" w:rsidRDefault="00C66B5A">
            <w:pPr>
              <w:widowControl w:val="0"/>
              <w:shd w:val="clear" w:color="auto" w:fill="FFFFFF"/>
              <w:spacing w:line="240" w:lineRule="auto"/>
              <w:ind w:firstLine="0"/>
            </w:pPr>
            <w:r>
              <w:t xml:space="preserve">3.2. Замовник не перевіряє переможця процедури закупівлі на відповідність підстави, визначеної </w:t>
            </w:r>
            <w:hyperlink r:id="rId41" w:anchor="n1275" w:history="1">
              <w:r>
                <w:t>пунктом 13</w:t>
              </w:r>
            </w:hyperlink>
            <w:r>
              <w:t xml:space="preserve">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765FC" w14:paraId="228222BD" w14:textId="77777777">
        <w:tc>
          <w:tcPr>
            <w:tcW w:w="568" w:type="dxa"/>
            <w:tcBorders>
              <w:top w:val="single" w:sz="6" w:space="0" w:color="000000"/>
              <w:left w:val="single" w:sz="6" w:space="0" w:color="000000"/>
              <w:bottom w:val="single" w:sz="6" w:space="0" w:color="000000"/>
              <w:right w:val="single" w:sz="6" w:space="0" w:color="000000"/>
            </w:tcBorders>
          </w:tcPr>
          <w:p w14:paraId="15BBECE8" w14:textId="77777777" w:rsidR="008765FC" w:rsidRDefault="00C66B5A">
            <w:pPr>
              <w:spacing w:line="240" w:lineRule="auto"/>
              <w:ind w:firstLine="0"/>
              <w:rPr>
                <w:b/>
              </w:rPr>
            </w:pPr>
            <w:r>
              <w:rPr>
                <w:b/>
              </w:rPr>
              <w:lastRenderedPageBreak/>
              <w:t>4</w:t>
            </w:r>
          </w:p>
        </w:tc>
        <w:tc>
          <w:tcPr>
            <w:tcW w:w="2729" w:type="dxa"/>
            <w:tcBorders>
              <w:top w:val="single" w:sz="6" w:space="0" w:color="000000"/>
              <w:left w:val="single" w:sz="6" w:space="0" w:color="000000"/>
              <w:bottom w:val="single" w:sz="6" w:space="0" w:color="000000"/>
              <w:right w:val="single" w:sz="6" w:space="0" w:color="000000"/>
            </w:tcBorders>
          </w:tcPr>
          <w:p w14:paraId="657C3A59" w14:textId="77777777" w:rsidR="008765FC" w:rsidRDefault="00C66B5A">
            <w:pPr>
              <w:spacing w:line="240" w:lineRule="auto"/>
              <w:ind w:firstLine="0"/>
              <w:rPr>
                <w:b/>
              </w:rPr>
            </w:pPr>
            <w:r>
              <w:rPr>
                <w:b/>
              </w:rPr>
              <w:t>Опис та приклади формальних (несуттєвих) помилок, допущення яких учасниками не призведе до відхилення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69D75FC4" w14:textId="77777777" w:rsidR="008765FC" w:rsidRDefault="00C66B5A">
            <w:pPr>
              <w:spacing w:line="240" w:lineRule="auto"/>
              <w:ind w:firstLine="0"/>
              <w:rPr>
                <w:highlight w:val="white"/>
              </w:rPr>
            </w:pPr>
            <w:r>
              <w:rPr>
                <w:b/>
              </w:rPr>
              <w:t xml:space="preserve">4.1. </w:t>
            </w:r>
            <w:r>
              <w:rPr>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81D094" w14:textId="4BD97270" w:rsidR="008765FC" w:rsidRDefault="00C66B5A">
            <w:pPr>
              <w:spacing w:line="240" w:lineRule="auto"/>
              <w:ind w:firstLine="0"/>
              <w:rPr>
                <w:highlight w:val="white"/>
              </w:rPr>
            </w:pPr>
            <w:r>
              <w:t>1) Інформація/документ, подана учасником процедури закупівлі у складі тендерної пропозиції, містить помилку (помилки) у частині:</w:t>
            </w:r>
          </w:p>
          <w:p w14:paraId="3D2B603C" w14:textId="77777777" w:rsidR="008765FC" w:rsidRDefault="00C66B5A" w:rsidP="006753D9">
            <w:pPr>
              <w:numPr>
                <w:ilvl w:val="0"/>
                <w:numId w:val="21"/>
              </w:numPr>
              <w:pBdr>
                <w:top w:val="nil"/>
                <w:left w:val="nil"/>
                <w:bottom w:val="nil"/>
                <w:right w:val="nil"/>
                <w:between w:val="nil"/>
              </w:pBdr>
              <w:shd w:val="clear" w:color="auto" w:fill="FFFFFF"/>
              <w:spacing w:line="240" w:lineRule="auto"/>
            </w:pPr>
            <w:r>
              <w:t>уживання великої літери;</w:t>
            </w:r>
          </w:p>
          <w:p w14:paraId="4417A68D" w14:textId="77777777" w:rsidR="008765FC" w:rsidRDefault="00C66B5A" w:rsidP="006753D9">
            <w:pPr>
              <w:numPr>
                <w:ilvl w:val="0"/>
                <w:numId w:val="21"/>
              </w:numPr>
              <w:pBdr>
                <w:top w:val="nil"/>
                <w:left w:val="nil"/>
                <w:bottom w:val="nil"/>
                <w:right w:val="nil"/>
                <w:between w:val="nil"/>
              </w:pBdr>
              <w:shd w:val="clear" w:color="auto" w:fill="FFFFFF"/>
              <w:spacing w:line="240" w:lineRule="auto"/>
            </w:pPr>
            <w:r>
              <w:t>уживання розділових знаків та відмінювання слів у реченні;</w:t>
            </w:r>
          </w:p>
          <w:p w14:paraId="5A5D575F" w14:textId="77777777" w:rsidR="008765FC" w:rsidRDefault="00C66B5A" w:rsidP="006753D9">
            <w:pPr>
              <w:numPr>
                <w:ilvl w:val="0"/>
                <w:numId w:val="21"/>
              </w:numPr>
              <w:pBdr>
                <w:top w:val="nil"/>
                <w:left w:val="nil"/>
                <w:bottom w:val="nil"/>
                <w:right w:val="nil"/>
                <w:between w:val="nil"/>
              </w:pBdr>
              <w:shd w:val="clear" w:color="auto" w:fill="FFFFFF"/>
              <w:spacing w:line="240" w:lineRule="auto"/>
            </w:pPr>
            <w:r>
              <w:t>використання слова або мовного звороту, запозичених з іншої мови;</w:t>
            </w:r>
          </w:p>
          <w:p w14:paraId="49EDC3C8" w14:textId="77777777" w:rsidR="008765FC" w:rsidRDefault="00C66B5A" w:rsidP="006753D9">
            <w:pPr>
              <w:numPr>
                <w:ilvl w:val="0"/>
                <w:numId w:val="21"/>
              </w:numPr>
              <w:pBdr>
                <w:top w:val="nil"/>
                <w:left w:val="nil"/>
                <w:bottom w:val="nil"/>
                <w:right w:val="nil"/>
                <w:between w:val="nil"/>
              </w:pBdr>
              <w:shd w:val="clear" w:color="auto" w:fill="FFFFFF"/>
              <w:spacing w:line="240" w:lineRule="auto"/>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7CBB8E" w14:textId="77777777" w:rsidR="008765FC" w:rsidRDefault="00C66B5A" w:rsidP="006753D9">
            <w:pPr>
              <w:numPr>
                <w:ilvl w:val="0"/>
                <w:numId w:val="21"/>
              </w:numPr>
              <w:pBdr>
                <w:top w:val="nil"/>
                <w:left w:val="nil"/>
                <w:bottom w:val="nil"/>
                <w:right w:val="nil"/>
                <w:between w:val="nil"/>
              </w:pBdr>
              <w:shd w:val="clear" w:color="auto" w:fill="FFFFFF"/>
              <w:spacing w:line="240" w:lineRule="auto"/>
            </w:pPr>
            <w:r>
              <w:t>застосування правил переносу частини слова з рядка в рядок;</w:t>
            </w:r>
          </w:p>
          <w:p w14:paraId="6933FFA4" w14:textId="77777777" w:rsidR="008765FC" w:rsidRDefault="00C66B5A" w:rsidP="006753D9">
            <w:pPr>
              <w:numPr>
                <w:ilvl w:val="0"/>
                <w:numId w:val="21"/>
              </w:numPr>
              <w:pBdr>
                <w:top w:val="nil"/>
                <w:left w:val="nil"/>
                <w:bottom w:val="nil"/>
                <w:right w:val="nil"/>
                <w:between w:val="nil"/>
              </w:pBdr>
              <w:shd w:val="clear" w:color="auto" w:fill="FFFFFF"/>
              <w:spacing w:line="240" w:lineRule="auto"/>
            </w:pPr>
            <w:r>
              <w:t>написання слів разом та/або окремо, та/або через дефіс;</w:t>
            </w:r>
          </w:p>
          <w:p w14:paraId="0AE3143E" w14:textId="77777777" w:rsidR="008765FC" w:rsidRDefault="00C66B5A" w:rsidP="006753D9">
            <w:pPr>
              <w:numPr>
                <w:ilvl w:val="0"/>
                <w:numId w:val="21"/>
              </w:numPr>
              <w:pBdr>
                <w:top w:val="nil"/>
                <w:left w:val="nil"/>
                <w:bottom w:val="nil"/>
                <w:right w:val="nil"/>
                <w:between w:val="nil"/>
              </w:pBdr>
              <w:shd w:val="clear" w:color="auto" w:fill="FFFFFF"/>
              <w:spacing w:line="240" w:lineRule="auto"/>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8C43F3" w14:textId="70081C1C" w:rsidR="008765FC" w:rsidRDefault="00C66B5A">
            <w:pPr>
              <w:pBdr>
                <w:top w:val="nil"/>
                <w:left w:val="nil"/>
                <w:bottom w:val="nil"/>
                <w:right w:val="nil"/>
                <w:between w:val="nil"/>
              </w:pBdr>
              <w:shd w:val="clear" w:color="auto" w:fill="FFFFFF"/>
              <w:spacing w:line="240" w:lineRule="auto"/>
              <w:ind w:firstLine="0"/>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17884F" w14:textId="022B4DD2" w:rsidR="008765FC" w:rsidRDefault="00C66B5A">
            <w:pPr>
              <w:pBdr>
                <w:top w:val="nil"/>
                <w:left w:val="nil"/>
                <w:bottom w:val="nil"/>
                <w:right w:val="nil"/>
                <w:between w:val="nil"/>
              </w:pBdr>
              <w:shd w:val="clear" w:color="auto" w:fill="FFFFFF"/>
              <w:spacing w:line="240" w:lineRule="auto"/>
              <w:ind w:firstLine="0"/>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D52008" w14:textId="52551747" w:rsidR="008765FC" w:rsidRDefault="00C66B5A">
            <w:pPr>
              <w:pBdr>
                <w:top w:val="nil"/>
                <w:left w:val="nil"/>
                <w:bottom w:val="nil"/>
                <w:right w:val="nil"/>
                <w:between w:val="nil"/>
              </w:pBdr>
              <w:shd w:val="clear" w:color="auto" w:fill="FFFFFF"/>
              <w:spacing w:line="240" w:lineRule="auto"/>
              <w:ind w:firstLine="0"/>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3AAADE" w14:textId="256ADC28" w:rsidR="008765FC" w:rsidRDefault="00C66B5A">
            <w:pPr>
              <w:pBdr>
                <w:top w:val="nil"/>
                <w:left w:val="nil"/>
                <w:bottom w:val="nil"/>
                <w:right w:val="nil"/>
                <w:between w:val="nil"/>
              </w:pBdr>
              <w:shd w:val="clear" w:color="auto" w:fill="FFFFFF"/>
              <w:spacing w:line="240" w:lineRule="auto"/>
              <w:ind w:firstLine="0"/>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BA104A" w14:textId="0F8CC174" w:rsidR="008765FC" w:rsidRDefault="00C66B5A">
            <w:pPr>
              <w:pBdr>
                <w:top w:val="nil"/>
                <w:left w:val="nil"/>
                <w:bottom w:val="nil"/>
                <w:right w:val="nil"/>
                <w:between w:val="nil"/>
              </w:pBdr>
              <w:shd w:val="clear" w:color="auto" w:fill="FFFFFF"/>
              <w:spacing w:line="240" w:lineRule="auto"/>
              <w:ind w:firstLine="0"/>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0FDAA7" w14:textId="25E6273B" w:rsidR="008765FC" w:rsidRDefault="00C66B5A">
            <w:pPr>
              <w:pBdr>
                <w:top w:val="nil"/>
                <w:left w:val="nil"/>
                <w:bottom w:val="nil"/>
                <w:right w:val="nil"/>
                <w:between w:val="nil"/>
              </w:pBdr>
              <w:shd w:val="clear" w:color="auto" w:fill="FFFFFF"/>
              <w:spacing w:line="240" w:lineRule="auto"/>
              <w:ind w:firstLine="0"/>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43DE36" w14:textId="097BBCBB" w:rsidR="008765FC" w:rsidRDefault="00C66B5A">
            <w:pPr>
              <w:pBdr>
                <w:top w:val="nil"/>
                <w:left w:val="nil"/>
                <w:bottom w:val="nil"/>
                <w:right w:val="nil"/>
                <w:between w:val="nil"/>
              </w:pBdr>
              <w:shd w:val="clear" w:color="auto" w:fill="FFFFFF"/>
              <w:spacing w:line="240" w:lineRule="auto"/>
              <w:ind w:firstLine="0"/>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0712B" w14:textId="6B04118C" w:rsidR="008765FC" w:rsidRDefault="00C66B5A">
            <w:pPr>
              <w:pBdr>
                <w:top w:val="nil"/>
                <w:left w:val="nil"/>
                <w:bottom w:val="nil"/>
                <w:right w:val="nil"/>
                <w:between w:val="nil"/>
              </w:pBdr>
              <w:shd w:val="clear" w:color="auto" w:fill="FFFFFF"/>
              <w:spacing w:line="240" w:lineRule="auto"/>
              <w:ind w:firstLine="0"/>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F25743" w14:textId="77777777" w:rsidR="008765FC" w:rsidRDefault="00C66B5A">
            <w:pPr>
              <w:pBdr>
                <w:top w:val="nil"/>
                <w:left w:val="nil"/>
                <w:bottom w:val="nil"/>
                <w:right w:val="nil"/>
                <w:between w:val="nil"/>
              </w:pBdr>
              <w:shd w:val="clear" w:color="auto" w:fill="FFFFFF"/>
              <w:spacing w:line="240" w:lineRule="auto"/>
              <w:ind w:firstLine="0"/>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0A7A9B" w14:textId="162209DE" w:rsidR="008765FC" w:rsidRDefault="00C66B5A">
            <w:pPr>
              <w:pBdr>
                <w:top w:val="nil"/>
                <w:left w:val="nil"/>
                <w:bottom w:val="nil"/>
                <w:right w:val="nil"/>
                <w:between w:val="nil"/>
              </w:pBdr>
              <w:shd w:val="clear" w:color="auto" w:fill="FFFFFF"/>
              <w:spacing w:line="240" w:lineRule="auto"/>
              <w:ind w:firstLine="0"/>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E8146" w14:textId="32E1539B" w:rsidR="008765FC" w:rsidRDefault="00C66B5A">
            <w:pPr>
              <w:pBdr>
                <w:top w:val="nil"/>
                <w:left w:val="nil"/>
                <w:bottom w:val="nil"/>
                <w:right w:val="nil"/>
                <w:between w:val="nil"/>
              </w:pBdr>
              <w:shd w:val="clear" w:color="auto" w:fill="FFFFFF"/>
              <w:spacing w:line="240" w:lineRule="auto"/>
              <w:ind w:firstLine="0"/>
              <w:rPr>
                <w:highlight w:val="white"/>
              </w:rPr>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 підтвердження зазначеного в даному пункті документації Учасник має надати відповідний лист-згоду.</w:t>
            </w:r>
          </w:p>
        </w:tc>
      </w:tr>
      <w:tr w:rsidR="008765FC" w14:paraId="02B3CCFA" w14:textId="77777777">
        <w:tc>
          <w:tcPr>
            <w:tcW w:w="568" w:type="dxa"/>
            <w:tcBorders>
              <w:top w:val="single" w:sz="6" w:space="0" w:color="000000"/>
              <w:left w:val="single" w:sz="6" w:space="0" w:color="000000"/>
              <w:bottom w:val="single" w:sz="6" w:space="0" w:color="000000"/>
              <w:right w:val="single" w:sz="6" w:space="0" w:color="000000"/>
            </w:tcBorders>
          </w:tcPr>
          <w:p w14:paraId="757B6AFF" w14:textId="77777777" w:rsidR="008765FC" w:rsidRDefault="00C66B5A">
            <w:pPr>
              <w:spacing w:line="240" w:lineRule="auto"/>
              <w:ind w:firstLine="0"/>
              <w:rPr>
                <w:b/>
              </w:rPr>
            </w:pPr>
            <w:r>
              <w:rPr>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1AC4BDA3" w14:textId="77777777" w:rsidR="008765FC" w:rsidRDefault="00C66B5A">
            <w:pPr>
              <w:spacing w:line="240" w:lineRule="auto"/>
              <w:ind w:firstLine="0"/>
            </w:pPr>
            <w:r>
              <w:rPr>
                <w:b/>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08ABD994" w14:textId="77777777" w:rsidR="008765FC" w:rsidRDefault="00C66B5A">
            <w:pPr>
              <w:shd w:val="clear" w:color="auto" w:fill="FFFFFF"/>
              <w:spacing w:after="160" w:line="240" w:lineRule="auto"/>
              <w:ind w:firstLine="0"/>
            </w:pPr>
            <w:r>
              <w:t>5.1. Замовник відхиляє тендерну пропозицію із зазначенням аргументації в електронній системі закупівель у разі, коли:</w:t>
            </w:r>
          </w:p>
          <w:p w14:paraId="43C6C18E" w14:textId="77777777" w:rsidR="008765FC" w:rsidRDefault="00C66B5A">
            <w:pPr>
              <w:shd w:val="clear" w:color="auto" w:fill="FFFFFF"/>
              <w:spacing w:after="160" w:line="240" w:lineRule="auto"/>
              <w:ind w:firstLine="0"/>
            </w:pPr>
            <w:r>
              <w:t>1) учасник процедури закупівлі:</w:t>
            </w:r>
          </w:p>
          <w:p w14:paraId="3AFC46AB" w14:textId="77777777" w:rsidR="008765FC" w:rsidRDefault="00C66B5A">
            <w:pPr>
              <w:numPr>
                <w:ilvl w:val="0"/>
                <w:numId w:val="17"/>
              </w:numPr>
              <w:shd w:val="clear" w:color="auto" w:fill="FFFFFF"/>
              <w:spacing w:line="240" w:lineRule="auto"/>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1550" w:history="1">
              <w:r>
                <w:t>абзацом другим</w:t>
              </w:r>
            </w:hyperlink>
            <w:r>
              <w:t xml:space="preserve"> частини п’ятнадцятої статті 29 Закону;</w:t>
            </w:r>
          </w:p>
          <w:p w14:paraId="7B2FDF0A" w14:textId="77777777" w:rsidR="008765FC" w:rsidRDefault="00C66B5A">
            <w:pPr>
              <w:numPr>
                <w:ilvl w:val="0"/>
                <w:numId w:val="17"/>
              </w:numPr>
              <w:shd w:val="clear" w:color="auto" w:fill="FFFFFF"/>
              <w:spacing w:line="240" w:lineRule="auto"/>
            </w:pPr>
            <w:r>
              <w:t xml:space="preserve">не надав забезпечення тендерної пропозиції, якщо </w:t>
            </w:r>
            <w:r>
              <w:lastRenderedPageBreak/>
              <w:t>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68C896D" w14:textId="77777777" w:rsidR="008765FC" w:rsidRDefault="00C66B5A">
            <w:pPr>
              <w:numPr>
                <w:ilvl w:val="0"/>
                <w:numId w:val="17"/>
              </w:numPr>
              <w:shd w:val="clear" w:color="auto" w:fill="FFFFFF"/>
              <w:spacing w:line="240" w:lineRule="auto"/>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81121D" w14:textId="77777777" w:rsidR="008765FC" w:rsidRDefault="00C66B5A">
            <w:pPr>
              <w:numPr>
                <w:ilvl w:val="0"/>
                <w:numId w:val="17"/>
              </w:numPr>
              <w:shd w:val="clear" w:color="auto" w:fill="FFFFFF"/>
              <w:spacing w:line="240" w:lineRule="auto"/>
            </w:pPr>
            <w:r>
              <w:t xml:space="preserve">не надав обґрунтування аномально низької ціни тендерної пропозиції протягом строку, визначеного в </w:t>
            </w:r>
            <w:hyperlink r:id="rId43" w:anchor="n1543" w:history="1">
              <w:r>
                <w:t>частині чотирнадцятій</w:t>
              </w:r>
            </w:hyperlink>
            <w:r>
              <w:t xml:space="preserve"> статті 29 Закону;</w:t>
            </w:r>
          </w:p>
          <w:p w14:paraId="5AA08B38" w14:textId="77777777" w:rsidR="008765FC" w:rsidRDefault="00C66B5A">
            <w:pPr>
              <w:numPr>
                <w:ilvl w:val="0"/>
                <w:numId w:val="17"/>
              </w:numPr>
              <w:shd w:val="clear" w:color="auto" w:fill="FFFFFF"/>
              <w:spacing w:line="240" w:lineRule="auto"/>
            </w:pPr>
            <w:r>
              <w:t xml:space="preserve">визначив конфіденційною інформацію, що не може бути визначена як конфіденційна відповідно до вимог </w:t>
            </w:r>
            <w:hyperlink r:id="rId44" w:anchor="n1496" w:history="1">
              <w:r>
                <w:t>частини другої</w:t>
              </w:r>
            </w:hyperlink>
            <w:r>
              <w:t xml:space="preserve"> статті 28 Закону;</w:t>
            </w:r>
          </w:p>
          <w:p w14:paraId="5C09D562" w14:textId="77777777" w:rsidR="008765FC" w:rsidRDefault="00C66B5A">
            <w:pPr>
              <w:numPr>
                <w:ilvl w:val="0"/>
                <w:numId w:val="17"/>
              </w:numPr>
              <w:shd w:val="clear" w:color="auto" w:fill="FFFFFF"/>
              <w:spacing w:after="160" w:line="240" w:lineRule="auto"/>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w:t>
            </w:r>
            <w:proofErr w:type="spellStart"/>
            <w:r>
              <w:t>власником</w:t>
            </w:r>
            <w:proofErr w:type="spellEnd"/>
            <w: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4BFBFA" w14:textId="77777777" w:rsidR="008765FC" w:rsidRDefault="00C66B5A">
            <w:pPr>
              <w:shd w:val="clear" w:color="auto" w:fill="FFFFFF"/>
              <w:spacing w:after="160" w:line="240" w:lineRule="auto"/>
              <w:ind w:firstLine="0"/>
            </w:pPr>
            <w:r>
              <w:t>2) тендерна пропозиція:</w:t>
            </w:r>
          </w:p>
          <w:p w14:paraId="7E0E6475" w14:textId="77777777" w:rsidR="008765FC" w:rsidRDefault="00C66B5A">
            <w:pPr>
              <w:numPr>
                <w:ilvl w:val="0"/>
                <w:numId w:val="4"/>
              </w:numPr>
              <w:shd w:val="clear" w:color="auto" w:fill="FFFFFF"/>
              <w:spacing w:line="240" w:lineRule="auto"/>
            </w:pPr>
            <w:r>
              <w:t>не відповідає умовам технічної специфікації та іншим вимогам щодо предмета закупівлі тендерної документації;</w:t>
            </w:r>
          </w:p>
          <w:p w14:paraId="0930D704" w14:textId="77777777" w:rsidR="008765FC" w:rsidRDefault="00C66B5A">
            <w:pPr>
              <w:numPr>
                <w:ilvl w:val="0"/>
                <w:numId w:val="4"/>
              </w:numPr>
              <w:shd w:val="clear" w:color="auto" w:fill="FFFFFF"/>
              <w:spacing w:line="240" w:lineRule="auto"/>
            </w:pPr>
            <w:r>
              <w:t>викладена іншою мовою (мовами), ніж мова (мови), що передбачена тендерною документацією;</w:t>
            </w:r>
          </w:p>
          <w:p w14:paraId="31B575B8" w14:textId="77777777" w:rsidR="008765FC" w:rsidRDefault="00C66B5A">
            <w:pPr>
              <w:numPr>
                <w:ilvl w:val="0"/>
                <w:numId w:val="4"/>
              </w:numPr>
              <w:shd w:val="clear" w:color="auto" w:fill="FFFFFF"/>
              <w:spacing w:line="240" w:lineRule="auto"/>
            </w:pPr>
            <w:r>
              <w:t>є такою, строк дії якої закінчився;</w:t>
            </w:r>
          </w:p>
          <w:p w14:paraId="1971CF57" w14:textId="77777777" w:rsidR="008765FC" w:rsidRDefault="00C66B5A">
            <w:pPr>
              <w:numPr>
                <w:ilvl w:val="0"/>
                <w:numId w:val="4"/>
              </w:numPr>
              <w:shd w:val="clear" w:color="auto" w:fill="FFFFFF"/>
              <w:spacing w:line="240" w:lineRule="auto"/>
            </w:pPr>
            <w:r>
              <w:t xml:space="preserve">є такою, ціна якої перевищує очікувану вартість </w:t>
            </w:r>
            <w: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2BF8A0" w14:textId="77777777" w:rsidR="008765FC" w:rsidRDefault="00C66B5A">
            <w:pPr>
              <w:numPr>
                <w:ilvl w:val="0"/>
                <w:numId w:val="4"/>
              </w:numPr>
              <w:shd w:val="clear" w:color="auto" w:fill="FFFFFF"/>
              <w:spacing w:after="160" w:line="240" w:lineRule="auto"/>
            </w:pPr>
            <w:r>
              <w:t xml:space="preserve">не відповідає вимогам, установленим у тендерній документації відповідно до </w:t>
            </w:r>
            <w:hyperlink r:id="rId45" w:anchor="n1422" w:history="1">
              <w:r>
                <w:t>абзацу першого</w:t>
              </w:r>
            </w:hyperlink>
            <w:r>
              <w:t xml:space="preserve"> частини третьої статті 22 Закону;</w:t>
            </w:r>
          </w:p>
          <w:p w14:paraId="37EDD88F" w14:textId="77777777" w:rsidR="008765FC" w:rsidRDefault="00C66B5A">
            <w:pPr>
              <w:shd w:val="clear" w:color="auto" w:fill="FFFFFF"/>
              <w:spacing w:after="160" w:line="240" w:lineRule="auto"/>
              <w:ind w:firstLine="0"/>
            </w:pPr>
            <w:r>
              <w:t>3) переможець процедури закупівлі:</w:t>
            </w:r>
          </w:p>
          <w:p w14:paraId="3A99B5E6" w14:textId="77777777" w:rsidR="008765FC" w:rsidRDefault="00C66B5A">
            <w:pPr>
              <w:numPr>
                <w:ilvl w:val="0"/>
                <w:numId w:val="20"/>
              </w:numPr>
              <w:shd w:val="clear" w:color="auto" w:fill="FFFFFF"/>
              <w:spacing w:line="240" w:lineRule="auto"/>
            </w:pPr>
            <w:r>
              <w:t>відмовився від підписання договору про закупівлю відповідно до вимог тендерної документації або укладення договору про закупівлю;</w:t>
            </w:r>
          </w:p>
          <w:p w14:paraId="35E40B20" w14:textId="77777777" w:rsidR="008765FC" w:rsidRDefault="00C66B5A">
            <w:pPr>
              <w:numPr>
                <w:ilvl w:val="0"/>
                <w:numId w:val="20"/>
              </w:numPr>
              <w:shd w:val="clear" w:color="auto" w:fill="FFFFFF"/>
              <w:spacing w:line="240" w:lineRule="auto"/>
            </w:pPr>
            <w:r>
              <w:t xml:space="preserve">не надав у спосіб, зазначений в тендерній документації, документи, що підтверджують відсутність підстав, установлених </w:t>
            </w:r>
            <w:hyperlink r:id="rId46" w:anchor="n1261" w:history="1">
              <w:r>
                <w:t>статтею 17</w:t>
              </w:r>
            </w:hyperlink>
            <w:r>
              <w:t xml:space="preserve"> Закону, з урахуванням </w:t>
            </w:r>
            <w:hyperlink r:id="rId47" w:anchor="n159" w:history="1">
              <w:r>
                <w:t>пункту 44</w:t>
              </w:r>
            </w:hyperlink>
            <w:r>
              <w:t xml:space="preserve"> цих особливостей;</w:t>
            </w:r>
          </w:p>
          <w:p w14:paraId="088BAAE9" w14:textId="77777777" w:rsidR="008765FC" w:rsidRDefault="00C66B5A">
            <w:pPr>
              <w:numPr>
                <w:ilvl w:val="0"/>
                <w:numId w:val="20"/>
              </w:numPr>
              <w:shd w:val="clear" w:color="auto" w:fill="FFFFFF"/>
              <w:spacing w:line="240" w:lineRule="auto"/>
            </w:pPr>
            <w:r>
              <w:t xml:space="preserve">не надав копію ліцензії або документа дозвільного характеру (у разі їх наявності) відповідно до </w:t>
            </w:r>
            <w:hyperlink r:id="rId48" w:anchor="n1762" w:history="1">
              <w:r>
                <w:t>частини другої</w:t>
              </w:r>
            </w:hyperlink>
            <w:r>
              <w:t xml:space="preserve"> статті 41 Закону;</w:t>
            </w:r>
          </w:p>
          <w:p w14:paraId="71286FC7" w14:textId="77777777" w:rsidR="008765FC" w:rsidRDefault="00C66B5A">
            <w:pPr>
              <w:numPr>
                <w:ilvl w:val="0"/>
                <w:numId w:val="20"/>
              </w:numPr>
              <w:shd w:val="clear" w:color="auto" w:fill="FFFFFF"/>
              <w:spacing w:line="240" w:lineRule="auto"/>
            </w:pPr>
            <w:r>
              <w:t>не надав забезпечення виконання договору про закупівлю, якщо таке забезпечення вимагалося замовником;</w:t>
            </w:r>
          </w:p>
          <w:p w14:paraId="37551BE8" w14:textId="77777777" w:rsidR="008765FC" w:rsidRDefault="00C66B5A">
            <w:pPr>
              <w:numPr>
                <w:ilvl w:val="0"/>
                <w:numId w:val="20"/>
              </w:numPr>
              <w:shd w:val="clear" w:color="auto" w:fill="FFFFFF"/>
              <w:spacing w:after="160" w:line="240" w:lineRule="auto"/>
            </w:pPr>
            <w:r>
              <w:t xml:space="preserve">надав недостовірну інформацію, що є суттєвою для визначення результатів процедури закупівлі, яку замовником виявлено згідно з </w:t>
            </w:r>
            <w:hyperlink r:id="rId49" w:anchor="n1550" w:history="1">
              <w:r>
                <w:t>абзацом другим</w:t>
              </w:r>
            </w:hyperlink>
            <w:r>
              <w:t xml:space="preserve"> частини п’ятнадцятої статті 29 Закону.</w:t>
            </w:r>
          </w:p>
          <w:p w14:paraId="571C5B70" w14:textId="77777777" w:rsidR="008765FC" w:rsidRDefault="00C66B5A">
            <w:pPr>
              <w:shd w:val="clear" w:color="auto" w:fill="FFFFFF"/>
              <w:spacing w:after="160" w:line="240" w:lineRule="auto"/>
              <w:ind w:firstLine="0"/>
            </w:pPr>
            <w:r>
              <w:t>5.2. Замовник може відхилити тендерну пропозицію із зазначенням аргументації в електронній системі закупівель у разі, коли:</w:t>
            </w:r>
          </w:p>
          <w:p w14:paraId="75ECAE74" w14:textId="77777777" w:rsidR="008765FC" w:rsidRDefault="00C66B5A">
            <w:pPr>
              <w:numPr>
                <w:ilvl w:val="0"/>
                <w:numId w:val="1"/>
              </w:numPr>
              <w:shd w:val="clear" w:color="auto" w:fill="FFFFFF"/>
              <w:spacing w:line="240" w:lineRule="auto"/>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ED7F05" w14:textId="77777777" w:rsidR="008765FC" w:rsidRDefault="00C66B5A">
            <w:pPr>
              <w:numPr>
                <w:ilvl w:val="0"/>
                <w:numId w:val="1"/>
              </w:numPr>
              <w:shd w:val="clear" w:color="auto" w:fill="FFFFFF"/>
              <w:spacing w:after="160" w:line="240" w:lineRule="auto"/>
            </w:pPr>
            <w: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2EA56E" w14:textId="77777777" w:rsidR="008765FC" w:rsidRDefault="00C66B5A">
            <w:pPr>
              <w:spacing w:line="240" w:lineRule="auto"/>
              <w:ind w:firstLine="0"/>
            </w:pPr>
            <w:r>
              <w:t xml:space="preserve">5.3. Замовник зобов’язаний відхилити тендерну пропозицію переможця процедури закупівлі в разі, коли наявні підстави, визначені </w:t>
            </w:r>
            <w:hyperlink r:id="rId50" w:anchor="n1261" w:history="1">
              <w:r>
                <w:t>статтею 17</w:t>
              </w:r>
            </w:hyperlink>
            <w:r>
              <w:t xml:space="preserve"> Закону (крім </w:t>
            </w:r>
            <w:hyperlink r:id="rId51" w:anchor="n1275" w:history="1">
              <w:r>
                <w:t>пункту 13</w:t>
              </w:r>
            </w:hyperlink>
            <w:r>
              <w:t xml:space="preserve"> частини першої </w:t>
            </w:r>
            <w:r>
              <w:lastRenderedPageBreak/>
              <w:t>статті 17 Закону).</w:t>
            </w:r>
          </w:p>
          <w:p w14:paraId="2D8D32CC" w14:textId="77777777" w:rsidR="008765FC" w:rsidRDefault="00C66B5A">
            <w:pPr>
              <w:spacing w:line="240" w:lineRule="auto"/>
              <w:ind w:firstLine="0"/>
            </w:pPr>
            <w:r>
              <w:t>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8B07B7" w14:textId="7F50A80E" w:rsidR="008765FC" w:rsidRDefault="00C66B5A" w:rsidP="00A85DDD">
            <w:pPr>
              <w:shd w:val="clear" w:color="auto" w:fill="FFFFFF"/>
              <w:spacing w:after="160" w:line="240" w:lineRule="auto"/>
              <w:ind w:firstLine="0"/>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2" w:anchor="n1039" w:history="1">
              <w:r>
                <w:t>статті 10</w:t>
              </w:r>
            </w:hyperlink>
            <w:r>
              <w:t xml:space="preserve"> Закону.</w:t>
            </w:r>
          </w:p>
        </w:tc>
      </w:tr>
      <w:tr w:rsidR="008765FC" w14:paraId="00C7729B" w14:textId="77777777">
        <w:tc>
          <w:tcPr>
            <w:tcW w:w="10348" w:type="dxa"/>
            <w:gridSpan w:val="3"/>
            <w:tcBorders>
              <w:top w:val="single" w:sz="6" w:space="0" w:color="000000"/>
              <w:left w:val="single" w:sz="6" w:space="0" w:color="000000"/>
              <w:bottom w:val="single" w:sz="6" w:space="0" w:color="000000"/>
              <w:right w:val="single" w:sz="6" w:space="0" w:color="000000"/>
            </w:tcBorders>
          </w:tcPr>
          <w:p w14:paraId="46CB4FF6" w14:textId="77777777" w:rsidR="008765FC" w:rsidRDefault="00C66B5A">
            <w:pPr>
              <w:spacing w:line="240" w:lineRule="auto"/>
              <w:ind w:firstLine="0"/>
            </w:pPr>
            <w:r>
              <w:rPr>
                <w:b/>
              </w:rPr>
              <w:lastRenderedPageBreak/>
              <w:t>Розділ 6. Результати торгів та укладання договору про закупівлю</w:t>
            </w:r>
          </w:p>
        </w:tc>
      </w:tr>
      <w:tr w:rsidR="008765FC" w14:paraId="3250E3D3" w14:textId="77777777">
        <w:tc>
          <w:tcPr>
            <w:tcW w:w="568" w:type="dxa"/>
            <w:tcBorders>
              <w:top w:val="single" w:sz="6" w:space="0" w:color="000000"/>
              <w:left w:val="single" w:sz="6" w:space="0" w:color="000000"/>
              <w:bottom w:val="single" w:sz="6" w:space="0" w:color="000000"/>
              <w:right w:val="single" w:sz="6" w:space="0" w:color="000000"/>
            </w:tcBorders>
          </w:tcPr>
          <w:p w14:paraId="7E844D71" w14:textId="77777777" w:rsidR="008765FC" w:rsidRDefault="00C66B5A">
            <w:pPr>
              <w:spacing w:line="240" w:lineRule="auto"/>
              <w:ind w:firstLine="0"/>
              <w:rPr>
                <w:b/>
              </w:rPr>
            </w:pPr>
            <w:r>
              <w:rPr>
                <w:b/>
              </w:rPr>
              <w:t>1</w:t>
            </w:r>
          </w:p>
        </w:tc>
        <w:tc>
          <w:tcPr>
            <w:tcW w:w="2729" w:type="dxa"/>
            <w:tcBorders>
              <w:top w:val="single" w:sz="6" w:space="0" w:color="000000"/>
              <w:left w:val="single" w:sz="6" w:space="0" w:color="000000"/>
              <w:bottom w:val="single" w:sz="6" w:space="0" w:color="000000"/>
              <w:right w:val="single" w:sz="6" w:space="0" w:color="000000"/>
            </w:tcBorders>
          </w:tcPr>
          <w:p w14:paraId="349BDD8A" w14:textId="77777777" w:rsidR="008765FC" w:rsidRDefault="00C66B5A">
            <w:pPr>
              <w:spacing w:line="240" w:lineRule="auto"/>
              <w:ind w:firstLine="0"/>
            </w:pPr>
            <w:r>
              <w:rPr>
                <w:b/>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14:paraId="5A8ED551" w14:textId="77777777" w:rsidR="008765FC" w:rsidRDefault="00C66B5A">
            <w:pPr>
              <w:spacing w:line="240" w:lineRule="auto"/>
              <w:ind w:firstLine="0"/>
              <w:rPr>
                <w:highlight w:val="white"/>
              </w:rPr>
            </w:pPr>
            <w:r>
              <w:rPr>
                <w:highlight w:val="white"/>
              </w:rPr>
              <w:t>1.1 Замовник відміняє відкриті торги у разі:</w:t>
            </w:r>
          </w:p>
          <w:p w14:paraId="349A6AA1" w14:textId="77777777" w:rsidR="008765FC" w:rsidRDefault="00C66B5A">
            <w:pPr>
              <w:numPr>
                <w:ilvl w:val="0"/>
                <w:numId w:val="8"/>
              </w:numPr>
              <w:shd w:val="clear" w:color="auto" w:fill="FFFFFF"/>
              <w:spacing w:line="240" w:lineRule="auto"/>
              <w:rPr>
                <w:highlight w:val="white"/>
              </w:rPr>
            </w:pPr>
            <w:r>
              <w:rPr>
                <w:highlight w:val="white"/>
              </w:rPr>
              <w:t>відсутності подальшої потреби в закупівлі товарів, робіт чи послуг;</w:t>
            </w:r>
          </w:p>
          <w:p w14:paraId="22F9730A" w14:textId="77777777" w:rsidR="008765FC" w:rsidRDefault="00C66B5A">
            <w:pPr>
              <w:numPr>
                <w:ilvl w:val="0"/>
                <w:numId w:val="8"/>
              </w:numPr>
              <w:shd w:val="clear" w:color="auto" w:fill="FFFFFF"/>
              <w:spacing w:line="240" w:lineRule="auto"/>
              <w:rPr>
                <w:highlight w:val="white"/>
              </w:rPr>
            </w:pPr>
            <w:r>
              <w:rPr>
                <w:highlight w:val="white"/>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BF0439" w14:textId="77777777" w:rsidR="008765FC" w:rsidRDefault="00C66B5A">
            <w:pPr>
              <w:numPr>
                <w:ilvl w:val="0"/>
                <w:numId w:val="8"/>
              </w:numPr>
              <w:shd w:val="clear" w:color="auto" w:fill="FFFFFF"/>
              <w:spacing w:line="240" w:lineRule="auto"/>
              <w:rPr>
                <w:highlight w:val="white"/>
              </w:rPr>
            </w:pPr>
            <w:r>
              <w:rPr>
                <w:highlight w:val="white"/>
              </w:rPr>
              <w:t>скорочення обсягу видатків на здійснення закупівлі товарів, робіт чи послуг;</w:t>
            </w:r>
          </w:p>
          <w:p w14:paraId="7911E462" w14:textId="77777777" w:rsidR="008765FC" w:rsidRDefault="00C66B5A">
            <w:pPr>
              <w:numPr>
                <w:ilvl w:val="0"/>
                <w:numId w:val="8"/>
              </w:numPr>
              <w:shd w:val="clear" w:color="auto" w:fill="FFFFFF"/>
              <w:spacing w:after="160" w:line="240" w:lineRule="auto"/>
              <w:rPr>
                <w:highlight w:val="white"/>
              </w:rPr>
            </w:pPr>
            <w:r>
              <w:rPr>
                <w:highlight w:val="white"/>
              </w:rPr>
              <w:t>коли здійснення закупівлі стало неможливим внаслідок дії обставин непереборної сили.</w:t>
            </w:r>
          </w:p>
          <w:p w14:paraId="3E737019" w14:textId="77777777" w:rsidR="008765FC" w:rsidRDefault="00C66B5A">
            <w:pPr>
              <w:shd w:val="clear" w:color="auto" w:fill="FFFFFF"/>
              <w:spacing w:after="160" w:line="240" w:lineRule="auto"/>
              <w:ind w:firstLine="0"/>
              <w:rPr>
                <w:highlight w:val="white"/>
              </w:rPr>
            </w:pPr>
            <w:r>
              <w:rPr>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4CB5972" w14:textId="457728B8" w:rsidR="008765FC" w:rsidRDefault="008765FC">
            <w:pPr>
              <w:spacing w:line="240" w:lineRule="auto"/>
              <w:ind w:firstLine="0"/>
              <w:rPr>
                <w:highlight w:val="white"/>
              </w:rPr>
            </w:pPr>
          </w:p>
          <w:p w14:paraId="78334992" w14:textId="77777777" w:rsidR="008765FC" w:rsidRDefault="00C66B5A">
            <w:pPr>
              <w:spacing w:line="240" w:lineRule="auto"/>
              <w:ind w:firstLine="0"/>
              <w:rPr>
                <w:highlight w:val="white"/>
              </w:rPr>
            </w:pPr>
            <w:r>
              <w:rPr>
                <w:highlight w:val="white"/>
              </w:rPr>
              <w:t>1.2. Відкриті торги автоматично відміняються електронною системою закупівель у разі:</w:t>
            </w:r>
          </w:p>
          <w:p w14:paraId="629A5A1A" w14:textId="77777777" w:rsidR="008765FC" w:rsidRDefault="00C66B5A">
            <w:pPr>
              <w:numPr>
                <w:ilvl w:val="0"/>
                <w:numId w:val="5"/>
              </w:numPr>
              <w:shd w:val="clear" w:color="auto" w:fill="FFFFFF"/>
              <w:spacing w:line="240" w:lineRule="auto"/>
              <w:rPr>
                <w:highlight w:val="white"/>
              </w:rPr>
            </w:pPr>
            <w:r>
              <w:rPr>
                <w:highlight w:val="white"/>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7F7F38" w14:textId="77777777" w:rsidR="008765FC" w:rsidRDefault="00C66B5A">
            <w:pPr>
              <w:numPr>
                <w:ilvl w:val="0"/>
                <w:numId w:val="5"/>
              </w:numPr>
              <w:shd w:val="clear" w:color="auto" w:fill="FFFFFF"/>
              <w:spacing w:after="160" w:line="240" w:lineRule="auto"/>
              <w:rPr>
                <w:highlight w:val="white"/>
              </w:rPr>
            </w:pPr>
            <w:r>
              <w:rPr>
                <w:highlight w:val="white"/>
              </w:rPr>
              <w:t>неподання жодної тендерної пропозиції для участі у відкритих торгах у строк, установлений замовником згідно з цими особливостями.</w:t>
            </w:r>
          </w:p>
          <w:p w14:paraId="74407722" w14:textId="77777777" w:rsidR="008765FC" w:rsidRDefault="00C66B5A">
            <w:pPr>
              <w:shd w:val="clear" w:color="auto" w:fill="FFFFFF"/>
              <w:spacing w:after="160" w:line="240" w:lineRule="auto"/>
              <w:ind w:firstLine="0"/>
              <w:rPr>
                <w:highlight w:val="white"/>
              </w:rPr>
            </w:pPr>
            <w:r>
              <w:rPr>
                <w:highlight w:val="white"/>
              </w:rPr>
              <w:t xml:space="preserve">Електронною системою закупівель автоматично протягом </w:t>
            </w:r>
            <w:r>
              <w:rPr>
                <w:highlight w:val="white"/>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2753DA" w14:textId="77777777" w:rsidR="008765FC" w:rsidRDefault="00C66B5A">
            <w:pPr>
              <w:shd w:val="clear" w:color="auto" w:fill="FFFFFF"/>
              <w:spacing w:after="160" w:line="240" w:lineRule="auto"/>
              <w:ind w:firstLine="0"/>
              <w:rPr>
                <w:highlight w:val="white"/>
              </w:rPr>
            </w:pPr>
            <w:r>
              <w:rPr>
                <w:highlight w:val="white"/>
              </w:rPr>
              <w:t>1.3. Відкриті торги можуть бути відмінені частково (за лотом).</w:t>
            </w:r>
          </w:p>
          <w:p w14:paraId="36854911" w14:textId="061377BD" w:rsidR="008765FC" w:rsidRDefault="00C66B5A" w:rsidP="00A85DDD">
            <w:pPr>
              <w:shd w:val="clear" w:color="auto" w:fill="FFFFFF"/>
              <w:spacing w:after="160" w:line="240" w:lineRule="auto"/>
              <w:ind w:firstLine="0"/>
            </w:pPr>
            <w:r>
              <w:rPr>
                <w:highlight w:val="white"/>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765FC" w14:paraId="5DD2E9EF" w14:textId="77777777">
        <w:tc>
          <w:tcPr>
            <w:tcW w:w="568" w:type="dxa"/>
            <w:tcBorders>
              <w:top w:val="single" w:sz="6" w:space="0" w:color="000000"/>
              <w:left w:val="single" w:sz="6" w:space="0" w:color="000000"/>
              <w:bottom w:val="single" w:sz="6" w:space="0" w:color="000000"/>
              <w:right w:val="single" w:sz="6" w:space="0" w:color="000000"/>
            </w:tcBorders>
          </w:tcPr>
          <w:p w14:paraId="793B60B0" w14:textId="77777777" w:rsidR="008765FC" w:rsidRDefault="00C66B5A">
            <w:pPr>
              <w:spacing w:line="240" w:lineRule="auto"/>
              <w:ind w:firstLine="0"/>
              <w:rPr>
                <w:b/>
              </w:rPr>
            </w:pPr>
            <w:r>
              <w:rPr>
                <w:b/>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14:paraId="75F92CCE" w14:textId="77777777" w:rsidR="008765FC" w:rsidRDefault="00C66B5A">
            <w:pPr>
              <w:spacing w:line="240" w:lineRule="auto"/>
              <w:ind w:firstLine="0"/>
            </w:pPr>
            <w:r>
              <w:rPr>
                <w:b/>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14:paraId="739CB4D9" w14:textId="33E54927" w:rsidR="008765FC" w:rsidRDefault="00C66B5A" w:rsidP="00A85DDD">
            <w:pPr>
              <w:pBdr>
                <w:top w:val="nil"/>
                <w:left w:val="nil"/>
                <w:bottom w:val="nil"/>
                <w:right w:val="nil"/>
                <w:between w:val="nil"/>
              </w:pBdr>
              <w:shd w:val="clear" w:color="auto" w:fill="FFFFFF"/>
              <w:spacing w:line="240" w:lineRule="auto"/>
              <w:ind w:firstLine="0"/>
            </w:pPr>
            <w: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765FC" w14:paraId="63287D13" w14:textId="77777777">
        <w:tc>
          <w:tcPr>
            <w:tcW w:w="568" w:type="dxa"/>
            <w:tcBorders>
              <w:top w:val="single" w:sz="6" w:space="0" w:color="000000"/>
              <w:left w:val="single" w:sz="6" w:space="0" w:color="000000"/>
              <w:bottom w:val="single" w:sz="6" w:space="0" w:color="000000"/>
              <w:right w:val="single" w:sz="6" w:space="0" w:color="000000"/>
            </w:tcBorders>
          </w:tcPr>
          <w:p w14:paraId="7F654E76" w14:textId="77777777" w:rsidR="008765FC" w:rsidRDefault="00C66B5A">
            <w:pPr>
              <w:spacing w:line="240" w:lineRule="auto"/>
              <w:ind w:firstLine="0"/>
              <w:rPr>
                <w:b/>
              </w:rPr>
            </w:pPr>
            <w:r>
              <w:rPr>
                <w:b/>
              </w:rPr>
              <w:t>3</w:t>
            </w:r>
          </w:p>
        </w:tc>
        <w:tc>
          <w:tcPr>
            <w:tcW w:w="2729" w:type="dxa"/>
            <w:tcBorders>
              <w:top w:val="single" w:sz="6" w:space="0" w:color="000000"/>
              <w:left w:val="single" w:sz="6" w:space="0" w:color="000000"/>
              <w:bottom w:val="single" w:sz="6" w:space="0" w:color="000000"/>
              <w:right w:val="single" w:sz="6" w:space="0" w:color="000000"/>
            </w:tcBorders>
          </w:tcPr>
          <w:p w14:paraId="6C80007F" w14:textId="77777777" w:rsidR="008765FC" w:rsidRDefault="00C66B5A">
            <w:pPr>
              <w:spacing w:line="240" w:lineRule="auto"/>
              <w:ind w:firstLine="0"/>
            </w:pPr>
            <w:r>
              <w:rPr>
                <w:b/>
              </w:rPr>
              <w:t xml:space="preserve">Проект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14:paraId="059FFD41" w14:textId="77777777" w:rsidR="008765FC" w:rsidRDefault="00C66B5A">
            <w:pPr>
              <w:spacing w:line="240" w:lineRule="auto"/>
              <w:ind w:firstLine="0"/>
            </w:pPr>
            <w:r>
              <w:t xml:space="preserve">3.1. </w:t>
            </w:r>
            <w:proofErr w:type="spellStart"/>
            <w:r>
              <w:t>Проєкт</w:t>
            </w:r>
            <w:proofErr w:type="spellEnd"/>
            <w:r>
              <w:t xml:space="preserve"> договору складається замовником з урахуванням особливостей предмету закупівлі;</w:t>
            </w:r>
          </w:p>
          <w:p w14:paraId="65C3567E" w14:textId="77777777" w:rsidR="008765FC" w:rsidRDefault="00C66B5A">
            <w:pPr>
              <w:spacing w:line="240" w:lineRule="auto"/>
              <w:ind w:firstLine="0"/>
            </w:pPr>
            <w:r>
              <w:t>Разом з тендерною документацією замовником подається Проект договору про закупівлю з обов’язковим зазначенням порядку змін його умов.</w:t>
            </w:r>
          </w:p>
          <w:p w14:paraId="11D9FC3D" w14:textId="15BC24DB" w:rsidR="008765FC" w:rsidRDefault="00C66B5A">
            <w:pPr>
              <w:spacing w:line="240" w:lineRule="auto"/>
              <w:ind w:firstLine="0"/>
            </w:pPr>
            <w:r>
              <w:t xml:space="preserve">3.2. Договір про закупівлю за результатами проведеної закупівлі згідно з </w:t>
            </w:r>
            <w:hyperlink r:id="rId53" w:anchor="n34" w:history="1">
              <w:r>
                <w:t>пунктами 10</w:t>
              </w:r>
            </w:hyperlink>
            <w:r>
              <w:t xml:space="preserve"> і </w:t>
            </w:r>
            <w:hyperlink r:id="rId54" w:anchor="n38" w:history="1">
              <w:r>
                <w:t>13</w:t>
              </w:r>
            </w:hyperlink>
            <w:r>
              <w:t xml:space="preserve"> Особливостей  укладається відповідно до </w:t>
            </w:r>
            <w:hyperlink r:id="rId55" w:history="1">
              <w:r>
                <w:t>Цивільного</w:t>
              </w:r>
            </w:hyperlink>
            <w:r>
              <w:t xml:space="preserve"> і </w:t>
            </w:r>
            <w:hyperlink r:id="rId56" w:history="1">
              <w:r>
                <w:t>Господарського кодексів України</w:t>
              </w:r>
            </w:hyperlink>
            <w:r>
              <w:t xml:space="preserve"> з урахуванням положень </w:t>
            </w:r>
            <w:hyperlink r:id="rId57" w:anchor="n1760" w:history="1">
              <w:r>
                <w:t>статті 41</w:t>
              </w:r>
            </w:hyperlink>
            <w:r>
              <w:t xml:space="preserve"> Закону, крім частин </w:t>
            </w:r>
            <w:hyperlink r:id="rId58" w:anchor="n1766" w:history="1">
              <w:r>
                <w:t>третьої - п’ятої</w:t>
              </w:r>
            </w:hyperlink>
            <w:r>
              <w:t xml:space="preserve">, </w:t>
            </w:r>
            <w:hyperlink r:id="rId59" w:anchor="n1779" w:history="1">
              <w:r>
                <w:t>сьомої</w:t>
              </w:r>
            </w:hyperlink>
            <w:r>
              <w:t xml:space="preserve"> та </w:t>
            </w:r>
            <w:hyperlink r:id="rId60" w:anchor="n1780" w:history="1">
              <w:r>
                <w:t>восьмої</w:t>
              </w:r>
            </w:hyperlink>
            <w:r>
              <w:t xml:space="preserve"> статті 41 Закону, та Особливостей.</w:t>
            </w:r>
          </w:p>
          <w:p w14:paraId="72AE692E" w14:textId="77777777" w:rsidR="008765FC" w:rsidRDefault="00C66B5A">
            <w:pPr>
              <w:spacing w:line="240" w:lineRule="auto"/>
              <w:ind w:firstLine="0"/>
            </w:pPr>
            <w:r>
              <w:t>Переможець процедури закупівлі під час укладення договору про закупівлю повинен надати:</w:t>
            </w:r>
          </w:p>
          <w:p w14:paraId="2805EC51" w14:textId="77777777" w:rsidR="008765FC" w:rsidRDefault="00C66B5A">
            <w:pPr>
              <w:spacing w:line="240" w:lineRule="auto"/>
              <w:ind w:firstLine="0"/>
            </w:pPr>
            <w:r>
              <w:t>1) відповідну інформацію про право підписання договору про закупівлю;</w:t>
            </w:r>
          </w:p>
          <w:p w14:paraId="0647BAC4" w14:textId="77777777" w:rsidR="008765FC" w:rsidRDefault="00C66B5A">
            <w:pPr>
              <w:spacing w:line="240" w:lineRule="auto"/>
              <w:ind w:firstLine="0"/>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D4B4CB" w14:textId="77777777" w:rsidR="008765FC" w:rsidRDefault="00C66B5A">
            <w:pPr>
              <w:spacing w:line="240" w:lineRule="auto"/>
              <w:ind w:firstLine="0"/>
            </w:pPr>
            <w: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765FC" w14:paraId="69A18043" w14:textId="77777777">
        <w:tc>
          <w:tcPr>
            <w:tcW w:w="568" w:type="dxa"/>
            <w:tcBorders>
              <w:top w:val="single" w:sz="6" w:space="0" w:color="000000"/>
              <w:left w:val="single" w:sz="6" w:space="0" w:color="000000"/>
              <w:bottom w:val="single" w:sz="6" w:space="0" w:color="000000"/>
              <w:right w:val="single" w:sz="6" w:space="0" w:color="000000"/>
            </w:tcBorders>
          </w:tcPr>
          <w:p w14:paraId="23533DFC" w14:textId="77777777" w:rsidR="008765FC" w:rsidRDefault="00C66B5A">
            <w:pPr>
              <w:spacing w:line="240" w:lineRule="auto"/>
              <w:ind w:firstLine="0"/>
              <w:rPr>
                <w:b/>
              </w:rPr>
            </w:pPr>
            <w:r>
              <w:rPr>
                <w:b/>
              </w:rPr>
              <w:t>4</w:t>
            </w:r>
          </w:p>
        </w:tc>
        <w:tc>
          <w:tcPr>
            <w:tcW w:w="2729" w:type="dxa"/>
            <w:tcBorders>
              <w:top w:val="single" w:sz="6" w:space="0" w:color="000000"/>
              <w:left w:val="single" w:sz="6" w:space="0" w:color="000000"/>
              <w:bottom w:val="single" w:sz="6" w:space="0" w:color="000000"/>
              <w:right w:val="single" w:sz="6" w:space="0" w:color="000000"/>
            </w:tcBorders>
          </w:tcPr>
          <w:p w14:paraId="4B7DBE98" w14:textId="77777777" w:rsidR="008765FC" w:rsidRDefault="00C66B5A">
            <w:pPr>
              <w:spacing w:line="240" w:lineRule="auto"/>
              <w:ind w:firstLine="0"/>
              <w:rPr>
                <w:b/>
              </w:rPr>
            </w:pPr>
            <w:r>
              <w:rPr>
                <w:b/>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3205A316" w14:textId="1167EB83" w:rsidR="008765FC" w:rsidRDefault="00C66B5A">
            <w:pPr>
              <w:spacing w:line="240" w:lineRule="auto"/>
              <w:ind w:firstLine="0"/>
            </w:pPr>
            <w:r>
              <w:t xml:space="preserve">4.1. Істотні умови зазначаються замовником відповідно до вимог статі 41 Закону і відображені у </w:t>
            </w:r>
            <w:proofErr w:type="spellStart"/>
            <w:r>
              <w:t>Проєкті</w:t>
            </w:r>
            <w:proofErr w:type="spellEnd"/>
            <w:r>
              <w:t xml:space="preserve"> договору (Додаток №3 до тендерної документації).</w:t>
            </w:r>
          </w:p>
          <w:p w14:paraId="1D4E62FA" w14:textId="77777777" w:rsidR="008765FC" w:rsidRDefault="00C66B5A">
            <w:pPr>
              <w:spacing w:line="240" w:lineRule="auto"/>
              <w:ind w:firstLine="0"/>
            </w:pPr>
            <w:r>
              <w:t>Істотними умовами, які не можуть бути змінені при підготовці договору є:</w:t>
            </w:r>
          </w:p>
          <w:p w14:paraId="6337DE72" w14:textId="5AC2B4AA" w:rsidR="008765FC" w:rsidRDefault="00C66B5A" w:rsidP="006753D9">
            <w:pPr>
              <w:numPr>
                <w:ilvl w:val="0"/>
                <w:numId w:val="14"/>
              </w:numPr>
              <w:spacing w:line="240" w:lineRule="auto"/>
            </w:pPr>
            <w:r>
              <w:t>предмет договору</w:t>
            </w:r>
          </w:p>
          <w:p w14:paraId="715D9C25" w14:textId="7A99C0CF" w:rsidR="008765FC" w:rsidRPr="00DA3C87" w:rsidRDefault="00C66B5A" w:rsidP="006753D9">
            <w:pPr>
              <w:numPr>
                <w:ilvl w:val="0"/>
                <w:numId w:val="14"/>
              </w:numPr>
              <w:spacing w:line="240" w:lineRule="auto"/>
            </w:pPr>
            <w:r>
              <w:t xml:space="preserve">ціна договору (що відповідає ціні тендерної пропозиції </w:t>
            </w:r>
            <w:r w:rsidRPr="00DA3C87">
              <w:lastRenderedPageBreak/>
              <w:t xml:space="preserve">учасника-переможця) </w:t>
            </w:r>
          </w:p>
          <w:p w14:paraId="2F3C2463" w14:textId="7786CA58" w:rsidR="008765FC" w:rsidRPr="00DA3C87" w:rsidRDefault="00C66B5A">
            <w:pPr>
              <w:numPr>
                <w:ilvl w:val="0"/>
                <w:numId w:val="14"/>
              </w:numPr>
              <w:spacing w:line="240" w:lineRule="auto"/>
            </w:pPr>
            <w:r w:rsidRPr="00DA3C87">
              <w:t>строки та порядок виконання робіт/надання послуг</w:t>
            </w:r>
          </w:p>
          <w:p w14:paraId="314CC800" w14:textId="77777777" w:rsidR="008765FC" w:rsidRPr="006753D9" w:rsidRDefault="00C66B5A">
            <w:pPr>
              <w:spacing w:line="240" w:lineRule="auto"/>
              <w:ind w:firstLine="0"/>
              <w:rPr>
                <w:color w:val="000000"/>
                <w:sz w:val="22"/>
                <w:szCs w:val="22"/>
              </w:rPr>
            </w:pPr>
            <w:r w:rsidRPr="00DA3C87">
              <w:t xml:space="preserve">4.2. </w:t>
            </w:r>
            <w:r w:rsidRPr="00DA3C87">
              <w:rPr>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8765FC" w14:paraId="0A879CAD" w14:textId="77777777">
        <w:tc>
          <w:tcPr>
            <w:tcW w:w="568" w:type="dxa"/>
            <w:tcBorders>
              <w:top w:val="single" w:sz="6" w:space="0" w:color="000000"/>
              <w:left w:val="single" w:sz="6" w:space="0" w:color="000000"/>
              <w:bottom w:val="single" w:sz="6" w:space="0" w:color="000000"/>
              <w:right w:val="single" w:sz="6" w:space="0" w:color="000000"/>
            </w:tcBorders>
          </w:tcPr>
          <w:p w14:paraId="73C2897E" w14:textId="77777777" w:rsidR="008765FC" w:rsidRDefault="00C66B5A">
            <w:pPr>
              <w:spacing w:line="240" w:lineRule="auto"/>
              <w:ind w:firstLine="0"/>
              <w:rPr>
                <w:b/>
              </w:rPr>
            </w:pPr>
            <w:r>
              <w:rPr>
                <w:b/>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14:paraId="092189FB" w14:textId="77777777" w:rsidR="008765FC" w:rsidRDefault="00C66B5A">
            <w:pPr>
              <w:spacing w:line="240" w:lineRule="auto"/>
              <w:ind w:firstLine="0"/>
            </w:pPr>
            <w:r>
              <w:rPr>
                <w:b/>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66B7288A" w14:textId="77777777" w:rsidR="008765FC" w:rsidRDefault="00C66B5A">
            <w:pPr>
              <w:spacing w:line="240" w:lineRule="auto"/>
              <w:ind w:firstLine="0"/>
              <w:rPr>
                <w:highlight w:val="white"/>
              </w:rPr>
            </w:pPr>
            <w:r>
              <w:rPr>
                <w:highlight w:val="white"/>
              </w:rPr>
              <w:t>У разі якщо переможець процедури закупівлі:</w:t>
            </w:r>
          </w:p>
          <w:p w14:paraId="1B9B257B" w14:textId="77777777" w:rsidR="008765FC" w:rsidRDefault="00C66B5A">
            <w:pPr>
              <w:numPr>
                <w:ilvl w:val="0"/>
                <w:numId w:val="15"/>
              </w:numPr>
              <w:shd w:val="clear" w:color="auto" w:fill="FFFFFF"/>
              <w:spacing w:line="240" w:lineRule="auto"/>
              <w:ind w:left="0" w:firstLine="0"/>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9F99004" w14:textId="77777777" w:rsidR="008765FC" w:rsidRDefault="00C66B5A">
            <w:pPr>
              <w:numPr>
                <w:ilvl w:val="0"/>
                <w:numId w:val="15"/>
              </w:numPr>
              <w:shd w:val="clear" w:color="auto" w:fill="FFFFFF"/>
              <w:spacing w:line="240" w:lineRule="auto"/>
              <w:ind w:left="0" w:firstLine="0"/>
              <w:rPr>
                <w:highlight w:val="white"/>
              </w:rPr>
            </w:pPr>
            <w:r>
              <w:rPr>
                <w:highlight w:val="white"/>
              </w:rPr>
              <w:t xml:space="preserve">не надав у спосіб, зазначений в тендерній документації, документи, що підтверджують відсутність підстав, установлених </w:t>
            </w:r>
            <w:hyperlink r:id="rId61" w:anchor="n1261" w:history="1">
              <w:r>
                <w:rPr>
                  <w:highlight w:val="white"/>
                </w:rPr>
                <w:t>статтею 17</w:t>
              </w:r>
            </w:hyperlink>
            <w:r>
              <w:rPr>
                <w:highlight w:val="white"/>
              </w:rPr>
              <w:t xml:space="preserve"> Закону, з урахуванням </w:t>
            </w:r>
            <w:hyperlink r:id="rId62" w:anchor="n159" w:history="1">
              <w:r>
                <w:rPr>
                  <w:highlight w:val="white"/>
                </w:rPr>
                <w:t>пункту 44</w:t>
              </w:r>
            </w:hyperlink>
            <w:r>
              <w:rPr>
                <w:highlight w:val="white"/>
              </w:rPr>
              <w:t xml:space="preserve"> цих особливостей;</w:t>
            </w:r>
          </w:p>
          <w:p w14:paraId="6616A2FF" w14:textId="77777777" w:rsidR="008765FC" w:rsidRDefault="00C66B5A">
            <w:pPr>
              <w:numPr>
                <w:ilvl w:val="0"/>
                <w:numId w:val="15"/>
              </w:numPr>
              <w:shd w:val="clear" w:color="auto" w:fill="FFFFFF"/>
              <w:spacing w:line="240" w:lineRule="auto"/>
              <w:ind w:left="0" w:firstLine="0"/>
              <w:rPr>
                <w:highlight w:val="white"/>
              </w:rPr>
            </w:pPr>
            <w:r>
              <w:rPr>
                <w:highlight w:val="white"/>
              </w:rPr>
              <w:t xml:space="preserve">не надав копію ліцензії або документа дозвільного характеру (у разі їх наявності) відповідно до </w:t>
            </w:r>
            <w:hyperlink r:id="rId63" w:anchor="n1762" w:history="1">
              <w:r>
                <w:rPr>
                  <w:highlight w:val="white"/>
                </w:rPr>
                <w:t>частини другої</w:t>
              </w:r>
            </w:hyperlink>
            <w:r>
              <w:rPr>
                <w:highlight w:val="white"/>
              </w:rPr>
              <w:t xml:space="preserve"> статті 41 Закону;</w:t>
            </w:r>
          </w:p>
          <w:p w14:paraId="0D77FDA9" w14:textId="77777777" w:rsidR="008765FC" w:rsidRDefault="00C66B5A">
            <w:pPr>
              <w:numPr>
                <w:ilvl w:val="0"/>
                <w:numId w:val="15"/>
              </w:numPr>
              <w:shd w:val="clear" w:color="auto" w:fill="FFFFFF"/>
              <w:spacing w:after="160" w:line="240" w:lineRule="auto"/>
              <w:ind w:left="0" w:firstLine="0"/>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4F4AFAE2" w14:textId="0564C0C3" w:rsidR="008765FC" w:rsidRPr="006753D9" w:rsidRDefault="00C66B5A" w:rsidP="006753D9">
            <w:pPr>
              <w:numPr>
                <w:ilvl w:val="0"/>
                <w:numId w:val="15"/>
              </w:numPr>
              <w:shd w:val="clear" w:color="auto" w:fill="FFFFFF"/>
              <w:spacing w:after="160" w:line="240" w:lineRule="auto"/>
              <w:ind w:left="0" w:firstLine="0"/>
              <w:rPr>
                <w:highlight w:val="white"/>
              </w:rPr>
            </w:pPr>
            <w:r>
              <w:rPr>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4" w:anchor="n1550" w:history="1">
              <w:r>
                <w:rPr>
                  <w:highlight w:val="white"/>
                </w:rPr>
                <w:t>абзацом другим</w:t>
              </w:r>
            </w:hyperlink>
            <w:r>
              <w:rPr>
                <w:highlight w:val="white"/>
              </w:rPr>
              <w:t xml:space="preserve"> частини п’ятнадцятої статті 29 </w:t>
            </w:r>
            <w:proofErr w:type="spellStart"/>
            <w:r>
              <w:rPr>
                <w:highlight w:val="white"/>
              </w:rPr>
              <w:t>Закону.Замовник</w:t>
            </w:r>
            <w:proofErr w:type="spellEnd"/>
            <w:r>
              <w:rPr>
                <w:highlight w:val="white"/>
              </w:rPr>
              <w:t xml:space="preserve"> відхиляє тендерну пропозицію із зазначенням аргументації в електронній системі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5" w:history="1">
              <w:r>
                <w:rPr>
                  <w:highlight w:val="white"/>
                </w:rPr>
                <w:t>Закону</w:t>
              </w:r>
            </w:hyperlink>
            <w:r>
              <w:rPr>
                <w:highlight w:val="white"/>
              </w:rPr>
              <w:t xml:space="preserve"> та Особливостей, та приймає рішення про намір укласти договір про закупівлю у порядку та на умовах, визначених </w:t>
            </w:r>
            <w:hyperlink r:id="rId66" w:anchor="n1611" w:history="1">
              <w:r>
                <w:rPr>
                  <w:highlight w:val="white"/>
                </w:rPr>
                <w:t>статтею 33</w:t>
              </w:r>
            </w:hyperlink>
            <w:r>
              <w:rPr>
                <w:highlight w:val="white"/>
              </w:rPr>
              <w:t xml:space="preserve"> Закону та пунктом 46 Особливостей.</w:t>
            </w:r>
          </w:p>
        </w:tc>
      </w:tr>
      <w:tr w:rsidR="008765FC" w14:paraId="40074363" w14:textId="77777777">
        <w:tc>
          <w:tcPr>
            <w:tcW w:w="568" w:type="dxa"/>
            <w:tcBorders>
              <w:top w:val="single" w:sz="6" w:space="0" w:color="000000"/>
              <w:left w:val="single" w:sz="6" w:space="0" w:color="000000"/>
              <w:bottom w:val="single" w:sz="6" w:space="0" w:color="000000"/>
              <w:right w:val="single" w:sz="6" w:space="0" w:color="000000"/>
            </w:tcBorders>
          </w:tcPr>
          <w:p w14:paraId="0F9253E5" w14:textId="77777777" w:rsidR="008765FC" w:rsidRDefault="00C66B5A">
            <w:pPr>
              <w:spacing w:line="240" w:lineRule="auto"/>
              <w:ind w:firstLine="0"/>
              <w:rPr>
                <w:b/>
              </w:rPr>
            </w:pPr>
            <w:r>
              <w:rPr>
                <w:b/>
              </w:rPr>
              <w:t>6</w:t>
            </w:r>
          </w:p>
        </w:tc>
        <w:tc>
          <w:tcPr>
            <w:tcW w:w="2729" w:type="dxa"/>
            <w:tcBorders>
              <w:top w:val="single" w:sz="6" w:space="0" w:color="000000"/>
              <w:left w:val="single" w:sz="6" w:space="0" w:color="000000"/>
              <w:bottom w:val="single" w:sz="6" w:space="0" w:color="000000"/>
              <w:right w:val="single" w:sz="6" w:space="0" w:color="000000"/>
            </w:tcBorders>
          </w:tcPr>
          <w:p w14:paraId="7BA930C2" w14:textId="77777777" w:rsidR="008765FC" w:rsidRDefault="00C66B5A">
            <w:pPr>
              <w:spacing w:line="240" w:lineRule="auto"/>
              <w:ind w:firstLine="0"/>
              <w:rPr>
                <w:b/>
              </w:rPr>
            </w:pPr>
            <w:r>
              <w:rPr>
                <w:b/>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24C08800" w14:textId="77777777" w:rsidR="008765FC" w:rsidRDefault="00C66B5A">
            <w:pPr>
              <w:spacing w:line="240" w:lineRule="auto"/>
              <w:ind w:firstLine="0"/>
            </w:pPr>
            <w: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092E35DB" w14:textId="77777777" w:rsidR="008765FC" w:rsidRDefault="00C66B5A">
            <w:pPr>
              <w:spacing w:line="240" w:lineRule="auto"/>
              <w:ind w:firstLine="0"/>
            </w:pPr>
            <w:r>
              <w:t>6.2. Замовник повертає забезпечення виконання договору про закупівлю:</w:t>
            </w:r>
          </w:p>
          <w:p w14:paraId="4CD4BB78" w14:textId="0543A3C7" w:rsidR="008765FC" w:rsidRDefault="00C66B5A" w:rsidP="006753D9">
            <w:pPr>
              <w:numPr>
                <w:ilvl w:val="0"/>
                <w:numId w:val="6"/>
              </w:numPr>
              <w:spacing w:line="240" w:lineRule="auto"/>
            </w:pPr>
            <w:r>
              <w:t>після виконання переможцем процедури закупівлі  договору про закупівлю;</w:t>
            </w:r>
          </w:p>
          <w:p w14:paraId="1828CB2E" w14:textId="0EEEBFD8" w:rsidR="008765FC" w:rsidRDefault="00C66B5A" w:rsidP="006753D9">
            <w:pPr>
              <w:numPr>
                <w:ilvl w:val="0"/>
                <w:numId w:val="6"/>
              </w:numPr>
              <w:spacing w:line="240" w:lineRule="auto"/>
            </w:pPr>
            <w: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0075C5B" w14:textId="78427DEF" w:rsidR="008765FC" w:rsidRDefault="00C66B5A" w:rsidP="006753D9">
            <w:pPr>
              <w:numPr>
                <w:ilvl w:val="0"/>
                <w:numId w:val="6"/>
              </w:numPr>
              <w:spacing w:line="240" w:lineRule="auto"/>
            </w:pPr>
            <w:r>
              <w:t>у випадках, передбачених статтею 43 Закону або Особливостями;</w:t>
            </w:r>
          </w:p>
          <w:p w14:paraId="656EF52F" w14:textId="29E62A12" w:rsidR="008765FC" w:rsidRDefault="00C66B5A" w:rsidP="006753D9">
            <w:pPr>
              <w:numPr>
                <w:ilvl w:val="0"/>
                <w:numId w:val="6"/>
              </w:numPr>
              <w:spacing w:line="240" w:lineRule="auto"/>
            </w:pPr>
            <w:r>
              <w:t>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CC0FC17" w14:textId="7DE8ABE8" w:rsidR="008765FC" w:rsidRDefault="00C66B5A">
            <w:pPr>
              <w:spacing w:line="240" w:lineRule="auto"/>
              <w:ind w:firstLine="0"/>
            </w:pPr>
            <w:r>
              <w:lastRenderedPageBreak/>
              <w:t>6.3. Кошти, що надійшли як забезпечення виконання договору про закупівлю, якщо вони не повертаються учаснику у випадках визначених Законом або Особливостями,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4293ED66" w14:textId="77777777" w:rsidR="008765FC" w:rsidRDefault="00C66B5A">
            <w:pPr>
              <w:spacing w:line="240" w:lineRule="auto"/>
              <w:ind w:firstLine="0"/>
              <w:rPr>
                <w:highlight w:val="white"/>
              </w:rPr>
            </w:pPr>
            <w:r>
              <w:t>6.4. В межах проведення даної процедури закупівлі забезпечення виконання договору про закупівлю не вимагається</w:t>
            </w:r>
            <w:r>
              <w:rPr>
                <w:highlight w:val="white"/>
              </w:rPr>
              <w:t xml:space="preserve"> </w:t>
            </w:r>
          </w:p>
        </w:tc>
      </w:tr>
    </w:tbl>
    <w:p w14:paraId="71B104EE" w14:textId="77777777" w:rsidR="008765FC" w:rsidRDefault="00C66B5A">
      <w:pPr>
        <w:tabs>
          <w:tab w:val="left" w:pos="0"/>
          <w:tab w:val="center" w:pos="4153"/>
          <w:tab w:val="right" w:pos="8306"/>
        </w:tabs>
        <w:ind w:firstLine="0"/>
        <w:jc w:val="center"/>
        <w:rPr>
          <w:rFonts w:ascii="Arial" w:eastAsia="Arial" w:hAnsi="Arial" w:cs="Arial"/>
          <w:b/>
        </w:rPr>
      </w:pPr>
      <w:r>
        <w:lastRenderedPageBreak/>
        <w:br w:type="page"/>
      </w:r>
      <w:r>
        <w:rPr>
          <w:rFonts w:ascii="Arial" w:eastAsia="Arial" w:hAnsi="Arial" w:cs="Arial"/>
          <w:b/>
        </w:rPr>
        <w:lastRenderedPageBreak/>
        <w:t>ДОДАТОК №1</w:t>
      </w:r>
    </w:p>
    <w:p w14:paraId="2F1701BE" w14:textId="77777777" w:rsidR="008765FC" w:rsidRDefault="00C66B5A">
      <w:pPr>
        <w:spacing w:line="240" w:lineRule="auto"/>
        <w:ind w:firstLine="0"/>
        <w:jc w:val="center"/>
        <w:rPr>
          <w:rFonts w:ascii="Arial" w:eastAsia="Arial" w:hAnsi="Arial" w:cs="Arial"/>
          <w:b/>
        </w:rPr>
      </w:pPr>
      <w:r>
        <w:rPr>
          <w:rFonts w:ascii="Arial" w:eastAsia="Arial" w:hAnsi="Arial" w:cs="Arial"/>
          <w:b/>
        </w:rPr>
        <w:t>ПЕРЕЛІК ДОКУМЕНТІВ, ЯКІ ВИМАГАЮТЬСЯ ДЛЯ ПІДТВЕРДЖЕННЯ ВІДПОВІДНОСТІ ПРОПОЗИЦІЇ УЧАСНИКА КВАЛІФІКАЦІЙНИМ ТА ІНШИМ ВИМОГАМ ЗАМОВНИКА</w:t>
      </w:r>
    </w:p>
    <w:p w14:paraId="20AAA36D" w14:textId="77777777" w:rsidR="008765FC" w:rsidRDefault="00C66B5A">
      <w:pPr>
        <w:spacing w:line="240" w:lineRule="auto"/>
        <w:ind w:firstLine="0"/>
        <w:rPr>
          <w:rFonts w:ascii="Arial" w:eastAsia="Arial" w:hAnsi="Arial" w:cs="Arial"/>
          <w:b/>
        </w:rPr>
      </w:pPr>
      <w:r>
        <w:rPr>
          <w:rFonts w:ascii="Arial" w:eastAsia="Arial" w:hAnsi="Arial" w:cs="Arial"/>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9"/>
        <w:tblW w:w="9384" w:type="dxa"/>
        <w:tblInd w:w="135" w:type="dxa"/>
        <w:tblLayout w:type="fixed"/>
        <w:tblLook w:val="0400" w:firstRow="0" w:lastRow="0" w:firstColumn="0" w:lastColumn="0" w:noHBand="0" w:noVBand="1"/>
      </w:tblPr>
      <w:tblGrid>
        <w:gridCol w:w="709"/>
        <w:gridCol w:w="2834"/>
        <w:gridCol w:w="5841"/>
      </w:tblGrid>
      <w:tr w:rsidR="008765FC" w14:paraId="276DAE36" w14:textId="77777777">
        <w:trPr>
          <w:trHeight w:val="627"/>
          <w:tblHeader/>
        </w:trPr>
        <w:tc>
          <w:tcPr>
            <w:tcW w:w="709" w:type="dxa"/>
            <w:tcBorders>
              <w:top w:val="single" w:sz="4" w:space="0" w:color="000000"/>
              <w:left w:val="single" w:sz="4" w:space="0" w:color="000000"/>
              <w:bottom w:val="single" w:sz="4" w:space="0" w:color="000000"/>
              <w:right w:val="nil"/>
            </w:tcBorders>
          </w:tcPr>
          <w:p w14:paraId="4D4C586D" w14:textId="77777777" w:rsidR="008765FC" w:rsidRDefault="00C66B5A">
            <w:pPr>
              <w:widowControl w:val="0"/>
              <w:tabs>
                <w:tab w:val="left" w:pos="1080"/>
              </w:tabs>
              <w:spacing w:line="240" w:lineRule="auto"/>
              <w:ind w:firstLine="0"/>
              <w:rPr>
                <w:rFonts w:ascii="Arial" w:eastAsia="Arial" w:hAnsi="Arial" w:cs="Arial"/>
                <w:b/>
              </w:rPr>
            </w:pPr>
            <w:r>
              <w:rPr>
                <w:rFonts w:ascii="Arial" w:eastAsia="Arial" w:hAnsi="Arial" w:cs="Arial"/>
                <w:b/>
              </w:rPr>
              <w:t xml:space="preserve">№ </w:t>
            </w:r>
            <w:proofErr w:type="spellStart"/>
            <w:r>
              <w:rPr>
                <w:rFonts w:ascii="Arial" w:eastAsia="Arial" w:hAnsi="Arial" w:cs="Arial"/>
                <w:b/>
              </w:rPr>
              <w:t>з.п</w:t>
            </w:r>
            <w:proofErr w:type="spellEnd"/>
            <w:r>
              <w:rPr>
                <w:rFonts w:ascii="Arial" w:eastAsia="Arial" w:hAnsi="Arial" w:cs="Arial"/>
                <w:b/>
              </w:rPr>
              <w:t>.</w:t>
            </w:r>
          </w:p>
        </w:tc>
        <w:tc>
          <w:tcPr>
            <w:tcW w:w="2834" w:type="dxa"/>
            <w:tcBorders>
              <w:top w:val="single" w:sz="4" w:space="0" w:color="000000"/>
              <w:left w:val="single" w:sz="4" w:space="0" w:color="000000"/>
              <w:bottom w:val="single" w:sz="4" w:space="0" w:color="000000"/>
              <w:right w:val="nil"/>
            </w:tcBorders>
          </w:tcPr>
          <w:p w14:paraId="04E9208C" w14:textId="77777777" w:rsidR="008765FC" w:rsidRDefault="00C66B5A">
            <w:pPr>
              <w:tabs>
                <w:tab w:val="left" w:pos="1080"/>
              </w:tabs>
              <w:spacing w:line="240" w:lineRule="auto"/>
              <w:ind w:firstLine="0"/>
              <w:rPr>
                <w:rFonts w:ascii="Arial" w:eastAsia="Arial" w:hAnsi="Arial" w:cs="Arial"/>
                <w:b/>
              </w:rPr>
            </w:pPr>
            <w:r>
              <w:rPr>
                <w:rFonts w:ascii="Arial" w:eastAsia="Arial" w:hAnsi="Arial" w:cs="Arial"/>
                <w:b/>
              </w:rPr>
              <w:t>Кваліфікаційні критерії</w:t>
            </w:r>
          </w:p>
          <w:p w14:paraId="7E925141" w14:textId="77777777" w:rsidR="008765FC" w:rsidRDefault="008765FC">
            <w:pPr>
              <w:widowControl w:val="0"/>
              <w:tabs>
                <w:tab w:val="left" w:pos="1080"/>
              </w:tabs>
              <w:spacing w:line="240" w:lineRule="auto"/>
              <w:ind w:firstLine="0"/>
              <w:rPr>
                <w:rFonts w:ascii="Arial" w:eastAsia="Arial" w:hAnsi="Arial" w:cs="Arial"/>
                <w:b/>
              </w:rPr>
            </w:pPr>
          </w:p>
        </w:tc>
        <w:tc>
          <w:tcPr>
            <w:tcW w:w="5841" w:type="dxa"/>
            <w:tcBorders>
              <w:top w:val="single" w:sz="4" w:space="0" w:color="000000"/>
              <w:left w:val="single" w:sz="4" w:space="0" w:color="000000"/>
              <w:bottom w:val="single" w:sz="4" w:space="0" w:color="000000"/>
              <w:right w:val="single" w:sz="4" w:space="0" w:color="000000"/>
            </w:tcBorders>
          </w:tcPr>
          <w:p w14:paraId="4E4425DF" w14:textId="77777777" w:rsidR="008765FC" w:rsidRDefault="00C66B5A">
            <w:pPr>
              <w:widowControl w:val="0"/>
              <w:tabs>
                <w:tab w:val="left" w:pos="1080"/>
              </w:tabs>
              <w:spacing w:line="240" w:lineRule="auto"/>
              <w:ind w:firstLine="0"/>
              <w:rPr>
                <w:rFonts w:ascii="Arial" w:eastAsia="Arial" w:hAnsi="Arial" w:cs="Arial"/>
                <w:b/>
              </w:rPr>
            </w:pPr>
            <w:r>
              <w:rPr>
                <w:rFonts w:ascii="Arial" w:eastAsia="Arial" w:hAnsi="Arial" w:cs="Arial"/>
                <w:b/>
              </w:rPr>
              <w:t>Документи, підтверджують відповідність учасника кваліфікаційним критеріям</w:t>
            </w:r>
          </w:p>
        </w:tc>
      </w:tr>
      <w:tr w:rsidR="008765FC" w14:paraId="693AAC09" w14:textId="77777777">
        <w:trPr>
          <w:trHeight w:val="837"/>
        </w:trPr>
        <w:tc>
          <w:tcPr>
            <w:tcW w:w="709" w:type="dxa"/>
            <w:tcBorders>
              <w:top w:val="single" w:sz="4" w:space="0" w:color="000000"/>
              <w:left w:val="single" w:sz="4" w:space="0" w:color="000000"/>
              <w:bottom w:val="single" w:sz="4" w:space="0" w:color="000000"/>
              <w:right w:val="nil"/>
            </w:tcBorders>
          </w:tcPr>
          <w:p w14:paraId="35C10B0F" w14:textId="234ADC50" w:rsidR="008765FC" w:rsidRDefault="00C66B5A">
            <w:pPr>
              <w:widowControl w:val="0"/>
              <w:tabs>
                <w:tab w:val="left" w:pos="1080"/>
              </w:tabs>
              <w:spacing w:line="240" w:lineRule="auto"/>
              <w:ind w:firstLine="0"/>
              <w:rPr>
                <w:rFonts w:ascii="Arial" w:eastAsia="Arial" w:hAnsi="Arial" w:cs="Arial"/>
                <w:b/>
              </w:rPr>
            </w:pPr>
            <w:r>
              <w:rPr>
                <w:rFonts w:ascii="Arial" w:eastAsia="Arial" w:hAnsi="Arial" w:cs="Arial"/>
                <w:b/>
              </w:rPr>
              <w:t>1.</w:t>
            </w:r>
          </w:p>
        </w:tc>
        <w:tc>
          <w:tcPr>
            <w:tcW w:w="2834" w:type="dxa"/>
            <w:tcBorders>
              <w:top w:val="single" w:sz="4" w:space="0" w:color="000000"/>
              <w:left w:val="single" w:sz="4" w:space="0" w:color="000000"/>
              <w:bottom w:val="single" w:sz="4" w:space="0" w:color="000000"/>
            </w:tcBorders>
            <w:shd w:val="clear" w:color="auto" w:fill="auto"/>
          </w:tcPr>
          <w:p w14:paraId="49D21631" w14:textId="193BF3CA" w:rsidR="008765FC" w:rsidRDefault="00EC2018">
            <w:pPr>
              <w:widowControl w:val="0"/>
              <w:tabs>
                <w:tab w:val="left" w:pos="1080"/>
              </w:tabs>
              <w:spacing w:line="240" w:lineRule="auto"/>
              <w:ind w:firstLine="0"/>
              <w:rPr>
                <w:rFonts w:ascii="Arial" w:eastAsia="Arial" w:hAnsi="Arial" w:cs="Arial"/>
                <w:b/>
              </w:rPr>
            </w:pPr>
            <w:r>
              <w:rPr>
                <w:rFonts w:ascii="Arial" w:eastAsia="Arial" w:hAnsi="Arial" w:cs="Arial"/>
                <w:b/>
              </w:rPr>
              <w:t>Наявність в учасника процедури закупівлі працівників відповідної кваліфікації, які мають необхідні знання та досвід</w:t>
            </w:r>
          </w:p>
        </w:tc>
        <w:tc>
          <w:tcPr>
            <w:tcW w:w="5841" w:type="dxa"/>
            <w:tcBorders>
              <w:top w:val="single" w:sz="4" w:space="0" w:color="000000"/>
              <w:left w:val="single" w:sz="4" w:space="0" w:color="000000"/>
              <w:bottom w:val="single" w:sz="4" w:space="0" w:color="000000"/>
              <w:right w:val="single" w:sz="4" w:space="0" w:color="000000"/>
            </w:tcBorders>
            <w:vAlign w:val="center"/>
          </w:tcPr>
          <w:p w14:paraId="0E8A9610" w14:textId="77777777" w:rsidR="00EC2018" w:rsidRPr="00EC2018" w:rsidRDefault="00EC2018" w:rsidP="00EC2018">
            <w:pPr>
              <w:widowControl w:val="0"/>
              <w:spacing w:line="240" w:lineRule="auto"/>
              <w:ind w:firstLine="0"/>
              <w:rPr>
                <w:rFonts w:ascii="Arial" w:eastAsia="Arial" w:hAnsi="Arial" w:cs="Arial"/>
              </w:rPr>
            </w:pPr>
            <w:r w:rsidRPr="00EC2018">
              <w:rPr>
                <w:rFonts w:ascii="Arial" w:eastAsia="Arial" w:hAnsi="Arial" w:cs="Arial"/>
              </w:rPr>
              <w:t>2.1. Для підтвердження наявності працівників</w:t>
            </w:r>
          </w:p>
          <w:p w14:paraId="0A3CC97E" w14:textId="7F73B9B1" w:rsidR="00EC2018" w:rsidRPr="00EC2018" w:rsidRDefault="00EC2018" w:rsidP="00A85DDD">
            <w:pPr>
              <w:widowControl w:val="0"/>
              <w:spacing w:line="240" w:lineRule="auto"/>
              <w:ind w:firstLine="0"/>
              <w:rPr>
                <w:rFonts w:ascii="Arial" w:eastAsia="Arial" w:hAnsi="Arial" w:cs="Arial"/>
              </w:rPr>
            </w:pPr>
            <w:r w:rsidRPr="00EC2018">
              <w:rPr>
                <w:rFonts w:ascii="Arial" w:eastAsia="Arial" w:hAnsi="Arial" w:cs="Arial"/>
              </w:rPr>
              <w:t>відповідної кваліфікації, які мають необхідні знання та досвід учасник у складі пропозиції надає довідку в довільній формі</w:t>
            </w:r>
            <w:r w:rsidR="00A85DDD">
              <w:rPr>
                <w:rFonts w:ascii="Arial" w:eastAsia="Arial" w:hAnsi="Arial" w:cs="Arial"/>
              </w:rPr>
              <w:t>.</w:t>
            </w:r>
            <w:r w:rsidR="00A85DDD" w:rsidRPr="00EC2018">
              <w:rPr>
                <w:rFonts w:ascii="Arial" w:eastAsia="Arial" w:hAnsi="Arial" w:cs="Arial"/>
              </w:rPr>
              <w:t xml:space="preserve"> </w:t>
            </w:r>
          </w:p>
          <w:p w14:paraId="1860ED04" w14:textId="77777777" w:rsidR="00EC2018" w:rsidRDefault="00EC2018" w:rsidP="00EC2018">
            <w:pPr>
              <w:widowControl w:val="0"/>
              <w:spacing w:line="240" w:lineRule="auto"/>
              <w:ind w:firstLine="0"/>
              <w:rPr>
                <w:rFonts w:ascii="Arial" w:eastAsia="Arial" w:hAnsi="Arial" w:cs="Arial"/>
              </w:rPr>
            </w:pPr>
            <w:r w:rsidRPr="00EC2018">
              <w:rPr>
                <w:rFonts w:ascii="Arial" w:eastAsia="Arial" w:hAnsi="Arial" w:cs="Arial"/>
              </w:rPr>
              <w:t>Учасник має підтвердити наявність: </w:t>
            </w:r>
          </w:p>
          <w:p w14:paraId="755F5B30" w14:textId="5BB57893" w:rsidR="00EC2018" w:rsidRDefault="00EC2018" w:rsidP="00EC2018">
            <w:pPr>
              <w:widowControl w:val="0"/>
              <w:spacing w:line="240" w:lineRule="auto"/>
              <w:ind w:firstLine="0"/>
              <w:rPr>
                <w:rFonts w:ascii="Arial" w:eastAsia="Arial" w:hAnsi="Arial" w:cs="Arial"/>
              </w:rPr>
            </w:pPr>
            <w:r w:rsidRPr="00EC2018">
              <w:rPr>
                <w:rFonts w:ascii="Arial" w:eastAsia="Arial" w:hAnsi="Arial" w:cs="Arial"/>
              </w:rPr>
              <w:t> інженерів-програмістів за спеціальність інформаційні технології (комп’ютерні науки), системи автоматизованого проектування електронних апаратів, захист інформації з обмеженим доступом та автоматизації її обробки. По одному працівнику на кожну спеціальність. Наявність працівника за спеціальністю комп’ютерна інженерія (кваліфікація – фахівець інформаційних технол</w:t>
            </w:r>
            <w:r w:rsidR="007517BB">
              <w:rPr>
                <w:rFonts w:ascii="Arial" w:eastAsia="Arial" w:hAnsi="Arial" w:cs="Arial"/>
              </w:rPr>
              <w:t>огій). Наявність </w:t>
            </w:r>
            <w:r w:rsidR="007517BB" w:rsidRPr="007517BB">
              <w:rPr>
                <w:rFonts w:ascii="Arial" w:eastAsia="Arial" w:hAnsi="Arial" w:cs="Arial"/>
                <w:lang w:val="ru-RU"/>
              </w:rPr>
              <w:t xml:space="preserve"> </w:t>
            </w:r>
            <w:r w:rsidR="007517BB">
              <w:rPr>
                <w:rFonts w:ascii="Arial" w:eastAsia="Arial" w:hAnsi="Arial" w:cs="Arial"/>
              </w:rPr>
              <w:t>консультанта з</w:t>
            </w:r>
            <w:r w:rsidR="007517BB" w:rsidRPr="007517BB">
              <w:rPr>
                <w:rFonts w:ascii="Arial" w:eastAsia="Arial" w:hAnsi="Arial" w:cs="Arial"/>
                <w:lang w:val="ru-RU"/>
              </w:rPr>
              <w:t xml:space="preserve"> </w:t>
            </w:r>
            <w:r w:rsidRPr="00EC2018">
              <w:rPr>
                <w:rFonts w:ascii="Arial" w:eastAsia="Arial" w:hAnsi="Arial" w:cs="Arial"/>
              </w:rPr>
              <w:t>питань ведення медичної документації, в т.ч. в</w:t>
            </w:r>
            <w:r>
              <w:rPr>
                <w:rFonts w:ascii="Arial" w:eastAsia="Arial" w:hAnsi="Arial" w:cs="Arial"/>
              </w:rPr>
              <w:t xml:space="preserve"> </w:t>
            </w:r>
            <w:r w:rsidRPr="00EC2018">
              <w:rPr>
                <w:rFonts w:ascii="Arial" w:eastAsia="Arial" w:hAnsi="Arial" w:cs="Arial"/>
              </w:rPr>
              <w:t>системі яка пропонується, підтримка медичного</w:t>
            </w:r>
            <w:r>
              <w:rPr>
                <w:rFonts w:ascii="Arial" w:eastAsia="Arial" w:hAnsi="Arial" w:cs="Arial"/>
              </w:rPr>
              <w:t xml:space="preserve"> </w:t>
            </w:r>
            <w:r w:rsidRPr="00EC2018">
              <w:rPr>
                <w:rFonts w:ascii="Arial" w:eastAsia="Arial" w:hAnsi="Arial" w:cs="Arial"/>
              </w:rPr>
              <w:t xml:space="preserve">персоналу (повинен мати спеціальність Лікувальна справа, кваліфікація Лікар) не менше двох працівників. </w:t>
            </w:r>
          </w:p>
          <w:p w14:paraId="2975445D" w14:textId="638C8839" w:rsidR="00EC2018" w:rsidRDefault="00EC2018" w:rsidP="00EC2018">
            <w:pPr>
              <w:widowControl w:val="0"/>
              <w:spacing w:line="240" w:lineRule="auto"/>
              <w:ind w:firstLine="0"/>
              <w:rPr>
                <w:rFonts w:ascii="Arial" w:eastAsia="Arial" w:hAnsi="Arial" w:cs="Arial"/>
              </w:rPr>
            </w:pPr>
            <w:r w:rsidRPr="00EC2018">
              <w:rPr>
                <w:rFonts w:ascii="Arial" w:eastAsia="Arial" w:hAnsi="Arial" w:cs="Arial"/>
              </w:rPr>
              <w:t>Для підтвердження учасник надає дипломи працівників</w:t>
            </w:r>
            <w:r>
              <w:rPr>
                <w:rFonts w:ascii="Arial" w:eastAsia="Arial" w:hAnsi="Arial" w:cs="Arial"/>
              </w:rPr>
              <w:t xml:space="preserve"> </w:t>
            </w:r>
            <w:r w:rsidRPr="00EC2018">
              <w:rPr>
                <w:rFonts w:ascii="Arial" w:eastAsia="Arial" w:hAnsi="Arial" w:cs="Arial"/>
              </w:rPr>
              <w:t>завірені директором підприємства.</w:t>
            </w:r>
          </w:p>
          <w:p w14:paraId="15A7B1D7" w14:textId="35E9DA86" w:rsidR="00A85DDD" w:rsidRPr="00A85DDD" w:rsidRDefault="00DA3C87" w:rsidP="00EC2018">
            <w:pPr>
              <w:widowControl w:val="0"/>
              <w:spacing w:line="240" w:lineRule="auto"/>
              <w:ind w:firstLine="0"/>
              <w:rPr>
                <w:rFonts w:ascii="Arial" w:eastAsia="Arial" w:hAnsi="Arial" w:cs="Arial"/>
              </w:rPr>
            </w:pPr>
            <w:r>
              <w:rPr>
                <w:rFonts w:ascii="Arial" w:eastAsia="Arial" w:hAnsi="Arial" w:cs="Arial"/>
              </w:rPr>
              <w:t xml:space="preserve">Учасник має підтвердити наявність </w:t>
            </w:r>
            <w:proofErr w:type="spellStart"/>
            <w:r>
              <w:rPr>
                <w:rFonts w:ascii="Arial" w:eastAsia="Arial" w:hAnsi="Arial" w:cs="Arial"/>
              </w:rPr>
              <w:t>Колл-центру</w:t>
            </w:r>
            <w:proofErr w:type="spellEnd"/>
            <w:r w:rsidR="00FA5E3F">
              <w:rPr>
                <w:rFonts w:ascii="Arial" w:eastAsia="Arial" w:hAnsi="Arial" w:cs="Arial"/>
              </w:rPr>
              <w:t xml:space="preserve"> (інформація надається в довідці про наявність працівників)</w:t>
            </w:r>
            <w:r>
              <w:rPr>
                <w:rFonts w:ascii="Arial" w:eastAsia="Arial" w:hAnsi="Arial" w:cs="Arial"/>
              </w:rPr>
              <w:t xml:space="preserve">, можливості якого дозволяють надавати допомогу всім працівникам Замовникам. </w:t>
            </w:r>
            <w:r w:rsidR="00A85DDD">
              <w:rPr>
                <w:rFonts w:ascii="Arial" w:eastAsia="Arial" w:hAnsi="Arial" w:cs="Arial"/>
              </w:rPr>
              <w:t xml:space="preserve">Учасник має підтвердити кількість працівників, яка є достатньої </w:t>
            </w:r>
            <w:r w:rsidR="00A85DDD" w:rsidRPr="00DA3C87">
              <w:rPr>
                <w:rFonts w:ascii="Arial" w:eastAsia="Arial" w:hAnsi="Arial" w:cs="Arial"/>
              </w:rPr>
              <w:t>для надання послуг, в тому числі забезпечення цілодобового супроводження (на менше 60 працівників). На підтвердження у складі пропозиції надається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(надається без додатків) разом із квитанцією, яка підтверджує її подання до ДПС (за  третій квартал 2022 року)</w:t>
            </w:r>
          </w:p>
          <w:p w14:paraId="1BAA242E" w14:textId="030FC1CD" w:rsidR="008765FC" w:rsidRDefault="008765FC" w:rsidP="00EC2018">
            <w:pPr>
              <w:widowControl w:val="0"/>
              <w:spacing w:line="240" w:lineRule="auto"/>
              <w:ind w:firstLine="0"/>
              <w:rPr>
                <w:rFonts w:ascii="Arial" w:eastAsia="Arial" w:hAnsi="Arial" w:cs="Arial"/>
              </w:rPr>
            </w:pPr>
          </w:p>
        </w:tc>
      </w:tr>
    </w:tbl>
    <w:p w14:paraId="568AD1FA" w14:textId="77777777" w:rsidR="00EC2018" w:rsidRDefault="00EC2018">
      <w:pPr>
        <w:spacing w:after="60" w:line="240" w:lineRule="auto"/>
        <w:ind w:firstLine="0"/>
        <w:rPr>
          <w:rFonts w:ascii="Arial" w:eastAsia="Arial" w:hAnsi="Arial" w:cs="Arial"/>
          <w:b/>
          <w:highlight w:val="red"/>
        </w:rPr>
      </w:pPr>
    </w:p>
    <w:p w14:paraId="5486B7D2" w14:textId="77777777" w:rsidR="00EC2018" w:rsidRDefault="00EC2018">
      <w:pPr>
        <w:spacing w:after="60" w:line="240" w:lineRule="auto"/>
        <w:ind w:firstLine="0"/>
        <w:rPr>
          <w:rFonts w:ascii="Arial" w:eastAsia="Arial" w:hAnsi="Arial" w:cs="Arial"/>
          <w:b/>
          <w:highlight w:val="red"/>
        </w:rPr>
      </w:pPr>
    </w:p>
    <w:p w14:paraId="6D295AC6" w14:textId="77777777" w:rsidR="00EC2018" w:rsidRDefault="00EC2018">
      <w:pPr>
        <w:spacing w:after="60" w:line="240" w:lineRule="auto"/>
        <w:ind w:firstLine="0"/>
        <w:rPr>
          <w:rFonts w:ascii="Arial" w:eastAsia="Arial" w:hAnsi="Arial" w:cs="Arial"/>
          <w:b/>
        </w:rPr>
      </w:pPr>
    </w:p>
    <w:p w14:paraId="7A431DA1" w14:textId="77777777" w:rsidR="00DA3C87" w:rsidRDefault="00DA3C87">
      <w:pPr>
        <w:spacing w:after="60" w:line="240" w:lineRule="auto"/>
        <w:ind w:firstLine="0"/>
        <w:rPr>
          <w:rFonts w:ascii="Arial" w:eastAsia="Arial" w:hAnsi="Arial" w:cs="Arial"/>
          <w:b/>
        </w:rPr>
      </w:pPr>
    </w:p>
    <w:p w14:paraId="7BD497DB" w14:textId="77777777" w:rsidR="00DA3C87" w:rsidRPr="00A85DDD" w:rsidRDefault="00DA3C87">
      <w:pPr>
        <w:spacing w:after="60" w:line="240" w:lineRule="auto"/>
        <w:ind w:firstLine="0"/>
        <w:rPr>
          <w:rFonts w:ascii="Arial" w:eastAsia="Arial" w:hAnsi="Arial" w:cs="Arial"/>
          <w:b/>
        </w:rPr>
      </w:pPr>
    </w:p>
    <w:p w14:paraId="7CBCA403" w14:textId="4F46E0C2" w:rsidR="008765FC" w:rsidRPr="00A85DDD" w:rsidRDefault="00C66B5A">
      <w:pPr>
        <w:spacing w:after="60" w:line="240" w:lineRule="auto"/>
        <w:ind w:firstLine="0"/>
        <w:rPr>
          <w:rFonts w:ascii="Arial" w:eastAsia="Arial" w:hAnsi="Arial" w:cs="Arial"/>
          <w:b/>
        </w:rPr>
      </w:pPr>
      <w:r w:rsidRPr="00A85DDD">
        <w:rPr>
          <w:rFonts w:ascii="Arial" w:eastAsia="Arial" w:hAnsi="Arial" w:cs="Arial"/>
          <w:b/>
        </w:rPr>
        <w:lastRenderedPageBreak/>
        <w:t>Таблиця 2. Документи для підтвердження відсутності підстав відмови участі в процедурі закупівлі відповідно до статті 17 Закону України «Про публічні закупівлі»:</w:t>
      </w:r>
    </w:p>
    <w:p w14:paraId="6BED014C" w14:textId="1E97A8EF" w:rsidR="008765FC" w:rsidRDefault="00C66B5A">
      <w:pPr>
        <w:shd w:val="clear" w:color="auto" w:fill="FFFFFF"/>
        <w:spacing w:line="240" w:lineRule="auto"/>
        <w:ind w:firstLine="0"/>
        <w:rPr>
          <w:rFonts w:ascii="Arial" w:eastAsia="Arial" w:hAnsi="Arial" w:cs="Arial"/>
        </w:rPr>
      </w:pPr>
      <w:r w:rsidRPr="00A85DDD">
        <w:rPr>
          <w:rFonts w:ascii="Arial" w:eastAsia="Arial" w:hAnsi="Arial" w:cs="Arial"/>
        </w:rPr>
        <w:t xml:space="preserve">Інформація про відсутність підстав, визначених у частині 1 статті 17 Закону (крім </w:t>
      </w:r>
      <w:hyperlink r:id="rId67" w:anchor="n1275" w:history="1">
        <w:r w:rsidRPr="00A85DDD">
          <w:rPr>
            <w:rFonts w:ascii="Arial" w:eastAsia="Arial" w:hAnsi="Arial" w:cs="Arial"/>
          </w:rPr>
          <w:t>пункту 13</w:t>
        </w:r>
      </w:hyperlink>
      <w:r w:rsidRPr="00A85DDD">
        <w:rPr>
          <w:rFonts w:ascii="Arial" w:eastAsia="Arial" w:hAnsi="Arial" w:cs="Arial"/>
        </w:rPr>
        <w:t xml:space="preserve"> частини першої статті 17 Закону), надається учасниками шляхом заповнення відповідних</w:t>
      </w:r>
      <w:r>
        <w:rPr>
          <w:rFonts w:ascii="Arial" w:eastAsia="Arial" w:hAnsi="Arial" w:cs="Arial"/>
        </w:rPr>
        <w:t xml:space="preserve"> електронних полів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1 статті 17 Закону (крім </w:t>
      </w:r>
      <w:hyperlink r:id="rId68" w:anchor="n1275" w:history="1">
        <w:r>
          <w:rPr>
            <w:rFonts w:ascii="Arial" w:eastAsia="Arial" w:hAnsi="Arial" w:cs="Arial"/>
          </w:rPr>
          <w:t>пункту 13</w:t>
        </w:r>
      </w:hyperlink>
      <w:r>
        <w:rPr>
          <w:rFonts w:ascii="Arial" w:eastAsia="Arial" w:hAnsi="Arial" w:cs="Arial"/>
        </w:rPr>
        <w:t xml:space="preserve">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E57BB43" w14:textId="77777777" w:rsidR="008765FC" w:rsidRDefault="00C66B5A">
      <w:pPr>
        <w:shd w:val="clear" w:color="auto" w:fill="FFFFFF"/>
        <w:spacing w:line="240" w:lineRule="auto"/>
        <w:ind w:firstLine="0"/>
        <w:rPr>
          <w:rFonts w:ascii="Arial" w:eastAsia="Arial" w:hAnsi="Arial" w:cs="Arial"/>
        </w:rPr>
      </w:pPr>
      <w:r>
        <w:rPr>
          <w:rFonts w:ascii="Arial" w:eastAsia="Arial"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2309A6C" w14:textId="77777777" w:rsidR="008765FC" w:rsidRDefault="008765FC">
      <w:pPr>
        <w:spacing w:after="60" w:line="240" w:lineRule="auto"/>
        <w:ind w:firstLine="0"/>
        <w:rPr>
          <w:rFonts w:ascii="Arial" w:eastAsia="Arial" w:hAnsi="Arial" w:cs="Arial"/>
          <w:b/>
        </w:rPr>
      </w:pPr>
    </w:p>
    <w:tbl>
      <w:tblPr>
        <w:tblStyle w:val="aa"/>
        <w:tblW w:w="966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959"/>
      </w:tblGrid>
      <w:tr w:rsidR="008765FC" w14:paraId="76258267" w14:textId="77777777">
        <w:tc>
          <w:tcPr>
            <w:tcW w:w="709" w:type="dxa"/>
            <w:shd w:val="clear" w:color="auto" w:fill="auto"/>
          </w:tcPr>
          <w:p w14:paraId="1DA0E14D" w14:textId="77777777" w:rsidR="008765FC" w:rsidRDefault="00C66B5A">
            <w:pPr>
              <w:spacing w:after="60" w:line="240" w:lineRule="auto"/>
              <w:ind w:firstLine="0"/>
              <w:rPr>
                <w:rFonts w:ascii="Arial" w:eastAsia="Arial" w:hAnsi="Arial" w:cs="Arial"/>
                <w:b/>
              </w:rPr>
            </w:pPr>
            <w:r>
              <w:rPr>
                <w:rFonts w:ascii="Arial" w:eastAsia="Arial" w:hAnsi="Arial" w:cs="Arial"/>
                <w:b/>
              </w:rPr>
              <w:t>а.</w:t>
            </w:r>
          </w:p>
        </w:tc>
        <w:tc>
          <w:tcPr>
            <w:tcW w:w="8959" w:type="dxa"/>
            <w:shd w:val="clear" w:color="auto" w:fill="auto"/>
          </w:tcPr>
          <w:p w14:paraId="3FF00611" w14:textId="19BEBE83" w:rsidR="008765FC" w:rsidRDefault="00C66B5A">
            <w:pPr>
              <w:widowControl w:val="0"/>
              <w:spacing w:line="240" w:lineRule="auto"/>
              <w:ind w:right="113" w:firstLine="0"/>
              <w:rPr>
                <w:rFonts w:ascii="Arial" w:eastAsia="Arial" w:hAnsi="Arial" w:cs="Arial"/>
              </w:rPr>
            </w:pPr>
            <w:r>
              <w:rPr>
                <w:rFonts w:ascii="Arial" w:eastAsia="Arial" w:hAnsi="Arial" w:cs="Arial"/>
                <w:b/>
              </w:rPr>
              <w:t>Переможець</w:t>
            </w:r>
            <w:r>
              <w:rPr>
                <w:rFonts w:ascii="Arial" w:eastAsia="Arial" w:hAnsi="Arial" w:cs="Arial"/>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69" w:anchor="n1265" w:history="1">
              <w:r>
                <w:rPr>
                  <w:rFonts w:ascii="Arial" w:eastAsia="Arial" w:hAnsi="Arial" w:cs="Arial"/>
                </w:rPr>
                <w:t>пунктами 3</w:t>
              </w:r>
            </w:hyperlink>
            <w:r>
              <w:rPr>
                <w:rFonts w:ascii="Arial" w:eastAsia="Arial" w:hAnsi="Arial" w:cs="Arial"/>
              </w:rPr>
              <w:t xml:space="preserve">, </w:t>
            </w:r>
            <w:hyperlink r:id="rId70" w:anchor="n1267" w:history="1">
              <w:r>
                <w:rPr>
                  <w:rFonts w:ascii="Arial" w:eastAsia="Arial" w:hAnsi="Arial" w:cs="Arial"/>
                </w:rPr>
                <w:t>5</w:t>
              </w:r>
            </w:hyperlink>
            <w:r>
              <w:rPr>
                <w:rFonts w:ascii="Arial" w:eastAsia="Arial" w:hAnsi="Arial" w:cs="Arial"/>
              </w:rPr>
              <w:t xml:space="preserve">, </w:t>
            </w:r>
            <w:hyperlink r:id="rId71" w:anchor="n1268" w:history="1">
              <w:r>
                <w:rPr>
                  <w:rFonts w:ascii="Arial" w:eastAsia="Arial" w:hAnsi="Arial" w:cs="Arial"/>
                </w:rPr>
                <w:t>6</w:t>
              </w:r>
            </w:hyperlink>
            <w:r>
              <w:rPr>
                <w:rFonts w:ascii="Arial" w:eastAsia="Arial" w:hAnsi="Arial" w:cs="Arial"/>
              </w:rPr>
              <w:t xml:space="preserve"> і </w:t>
            </w:r>
            <w:hyperlink r:id="rId72" w:anchor="n1274" w:history="1">
              <w:r>
                <w:rPr>
                  <w:rFonts w:ascii="Arial" w:eastAsia="Arial" w:hAnsi="Arial" w:cs="Arial"/>
                </w:rPr>
                <w:t>12</w:t>
              </w:r>
            </w:hyperlink>
            <w:r>
              <w:rPr>
                <w:rFonts w:ascii="Arial" w:eastAsia="Arial" w:hAnsi="Arial" w:cs="Arial"/>
              </w:rPr>
              <w:t xml:space="preserve"> частини першої та </w:t>
            </w:r>
            <w:hyperlink r:id="rId73" w:anchor="n1276" w:history="1">
              <w:r>
                <w:rPr>
                  <w:rFonts w:ascii="Arial" w:eastAsia="Arial" w:hAnsi="Arial" w:cs="Arial"/>
                </w:rPr>
                <w:t>частиною другою</w:t>
              </w:r>
            </w:hyperlink>
            <w:r>
              <w:rPr>
                <w:rFonts w:ascii="Arial" w:eastAsia="Arial" w:hAnsi="Arial" w:cs="Arial"/>
              </w:rPr>
              <w:t xml:space="preserve"> статті 17 Закону.</w:t>
            </w:r>
          </w:p>
        </w:tc>
      </w:tr>
      <w:tr w:rsidR="008765FC" w14:paraId="02FDD1E7" w14:textId="77777777">
        <w:tc>
          <w:tcPr>
            <w:tcW w:w="709" w:type="dxa"/>
            <w:shd w:val="clear" w:color="auto" w:fill="auto"/>
          </w:tcPr>
          <w:p w14:paraId="1808AD85" w14:textId="77777777" w:rsidR="008765FC" w:rsidRDefault="00C66B5A">
            <w:pPr>
              <w:spacing w:after="60" w:line="240" w:lineRule="auto"/>
              <w:ind w:firstLine="0"/>
              <w:rPr>
                <w:rFonts w:ascii="Arial" w:eastAsia="Arial" w:hAnsi="Arial" w:cs="Arial"/>
                <w:b/>
              </w:rPr>
            </w:pPr>
            <w:r>
              <w:rPr>
                <w:rFonts w:ascii="Arial" w:eastAsia="Arial" w:hAnsi="Arial" w:cs="Arial"/>
                <w:b/>
              </w:rPr>
              <w:t xml:space="preserve"> б. </w:t>
            </w:r>
          </w:p>
        </w:tc>
        <w:tc>
          <w:tcPr>
            <w:tcW w:w="8959" w:type="dxa"/>
            <w:shd w:val="clear" w:color="auto" w:fill="auto"/>
          </w:tcPr>
          <w:p w14:paraId="6EB07823" w14:textId="21F78A60" w:rsidR="008765FC" w:rsidRDefault="00C66B5A">
            <w:pPr>
              <w:widowControl w:val="0"/>
              <w:spacing w:line="240" w:lineRule="auto"/>
              <w:ind w:right="113" w:firstLine="0"/>
              <w:rPr>
                <w:rFonts w:ascii="Arial" w:eastAsia="Arial" w:hAnsi="Arial" w:cs="Arial"/>
                <w:u w:val="single"/>
              </w:rPr>
            </w:pPr>
            <w:r w:rsidRPr="006753D9">
              <w:rPr>
                <w:rFonts w:ascii="Arial" w:eastAsia="Arial" w:hAnsi="Arial" w:cs="Arial"/>
                <w:u w:val="single"/>
              </w:rPr>
              <w:t xml:space="preserve">Замовник не вимагає документального підтвердження публічної інформації, що оприлюднена у формі відкритих даних згідно із </w:t>
            </w:r>
            <w:hyperlink r:id="rId74" w:history="1">
              <w:r w:rsidRPr="006753D9">
                <w:rPr>
                  <w:rFonts w:ascii="Arial" w:eastAsia="Arial" w:hAnsi="Arial" w:cs="Arial"/>
                  <w:u w:val="single"/>
                </w:rPr>
                <w:t>Законом України</w:t>
              </w:r>
            </w:hyperlink>
            <w:r w:rsidRPr="006753D9">
              <w:rPr>
                <w:rFonts w:ascii="Arial" w:eastAsia="Arial" w:hAnsi="Arial" w:cs="Arial"/>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765FC" w14:paraId="7FC21F9B" w14:textId="77777777">
        <w:tc>
          <w:tcPr>
            <w:tcW w:w="709" w:type="dxa"/>
            <w:shd w:val="clear" w:color="auto" w:fill="auto"/>
          </w:tcPr>
          <w:p w14:paraId="5E6A2FB5" w14:textId="77777777" w:rsidR="008765FC" w:rsidRDefault="00C66B5A">
            <w:pPr>
              <w:spacing w:after="60" w:line="240" w:lineRule="auto"/>
              <w:ind w:firstLine="0"/>
              <w:rPr>
                <w:rFonts w:ascii="Arial" w:eastAsia="Arial" w:hAnsi="Arial" w:cs="Arial"/>
                <w:b/>
              </w:rPr>
            </w:pPr>
            <w:r>
              <w:rPr>
                <w:rFonts w:ascii="Arial" w:eastAsia="Arial" w:hAnsi="Arial" w:cs="Arial"/>
                <w:b/>
              </w:rPr>
              <w:t xml:space="preserve">в. </w:t>
            </w:r>
          </w:p>
        </w:tc>
        <w:tc>
          <w:tcPr>
            <w:tcW w:w="8959" w:type="dxa"/>
            <w:shd w:val="clear" w:color="auto" w:fill="auto"/>
          </w:tcPr>
          <w:p w14:paraId="2AB513B7" w14:textId="1B76832D" w:rsidR="008765FC" w:rsidRDefault="00C66B5A">
            <w:pPr>
              <w:widowControl w:val="0"/>
              <w:spacing w:line="240" w:lineRule="auto"/>
              <w:ind w:right="113" w:firstLine="0"/>
              <w:rPr>
                <w:rFonts w:ascii="Arial" w:eastAsia="Arial" w:hAnsi="Arial" w:cs="Arial"/>
              </w:rPr>
            </w:pPr>
            <w:r>
              <w:rPr>
                <w:rFonts w:ascii="Arial" w:eastAsia="Arial" w:hAnsi="Arial" w:cs="Arial"/>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75" w:anchor="n1257" w:history="1">
              <w:r>
                <w:rPr>
                  <w:rFonts w:ascii="Arial" w:eastAsia="Arial" w:hAnsi="Arial" w:cs="Arial"/>
                </w:rPr>
                <w:t>частини третьої</w:t>
              </w:r>
            </w:hyperlink>
            <w:r>
              <w:rPr>
                <w:rFonts w:ascii="Arial" w:eastAsia="Arial" w:hAnsi="Arial" w:cs="Arial"/>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76" w:anchor="n1262" w:history="1">
              <w:r>
                <w:rPr>
                  <w:rFonts w:ascii="Arial" w:eastAsia="Arial" w:hAnsi="Arial" w:cs="Arial"/>
                </w:rPr>
                <w:t>частині першій</w:t>
              </w:r>
            </w:hyperlink>
            <w:r>
              <w:rPr>
                <w:rFonts w:ascii="Arial" w:eastAsia="Arial" w:hAnsi="Arial" w:cs="Arial"/>
              </w:rPr>
              <w:t xml:space="preserve"> статті 17 Закону (крім </w:t>
            </w:r>
            <w:hyperlink r:id="rId77" w:anchor="n1275" w:history="1">
              <w:r>
                <w:rPr>
                  <w:rFonts w:ascii="Arial" w:eastAsia="Arial" w:hAnsi="Arial" w:cs="Arial"/>
                </w:rPr>
                <w:t>пункту 13</w:t>
              </w:r>
            </w:hyperlink>
            <w:r>
              <w:rPr>
                <w:rFonts w:ascii="Arial" w:eastAsia="Arial" w:hAnsi="Arial" w:cs="Arial"/>
              </w:rPr>
              <w:t xml:space="preserve"> частини першої статті 17 Закону).</w:t>
            </w:r>
          </w:p>
        </w:tc>
      </w:tr>
      <w:tr w:rsidR="008765FC" w14:paraId="38A62861" w14:textId="77777777">
        <w:tc>
          <w:tcPr>
            <w:tcW w:w="709" w:type="dxa"/>
            <w:shd w:val="clear" w:color="auto" w:fill="auto"/>
          </w:tcPr>
          <w:p w14:paraId="55436C20" w14:textId="77777777" w:rsidR="008765FC" w:rsidRDefault="00C66B5A">
            <w:pPr>
              <w:spacing w:after="60" w:line="240" w:lineRule="auto"/>
              <w:ind w:firstLine="0"/>
              <w:rPr>
                <w:rFonts w:ascii="Arial" w:eastAsia="Arial" w:hAnsi="Arial" w:cs="Arial"/>
                <w:b/>
              </w:rPr>
            </w:pPr>
            <w:r>
              <w:rPr>
                <w:rFonts w:ascii="Arial" w:eastAsia="Arial" w:hAnsi="Arial" w:cs="Arial"/>
                <w:b/>
              </w:rPr>
              <w:t xml:space="preserve">г. </w:t>
            </w:r>
          </w:p>
        </w:tc>
        <w:tc>
          <w:tcPr>
            <w:tcW w:w="8959" w:type="dxa"/>
            <w:shd w:val="clear" w:color="auto" w:fill="auto"/>
          </w:tcPr>
          <w:p w14:paraId="1697FA58"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Замовник відхиляє тендерну пропозицію із зазначенням аргументації в електронній системі закупівель у разі, коли:</w:t>
            </w:r>
          </w:p>
          <w:p w14:paraId="5F6BB8F7"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1) учасник процедури закупівлі:</w:t>
            </w:r>
          </w:p>
          <w:p w14:paraId="42A3C202"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8" w:anchor="n1550" w:history="1">
              <w:r>
                <w:rPr>
                  <w:rFonts w:ascii="Arial" w:eastAsia="Arial" w:hAnsi="Arial" w:cs="Arial"/>
                </w:rPr>
                <w:t>абзацом другим</w:t>
              </w:r>
            </w:hyperlink>
            <w:r>
              <w:rPr>
                <w:rFonts w:ascii="Arial" w:eastAsia="Arial" w:hAnsi="Arial" w:cs="Arial"/>
              </w:rPr>
              <w:t xml:space="preserve"> частини п’ятнадцятої статті 29 Закону;</w:t>
            </w:r>
          </w:p>
          <w:p w14:paraId="1F569E3F"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01905B"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Pr>
                <w:rFonts w:ascii="Arial" w:eastAsia="Arial" w:hAnsi="Arial" w:cs="Arial"/>
              </w:rPr>
              <w:lastRenderedPageBreak/>
              <w:t>електронній системі закупівель повідомлення з вимогою про усунення таких невідповідностей;</w:t>
            </w:r>
          </w:p>
          <w:p w14:paraId="2C0BD91D"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не надав обґрунтування аномально низької ціни тендерної пропозиції протягом строку, визначеного в </w:t>
            </w:r>
            <w:hyperlink r:id="rId79" w:anchor="n1543" w:history="1">
              <w:r>
                <w:rPr>
                  <w:rFonts w:ascii="Arial" w:eastAsia="Arial" w:hAnsi="Arial" w:cs="Arial"/>
                </w:rPr>
                <w:t>частині чотирнадцятій</w:t>
              </w:r>
            </w:hyperlink>
            <w:r>
              <w:rPr>
                <w:rFonts w:ascii="Arial" w:eastAsia="Arial" w:hAnsi="Arial" w:cs="Arial"/>
              </w:rPr>
              <w:t xml:space="preserve"> статті 29 Закону;</w:t>
            </w:r>
          </w:p>
          <w:p w14:paraId="5D94F025"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визначив конфіденційною інформацію, що не може бути визначена як конфіденційна відповідно до вимог </w:t>
            </w:r>
            <w:hyperlink r:id="rId80" w:anchor="n1496" w:history="1">
              <w:r>
                <w:rPr>
                  <w:rFonts w:ascii="Arial" w:eastAsia="Arial" w:hAnsi="Arial" w:cs="Arial"/>
                </w:rPr>
                <w:t>частини другої</w:t>
              </w:r>
            </w:hyperlink>
            <w:r>
              <w:rPr>
                <w:rFonts w:ascii="Arial" w:eastAsia="Arial" w:hAnsi="Arial" w:cs="Arial"/>
              </w:rPr>
              <w:t xml:space="preserve"> статті 28 Закону;</w:t>
            </w:r>
          </w:p>
          <w:p w14:paraId="35CDA7A4"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Arial" w:eastAsia="Arial" w:hAnsi="Arial" w:cs="Arial"/>
              </w:rPr>
              <w:t>бенефіціарним</w:t>
            </w:r>
            <w:proofErr w:type="spellEnd"/>
            <w:r>
              <w:rPr>
                <w:rFonts w:ascii="Arial" w:eastAsia="Arial" w:hAnsi="Arial" w:cs="Arial"/>
              </w:rPr>
              <w:t xml:space="preserve"> власником (</w:t>
            </w:r>
            <w:proofErr w:type="spellStart"/>
            <w:r>
              <w:rPr>
                <w:rFonts w:ascii="Arial" w:eastAsia="Arial" w:hAnsi="Arial" w:cs="Arial"/>
              </w:rPr>
              <w:t>власником</w:t>
            </w:r>
            <w:proofErr w:type="spellEnd"/>
            <w:r>
              <w:rPr>
                <w:rFonts w:ascii="Arial" w:eastAsia="Arial" w:hAnsi="Arial" w:cs="Arial"/>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A4FD25"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2) тендерна пропозиція:</w:t>
            </w:r>
          </w:p>
          <w:p w14:paraId="2D90419E"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не відповідає умовам технічної специфікації та іншим вимогам щодо предмета закупівлі тендерної документації;</w:t>
            </w:r>
          </w:p>
          <w:p w14:paraId="123227B0"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викладена іншою мовою (мовами), ніж мова (мови), що передбачена тендерною документацією;</w:t>
            </w:r>
          </w:p>
          <w:p w14:paraId="292943E2"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є такою, строк дії якої закінчився;</w:t>
            </w:r>
          </w:p>
          <w:p w14:paraId="2F1E10BD"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75021F"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не відповідає вимогам, установленим у тендерній документації відповідно до </w:t>
            </w:r>
            <w:hyperlink r:id="rId81" w:anchor="n1422" w:history="1">
              <w:r>
                <w:rPr>
                  <w:rFonts w:ascii="Arial" w:eastAsia="Arial" w:hAnsi="Arial" w:cs="Arial"/>
                </w:rPr>
                <w:t>абзацу першого</w:t>
              </w:r>
            </w:hyperlink>
            <w:r>
              <w:rPr>
                <w:rFonts w:ascii="Arial" w:eastAsia="Arial" w:hAnsi="Arial" w:cs="Arial"/>
              </w:rPr>
              <w:t xml:space="preserve"> частини третьої статті 22 Закону;</w:t>
            </w:r>
          </w:p>
          <w:p w14:paraId="36DF2279"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3) переможець процедури закупівлі:</w:t>
            </w:r>
          </w:p>
          <w:p w14:paraId="293A532D"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3D95A94F"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не надав у спосіб, зазначений в тендерній документації, документи, що підтверджують відсутність підстав, установлених </w:t>
            </w:r>
            <w:hyperlink r:id="rId82" w:anchor="n1261" w:history="1">
              <w:r>
                <w:rPr>
                  <w:rFonts w:ascii="Arial" w:eastAsia="Arial" w:hAnsi="Arial" w:cs="Arial"/>
                </w:rPr>
                <w:t>статтею 17</w:t>
              </w:r>
            </w:hyperlink>
            <w:r>
              <w:rPr>
                <w:rFonts w:ascii="Arial" w:eastAsia="Arial" w:hAnsi="Arial" w:cs="Arial"/>
              </w:rPr>
              <w:t xml:space="preserve"> Закону, з урахуванням </w:t>
            </w:r>
            <w:hyperlink r:id="rId83" w:anchor="n159" w:history="1">
              <w:r>
                <w:rPr>
                  <w:rFonts w:ascii="Arial" w:eastAsia="Arial" w:hAnsi="Arial" w:cs="Arial"/>
                </w:rPr>
                <w:t>пункту 44</w:t>
              </w:r>
            </w:hyperlink>
            <w:r>
              <w:rPr>
                <w:rFonts w:ascii="Arial" w:eastAsia="Arial" w:hAnsi="Arial" w:cs="Arial"/>
              </w:rPr>
              <w:t xml:space="preserve"> цих особливостей;</w:t>
            </w:r>
          </w:p>
          <w:p w14:paraId="318D0BE0"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не надав копію ліцензії або документа дозвільного характеру (у разі їх наявності) відповідно до </w:t>
            </w:r>
            <w:hyperlink r:id="rId84" w:anchor="n1762" w:history="1">
              <w:r>
                <w:rPr>
                  <w:rFonts w:ascii="Arial" w:eastAsia="Arial" w:hAnsi="Arial" w:cs="Arial"/>
                </w:rPr>
                <w:t>частини другої</w:t>
              </w:r>
            </w:hyperlink>
            <w:r>
              <w:rPr>
                <w:rFonts w:ascii="Arial" w:eastAsia="Arial" w:hAnsi="Arial" w:cs="Arial"/>
              </w:rPr>
              <w:t xml:space="preserve"> статті 41 Закону;</w:t>
            </w:r>
          </w:p>
          <w:p w14:paraId="0B0D517E"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lastRenderedPageBreak/>
              <w:t>не надав забезпечення виконання договору про закупівлю, якщо таке забезпечення вимагалося замовником;</w:t>
            </w:r>
          </w:p>
          <w:p w14:paraId="18FBFC55"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85" w:anchor="n1550" w:history="1">
              <w:r>
                <w:rPr>
                  <w:rFonts w:ascii="Arial" w:eastAsia="Arial" w:hAnsi="Arial" w:cs="Arial"/>
                </w:rPr>
                <w:t>абзацом другим</w:t>
              </w:r>
            </w:hyperlink>
            <w:r>
              <w:rPr>
                <w:rFonts w:ascii="Arial" w:eastAsia="Arial" w:hAnsi="Arial" w:cs="Arial"/>
              </w:rPr>
              <w:t xml:space="preserve"> частини п’ятнадцятої статті 29 Закону.</w:t>
            </w:r>
          </w:p>
          <w:p w14:paraId="160C0D24"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Замовник може відхилити тендерну пропозицію із зазначенням аргументації в електронній системі закупівель у разі, коли:</w:t>
            </w:r>
          </w:p>
          <w:p w14:paraId="6760E3C2"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0E86D6" w14:textId="77777777" w:rsidR="008765FC" w:rsidRDefault="00C66B5A">
            <w:pPr>
              <w:shd w:val="clear" w:color="auto" w:fill="FFFFFF"/>
              <w:spacing w:after="160" w:line="240" w:lineRule="auto"/>
              <w:ind w:firstLine="0"/>
              <w:rPr>
                <w:rFonts w:ascii="Arial" w:eastAsia="Arial" w:hAnsi="Arial" w:cs="Arial"/>
              </w:rPr>
            </w:pPr>
            <w:r>
              <w:rPr>
                <w:rFonts w:ascii="Arial" w:eastAsia="Arial" w:hAnsi="Arial" w:cs="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576ECC" w14:textId="77777777" w:rsidR="008765FC" w:rsidRDefault="008765FC">
            <w:pPr>
              <w:pBdr>
                <w:top w:val="nil"/>
                <w:left w:val="nil"/>
                <w:bottom w:val="nil"/>
                <w:right w:val="nil"/>
                <w:between w:val="nil"/>
              </w:pBdr>
              <w:shd w:val="clear" w:color="auto" w:fill="FFFFFF"/>
              <w:spacing w:line="240" w:lineRule="auto"/>
              <w:ind w:firstLine="0"/>
              <w:rPr>
                <w:rFonts w:ascii="Arial" w:eastAsia="Arial" w:hAnsi="Arial" w:cs="Arial"/>
                <w:color w:val="000000"/>
              </w:rPr>
            </w:pPr>
          </w:p>
          <w:p w14:paraId="6653D1D8" w14:textId="569A12A4" w:rsidR="008765FC" w:rsidRDefault="008765FC">
            <w:pPr>
              <w:pBdr>
                <w:top w:val="nil"/>
                <w:left w:val="nil"/>
                <w:bottom w:val="nil"/>
                <w:right w:val="nil"/>
                <w:between w:val="nil"/>
              </w:pBdr>
              <w:shd w:val="clear" w:color="auto" w:fill="FFFFFF"/>
              <w:spacing w:line="240" w:lineRule="auto"/>
              <w:ind w:firstLine="0"/>
              <w:rPr>
                <w:rFonts w:ascii="Arial" w:eastAsia="Arial" w:hAnsi="Arial" w:cs="Arial"/>
              </w:rPr>
            </w:pPr>
          </w:p>
        </w:tc>
      </w:tr>
      <w:tr w:rsidR="008765FC" w14:paraId="2EBF2BA9" w14:textId="77777777">
        <w:tc>
          <w:tcPr>
            <w:tcW w:w="709" w:type="dxa"/>
            <w:shd w:val="clear" w:color="auto" w:fill="auto"/>
          </w:tcPr>
          <w:p w14:paraId="5967F411" w14:textId="77777777" w:rsidR="008765FC" w:rsidRDefault="00C66B5A">
            <w:pPr>
              <w:spacing w:after="60" w:line="240" w:lineRule="auto"/>
              <w:ind w:firstLine="0"/>
              <w:rPr>
                <w:rFonts w:ascii="Arial" w:eastAsia="Arial" w:hAnsi="Arial" w:cs="Arial"/>
                <w:b/>
              </w:rPr>
            </w:pPr>
            <w:r>
              <w:rPr>
                <w:rFonts w:ascii="Arial" w:eastAsia="Arial" w:hAnsi="Arial" w:cs="Arial"/>
                <w:b/>
              </w:rPr>
              <w:lastRenderedPageBreak/>
              <w:t>д.</w:t>
            </w:r>
          </w:p>
        </w:tc>
        <w:tc>
          <w:tcPr>
            <w:tcW w:w="8959" w:type="dxa"/>
            <w:shd w:val="clear" w:color="auto" w:fill="auto"/>
          </w:tcPr>
          <w:p w14:paraId="040B206C" w14:textId="77777777" w:rsidR="008765FC" w:rsidRDefault="00C66B5A">
            <w:pPr>
              <w:widowControl w:val="0"/>
              <w:spacing w:line="240" w:lineRule="auto"/>
              <w:ind w:right="113" w:firstLine="0"/>
              <w:rPr>
                <w:rFonts w:ascii="Arial" w:eastAsia="Arial" w:hAnsi="Arial" w:cs="Arial"/>
                <w:b/>
              </w:rPr>
            </w:pPr>
            <w:r>
              <w:rPr>
                <w:rFonts w:ascii="Arial" w:eastAsia="Arial" w:hAnsi="Arial" w:cs="Arial"/>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w:t>
            </w:r>
          </w:p>
          <w:p w14:paraId="39E78675" w14:textId="77777777" w:rsidR="008765FC" w:rsidRDefault="00C66B5A">
            <w:pPr>
              <w:widowControl w:val="0"/>
              <w:numPr>
                <w:ilvl w:val="0"/>
                <w:numId w:val="11"/>
              </w:numPr>
              <w:spacing w:line="240" w:lineRule="auto"/>
              <w:ind w:left="0" w:right="113" w:firstLine="0"/>
              <w:rPr>
                <w:highlight w:val="white"/>
              </w:rPr>
            </w:pPr>
            <w:r>
              <w:rPr>
                <w:rFonts w:ascii="Arial" w:eastAsia="Arial" w:hAnsi="Arial" w:cs="Arial"/>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w:t>
            </w:r>
            <w:r>
              <w:rPr>
                <w:rFonts w:ascii="Arial" w:eastAsia="Arial" w:hAnsi="Arial" w:cs="Arial"/>
                <w:b/>
              </w:rPr>
              <w:t>не притягалася</w:t>
            </w:r>
            <w:r>
              <w:rPr>
                <w:rFonts w:ascii="Arial" w:eastAsia="Arial" w:hAnsi="Arial" w:cs="Arial"/>
              </w:rPr>
              <w:t xml:space="preserve"> згідно із законом до відповідальності за вчинення корупційного правопорушення або правопорушення, пов’язаного з корупцією;</w:t>
            </w:r>
          </w:p>
          <w:p w14:paraId="021E0B54" w14:textId="77777777" w:rsidR="008765FC" w:rsidRDefault="00C66B5A">
            <w:pPr>
              <w:widowControl w:val="0"/>
              <w:numPr>
                <w:ilvl w:val="0"/>
                <w:numId w:val="11"/>
              </w:numPr>
              <w:spacing w:line="240" w:lineRule="auto"/>
              <w:ind w:left="0" w:right="113" w:firstLine="0"/>
              <w:rPr>
                <w:highlight w:val="white"/>
              </w:rPr>
            </w:pPr>
            <w:r>
              <w:rPr>
                <w:rFonts w:ascii="Arial" w:eastAsia="Arial" w:hAnsi="Arial" w:cs="Arial"/>
              </w:rPr>
              <w:t>фізична особа, яка є учасником процедури закупівлі,</w:t>
            </w:r>
            <w:r>
              <w:rPr>
                <w:rFonts w:ascii="Arial" w:eastAsia="Arial" w:hAnsi="Arial" w:cs="Arial"/>
                <w:b/>
              </w:rPr>
              <w:t xml:space="preserve"> не була</w:t>
            </w:r>
            <w:r>
              <w:rPr>
                <w:rFonts w:ascii="Arial" w:eastAsia="Arial" w:hAnsi="Arial" w:cs="Arial"/>
              </w:rPr>
              <w:t xml:space="preserve"> засуджена за кримінальне правопорушення, вчинене з корисливих мотивів (зокрема, пов’язане з хабарництвом та відмиванням коштів), </w:t>
            </w:r>
            <w:r>
              <w:rPr>
                <w:rFonts w:ascii="Arial" w:eastAsia="Arial" w:hAnsi="Arial" w:cs="Arial"/>
                <w:b/>
              </w:rPr>
              <w:t xml:space="preserve">не має </w:t>
            </w:r>
            <w:r>
              <w:rPr>
                <w:rFonts w:ascii="Arial" w:eastAsia="Arial" w:hAnsi="Arial" w:cs="Arial"/>
              </w:rPr>
              <w:t>не знятої або непогашеної у встановленому законом порядку судимості;</w:t>
            </w:r>
          </w:p>
          <w:p w14:paraId="55A53A4E" w14:textId="77777777" w:rsidR="008765FC" w:rsidRDefault="00C66B5A">
            <w:pPr>
              <w:widowControl w:val="0"/>
              <w:numPr>
                <w:ilvl w:val="0"/>
                <w:numId w:val="11"/>
              </w:numPr>
              <w:spacing w:line="240" w:lineRule="auto"/>
              <w:ind w:left="0" w:right="113" w:firstLine="0"/>
              <w:rPr>
                <w:highlight w:val="white"/>
              </w:rPr>
            </w:pPr>
            <w:r>
              <w:rPr>
                <w:rFonts w:ascii="Arial" w:eastAsia="Arial" w:hAnsi="Arial" w:cs="Arial"/>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Pr>
                <w:rFonts w:ascii="Arial" w:eastAsia="Arial" w:hAnsi="Arial" w:cs="Arial"/>
                <w:b/>
              </w:rPr>
              <w:t>не була</w:t>
            </w:r>
            <w:r>
              <w:rPr>
                <w:rFonts w:ascii="Arial" w:eastAsia="Arial" w:hAnsi="Arial" w:cs="Arial"/>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w:t>
            </w:r>
            <w:r>
              <w:rPr>
                <w:rFonts w:ascii="Arial" w:eastAsia="Arial" w:hAnsi="Arial" w:cs="Arial"/>
                <w:b/>
              </w:rPr>
              <w:t xml:space="preserve">не має </w:t>
            </w:r>
            <w:r>
              <w:rPr>
                <w:rFonts w:ascii="Arial" w:eastAsia="Arial" w:hAnsi="Arial" w:cs="Arial"/>
              </w:rPr>
              <w:t>не знятої або непогашеної у встановленому законом порядку судимості;</w:t>
            </w:r>
          </w:p>
          <w:p w14:paraId="3EBAA34C" w14:textId="77777777" w:rsidR="008765FC" w:rsidRDefault="00C66B5A">
            <w:pPr>
              <w:widowControl w:val="0"/>
              <w:numPr>
                <w:ilvl w:val="0"/>
                <w:numId w:val="11"/>
              </w:numPr>
              <w:spacing w:line="240" w:lineRule="auto"/>
              <w:ind w:left="0" w:right="113" w:firstLine="0"/>
              <w:rPr>
                <w:highlight w:val="white"/>
              </w:rPr>
            </w:pPr>
            <w:r>
              <w:rPr>
                <w:rFonts w:ascii="Arial" w:eastAsia="Arial" w:hAnsi="Arial" w:cs="Arial"/>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w:t>
            </w:r>
            <w:r>
              <w:rPr>
                <w:rFonts w:ascii="Arial" w:eastAsia="Arial" w:hAnsi="Arial" w:cs="Arial"/>
                <w:b/>
              </w:rPr>
              <w:t xml:space="preserve"> не притягалася</w:t>
            </w:r>
            <w:r>
              <w:rPr>
                <w:rFonts w:ascii="Arial" w:eastAsia="Arial" w:hAnsi="Arial" w:cs="Arial"/>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1766BD" w14:textId="77777777" w:rsidR="008765FC" w:rsidRDefault="00C66B5A">
            <w:pPr>
              <w:widowControl w:val="0"/>
              <w:numPr>
                <w:ilvl w:val="0"/>
                <w:numId w:val="11"/>
              </w:numPr>
              <w:shd w:val="clear" w:color="auto" w:fill="FFFFFF"/>
              <w:spacing w:after="160" w:line="240" w:lineRule="auto"/>
              <w:ind w:left="0" w:firstLine="0"/>
              <w:rPr>
                <w:rFonts w:ascii="Arial" w:eastAsia="Arial" w:hAnsi="Arial" w:cs="Arial"/>
                <w:highlight w:val="white"/>
              </w:rPr>
            </w:pPr>
            <w:r>
              <w:rPr>
                <w:rFonts w:ascii="Arial" w:eastAsia="Arial" w:hAnsi="Arial" w:cs="Arial"/>
              </w:rPr>
              <w:t>відсутність фактів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CD291E" w14:textId="77777777" w:rsidR="008765FC" w:rsidRDefault="00C66B5A">
            <w:pPr>
              <w:widowControl w:val="0"/>
              <w:shd w:val="clear" w:color="auto" w:fill="FFFFFF"/>
              <w:spacing w:after="160" w:line="240" w:lineRule="auto"/>
              <w:ind w:firstLine="0"/>
              <w:rPr>
                <w:rFonts w:ascii="Arial" w:eastAsia="Arial" w:hAnsi="Arial" w:cs="Arial"/>
              </w:rPr>
            </w:pPr>
            <w:r>
              <w:rPr>
                <w:rFonts w:ascii="Arial" w:eastAsia="Arial" w:hAnsi="Arial" w:cs="Arial"/>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w:t>
            </w:r>
            <w:r>
              <w:rPr>
                <w:rFonts w:ascii="Arial" w:eastAsia="Arial" w:hAnsi="Arial" w:cs="Arial"/>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AF302D" w14:textId="77777777" w:rsidR="008765FC" w:rsidRDefault="00C66B5A">
            <w:pPr>
              <w:widowControl w:val="0"/>
              <w:shd w:val="clear" w:color="auto" w:fill="FFFFFF"/>
              <w:spacing w:after="160" w:line="240" w:lineRule="auto"/>
              <w:ind w:firstLine="0"/>
              <w:rPr>
                <w:rFonts w:ascii="Arial" w:eastAsia="Arial" w:hAnsi="Arial" w:cs="Arial"/>
              </w:rPr>
            </w:pPr>
            <w:r>
              <w:rPr>
                <w:rFonts w:ascii="Arial" w:eastAsia="Arial" w:hAnsi="Arial" w:cs="Arial"/>
              </w:rPr>
              <w:t xml:space="preserve">Учасник процедури закупівлі, що перебуває в обставинах, зазначених у </w:t>
            </w:r>
            <w:hyperlink r:id="rId86" w:anchor="n1276" w:history="1">
              <w:r>
                <w:rPr>
                  <w:rFonts w:ascii="Arial" w:eastAsia="Arial" w:hAnsi="Arial" w:cs="Arial"/>
                </w:rPr>
                <w:t>частині другій</w:t>
              </w:r>
            </w:hyperlink>
            <w:r>
              <w:rPr>
                <w:rFonts w:ascii="Arial" w:eastAsia="Arial" w:hAnsi="Arial" w:cs="Arial"/>
              </w:rPr>
              <w:t xml:space="preserve">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9D804BE" w14:textId="77777777" w:rsidR="008765FC" w:rsidRDefault="00C66B5A">
            <w:pPr>
              <w:widowControl w:val="0"/>
              <w:shd w:val="clear" w:color="auto" w:fill="FFFFFF"/>
              <w:spacing w:after="160" w:line="240" w:lineRule="auto"/>
              <w:ind w:firstLine="0"/>
              <w:rPr>
                <w:rFonts w:ascii="Arial" w:eastAsia="Arial" w:hAnsi="Arial" w:cs="Arial"/>
                <w:b/>
              </w:rPr>
            </w:pPr>
            <w:r>
              <w:rPr>
                <w:rFonts w:ascii="Arial" w:eastAsia="Arial" w:hAnsi="Arial" w:cs="Arial"/>
              </w:rPr>
              <w:t>Якщо замовник вважає таке підтвердження достатнім, учаснику не може бути відмовлено в участі в процедурі закупівлі.</w:t>
            </w:r>
          </w:p>
          <w:p w14:paraId="5F3AB10F" w14:textId="77777777" w:rsidR="008765FC" w:rsidRDefault="008765FC">
            <w:pPr>
              <w:widowControl w:val="0"/>
              <w:spacing w:line="240" w:lineRule="auto"/>
              <w:ind w:right="113" w:firstLine="0"/>
              <w:rPr>
                <w:rFonts w:ascii="Arial" w:eastAsia="Arial" w:hAnsi="Arial" w:cs="Arial"/>
                <w:b/>
                <w:color w:val="000000"/>
              </w:rPr>
            </w:pPr>
          </w:p>
          <w:p w14:paraId="24531C5F" w14:textId="77777777" w:rsidR="008765FC" w:rsidRDefault="008765FC">
            <w:pPr>
              <w:widowControl w:val="0"/>
              <w:spacing w:line="240" w:lineRule="auto"/>
              <w:ind w:right="113" w:firstLine="0"/>
              <w:rPr>
                <w:rFonts w:ascii="Arial" w:eastAsia="Arial" w:hAnsi="Arial" w:cs="Arial"/>
              </w:rPr>
            </w:pPr>
          </w:p>
          <w:p w14:paraId="7C7BA6E9" w14:textId="77777777" w:rsidR="008765FC" w:rsidRDefault="008765FC">
            <w:pPr>
              <w:widowControl w:val="0"/>
              <w:spacing w:line="240" w:lineRule="auto"/>
              <w:ind w:right="113" w:firstLine="0"/>
              <w:rPr>
                <w:rFonts w:ascii="Arial" w:eastAsia="Arial" w:hAnsi="Arial" w:cs="Arial"/>
              </w:rPr>
            </w:pPr>
          </w:p>
        </w:tc>
      </w:tr>
    </w:tbl>
    <w:p w14:paraId="76FAC556" w14:textId="77777777" w:rsidR="008765FC" w:rsidRDefault="008765FC">
      <w:pPr>
        <w:spacing w:line="240" w:lineRule="auto"/>
        <w:ind w:firstLine="0"/>
        <w:rPr>
          <w:rFonts w:ascii="Arial" w:eastAsia="Arial" w:hAnsi="Arial" w:cs="Arial"/>
          <w:b/>
        </w:rPr>
      </w:pPr>
    </w:p>
    <w:p w14:paraId="0D71775F" w14:textId="77777777" w:rsidR="008765FC" w:rsidRDefault="00C66B5A">
      <w:pPr>
        <w:spacing w:line="240" w:lineRule="auto"/>
        <w:ind w:firstLine="0"/>
        <w:rPr>
          <w:rFonts w:ascii="Arial" w:eastAsia="Arial" w:hAnsi="Arial" w:cs="Arial"/>
          <w:b/>
        </w:rPr>
      </w:pPr>
      <w:r>
        <w:rPr>
          <w:rFonts w:ascii="Arial" w:eastAsia="Arial" w:hAnsi="Arial" w:cs="Arial"/>
          <w:b/>
        </w:rPr>
        <w:t>Таблиця 3. Інші документи:</w:t>
      </w:r>
    </w:p>
    <w:tbl>
      <w:tblPr>
        <w:tblStyle w:val="ab"/>
        <w:tblW w:w="9810" w:type="dxa"/>
        <w:tblInd w:w="-6" w:type="dxa"/>
        <w:tblLayout w:type="fixed"/>
        <w:tblLook w:val="0400" w:firstRow="0" w:lastRow="0" w:firstColumn="0" w:lastColumn="0" w:noHBand="0" w:noVBand="1"/>
      </w:tblPr>
      <w:tblGrid>
        <w:gridCol w:w="700"/>
        <w:gridCol w:w="2380"/>
        <w:gridCol w:w="6730"/>
      </w:tblGrid>
      <w:tr w:rsidR="008765FC" w14:paraId="1CA9D35E" w14:textId="77777777">
        <w:trPr>
          <w:trHeight w:val="375"/>
        </w:trPr>
        <w:tc>
          <w:tcPr>
            <w:tcW w:w="700" w:type="dxa"/>
            <w:tcBorders>
              <w:top w:val="single" w:sz="4" w:space="0" w:color="000000"/>
              <w:left w:val="single" w:sz="4" w:space="0" w:color="000000"/>
              <w:bottom w:val="single" w:sz="4" w:space="0" w:color="000000"/>
              <w:right w:val="nil"/>
            </w:tcBorders>
          </w:tcPr>
          <w:p w14:paraId="54FD2631" w14:textId="77777777" w:rsidR="008765FC" w:rsidRDefault="00C66B5A">
            <w:pPr>
              <w:widowControl w:val="0"/>
              <w:spacing w:line="240" w:lineRule="auto"/>
              <w:ind w:firstLine="0"/>
              <w:rPr>
                <w:rFonts w:ascii="Arial" w:eastAsia="Arial" w:hAnsi="Arial" w:cs="Arial"/>
              </w:rPr>
            </w:pPr>
            <w:r>
              <w:rPr>
                <w:rFonts w:ascii="Arial" w:eastAsia="Arial" w:hAnsi="Arial" w:cs="Arial"/>
                <w:b/>
              </w:rPr>
              <w:t>1.</w:t>
            </w:r>
          </w:p>
        </w:tc>
        <w:tc>
          <w:tcPr>
            <w:tcW w:w="2380" w:type="dxa"/>
            <w:tcBorders>
              <w:top w:val="single" w:sz="4" w:space="0" w:color="000000"/>
              <w:left w:val="single" w:sz="4" w:space="0" w:color="000000"/>
              <w:bottom w:val="single" w:sz="4" w:space="0" w:color="000000"/>
              <w:right w:val="nil"/>
            </w:tcBorders>
          </w:tcPr>
          <w:p w14:paraId="0EAF05DD" w14:textId="77777777" w:rsidR="008765FC" w:rsidRDefault="00C66B5A">
            <w:pPr>
              <w:widowControl w:val="0"/>
              <w:spacing w:line="240" w:lineRule="auto"/>
              <w:ind w:firstLine="0"/>
              <w:rPr>
                <w:rFonts w:ascii="Arial" w:eastAsia="Arial" w:hAnsi="Arial" w:cs="Arial"/>
              </w:rPr>
            </w:pPr>
            <w:r>
              <w:rPr>
                <w:rFonts w:ascii="Arial" w:eastAsia="Arial" w:hAnsi="Arial" w:cs="Arial"/>
              </w:rPr>
              <w:t xml:space="preserve">Правомочність на укладення договору про закупівлю та підписання тендерних пропозиції </w:t>
            </w:r>
          </w:p>
        </w:tc>
        <w:tc>
          <w:tcPr>
            <w:tcW w:w="6730" w:type="dxa"/>
            <w:tcBorders>
              <w:top w:val="single" w:sz="4" w:space="0" w:color="000000"/>
              <w:left w:val="single" w:sz="4" w:space="0" w:color="000000"/>
              <w:bottom w:val="single" w:sz="4" w:space="0" w:color="000000"/>
              <w:right w:val="single" w:sz="4" w:space="0" w:color="000000"/>
            </w:tcBorders>
          </w:tcPr>
          <w:p w14:paraId="6B809D83" w14:textId="77777777" w:rsidR="008765FC" w:rsidRDefault="00C66B5A">
            <w:pPr>
              <w:spacing w:line="240" w:lineRule="auto"/>
              <w:ind w:firstLine="0"/>
              <w:rPr>
                <w:rFonts w:ascii="Arial" w:eastAsia="Arial" w:hAnsi="Arial" w:cs="Arial"/>
                <w:b/>
              </w:rPr>
            </w:pPr>
            <w:r>
              <w:rPr>
                <w:rFonts w:ascii="Arial" w:eastAsia="Arial" w:hAnsi="Arial" w:cs="Arial"/>
              </w:rPr>
              <w:t xml:space="preserve">1.1. </w:t>
            </w:r>
            <w:r>
              <w:rPr>
                <w:rFonts w:ascii="Arial" w:eastAsia="Arial" w:hAnsi="Arial" w:cs="Arial"/>
                <w:b/>
              </w:rPr>
              <w:t>Для юридичних осіб:</w:t>
            </w:r>
          </w:p>
          <w:p w14:paraId="4027AD91" w14:textId="77777777" w:rsidR="008765FC" w:rsidRDefault="00C66B5A">
            <w:pPr>
              <w:tabs>
                <w:tab w:val="left" w:pos="1080"/>
              </w:tabs>
              <w:spacing w:line="240" w:lineRule="auto"/>
              <w:ind w:right="22" w:firstLine="0"/>
              <w:rPr>
                <w:rFonts w:ascii="Arial" w:eastAsia="Arial" w:hAnsi="Arial" w:cs="Arial"/>
              </w:rPr>
            </w:pPr>
            <w:r>
              <w:rPr>
                <w:rFonts w:ascii="Arial" w:eastAsia="Arial" w:hAnsi="Arial" w:cs="Arial"/>
              </w:rPr>
              <w:t>1) протокол чи  виписка (витяг) з протоколу зборів засновників (учасників, акціонерів, власників) про призначення керівника, (директора, президента, 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14:paraId="4D3A5AA2" w14:textId="1CEA933D" w:rsidR="008765FC" w:rsidRDefault="00C66B5A">
            <w:pPr>
              <w:tabs>
                <w:tab w:val="left" w:pos="1080"/>
              </w:tabs>
              <w:spacing w:line="240" w:lineRule="auto"/>
              <w:ind w:right="22" w:firstLine="0"/>
              <w:rPr>
                <w:rFonts w:ascii="Arial" w:eastAsia="Arial" w:hAnsi="Arial" w:cs="Arial"/>
              </w:rPr>
            </w:pPr>
            <w:r>
              <w:rPr>
                <w:rFonts w:ascii="Arial" w:eastAsia="Arial" w:hAnsi="Arial" w:cs="Arial"/>
              </w:rPr>
              <w:t>2) наказ чи  виписка (витяг)  з наказу про призначення на посаду керівника (про початок виконання обов’язків керівника).</w:t>
            </w:r>
          </w:p>
          <w:p w14:paraId="52B3D337" w14:textId="77777777" w:rsidR="008765FC" w:rsidRDefault="00C66B5A">
            <w:pPr>
              <w:spacing w:line="240" w:lineRule="auto"/>
              <w:ind w:firstLine="0"/>
              <w:rPr>
                <w:rFonts w:ascii="Arial" w:eastAsia="Arial" w:hAnsi="Arial" w:cs="Arial"/>
              </w:rPr>
            </w:pPr>
            <w:r>
              <w:rPr>
                <w:rFonts w:ascii="Arial" w:eastAsia="Arial" w:hAnsi="Arial" w:cs="Arial"/>
              </w:rPr>
              <w:t>3) довіреність щодо підпису договору (якщо повноваження особи визначені довіреністю) при цьому документи, визначені пп.1-3 п.5 надаються в повному обсязі на особу, яка видала таку довіреність, що підтверджують її повноваження (у тому числі щодо видачі довіреності) на дату видачі довіреності.</w:t>
            </w:r>
          </w:p>
          <w:p w14:paraId="328D8C15" w14:textId="77777777" w:rsidR="008765FC" w:rsidRDefault="00C66B5A">
            <w:pPr>
              <w:spacing w:line="240" w:lineRule="auto"/>
              <w:ind w:firstLine="0"/>
              <w:rPr>
                <w:rFonts w:ascii="Arial" w:eastAsia="Arial" w:hAnsi="Arial" w:cs="Arial"/>
              </w:rPr>
            </w:pPr>
            <w:r>
              <w:rPr>
                <w:rFonts w:ascii="Arial" w:eastAsia="Arial" w:hAnsi="Arial" w:cs="Arial"/>
              </w:rPr>
              <w:t xml:space="preserve">1.2. </w:t>
            </w:r>
            <w:r>
              <w:rPr>
                <w:rFonts w:ascii="Arial" w:eastAsia="Arial" w:hAnsi="Arial" w:cs="Arial"/>
                <w:b/>
                <w:u w:val="single"/>
              </w:rPr>
              <w:t>Для фізичних осіб-підприємців та фізичних осіб:</w:t>
            </w:r>
          </w:p>
          <w:p w14:paraId="7B43D279" w14:textId="6E1F503E" w:rsidR="008765FC" w:rsidRDefault="00C66B5A">
            <w:pPr>
              <w:widowControl w:val="0"/>
              <w:spacing w:line="240" w:lineRule="auto"/>
              <w:ind w:firstLine="0"/>
              <w:rPr>
                <w:rFonts w:ascii="Arial" w:eastAsia="Arial" w:hAnsi="Arial" w:cs="Arial"/>
              </w:rPr>
            </w:pPr>
            <w:r>
              <w:rPr>
                <w:rFonts w:ascii="Arial" w:eastAsia="Arial" w:hAnsi="Arial" w:cs="Arial"/>
              </w:rPr>
              <w:t>1)Паспорт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w:t>
            </w:r>
            <w:r>
              <w:rPr>
                <w:rFonts w:ascii="Arial" w:eastAsia="Arial" w:hAnsi="Arial" w:cs="Arial"/>
                <w:b/>
              </w:rPr>
              <w:t xml:space="preserve"> </w:t>
            </w:r>
            <w:r>
              <w:rPr>
                <w:rFonts w:ascii="Arial" w:eastAsia="Arial" w:hAnsi="Arial" w:cs="Arial"/>
              </w:rPr>
              <w:t>(для фізичних осіб-підприємців та фізичних осіб).</w:t>
            </w:r>
          </w:p>
          <w:p w14:paraId="73EE6BC8" w14:textId="4256467F" w:rsidR="008765FC" w:rsidRDefault="00C66B5A">
            <w:pPr>
              <w:spacing w:line="240" w:lineRule="auto"/>
              <w:ind w:firstLine="0"/>
              <w:rPr>
                <w:rFonts w:ascii="Arial" w:eastAsia="Arial" w:hAnsi="Arial" w:cs="Arial"/>
              </w:rPr>
            </w:pPr>
            <w:r>
              <w:rPr>
                <w:rFonts w:ascii="Arial" w:eastAsia="Arial" w:hAnsi="Arial" w:cs="Arial"/>
              </w:rPr>
              <w:t xml:space="preserve">2)Довідка про присвоєння ідентифікаційного коду (у разі відсутності з релігійних переконань, копію сторінки </w:t>
            </w:r>
            <w:r>
              <w:rPr>
                <w:rFonts w:ascii="Arial" w:eastAsia="Arial" w:hAnsi="Arial" w:cs="Arial"/>
              </w:rPr>
              <w:lastRenderedPageBreak/>
              <w:t>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8765FC" w14:paraId="07C2F6D7" w14:textId="77777777">
        <w:trPr>
          <w:trHeight w:val="375"/>
        </w:trPr>
        <w:tc>
          <w:tcPr>
            <w:tcW w:w="700" w:type="dxa"/>
            <w:tcBorders>
              <w:top w:val="single" w:sz="4" w:space="0" w:color="000000"/>
              <w:left w:val="single" w:sz="4" w:space="0" w:color="000000"/>
              <w:bottom w:val="single" w:sz="4" w:space="0" w:color="000000"/>
              <w:right w:val="nil"/>
            </w:tcBorders>
          </w:tcPr>
          <w:p w14:paraId="3A1E6C6E" w14:textId="77777777" w:rsidR="008765FC" w:rsidRDefault="00C66B5A">
            <w:pPr>
              <w:widowControl w:val="0"/>
              <w:spacing w:line="240" w:lineRule="auto"/>
              <w:ind w:firstLine="0"/>
              <w:rPr>
                <w:rFonts w:ascii="Arial" w:eastAsia="Arial" w:hAnsi="Arial" w:cs="Arial"/>
                <w:b/>
              </w:rPr>
            </w:pPr>
            <w:r>
              <w:rPr>
                <w:rFonts w:ascii="Arial" w:eastAsia="Arial" w:hAnsi="Arial" w:cs="Arial"/>
                <w:b/>
              </w:rPr>
              <w:lastRenderedPageBreak/>
              <w:t>2.</w:t>
            </w:r>
          </w:p>
        </w:tc>
        <w:tc>
          <w:tcPr>
            <w:tcW w:w="2380" w:type="dxa"/>
            <w:tcBorders>
              <w:top w:val="single" w:sz="4" w:space="0" w:color="000000"/>
              <w:left w:val="single" w:sz="4" w:space="0" w:color="000000"/>
              <w:bottom w:val="single" w:sz="4" w:space="0" w:color="000000"/>
              <w:right w:val="nil"/>
            </w:tcBorders>
          </w:tcPr>
          <w:p w14:paraId="3C32830A" w14:textId="77777777" w:rsidR="008765FC" w:rsidRDefault="00C66B5A">
            <w:pPr>
              <w:widowControl w:val="0"/>
              <w:spacing w:line="240" w:lineRule="auto"/>
              <w:ind w:firstLine="0"/>
              <w:rPr>
                <w:rFonts w:ascii="Arial" w:eastAsia="Arial" w:hAnsi="Arial" w:cs="Arial"/>
              </w:rPr>
            </w:pPr>
            <w:r>
              <w:rPr>
                <w:rFonts w:ascii="Arial" w:eastAsia="Arial" w:hAnsi="Arial" w:cs="Arial"/>
              </w:rPr>
              <w:t>Відомості про учасника</w:t>
            </w:r>
          </w:p>
        </w:tc>
        <w:tc>
          <w:tcPr>
            <w:tcW w:w="6730" w:type="dxa"/>
            <w:tcBorders>
              <w:top w:val="single" w:sz="4" w:space="0" w:color="000000"/>
              <w:left w:val="single" w:sz="4" w:space="0" w:color="000000"/>
              <w:bottom w:val="single" w:sz="4" w:space="0" w:color="000000"/>
              <w:right w:val="single" w:sz="4" w:space="0" w:color="000000"/>
            </w:tcBorders>
          </w:tcPr>
          <w:p w14:paraId="78D9F09E" w14:textId="77777777" w:rsidR="008765FC" w:rsidRDefault="00C66B5A">
            <w:pPr>
              <w:spacing w:line="240" w:lineRule="auto"/>
              <w:ind w:firstLine="0"/>
              <w:rPr>
                <w:rFonts w:ascii="Arial" w:eastAsia="Arial" w:hAnsi="Arial" w:cs="Arial"/>
              </w:rPr>
            </w:pPr>
            <w:r>
              <w:rPr>
                <w:rFonts w:ascii="Arial" w:eastAsia="Arial" w:hAnsi="Arial" w:cs="Arial"/>
              </w:rPr>
              <w:t xml:space="preserve">2.1. Довідка учасника у довільній формі, яка містить відомості про учасника: </w:t>
            </w:r>
          </w:p>
          <w:p w14:paraId="5BF0E35E" w14:textId="77777777" w:rsidR="008765FC" w:rsidRDefault="00C66B5A">
            <w:pPr>
              <w:spacing w:line="240" w:lineRule="auto"/>
              <w:ind w:firstLine="0"/>
              <w:rPr>
                <w:rFonts w:ascii="Arial" w:eastAsia="Arial" w:hAnsi="Arial" w:cs="Arial"/>
              </w:rPr>
            </w:pPr>
            <w:r>
              <w:rPr>
                <w:rFonts w:ascii="Arial" w:eastAsia="Arial" w:hAnsi="Arial" w:cs="Arial"/>
              </w:rPr>
              <w:t>а) реквізити (місцезнаходження, телефон для контактів)</w:t>
            </w:r>
          </w:p>
          <w:p w14:paraId="434F84A9" w14:textId="77777777" w:rsidR="008765FC" w:rsidRDefault="00C66B5A">
            <w:pPr>
              <w:spacing w:line="240" w:lineRule="auto"/>
              <w:ind w:firstLine="0"/>
              <w:rPr>
                <w:rFonts w:ascii="Arial" w:eastAsia="Arial" w:hAnsi="Arial" w:cs="Arial"/>
              </w:rPr>
            </w:pPr>
            <w:r>
              <w:rPr>
                <w:rFonts w:ascii="Arial" w:eastAsia="Arial" w:hAnsi="Arial" w:cs="Arial"/>
              </w:rPr>
              <w:t xml:space="preserve">б) керівництво (посада, ім’я, по батькові, телефон для контактів); </w:t>
            </w:r>
          </w:p>
          <w:p w14:paraId="5CA1165E" w14:textId="77777777" w:rsidR="008765FC" w:rsidRDefault="00C66B5A">
            <w:pPr>
              <w:spacing w:line="240" w:lineRule="auto"/>
              <w:ind w:firstLine="0"/>
              <w:rPr>
                <w:rFonts w:ascii="Arial" w:eastAsia="Arial" w:hAnsi="Arial" w:cs="Arial"/>
              </w:rPr>
            </w:pPr>
            <w:r>
              <w:rPr>
                <w:rFonts w:ascii="Arial" w:eastAsia="Arial" w:hAnsi="Arial" w:cs="Arial"/>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укладання договору.</w:t>
            </w:r>
          </w:p>
          <w:p w14:paraId="2AE3FF39" w14:textId="77777777" w:rsidR="008765FC" w:rsidRDefault="00C66B5A">
            <w:pPr>
              <w:spacing w:line="240" w:lineRule="auto"/>
              <w:ind w:firstLine="0"/>
              <w:rPr>
                <w:rFonts w:ascii="Arial" w:eastAsia="Arial" w:hAnsi="Arial" w:cs="Arial"/>
                <w:u w:val="single"/>
              </w:rPr>
            </w:pPr>
            <w:r>
              <w:rPr>
                <w:rFonts w:ascii="Arial" w:eastAsia="Arial" w:hAnsi="Arial" w:cs="Arial"/>
              </w:rPr>
              <w:t>г) інформація щодо особи, що уповноважена на укладання договору та особи, що уповноважена на підписання пропозиції;</w:t>
            </w:r>
          </w:p>
        </w:tc>
      </w:tr>
      <w:tr w:rsidR="008765FC" w14:paraId="7B9F3DE8" w14:textId="77777777">
        <w:trPr>
          <w:trHeight w:val="375"/>
        </w:trPr>
        <w:tc>
          <w:tcPr>
            <w:tcW w:w="700" w:type="dxa"/>
            <w:tcBorders>
              <w:top w:val="single" w:sz="4" w:space="0" w:color="000000"/>
              <w:left w:val="single" w:sz="4" w:space="0" w:color="000000"/>
              <w:bottom w:val="single" w:sz="4" w:space="0" w:color="000000"/>
              <w:right w:val="nil"/>
            </w:tcBorders>
          </w:tcPr>
          <w:p w14:paraId="5D84545F" w14:textId="77777777" w:rsidR="008765FC" w:rsidRDefault="00C66B5A">
            <w:pPr>
              <w:widowControl w:val="0"/>
              <w:spacing w:line="240" w:lineRule="auto"/>
              <w:ind w:firstLine="0"/>
              <w:rPr>
                <w:rFonts w:ascii="Arial" w:eastAsia="Arial" w:hAnsi="Arial" w:cs="Arial"/>
                <w:b/>
              </w:rPr>
            </w:pPr>
            <w:r>
              <w:rPr>
                <w:rFonts w:ascii="Arial" w:eastAsia="Arial" w:hAnsi="Arial" w:cs="Arial"/>
                <w:b/>
              </w:rPr>
              <w:t>3.</w:t>
            </w:r>
          </w:p>
        </w:tc>
        <w:tc>
          <w:tcPr>
            <w:tcW w:w="2380" w:type="dxa"/>
            <w:tcBorders>
              <w:top w:val="single" w:sz="4" w:space="0" w:color="000000"/>
              <w:left w:val="single" w:sz="4" w:space="0" w:color="000000"/>
              <w:bottom w:val="single" w:sz="4" w:space="0" w:color="000000"/>
              <w:right w:val="nil"/>
            </w:tcBorders>
          </w:tcPr>
          <w:p w14:paraId="38A5982E" w14:textId="77777777" w:rsidR="008765FC" w:rsidRDefault="00C66B5A">
            <w:pPr>
              <w:widowControl w:val="0"/>
              <w:spacing w:line="240" w:lineRule="auto"/>
              <w:ind w:firstLine="0"/>
              <w:rPr>
                <w:rFonts w:ascii="Arial" w:eastAsia="Arial" w:hAnsi="Arial" w:cs="Arial"/>
              </w:rPr>
            </w:pPr>
            <w:r>
              <w:rPr>
                <w:rFonts w:ascii="Arial" w:eastAsia="Arial" w:hAnsi="Arial" w:cs="Arial"/>
              </w:rPr>
              <w:t xml:space="preserve">Відомості щодо сплати податків та зборів </w:t>
            </w:r>
          </w:p>
        </w:tc>
        <w:tc>
          <w:tcPr>
            <w:tcW w:w="6730" w:type="dxa"/>
            <w:tcBorders>
              <w:top w:val="single" w:sz="4" w:space="0" w:color="000000"/>
              <w:left w:val="single" w:sz="4" w:space="0" w:color="000000"/>
              <w:bottom w:val="single" w:sz="4" w:space="0" w:color="000000"/>
              <w:right w:val="single" w:sz="4" w:space="0" w:color="000000"/>
            </w:tcBorders>
          </w:tcPr>
          <w:p w14:paraId="43CBE41E" w14:textId="77777777" w:rsidR="008765FC" w:rsidRDefault="00C66B5A">
            <w:pPr>
              <w:spacing w:line="240" w:lineRule="auto"/>
              <w:ind w:firstLine="0"/>
              <w:rPr>
                <w:rFonts w:ascii="Arial" w:eastAsia="Arial" w:hAnsi="Arial" w:cs="Arial"/>
              </w:rPr>
            </w:pPr>
            <w:r>
              <w:rPr>
                <w:rFonts w:ascii="Arial" w:eastAsia="Arial" w:hAnsi="Arial" w:cs="Arial"/>
              </w:rPr>
              <w:t>3.1. Для платників ПДВ:</w:t>
            </w:r>
          </w:p>
          <w:p w14:paraId="7FFB30B5" w14:textId="02DB463D" w:rsidR="008765FC" w:rsidRDefault="00C66B5A" w:rsidP="006753D9">
            <w:pPr>
              <w:keepNext/>
              <w:keepLines/>
              <w:numPr>
                <w:ilvl w:val="0"/>
                <w:numId w:val="12"/>
              </w:numPr>
              <w:spacing w:line="240" w:lineRule="auto"/>
              <w:rPr>
                <w:rFonts w:ascii="Arial" w:eastAsia="Arial" w:hAnsi="Arial" w:cs="Arial"/>
              </w:rPr>
            </w:pPr>
            <w:r>
              <w:rPr>
                <w:rFonts w:ascii="Arial" w:eastAsia="Arial" w:hAnsi="Arial" w:cs="Arial"/>
              </w:rPr>
              <w:t>Свідоцтво про реєстрацію платника ПДВ або витяг з реєстру платників ПДВ.</w:t>
            </w:r>
          </w:p>
          <w:p w14:paraId="6288797A" w14:textId="77777777" w:rsidR="008765FC" w:rsidRPr="006753D9" w:rsidRDefault="00C66B5A">
            <w:pPr>
              <w:spacing w:line="240" w:lineRule="auto"/>
              <w:ind w:firstLine="0"/>
              <w:rPr>
                <w:rFonts w:ascii="Arial" w:eastAsia="Arial" w:hAnsi="Arial" w:cs="Arial"/>
                <w:color w:val="000000"/>
                <w:sz w:val="22"/>
                <w:szCs w:val="22"/>
              </w:rPr>
            </w:pPr>
            <w:r>
              <w:rPr>
                <w:rFonts w:ascii="Arial" w:eastAsia="Arial" w:hAnsi="Arial" w:cs="Arial"/>
              </w:rPr>
              <w:t>3.2. Для платників єдиного податку:</w:t>
            </w:r>
          </w:p>
          <w:p w14:paraId="28A9228D" w14:textId="31224C4E" w:rsidR="008765FC" w:rsidRDefault="00C66B5A" w:rsidP="006753D9">
            <w:pPr>
              <w:numPr>
                <w:ilvl w:val="0"/>
                <w:numId w:val="12"/>
              </w:numPr>
              <w:spacing w:line="240" w:lineRule="auto"/>
              <w:rPr>
                <w:rFonts w:ascii="Arial" w:eastAsia="Arial" w:hAnsi="Arial" w:cs="Arial"/>
              </w:rPr>
            </w:pPr>
            <w:r>
              <w:rPr>
                <w:rFonts w:ascii="Arial" w:eastAsia="Arial" w:hAnsi="Arial" w:cs="Arial"/>
              </w:rPr>
              <w:t>Свідоцтво про сплату єдиного податку або витяг з реєстру платників єдиного податку.</w:t>
            </w:r>
          </w:p>
        </w:tc>
      </w:tr>
      <w:tr w:rsidR="008765FC" w14:paraId="531302EE" w14:textId="77777777">
        <w:trPr>
          <w:trHeight w:val="375"/>
        </w:trPr>
        <w:tc>
          <w:tcPr>
            <w:tcW w:w="700" w:type="dxa"/>
            <w:tcBorders>
              <w:top w:val="single" w:sz="4" w:space="0" w:color="000000"/>
              <w:left w:val="single" w:sz="4" w:space="0" w:color="000000"/>
              <w:bottom w:val="single" w:sz="4" w:space="0" w:color="000000"/>
              <w:right w:val="nil"/>
            </w:tcBorders>
          </w:tcPr>
          <w:p w14:paraId="2716E073" w14:textId="77777777" w:rsidR="008765FC" w:rsidRDefault="00C66B5A">
            <w:pPr>
              <w:widowControl w:val="0"/>
              <w:spacing w:line="240" w:lineRule="auto"/>
              <w:ind w:firstLine="0"/>
              <w:rPr>
                <w:rFonts w:ascii="Arial" w:eastAsia="Arial" w:hAnsi="Arial" w:cs="Arial"/>
                <w:b/>
              </w:rPr>
            </w:pPr>
            <w:r>
              <w:rPr>
                <w:rFonts w:ascii="Arial" w:eastAsia="Arial" w:hAnsi="Arial" w:cs="Arial"/>
                <w:b/>
              </w:rPr>
              <w:t>4.</w:t>
            </w:r>
          </w:p>
        </w:tc>
        <w:tc>
          <w:tcPr>
            <w:tcW w:w="2380" w:type="dxa"/>
            <w:tcBorders>
              <w:top w:val="single" w:sz="4" w:space="0" w:color="000000"/>
              <w:left w:val="single" w:sz="4" w:space="0" w:color="000000"/>
              <w:bottom w:val="single" w:sz="4" w:space="0" w:color="000000"/>
              <w:right w:val="nil"/>
            </w:tcBorders>
          </w:tcPr>
          <w:p w14:paraId="33AD564C" w14:textId="77777777" w:rsidR="008765FC" w:rsidRDefault="00C66B5A">
            <w:pPr>
              <w:widowControl w:val="0"/>
              <w:spacing w:line="240" w:lineRule="auto"/>
              <w:ind w:firstLine="0"/>
              <w:rPr>
                <w:rFonts w:ascii="Arial" w:eastAsia="Arial" w:hAnsi="Arial" w:cs="Arial"/>
              </w:rPr>
            </w:pPr>
            <w:r>
              <w:rPr>
                <w:rFonts w:ascii="Arial" w:eastAsia="Arial" w:hAnsi="Arial" w:cs="Arial"/>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6730" w:type="dxa"/>
            <w:tcBorders>
              <w:top w:val="single" w:sz="4" w:space="0" w:color="000000"/>
              <w:left w:val="single" w:sz="4" w:space="0" w:color="000000"/>
              <w:bottom w:val="single" w:sz="4" w:space="0" w:color="000000"/>
              <w:right w:val="single" w:sz="4" w:space="0" w:color="000000"/>
            </w:tcBorders>
          </w:tcPr>
          <w:p w14:paraId="1BD47622" w14:textId="77777777" w:rsidR="008765FC" w:rsidRDefault="00C66B5A">
            <w:pPr>
              <w:keepNext/>
              <w:shd w:val="clear" w:color="auto" w:fill="FFFFFA"/>
              <w:spacing w:line="240" w:lineRule="auto"/>
              <w:ind w:firstLine="0"/>
              <w:rPr>
                <w:rFonts w:ascii="Arial" w:eastAsia="Arial" w:hAnsi="Arial" w:cs="Arial"/>
              </w:rPr>
            </w:pPr>
            <w:bookmarkStart w:id="3" w:name="_3dy6vkm" w:colFirst="0" w:colLast="0"/>
            <w:bookmarkEnd w:id="3"/>
            <w:r>
              <w:rPr>
                <w:rFonts w:ascii="Arial" w:eastAsia="Arial" w:hAnsi="Arial" w:cs="Arial"/>
              </w:rPr>
              <w:t xml:space="preserve">4.1. Інформація про необхідні </w:t>
            </w:r>
            <w:r w:rsidRPr="00A85DDD">
              <w:rPr>
                <w:rFonts w:ascii="Arial" w:eastAsia="Arial" w:hAnsi="Arial" w:cs="Arial"/>
              </w:rPr>
              <w:t>технічні, якісні та кількісні характеристики предмета закупівлі, а саме: документи передбачені в даному Додатку 4.</w:t>
            </w:r>
          </w:p>
          <w:p w14:paraId="40C4A5A2" w14:textId="313E7821" w:rsidR="008765FC" w:rsidRDefault="008765FC">
            <w:pPr>
              <w:spacing w:line="240" w:lineRule="auto"/>
              <w:ind w:firstLine="0"/>
              <w:rPr>
                <w:rFonts w:ascii="Arial" w:eastAsia="Arial" w:hAnsi="Arial" w:cs="Arial"/>
                <w:i/>
              </w:rPr>
            </w:pPr>
          </w:p>
        </w:tc>
      </w:tr>
      <w:tr w:rsidR="008765FC" w14:paraId="2BDE3B96" w14:textId="77777777">
        <w:trPr>
          <w:trHeight w:val="375"/>
        </w:trPr>
        <w:tc>
          <w:tcPr>
            <w:tcW w:w="700" w:type="dxa"/>
            <w:tcBorders>
              <w:top w:val="single" w:sz="4" w:space="0" w:color="000000"/>
              <w:left w:val="single" w:sz="4" w:space="0" w:color="000000"/>
              <w:bottom w:val="single" w:sz="4" w:space="0" w:color="000000"/>
              <w:right w:val="nil"/>
            </w:tcBorders>
          </w:tcPr>
          <w:p w14:paraId="1B643E74" w14:textId="77777777" w:rsidR="008765FC" w:rsidRDefault="00C66B5A">
            <w:pPr>
              <w:widowControl w:val="0"/>
              <w:spacing w:line="240" w:lineRule="auto"/>
              <w:ind w:firstLine="0"/>
              <w:rPr>
                <w:rFonts w:ascii="Arial" w:eastAsia="Arial" w:hAnsi="Arial" w:cs="Arial"/>
                <w:b/>
              </w:rPr>
            </w:pPr>
            <w:r>
              <w:rPr>
                <w:rFonts w:ascii="Arial" w:eastAsia="Arial" w:hAnsi="Arial" w:cs="Arial"/>
                <w:b/>
              </w:rPr>
              <w:t>5.</w:t>
            </w:r>
          </w:p>
        </w:tc>
        <w:tc>
          <w:tcPr>
            <w:tcW w:w="2380" w:type="dxa"/>
            <w:tcBorders>
              <w:top w:val="single" w:sz="4" w:space="0" w:color="000000"/>
              <w:left w:val="single" w:sz="4" w:space="0" w:color="000000"/>
              <w:bottom w:val="single" w:sz="4" w:space="0" w:color="000000"/>
              <w:right w:val="nil"/>
            </w:tcBorders>
          </w:tcPr>
          <w:p w14:paraId="6FBCA162" w14:textId="77777777" w:rsidR="008765FC" w:rsidRDefault="00C66B5A">
            <w:pPr>
              <w:widowControl w:val="0"/>
              <w:spacing w:line="240" w:lineRule="auto"/>
              <w:ind w:firstLine="0"/>
              <w:rPr>
                <w:rFonts w:ascii="Arial" w:eastAsia="Arial" w:hAnsi="Arial" w:cs="Arial"/>
              </w:rPr>
            </w:pPr>
            <w:r>
              <w:rPr>
                <w:rFonts w:ascii="Arial" w:eastAsia="Arial" w:hAnsi="Arial" w:cs="Arial"/>
              </w:rPr>
              <w:t>Надання згоди на використання інформації на виконання вимог  Закону України «Про захист персональних даних»</w:t>
            </w:r>
          </w:p>
        </w:tc>
        <w:tc>
          <w:tcPr>
            <w:tcW w:w="6730" w:type="dxa"/>
            <w:tcBorders>
              <w:top w:val="single" w:sz="4" w:space="0" w:color="000000"/>
              <w:left w:val="single" w:sz="4" w:space="0" w:color="000000"/>
              <w:bottom w:val="single" w:sz="4" w:space="0" w:color="000000"/>
              <w:right w:val="single" w:sz="4" w:space="0" w:color="000000"/>
            </w:tcBorders>
          </w:tcPr>
          <w:p w14:paraId="3288241D" w14:textId="77777777" w:rsidR="008765FC" w:rsidRDefault="00C66B5A">
            <w:pPr>
              <w:spacing w:line="240" w:lineRule="auto"/>
              <w:ind w:firstLine="0"/>
              <w:rPr>
                <w:rFonts w:ascii="Arial" w:eastAsia="Arial" w:hAnsi="Arial" w:cs="Arial"/>
              </w:rPr>
            </w:pPr>
            <w:r>
              <w:rPr>
                <w:rFonts w:ascii="Arial" w:eastAsia="Arial" w:hAnsi="Arial" w:cs="Arial"/>
              </w:rP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8765FC" w14:paraId="20A33DF1" w14:textId="77777777">
        <w:trPr>
          <w:trHeight w:val="375"/>
        </w:trPr>
        <w:tc>
          <w:tcPr>
            <w:tcW w:w="700" w:type="dxa"/>
            <w:tcBorders>
              <w:top w:val="single" w:sz="4" w:space="0" w:color="000000"/>
              <w:left w:val="single" w:sz="4" w:space="0" w:color="000000"/>
              <w:bottom w:val="single" w:sz="4" w:space="0" w:color="000000"/>
              <w:right w:val="nil"/>
            </w:tcBorders>
          </w:tcPr>
          <w:p w14:paraId="07A0B52C" w14:textId="77777777" w:rsidR="008765FC" w:rsidRDefault="00C66B5A">
            <w:pPr>
              <w:widowControl w:val="0"/>
              <w:spacing w:line="240" w:lineRule="auto"/>
              <w:ind w:firstLine="0"/>
              <w:rPr>
                <w:rFonts w:ascii="Arial" w:eastAsia="Arial" w:hAnsi="Arial" w:cs="Arial"/>
                <w:b/>
              </w:rPr>
            </w:pPr>
            <w:r>
              <w:rPr>
                <w:rFonts w:ascii="Arial" w:eastAsia="Arial" w:hAnsi="Arial" w:cs="Arial"/>
                <w:b/>
              </w:rPr>
              <w:t>6.</w:t>
            </w:r>
          </w:p>
        </w:tc>
        <w:tc>
          <w:tcPr>
            <w:tcW w:w="2380" w:type="dxa"/>
            <w:tcBorders>
              <w:top w:val="single" w:sz="4" w:space="0" w:color="000000"/>
              <w:left w:val="single" w:sz="4" w:space="0" w:color="000000"/>
              <w:bottom w:val="single" w:sz="4" w:space="0" w:color="000000"/>
              <w:right w:val="nil"/>
            </w:tcBorders>
          </w:tcPr>
          <w:p w14:paraId="3B531DFE" w14:textId="77777777" w:rsidR="008765FC" w:rsidRDefault="00C66B5A">
            <w:pPr>
              <w:widowControl w:val="0"/>
              <w:spacing w:line="240" w:lineRule="auto"/>
              <w:ind w:firstLine="0"/>
              <w:rPr>
                <w:rFonts w:ascii="Arial" w:eastAsia="Arial" w:hAnsi="Arial" w:cs="Arial"/>
              </w:rPr>
            </w:pPr>
            <w:r>
              <w:rPr>
                <w:rFonts w:ascii="Arial" w:eastAsia="Arial" w:hAnsi="Arial" w:cs="Arial"/>
              </w:rPr>
              <w:t>Згода на включення Істотних умов договору до договору про закупівлю</w:t>
            </w:r>
          </w:p>
        </w:tc>
        <w:tc>
          <w:tcPr>
            <w:tcW w:w="6730" w:type="dxa"/>
            <w:tcBorders>
              <w:top w:val="single" w:sz="4" w:space="0" w:color="000000"/>
              <w:left w:val="single" w:sz="4" w:space="0" w:color="000000"/>
              <w:bottom w:val="single" w:sz="4" w:space="0" w:color="000000"/>
              <w:right w:val="single" w:sz="4" w:space="0" w:color="000000"/>
            </w:tcBorders>
          </w:tcPr>
          <w:p w14:paraId="7EB27E46" w14:textId="77777777" w:rsidR="008765FC" w:rsidRDefault="00C66B5A">
            <w:pPr>
              <w:spacing w:line="240" w:lineRule="auto"/>
              <w:ind w:firstLine="0"/>
              <w:rPr>
                <w:rFonts w:ascii="Arial" w:eastAsia="Arial" w:hAnsi="Arial" w:cs="Arial"/>
              </w:rPr>
            </w:pPr>
            <w:r>
              <w:rPr>
                <w:rFonts w:ascii="Arial" w:eastAsia="Arial" w:hAnsi="Arial" w:cs="Arial"/>
              </w:rPr>
              <w:t xml:space="preserve">6.1. Проект договору наведений </w:t>
            </w:r>
            <w:r>
              <w:rPr>
                <w:rFonts w:ascii="Arial" w:eastAsia="Arial" w:hAnsi="Arial" w:cs="Arial"/>
                <w:b/>
              </w:rPr>
              <w:t xml:space="preserve">у Додатку №3 </w:t>
            </w:r>
            <w:r>
              <w:rPr>
                <w:rFonts w:ascii="Arial" w:eastAsia="Arial" w:hAnsi="Arial" w:cs="Arial"/>
              </w:rPr>
              <w:t xml:space="preserve">до даної документації, подається підписаний уповноваженою особою учасника та завірений печаткою. </w:t>
            </w:r>
          </w:p>
        </w:tc>
      </w:tr>
    </w:tbl>
    <w:p w14:paraId="318BF96E" w14:textId="77777777" w:rsidR="008765FC" w:rsidRDefault="00C66B5A">
      <w:pPr>
        <w:widowControl w:val="0"/>
        <w:spacing w:line="240" w:lineRule="auto"/>
        <w:ind w:firstLine="0"/>
        <w:rPr>
          <w:rFonts w:ascii="Arial" w:eastAsia="Arial" w:hAnsi="Arial" w:cs="Arial"/>
          <w:i/>
        </w:rPr>
      </w:pPr>
      <w:r>
        <w:rPr>
          <w:rFonts w:ascii="Arial" w:eastAsia="Arial" w:hAnsi="Arial" w:cs="Arial"/>
          <w:b/>
          <w:i/>
        </w:rPr>
        <w:t>Примітки:</w:t>
      </w:r>
      <w:r>
        <w:rPr>
          <w:rFonts w:ascii="Arial" w:eastAsia="Arial" w:hAnsi="Arial" w:cs="Arial"/>
          <w:i/>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 документи, які не передбачені чинним законодавством України для суб'єктів підприємницької діяльності, чи для фізичних осіб, </w:t>
      </w:r>
      <w:r>
        <w:rPr>
          <w:rFonts w:ascii="Arial" w:eastAsia="Arial" w:hAnsi="Arial" w:cs="Arial"/>
          <w:i/>
        </w:rPr>
        <w:lastRenderedPageBreak/>
        <w:t>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 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г)</w:t>
      </w:r>
      <w:r>
        <w:rPr>
          <w:rFonts w:ascii="Arial" w:eastAsia="Arial" w:hAnsi="Arial" w:cs="Arial"/>
        </w:rPr>
        <w:t xml:space="preserve"> </w:t>
      </w:r>
      <w:r>
        <w:rPr>
          <w:rFonts w:ascii="Arial" w:eastAsia="Arial" w:hAnsi="Arial" w:cs="Arial"/>
          <w:i/>
        </w:rPr>
        <w:t xml:space="preserve">Учасник несе відповідальність за недостовірність інформації в поданих документах відповідно до чинного законодавства; ґ) </w:t>
      </w:r>
      <w:r>
        <w:rPr>
          <w:rFonts w:ascii="Arial" w:eastAsia="Arial" w:hAnsi="Arial" w:cs="Arial"/>
          <w:i/>
          <w:u w:val="single"/>
        </w:rPr>
        <w:t>якщо у будь-якому пункті документації не конкретизовано форми</w:t>
      </w:r>
      <w:r>
        <w:rPr>
          <w:rFonts w:ascii="Arial" w:eastAsia="Arial" w:hAnsi="Arial" w:cs="Arial"/>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rFonts w:ascii="Arial" w:eastAsia="Arial" w:hAnsi="Arial" w:cs="Arial"/>
          <w:i/>
        </w:rPr>
        <w:t>скан-копії</w:t>
      </w:r>
      <w:proofErr w:type="spellEnd"/>
      <w:r>
        <w:rPr>
          <w:rFonts w:ascii="Arial" w:eastAsia="Arial" w:hAnsi="Arial" w:cs="Arial"/>
          <w:i/>
        </w:rPr>
        <w:t xml:space="preserve"> з оригіналу / або </w:t>
      </w:r>
      <w:proofErr w:type="spellStart"/>
      <w:r>
        <w:rPr>
          <w:rFonts w:ascii="Arial" w:eastAsia="Arial" w:hAnsi="Arial" w:cs="Arial"/>
          <w:i/>
        </w:rPr>
        <w:t>скан-копії</w:t>
      </w:r>
      <w:proofErr w:type="spellEnd"/>
      <w:r>
        <w:rPr>
          <w:rFonts w:ascii="Arial" w:eastAsia="Arial" w:hAnsi="Arial" w:cs="Arial"/>
          <w:i/>
        </w:rPr>
        <w:t xml:space="preserve"> з нотаріально завіреної копії / або </w:t>
      </w:r>
      <w:proofErr w:type="spellStart"/>
      <w:r>
        <w:rPr>
          <w:rFonts w:ascii="Arial" w:eastAsia="Arial" w:hAnsi="Arial" w:cs="Arial"/>
          <w:i/>
        </w:rPr>
        <w:t>скан-копії</w:t>
      </w:r>
      <w:proofErr w:type="spellEnd"/>
      <w:r>
        <w:rPr>
          <w:rFonts w:ascii="Arial" w:eastAsia="Arial" w:hAnsi="Arial" w:cs="Arial"/>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r w:rsidR="007C1281">
        <w:rPr>
          <w:rFonts w:ascii="Arial" w:eastAsia="Arial" w:hAnsi="Arial" w:cs="Arial"/>
          <w:i/>
        </w:rPr>
        <w:t>документ</w:t>
      </w:r>
      <w:r>
        <w:rPr>
          <w:rFonts w:ascii="Arial" w:eastAsia="Arial" w:hAnsi="Arial" w:cs="Arial"/>
          <w:i/>
        </w:rPr>
        <w:t xml:space="preserve"> / або </w:t>
      </w:r>
      <w:proofErr w:type="spellStart"/>
      <w:r>
        <w:rPr>
          <w:rFonts w:ascii="Arial" w:eastAsia="Arial" w:hAnsi="Arial" w:cs="Arial"/>
          <w:i/>
        </w:rPr>
        <w:t>скан-копію</w:t>
      </w:r>
      <w:proofErr w:type="spellEnd"/>
      <w:r>
        <w:rPr>
          <w:rFonts w:ascii="Arial" w:eastAsia="Arial" w:hAnsi="Arial" w:cs="Arial"/>
          <w:i/>
        </w:rPr>
        <w:t xml:space="preserve"> з оригіналу / або </w:t>
      </w:r>
      <w:proofErr w:type="spellStart"/>
      <w:r>
        <w:rPr>
          <w:rFonts w:ascii="Arial" w:eastAsia="Arial" w:hAnsi="Arial" w:cs="Arial"/>
          <w:i/>
        </w:rPr>
        <w:t>скан-копію</w:t>
      </w:r>
      <w:proofErr w:type="spellEnd"/>
      <w:r>
        <w:rPr>
          <w:rFonts w:ascii="Arial" w:eastAsia="Arial" w:hAnsi="Arial" w:cs="Arial"/>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rFonts w:ascii="Arial" w:eastAsia="Arial" w:hAnsi="Arial" w:cs="Arial"/>
          <w:b/>
          <w:i/>
        </w:rPr>
        <w:t xml:space="preserve"> </w:t>
      </w:r>
      <w:r>
        <w:rPr>
          <w:rFonts w:ascii="Arial" w:eastAsia="Arial" w:hAnsi="Arial" w:cs="Arial"/>
          <w:i/>
        </w:rPr>
        <w:t>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rFonts w:ascii="Arial" w:eastAsia="Arial" w:hAnsi="Arial" w:cs="Arial"/>
          <w:i/>
        </w:rPr>
        <w:t>.pdf</w:t>
      </w:r>
      <w:proofErr w:type="spellEnd"/>
      <w:r>
        <w:rPr>
          <w:rFonts w:ascii="Arial" w:eastAsia="Arial" w:hAnsi="Arial" w:cs="Arial"/>
          <w:i/>
        </w:rPr>
        <w:t xml:space="preserve">, </w:t>
      </w:r>
      <w:proofErr w:type="spellStart"/>
      <w:r>
        <w:rPr>
          <w:rFonts w:ascii="Arial" w:eastAsia="Arial" w:hAnsi="Arial" w:cs="Arial"/>
          <w:i/>
        </w:rPr>
        <w:t>.jpg</w:t>
      </w:r>
      <w:proofErr w:type="spellEnd"/>
      <w:r>
        <w:rPr>
          <w:rFonts w:ascii="Arial" w:eastAsia="Arial" w:hAnsi="Arial" w:cs="Arial"/>
          <w:i/>
        </w:rPr>
        <w:t xml:space="preserve">, </w:t>
      </w:r>
      <w:proofErr w:type="spellStart"/>
      <w:r>
        <w:rPr>
          <w:rFonts w:ascii="Arial" w:eastAsia="Arial" w:hAnsi="Arial" w:cs="Arial"/>
          <w:i/>
        </w:rPr>
        <w:t>.word</w:t>
      </w:r>
      <w:proofErr w:type="spellEnd"/>
      <w:r>
        <w:rPr>
          <w:rFonts w:ascii="Arial" w:eastAsia="Arial" w:hAnsi="Arial" w:cs="Arial"/>
          <w:i/>
        </w:rPr>
        <w:t xml:space="preserve"> (</w:t>
      </w:r>
      <w:proofErr w:type="spellStart"/>
      <w:r>
        <w:rPr>
          <w:rFonts w:ascii="Arial" w:eastAsia="Arial" w:hAnsi="Arial" w:cs="Arial"/>
          <w:i/>
        </w:rPr>
        <w:t>doc</w:t>
      </w:r>
      <w:proofErr w:type="spellEnd"/>
      <w:r>
        <w:rPr>
          <w:rFonts w:ascii="Arial" w:eastAsia="Arial" w:hAnsi="Arial" w:cs="Arial"/>
          <w:i/>
        </w:rPr>
        <w:t xml:space="preserve">), </w:t>
      </w:r>
      <w:proofErr w:type="spellStart"/>
      <w:r>
        <w:rPr>
          <w:rFonts w:ascii="Arial" w:eastAsia="Arial" w:hAnsi="Arial" w:cs="Arial"/>
          <w:i/>
        </w:rPr>
        <w:t>.exel</w:t>
      </w:r>
      <w:proofErr w:type="spellEnd"/>
      <w:r>
        <w:rPr>
          <w:rFonts w:ascii="Arial" w:eastAsia="Arial" w:hAnsi="Arial" w:cs="Arial"/>
          <w:i/>
        </w:rPr>
        <w:t xml:space="preserve"> (</w:t>
      </w:r>
      <w:proofErr w:type="spellStart"/>
      <w:r>
        <w:rPr>
          <w:rFonts w:ascii="Arial" w:eastAsia="Arial" w:hAnsi="Arial" w:cs="Arial"/>
          <w:i/>
        </w:rPr>
        <w:t>xls</w:t>
      </w:r>
      <w:proofErr w:type="spellEnd"/>
      <w:r>
        <w:rPr>
          <w:rFonts w:ascii="Arial" w:eastAsia="Arial" w:hAnsi="Arial" w:cs="Arial"/>
          <w:i/>
        </w:rPr>
        <w:t>) / або розширення програм, що здійснюють архівацію даних (</w:t>
      </w:r>
      <w:proofErr w:type="spellStart"/>
      <w:r>
        <w:rPr>
          <w:rFonts w:ascii="Arial" w:eastAsia="Arial" w:hAnsi="Arial" w:cs="Arial"/>
          <w:i/>
        </w:rPr>
        <w:t>WinRAR</w:t>
      </w:r>
      <w:proofErr w:type="spellEnd"/>
      <w:r>
        <w:rPr>
          <w:rFonts w:ascii="Arial" w:eastAsia="Arial" w:hAnsi="Arial" w:cs="Arial"/>
          <w:i/>
        </w:rPr>
        <w:t>, 7-Zip)), та завантажений у електронному вигляді через майданчик учасника до даної закупівлі.</w:t>
      </w:r>
    </w:p>
    <w:p w14:paraId="61ECB13F" w14:textId="77777777" w:rsidR="008765FC" w:rsidRDefault="008765FC">
      <w:pPr>
        <w:spacing w:line="240" w:lineRule="auto"/>
        <w:ind w:firstLine="0"/>
        <w:rPr>
          <w:rFonts w:ascii="Arial" w:eastAsia="Arial" w:hAnsi="Arial" w:cs="Arial"/>
          <w:b/>
        </w:rPr>
      </w:pPr>
    </w:p>
    <w:p w14:paraId="5058B83E" w14:textId="77777777" w:rsidR="008765FC" w:rsidRDefault="008765FC">
      <w:pPr>
        <w:spacing w:line="240" w:lineRule="auto"/>
        <w:ind w:firstLine="0"/>
        <w:rPr>
          <w:rFonts w:ascii="Arial" w:eastAsia="Arial" w:hAnsi="Arial" w:cs="Arial"/>
          <w:b/>
        </w:rPr>
      </w:pPr>
    </w:p>
    <w:p w14:paraId="76A1141D" w14:textId="77777777" w:rsidR="008765FC" w:rsidRDefault="008765FC">
      <w:pPr>
        <w:spacing w:line="240" w:lineRule="auto"/>
        <w:ind w:firstLine="0"/>
        <w:rPr>
          <w:rFonts w:ascii="Arial" w:eastAsia="Arial" w:hAnsi="Arial" w:cs="Arial"/>
          <w:b/>
        </w:rPr>
      </w:pPr>
    </w:p>
    <w:p w14:paraId="1C8D8477" w14:textId="77777777" w:rsidR="008765FC" w:rsidRDefault="008765FC">
      <w:pPr>
        <w:spacing w:line="240" w:lineRule="auto"/>
        <w:ind w:firstLine="0"/>
        <w:rPr>
          <w:rFonts w:ascii="Arial" w:eastAsia="Arial" w:hAnsi="Arial" w:cs="Arial"/>
          <w:b/>
        </w:rPr>
      </w:pPr>
    </w:p>
    <w:p w14:paraId="7C1F7A4E" w14:textId="77777777" w:rsidR="008765FC" w:rsidRDefault="008765FC">
      <w:pPr>
        <w:spacing w:line="240" w:lineRule="auto"/>
        <w:ind w:firstLine="0"/>
        <w:rPr>
          <w:rFonts w:ascii="Arial" w:eastAsia="Arial" w:hAnsi="Arial" w:cs="Arial"/>
          <w:b/>
        </w:rPr>
      </w:pPr>
    </w:p>
    <w:p w14:paraId="5EA40190" w14:textId="77777777" w:rsidR="008765FC" w:rsidRDefault="008765FC">
      <w:pPr>
        <w:spacing w:line="240" w:lineRule="auto"/>
        <w:ind w:firstLine="0"/>
        <w:rPr>
          <w:rFonts w:ascii="Arial" w:eastAsia="Arial" w:hAnsi="Arial" w:cs="Arial"/>
          <w:b/>
        </w:rPr>
      </w:pPr>
    </w:p>
    <w:p w14:paraId="54DCDBA3" w14:textId="77777777" w:rsidR="008765FC" w:rsidRDefault="008765FC">
      <w:pPr>
        <w:spacing w:line="240" w:lineRule="auto"/>
        <w:ind w:firstLine="0"/>
        <w:rPr>
          <w:rFonts w:ascii="Arial" w:eastAsia="Arial" w:hAnsi="Arial" w:cs="Arial"/>
          <w:b/>
        </w:rPr>
      </w:pPr>
    </w:p>
    <w:p w14:paraId="37E2CC64" w14:textId="77777777" w:rsidR="008765FC" w:rsidRDefault="008765FC">
      <w:pPr>
        <w:spacing w:line="240" w:lineRule="auto"/>
        <w:ind w:firstLine="0"/>
        <w:rPr>
          <w:rFonts w:ascii="Arial" w:eastAsia="Arial" w:hAnsi="Arial" w:cs="Arial"/>
          <w:b/>
        </w:rPr>
      </w:pPr>
    </w:p>
    <w:p w14:paraId="12C7D972" w14:textId="77777777" w:rsidR="008765FC" w:rsidRDefault="008765FC">
      <w:pPr>
        <w:spacing w:line="240" w:lineRule="auto"/>
        <w:ind w:firstLine="0"/>
        <w:rPr>
          <w:rFonts w:ascii="Arial" w:eastAsia="Arial" w:hAnsi="Arial" w:cs="Arial"/>
          <w:b/>
        </w:rPr>
      </w:pPr>
    </w:p>
    <w:p w14:paraId="17ED97F9" w14:textId="77777777" w:rsidR="008765FC" w:rsidRDefault="008765FC">
      <w:pPr>
        <w:spacing w:line="240" w:lineRule="auto"/>
        <w:ind w:firstLine="0"/>
        <w:rPr>
          <w:rFonts w:ascii="Arial" w:eastAsia="Arial" w:hAnsi="Arial" w:cs="Arial"/>
          <w:b/>
        </w:rPr>
      </w:pPr>
    </w:p>
    <w:p w14:paraId="10EBEFB8" w14:textId="77777777" w:rsidR="008765FC" w:rsidRDefault="008765FC">
      <w:pPr>
        <w:spacing w:line="240" w:lineRule="auto"/>
        <w:ind w:firstLine="0"/>
        <w:rPr>
          <w:rFonts w:ascii="Arial" w:eastAsia="Arial" w:hAnsi="Arial" w:cs="Arial"/>
          <w:b/>
        </w:rPr>
      </w:pPr>
    </w:p>
    <w:p w14:paraId="46582B87" w14:textId="77777777" w:rsidR="008765FC" w:rsidRDefault="008765FC">
      <w:pPr>
        <w:spacing w:line="240" w:lineRule="auto"/>
        <w:ind w:firstLine="0"/>
        <w:rPr>
          <w:rFonts w:ascii="Arial" w:eastAsia="Arial" w:hAnsi="Arial" w:cs="Arial"/>
          <w:b/>
        </w:rPr>
      </w:pPr>
    </w:p>
    <w:p w14:paraId="3F8AB109" w14:textId="77777777" w:rsidR="008765FC" w:rsidRDefault="008765FC">
      <w:pPr>
        <w:spacing w:line="240" w:lineRule="auto"/>
        <w:ind w:firstLine="0"/>
        <w:rPr>
          <w:rFonts w:ascii="Arial" w:eastAsia="Arial" w:hAnsi="Arial" w:cs="Arial"/>
          <w:b/>
        </w:rPr>
      </w:pPr>
    </w:p>
    <w:p w14:paraId="46B67BB0" w14:textId="77777777" w:rsidR="008765FC" w:rsidRDefault="008765FC">
      <w:pPr>
        <w:spacing w:line="240" w:lineRule="auto"/>
        <w:ind w:firstLine="0"/>
        <w:rPr>
          <w:rFonts w:ascii="Arial" w:eastAsia="Arial" w:hAnsi="Arial" w:cs="Arial"/>
          <w:b/>
        </w:rPr>
      </w:pPr>
    </w:p>
    <w:p w14:paraId="61B3EB79" w14:textId="77777777" w:rsidR="008765FC" w:rsidRDefault="008765FC">
      <w:pPr>
        <w:spacing w:line="240" w:lineRule="auto"/>
        <w:ind w:firstLine="0"/>
        <w:rPr>
          <w:rFonts w:ascii="Arial" w:eastAsia="Arial" w:hAnsi="Arial" w:cs="Arial"/>
          <w:b/>
        </w:rPr>
      </w:pPr>
    </w:p>
    <w:p w14:paraId="4E5D674F" w14:textId="77777777" w:rsidR="008765FC" w:rsidRDefault="008765FC">
      <w:pPr>
        <w:spacing w:line="240" w:lineRule="auto"/>
        <w:ind w:firstLine="0"/>
        <w:rPr>
          <w:rFonts w:ascii="Arial" w:eastAsia="Arial" w:hAnsi="Arial" w:cs="Arial"/>
          <w:b/>
        </w:rPr>
      </w:pPr>
    </w:p>
    <w:p w14:paraId="2323B281" w14:textId="36672756" w:rsidR="008765FC" w:rsidRDefault="008765FC">
      <w:pPr>
        <w:ind w:firstLine="0"/>
        <w:rPr>
          <w:rFonts w:ascii="Arial" w:eastAsia="Arial" w:hAnsi="Arial" w:cs="Arial"/>
          <w:b/>
        </w:rPr>
      </w:pPr>
    </w:p>
    <w:p w14:paraId="2B83BE54" w14:textId="77777777" w:rsidR="008765FC" w:rsidRDefault="008765FC">
      <w:pPr>
        <w:spacing w:line="240" w:lineRule="auto"/>
        <w:ind w:firstLine="0"/>
        <w:rPr>
          <w:rFonts w:ascii="Arial" w:eastAsia="Arial" w:hAnsi="Arial" w:cs="Arial"/>
          <w:b/>
        </w:rPr>
      </w:pPr>
    </w:p>
    <w:p w14:paraId="052EFD3D" w14:textId="77777777" w:rsidR="002B6E37" w:rsidRPr="00100FA4" w:rsidRDefault="002B6E37">
      <w:pPr>
        <w:spacing w:line="240" w:lineRule="auto"/>
        <w:ind w:firstLine="0"/>
        <w:jc w:val="center"/>
        <w:rPr>
          <w:rFonts w:ascii="Arial" w:eastAsia="Arial" w:hAnsi="Arial" w:cs="Arial"/>
          <w:b/>
        </w:rPr>
      </w:pPr>
    </w:p>
    <w:p w14:paraId="78297095" w14:textId="77777777" w:rsidR="008765FC" w:rsidRDefault="00C66B5A">
      <w:pPr>
        <w:spacing w:line="240" w:lineRule="auto"/>
        <w:ind w:firstLine="0"/>
        <w:jc w:val="center"/>
        <w:rPr>
          <w:rFonts w:ascii="Arial" w:eastAsia="Arial" w:hAnsi="Arial" w:cs="Arial"/>
          <w:b/>
        </w:rPr>
      </w:pPr>
      <w:r>
        <w:rPr>
          <w:rFonts w:ascii="Arial" w:eastAsia="Arial" w:hAnsi="Arial" w:cs="Arial"/>
          <w:b/>
        </w:rPr>
        <w:lastRenderedPageBreak/>
        <w:t>ДОДАТОК №2</w:t>
      </w:r>
    </w:p>
    <w:p w14:paraId="68D0FCB0" w14:textId="77777777" w:rsidR="008765FC" w:rsidRDefault="008765FC">
      <w:pPr>
        <w:spacing w:line="240" w:lineRule="auto"/>
        <w:ind w:firstLine="0"/>
        <w:jc w:val="center"/>
        <w:rPr>
          <w:rFonts w:ascii="Arial" w:eastAsia="Arial" w:hAnsi="Arial" w:cs="Arial"/>
          <w:b/>
        </w:rPr>
      </w:pPr>
    </w:p>
    <w:p w14:paraId="347ACFD1" w14:textId="77777777" w:rsidR="008765FC" w:rsidRDefault="00C66B5A">
      <w:pPr>
        <w:widowControl w:val="0"/>
        <w:spacing w:line="240" w:lineRule="auto"/>
        <w:ind w:firstLine="0"/>
        <w:jc w:val="center"/>
        <w:rPr>
          <w:rFonts w:ascii="Arial" w:eastAsia="Arial" w:hAnsi="Arial" w:cs="Arial"/>
          <w:b/>
        </w:rPr>
      </w:pPr>
      <w:r>
        <w:rPr>
          <w:rFonts w:ascii="Arial" w:eastAsia="Arial" w:hAnsi="Arial" w:cs="Arial"/>
          <w:b/>
        </w:rPr>
        <w:t>ФОРМА "ЦІНОВА ПРОПОЗИЦІЯ"</w:t>
      </w:r>
    </w:p>
    <w:p w14:paraId="668363A2" w14:textId="77777777" w:rsidR="008765FC" w:rsidRDefault="008765FC">
      <w:pPr>
        <w:widowControl w:val="0"/>
        <w:spacing w:line="240" w:lineRule="auto"/>
        <w:ind w:firstLine="0"/>
        <w:rPr>
          <w:rFonts w:ascii="Arial" w:eastAsia="Arial" w:hAnsi="Arial" w:cs="Arial"/>
        </w:rPr>
      </w:pPr>
    </w:p>
    <w:p w14:paraId="59922E78" w14:textId="77777777" w:rsidR="008765FC" w:rsidRDefault="008765FC">
      <w:pPr>
        <w:spacing w:line="240" w:lineRule="auto"/>
        <w:ind w:firstLine="0"/>
        <w:rPr>
          <w:rFonts w:ascii="Arial" w:eastAsia="Arial" w:hAnsi="Arial" w:cs="Arial"/>
          <w:b/>
        </w:rPr>
      </w:pPr>
    </w:p>
    <w:p w14:paraId="580D8BA8" w14:textId="77777777" w:rsidR="008765FC" w:rsidRDefault="00C66B5A">
      <w:pPr>
        <w:spacing w:line="240" w:lineRule="auto"/>
        <w:ind w:firstLine="0"/>
        <w:rPr>
          <w:rFonts w:ascii="Arial" w:eastAsia="Arial" w:hAnsi="Arial" w:cs="Arial"/>
          <w:i/>
        </w:rPr>
      </w:pPr>
      <w:r>
        <w:rPr>
          <w:rFonts w:ascii="Arial" w:eastAsia="Arial" w:hAnsi="Arial" w:cs="Arial"/>
          <w:i/>
        </w:rPr>
        <w:t>Форма «Пропозиція» подається на фірмовому бланку (за наявності) Учасника у вигляді, наведеному нижче.</w:t>
      </w:r>
    </w:p>
    <w:p w14:paraId="1AB3929C" w14:textId="77777777" w:rsidR="008765FC" w:rsidRDefault="00C66B5A">
      <w:pPr>
        <w:spacing w:line="240" w:lineRule="auto"/>
        <w:ind w:firstLine="0"/>
        <w:rPr>
          <w:rFonts w:ascii="Arial" w:eastAsia="Arial" w:hAnsi="Arial" w:cs="Arial"/>
          <w:b/>
        </w:rPr>
      </w:pPr>
      <w:r>
        <w:rPr>
          <w:rFonts w:ascii="Arial" w:eastAsia="Arial" w:hAnsi="Arial" w:cs="Arial"/>
          <w:b/>
        </w:rPr>
        <w:t>ФОРМА "ЦІНОВА ПРОПОЗИЦІЯ"</w:t>
      </w:r>
    </w:p>
    <w:tbl>
      <w:tblPr>
        <w:tblStyle w:val="ac"/>
        <w:tblW w:w="9706"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4252"/>
      </w:tblGrid>
      <w:tr w:rsidR="008765FC" w14:paraId="4DC19D60" w14:textId="77777777">
        <w:tc>
          <w:tcPr>
            <w:tcW w:w="9706" w:type="dxa"/>
            <w:gridSpan w:val="2"/>
            <w:tcBorders>
              <w:top w:val="single" w:sz="4" w:space="0" w:color="000000"/>
              <w:left w:val="single" w:sz="4" w:space="0" w:color="000000"/>
              <w:bottom w:val="single" w:sz="4" w:space="0" w:color="000000"/>
              <w:right w:val="single" w:sz="4" w:space="0" w:color="000000"/>
            </w:tcBorders>
          </w:tcPr>
          <w:p w14:paraId="760C37B2" w14:textId="77777777" w:rsidR="008765FC" w:rsidRDefault="00C66B5A">
            <w:pPr>
              <w:tabs>
                <w:tab w:val="left" w:pos="2160"/>
                <w:tab w:val="left" w:pos="3600"/>
              </w:tabs>
              <w:spacing w:line="240" w:lineRule="auto"/>
              <w:ind w:firstLine="0"/>
              <w:rPr>
                <w:rFonts w:ascii="Arial" w:eastAsia="Arial" w:hAnsi="Arial" w:cs="Arial"/>
                <w:b/>
              </w:rPr>
            </w:pPr>
            <w:r>
              <w:rPr>
                <w:rFonts w:ascii="Arial" w:eastAsia="Arial" w:hAnsi="Arial" w:cs="Arial"/>
                <w:b/>
              </w:rPr>
              <w:t>Відомості про учасника процедури закупівлі</w:t>
            </w:r>
          </w:p>
        </w:tc>
      </w:tr>
      <w:tr w:rsidR="008765FC" w14:paraId="0A9F8071" w14:textId="77777777">
        <w:tc>
          <w:tcPr>
            <w:tcW w:w="5454" w:type="dxa"/>
            <w:tcBorders>
              <w:top w:val="single" w:sz="4" w:space="0" w:color="000000"/>
              <w:left w:val="single" w:sz="4" w:space="0" w:color="000000"/>
              <w:bottom w:val="single" w:sz="4" w:space="0" w:color="000000"/>
              <w:right w:val="single" w:sz="4" w:space="0" w:color="000000"/>
            </w:tcBorders>
          </w:tcPr>
          <w:p w14:paraId="17BF5381"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Повне найменування  учасника</w:t>
            </w:r>
          </w:p>
        </w:tc>
        <w:tc>
          <w:tcPr>
            <w:tcW w:w="4252" w:type="dxa"/>
            <w:tcBorders>
              <w:top w:val="single" w:sz="4" w:space="0" w:color="000000"/>
              <w:left w:val="single" w:sz="4" w:space="0" w:color="000000"/>
              <w:bottom w:val="single" w:sz="4" w:space="0" w:color="000000"/>
              <w:right w:val="single" w:sz="4" w:space="0" w:color="000000"/>
            </w:tcBorders>
          </w:tcPr>
          <w:p w14:paraId="21F3375C" w14:textId="77777777" w:rsidR="008765FC" w:rsidRDefault="008765FC">
            <w:pPr>
              <w:tabs>
                <w:tab w:val="left" w:pos="2160"/>
                <w:tab w:val="left" w:pos="3600"/>
              </w:tabs>
              <w:spacing w:line="240" w:lineRule="auto"/>
              <w:ind w:firstLine="0"/>
              <w:rPr>
                <w:rFonts w:ascii="Arial" w:eastAsia="Arial" w:hAnsi="Arial" w:cs="Arial"/>
              </w:rPr>
            </w:pPr>
          </w:p>
        </w:tc>
      </w:tr>
      <w:tr w:rsidR="008765FC" w14:paraId="3383FA35" w14:textId="77777777">
        <w:tc>
          <w:tcPr>
            <w:tcW w:w="5454" w:type="dxa"/>
            <w:tcBorders>
              <w:top w:val="single" w:sz="4" w:space="0" w:color="000000"/>
              <w:left w:val="single" w:sz="4" w:space="0" w:color="000000"/>
              <w:bottom w:val="single" w:sz="4" w:space="0" w:color="000000"/>
              <w:right w:val="single" w:sz="4" w:space="0" w:color="000000"/>
            </w:tcBorders>
          </w:tcPr>
          <w:p w14:paraId="240F357C"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Керівництво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7683A5FE" w14:textId="77777777" w:rsidR="008765FC" w:rsidRDefault="008765FC">
            <w:pPr>
              <w:tabs>
                <w:tab w:val="left" w:pos="2160"/>
                <w:tab w:val="left" w:pos="3600"/>
              </w:tabs>
              <w:spacing w:line="240" w:lineRule="auto"/>
              <w:ind w:firstLine="0"/>
              <w:rPr>
                <w:rFonts w:ascii="Arial" w:eastAsia="Arial" w:hAnsi="Arial" w:cs="Arial"/>
              </w:rPr>
            </w:pPr>
          </w:p>
        </w:tc>
      </w:tr>
      <w:tr w:rsidR="008765FC" w14:paraId="0519031A" w14:textId="77777777">
        <w:tc>
          <w:tcPr>
            <w:tcW w:w="5454" w:type="dxa"/>
            <w:tcBorders>
              <w:top w:val="single" w:sz="4" w:space="0" w:color="000000"/>
              <w:left w:val="single" w:sz="4" w:space="0" w:color="000000"/>
              <w:bottom w:val="single" w:sz="4" w:space="0" w:color="000000"/>
              <w:right w:val="single" w:sz="4" w:space="0" w:color="000000"/>
            </w:tcBorders>
          </w:tcPr>
          <w:p w14:paraId="6922A3AF"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Ідентифікаційний код за ЄДРПОУ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70EE6802" w14:textId="77777777" w:rsidR="008765FC" w:rsidRDefault="008765FC">
            <w:pPr>
              <w:tabs>
                <w:tab w:val="left" w:pos="2160"/>
                <w:tab w:val="left" w:pos="3600"/>
              </w:tabs>
              <w:spacing w:line="240" w:lineRule="auto"/>
              <w:ind w:firstLine="0"/>
              <w:rPr>
                <w:rFonts w:ascii="Arial" w:eastAsia="Arial" w:hAnsi="Arial" w:cs="Arial"/>
              </w:rPr>
            </w:pPr>
          </w:p>
        </w:tc>
      </w:tr>
      <w:tr w:rsidR="008765FC" w14:paraId="4D826DE1" w14:textId="77777777">
        <w:tc>
          <w:tcPr>
            <w:tcW w:w="5454" w:type="dxa"/>
            <w:tcBorders>
              <w:top w:val="single" w:sz="4" w:space="0" w:color="000000"/>
              <w:left w:val="single" w:sz="4" w:space="0" w:color="000000"/>
              <w:bottom w:val="single" w:sz="4" w:space="0" w:color="000000"/>
              <w:right w:val="single" w:sz="4" w:space="0" w:color="000000"/>
            </w:tcBorders>
          </w:tcPr>
          <w:p w14:paraId="2B989EFD"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Місцезнаходження</w:t>
            </w:r>
          </w:p>
        </w:tc>
        <w:tc>
          <w:tcPr>
            <w:tcW w:w="4252" w:type="dxa"/>
            <w:tcBorders>
              <w:top w:val="single" w:sz="4" w:space="0" w:color="000000"/>
              <w:left w:val="single" w:sz="4" w:space="0" w:color="000000"/>
              <w:bottom w:val="single" w:sz="4" w:space="0" w:color="000000"/>
              <w:right w:val="single" w:sz="4" w:space="0" w:color="000000"/>
            </w:tcBorders>
          </w:tcPr>
          <w:p w14:paraId="19181FA3" w14:textId="77777777" w:rsidR="008765FC" w:rsidRDefault="008765FC">
            <w:pPr>
              <w:tabs>
                <w:tab w:val="left" w:pos="2160"/>
                <w:tab w:val="left" w:pos="3600"/>
              </w:tabs>
              <w:spacing w:line="240" w:lineRule="auto"/>
              <w:ind w:firstLine="0"/>
              <w:rPr>
                <w:rFonts w:ascii="Arial" w:eastAsia="Arial" w:hAnsi="Arial" w:cs="Arial"/>
              </w:rPr>
            </w:pPr>
          </w:p>
        </w:tc>
      </w:tr>
      <w:tr w:rsidR="008765FC" w14:paraId="6F0911A1" w14:textId="77777777">
        <w:tc>
          <w:tcPr>
            <w:tcW w:w="5454" w:type="dxa"/>
            <w:tcBorders>
              <w:top w:val="single" w:sz="4" w:space="0" w:color="000000"/>
              <w:left w:val="single" w:sz="4" w:space="0" w:color="000000"/>
              <w:bottom w:val="single" w:sz="4" w:space="0" w:color="000000"/>
              <w:right w:val="single" w:sz="4" w:space="0" w:color="000000"/>
            </w:tcBorders>
          </w:tcPr>
          <w:p w14:paraId="1FBE3D63"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Банківські реквізити</w:t>
            </w:r>
          </w:p>
        </w:tc>
        <w:tc>
          <w:tcPr>
            <w:tcW w:w="4252" w:type="dxa"/>
            <w:tcBorders>
              <w:top w:val="single" w:sz="4" w:space="0" w:color="000000"/>
              <w:left w:val="single" w:sz="4" w:space="0" w:color="000000"/>
              <w:bottom w:val="single" w:sz="4" w:space="0" w:color="000000"/>
              <w:right w:val="single" w:sz="4" w:space="0" w:color="000000"/>
            </w:tcBorders>
          </w:tcPr>
          <w:p w14:paraId="6045C0FA" w14:textId="77777777" w:rsidR="008765FC" w:rsidRDefault="008765FC">
            <w:pPr>
              <w:tabs>
                <w:tab w:val="left" w:pos="2160"/>
                <w:tab w:val="left" w:pos="3600"/>
              </w:tabs>
              <w:spacing w:line="240" w:lineRule="auto"/>
              <w:ind w:firstLine="0"/>
              <w:rPr>
                <w:rFonts w:ascii="Arial" w:eastAsia="Arial" w:hAnsi="Arial" w:cs="Arial"/>
              </w:rPr>
            </w:pPr>
          </w:p>
        </w:tc>
      </w:tr>
      <w:tr w:rsidR="008765FC" w14:paraId="688C8968" w14:textId="77777777">
        <w:tc>
          <w:tcPr>
            <w:tcW w:w="5454" w:type="dxa"/>
            <w:tcBorders>
              <w:top w:val="single" w:sz="4" w:space="0" w:color="000000"/>
              <w:left w:val="single" w:sz="4" w:space="0" w:color="000000"/>
              <w:bottom w:val="single" w:sz="4" w:space="0" w:color="000000"/>
              <w:right w:val="single" w:sz="4" w:space="0" w:color="000000"/>
            </w:tcBorders>
          </w:tcPr>
          <w:p w14:paraId="49F65363" w14:textId="25106C7F" w:rsidR="008765FC" w:rsidRDefault="007C3DFD">
            <w:pPr>
              <w:tabs>
                <w:tab w:val="left" w:pos="2160"/>
                <w:tab w:val="left" w:pos="3600"/>
              </w:tabs>
              <w:spacing w:line="240" w:lineRule="auto"/>
              <w:ind w:firstLine="0"/>
              <w:rPr>
                <w:rFonts w:ascii="Arial" w:eastAsia="Arial" w:hAnsi="Arial" w:cs="Arial"/>
              </w:rPr>
            </w:pPr>
            <w:r>
              <w:rPr>
                <w:rFonts w:ascii="Arial" w:eastAsia="Arial" w:hAnsi="Arial" w:cs="Arial"/>
              </w:rPr>
              <w:t>Особа відповідальна здій</w:t>
            </w:r>
            <w:r w:rsidR="00C66B5A">
              <w:rPr>
                <w:rFonts w:ascii="Arial" w:eastAsia="Arial" w:hAnsi="Arial" w:cs="Arial"/>
              </w:rPr>
              <w:t>снювати зв'язок з Замовником (ПІБ, посада, контактні телефони)</w:t>
            </w:r>
          </w:p>
        </w:tc>
        <w:tc>
          <w:tcPr>
            <w:tcW w:w="4252" w:type="dxa"/>
            <w:tcBorders>
              <w:top w:val="single" w:sz="4" w:space="0" w:color="000000"/>
              <w:left w:val="single" w:sz="4" w:space="0" w:color="000000"/>
              <w:bottom w:val="single" w:sz="4" w:space="0" w:color="000000"/>
              <w:right w:val="single" w:sz="4" w:space="0" w:color="000000"/>
            </w:tcBorders>
          </w:tcPr>
          <w:p w14:paraId="09E9C739" w14:textId="77777777" w:rsidR="008765FC" w:rsidRDefault="008765FC">
            <w:pPr>
              <w:tabs>
                <w:tab w:val="left" w:pos="2160"/>
                <w:tab w:val="left" w:pos="3600"/>
              </w:tabs>
              <w:spacing w:line="240" w:lineRule="auto"/>
              <w:ind w:firstLine="0"/>
              <w:rPr>
                <w:rFonts w:ascii="Arial" w:eastAsia="Arial" w:hAnsi="Arial" w:cs="Arial"/>
              </w:rPr>
            </w:pPr>
          </w:p>
        </w:tc>
      </w:tr>
      <w:tr w:rsidR="008765FC" w14:paraId="7BBA9220" w14:textId="77777777">
        <w:trPr>
          <w:trHeight w:val="178"/>
        </w:trPr>
        <w:tc>
          <w:tcPr>
            <w:tcW w:w="5454" w:type="dxa"/>
            <w:tcBorders>
              <w:top w:val="single" w:sz="4" w:space="0" w:color="000000"/>
              <w:left w:val="single" w:sz="4" w:space="0" w:color="000000"/>
              <w:bottom w:val="single" w:sz="4" w:space="0" w:color="000000"/>
              <w:right w:val="single" w:sz="4" w:space="0" w:color="000000"/>
            </w:tcBorders>
          </w:tcPr>
          <w:p w14:paraId="7280415B"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Факс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3D583373" w14:textId="77777777" w:rsidR="008765FC" w:rsidRDefault="008765FC">
            <w:pPr>
              <w:tabs>
                <w:tab w:val="left" w:pos="2160"/>
                <w:tab w:val="left" w:pos="3600"/>
              </w:tabs>
              <w:spacing w:line="240" w:lineRule="auto"/>
              <w:ind w:firstLine="0"/>
              <w:rPr>
                <w:rFonts w:ascii="Arial" w:eastAsia="Arial" w:hAnsi="Arial" w:cs="Arial"/>
              </w:rPr>
            </w:pPr>
          </w:p>
        </w:tc>
      </w:tr>
      <w:tr w:rsidR="008765FC" w14:paraId="3BB19E0A" w14:textId="77777777">
        <w:tc>
          <w:tcPr>
            <w:tcW w:w="5454" w:type="dxa"/>
            <w:tcBorders>
              <w:top w:val="single" w:sz="4" w:space="0" w:color="000000"/>
              <w:left w:val="single" w:sz="4" w:space="0" w:color="000000"/>
              <w:bottom w:val="single" w:sz="4" w:space="0" w:color="000000"/>
              <w:right w:val="single" w:sz="4" w:space="0" w:color="000000"/>
            </w:tcBorders>
          </w:tcPr>
          <w:p w14:paraId="3F84BD2D"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Електронна адреса (за наявності)</w:t>
            </w:r>
          </w:p>
        </w:tc>
        <w:tc>
          <w:tcPr>
            <w:tcW w:w="4252" w:type="dxa"/>
            <w:tcBorders>
              <w:top w:val="single" w:sz="4" w:space="0" w:color="000000"/>
              <w:left w:val="single" w:sz="4" w:space="0" w:color="000000"/>
              <w:bottom w:val="single" w:sz="4" w:space="0" w:color="000000"/>
              <w:right w:val="single" w:sz="4" w:space="0" w:color="000000"/>
            </w:tcBorders>
          </w:tcPr>
          <w:p w14:paraId="625A4262" w14:textId="77777777" w:rsidR="008765FC" w:rsidRDefault="008765FC">
            <w:pPr>
              <w:tabs>
                <w:tab w:val="left" w:pos="2160"/>
                <w:tab w:val="left" w:pos="3600"/>
              </w:tabs>
              <w:spacing w:line="240" w:lineRule="auto"/>
              <w:ind w:firstLine="0"/>
              <w:rPr>
                <w:rFonts w:ascii="Arial" w:eastAsia="Arial" w:hAnsi="Arial" w:cs="Arial"/>
              </w:rPr>
            </w:pPr>
          </w:p>
        </w:tc>
      </w:tr>
      <w:tr w:rsidR="008765FC" w14:paraId="644B4CCA" w14:textId="77777777">
        <w:tc>
          <w:tcPr>
            <w:tcW w:w="5454" w:type="dxa"/>
            <w:tcBorders>
              <w:top w:val="single" w:sz="4" w:space="0" w:color="000000"/>
              <w:left w:val="single" w:sz="4" w:space="0" w:color="000000"/>
              <w:bottom w:val="single" w:sz="4" w:space="0" w:color="000000"/>
              <w:right w:val="single" w:sz="4" w:space="0" w:color="000000"/>
            </w:tcBorders>
          </w:tcPr>
          <w:p w14:paraId="2808C9D0"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 xml:space="preserve">Адреса власного </w:t>
            </w:r>
            <w:proofErr w:type="spellStart"/>
            <w:r>
              <w:rPr>
                <w:rFonts w:ascii="Arial" w:eastAsia="Arial" w:hAnsi="Arial" w:cs="Arial"/>
              </w:rPr>
              <w:t>вебпорталу</w:t>
            </w:r>
            <w:proofErr w:type="spellEnd"/>
            <w:r>
              <w:rPr>
                <w:rFonts w:ascii="Arial" w:eastAsia="Arial" w:hAnsi="Arial" w:cs="Arial"/>
              </w:rPr>
              <w:t xml:space="preserve"> (за наявності) </w:t>
            </w:r>
          </w:p>
        </w:tc>
        <w:tc>
          <w:tcPr>
            <w:tcW w:w="4252" w:type="dxa"/>
            <w:tcBorders>
              <w:top w:val="single" w:sz="4" w:space="0" w:color="000000"/>
              <w:left w:val="single" w:sz="4" w:space="0" w:color="000000"/>
              <w:bottom w:val="single" w:sz="4" w:space="0" w:color="000000"/>
              <w:right w:val="single" w:sz="4" w:space="0" w:color="000000"/>
            </w:tcBorders>
          </w:tcPr>
          <w:p w14:paraId="743304C7" w14:textId="77777777" w:rsidR="008765FC" w:rsidRDefault="008765FC">
            <w:pPr>
              <w:tabs>
                <w:tab w:val="left" w:pos="2160"/>
                <w:tab w:val="left" w:pos="3600"/>
              </w:tabs>
              <w:spacing w:line="240" w:lineRule="auto"/>
              <w:ind w:firstLine="0"/>
              <w:rPr>
                <w:rFonts w:ascii="Arial" w:eastAsia="Arial" w:hAnsi="Arial" w:cs="Arial"/>
              </w:rPr>
            </w:pPr>
          </w:p>
        </w:tc>
      </w:tr>
    </w:tbl>
    <w:p w14:paraId="37CDBD05" w14:textId="75C6990A" w:rsidR="008765FC" w:rsidRDefault="00C66B5A">
      <w:pPr>
        <w:tabs>
          <w:tab w:val="left" w:pos="0"/>
          <w:tab w:val="center" w:pos="4153"/>
          <w:tab w:val="right" w:pos="8306"/>
        </w:tabs>
        <w:spacing w:line="240" w:lineRule="auto"/>
        <w:ind w:firstLine="0"/>
        <w:rPr>
          <w:rFonts w:ascii="Arial" w:eastAsia="Arial" w:hAnsi="Arial" w:cs="Arial"/>
        </w:rPr>
      </w:pPr>
      <w:r>
        <w:rPr>
          <w:rFonts w:ascii="Arial" w:eastAsia="Arial" w:hAnsi="Arial" w:cs="Arial"/>
        </w:rPr>
        <w:t>Ми, ______</w:t>
      </w:r>
      <w:r>
        <w:rPr>
          <w:rFonts w:ascii="Arial" w:eastAsia="Arial" w:hAnsi="Arial" w:cs="Arial"/>
          <w:u w:val="single"/>
        </w:rPr>
        <w:t>(</w:t>
      </w:r>
      <w:r>
        <w:rPr>
          <w:rFonts w:ascii="Arial" w:eastAsia="Arial" w:hAnsi="Arial" w:cs="Arial"/>
          <w:i/>
          <w:u w:val="single"/>
        </w:rPr>
        <w:t>назва Учасника</w:t>
      </w:r>
      <w:r>
        <w:rPr>
          <w:rFonts w:ascii="Arial" w:eastAsia="Arial" w:hAnsi="Arial" w:cs="Arial"/>
          <w:u w:val="single"/>
        </w:rPr>
        <w:t>)</w:t>
      </w:r>
      <w:r>
        <w:rPr>
          <w:rFonts w:ascii="Arial" w:eastAsia="Arial" w:hAnsi="Arial" w:cs="Arial"/>
        </w:rPr>
        <w:t>____________,  надаємо  свою  пропозицію  щодо  участі  у    закупівлі _______</w:t>
      </w:r>
      <w:r>
        <w:rPr>
          <w:rFonts w:ascii="Arial" w:eastAsia="Arial" w:hAnsi="Arial" w:cs="Arial"/>
          <w:u w:val="single"/>
        </w:rPr>
        <w:t>(</w:t>
      </w:r>
      <w:r>
        <w:rPr>
          <w:rFonts w:ascii="Arial" w:eastAsia="Arial" w:hAnsi="Arial" w:cs="Arial"/>
          <w:i/>
          <w:u w:val="single"/>
        </w:rPr>
        <w:t>предмет закупівлі</w:t>
      </w:r>
      <w:r>
        <w:rPr>
          <w:rFonts w:ascii="Arial" w:eastAsia="Arial" w:hAnsi="Arial" w:cs="Arial"/>
          <w:u w:val="single"/>
        </w:rPr>
        <w:t>)</w:t>
      </w:r>
      <w:r>
        <w:rPr>
          <w:rFonts w:ascii="Arial" w:eastAsia="Arial" w:hAnsi="Arial" w:cs="Arial"/>
        </w:rPr>
        <w:t>_______ згідно умов Оголошення про проведення відкритих торгів через систему електронних закупівель та Додатків до нього.</w:t>
      </w:r>
    </w:p>
    <w:p w14:paraId="6AD94846" w14:textId="77777777" w:rsidR="008765FC" w:rsidRDefault="00C66B5A">
      <w:pPr>
        <w:widowControl w:val="0"/>
        <w:spacing w:line="240" w:lineRule="auto"/>
        <w:ind w:firstLine="0"/>
        <w:rPr>
          <w:rFonts w:ascii="Arial" w:eastAsia="Arial" w:hAnsi="Arial" w:cs="Arial"/>
        </w:rPr>
      </w:pPr>
      <w:r>
        <w:rPr>
          <w:rFonts w:ascii="Arial" w:eastAsia="Arial" w:hAnsi="Arial" w:cs="Arial"/>
        </w:rPr>
        <w:t>Ми, що нижче підписалися, вивчивши Оголошення про проведення відкритих торгів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Style w:val="ad"/>
        <w:tblW w:w="102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8765FC" w14:paraId="19538D36" w14:textId="77777777">
        <w:trPr>
          <w:cantSplit/>
          <w:trHeight w:val="384"/>
        </w:trPr>
        <w:tc>
          <w:tcPr>
            <w:tcW w:w="548" w:type="dxa"/>
            <w:shd w:val="clear" w:color="auto" w:fill="FFFFFF"/>
          </w:tcPr>
          <w:p w14:paraId="2CB68F01" w14:textId="77777777" w:rsidR="008765FC" w:rsidRDefault="008765FC" w:rsidP="00DA1E26">
            <w:pPr>
              <w:keepNext/>
              <w:spacing w:line="240" w:lineRule="auto"/>
              <w:ind w:firstLine="0"/>
              <w:jc w:val="center"/>
              <w:rPr>
                <w:rFonts w:ascii="Arial" w:eastAsia="Arial" w:hAnsi="Arial" w:cs="Arial"/>
                <w:b/>
              </w:rPr>
            </w:pPr>
          </w:p>
          <w:p w14:paraId="7298F0A7" w14:textId="77777777" w:rsidR="008765FC" w:rsidRDefault="00C66B5A" w:rsidP="00DA1E26">
            <w:pPr>
              <w:keepNext/>
              <w:spacing w:line="240" w:lineRule="auto"/>
              <w:ind w:firstLine="0"/>
              <w:jc w:val="center"/>
              <w:rPr>
                <w:rFonts w:ascii="Arial" w:eastAsia="Arial" w:hAnsi="Arial" w:cs="Arial"/>
                <w:b/>
              </w:rPr>
            </w:pPr>
            <w:r>
              <w:rPr>
                <w:rFonts w:ascii="Arial" w:eastAsia="Arial" w:hAnsi="Arial" w:cs="Arial"/>
                <w:b/>
              </w:rPr>
              <w:t>№ з/п</w:t>
            </w:r>
          </w:p>
        </w:tc>
        <w:tc>
          <w:tcPr>
            <w:tcW w:w="2424" w:type="dxa"/>
            <w:gridSpan w:val="2"/>
            <w:shd w:val="clear" w:color="auto" w:fill="FFFFFF"/>
            <w:vAlign w:val="center"/>
          </w:tcPr>
          <w:p w14:paraId="705527F5" w14:textId="77777777" w:rsidR="008765FC" w:rsidRDefault="00C66B5A" w:rsidP="00DA1E26">
            <w:pPr>
              <w:keepNext/>
              <w:spacing w:line="240" w:lineRule="auto"/>
              <w:ind w:firstLine="0"/>
              <w:jc w:val="center"/>
              <w:rPr>
                <w:rFonts w:ascii="Arial" w:eastAsia="Arial" w:hAnsi="Arial" w:cs="Arial"/>
                <w:b/>
              </w:rPr>
            </w:pPr>
            <w:r>
              <w:rPr>
                <w:rFonts w:ascii="Arial" w:eastAsia="Arial" w:hAnsi="Arial" w:cs="Arial"/>
                <w:b/>
              </w:rPr>
              <w:t>Найменування товару</w:t>
            </w:r>
          </w:p>
          <w:p w14:paraId="0DEAD46C" w14:textId="77777777" w:rsidR="008765FC" w:rsidRDefault="00C66B5A" w:rsidP="00DA1E26">
            <w:pPr>
              <w:spacing w:line="240" w:lineRule="auto"/>
              <w:ind w:right="-108" w:firstLine="0"/>
              <w:jc w:val="center"/>
              <w:rPr>
                <w:rFonts w:ascii="Arial" w:eastAsia="Arial" w:hAnsi="Arial" w:cs="Arial"/>
                <w:b/>
              </w:rPr>
            </w:pPr>
            <w:r>
              <w:rPr>
                <w:rFonts w:ascii="Arial" w:eastAsia="Arial" w:hAnsi="Arial" w:cs="Arial"/>
                <w:b/>
                <w:i/>
              </w:rPr>
              <w:t>(номенклатура, асортимент)</w:t>
            </w:r>
          </w:p>
        </w:tc>
        <w:tc>
          <w:tcPr>
            <w:tcW w:w="1985" w:type="dxa"/>
            <w:shd w:val="clear" w:color="auto" w:fill="FFFFFF"/>
            <w:vAlign w:val="center"/>
          </w:tcPr>
          <w:p w14:paraId="04E3F4CD" w14:textId="442A0DAE" w:rsidR="008765FC" w:rsidRDefault="00C66B5A" w:rsidP="00DA1E26">
            <w:pPr>
              <w:spacing w:line="240" w:lineRule="auto"/>
              <w:ind w:right="-108" w:firstLine="0"/>
              <w:jc w:val="center"/>
              <w:rPr>
                <w:rFonts w:ascii="Arial" w:eastAsia="Arial" w:hAnsi="Arial" w:cs="Arial"/>
                <w:b/>
              </w:rPr>
            </w:pPr>
            <w:r>
              <w:rPr>
                <w:rFonts w:ascii="Arial" w:eastAsia="Arial" w:hAnsi="Arial" w:cs="Arial"/>
                <w:b/>
              </w:rPr>
              <w:t>Кількість  доступів</w:t>
            </w:r>
          </w:p>
        </w:tc>
        <w:tc>
          <w:tcPr>
            <w:tcW w:w="1953" w:type="dxa"/>
            <w:shd w:val="clear" w:color="auto" w:fill="FFFFFF"/>
          </w:tcPr>
          <w:p w14:paraId="38330D7A" w14:textId="77777777" w:rsidR="008765FC" w:rsidRDefault="008765FC" w:rsidP="00DA1E26">
            <w:pPr>
              <w:spacing w:line="240" w:lineRule="auto"/>
              <w:ind w:right="-108" w:firstLine="0"/>
              <w:jc w:val="center"/>
              <w:rPr>
                <w:rFonts w:ascii="Arial" w:eastAsia="Arial" w:hAnsi="Arial" w:cs="Arial"/>
                <w:b/>
              </w:rPr>
            </w:pPr>
          </w:p>
          <w:p w14:paraId="1998D338" w14:textId="77777777" w:rsidR="008765FC" w:rsidRDefault="00C66B5A" w:rsidP="00DA1E26">
            <w:pPr>
              <w:spacing w:line="240" w:lineRule="auto"/>
              <w:ind w:right="-108" w:firstLine="0"/>
              <w:jc w:val="center"/>
              <w:rPr>
                <w:rFonts w:ascii="Arial" w:eastAsia="Arial" w:hAnsi="Arial" w:cs="Arial"/>
                <w:b/>
              </w:rPr>
            </w:pPr>
            <w:r>
              <w:rPr>
                <w:rFonts w:ascii="Arial" w:eastAsia="Arial" w:hAnsi="Arial" w:cs="Arial"/>
                <w:b/>
              </w:rPr>
              <w:t>Місячна вартість доступу до онлайн сервісів (для одного кінцевого користувача)</w:t>
            </w:r>
          </w:p>
        </w:tc>
        <w:tc>
          <w:tcPr>
            <w:tcW w:w="2078" w:type="dxa"/>
            <w:shd w:val="clear" w:color="auto" w:fill="FFFFFF"/>
            <w:vAlign w:val="center"/>
          </w:tcPr>
          <w:p w14:paraId="16EBD347" w14:textId="77777777" w:rsidR="008765FC" w:rsidRDefault="00C66B5A" w:rsidP="00DA1E26">
            <w:pPr>
              <w:spacing w:line="240" w:lineRule="auto"/>
              <w:ind w:right="-108" w:firstLine="0"/>
              <w:jc w:val="center"/>
              <w:rPr>
                <w:rFonts w:ascii="Arial" w:eastAsia="Arial" w:hAnsi="Arial" w:cs="Arial"/>
                <w:b/>
              </w:rPr>
            </w:pPr>
            <w:r>
              <w:rPr>
                <w:rFonts w:ascii="Arial" w:eastAsia="Arial" w:hAnsi="Arial" w:cs="Arial"/>
                <w:b/>
              </w:rPr>
              <w:t>Кількість місяців</w:t>
            </w:r>
          </w:p>
        </w:tc>
        <w:tc>
          <w:tcPr>
            <w:tcW w:w="1244" w:type="dxa"/>
            <w:shd w:val="clear" w:color="auto" w:fill="FFFFFF"/>
            <w:vAlign w:val="center"/>
          </w:tcPr>
          <w:p w14:paraId="70150CA7" w14:textId="77777777" w:rsidR="008765FC" w:rsidRDefault="00C66B5A" w:rsidP="00DA1E26">
            <w:pPr>
              <w:spacing w:line="240" w:lineRule="auto"/>
              <w:ind w:right="-108" w:firstLine="0"/>
              <w:jc w:val="center"/>
              <w:rPr>
                <w:rFonts w:ascii="Arial" w:eastAsia="Arial" w:hAnsi="Arial" w:cs="Arial"/>
                <w:b/>
              </w:rPr>
            </w:pPr>
            <w:r>
              <w:rPr>
                <w:rFonts w:ascii="Arial" w:eastAsia="Arial" w:hAnsi="Arial" w:cs="Arial"/>
                <w:b/>
              </w:rPr>
              <w:t>Сума,</w:t>
            </w:r>
          </w:p>
          <w:p w14:paraId="729355E8" w14:textId="77777777" w:rsidR="008765FC" w:rsidRDefault="00C66B5A" w:rsidP="00DA1E26">
            <w:pPr>
              <w:spacing w:line="240" w:lineRule="auto"/>
              <w:ind w:right="-108" w:firstLine="0"/>
              <w:jc w:val="center"/>
              <w:rPr>
                <w:rFonts w:ascii="Arial" w:eastAsia="Arial" w:hAnsi="Arial" w:cs="Arial"/>
                <w:b/>
              </w:rPr>
            </w:pPr>
            <w:r>
              <w:rPr>
                <w:rFonts w:ascii="Arial" w:eastAsia="Arial" w:hAnsi="Arial" w:cs="Arial"/>
                <w:b/>
              </w:rPr>
              <w:t>грн. без ПДВ</w:t>
            </w:r>
          </w:p>
        </w:tc>
      </w:tr>
      <w:tr w:rsidR="008765FC" w14:paraId="25322713" w14:textId="77777777">
        <w:trPr>
          <w:cantSplit/>
          <w:trHeight w:val="202"/>
        </w:trPr>
        <w:tc>
          <w:tcPr>
            <w:tcW w:w="548" w:type="dxa"/>
            <w:vAlign w:val="center"/>
          </w:tcPr>
          <w:p w14:paraId="355D01B2" w14:textId="77777777" w:rsidR="008765FC" w:rsidRDefault="00C66B5A">
            <w:pPr>
              <w:spacing w:line="240" w:lineRule="auto"/>
              <w:ind w:firstLine="0"/>
              <w:rPr>
                <w:rFonts w:ascii="Arial" w:eastAsia="Arial" w:hAnsi="Arial" w:cs="Arial"/>
              </w:rPr>
            </w:pPr>
            <w:r>
              <w:rPr>
                <w:rFonts w:ascii="Arial" w:eastAsia="Arial" w:hAnsi="Arial" w:cs="Arial"/>
              </w:rPr>
              <w:t>1</w:t>
            </w:r>
          </w:p>
        </w:tc>
        <w:tc>
          <w:tcPr>
            <w:tcW w:w="2424" w:type="dxa"/>
            <w:gridSpan w:val="2"/>
            <w:vAlign w:val="center"/>
          </w:tcPr>
          <w:p w14:paraId="4C16E287" w14:textId="77777777" w:rsidR="008765FC" w:rsidRDefault="008765FC">
            <w:pPr>
              <w:widowControl w:val="0"/>
              <w:spacing w:line="240" w:lineRule="auto"/>
              <w:ind w:firstLine="0"/>
              <w:rPr>
                <w:rFonts w:ascii="Arial" w:eastAsia="Arial" w:hAnsi="Arial" w:cs="Arial"/>
              </w:rPr>
            </w:pPr>
          </w:p>
        </w:tc>
        <w:tc>
          <w:tcPr>
            <w:tcW w:w="1985" w:type="dxa"/>
            <w:vAlign w:val="center"/>
          </w:tcPr>
          <w:p w14:paraId="24FD3F38" w14:textId="77777777" w:rsidR="008765FC" w:rsidRDefault="008765FC">
            <w:pPr>
              <w:widowControl w:val="0"/>
              <w:spacing w:line="240" w:lineRule="auto"/>
              <w:ind w:firstLine="0"/>
              <w:rPr>
                <w:rFonts w:ascii="Arial" w:eastAsia="Arial" w:hAnsi="Arial" w:cs="Arial"/>
              </w:rPr>
            </w:pPr>
          </w:p>
        </w:tc>
        <w:tc>
          <w:tcPr>
            <w:tcW w:w="1953" w:type="dxa"/>
          </w:tcPr>
          <w:p w14:paraId="226F0995" w14:textId="77777777" w:rsidR="008765FC" w:rsidRDefault="008765FC">
            <w:pPr>
              <w:spacing w:line="240" w:lineRule="auto"/>
              <w:ind w:firstLine="0"/>
              <w:rPr>
                <w:rFonts w:ascii="Arial" w:eastAsia="Arial" w:hAnsi="Arial" w:cs="Arial"/>
              </w:rPr>
            </w:pPr>
          </w:p>
          <w:p w14:paraId="18CF627D" w14:textId="77777777" w:rsidR="008765FC" w:rsidRDefault="008765FC">
            <w:pPr>
              <w:spacing w:line="240" w:lineRule="auto"/>
              <w:ind w:firstLine="0"/>
              <w:rPr>
                <w:rFonts w:ascii="Arial" w:eastAsia="Arial" w:hAnsi="Arial" w:cs="Arial"/>
              </w:rPr>
            </w:pPr>
          </w:p>
          <w:p w14:paraId="67020237" w14:textId="77777777" w:rsidR="008765FC" w:rsidRDefault="008765FC">
            <w:pPr>
              <w:spacing w:line="240" w:lineRule="auto"/>
              <w:ind w:firstLine="0"/>
              <w:rPr>
                <w:rFonts w:ascii="Arial" w:eastAsia="Arial" w:hAnsi="Arial" w:cs="Arial"/>
              </w:rPr>
            </w:pPr>
          </w:p>
          <w:p w14:paraId="531BE9A5" w14:textId="77777777" w:rsidR="008765FC" w:rsidRDefault="008765FC">
            <w:pPr>
              <w:spacing w:line="240" w:lineRule="auto"/>
              <w:ind w:firstLine="0"/>
              <w:rPr>
                <w:rFonts w:ascii="Arial" w:eastAsia="Arial" w:hAnsi="Arial" w:cs="Arial"/>
              </w:rPr>
            </w:pPr>
          </w:p>
          <w:p w14:paraId="70DF4DD5" w14:textId="77777777" w:rsidR="008765FC" w:rsidRDefault="008765FC">
            <w:pPr>
              <w:spacing w:line="240" w:lineRule="auto"/>
              <w:ind w:firstLine="0"/>
              <w:rPr>
                <w:rFonts w:ascii="Arial" w:eastAsia="Arial" w:hAnsi="Arial" w:cs="Arial"/>
              </w:rPr>
            </w:pPr>
          </w:p>
          <w:p w14:paraId="41B9DDFD" w14:textId="77777777" w:rsidR="008765FC" w:rsidRDefault="008765FC">
            <w:pPr>
              <w:spacing w:line="240" w:lineRule="auto"/>
              <w:ind w:firstLine="0"/>
              <w:rPr>
                <w:rFonts w:ascii="Arial" w:eastAsia="Arial" w:hAnsi="Arial" w:cs="Arial"/>
              </w:rPr>
            </w:pPr>
          </w:p>
          <w:p w14:paraId="12860542" w14:textId="77777777" w:rsidR="008765FC" w:rsidRDefault="008765FC">
            <w:pPr>
              <w:spacing w:line="240" w:lineRule="auto"/>
              <w:ind w:firstLine="0"/>
              <w:rPr>
                <w:rFonts w:ascii="Arial" w:eastAsia="Arial" w:hAnsi="Arial" w:cs="Arial"/>
              </w:rPr>
            </w:pPr>
          </w:p>
        </w:tc>
        <w:tc>
          <w:tcPr>
            <w:tcW w:w="2078" w:type="dxa"/>
            <w:vAlign w:val="center"/>
          </w:tcPr>
          <w:p w14:paraId="3A84805B" w14:textId="77777777" w:rsidR="008765FC" w:rsidRDefault="008765FC">
            <w:pPr>
              <w:spacing w:line="240" w:lineRule="auto"/>
              <w:ind w:firstLine="0"/>
              <w:rPr>
                <w:rFonts w:ascii="Arial" w:eastAsia="Arial" w:hAnsi="Arial" w:cs="Arial"/>
              </w:rPr>
            </w:pPr>
          </w:p>
        </w:tc>
        <w:tc>
          <w:tcPr>
            <w:tcW w:w="1244" w:type="dxa"/>
            <w:vAlign w:val="center"/>
          </w:tcPr>
          <w:p w14:paraId="083CF290" w14:textId="77777777" w:rsidR="008765FC" w:rsidRDefault="008765FC">
            <w:pPr>
              <w:spacing w:line="240" w:lineRule="auto"/>
              <w:ind w:firstLine="0"/>
              <w:rPr>
                <w:rFonts w:ascii="Arial" w:eastAsia="Arial" w:hAnsi="Arial" w:cs="Arial"/>
              </w:rPr>
            </w:pPr>
          </w:p>
        </w:tc>
      </w:tr>
      <w:tr w:rsidR="008765FC" w14:paraId="3101372E" w14:textId="77777777">
        <w:trPr>
          <w:cantSplit/>
          <w:trHeight w:val="215"/>
        </w:trPr>
        <w:tc>
          <w:tcPr>
            <w:tcW w:w="555" w:type="dxa"/>
            <w:gridSpan w:val="2"/>
          </w:tcPr>
          <w:p w14:paraId="55F4275F" w14:textId="77777777" w:rsidR="008765FC" w:rsidRDefault="008765FC">
            <w:pPr>
              <w:spacing w:line="240" w:lineRule="auto"/>
              <w:ind w:firstLine="0"/>
              <w:rPr>
                <w:rFonts w:ascii="Arial" w:eastAsia="Arial" w:hAnsi="Arial" w:cs="Arial"/>
                <w:b/>
              </w:rPr>
            </w:pPr>
          </w:p>
        </w:tc>
        <w:tc>
          <w:tcPr>
            <w:tcW w:w="8433" w:type="dxa"/>
            <w:gridSpan w:val="4"/>
          </w:tcPr>
          <w:p w14:paraId="12975C54" w14:textId="77777777" w:rsidR="008765FC" w:rsidRDefault="00C66B5A">
            <w:pPr>
              <w:spacing w:line="240" w:lineRule="auto"/>
              <w:ind w:firstLine="0"/>
              <w:rPr>
                <w:rFonts w:ascii="Arial" w:eastAsia="Arial" w:hAnsi="Arial" w:cs="Arial"/>
                <w:b/>
              </w:rPr>
            </w:pPr>
            <w:r>
              <w:rPr>
                <w:rFonts w:ascii="Arial" w:eastAsia="Arial" w:hAnsi="Arial" w:cs="Arial"/>
                <w:b/>
              </w:rPr>
              <w:t>Разом без ПДВ</w:t>
            </w:r>
          </w:p>
        </w:tc>
        <w:tc>
          <w:tcPr>
            <w:tcW w:w="1244" w:type="dxa"/>
            <w:vAlign w:val="center"/>
          </w:tcPr>
          <w:p w14:paraId="53BDBCCF" w14:textId="77777777" w:rsidR="008765FC" w:rsidRDefault="008765FC">
            <w:pPr>
              <w:spacing w:line="240" w:lineRule="auto"/>
              <w:ind w:firstLine="0"/>
              <w:rPr>
                <w:rFonts w:ascii="Arial" w:eastAsia="Arial" w:hAnsi="Arial" w:cs="Arial"/>
                <w:b/>
              </w:rPr>
            </w:pPr>
          </w:p>
        </w:tc>
      </w:tr>
      <w:tr w:rsidR="008765FC" w14:paraId="22A1C1A4" w14:textId="77777777">
        <w:trPr>
          <w:cantSplit/>
          <w:trHeight w:val="215"/>
        </w:trPr>
        <w:tc>
          <w:tcPr>
            <w:tcW w:w="555" w:type="dxa"/>
            <w:gridSpan w:val="2"/>
          </w:tcPr>
          <w:p w14:paraId="16AE9B5B" w14:textId="77777777" w:rsidR="008765FC" w:rsidRDefault="008765FC">
            <w:pPr>
              <w:spacing w:line="240" w:lineRule="auto"/>
              <w:ind w:firstLine="0"/>
              <w:rPr>
                <w:rFonts w:ascii="Arial" w:eastAsia="Arial" w:hAnsi="Arial" w:cs="Arial"/>
                <w:b/>
              </w:rPr>
            </w:pPr>
          </w:p>
        </w:tc>
        <w:tc>
          <w:tcPr>
            <w:tcW w:w="8433" w:type="dxa"/>
            <w:gridSpan w:val="4"/>
          </w:tcPr>
          <w:p w14:paraId="438ABC03" w14:textId="77777777" w:rsidR="008765FC" w:rsidRDefault="00C66B5A">
            <w:pPr>
              <w:spacing w:line="240" w:lineRule="auto"/>
              <w:ind w:firstLine="0"/>
              <w:rPr>
                <w:rFonts w:ascii="Arial" w:eastAsia="Arial" w:hAnsi="Arial" w:cs="Arial"/>
                <w:b/>
              </w:rPr>
            </w:pPr>
            <w:r>
              <w:rPr>
                <w:rFonts w:ascii="Arial" w:eastAsia="Arial" w:hAnsi="Arial" w:cs="Arial"/>
                <w:b/>
              </w:rPr>
              <w:t>ПДВ</w:t>
            </w:r>
            <w:r>
              <w:rPr>
                <w:rFonts w:ascii="Arial" w:eastAsia="Arial" w:hAnsi="Arial" w:cs="Arial"/>
                <w:b/>
                <w:vertAlign w:val="superscript"/>
              </w:rPr>
              <w:t>**</w:t>
            </w:r>
          </w:p>
        </w:tc>
        <w:tc>
          <w:tcPr>
            <w:tcW w:w="1244" w:type="dxa"/>
            <w:vAlign w:val="center"/>
          </w:tcPr>
          <w:p w14:paraId="3C5BA3A5" w14:textId="77777777" w:rsidR="008765FC" w:rsidRDefault="008765FC">
            <w:pPr>
              <w:spacing w:line="240" w:lineRule="auto"/>
              <w:ind w:firstLine="0"/>
              <w:rPr>
                <w:rFonts w:ascii="Arial" w:eastAsia="Arial" w:hAnsi="Arial" w:cs="Arial"/>
                <w:b/>
              </w:rPr>
            </w:pPr>
          </w:p>
        </w:tc>
      </w:tr>
      <w:tr w:rsidR="008765FC" w14:paraId="535AB0F6" w14:textId="77777777">
        <w:trPr>
          <w:cantSplit/>
          <w:trHeight w:val="215"/>
        </w:trPr>
        <w:tc>
          <w:tcPr>
            <w:tcW w:w="555" w:type="dxa"/>
            <w:gridSpan w:val="2"/>
          </w:tcPr>
          <w:p w14:paraId="328E7C1B" w14:textId="77777777" w:rsidR="008765FC" w:rsidRDefault="008765FC">
            <w:pPr>
              <w:spacing w:line="240" w:lineRule="auto"/>
              <w:ind w:firstLine="0"/>
              <w:rPr>
                <w:rFonts w:ascii="Arial" w:eastAsia="Arial" w:hAnsi="Arial" w:cs="Arial"/>
                <w:b/>
              </w:rPr>
            </w:pPr>
          </w:p>
        </w:tc>
        <w:tc>
          <w:tcPr>
            <w:tcW w:w="8433" w:type="dxa"/>
            <w:gridSpan w:val="4"/>
          </w:tcPr>
          <w:p w14:paraId="1F3BF53F" w14:textId="77777777" w:rsidR="008765FC" w:rsidRDefault="00C66B5A">
            <w:pPr>
              <w:spacing w:line="240" w:lineRule="auto"/>
              <w:ind w:firstLine="0"/>
              <w:rPr>
                <w:rFonts w:ascii="Arial" w:eastAsia="Arial" w:hAnsi="Arial" w:cs="Arial"/>
                <w:b/>
              </w:rPr>
            </w:pPr>
            <w:r>
              <w:rPr>
                <w:rFonts w:ascii="Arial" w:eastAsia="Arial" w:hAnsi="Arial" w:cs="Arial"/>
                <w:b/>
              </w:rPr>
              <w:t>Загальна вартість з ПДВ:***</w:t>
            </w:r>
          </w:p>
        </w:tc>
        <w:tc>
          <w:tcPr>
            <w:tcW w:w="1244" w:type="dxa"/>
            <w:vAlign w:val="center"/>
          </w:tcPr>
          <w:p w14:paraId="5A3C38C5" w14:textId="77777777" w:rsidR="008765FC" w:rsidRDefault="008765FC">
            <w:pPr>
              <w:spacing w:line="240" w:lineRule="auto"/>
              <w:ind w:firstLine="0"/>
              <w:rPr>
                <w:rFonts w:ascii="Arial" w:eastAsia="Arial" w:hAnsi="Arial" w:cs="Arial"/>
                <w:b/>
              </w:rPr>
            </w:pPr>
          </w:p>
        </w:tc>
      </w:tr>
    </w:tbl>
    <w:p w14:paraId="5943AD93" w14:textId="77777777" w:rsidR="008765FC" w:rsidRDefault="008765FC">
      <w:pPr>
        <w:widowControl w:val="0"/>
        <w:spacing w:line="240" w:lineRule="auto"/>
        <w:ind w:firstLine="0"/>
        <w:rPr>
          <w:rFonts w:ascii="Arial" w:eastAsia="Arial" w:hAnsi="Arial" w:cs="Arial"/>
        </w:rPr>
      </w:pPr>
    </w:p>
    <w:p w14:paraId="1466C2F0" w14:textId="77777777" w:rsidR="008765FC" w:rsidRDefault="008765FC">
      <w:pPr>
        <w:spacing w:line="240" w:lineRule="auto"/>
        <w:ind w:firstLine="0"/>
        <w:rPr>
          <w:rFonts w:ascii="Arial" w:eastAsia="Arial" w:hAnsi="Arial" w:cs="Arial"/>
          <w:b/>
          <w:i/>
        </w:rPr>
      </w:pPr>
    </w:p>
    <w:p w14:paraId="45511F32" w14:textId="77777777" w:rsidR="008765FC" w:rsidRDefault="00C66B5A">
      <w:pPr>
        <w:spacing w:line="240" w:lineRule="auto"/>
        <w:ind w:firstLine="0"/>
        <w:rPr>
          <w:rFonts w:ascii="Arial" w:eastAsia="Arial" w:hAnsi="Arial" w:cs="Arial"/>
          <w:b/>
          <w:i/>
        </w:rPr>
      </w:pPr>
      <w:r>
        <w:rPr>
          <w:rFonts w:ascii="Arial" w:eastAsia="Arial" w:hAnsi="Arial" w:cs="Arial"/>
          <w:b/>
          <w:i/>
        </w:rPr>
        <w:t>Примітки:</w:t>
      </w:r>
    </w:p>
    <w:p w14:paraId="542688DF" w14:textId="77777777" w:rsidR="008765FC" w:rsidRDefault="00C66B5A">
      <w:pPr>
        <w:spacing w:line="240" w:lineRule="auto"/>
        <w:ind w:firstLine="0"/>
        <w:rPr>
          <w:rFonts w:ascii="Arial" w:eastAsia="Arial" w:hAnsi="Arial" w:cs="Arial"/>
          <w:i/>
          <w:u w:val="single"/>
        </w:rPr>
      </w:pPr>
      <w:r>
        <w:rPr>
          <w:rFonts w:ascii="Arial" w:eastAsia="Arial" w:hAnsi="Arial" w:cs="Arial"/>
          <w:i/>
          <w:u w:val="single"/>
        </w:rPr>
        <w:lastRenderedPageBreak/>
        <w:t>* Ціна та сума мають бути відмінними від 0,00 грн., після коми повинно бути не більше двох знаків.</w:t>
      </w:r>
    </w:p>
    <w:p w14:paraId="655DA654" w14:textId="128767BD" w:rsidR="008765FC" w:rsidRDefault="00C66B5A">
      <w:pPr>
        <w:spacing w:line="240" w:lineRule="auto"/>
        <w:ind w:firstLine="0"/>
        <w:rPr>
          <w:rFonts w:ascii="Arial" w:eastAsia="Arial" w:hAnsi="Arial" w:cs="Arial"/>
          <w:i/>
          <w:u w:val="single"/>
        </w:rPr>
      </w:pPr>
      <w:bookmarkStart w:id="4" w:name="_1t3h5sf" w:colFirst="0" w:colLast="0"/>
      <w:bookmarkEnd w:id="4"/>
      <w:r>
        <w:rPr>
          <w:rFonts w:ascii="Arial" w:eastAsia="Arial" w:hAnsi="Arial" w:cs="Arial"/>
          <w:i/>
          <w:u w:val="single"/>
        </w:rPr>
        <w:t>** Для платників ПДВ</w:t>
      </w:r>
    </w:p>
    <w:p w14:paraId="54C2E41E" w14:textId="77777777" w:rsidR="008765FC" w:rsidRDefault="00C66B5A">
      <w:pPr>
        <w:spacing w:line="240" w:lineRule="auto"/>
        <w:ind w:firstLine="0"/>
        <w:rPr>
          <w:rFonts w:ascii="Arial" w:eastAsia="Arial" w:hAnsi="Arial" w:cs="Arial"/>
          <w:i/>
          <w:u w:val="single"/>
        </w:rPr>
      </w:pPr>
      <w:r>
        <w:rPr>
          <w:rFonts w:ascii="Arial" w:eastAsia="Arial" w:hAnsi="Arial" w:cs="Arial"/>
          <w:i/>
          <w:u w:val="single"/>
        </w:rPr>
        <w:t xml:space="preserve">*** Загальна вартість має враховувати всі затрати учасника (постачальника) на транспортування, страхування, навантаження, розвантаження, </w:t>
      </w:r>
      <w:proofErr w:type="spellStart"/>
      <w:r>
        <w:rPr>
          <w:rFonts w:ascii="Arial" w:eastAsia="Arial" w:hAnsi="Arial" w:cs="Arial"/>
          <w:i/>
          <w:u w:val="single"/>
        </w:rPr>
        <w:t>порізку</w:t>
      </w:r>
      <w:proofErr w:type="spellEnd"/>
      <w:r>
        <w:rPr>
          <w:rFonts w:ascii="Arial" w:eastAsia="Arial" w:hAnsi="Arial" w:cs="Arial"/>
          <w:i/>
          <w:u w:val="single"/>
        </w:rPr>
        <w:t>, сплату податків і зборів (обов’язкових платежів) тощо.</w:t>
      </w:r>
    </w:p>
    <w:p w14:paraId="53B6398D" w14:textId="566D3935" w:rsidR="008765FC" w:rsidRDefault="00C66B5A">
      <w:pPr>
        <w:widowControl w:val="0"/>
        <w:spacing w:line="240" w:lineRule="auto"/>
        <w:ind w:firstLine="0"/>
        <w:rPr>
          <w:rFonts w:ascii="Arial" w:eastAsia="Arial" w:hAnsi="Arial" w:cs="Arial"/>
        </w:rPr>
      </w:pPr>
      <w:r>
        <w:rPr>
          <w:rFonts w:ascii="Arial" w:eastAsia="Arial" w:hAnsi="Arial" w:cs="Arial"/>
        </w:rPr>
        <w:t>Якщо ми будемо визнані переможцем закупівлі, ми беремо на себе зобов’язання підписати Договір у відповідності до проекту викладеного в додатку 3 до Оголошення про проведення відкритих торгів замовника</w:t>
      </w:r>
      <w:r w:rsidR="00DA3C87">
        <w:rPr>
          <w:rFonts w:ascii="Arial" w:eastAsia="Arial" w:hAnsi="Arial" w:cs="Arial"/>
        </w:rPr>
        <w:t>, не пізніше ніж через 15</w:t>
      </w:r>
      <w:r>
        <w:rPr>
          <w:rFonts w:ascii="Arial" w:eastAsia="Arial" w:hAnsi="Arial" w:cs="Arial"/>
        </w:rPr>
        <w:t xml:space="preserve"> днів  з дня прийняття рішення про намір укласти договір про закупівлю.</w:t>
      </w:r>
    </w:p>
    <w:p w14:paraId="10CAAA38" w14:textId="77777777" w:rsidR="008765FC" w:rsidRDefault="00C66B5A">
      <w:pPr>
        <w:tabs>
          <w:tab w:val="left" w:pos="0"/>
        </w:tabs>
        <w:spacing w:line="240" w:lineRule="auto"/>
        <w:ind w:firstLine="0"/>
        <w:rPr>
          <w:rFonts w:ascii="Arial" w:eastAsia="Arial" w:hAnsi="Arial" w:cs="Arial"/>
          <w:b/>
          <w:i/>
          <w:u w:val="single"/>
        </w:rPr>
      </w:pPr>
      <w:r>
        <w:rPr>
          <w:rFonts w:ascii="Arial" w:eastAsia="Arial" w:hAnsi="Arial" w:cs="Arial"/>
          <w:b/>
          <w:i/>
          <w:u w:val="single"/>
        </w:rPr>
        <w:t>Своїм підписом під ціновою пропозицією відповідно до Закону України «Про захист персональних даних» від 01.06.2010 № 2297-VI посадова особа або уповноважена особа Учасника / Учасник – фізична особа, у тому числі фізична особа - підприємець надає згоду (дозвіл) на обробку її персональних даних (у тому числі прізвище, ім’я, по батькові, рік, місяць, дата і місце народження, місце роботи, адреса проживання, паспортні та ідентифікаційні дані) у письмовій та/або електронній формі, з метою забезпечення участі у процедурі закупівлі, цивільно-правових та господарських відносинах.</w:t>
      </w:r>
    </w:p>
    <w:p w14:paraId="49F0F192" w14:textId="77777777" w:rsidR="008765FC" w:rsidRDefault="008765FC">
      <w:pPr>
        <w:tabs>
          <w:tab w:val="left" w:pos="0"/>
        </w:tabs>
        <w:spacing w:line="240" w:lineRule="auto"/>
        <w:ind w:firstLine="0"/>
        <w:rPr>
          <w:rFonts w:ascii="Arial" w:eastAsia="Arial" w:hAnsi="Arial" w:cs="Arial"/>
          <w:b/>
          <w:i/>
          <w:u w:val="single"/>
        </w:rPr>
      </w:pPr>
    </w:p>
    <w:tbl>
      <w:tblPr>
        <w:tblStyle w:val="ae"/>
        <w:tblW w:w="10214" w:type="dxa"/>
        <w:tblInd w:w="-433" w:type="dxa"/>
        <w:tblLayout w:type="fixed"/>
        <w:tblLook w:val="0000" w:firstRow="0" w:lastRow="0" w:firstColumn="0" w:lastColumn="0" w:noHBand="0" w:noVBand="0"/>
      </w:tblPr>
      <w:tblGrid>
        <w:gridCol w:w="4312"/>
        <w:gridCol w:w="4478"/>
        <w:gridCol w:w="1424"/>
      </w:tblGrid>
      <w:tr w:rsidR="008765FC" w14:paraId="300BF183" w14:textId="77777777">
        <w:tc>
          <w:tcPr>
            <w:tcW w:w="4312" w:type="dxa"/>
          </w:tcPr>
          <w:p w14:paraId="3B7055F7" w14:textId="77777777" w:rsidR="008765FC" w:rsidRDefault="008765FC">
            <w:pPr>
              <w:tabs>
                <w:tab w:val="left" w:pos="2160"/>
                <w:tab w:val="left" w:pos="3600"/>
              </w:tabs>
              <w:spacing w:line="240" w:lineRule="auto"/>
              <w:ind w:firstLine="0"/>
              <w:rPr>
                <w:rFonts w:ascii="Arial" w:eastAsia="Arial" w:hAnsi="Arial" w:cs="Arial"/>
              </w:rPr>
            </w:pPr>
          </w:p>
          <w:p w14:paraId="5F9EBC18" w14:textId="77777777" w:rsidR="008765FC" w:rsidRDefault="00C66B5A">
            <w:pPr>
              <w:tabs>
                <w:tab w:val="left" w:pos="2160"/>
                <w:tab w:val="left" w:pos="3600"/>
              </w:tabs>
              <w:spacing w:line="240" w:lineRule="auto"/>
              <w:ind w:firstLine="0"/>
              <w:rPr>
                <w:rFonts w:ascii="Arial" w:eastAsia="Arial" w:hAnsi="Arial" w:cs="Arial"/>
              </w:rPr>
            </w:pPr>
            <w:r>
              <w:rPr>
                <w:rFonts w:ascii="Arial" w:eastAsia="Arial" w:hAnsi="Arial" w:cs="Arial"/>
              </w:rPr>
              <w:t>Керівник підприємства – учасника закупівлі або інша уповноважена посадова особа</w:t>
            </w:r>
          </w:p>
        </w:tc>
        <w:tc>
          <w:tcPr>
            <w:tcW w:w="4478" w:type="dxa"/>
          </w:tcPr>
          <w:p w14:paraId="67A2DCFA" w14:textId="77777777" w:rsidR="008765FC" w:rsidRDefault="008765FC">
            <w:pPr>
              <w:tabs>
                <w:tab w:val="left" w:pos="2160"/>
                <w:tab w:val="left" w:pos="3600"/>
              </w:tabs>
              <w:spacing w:line="240" w:lineRule="auto"/>
              <w:ind w:firstLine="0"/>
              <w:rPr>
                <w:rFonts w:ascii="Arial" w:eastAsia="Arial" w:hAnsi="Arial" w:cs="Arial"/>
                <w:b/>
              </w:rPr>
            </w:pPr>
          </w:p>
          <w:p w14:paraId="6E04511D" w14:textId="77777777" w:rsidR="008765FC" w:rsidRDefault="00C66B5A">
            <w:pPr>
              <w:tabs>
                <w:tab w:val="left" w:pos="2160"/>
                <w:tab w:val="left" w:pos="3600"/>
              </w:tabs>
              <w:spacing w:line="240" w:lineRule="auto"/>
              <w:ind w:firstLine="0"/>
              <w:rPr>
                <w:rFonts w:ascii="Arial" w:eastAsia="Arial" w:hAnsi="Arial" w:cs="Arial"/>
                <w:i/>
              </w:rPr>
            </w:pPr>
            <w:r>
              <w:rPr>
                <w:rFonts w:ascii="Arial" w:eastAsia="Arial" w:hAnsi="Arial" w:cs="Arial"/>
                <w:b/>
              </w:rPr>
              <w:t>___________________________</w:t>
            </w:r>
            <w:r>
              <w:rPr>
                <w:rFonts w:ascii="Arial" w:eastAsia="Arial" w:hAnsi="Arial" w:cs="Arial"/>
                <w:i/>
              </w:rPr>
              <w:t xml:space="preserve">      </w:t>
            </w:r>
          </w:p>
          <w:p w14:paraId="36A8ADC3" w14:textId="77777777" w:rsidR="008765FC" w:rsidRDefault="00C66B5A">
            <w:pPr>
              <w:tabs>
                <w:tab w:val="left" w:pos="2160"/>
                <w:tab w:val="left" w:pos="3600"/>
              </w:tabs>
              <w:spacing w:line="240" w:lineRule="auto"/>
              <w:ind w:firstLine="0"/>
              <w:rPr>
                <w:rFonts w:ascii="Arial" w:eastAsia="Arial" w:hAnsi="Arial" w:cs="Arial"/>
                <w:i/>
              </w:rPr>
            </w:pPr>
            <w:r>
              <w:rPr>
                <w:rFonts w:ascii="Arial" w:eastAsia="Arial" w:hAnsi="Arial" w:cs="Arial"/>
                <w:i/>
              </w:rPr>
              <w:t>(підпис) МП (за наявності)</w:t>
            </w:r>
          </w:p>
        </w:tc>
        <w:tc>
          <w:tcPr>
            <w:tcW w:w="1424" w:type="dxa"/>
          </w:tcPr>
          <w:p w14:paraId="001EDECC" w14:textId="77777777" w:rsidR="008765FC" w:rsidRDefault="008765FC">
            <w:pPr>
              <w:pBdr>
                <w:bottom w:val="single" w:sz="12" w:space="1" w:color="000000"/>
              </w:pBdr>
              <w:tabs>
                <w:tab w:val="left" w:pos="2160"/>
                <w:tab w:val="left" w:pos="3600"/>
              </w:tabs>
              <w:spacing w:line="240" w:lineRule="auto"/>
              <w:ind w:firstLine="0"/>
              <w:rPr>
                <w:rFonts w:ascii="Arial" w:eastAsia="Arial" w:hAnsi="Arial" w:cs="Arial"/>
                <w:b/>
              </w:rPr>
            </w:pPr>
          </w:p>
          <w:p w14:paraId="3B55DA21" w14:textId="77777777" w:rsidR="008765FC" w:rsidRDefault="008765FC">
            <w:pPr>
              <w:pBdr>
                <w:bottom w:val="single" w:sz="12" w:space="1" w:color="000000"/>
              </w:pBdr>
              <w:tabs>
                <w:tab w:val="left" w:pos="2160"/>
                <w:tab w:val="left" w:pos="3600"/>
              </w:tabs>
              <w:spacing w:line="240" w:lineRule="auto"/>
              <w:ind w:firstLine="0"/>
              <w:rPr>
                <w:rFonts w:ascii="Arial" w:eastAsia="Arial" w:hAnsi="Arial" w:cs="Arial"/>
                <w:b/>
              </w:rPr>
            </w:pPr>
          </w:p>
          <w:p w14:paraId="679DE94C" w14:textId="77777777" w:rsidR="008765FC" w:rsidRDefault="00C66B5A">
            <w:pPr>
              <w:tabs>
                <w:tab w:val="left" w:pos="2160"/>
                <w:tab w:val="left" w:pos="3600"/>
              </w:tabs>
              <w:spacing w:line="240" w:lineRule="auto"/>
              <w:ind w:firstLine="0"/>
              <w:rPr>
                <w:rFonts w:ascii="Arial" w:eastAsia="Arial" w:hAnsi="Arial" w:cs="Arial"/>
                <w:b/>
              </w:rPr>
            </w:pPr>
            <w:r>
              <w:rPr>
                <w:rFonts w:ascii="Arial" w:eastAsia="Arial" w:hAnsi="Arial" w:cs="Arial"/>
                <w:i/>
              </w:rPr>
              <w:t>(ініціали та прізвище)</w:t>
            </w:r>
          </w:p>
        </w:tc>
      </w:tr>
    </w:tbl>
    <w:p w14:paraId="553CED74" w14:textId="77777777" w:rsidR="008765FC" w:rsidRDefault="008765FC">
      <w:pPr>
        <w:spacing w:line="240" w:lineRule="auto"/>
        <w:ind w:firstLine="0"/>
        <w:rPr>
          <w:rFonts w:ascii="Arial" w:eastAsia="Arial" w:hAnsi="Arial" w:cs="Arial"/>
        </w:rPr>
      </w:pPr>
    </w:p>
    <w:p w14:paraId="1D6E6431" w14:textId="77777777" w:rsidR="008765FC" w:rsidRDefault="008765FC">
      <w:pPr>
        <w:spacing w:line="240" w:lineRule="auto"/>
        <w:ind w:firstLine="0"/>
        <w:rPr>
          <w:rFonts w:ascii="Arial" w:eastAsia="Arial" w:hAnsi="Arial" w:cs="Arial"/>
          <w:b/>
        </w:rPr>
      </w:pPr>
    </w:p>
    <w:p w14:paraId="2F06789B" w14:textId="77777777" w:rsidR="008765FC" w:rsidRDefault="008765FC">
      <w:pPr>
        <w:spacing w:line="240" w:lineRule="auto"/>
        <w:ind w:firstLine="0"/>
        <w:rPr>
          <w:rFonts w:ascii="Arial" w:eastAsia="Arial" w:hAnsi="Arial" w:cs="Arial"/>
          <w:b/>
        </w:rPr>
      </w:pPr>
    </w:p>
    <w:p w14:paraId="264D8CC1" w14:textId="77777777" w:rsidR="008765FC" w:rsidRDefault="008765FC">
      <w:pPr>
        <w:spacing w:line="240" w:lineRule="auto"/>
        <w:ind w:firstLine="0"/>
        <w:rPr>
          <w:rFonts w:ascii="Arial" w:eastAsia="Arial" w:hAnsi="Arial" w:cs="Arial"/>
          <w:b/>
        </w:rPr>
      </w:pPr>
    </w:p>
    <w:p w14:paraId="081D95AB" w14:textId="77777777" w:rsidR="008765FC" w:rsidRDefault="008765FC">
      <w:pPr>
        <w:spacing w:line="240" w:lineRule="auto"/>
        <w:ind w:firstLine="0"/>
        <w:rPr>
          <w:rFonts w:ascii="Arial" w:eastAsia="Arial" w:hAnsi="Arial" w:cs="Arial"/>
          <w:b/>
        </w:rPr>
      </w:pPr>
    </w:p>
    <w:p w14:paraId="72037485" w14:textId="77777777" w:rsidR="008765FC" w:rsidRDefault="008765FC">
      <w:pPr>
        <w:spacing w:line="240" w:lineRule="auto"/>
        <w:ind w:firstLine="0"/>
        <w:rPr>
          <w:rFonts w:ascii="Arial" w:eastAsia="Arial" w:hAnsi="Arial" w:cs="Arial"/>
          <w:b/>
        </w:rPr>
      </w:pPr>
    </w:p>
    <w:p w14:paraId="099A0363" w14:textId="77777777" w:rsidR="008765FC" w:rsidRDefault="008765FC">
      <w:pPr>
        <w:spacing w:line="240" w:lineRule="auto"/>
        <w:ind w:firstLine="0"/>
        <w:rPr>
          <w:rFonts w:ascii="Arial" w:eastAsia="Arial" w:hAnsi="Arial" w:cs="Arial"/>
          <w:b/>
        </w:rPr>
      </w:pPr>
    </w:p>
    <w:p w14:paraId="7480A42F" w14:textId="77777777" w:rsidR="008765FC" w:rsidRDefault="008765FC">
      <w:pPr>
        <w:spacing w:line="240" w:lineRule="auto"/>
        <w:ind w:firstLine="0"/>
        <w:rPr>
          <w:rFonts w:ascii="Arial" w:eastAsia="Arial" w:hAnsi="Arial" w:cs="Arial"/>
          <w:b/>
        </w:rPr>
      </w:pPr>
    </w:p>
    <w:p w14:paraId="06279A43" w14:textId="77777777" w:rsidR="008765FC" w:rsidRDefault="008765FC">
      <w:pPr>
        <w:spacing w:line="240" w:lineRule="auto"/>
        <w:ind w:firstLine="0"/>
        <w:rPr>
          <w:rFonts w:ascii="Arial" w:eastAsia="Arial" w:hAnsi="Arial" w:cs="Arial"/>
          <w:b/>
        </w:rPr>
      </w:pPr>
    </w:p>
    <w:p w14:paraId="3855A121" w14:textId="77777777" w:rsidR="008765FC" w:rsidRDefault="008765FC">
      <w:pPr>
        <w:spacing w:line="240" w:lineRule="auto"/>
        <w:ind w:firstLine="0"/>
        <w:rPr>
          <w:rFonts w:ascii="Arial" w:eastAsia="Arial" w:hAnsi="Arial" w:cs="Arial"/>
          <w:b/>
        </w:rPr>
      </w:pPr>
    </w:p>
    <w:p w14:paraId="3D7C9100" w14:textId="77777777" w:rsidR="005A6479" w:rsidRDefault="005A6479">
      <w:pPr>
        <w:spacing w:line="240" w:lineRule="auto"/>
        <w:ind w:firstLine="0"/>
        <w:rPr>
          <w:rFonts w:ascii="Arial" w:eastAsia="Arial" w:hAnsi="Arial" w:cs="Arial"/>
          <w:b/>
        </w:rPr>
      </w:pPr>
    </w:p>
    <w:p w14:paraId="6ED373E1" w14:textId="77777777" w:rsidR="005A6479" w:rsidRDefault="005A6479">
      <w:pPr>
        <w:spacing w:line="240" w:lineRule="auto"/>
        <w:ind w:firstLine="0"/>
        <w:rPr>
          <w:rFonts w:ascii="Arial" w:eastAsia="Arial" w:hAnsi="Arial" w:cs="Arial"/>
          <w:b/>
        </w:rPr>
      </w:pPr>
    </w:p>
    <w:p w14:paraId="4111787F" w14:textId="77777777" w:rsidR="005A6479" w:rsidRDefault="005A6479">
      <w:pPr>
        <w:spacing w:line="240" w:lineRule="auto"/>
        <w:ind w:firstLine="0"/>
        <w:rPr>
          <w:rFonts w:ascii="Arial" w:eastAsia="Arial" w:hAnsi="Arial" w:cs="Arial"/>
          <w:b/>
        </w:rPr>
      </w:pPr>
    </w:p>
    <w:p w14:paraId="5648806B" w14:textId="77777777" w:rsidR="005A6479" w:rsidRDefault="005A6479">
      <w:pPr>
        <w:spacing w:line="240" w:lineRule="auto"/>
        <w:ind w:firstLine="0"/>
        <w:rPr>
          <w:rFonts w:ascii="Arial" w:eastAsia="Arial" w:hAnsi="Arial" w:cs="Arial"/>
          <w:b/>
        </w:rPr>
      </w:pPr>
    </w:p>
    <w:p w14:paraId="3673725F" w14:textId="77777777" w:rsidR="005A6479" w:rsidRDefault="005A6479">
      <w:pPr>
        <w:spacing w:line="240" w:lineRule="auto"/>
        <w:ind w:firstLine="0"/>
        <w:rPr>
          <w:rFonts w:ascii="Arial" w:eastAsia="Arial" w:hAnsi="Arial" w:cs="Arial"/>
          <w:b/>
        </w:rPr>
      </w:pPr>
    </w:p>
    <w:p w14:paraId="05F776C4" w14:textId="77777777" w:rsidR="005A6479" w:rsidRDefault="005A6479">
      <w:pPr>
        <w:spacing w:line="240" w:lineRule="auto"/>
        <w:ind w:firstLine="0"/>
        <w:rPr>
          <w:rFonts w:ascii="Arial" w:eastAsia="Arial" w:hAnsi="Arial" w:cs="Arial"/>
          <w:b/>
        </w:rPr>
      </w:pPr>
    </w:p>
    <w:p w14:paraId="0193DEED" w14:textId="77777777" w:rsidR="005A6479" w:rsidRDefault="005A6479">
      <w:pPr>
        <w:spacing w:line="240" w:lineRule="auto"/>
        <w:ind w:firstLine="0"/>
        <w:rPr>
          <w:rFonts w:ascii="Arial" w:eastAsia="Arial" w:hAnsi="Arial" w:cs="Arial"/>
          <w:b/>
        </w:rPr>
      </w:pPr>
    </w:p>
    <w:p w14:paraId="20DBD389" w14:textId="77777777" w:rsidR="005A6479" w:rsidRDefault="005A6479">
      <w:pPr>
        <w:spacing w:line="240" w:lineRule="auto"/>
        <w:ind w:firstLine="0"/>
        <w:rPr>
          <w:rFonts w:ascii="Arial" w:eastAsia="Arial" w:hAnsi="Arial" w:cs="Arial"/>
          <w:b/>
        </w:rPr>
      </w:pPr>
    </w:p>
    <w:p w14:paraId="2C4EF368" w14:textId="77777777" w:rsidR="005A6479" w:rsidRDefault="005A6479">
      <w:pPr>
        <w:spacing w:line="240" w:lineRule="auto"/>
        <w:ind w:firstLine="0"/>
        <w:rPr>
          <w:rFonts w:ascii="Arial" w:eastAsia="Arial" w:hAnsi="Arial" w:cs="Arial"/>
          <w:b/>
        </w:rPr>
      </w:pPr>
    </w:p>
    <w:p w14:paraId="6BDCAA71" w14:textId="77777777" w:rsidR="005A6479" w:rsidRDefault="005A6479">
      <w:pPr>
        <w:spacing w:line="240" w:lineRule="auto"/>
        <w:ind w:firstLine="0"/>
        <w:rPr>
          <w:rFonts w:ascii="Arial" w:eastAsia="Arial" w:hAnsi="Arial" w:cs="Arial"/>
          <w:b/>
        </w:rPr>
      </w:pPr>
    </w:p>
    <w:p w14:paraId="0B83A874" w14:textId="77777777" w:rsidR="005A6479" w:rsidRDefault="005A6479">
      <w:pPr>
        <w:spacing w:line="240" w:lineRule="auto"/>
        <w:ind w:firstLine="0"/>
        <w:rPr>
          <w:rFonts w:ascii="Arial" w:eastAsia="Arial" w:hAnsi="Arial" w:cs="Arial"/>
          <w:b/>
        </w:rPr>
      </w:pPr>
    </w:p>
    <w:p w14:paraId="54E21B84" w14:textId="77777777" w:rsidR="005A6479" w:rsidRDefault="005A6479">
      <w:pPr>
        <w:spacing w:line="240" w:lineRule="auto"/>
        <w:ind w:firstLine="0"/>
        <w:rPr>
          <w:rFonts w:ascii="Arial" w:eastAsia="Arial" w:hAnsi="Arial" w:cs="Arial"/>
          <w:b/>
        </w:rPr>
      </w:pPr>
    </w:p>
    <w:p w14:paraId="01468BB2" w14:textId="77777777" w:rsidR="005A6479" w:rsidRDefault="005A6479">
      <w:pPr>
        <w:spacing w:line="240" w:lineRule="auto"/>
        <w:ind w:firstLine="0"/>
        <w:rPr>
          <w:rFonts w:ascii="Arial" w:eastAsia="Arial" w:hAnsi="Arial" w:cs="Arial"/>
          <w:b/>
        </w:rPr>
      </w:pPr>
    </w:p>
    <w:p w14:paraId="0A69DEFE" w14:textId="77777777" w:rsidR="005A6479" w:rsidRDefault="005A6479">
      <w:pPr>
        <w:spacing w:line="240" w:lineRule="auto"/>
        <w:ind w:firstLine="0"/>
        <w:rPr>
          <w:rFonts w:ascii="Arial" w:eastAsia="Arial" w:hAnsi="Arial" w:cs="Arial"/>
          <w:b/>
        </w:rPr>
      </w:pPr>
    </w:p>
    <w:p w14:paraId="1A9C7A03" w14:textId="77777777" w:rsidR="005A6479" w:rsidRDefault="005A6479">
      <w:pPr>
        <w:spacing w:line="240" w:lineRule="auto"/>
        <w:ind w:firstLine="0"/>
        <w:rPr>
          <w:rFonts w:ascii="Arial" w:eastAsia="Arial" w:hAnsi="Arial" w:cs="Arial"/>
          <w:b/>
        </w:rPr>
      </w:pPr>
    </w:p>
    <w:p w14:paraId="00018BDD" w14:textId="77777777" w:rsidR="005A6479" w:rsidRDefault="005A6479">
      <w:pPr>
        <w:spacing w:line="240" w:lineRule="auto"/>
        <w:ind w:firstLine="0"/>
        <w:rPr>
          <w:rFonts w:ascii="Arial" w:eastAsia="Arial" w:hAnsi="Arial" w:cs="Arial"/>
          <w:b/>
        </w:rPr>
      </w:pPr>
    </w:p>
    <w:p w14:paraId="48134FF2" w14:textId="77777777" w:rsidR="008765FC" w:rsidRDefault="008765FC">
      <w:pPr>
        <w:spacing w:line="240" w:lineRule="auto"/>
        <w:ind w:firstLine="0"/>
        <w:rPr>
          <w:rFonts w:ascii="Arial" w:eastAsia="Arial" w:hAnsi="Arial" w:cs="Arial"/>
          <w:b/>
        </w:rPr>
      </w:pPr>
    </w:p>
    <w:p w14:paraId="27EED267" w14:textId="77777777" w:rsidR="008765FC" w:rsidRDefault="008765FC">
      <w:pPr>
        <w:spacing w:line="240" w:lineRule="auto"/>
        <w:ind w:firstLine="0"/>
        <w:rPr>
          <w:rFonts w:ascii="Arial" w:eastAsia="Arial" w:hAnsi="Arial" w:cs="Arial"/>
          <w:b/>
        </w:rPr>
      </w:pPr>
    </w:p>
    <w:p w14:paraId="76B5C8BA" w14:textId="77777777" w:rsidR="002B6E37" w:rsidRDefault="002B6E37">
      <w:pPr>
        <w:spacing w:line="240" w:lineRule="auto"/>
        <w:ind w:firstLine="0"/>
        <w:jc w:val="center"/>
        <w:rPr>
          <w:rFonts w:ascii="Arial" w:eastAsia="Arial" w:hAnsi="Arial" w:cs="Arial"/>
          <w:b/>
          <w:lang w:val="en-US"/>
        </w:rPr>
      </w:pPr>
    </w:p>
    <w:p w14:paraId="36E270EC" w14:textId="77777777" w:rsidR="002B6E37" w:rsidRDefault="002B6E37">
      <w:pPr>
        <w:spacing w:line="240" w:lineRule="auto"/>
        <w:ind w:firstLine="0"/>
        <w:jc w:val="center"/>
        <w:rPr>
          <w:rFonts w:ascii="Arial" w:eastAsia="Arial" w:hAnsi="Arial" w:cs="Arial"/>
          <w:b/>
          <w:lang w:val="en-US"/>
        </w:rPr>
      </w:pPr>
    </w:p>
    <w:p w14:paraId="100A8AF1" w14:textId="77777777" w:rsidR="008765FC" w:rsidRDefault="00C66B5A">
      <w:pPr>
        <w:spacing w:line="240" w:lineRule="auto"/>
        <w:ind w:firstLine="0"/>
        <w:jc w:val="center"/>
        <w:rPr>
          <w:rFonts w:ascii="Arial" w:eastAsia="Arial" w:hAnsi="Arial" w:cs="Arial"/>
          <w:b/>
        </w:rPr>
      </w:pPr>
      <w:r>
        <w:rPr>
          <w:rFonts w:ascii="Arial" w:eastAsia="Arial" w:hAnsi="Arial" w:cs="Arial"/>
          <w:b/>
        </w:rPr>
        <w:lastRenderedPageBreak/>
        <w:t>ДОДАТОК №3</w:t>
      </w:r>
    </w:p>
    <w:p w14:paraId="7F810B00" w14:textId="77777777" w:rsidR="008765FC" w:rsidRDefault="008765FC">
      <w:pPr>
        <w:spacing w:line="240" w:lineRule="auto"/>
        <w:ind w:firstLine="0"/>
        <w:jc w:val="center"/>
        <w:rPr>
          <w:rFonts w:ascii="Arial" w:eastAsia="Arial" w:hAnsi="Arial" w:cs="Arial"/>
          <w:b/>
        </w:rPr>
      </w:pPr>
    </w:p>
    <w:p w14:paraId="148FFBD5" w14:textId="77777777" w:rsidR="008765FC" w:rsidRDefault="00C66B5A">
      <w:pPr>
        <w:spacing w:line="240" w:lineRule="auto"/>
        <w:ind w:firstLine="0"/>
        <w:jc w:val="center"/>
        <w:rPr>
          <w:rFonts w:ascii="Arial" w:eastAsia="Arial" w:hAnsi="Arial" w:cs="Arial"/>
          <w:b/>
        </w:rPr>
      </w:pPr>
      <w:r>
        <w:rPr>
          <w:rFonts w:ascii="Arial" w:eastAsia="Arial" w:hAnsi="Arial" w:cs="Arial"/>
          <w:b/>
        </w:rPr>
        <w:t xml:space="preserve">ПРОЄКТ ДОГОВОРУ </w:t>
      </w:r>
    </w:p>
    <w:p w14:paraId="72BCE587" w14:textId="77777777" w:rsidR="008765FC" w:rsidRDefault="008765FC">
      <w:pPr>
        <w:spacing w:line="240" w:lineRule="auto"/>
        <w:ind w:firstLine="0"/>
        <w:jc w:val="center"/>
        <w:rPr>
          <w:rFonts w:ascii="Arial" w:eastAsia="Arial" w:hAnsi="Arial" w:cs="Arial"/>
          <w:b/>
        </w:rPr>
      </w:pPr>
    </w:p>
    <w:p w14:paraId="53BE735D" w14:textId="77777777" w:rsidR="008765FC" w:rsidRDefault="00C66B5A">
      <w:pPr>
        <w:spacing w:line="240" w:lineRule="auto"/>
        <w:ind w:firstLine="0"/>
        <w:jc w:val="center"/>
        <w:rPr>
          <w:rFonts w:ascii="Arial" w:eastAsia="Arial" w:hAnsi="Arial" w:cs="Arial"/>
        </w:rPr>
      </w:pPr>
      <w:r>
        <w:rPr>
          <w:rFonts w:ascii="Arial" w:eastAsia="Arial" w:hAnsi="Arial" w:cs="Arial"/>
        </w:rPr>
        <w:t>НАДАЄТЬСЯ ОКРЕМИМ ФАЙЛОМ ДО ОГОЛОШЕННЯ</w:t>
      </w:r>
    </w:p>
    <w:p w14:paraId="4C5C926C" w14:textId="77777777" w:rsidR="008765FC" w:rsidRDefault="008765FC">
      <w:pPr>
        <w:spacing w:line="240" w:lineRule="auto"/>
        <w:ind w:firstLine="0"/>
        <w:rPr>
          <w:rFonts w:ascii="Arial" w:eastAsia="Arial" w:hAnsi="Arial" w:cs="Arial"/>
          <w:b/>
        </w:rPr>
      </w:pPr>
    </w:p>
    <w:p w14:paraId="166A18B2" w14:textId="77777777" w:rsidR="008765FC" w:rsidRDefault="008765FC">
      <w:pPr>
        <w:spacing w:line="240" w:lineRule="auto"/>
        <w:ind w:firstLine="0"/>
        <w:rPr>
          <w:rFonts w:ascii="Arial" w:eastAsia="Arial" w:hAnsi="Arial" w:cs="Arial"/>
          <w:b/>
        </w:rPr>
      </w:pPr>
    </w:p>
    <w:p w14:paraId="7F4227DF" w14:textId="77777777" w:rsidR="008765FC" w:rsidRDefault="008765FC">
      <w:pPr>
        <w:spacing w:line="240" w:lineRule="auto"/>
        <w:ind w:firstLine="0"/>
        <w:rPr>
          <w:rFonts w:ascii="Arial" w:eastAsia="Arial" w:hAnsi="Arial" w:cs="Arial"/>
          <w:b/>
        </w:rPr>
      </w:pPr>
    </w:p>
    <w:p w14:paraId="28009398" w14:textId="77777777" w:rsidR="008765FC" w:rsidRDefault="008765FC">
      <w:pPr>
        <w:spacing w:line="240" w:lineRule="auto"/>
        <w:ind w:firstLine="0"/>
        <w:rPr>
          <w:rFonts w:ascii="Arial" w:eastAsia="Arial" w:hAnsi="Arial" w:cs="Arial"/>
          <w:b/>
        </w:rPr>
      </w:pPr>
    </w:p>
    <w:p w14:paraId="392AF22E" w14:textId="77777777" w:rsidR="008765FC" w:rsidRDefault="008765FC">
      <w:pPr>
        <w:spacing w:line="240" w:lineRule="auto"/>
        <w:ind w:firstLine="0"/>
        <w:rPr>
          <w:rFonts w:ascii="Arial" w:eastAsia="Arial" w:hAnsi="Arial" w:cs="Arial"/>
          <w:b/>
        </w:rPr>
      </w:pPr>
    </w:p>
    <w:p w14:paraId="3F999EE2" w14:textId="77777777" w:rsidR="008765FC" w:rsidRDefault="008765FC">
      <w:pPr>
        <w:spacing w:line="240" w:lineRule="auto"/>
        <w:ind w:firstLine="0"/>
        <w:rPr>
          <w:rFonts w:ascii="Arial" w:eastAsia="Arial" w:hAnsi="Arial" w:cs="Arial"/>
          <w:b/>
        </w:rPr>
      </w:pPr>
    </w:p>
    <w:p w14:paraId="03712B95" w14:textId="77777777" w:rsidR="008765FC" w:rsidRDefault="008765FC">
      <w:pPr>
        <w:spacing w:line="240" w:lineRule="auto"/>
        <w:ind w:firstLine="0"/>
        <w:rPr>
          <w:rFonts w:ascii="Arial" w:eastAsia="Arial" w:hAnsi="Arial" w:cs="Arial"/>
          <w:b/>
        </w:rPr>
      </w:pPr>
    </w:p>
    <w:p w14:paraId="27A1A0B0" w14:textId="77777777" w:rsidR="008765FC" w:rsidRDefault="008765FC">
      <w:pPr>
        <w:spacing w:line="240" w:lineRule="auto"/>
        <w:ind w:firstLine="0"/>
        <w:rPr>
          <w:rFonts w:ascii="Arial" w:eastAsia="Arial" w:hAnsi="Arial" w:cs="Arial"/>
          <w:b/>
        </w:rPr>
      </w:pPr>
    </w:p>
    <w:p w14:paraId="7E9E4432" w14:textId="77777777" w:rsidR="008765FC" w:rsidRDefault="008765FC">
      <w:pPr>
        <w:spacing w:line="240" w:lineRule="auto"/>
        <w:ind w:firstLine="0"/>
        <w:rPr>
          <w:rFonts w:ascii="Arial" w:eastAsia="Arial" w:hAnsi="Arial" w:cs="Arial"/>
          <w:b/>
        </w:rPr>
      </w:pPr>
    </w:p>
    <w:p w14:paraId="18AB1E37" w14:textId="77777777" w:rsidR="008765FC" w:rsidRDefault="008765FC">
      <w:pPr>
        <w:spacing w:line="240" w:lineRule="auto"/>
        <w:ind w:firstLine="0"/>
        <w:rPr>
          <w:rFonts w:ascii="Arial" w:eastAsia="Arial" w:hAnsi="Arial" w:cs="Arial"/>
          <w:b/>
        </w:rPr>
      </w:pPr>
    </w:p>
    <w:p w14:paraId="77B2D4C1" w14:textId="77777777" w:rsidR="008765FC" w:rsidRDefault="008765FC">
      <w:pPr>
        <w:spacing w:line="240" w:lineRule="auto"/>
        <w:ind w:firstLine="0"/>
        <w:rPr>
          <w:rFonts w:ascii="Arial" w:eastAsia="Arial" w:hAnsi="Arial" w:cs="Arial"/>
          <w:b/>
        </w:rPr>
      </w:pPr>
    </w:p>
    <w:p w14:paraId="2298F9D5" w14:textId="77777777" w:rsidR="008765FC" w:rsidRDefault="008765FC">
      <w:pPr>
        <w:spacing w:line="240" w:lineRule="auto"/>
        <w:ind w:firstLine="0"/>
        <w:rPr>
          <w:rFonts w:ascii="Arial" w:eastAsia="Arial" w:hAnsi="Arial" w:cs="Arial"/>
          <w:b/>
        </w:rPr>
      </w:pPr>
    </w:p>
    <w:p w14:paraId="61B534D2" w14:textId="77777777" w:rsidR="008765FC" w:rsidRDefault="00C66B5A" w:rsidP="006753D9">
      <w:pPr>
        <w:spacing w:line="240" w:lineRule="auto"/>
        <w:ind w:firstLine="0"/>
        <w:jc w:val="center"/>
        <w:rPr>
          <w:rFonts w:ascii="Arial" w:eastAsia="Arial" w:hAnsi="Arial" w:cs="Arial"/>
          <w:b/>
        </w:rPr>
      </w:pPr>
      <w:r>
        <w:br w:type="page"/>
      </w:r>
      <w:r>
        <w:rPr>
          <w:rFonts w:ascii="Arial" w:eastAsia="Arial" w:hAnsi="Arial" w:cs="Arial"/>
          <w:b/>
        </w:rPr>
        <w:lastRenderedPageBreak/>
        <w:t>ДОДАТОК №4</w:t>
      </w:r>
    </w:p>
    <w:p w14:paraId="7FB85153" w14:textId="77777777" w:rsidR="008765FC" w:rsidRDefault="00C66B5A" w:rsidP="006753D9">
      <w:pPr>
        <w:spacing w:line="240" w:lineRule="auto"/>
        <w:ind w:firstLine="0"/>
        <w:jc w:val="center"/>
        <w:rPr>
          <w:rFonts w:ascii="Arial" w:eastAsia="Arial" w:hAnsi="Arial" w:cs="Arial"/>
          <w:b/>
        </w:rPr>
      </w:pPr>
      <w:r>
        <w:rPr>
          <w:rFonts w:ascii="Arial" w:eastAsia="Arial" w:hAnsi="Arial" w:cs="Arial"/>
          <w:b/>
        </w:rPr>
        <w:t>ТЕХНІЧНА СПЕЦИФІКАЦІЯ</w:t>
      </w:r>
    </w:p>
    <w:p w14:paraId="5D14D2B7" w14:textId="77777777" w:rsidR="008765FC" w:rsidRDefault="008765FC" w:rsidP="006753D9">
      <w:pPr>
        <w:spacing w:line="240" w:lineRule="auto"/>
        <w:ind w:firstLine="0"/>
        <w:jc w:val="center"/>
        <w:rPr>
          <w:rFonts w:ascii="Arial" w:eastAsia="Arial" w:hAnsi="Arial" w:cs="Arial"/>
        </w:rPr>
      </w:pPr>
    </w:p>
    <w:p w14:paraId="02E4902C" w14:textId="77777777" w:rsidR="008765FC" w:rsidRDefault="00C66B5A" w:rsidP="006753D9">
      <w:pPr>
        <w:spacing w:line="240" w:lineRule="auto"/>
        <w:ind w:firstLine="0"/>
        <w:jc w:val="center"/>
        <w:rPr>
          <w:rFonts w:ascii="Arial" w:eastAsia="Arial" w:hAnsi="Arial" w:cs="Arial"/>
        </w:rPr>
      </w:pPr>
      <w:r>
        <w:rPr>
          <w:rFonts w:ascii="Arial" w:eastAsia="Arial" w:hAnsi="Arial" w:cs="Arial"/>
        </w:rPr>
        <w:t>НАДАЮТЬСЯ ОКРЕМИМ ФАЙЛОМ ДО ОГОЛОШЕННЯ</w:t>
      </w:r>
    </w:p>
    <w:p w14:paraId="157BABB9" w14:textId="77777777" w:rsidR="008765FC" w:rsidRDefault="008765FC">
      <w:pPr>
        <w:ind w:firstLine="0"/>
        <w:rPr>
          <w:rFonts w:ascii="Arial" w:eastAsia="Arial" w:hAnsi="Arial" w:cs="Arial"/>
        </w:rPr>
      </w:pPr>
    </w:p>
    <w:sectPr w:rsidR="008765FC">
      <w:headerReference w:type="even" r:id="rId87"/>
      <w:headerReference w:type="default" r:id="rId88"/>
      <w:footerReference w:type="even" r:id="rId89"/>
      <w:footerReference w:type="default" r:id="rId90"/>
      <w:headerReference w:type="first" r:id="rId91"/>
      <w:footerReference w:type="first" r:id="rId92"/>
      <w:pgSz w:w="11906" w:h="16838"/>
      <w:pgMar w:top="851" w:right="425" w:bottom="426" w:left="1134" w:header="709" w:footer="261" w:gutter="0"/>
      <w:pgNumType w:start="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3F89" w16cid:durableId="27135A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EC86B" w14:textId="77777777" w:rsidR="00927517" w:rsidRDefault="00927517">
      <w:pPr>
        <w:spacing w:line="240" w:lineRule="auto"/>
      </w:pPr>
      <w:r>
        <w:separator/>
      </w:r>
    </w:p>
  </w:endnote>
  <w:endnote w:type="continuationSeparator" w:id="0">
    <w:p w14:paraId="76401348" w14:textId="77777777" w:rsidR="00927517" w:rsidRDefault="00927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mbria Math"/>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1945" w14:textId="77777777" w:rsidR="00A015D4" w:rsidRDefault="00A015D4">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2C88" w14:textId="77777777" w:rsidR="00A015D4" w:rsidRDefault="00A015D4">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14:paraId="4FB82EDA" w14:textId="77777777" w:rsidR="00A015D4" w:rsidRDefault="00A015D4">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88CD" w14:textId="77777777" w:rsidR="00A015D4" w:rsidRDefault="00A015D4">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BBB52" w14:textId="77777777" w:rsidR="00927517" w:rsidRDefault="00927517">
      <w:pPr>
        <w:spacing w:line="240" w:lineRule="auto"/>
      </w:pPr>
      <w:r>
        <w:separator/>
      </w:r>
    </w:p>
  </w:footnote>
  <w:footnote w:type="continuationSeparator" w:id="0">
    <w:p w14:paraId="32448BAE" w14:textId="77777777" w:rsidR="00927517" w:rsidRDefault="00927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BBDF" w14:textId="77777777" w:rsidR="00A015D4" w:rsidRDefault="00A015D4">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4663" w14:textId="77777777" w:rsidR="00A015D4" w:rsidRDefault="00A015D4">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1C96" w14:textId="77777777" w:rsidR="00A015D4" w:rsidRDefault="00A015D4">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3F0994"/>
    <w:multiLevelType w:val="multilevel"/>
    <w:tmpl w:val="44BC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13">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1"/>
  </w:num>
  <w:num w:numId="3">
    <w:abstractNumId w:val="15"/>
  </w:num>
  <w:num w:numId="4">
    <w:abstractNumId w:val="6"/>
  </w:num>
  <w:num w:numId="5">
    <w:abstractNumId w:val="8"/>
  </w:num>
  <w:num w:numId="6">
    <w:abstractNumId w:val="2"/>
  </w:num>
  <w:num w:numId="7">
    <w:abstractNumId w:val="9"/>
  </w:num>
  <w:num w:numId="8">
    <w:abstractNumId w:val="20"/>
  </w:num>
  <w:num w:numId="9">
    <w:abstractNumId w:val="12"/>
  </w:num>
  <w:num w:numId="10">
    <w:abstractNumId w:val="1"/>
  </w:num>
  <w:num w:numId="11">
    <w:abstractNumId w:val="17"/>
  </w:num>
  <w:num w:numId="12">
    <w:abstractNumId w:val="21"/>
  </w:num>
  <w:num w:numId="13">
    <w:abstractNumId w:val="7"/>
  </w:num>
  <w:num w:numId="14">
    <w:abstractNumId w:val="18"/>
  </w:num>
  <w:num w:numId="15">
    <w:abstractNumId w:val="3"/>
  </w:num>
  <w:num w:numId="16">
    <w:abstractNumId w:val="10"/>
  </w:num>
  <w:num w:numId="17">
    <w:abstractNumId w:val="5"/>
  </w:num>
  <w:num w:numId="18">
    <w:abstractNumId w:val="4"/>
  </w:num>
  <w:num w:numId="19">
    <w:abstractNumId w:val="16"/>
  </w:num>
  <w:num w:numId="20">
    <w:abstractNumId w:val="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FC"/>
    <w:rsid w:val="000118B1"/>
    <w:rsid w:val="00031FD5"/>
    <w:rsid w:val="00096194"/>
    <w:rsid w:val="000D61FA"/>
    <w:rsid w:val="00100FA4"/>
    <w:rsid w:val="00136E08"/>
    <w:rsid w:val="00237537"/>
    <w:rsid w:val="002B6E37"/>
    <w:rsid w:val="00366D0C"/>
    <w:rsid w:val="00592882"/>
    <w:rsid w:val="00597C26"/>
    <w:rsid w:val="005A6479"/>
    <w:rsid w:val="005F11B3"/>
    <w:rsid w:val="006076D8"/>
    <w:rsid w:val="006753D9"/>
    <w:rsid w:val="006C7B20"/>
    <w:rsid w:val="006E0475"/>
    <w:rsid w:val="007517BB"/>
    <w:rsid w:val="007B2864"/>
    <w:rsid w:val="007C1281"/>
    <w:rsid w:val="007C3DFD"/>
    <w:rsid w:val="008765FC"/>
    <w:rsid w:val="00927517"/>
    <w:rsid w:val="009D1CDD"/>
    <w:rsid w:val="00A015D4"/>
    <w:rsid w:val="00A85DDD"/>
    <w:rsid w:val="00B8750F"/>
    <w:rsid w:val="00C66B5A"/>
    <w:rsid w:val="00D7794A"/>
    <w:rsid w:val="00DA1E26"/>
    <w:rsid w:val="00DA3C87"/>
    <w:rsid w:val="00E75AC3"/>
    <w:rsid w:val="00EC2018"/>
    <w:rsid w:val="00F73237"/>
    <w:rsid w:val="00FA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C66B5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66B5A"/>
    <w:rPr>
      <w:rFonts w:ascii="Segoe UI" w:hAnsi="Segoe UI" w:cs="Segoe UI"/>
      <w:sz w:val="18"/>
      <w:szCs w:val="18"/>
    </w:rPr>
  </w:style>
  <w:style w:type="paragraph" w:styleId="af4">
    <w:name w:val="List Paragraph"/>
    <w:basedOn w:val="a"/>
    <w:uiPriority w:val="34"/>
    <w:qFormat/>
    <w:rsid w:val="00EC2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pPr>
      <w:keepNext/>
      <w:keepLines/>
      <w:spacing w:after="320"/>
      <w:ind w:firstLine="0"/>
      <w:jc w:val="left"/>
    </w:pPr>
    <w:rPr>
      <w:rFonts w:ascii="Arial" w:eastAsia="Arial" w:hAnsi="Arial" w:cs="Arial"/>
      <w:color w:val="666666"/>
      <w:sz w:val="30"/>
      <w:szCs w:val="30"/>
    </w:rPr>
  </w:style>
  <w:style w:type="table" w:customStyle="1" w:styleId="a5">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C66B5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66B5A"/>
    <w:rPr>
      <w:rFonts w:ascii="Segoe UI" w:hAnsi="Segoe UI" w:cs="Segoe UI"/>
      <w:sz w:val="18"/>
      <w:szCs w:val="18"/>
    </w:rPr>
  </w:style>
  <w:style w:type="paragraph" w:styleId="af4">
    <w:name w:val="List Paragraph"/>
    <w:basedOn w:val="a"/>
    <w:uiPriority w:val="34"/>
    <w:qFormat/>
    <w:rsid w:val="00EC2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117" Type="http://schemas.microsoft.com/office/2016/09/relationships/commentsIds" Target="commentsId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922-19"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zakon.rada.gov.ua/laws/show/922-19"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zakon.rada.gov.ua/laws/show/922-19" TargetMode="External"/><Relationship Id="rId82" Type="http://schemas.openxmlformats.org/officeDocument/2006/relationships/hyperlink" Target="https://zakon.rada.gov.ua/laws/show/922-19" TargetMode="External"/><Relationship Id="rId90" Type="http://schemas.openxmlformats.org/officeDocument/2006/relationships/footer" Target="footer2.xml"/><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436-15"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1178-2022-%D0%BF"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922-19"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635F-065C-4C78-8C63-09BE3B3D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34</Pages>
  <Words>11951</Words>
  <Characters>68122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cp:lastModifiedBy>
  <cp:revision>14</cp:revision>
  <dcterms:created xsi:type="dcterms:W3CDTF">2022-11-11T12:07:00Z</dcterms:created>
  <dcterms:modified xsi:type="dcterms:W3CDTF">2023-01-13T09:00:00Z</dcterms:modified>
</cp:coreProperties>
</file>