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5211FE"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036219">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036219">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036219">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036219">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036219">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2</w:t>
            </w:r>
            <w:r w:rsidR="005E2754">
              <w:rPr>
                <w:rFonts w:ascii="Times New Roman" w:hAnsi="Times New Roman" w:cs="Times New Roman"/>
                <w:noProof/>
                <w:sz w:val="24"/>
                <w:szCs w:val="24"/>
                <w:lang w:val="uk-UA"/>
              </w:rPr>
              <w:t>9</w:t>
            </w:r>
            <w:r w:rsidRPr="008710E3">
              <w:rPr>
                <w:rFonts w:ascii="Times New Roman" w:hAnsi="Times New Roman" w:cs="Times New Roman"/>
                <w:noProof/>
                <w:sz w:val="24"/>
                <w:szCs w:val="24"/>
              </w:rPr>
              <w:t xml:space="preserve"> </w:t>
            </w:r>
            <w:r w:rsidR="00DB14A5">
              <w:rPr>
                <w:rFonts w:ascii="Times New Roman" w:hAnsi="Times New Roman" w:cs="Times New Roman"/>
                <w:noProof/>
                <w:sz w:val="24"/>
                <w:szCs w:val="24"/>
                <w:lang w:val="uk-UA"/>
              </w:rPr>
              <w:t>листопада</w:t>
            </w:r>
            <w:r w:rsidRPr="008710E3">
              <w:rPr>
                <w:rFonts w:ascii="Times New Roman" w:hAnsi="Times New Roman" w:cs="Times New Roman"/>
                <w:noProof/>
                <w:sz w:val="24"/>
                <w:szCs w:val="24"/>
              </w:rPr>
              <w:t xml:space="preserve"> 202</w:t>
            </w:r>
            <w:r w:rsidR="00DB14A5">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036219">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036219">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036219">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036219">
            <w:pPr>
              <w:rPr>
                <w:rFonts w:ascii="Times New Roman" w:hAnsi="Times New Roman" w:cs="Times New Roman"/>
                <w:bCs/>
                <w:sz w:val="24"/>
                <w:szCs w:val="24"/>
              </w:rPr>
            </w:pPr>
          </w:p>
        </w:tc>
      </w:tr>
      <w:tr w:rsidR="00A118AE" w:rsidRPr="002C0A8A"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2C0A8A" w:rsidRDefault="00A118AE" w:rsidP="00036219">
            <w:pPr>
              <w:jc w:val="center"/>
              <w:rPr>
                <w:rFonts w:ascii="Times New Roman" w:hAnsi="Times New Roman" w:cs="Times New Roman"/>
                <w:b/>
                <w:sz w:val="24"/>
                <w:szCs w:val="24"/>
                <w:lang w:val="uk-UA"/>
              </w:rPr>
            </w:pPr>
          </w:p>
          <w:p w:rsidR="00A118AE" w:rsidRPr="002C0A8A" w:rsidRDefault="00A118AE" w:rsidP="00036219">
            <w:pPr>
              <w:jc w:val="center"/>
              <w:rPr>
                <w:rFonts w:ascii="Times New Roman" w:hAnsi="Times New Roman" w:cs="Times New Roman"/>
                <w:b/>
                <w:sz w:val="24"/>
                <w:szCs w:val="24"/>
                <w:lang w:val="uk-UA"/>
              </w:rPr>
            </w:pPr>
          </w:p>
          <w:p w:rsidR="00A118AE" w:rsidRPr="002C0A8A" w:rsidRDefault="00A118AE" w:rsidP="00036219">
            <w:pPr>
              <w:jc w:val="center"/>
              <w:rPr>
                <w:rFonts w:ascii="Times New Roman" w:hAnsi="Times New Roman" w:cs="Times New Roman"/>
                <w:b/>
                <w:sz w:val="24"/>
                <w:szCs w:val="24"/>
              </w:rPr>
            </w:pPr>
            <w:r w:rsidRPr="002C0A8A">
              <w:rPr>
                <w:rFonts w:ascii="Times New Roman" w:hAnsi="Times New Roman" w:cs="Times New Roman"/>
                <w:b/>
                <w:sz w:val="24"/>
                <w:szCs w:val="24"/>
              </w:rPr>
              <w:t>ТЕНДЕРНА ДОКУМЕНТАЦІЯ</w:t>
            </w:r>
          </w:p>
          <w:p w:rsidR="00A118AE" w:rsidRPr="002C0A8A" w:rsidRDefault="00A118AE" w:rsidP="00036219">
            <w:pPr>
              <w:jc w:val="center"/>
              <w:rPr>
                <w:rFonts w:ascii="Times New Roman" w:hAnsi="Times New Roman" w:cs="Times New Roman"/>
                <w:b/>
                <w:sz w:val="24"/>
                <w:szCs w:val="24"/>
              </w:rPr>
            </w:pPr>
            <w:r w:rsidRPr="002C0A8A">
              <w:rPr>
                <w:rFonts w:ascii="Times New Roman" w:hAnsi="Times New Roman" w:cs="Times New Roman"/>
                <w:b/>
                <w:sz w:val="24"/>
                <w:szCs w:val="24"/>
              </w:rPr>
              <w:t>(Процедура закупі</w:t>
            </w:r>
            <w:proofErr w:type="gramStart"/>
            <w:r w:rsidRPr="002C0A8A">
              <w:rPr>
                <w:rFonts w:ascii="Times New Roman" w:hAnsi="Times New Roman" w:cs="Times New Roman"/>
                <w:b/>
                <w:sz w:val="24"/>
                <w:szCs w:val="24"/>
              </w:rPr>
              <w:t>вл</w:t>
            </w:r>
            <w:proofErr w:type="gramEnd"/>
            <w:r w:rsidRPr="002C0A8A">
              <w:rPr>
                <w:rFonts w:ascii="Times New Roman" w:hAnsi="Times New Roman" w:cs="Times New Roman"/>
                <w:b/>
                <w:sz w:val="24"/>
                <w:szCs w:val="24"/>
              </w:rPr>
              <w:t>і – відкриті торги</w:t>
            </w:r>
            <w:r w:rsidRPr="002C0A8A">
              <w:rPr>
                <w:rFonts w:ascii="Times New Roman" w:hAnsi="Times New Roman" w:cs="Times New Roman"/>
                <w:b/>
                <w:sz w:val="24"/>
                <w:szCs w:val="24"/>
                <w:lang w:val="uk-UA"/>
              </w:rPr>
              <w:t xml:space="preserve"> з особливостями</w:t>
            </w:r>
            <w:r w:rsidRPr="002C0A8A">
              <w:rPr>
                <w:rFonts w:ascii="Times New Roman" w:hAnsi="Times New Roman" w:cs="Times New Roman"/>
                <w:b/>
                <w:sz w:val="24"/>
                <w:szCs w:val="24"/>
              </w:rPr>
              <w:t>)</w:t>
            </w:r>
          </w:p>
        </w:tc>
      </w:tr>
    </w:tbl>
    <w:p w:rsidR="00A118AE" w:rsidRPr="002C0A8A" w:rsidRDefault="00A118AE" w:rsidP="00A118AE">
      <w:pPr>
        <w:jc w:val="center"/>
        <w:rPr>
          <w:rFonts w:ascii="Times New Roman" w:hAnsi="Times New Roman" w:cs="Times New Roman"/>
          <w:b/>
          <w:sz w:val="24"/>
          <w:szCs w:val="24"/>
        </w:rPr>
      </w:pPr>
    </w:p>
    <w:p w:rsidR="00A118AE" w:rsidRPr="002C0A8A" w:rsidRDefault="00A118AE" w:rsidP="00A118AE">
      <w:pPr>
        <w:jc w:val="center"/>
        <w:rPr>
          <w:rFonts w:ascii="Times New Roman" w:hAnsi="Times New Roman" w:cs="Times New Roman"/>
          <w:b/>
          <w:sz w:val="24"/>
          <w:szCs w:val="24"/>
        </w:rPr>
      </w:pPr>
      <w:proofErr w:type="gramStart"/>
      <w:r w:rsidRPr="002C0A8A">
        <w:rPr>
          <w:rFonts w:ascii="Times New Roman" w:hAnsi="Times New Roman" w:cs="Times New Roman"/>
          <w:b/>
          <w:sz w:val="24"/>
          <w:szCs w:val="24"/>
        </w:rPr>
        <w:t>на</w:t>
      </w:r>
      <w:proofErr w:type="gramEnd"/>
      <w:r w:rsidRPr="002C0A8A">
        <w:rPr>
          <w:rFonts w:ascii="Times New Roman" w:hAnsi="Times New Roman" w:cs="Times New Roman"/>
          <w:b/>
          <w:sz w:val="24"/>
          <w:szCs w:val="24"/>
        </w:rPr>
        <w:t xml:space="preserve"> закупівлю</w:t>
      </w:r>
    </w:p>
    <w:p w:rsidR="007A7AAC" w:rsidRPr="00B264DA" w:rsidRDefault="00036219" w:rsidP="007A7AAC">
      <w:pPr>
        <w:spacing w:line="240" w:lineRule="auto"/>
        <w:jc w:val="center"/>
        <w:rPr>
          <w:rFonts w:ascii="Times New Roman" w:hAnsi="Times New Roman" w:cs="Times New Roman"/>
          <w:color w:val="000000"/>
          <w:sz w:val="32"/>
          <w:szCs w:val="24"/>
          <w:lang w:val="uk-UA"/>
        </w:rPr>
      </w:pPr>
      <w:r w:rsidRPr="002C0A8A">
        <w:rPr>
          <w:rFonts w:ascii="Times New Roman" w:hAnsi="Times New Roman" w:cs="Times New Roman"/>
          <w:b/>
          <w:bCs/>
          <w:noProof/>
          <w:sz w:val="24"/>
          <w:szCs w:val="24"/>
          <w:lang w:val="uk-UA"/>
        </w:rPr>
        <w:t>код</w:t>
      </w:r>
      <w:r w:rsidRPr="002C0A8A">
        <w:rPr>
          <w:rFonts w:ascii="Times New Roman" w:hAnsi="Times New Roman" w:cs="Times New Roman"/>
          <w:b/>
          <w:bCs/>
          <w:noProof/>
          <w:sz w:val="24"/>
          <w:szCs w:val="24"/>
        </w:rPr>
        <w:t xml:space="preserve"> ДК 021:2015 </w:t>
      </w:r>
      <w:r w:rsidRPr="002C0A8A">
        <w:rPr>
          <w:rFonts w:ascii="Times New Roman" w:hAnsi="Times New Roman" w:cs="Times New Roman"/>
          <w:b/>
          <w:bCs/>
          <w:noProof/>
          <w:sz w:val="24"/>
          <w:szCs w:val="24"/>
          <w:lang w:val="uk-UA"/>
        </w:rPr>
        <w:t xml:space="preserve">– </w:t>
      </w:r>
      <w:r w:rsidR="007A7AAC" w:rsidRPr="00B264DA">
        <w:rPr>
          <w:rFonts w:ascii="Times New Roman" w:hAnsi="Times New Roman" w:cs="Times New Roman"/>
          <w:color w:val="000000"/>
          <w:sz w:val="32"/>
          <w:szCs w:val="24"/>
          <w:lang w:val="uk-UA"/>
        </w:rPr>
        <w:t>71320000-7 Послуги з інженерного проектування</w:t>
      </w:r>
    </w:p>
    <w:p w:rsidR="007A7AAC" w:rsidRDefault="007A7AAC" w:rsidP="007A7AAC">
      <w:pPr>
        <w:spacing w:line="240" w:lineRule="auto"/>
        <w:jc w:val="center"/>
        <w:rPr>
          <w:rFonts w:ascii="Times New Roman" w:hAnsi="Times New Roman" w:cs="Times New Roman"/>
          <w:color w:val="000000"/>
          <w:sz w:val="32"/>
          <w:szCs w:val="24"/>
          <w:lang w:val="uk-UA"/>
        </w:rPr>
      </w:pPr>
    </w:p>
    <w:p w:rsidR="007A7AAC" w:rsidRDefault="007A7AAC" w:rsidP="007A7AAC">
      <w:pPr>
        <w:spacing w:line="240" w:lineRule="auto"/>
        <w:jc w:val="center"/>
        <w:rPr>
          <w:rFonts w:ascii="Times New Roman" w:hAnsi="Times New Roman" w:cs="Times New Roman"/>
          <w:color w:val="000000"/>
          <w:sz w:val="32"/>
          <w:szCs w:val="24"/>
          <w:lang w:val="uk-UA"/>
        </w:rPr>
      </w:pPr>
      <w:r>
        <w:rPr>
          <w:rFonts w:ascii="Times New Roman" w:hAnsi="Times New Roman" w:cs="Times New Roman"/>
          <w:color w:val="000000"/>
          <w:sz w:val="32"/>
          <w:szCs w:val="24"/>
          <w:lang w:val="uk-UA"/>
        </w:rPr>
        <w:t>(Розробка</w:t>
      </w:r>
      <w:r w:rsidRPr="00F51BF0">
        <w:rPr>
          <w:rFonts w:ascii="Times New Roman" w:hAnsi="Times New Roman" w:cs="Times New Roman"/>
          <w:color w:val="000000"/>
          <w:sz w:val="32"/>
          <w:szCs w:val="24"/>
          <w:lang w:val="uk-UA"/>
        </w:rPr>
        <w:t xml:space="preserve"> </w:t>
      </w:r>
      <w:r>
        <w:rPr>
          <w:rFonts w:ascii="Times New Roman" w:hAnsi="Times New Roman" w:cs="Times New Roman"/>
          <w:color w:val="000000"/>
          <w:sz w:val="32"/>
          <w:szCs w:val="24"/>
          <w:lang w:val="uk-UA"/>
        </w:rPr>
        <w:t xml:space="preserve">проектної </w:t>
      </w:r>
      <w:r w:rsidRPr="00F51BF0">
        <w:rPr>
          <w:rFonts w:ascii="Times New Roman" w:hAnsi="Times New Roman" w:cs="Times New Roman"/>
          <w:color w:val="000000"/>
          <w:sz w:val="32"/>
          <w:szCs w:val="24"/>
          <w:lang w:val="uk-UA"/>
        </w:rPr>
        <w:t xml:space="preserve"> документації з проведенням експертизи</w:t>
      </w:r>
      <w:r w:rsidRPr="00B264DA">
        <w:rPr>
          <w:rFonts w:ascii="Times New Roman" w:hAnsi="Times New Roman" w:cs="Times New Roman"/>
          <w:color w:val="000000"/>
          <w:sz w:val="32"/>
          <w:szCs w:val="24"/>
          <w:lang w:val="uk-UA"/>
        </w:rPr>
        <w:t xml:space="preserve"> по об’єкту:</w:t>
      </w:r>
    </w:p>
    <w:p w:rsidR="007A7AAC" w:rsidRPr="00B264DA" w:rsidRDefault="007A7AAC" w:rsidP="007A7AAC">
      <w:pPr>
        <w:spacing w:line="240" w:lineRule="auto"/>
        <w:jc w:val="center"/>
        <w:rPr>
          <w:rFonts w:ascii="Times New Roman" w:hAnsi="Times New Roman" w:cs="Times New Roman"/>
          <w:color w:val="000000"/>
          <w:sz w:val="32"/>
          <w:szCs w:val="24"/>
          <w:lang w:val="uk-UA"/>
        </w:rPr>
      </w:pPr>
    </w:p>
    <w:p w:rsidR="00A118AE" w:rsidRPr="002C0A8A" w:rsidRDefault="007A7AAC" w:rsidP="007A7AAC">
      <w:pPr>
        <w:jc w:val="center"/>
        <w:rPr>
          <w:rFonts w:ascii="Times New Roman" w:hAnsi="Times New Roman" w:cs="Times New Roman"/>
          <w:b/>
          <w:sz w:val="24"/>
          <w:szCs w:val="24"/>
        </w:rPr>
      </w:pPr>
      <w:r w:rsidRPr="00B264DA">
        <w:rPr>
          <w:rFonts w:ascii="Times New Roman" w:hAnsi="Times New Roman" w:cs="Times New Roman"/>
          <w:color w:val="000000"/>
          <w:sz w:val="32"/>
          <w:szCs w:val="24"/>
          <w:lang w:val="uk-UA"/>
        </w:rPr>
        <w:t xml:space="preserve"> </w:t>
      </w:r>
      <w:r w:rsidRPr="00AB4A7B">
        <w:rPr>
          <w:rFonts w:ascii="Times New Roman" w:hAnsi="Times New Roman" w:cs="Times New Roman"/>
          <w:b/>
          <w:color w:val="000000" w:themeColor="text1"/>
          <w:sz w:val="32"/>
          <w:szCs w:val="24"/>
          <w:lang w:val="uk-UA"/>
        </w:rPr>
        <w:t>«Капітальний ремонт частини підвального приміщення споруди подвійного призначення із захисними властивостями протирадіаційн</w:t>
      </w:r>
      <w:r>
        <w:rPr>
          <w:rFonts w:ascii="Times New Roman" w:hAnsi="Times New Roman" w:cs="Times New Roman"/>
          <w:b/>
          <w:color w:val="000000" w:themeColor="text1"/>
          <w:sz w:val="32"/>
          <w:szCs w:val="24"/>
          <w:lang w:val="uk-UA"/>
        </w:rPr>
        <w:t>ого</w:t>
      </w:r>
      <w:r w:rsidRPr="00AB4A7B">
        <w:rPr>
          <w:rFonts w:ascii="Times New Roman" w:hAnsi="Times New Roman" w:cs="Times New Roman"/>
          <w:b/>
          <w:color w:val="000000" w:themeColor="text1"/>
          <w:sz w:val="32"/>
          <w:szCs w:val="24"/>
          <w:lang w:val="uk-UA"/>
        </w:rPr>
        <w:t xml:space="preserve"> укриття чотириповерхової будівлі хірургічного корпусу КНП « Клінічна лікарня Святого Пантелеймона» СМР</w:t>
      </w:r>
      <w:r>
        <w:rPr>
          <w:rFonts w:ascii="Times New Roman" w:hAnsi="Times New Roman" w:cs="Times New Roman"/>
          <w:b/>
          <w:color w:val="000000" w:themeColor="text1"/>
          <w:sz w:val="32"/>
          <w:szCs w:val="24"/>
          <w:lang w:val="uk-UA"/>
        </w:rPr>
        <w:t xml:space="preserve"> </w:t>
      </w:r>
      <w:r w:rsidRPr="00AB4A7B">
        <w:rPr>
          <w:rFonts w:ascii="Times New Roman" w:hAnsi="Times New Roman" w:cs="Times New Roman"/>
          <w:b/>
          <w:color w:val="000000" w:themeColor="text1"/>
          <w:sz w:val="32"/>
          <w:szCs w:val="24"/>
          <w:lang w:val="uk-UA"/>
        </w:rPr>
        <w:t>за адресою: м.Суми, вул. Марко Вовчок,</w:t>
      </w:r>
      <w:r>
        <w:rPr>
          <w:rFonts w:ascii="Times New Roman" w:hAnsi="Times New Roman" w:cs="Times New Roman"/>
          <w:b/>
          <w:color w:val="000000" w:themeColor="text1"/>
          <w:sz w:val="32"/>
          <w:szCs w:val="24"/>
          <w:lang w:val="uk-UA"/>
        </w:rPr>
        <w:t xml:space="preserve"> </w:t>
      </w:r>
      <w:r w:rsidRPr="00AB4A7B">
        <w:rPr>
          <w:rFonts w:ascii="Times New Roman" w:hAnsi="Times New Roman" w:cs="Times New Roman"/>
          <w:b/>
          <w:color w:val="000000" w:themeColor="text1"/>
          <w:sz w:val="32"/>
          <w:szCs w:val="24"/>
          <w:lang w:val="uk-UA"/>
        </w:rPr>
        <w:t>2</w:t>
      </w:r>
      <w:r>
        <w:rPr>
          <w:rFonts w:ascii="Times New Roman" w:hAnsi="Times New Roman" w:cs="Times New Roman"/>
          <w:b/>
          <w:color w:val="000000" w:themeColor="text1"/>
          <w:sz w:val="32"/>
          <w:szCs w:val="24"/>
          <w:lang w:val="uk-UA"/>
        </w:rPr>
        <w:t>»)</w:t>
      </w:r>
    </w:p>
    <w:p w:rsidR="00A118AE" w:rsidRPr="002C0A8A" w:rsidRDefault="00A118AE" w:rsidP="00A118AE">
      <w:pPr>
        <w:jc w:val="cente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rPr>
          <w:rFonts w:ascii="Times New Roman" w:hAnsi="Times New Roman" w:cs="Times New Roman"/>
          <w:sz w:val="24"/>
          <w:szCs w:val="24"/>
        </w:rPr>
      </w:pPr>
    </w:p>
    <w:p w:rsidR="00A118AE" w:rsidRPr="002C0A8A" w:rsidRDefault="00A118AE" w:rsidP="00A118AE">
      <w:pPr>
        <w:jc w:val="center"/>
        <w:rPr>
          <w:rFonts w:ascii="Times New Roman" w:hAnsi="Times New Roman" w:cs="Times New Roman"/>
          <w:sz w:val="24"/>
          <w:szCs w:val="24"/>
        </w:rPr>
      </w:pPr>
      <w:r w:rsidRPr="002C0A8A">
        <w:rPr>
          <w:rFonts w:ascii="Times New Roman" w:hAnsi="Times New Roman" w:cs="Times New Roman"/>
          <w:sz w:val="24"/>
          <w:szCs w:val="24"/>
        </w:rPr>
        <w:t>м. Суми – 2022</w:t>
      </w:r>
    </w:p>
    <w:tbl>
      <w:tblPr>
        <w:tblStyle w:val="Style13"/>
        <w:tblW w:w="1063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910"/>
      </w:tblGrid>
      <w:tr w:rsidR="00550FD7" w:rsidRPr="002C0A8A" w:rsidTr="00E727F2">
        <w:trPr>
          <w:trHeight w:val="520"/>
          <w:jc w:val="center"/>
        </w:trPr>
        <w:tc>
          <w:tcPr>
            <w:tcW w:w="576"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hAnsi="Times New Roman" w:cs="Times New Roman"/>
                <w:color w:val="000000"/>
                <w:sz w:val="24"/>
                <w:szCs w:val="24"/>
              </w:rPr>
              <w:lastRenderedPageBreak/>
              <w:t xml:space="preserve">                                                                                       </w:t>
            </w:r>
            <w:r w:rsidRPr="002C0A8A">
              <w:rPr>
                <w:rFonts w:ascii="Times New Roman" w:eastAsia="Times New Roman" w:hAnsi="Times New Roman" w:cs="Times New Roman"/>
                <w:b/>
                <w:color w:val="000000"/>
                <w:sz w:val="24"/>
                <w:szCs w:val="24"/>
              </w:rPr>
              <w:t>№</w:t>
            </w:r>
          </w:p>
        </w:tc>
        <w:tc>
          <w:tcPr>
            <w:tcW w:w="10057" w:type="dxa"/>
            <w:gridSpan w:val="2"/>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b/>
                <w:color w:val="000000"/>
                <w:sz w:val="24"/>
                <w:szCs w:val="24"/>
              </w:rPr>
              <w:t>Загальні положення</w:t>
            </w:r>
          </w:p>
        </w:tc>
      </w:tr>
      <w:tr w:rsidR="00550FD7" w:rsidRPr="002C0A8A" w:rsidTr="00E727F2">
        <w:trPr>
          <w:trHeight w:val="520"/>
          <w:jc w:val="center"/>
        </w:trPr>
        <w:tc>
          <w:tcPr>
            <w:tcW w:w="576"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1</w:t>
            </w:r>
          </w:p>
        </w:tc>
        <w:tc>
          <w:tcPr>
            <w:tcW w:w="3147"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w:t>
            </w:r>
          </w:p>
        </w:tc>
        <w:tc>
          <w:tcPr>
            <w:tcW w:w="6910" w:type="dxa"/>
            <w:vAlign w:val="center"/>
          </w:tcPr>
          <w:p w:rsidR="00550FD7" w:rsidRPr="002C0A8A" w:rsidRDefault="004F7D01">
            <w:pPr>
              <w:widowControl w:val="0"/>
              <w:spacing w:before="96" w:after="96" w:line="240" w:lineRule="auto"/>
              <w:jc w:val="center"/>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3</w:t>
            </w:r>
          </w:p>
        </w:tc>
      </w:tr>
      <w:tr w:rsidR="00550FD7" w:rsidRPr="002C0A8A" w:rsidTr="00E727F2">
        <w:trPr>
          <w:trHeight w:val="520"/>
          <w:jc w:val="center"/>
        </w:trPr>
        <w:tc>
          <w:tcPr>
            <w:tcW w:w="576" w:type="dxa"/>
          </w:tcPr>
          <w:p w:rsidR="00550FD7" w:rsidRPr="002C0A8A" w:rsidRDefault="004F7D01">
            <w:pPr>
              <w:widowControl w:val="0"/>
              <w:spacing w:before="96" w:after="96"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1</w:t>
            </w:r>
          </w:p>
        </w:tc>
        <w:tc>
          <w:tcPr>
            <w:tcW w:w="3147" w:type="dxa"/>
          </w:tcPr>
          <w:p w:rsidR="00550FD7" w:rsidRPr="002C0A8A" w:rsidRDefault="004F7D01">
            <w:pPr>
              <w:widowControl w:val="0"/>
              <w:spacing w:before="96" w:after="96"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Терміни, які вживаються в тендерній документації</w:t>
            </w:r>
          </w:p>
        </w:tc>
        <w:tc>
          <w:tcPr>
            <w:tcW w:w="6910" w:type="dxa"/>
            <w:vAlign w:val="center"/>
          </w:tcPr>
          <w:p w:rsidR="00550FD7" w:rsidRPr="002C0A8A" w:rsidRDefault="004F7D01">
            <w:pPr>
              <w:widowControl w:val="0"/>
              <w:spacing w:before="96" w:after="96"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 xml:space="preserve">і» від 25.12.2015, №922-VІIІ (далі-Закон), </w:t>
            </w:r>
            <w:r w:rsidRPr="002C0A8A">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2C0A8A">
              <w:rPr>
                <w:rFonts w:ascii="Times New Roman" w:eastAsia="Times New Roman" w:hAnsi="Times New Roman" w:cs="Times New Roman"/>
                <w:color w:val="000000"/>
                <w:sz w:val="24"/>
                <w:szCs w:val="24"/>
                <w:highlight w:val="yellow"/>
              </w:rPr>
              <w:t>стр</w:t>
            </w:r>
            <w:proofErr w:type="gramEnd"/>
            <w:r w:rsidRPr="002C0A8A">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2C0A8A"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w:t>
            </w:r>
          </w:p>
        </w:tc>
        <w:tc>
          <w:tcPr>
            <w:tcW w:w="3147" w:type="dxa"/>
          </w:tcPr>
          <w:p w:rsidR="00550FD7" w:rsidRPr="002C0A8A" w:rsidRDefault="004F7D01">
            <w:pPr>
              <w:widowControl w:val="0"/>
              <w:spacing w:before="120" w:after="120"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Інформація про замовника торгі</w:t>
            </w:r>
            <w:proofErr w:type="gramStart"/>
            <w:r w:rsidRPr="002C0A8A">
              <w:rPr>
                <w:rFonts w:ascii="Times New Roman" w:eastAsia="Times New Roman" w:hAnsi="Times New Roman" w:cs="Times New Roman"/>
                <w:color w:val="000000"/>
                <w:sz w:val="24"/>
                <w:szCs w:val="24"/>
              </w:rPr>
              <w:t>в</w:t>
            </w:r>
            <w:proofErr w:type="gramEnd"/>
          </w:p>
        </w:tc>
        <w:tc>
          <w:tcPr>
            <w:tcW w:w="6910" w:type="dxa"/>
          </w:tcPr>
          <w:p w:rsidR="00550FD7" w:rsidRPr="002C0A8A"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2C0A8A"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2.1</w:t>
            </w:r>
          </w:p>
        </w:tc>
        <w:tc>
          <w:tcPr>
            <w:tcW w:w="3147" w:type="dxa"/>
          </w:tcPr>
          <w:p w:rsidR="00550FD7" w:rsidRPr="002C0A8A" w:rsidRDefault="004F7D01">
            <w:pPr>
              <w:widowControl w:val="0"/>
              <w:spacing w:before="120" w:after="120" w:line="240" w:lineRule="auto"/>
              <w:ind w:right="113"/>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повне найменування</w:t>
            </w:r>
          </w:p>
        </w:tc>
        <w:tc>
          <w:tcPr>
            <w:tcW w:w="6910" w:type="dxa"/>
          </w:tcPr>
          <w:p w:rsidR="006938B5" w:rsidRPr="002C0A8A" w:rsidRDefault="006938B5" w:rsidP="006938B5">
            <w:pPr>
              <w:rPr>
                <w:rFonts w:ascii="Times New Roman" w:hAnsi="Times New Roman" w:cs="Times New Roman"/>
                <w:bCs/>
                <w:sz w:val="24"/>
                <w:szCs w:val="24"/>
              </w:rPr>
            </w:pPr>
            <w:r w:rsidRPr="002C0A8A">
              <w:rPr>
                <w:rFonts w:ascii="Times New Roman" w:hAnsi="Times New Roman" w:cs="Times New Roman"/>
                <w:bCs/>
                <w:sz w:val="24"/>
                <w:szCs w:val="24"/>
              </w:rPr>
              <w:t xml:space="preserve">КОМУНАЛЬНЕ НЕКОМЕРЦІЙНЕ </w:t>
            </w:r>
            <w:proofErr w:type="gramStart"/>
            <w:r w:rsidRPr="002C0A8A">
              <w:rPr>
                <w:rFonts w:ascii="Times New Roman" w:hAnsi="Times New Roman" w:cs="Times New Roman"/>
                <w:bCs/>
                <w:sz w:val="24"/>
                <w:szCs w:val="24"/>
              </w:rPr>
              <w:t>П</w:t>
            </w:r>
            <w:proofErr w:type="gramEnd"/>
            <w:r w:rsidRPr="002C0A8A">
              <w:rPr>
                <w:rFonts w:ascii="Times New Roman" w:hAnsi="Times New Roman" w:cs="Times New Roman"/>
                <w:bCs/>
                <w:sz w:val="24"/>
                <w:szCs w:val="24"/>
              </w:rPr>
              <w:t>ІДПРИЄМСТВО</w:t>
            </w:r>
          </w:p>
          <w:p w:rsidR="006938B5" w:rsidRPr="002C0A8A" w:rsidRDefault="006938B5" w:rsidP="006938B5">
            <w:pPr>
              <w:rPr>
                <w:rFonts w:ascii="Times New Roman" w:hAnsi="Times New Roman" w:cs="Times New Roman"/>
                <w:bCs/>
                <w:sz w:val="24"/>
                <w:szCs w:val="24"/>
              </w:rPr>
            </w:pPr>
            <w:r w:rsidRPr="002C0A8A">
              <w:rPr>
                <w:rFonts w:ascii="Times New Roman" w:hAnsi="Times New Roman" w:cs="Times New Roman"/>
                <w:bCs/>
                <w:sz w:val="24"/>
                <w:szCs w:val="24"/>
              </w:rPr>
              <w:t>«КЛІНІЧНА ЛІКАРНЯ СВЯТОГО ПАНТЕЛЕЙМОНА»</w:t>
            </w:r>
          </w:p>
          <w:p w:rsidR="00550FD7" w:rsidRPr="002C0A8A" w:rsidRDefault="006938B5" w:rsidP="006938B5">
            <w:pPr>
              <w:widowControl w:val="0"/>
              <w:spacing w:before="120" w:after="120" w:line="240" w:lineRule="auto"/>
              <w:jc w:val="both"/>
              <w:rPr>
                <w:rFonts w:ascii="Times New Roman" w:hAnsi="Times New Roman" w:cs="Times New Roman"/>
                <w:color w:val="000000"/>
                <w:sz w:val="24"/>
                <w:szCs w:val="24"/>
              </w:rPr>
            </w:pPr>
            <w:r w:rsidRPr="002C0A8A">
              <w:rPr>
                <w:rFonts w:ascii="Times New Roman" w:hAnsi="Times New Roman" w:cs="Times New Roman"/>
                <w:bCs/>
                <w:sz w:val="24"/>
                <w:szCs w:val="24"/>
              </w:rPr>
              <w:t>СУМСЬКОЇ МІСЬКОЇ РАДИ</w:t>
            </w:r>
          </w:p>
        </w:tc>
      </w:tr>
      <w:tr w:rsidR="00550FD7" w:rsidRPr="002C0A8A"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2.2</w:t>
            </w:r>
          </w:p>
        </w:tc>
        <w:tc>
          <w:tcPr>
            <w:tcW w:w="3147" w:type="dxa"/>
          </w:tcPr>
          <w:p w:rsidR="00550FD7" w:rsidRPr="002C0A8A"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2C0A8A">
              <w:rPr>
                <w:rFonts w:ascii="Times New Roman" w:eastAsia="Times New Roman" w:hAnsi="Times New Roman" w:cs="Times New Roman"/>
                <w:color w:val="000000"/>
                <w:sz w:val="24"/>
                <w:szCs w:val="24"/>
              </w:rPr>
              <w:t>м</w:t>
            </w:r>
            <w:proofErr w:type="gramEnd"/>
            <w:r w:rsidRPr="002C0A8A">
              <w:rPr>
                <w:rFonts w:ascii="Times New Roman" w:eastAsia="Times New Roman" w:hAnsi="Times New Roman" w:cs="Times New Roman"/>
                <w:color w:val="000000"/>
                <w:sz w:val="24"/>
                <w:szCs w:val="24"/>
              </w:rPr>
              <w:t>ісцезнаходження</w:t>
            </w:r>
          </w:p>
        </w:tc>
        <w:tc>
          <w:tcPr>
            <w:tcW w:w="6910" w:type="dxa"/>
          </w:tcPr>
          <w:p w:rsidR="00550FD7" w:rsidRPr="002C0A8A"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2C0A8A">
              <w:rPr>
                <w:rFonts w:ascii="Times New Roman" w:hAnsi="Times New Roman" w:cs="Times New Roman"/>
                <w:sz w:val="24"/>
                <w:szCs w:val="24"/>
                <w:lang w:eastAsia="uk-UA"/>
              </w:rPr>
              <w:t>40007, Україна, Сумська область, м. Суми, вул. Марко Вовчок, 2</w:t>
            </w:r>
          </w:p>
        </w:tc>
      </w:tr>
      <w:tr w:rsidR="006938B5" w:rsidRPr="002C0A8A" w:rsidTr="00E727F2">
        <w:trPr>
          <w:trHeight w:val="520"/>
          <w:jc w:val="center"/>
        </w:trPr>
        <w:tc>
          <w:tcPr>
            <w:tcW w:w="576" w:type="dxa"/>
          </w:tcPr>
          <w:p w:rsidR="006938B5" w:rsidRPr="002C0A8A" w:rsidRDefault="006938B5">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2.3</w:t>
            </w:r>
          </w:p>
        </w:tc>
        <w:tc>
          <w:tcPr>
            <w:tcW w:w="3147" w:type="dxa"/>
          </w:tcPr>
          <w:p w:rsidR="006938B5" w:rsidRPr="002C0A8A" w:rsidRDefault="006938B5">
            <w:pPr>
              <w:widowControl w:val="0"/>
              <w:spacing w:before="120" w:after="120"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910" w:type="dxa"/>
          </w:tcPr>
          <w:p w:rsidR="00036219" w:rsidRPr="002C0A8A" w:rsidRDefault="00036219" w:rsidP="00036219">
            <w:pPr>
              <w:spacing w:line="240" w:lineRule="exact"/>
              <w:rPr>
                <w:rFonts w:ascii="Times New Roman" w:hAnsi="Times New Roman" w:cs="Times New Roman"/>
                <w:color w:val="000000"/>
                <w:sz w:val="24"/>
                <w:szCs w:val="24"/>
                <w:lang w:val="uk-UA"/>
              </w:rPr>
            </w:pPr>
            <w:r w:rsidRPr="002C0A8A">
              <w:rPr>
                <w:rFonts w:ascii="Times New Roman" w:hAnsi="Times New Roman" w:cs="Times New Roman"/>
                <w:color w:val="000000"/>
                <w:sz w:val="24"/>
                <w:szCs w:val="24"/>
                <w:lang w:val="uk-UA"/>
              </w:rPr>
              <w:t xml:space="preserve">- з питань проведення закупівлі через електронну систему закупівель ПроЗорро: </w:t>
            </w:r>
          </w:p>
          <w:p w:rsidR="006938B5" w:rsidRPr="002C0A8A" w:rsidRDefault="006938B5" w:rsidP="00036219">
            <w:pPr>
              <w:spacing w:line="240" w:lineRule="exact"/>
              <w:rPr>
                <w:rFonts w:ascii="Times New Roman" w:hAnsi="Times New Roman" w:cs="Times New Roman"/>
                <w:b/>
                <w:sz w:val="24"/>
                <w:szCs w:val="24"/>
                <w:lang w:val="uk-UA"/>
              </w:rPr>
            </w:pPr>
            <w:r w:rsidRPr="002C0A8A">
              <w:rPr>
                <w:rFonts w:ascii="Times New Roman" w:hAnsi="Times New Roman" w:cs="Times New Roman"/>
                <w:sz w:val="24"/>
                <w:szCs w:val="24"/>
                <w:lang w:val="uk-UA"/>
              </w:rPr>
              <w:t>Дубіковська Галина Михайлівна, економіст (м. Суми, вул. Марко Вовчок,2,</w:t>
            </w:r>
            <w:r w:rsidR="00036219" w:rsidRPr="002C0A8A">
              <w:rPr>
                <w:rFonts w:ascii="Times New Roman" w:hAnsi="Times New Roman" w:cs="Times New Roman"/>
                <w:sz w:val="24"/>
                <w:szCs w:val="24"/>
                <w:lang w:val="uk-UA"/>
              </w:rPr>
              <w:t xml:space="preserve"> економічний відділ</w:t>
            </w:r>
            <w:r w:rsidRPr="002C0A8A">
              <w:rPr>
                <w:rFonts w:ascii="Times New Roman" w:hAnsi="Times New Roman" w:cs="Times New Roman"/>
                <w:sz w:val="24"/>
                <w:szCs w:val="24"/>
                <w:lang w:val="uk-UA"/>
              </w:rPr>
              <w:t xml:space="preserve">) тел.(0542)66-57-29, факс (0542)66-57-02, </w:t>
            </w:r>
            <w:r w:rsidRPr="002C0A8A">
              <w:rPr>
                <w:rFonts w:ascii="Times New Roman" w:hAnsi="Times New Roman" w:cs="Times New Roman"/>
                <w:b/>
                <w:sz w:val="24"/>
                <w:szCs w:val="24"/>
              </w:rPr>
              <w:t>E</w:t>
            </w:r>
            <w:r w:rsidRPr="002C0A8A">
              <w:rPr>
                <w:rFonts w:ascii="Times New Roman" w:hAnsi="Times New Roman" w:cs="Times New Roman"/>
                <w:b/>
                <w:sz w:val="24"/>
                <w:szCs w:val="24"/>
                <w:lang w:val="uk-UA"/>
              </w:rPr>
              <w:t>-</w:t>
            </w:r>
            <w:r w:rsidRPr="002C0A8A">
              <w:rPr>
                <w:rFonts w:ascii="Times New Roman" w:hAnsi="Times New Roman" w:cs="Times New Roman"/>
                <w:b/>
                <w:sz w:val="24"/>
                <w:szCs w:val="24"/>
              </w:rPr>
              <w:t>mail</w:t>
            </w:r>
            <w:r w:rsidRPr="002C0A8A">
              <w:rPr>
                <w:rFonts w:ascii="Times New Roman" w:hAnsi="Times New Roman" w:cs="Times New Roman"/>
                <w:b/>
                <w:sz w:val="24"/>
                <w:szCs w:val="24"/>
                <w:lang w:val="uk-UA"/>
              </w:rPr>
              <w:t xml:space="preserve">: </w:t>
            </w:r>
            <w:hyperlink r:id="rId9" w:history="1">
              <w:r w:rsidR="00036219" w:rsidRPr="002C0A8A">
                <w:rPr>
                  <w:rStyle w:val="a7"/>
                  <w:rFonts w:ascii="Times New Roman" w:hAnsi="Times New Roman" w:cs="Times New Roman"/>
                  <w:b/>
                  <w:sz w:val="24"/>
                  <w:szCs w:val="24"/>
                  <w:lang w:val="en-US"/>
                </w:rPr>
                <w:t>crkl</w:t>
              </w:r>
              <w:r w:rsidR="00036219" w:rsidRPr="002C0A8A">
                <w:rPr>
                  <w:rStyle w:val="a7"/>
                  <w:rFonts w:ascii="Times New Roman" w:hAnsi="Times New Roman" w:cs="Times New Roman"/>
                  <w:b/>
                  <w:sz w:val="24"/>
                  <w:szCs w:val="24"/>
                  <w:lang w:val="uk-UA"/>
                </w:rPr>
                <w:t>.</w:t>
              </w:r>
              <w:r w:rsidR="00036219" w:rsidRPr="002C0A8A">
                <w:rPr>
                  <w:rStyle w:val="a7"/>
                  <w:rFonts w:ascii="Times New Roman" w:hAnsi="Times New Roman" w:cs="Times New Roman"/>
                  <w:b/>
                  <w:sz w:val="24"/>
                  <w:szCs w:val="24"/>
                  <w:lang w:val="en-US"/>
                </w:rPr>
                <w:t>sumy</w:t>
              </w:r>
              <w:r w:rsidR="00036219" w:rsidRPr="002C0A8A">
                <w:rPr>
                  <w:rStyle w:val="a7"/>
                  <w:rFonts w:ascii="Times New Roman" w:hAnsi="Times New Roman" w:cs="Times New Roman"/>
                  <w:b/>
                  <w:sz w:val="24"/>
                  <w:szCs w:val="24"/>
                  <w:lang w:val="uk-UA"/>
                </w:rPr>
                <w:t>@</w:t>
              </w:r>
              <w:r w:rsidR="00036219" w:rsidRPr="002C0A8A">
                <w:rPr>
                  <w:rStyle w:val="a7"/>
                  <w:rFonts w:ascii="Times New Roman" w:hAnsi="Times New Roman" w:cs="Times New Roman"/>
                  <w:b/>
                  <w:sz w:val="24"/>
                  <w:szCs w:val="24"/>
                  <w:lang w:val="en-US"/>
                </w:rPr>
                <w:t>ukr</w:t>
              </w:r>
              <w:r w:rsidR="00036219" w:rsidRPr="002C0A8A">
                <w:rPr>
                  <w:rStyle w:val="a7"/>
                  <w:rFonts w:ascii="Times New Roman" w:hAnsi="Times New Roman" w:cs="Times New Roman"/>
                  <w:b/>
                  <w:sz w:val="24"/>
                  <w:szCs w:val="24"/>
                  <w:lang w:val="uk-UA"/>
                </w:rPr>
                <w:t>.</w:t>
              </w:r>
              <w:r w:rsidR="00036219" w:rsidRPr="002C0A8A">
                <w:rPr>
                  <w:rStyle w:val="a7"/>
                  <w:rFonts w:ascii="Times New Roman" w:hAnsi="Times New Roman" w:cs="Times New Roman"/>
                  <w:b/>
                  <w:sz w:val="24"/>
                  <w:szCs w:val="24"/>
                  <w:lang w:val="en-US"/>
                </w:rPr>
                <w:t>net</w:t>
              </w:r>
            </w:hyperlink>
          </w:p>
          <w:p w:rsidR="00036219" w:rsidRPr="002C0A8A" w:rsidRDefault="00036219" w:rsidP="00036219">
            <w:pPr>
              <w:pStyle w:val="a6"/>
              <w:numPr>
                <w:ilvl w:val="0"/>
                <w:numId w:val="5"/>
              </w:numPr>
              <w:spacing w:line="240" w:lineRule="auto"/>
              <w:jc w:val="both"/>
              <w:rPr>
                <w:rFonts w:ascii="Times New Roman" w:hAnsi="Times New Roman" w:cs="Times New Roman"/>
                <w:b/>
                <w:sz w:val="24"/>
                <w:szCs w:val="24"/>
                <w:lang w:val="uk-UA"/>
              </w:rPr>
            </w:pPr>
            <w:r w:rsidRPr="002C0A8A">
              <w:rPr>
                <w:rFonts w:ascii="Times New Roman" w:hAnsi="Times New Roman" w:cs="Times New Roman"/>
                <w:sz w:val="24"/>
                <w:szCs w:val="24"/>
                <w:lang w:val="uk-UA"/>
              </w:rPr>
              <w:t>з питань укладання договору</w:t>
            </w:r>
          </w:p>
          <w:p w:rsidR="00036219" w:rsidRPr="002C0A8A" w:rsidRDefault="00036219" w:rsidP="00036219">
            <w:pPr>
              <w:widowControl w:val="0"/>
              <w:autoSpaceDE w:val="0"/>
              <w:autoSpaceDN w:val="0"/>
              <w:adjustRightInd w:val="0"/>
              <w:jc w:val="both"/>
              <w:rPr>
                <w:rFonts w:ascii="Times New Roman" w:hAnsi="Times New Roman" w:cs="Times New Roman"/>
                <w:sz w:val="24"/>
                <w:szCs w:val="24"/>
                <w:lang w:val="uk-UA"/>
              </w:rPr>
            </w:pPr>
            <w:r w:rsidRPr="002C0A8A">
              <w:rPr>
                <w:rFonts w:ascii="Times New Roman" w:hAnsi="Times New Roman" w:cs="Times New Roman"/>
                <w:sz w:val="24"/>
                <w:szCs w:val="24"/>
                <w:lang w:val="uk-UA"/>
              </w:rPr>
              <w:t>Юрисконсульт Флюр Є.П.</w:t>
            </w:r>
          </w:p>
          <w:p w:rsidR="00036219" w:rsidRPr="002C0A8A" w:rsidRDefault="00036219" w:rsidP="00036219">
            <w:pPr>
              <w:spacing w:line="240" w:lineRule="exact"/>
              <w:rPr>
                <w:rFonts w:ascii="Times New Roman" w:hAnsi="Times New Roman" w:cs="Times New Roman"/>
                <w:sz w:val="24"/>
                <w:szCs w:val="24"/>
                <w:lang w:val="uk-UA"/>
              </w:rPr>
            </w:pPr>
            <w:r w:rsidRPr="002C0A8A">
              <w:rPr>
                <w:rFonts w:ascii="Times New Roman" w:hAnsi="Times New Roman" w:cs="Times New Roman"/>
                <w:sz w:val="24"/>
                <w:szCs w:val="24"/>
                <w:lang w:val="uk-UA"/>
              </w:rPr>
              <w:t>тел. (0542) 665708</w:t>
            </w:r>
          </w:p>
        </w:tc>
      </w:tr>
      <w:tr w:rsidR="00550FD7" w:rsidRPr="002C0A8A"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lang w:val="uk-UA"/>
              </w:rPr>
            </w:pPr>
            <w:r w:rsidRPr="002C0A8A">
              <w:rPr>
                <w:rFonts w:ascii="Times New Roman" w:eastAsia="Times New Roman" w:hAnsi="Times New Roman" w:cs="Times New Roman"/>
                <w:color w:val="000000"/>
                <w:sz w:val="24"/>
                <w:szCs w:val="24"/>
                <w:lang w:val="uk-UA"/>
              </w:rPr>
              <w:t>3</w:t>
            </w:r>
          </w:p>
        </w:tc>
        <w:tc>
          <w:tcPr>
            <w:tcW w:w="3147" w:type="dxa"/>
          </w:tcPr>
          <w:p w:rsidR="00550FD7" w:rsidRPr="002C0A8A" w:rsidRDefault="004F7D01">
            <w:pPr>
              <w:widowControl w:val="0"/>
              <w:spacing w:before="120" w:after="120" w:line="240" w:lineRule="auto"/>
              <w:jc w:val="both"/>
              <w:rPr>
                <w:rFonts w:ascii="Times New Roman" w:hAnsi="Times New Roman" w:cs="Times New Roman"/>
                <w:color w:val="000000"/>
                <w:sz w:val="24"/>
                <w:szCs w:val="24"/>
                <w:lang w:val="uk-UA"/>
              </w:rPr>
            </w:pPr>
            <w:r w:rsidRPr="002C0A8A">
              <w:rPr>
                <w:rFonts w:ascii="Times New Roman" w:eastAsia="Times New Roman" w:hAnsi="Times New Roman" w:cs="Times New Roman"/>
                <w:color w:val="000000"/>
                <w:sz w:val="24"/>
                <w:szCs w:val="24"/>
                <w:lang w:val="uk-UA"/>
              </w:rPr>
              <w:t>Процедура закупівлі</w:t>
            </w:r>
          </w:p>
        </w:tc>
        <w:tc>
          <w:tcPr>
            <w:tcW w:w="6910" w:type="dxa"/>
          </w:tcPr>
          <w:p w:rsidR="00550FD7" w:rsidRPr="002C0A8A" w:rsidRDefault="006938B5">
            <w:pPr>
              <w:widowControl w:val="0"/>
              <w:spacing w:before="120" w:after="120" w:line="240" w:lineRule="auto"/>
              <w:jc w:val="both"/>
              <w:rPr>
                <w:rFonts w:ascii="Times New Roman" w:hAnsi="Times New Roman" w:cs="Times New Roman"/>
                <w:color w:val="000000"/>
                <w:sz w:val="24"/>
                <w:szCs w:val="24"/>
                <w:lang w:val="uk-UA"/>
              </w:rPr>
            </w:pPr>
            <w:r w:rsidRPr="002C0A8A">
              <w:rPr>
                <w:rFonts w:ascii="Times New Roman" w:hAnsi="Times New Roman" w:cs="Times New Roman"/>
                <w:b/>
                <w:sz w:val="24"/>
                <w:szCs w:val="24"/>
                <w:lang w:val="uk-UA"/>
              </w:rPr>
              <w:t>відкриті торги з особливостями</w:t>
            </w:r>
          </w:p>
        </w:tc>
      </w:tr>
      <w:tr w:rsidR="00550FD7" w:rsidRPr="002C0A8A"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lang w:val="uk-UA"/>
              </w:rPr>
            </w:pPr>
            <w:r w:rsidRPr="002C0A8A">
              <w:rPr>
                <w:rFonts w:ascii="Times New Roman" w:eastAsia="Times New Roman" w:hAnsi="Times New Roman" w:cs="Times New Roman"/>
                <w:color w:val="000000"/>
                <w:sz w:val="24"/>
                <w:szCs w:val="24"/>
                <w:lang w:val="uk-UA"/>
              </w:rPr>
              <w:t>4</w:t>
            </w:r>
          </w:p>
        </w:tc>
        <w:tc>
          <w:tcPr>
            <w:tcW w:w="3147" w:type="dxa"/>
          </w:tcPr>
          <w:p w:rsidR="00550FD7" w:rsidRPr="002C0A8A" w:rsidRDefault="004F7D01">
            <w:pPr>
              <w:widowControl w:val="0"/>
              <w:spacing w:before="120" w:after="120" w:line="240" w:lineRule="auto"/>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Інформація про предмет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і</w:t>
            </w:r>
          </w:p>
        </w:tc>
        <w:tc>
          <w:tcPr>
            <w:tcW w:w="6910" w:type="dxa"/>
          </w:tcPr>
          <w:p w:rsidR="00550FD7" w:rsidRPr="002C0A8A"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7A7AAC"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4.1</w:t>
            </w:r>
          </w:p>
        </w:tc>
        <w:tc>
          <w:tcPr>
            <w:tcW w:w="3147" w:type="dxa"/>
          </w:tcPr>
          <w:p w:rsidR="00550FD7" w:rsidRPr="002C0A8A" w:rsidRDefault="004F7D01">
            <w:pPr>
              <w:widowControl w:val="0"/>
              <w:spacing w:before="120" w:after="120" w:line="240" w:lineRule="auto"/>
              <w:ind w:left="-9" w:right="113"/>
              <w:jc w:val="both"/>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назва предмета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і</w:t>
            </w:r>
          </w:p>
        </w:tc>
        <w:tc>
          <w:tcPr>
            <w:tcW w:w="6910" w:type="dxa"/>
          </w:tcPr>
          <w:p w:rsidR="007A7AAC" w:rsidRPr="007A7AAC" w:rsidRDefault="00036219" w:rsidP="007A7AAC">
            <w:pPr>
              <w:spacing w:line="240" w:lineRule="auto"/>
              <w:jc w:val="center"/>
              <w:rPr>
                <w:rFonts w:ascii="Times New Roman" w:hAnsi="Times New Roman" w:cs="Times New Roman"/>
                <w:color w:val="000000"/>
                <w:sz w:val="24"/>
                <w:szCs w:val="24"/>
                <w:lang w:val="uk-UA"/>
              </w:rPr>
            </w:pPr>
            <w:r w:rsidRPr="007A7AAC">
              <w:rPr>
                <w:rFonts w:ascii="Times New Roman" w:hAnsi="Times New Roman" w:cs="Times New Roman"/>
                <w:b/>
                <w:bCs/>
                <w:noProof/>
                <w:sz w:val="24"/>
                <w:szCs w:val="24"/>
                <w:lang w:val="uk-UA"/>
              </w:rPr>
              <w:t>код</w:t>
            </w:r>
            <w:r w:rsidRPr="007A7AAC">
              <w:rPr>
                <w:rFonts w:ascii="Times New Roman" w:hAnsi="Times New Roman" w:cs="Times New Roman"/>
                <w:b/>
                <w:bCs/>
                <w:noProof/>
                <w:sz w:val="24"/>
                <w:szCs w:val="24"/>
              </w:rPr>
              <w:t xml:space="preserve"> ДК 021:2015 </w:t>
            </w:r>
            <w:r w:rsidRPr="007A7AAC">
              <w:rPr>
                <w:rFonts w:ascii="Times New Roman" w:hAnsi="Times New Roman" w:cs="Times New Roman"/>
                <w:b/>
                <w:bCs/>
                <w:noProof/>
                <w:sz w:val="24"/>
                <w:szCs w:val="24"/>
                <w:lang w:val="uk-UA"/>
              </w:rPr>
              <w:t xml:space="preserve">– </w:t>
            </w:r>
            <w:r w:rsidR="007A7AAC" w:rsidRPr="007A7AAC">
              <w:rPr>
                <w:rFonts w:ascii="Times New Roman" w:hAnsi="Times New Roman" w:cs="Times New Roman"/>
                <w:color w:val="000000"/>
                <w:sz w:val="24"/>
                <w:szCs w:val="24"/>
                <w:lang w:val="uk-UA"/>
              </w:rPr>
              <w:t>71320000-7 Послуги з інженерного проектування</w:t>
            </w:r>
          </w:p>
          <w:p w:rsidR="007A7AAC" w:rsidRPr="007A7AAC" w:rsidRDefault="007A7AAC" w:rsidP="007A7AAC">
            <w:pPr>
              <w:spacing w:line="240" w:lineRule="auto"/>
              <w:jc w:val="center"/>
              <w:rPr>
                <w:rFonts w:ascii="Times New Roman" w:hAnsi="Times New Roman" w:cs="Times New Roman"/>
                <w:color w:val="000000"/>
                <w:sz w:val="24"/>
                <w:szCs w:val="24"/>
                <w:lang w:val="uk-UA"/>
              </w:rPr>
            </w:pPr>
          </w:p>
          <w:p w:rsidR="007A7AAC" w:rsidRPr="007A7AAC" w:rsidRDefault="007A7AAC" w:rsidP="007A7AAC">
            <w:pPr>
              <w:spacing w:line="240" w:lineRule="auto"/>
              <w:jc w:val="center"/>
              <w:rPr>
                <w:rFonts w:ascii="Times New Roman" w:hAnsi="Times New Roman" w:cs="Times New Roman"/>
                <w:color w:val="000000"/>
                <w:sz w:val="24"/>
                <w:szCs w:val="24"/>
                <w:lang w:val="uk-UA"/>
              </w:rPr>
            </w:pPr>
            <w:r w:rsidRPr="007A7AAC">
              <w:rPr>
                <w:rFonts w:ascii="Times New Roman" w:hAnsi="Times New Roman" w:cs="Times New Roman"/>
                <w:color w:val="000000"/>
                <w:sz w:val="24"/>
                <w:szCs w:val="24"/>
                <w:lang w:val="uk-UA"/>
              </w:rPr>
              <w:t>(Розробка проектної  документації з проведенням експертизи по об’єкту:</w:t>
            </w:r>
          </w:p>
          <w:p w:rsidR="00550FD7" w:rsidRPr="007A7AAC" w:rsidRDefault="007A7AAC" w:rsidP="007A7AAC">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7A7AAC">
              <w:rPr>
                <w:rFonts w:ascii="Times New Roman" w:hAnsi="Times New Roman" w:cs="Times New Roman"/>
                <w:color w:val="000000"/>
                <w:sz w:val="24"/>
                <w:szCs w:val="24"/>
                <w:lang w:val="uk-UA"/>
              </w:rPr>
              <w:t xml:space="preserve"> </w:t>
            </w:r>
            <w:r w:rsidRPr="007A7AAC">
              <w:rPr>
                <w:rFonts w:ascii="Times New Roman" w:hAnsi="Times New Roman" w:cs="Times New Roman"/>
                <w:b/>
                <w:color w:val="000000" w:themeColor="text1"/>
                <w:sz w:val="24"/>
                <w:szCs w:val="24"/>
                <w:lang w:val="uk-UA"/>
              </w:rPr>
              <w:t>«Капітальний ремонт частини підвального приміщення споруди подвійного призначення із захисними властивостями протирадіаційного укриття чотириповерхової будівлі хірургічного корпусу КНП « Клінічна лікарня Святого Пантелеймона» СМР за адресою: м.Суми, вул. Марко Вовчок, 2»)</w:t>
            </w:r>
          </w:p>
        </w:tc>
      </w:tr>
      <w:tr w:rsidR="00550FD7" w:rsidRPr="002C0A8A" w:rsidTr="00E727F2">
        <w:trPr>
          <w:trHeight w:val="1743"/>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lastRenderedPageBreak/>
              <w:t>4.2</w:t>
            </w:r>
          </w:p>
        </w:tc>
        <w:tc>
          <w:tcPr>
            <w:tcW w:w="3147" w:type="dxa"/>
          </w:tcPr>
          <w:p w:rsidR="00550FD7" w:rsidRPr="002C0A8A" w:rsidRDefault="004F7D01">
            <w:pPr>
              <w:widowControl w:val="0"/>
              <w:spacing w:before="120" w:after="120" w:line="240" w:lineRule="auto"/>
              <w:ind w:left="-9" w:right="113"/>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опис окремої частини (частин) предмета закупі</w:t>
            </w:r>
            <w:proofErr w:type="gramStart"/>
            <w:r w:rsidRPr="002C0A8A">
              <w:rPr>
                <w:rFonts w:ascii="Times New Roman" w:eastAsia="Times New Roman" w:hAnsi="Times New Roman" w:cs="Times New Roman"/>
                <w:color w:val="000000"/>
                <w:sz w:val="24"/>
                <w:szCs w:val="24"/>
              </w:rPr>
              <w:t>вл</w:t>
            </w:r>
            <w:proofErr w:type="gramEnd"/>
            <w:r w:rsidRPr="002C0A8A">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910" w:type="dxa"/>
          </w:tcPr>
          <w:p w:rsidR="00550FD7" w:rsidRPr="002C0A8A" w:rsidRDefault="004F7D01">
            <w:pPr>
              <w:widowControl w:val="0"/>
              <w:spacing w:before="120" w:line="240" w:lineRule="auto"/>
              <w:ind w:right="113"/>
              <w:jc w:val="both"/>
              <w:rPr>
                <w:rFonts w:ascii="Times New Roman" w:eastAsia="Times New Roman" w:hAnsi="Times New Roman" w:cs="Times New Roman"/>
                <w:sz w:val="24"/>
                <w:szCs w:val="24"/>
              </w:rPr>
            </w:pPr>
            <w:r w:rsidRPr="002C0A8A">
              <w:rPr>
                <w:rFonts w:ascii="Times New Roman" w:eastAsia="Times New Roman" w:hAnsi="Times New Roman" w:cs="Times New Roman"/>
                <w:sz w:val="24"/>
                <w:szCs w:val="24"/>
              </w:rPr>
              <w:t>Поді</w:t>
            </w:r>
            <w:proofErr w:type="gramStart"/>
            <w:r w:rsidRPr="002C0A8A">
              <w:rPr>
                <w:rFonts w:ascii="Times New Roman" w:eastAsia="Times New Roman" w:hAnsi="Times New Roman" w:cs="Times New Roman"/>
                <w:sz w:val="24"/>
                <w:szCs w:val="24"/>
              </w:rPr>
              <w:t>л</w:t>
            </w:r>
            <w:proofErr w:type="gramEnd"/>
            <w:r w:rsidRPr="002C0A8A">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2C0A8A" w:rsidRDefault="00550FD7">
            <w:pPr>
              <w:spacing w:line="240" w:lineRule="auto"/>
              <w:jc w:val="both"/>
              <w:rPr>
                <w:rFonts w:ascii="Times New Roman" w:eastAsia="Times New Roman" w:hAnsi="Times New Roman" w:cs="Times New Roman"/>
                <w:color w:val="000000"/>
                <w:sz w:val="24"/>
                <w:szCs w:val="24"/>
              </w:rPr>
            </w:pPr>
          </w:p>
        </w:tc>
      </w:tr>
      <w:tr w:rsidR="00550FD7" w:rsidRPr="002C0A8A" w:rsidTr="00E727F2">
        <w:trPr>
          <w:trHeight w:val="520"/>
          <w:jc w:val="center"/>
        </w:trPr>
        <w:tc>
          <w:tcPr>
            <w:tcW w:w="576" w:type="dxa"/>
          </w:tcPr>
          <w:p w:rsidR="00550FD7" w:rsidRPr="002C0A8A" w:rsidRDefault="004F7D01">
            <w:pPr>
              <w:widowControl w:val="0"/>
              <w:spacing w:before="120" w:after="120" w:line="240" w:lineRule="auto"/>
              <w:rPr>
                <w:rFonts w:ascii="Times New Roman" w:hAnsi="Times New Roman" w:cs="Times New Roman"/>
                <w:color w:val="000000"/>
                <w:sz w:val="24"/>
                <w:szCs w:val="24"/>
              </w:rPr>
            </w:pPr>
            <w:r w:rsidRPr="002C0A8A">
              <w:rPr>
                <w:rFonts w:ascii="Times New Roman" w:eastAsia="Times New Roman" w:hAnsi="Times New Roman" w:cs="Times New Roman"/>
                <w:color w:val="000000"/>
                <w:sz w:val="24"/>
                <w:szCs w:val="24"/>
              </w:rPr>
              <w:t>4.3</w:t>
            </w:r>
          </w:p>
        </w:tc>
        <w:tc>
          <w:tcPr>
            <w:tcW w:w="3147" w:type="dxa"/>
          </w:tcPr>
          <w:p w:rsidR="00550FD7" w:rsidRPr="002C0A8A"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2C0A8A">
              <w:rPr>
                <w:rFonts w:ascii="Times New Roman" w:eastAsia="Times New Roman" w:hAnsi="Times New Roman" w:cs="Times New Roman"/>
                <w:color w:val="000000"/>
                <w:sz w:val="24"/>
                <w:szCs w:val="24"/>
              </w:rPr>
              <w:t>м</w:t>
            </w:r>
            <w:proofErr w:type="gramEnd"/>
            <w:r w:rsidRPr="002C0A8A">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910" w:type="dxa"/>
          </w:tcPr>
          <w:p w:rsidR="006938B5" w:rsidRPr="002C0A8A"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2C0A8A">
              <w:rPr>
                <w:rStyle w:val="FontStyle75"/>
                <w:rFonts w:cs="Times New Roman"/>
                <w:b/>
                <w:sz w:val="24"/>
                <w:szCs w:val="24"/>
                <w:u w:val="single"/>
              </w:rPr>
              <w:t>Місце поставки</w:t>
            </w:r>
            <w:r w:rsidRPr="002C0A8A">
              <w:rPr>
                <w:rFonts w:ascii="Times New Roman" w:hAnsi="Times New Roman" w:cs="Times New Roman"/>
                <w:b/>
                <w:sz w:val="24"/>
                <w:szCs w:val="24"/>
              </w:rPr>
              <w:t xml:space="preserve"> КНП "КЛ Святого Пантелеймона" СМР</w:t>
            </w:r>
          </w:p>
          <w:p w:rsidR="006938B5" w:rsidRPr="002C0A8A"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C0A8A">
              <w:rPr>
                <w:rFonts w:ascii="Times New Roman" w:hAnsi="Times New Roman" w:cs="Times New Roman"/>
                <w:b/>
                <w:bCs/>
                <w:color w:val="000000"/>
                <w:sz w:val="24"/>
                <w:szCs w:val="24"/>
              </w:rPr>
              <w:t>вул. Марко Вовчок, 2, м. Суми, Сумська обл., 40007</w:t>
            </w:r>
          </w:p>
          <w:p w:rsidR="006938B5" w:rsidRPr="002C0A8A"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75"/>
                <w:rFonts w:cs="Times New Roman"/>
                <w:b/>
                <w:sz w:val="24"/>
                <w:szCs w:val="24"/>
              </w:rPr>
            </w:pPr>
          </w:p>
          <w:p w:rsidR="00550FD7" w:rsidRPr="007A7AAC" w:rsidRDefault="006938B5" w:rsidP="00036219">
            <w:pPr>
              <w:widowControl w:val="0"/>
              <w:spacing w:before="120" w:after="120" w:line="240" w:lineRule="auto"/>
              <w:ind w:right="113" w:hanging="2"/>
              <w:jc w:val="both"/>
              <w:rPr>
                <w:rFonts w:ascii="Times New Roman" w:hAnsi="Times New Roman" w:cs="Times New Roman"/>
                <w:sz w:val="24"/>
                <w:szCs w:val="24"/>
                <w:lang w:val="uk-UA"/>
              </w:rPr>
            </w:pPr>
            <w:r w:rsidRPr="007A7AAC">
              <w:rPr>
                <w:rFonts w:ascii="Times New Roman" w:hAnsi="Times New Roman" w:cs="Times New Roman"/>
                <w:color w:val="000000"/>
                <w:sz w:val="24"/>
                <w:szCs w:val="24"/>
                <w:lang w:val="uk-UA"/>
              </w:rPr>
              <w:t xml:space="preserve">Обсяг </w:t>
            </w:r>
            <w:r w:rsidR="007A7AAC" w:rsidRPr="007A7AAC">
              <w:rPr>
                <w:rFonts w:ascii="Times New Roman" w:hAnsi="Times New Roman" w:cs="Times New Roman"/>
                <w:color w:val="000000"/>
                <w:sz w:val="24"/>
                <w:szCs w:val="24"/>
                <w:lang w:val="uk-UA"/>
              </w:rPr>
              <w:t xml:space="preserve">виконання робіт - </w:t>
            </w:r>
            <w:r w:rsidR="007A7AAC" w:rsidRPr="007A7AAC">
              <w:rPr>
                <w:rFonts w:ascii="Times New Roman" w:hAnsi="Times New Roman" w:cs="Times New Roman"/>
                <w:sz w:val="24"/>
                <w:szCs w:val="24"/>
                <w:lang w:val="uk-UA"/>
              </w:rPr>
              <w:t>1 (одна) робота</w:t>
            </w:r>
          </w:p>
        </w:tc>
      </w:tr>
      <w:tr w:rsidR="00550FD7" w:rsidRPr="008710E3" w:rsidTr="00E727F2">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910" w:type="dxa"/>
          </w:tcPr>
          <w:p w:rsidR="00550FD7" w:rsidRPr="008710E3" w:rsidRDefault="006938B5" w:rsidP="000E5964">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w:t>
            </w:r>
            <w:r w:rsidR="000E5964">
              <w:rPr>
                <w:rFonts w:ascii="Times New Roman" w:hAnsi="Times New Roman" w:cs="Times New Roman"/>
                <w:b/>
                <w:sz w:val="24"/>
                <w:szCs w:val="24"/>
                <w:lang w:val="uk-UA"/>
              </w:rPr>
              <w:t>26</w:t>
            </w:r>
            <w:r w:rsidRPr="008710E3">
              <w:rPr>
                <w:rFonts w:ascii="Times New Roman" w:hAnsi="Times New Roman" w:cs="Times New Roman"/>
                <w:b/>
                <w:sz w:val="24"/>
                <w:szCs w:val="24"/>
              </w:rPr>
              <w:t xml:space="preserve"> грудня 202</w:t>
            </w:r>
            <w:r w:rsidR="00DB14A5">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rsidTr="00E727F2">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910" w:type="dxa"/>
          </w:tcPr>
          <w:p w:rsidR="00550FD7" w:rsidRPr="008710E3" w:rsidRDefault="002C4BDB" w:rsidP="008E79E9">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bookmarkStart w:id="0" w:name="_GoBack"/>
            <w:bookmarkEnd w:id="0"/>
          </w:p>
        </w:tc>
      </w:tr>
      <w:tr w:rsidR="00550FD7" w:rsidRPr="008710E3" w:rsidTr="00E727F2">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910"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rsidTr="00E727F2">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910"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rsidTr="00E727F2">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910"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691EDB" w:rsidRPr="008710E3" w:rsidRDefault="00691EDB">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550FD7" w:rsidRPr="008710E3" w:rsidRDefault="00550FD7">
            <w:pPr>
              <w:widowControl w:val="0"/>
              <w:spacing w:after="120" w:line="240" w:lineRule="auto"/>
              <w:ind w:left="34" w:right="113" w:hanging="23"/>
              <w:jc w:val="both"/>
              <w:rPr>
                <w:rFonts w:ascii="Times New Roman" w:hAnsi="Times New Roman" w:cs="Times New Roman"/>
                <w:color w:val="000000"/>
                <w:sz w:val="24"/>
                <w:szCs w:val="24"/>
                <w:lang w:val="uk-UA"/>
              </w:rPr>
            </w:pPr>
          </w:p>
        </w:tc>
      </w:tr>
      <w:tr w:rsidR="00550FD7" w:rsidRPr="008710E3" w:rsidTr="00E727F2">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910"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можуть додатково подати свою тендерну </w:t>
            </w:r>
            <w:r w:rsidRPr="008710E3">
              <w:rPr>
                <w:rFonts w:ascii="Times New Roman" w:eastAsia="Times New Roman" w:hAnsi="Times New Roman" w:cs="Times New Roman"/>
                <w:color w:val="000000"/>
                <w:sz w:val="24"/>
                <w:szCs w:val="24"/>
              </w:rPr>
              <w:lastRenderedPageBreak/>
              <w:t>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550FD7" w:rsidRPr="008710E3" w:rsidTr="00E727F2">
        <w:trPr>
          <w:trHeight w:val="520"/>
          <w:jc w:val="center"/>
        </w:trPr>
        <w:tc>
          <w:tcPr>
            <w:tcW w:w="10633"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550FD7" w:rsidRPr="008710E3" w:rsidTr="00E727F2">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910"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rsidTr="00E727F2">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910"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У разі несвоєчасного надання замовником роз’яснень щодо змісту тендерної документації електронна система закупівель </w:t>
            </w:r>
            <w:r w:rsidRPr="008710E3">
              <w:rPr>
                <w:rFonts w:ascii="Times New Roman" w:eastAsia="Times New Roman" w:hAnsi="Times New Roman" w:cs="Times New Roman"/>
                <w:color w:val="000000"/>
                <w:sz w:val="24"/>
                <w:szCs w:val="24"/>
                <w:highlight w:val="yellow"/>
              </w:rPr>
              <w:lastRenderedPageBreak/>
              <w:t>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rsidTr="00E727F2">
        <w:trPr>
          <w:trHeight w:val="520"/>
          <w:jc w:val="center"/>
        </w:trPr>
        <w:tc>
          <w:tcPr>
            <w:tcW w:w="10633"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rsidTr="00E727F2">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910"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w:t>
            </w:r>
            <w:r w:rsidRPr="008710E3">
              <w:rPr>
                <w:rFonts w:ascii="Times New Roman" w:eastAsia="Times New Roman" w:hAnsi="Times New Roman" w:cs="Times New Roman"/>
                <w:b/>
                <w:color w:val="000000"/>
                <w:sz w:val="24"/>
                <w:szCs w:val="24"/>
              </w:rPr>
              <w:lastRenderedPageBreak/>
              <w:t>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lastRenderedPageBreak/>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який засвідчений підписом уповноваженої </w:t>
            </w:r>
            <w:r w:rsidRPr="008710E3">
              <w:rPr>
                <w:rFonts w:ascii="Times New Roman" w:eastAsia="Times New Roman" w:hAnsi="Times New Roman" w:cs="Times New Roman"/>
                <w:i/>
                <w:color w:val="000000"/>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lastRenderedPageBreak/>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rsidTr="00E727F2">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910"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rsidTr="00E727F2">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910"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rsidTr="00E727F2">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910"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rsidTr="00E727F2">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910"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 xml:space="preserve">Замовником встановлено наступні кваліфікаційні критерії: </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наявність в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обладнання, матеріально-технічної бази та технологій;</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наявність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0D5079" w:rsidRDefault="004F7D01" w:rsidP="000D5079">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w:t>
            </w:r>
            <w:r w:rsidRPr="008710E3">
              <w:rPr>
                <w:rFonts w:ascii="Times New Roman" w:eastAsia="Times New Roman" w:hAnsi="Times New Roman" w:cs="Times New Roman"/>
                <w:color w:val="000000"/>
                <w:sz w:val="24"/>
                <w:szCs w:val="24"/>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відсутня </w:t>
            </w:r>
            <w:r w:rsidRPr="008710E3">
              <w:rPr>
                <w:rFonts w:ascii="Times New Roman" w:eastAsia="Times New Roman" w:hAnsi="Times New Roman" w:cs="Times New Roman"/>
                <w:color w:val="000000"/>
                <w:sz w:val="24"/>
                <w:szCs w:val="24"/>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8710E3">
              <w:rPr>
                <w:rFonts w:ascii="Times New Roman" w:eastAsia="Times New Roman" w:hAnsi="Times New Roman" w:cs="Times New Roman"/>
                <w:color w:val="000000"/>
                <w:sz w:val="24"/>
                <w:szCs w:val="24"/>
                <w:highlight w:val="yellow"/>
              </w:rPr>
              <w:lastRenderedPageBreak/>
              <w:t>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отримуну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rsidTr="00E727F2">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910"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Документи, які повинен подати Учасник для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550FD7" w:rsidRPr="008710E3" w:rsidRDefault="004F7D01">
            <w:pPr>
              <w:tabs>
                <w:tab w:val="left" w:pos="424"/>
              </w:tabs>
              <w:spacing w:line="240" w:lineRule="auto"/>
              <w:ind w:firstLine="14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 xml:space="preserve">Інформаційна довідка, складена у довільній формі про документальне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Pr="008710E3">
              <w:rPr>
                <w:rFonts w:ascii="Times New Roman" w:eastAsia="Times New Roman" w:hAnsi="Times New Roman" w:cs="Times New Roman"/>
                <w:b/>
                <w:color w:val="000000"/>
                <w:sz w:val="24"/>
                <w:szCs w:val="24"/>
              </w:rPr>
              <w:t xml:space="preserve">Додатку №3, </w:t>
            </w:r>
            <w:r w:rsidRPr="008710E3">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rsidTr="00E727F2">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910"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rsidTr="00E727F2">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910"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rsidTr="00E727F2">
        <w:trPr>
          <w:trHeight w:val="520"/>
          <w:jc w:val="center"/>
        </w:trPr>
        <w:tc>
          <w:tcPr>
            <w:tcW w:w="10633"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rsidTr="00E727F2">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910"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rsidTr="00E727F2">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910"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rsidTr="00E727F2">
        <w:trPr>
          <w:trHeight w:val="520"/>
          <w:jc w:val="center"/>
        </w:trPr>
        <w:tc>
          <w:tcPr>
            <w:tcW w:w="10633"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rsidTr="00E727F2">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910"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w:t>
            </w:r>
            <w:r w:rsidRPr="008710E3">
              <w:rPr>
                <w:rFonts w:ascii="Times New Roman" w:eastAsia="Times New Roman" w:hAnsi="Times New Roman" w:cs="Times New Roman"/>
                <w:color w:val="000000"/>
                <w:sz w:val="24"/>
                <w:szCs w:val="24"/>
              </w:rPr>
              <w:lastRenderedPageBreak/>
              <w:t xml:space="preserve">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rsidTr="00E727F2">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910"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Default="004F7D0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0D5079" w:rsidRPr="00872311" w:rsidRDefault="000D5079">
            <w:pPr>
              <w:widowControl w:val="0"/>
              <w:spacing w:before="120" w:after="120" w:line="240" w:lineRule="auto"/>
              <w:ind w:right="113"/>
              <w:jc w:val="both"/>
              <w:rPr>
                <w:rFonts w:ascii="Times New Roman" w:eastAsia="Times New Roman" w:hAnsi="Times New Roman" w:cs="Times New Roman"/>
                <w:sz w:val="24"/>
                <w:szCs w:val="24"/>
                <w:lang w:val="uk-UA"/>
              </w:rPr>
            </w:pPr>
            <w:r w:rsidRPr="00872311">
              <w:rPr>
                <w:rFonts w:ascii="Times New Roman" w:eastAsia="Times New Roman" w:hAnsi="Times New Roman" w:cs="Times New Roman"/>
                <w:sz w:val="24"/>
                <w:szCs w:val="24"/>
                <w:lang w:val="uk-UA"/>
              </w:rPr>
              <w:t xml:space="preserve">Учасник повинен провести огляд об’єкту та  скласти Акт обстеження об’єкту за підписом </w:t>
            </w:r>
            <w:r w:rsidR="00872311" w:rsidRPr="00872311">
              <w:rPr>
                <w:rFonts w:ascii="Times New Roman" w:hAnsi="Times New Roman" w:cs="Times New Roman"/>
                <w:sz w:val="24"/>
                <w:szCs w:val="24"/>
              </w:rPr>
              <w:t>головного інженера</w:t>
            </w:r>
            <w:r w:rsidRPr="00872311">
              <w:rPr>
                <w:rFonts w:ascii="Times New Roman" w:eastAsia="Times New Roman" w:hAnsi="Times New Roman" w:cs="Times New Roman"/>
                <w:sz w:val="24"/>
                <w:szCs w:val="24"/>
                <w:lang w:val="uk-UA"/>
              </w:rPr>
              <w:t xml:space="preserve"> Замовника. У складі своєї Пропозиції надати підписаний акт представником Учасника та Замовника.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0D5079">
              <w:rPr>
                <w:rFonts w:ascii="Times New Roman" w:eastAsia="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710E3">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8710E3">
              <w:rPr>
                <w:rFonts w:ascii="Times New Roman" w:eastAsia="Times New Roman" w:hAnsi="Times New Roman" w:cs="Times New Roman"/>
                <w:color w:val="000000"/>
                <w:sz w:val="24"/>
                <w:szCs w:val="24"/>
              </w:rPr>
              <w:lastRenderedPageBreak/>
              <w:t xml:space="preserve">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2311" w:rsidRDefault="00E32E2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24"/>
                <w:szCs w:val="24"/>
                <w:lang w:val="uk-UA"/>
              </w:rPr>
            </w:pPr>
            <w:r w:rsidRPr="00872311">
              <w:rPr>
                <w:rFonts w:ascii="Times New Roman" w:eastAsia="Times New Roman" w:hAnsi="Times New Roman" w:cs="Times New Roman"/>
                <w:i/>
                <w:sz w:val="24"/>
                <w:szCs w:val="24"/>
                <w:lang w:val="uk-UA"/>
              </w:rPr>
              <w:t>На підтвердження можливості виконання робіт відповідно до Завдання на проектування Учасник має документально підтвердити інформацію щодо реєстрації учасника в Єдиній електронній системі у сфері будівництва, отриману від технічного адміністратора що належить до сфери управління Мінцифри, відповідно до Постанови Кабінету Міністрів України №681 від 23.06.2021р. «Деякі питання забезпечення функціонування Єдиної державної електронної системи у сфері будівництва»</w:t>
            </w:r>
          </w:p>
          <w:p w:rsidR="00550FD7" w:rsidRPr="002C4BDB"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lang w:val="uk-UA"/>
              </w:rPr>
            </w:pPr>
            <w:r w:rsidRPr="002C4BDB">
              <w:rPr>
                <w:rFonts w:ascii="Times New Roman" w:eastAsia="Times New Roman" w:hAnsi="Times New Roman" w:cs="Times New Roman"/>
                <w:color w:val="000000"/>
                <w:sz w:val="24"/>
                <w:szCs w:val="24"/>
                <w:highlight w:val="yellow"/>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2C4BDB"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lang w:val="uk-UA"/>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2C4BDB">
              <w:rPr>
                <w:rFonts w:ascii="Times New Roman" w:eastAsia="Times New Roman" w:hAnsi="Times New Roman" w:cs="Times New Roman"/>
                <w:color w:val="000000"/>
                <w:sz w:val="24"/>
                <w:szCs w:val="24"/>
                <w:highlight w:val="yellow"/>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8710E3">
              <w:rPr>
                <w:rFonts w:ascii="Times New Roman" w:eastAsia="Times New Roman" w:hAnsi="Times New Roman" w:cs="Times New Roman"/>
                <w:color w:val="000000"/>
                <w:sz w:val="24"/>
                <w:szCs w:val="24"/>
                <w:highlight w:val="yellow"/>
              </w:rPr>
              <w:t>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8710E3">
              <w:rPr>
                <w:rFonts w:ascii="Times New Roman" w:eastAsia="Times New Roman" w:hAnsi="Times New Roman" w:cs="Times New Roman"/>
                <w:color w:val="000000"/>
                <w:sz w:val="24"/>
                <w:szCs w:val="24"/>
                <w:highlight w:val="yellow"/>
              </w:rPr>
              <w:lastRenderedPageBreak/>
              <w:t>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 xml:space="preserve">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w:t>
            </w:r>
            <w:r w:rsidRPr="008710E3">
              <w:rPr>
                <w:rFonts w:ascii="Times New Roman" w:eastAsia="Times New Roman" w:hAnsi="Times New Roman" w:cs="Times New Roman"/>
                <w:color w:val="000000"/>
                <w:sz w:val="24"/>
                <w:szCs w:val="24"/>
              </w:rPr>
              <w:lastRenderedPageBreak/>
              <w:t>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196F32" w:rsidRPr="008710E3" w:rsidRDefault="00196F32">
            <w:pPr>
              <w:widowControl w:val="0"/>
              <w:spacing w:before="120" w:after="120" w:line="240" w:lineRule="auto"/>
              <w:ind w:right="113"/>
              <w:jc w:val="both"/>
              <w:rPr>
                <w:rFonts w:ascii="Times New Roman" w:eastAsia="Times New Roman" w:hAnsi="Times New Roman" w:cs="Times New Roman"/>
                <w:color w:val="000000"/>
                <w:sz w:val="24"/>
                <w:szCs w:val="24"/>
                <w:lang w:val="uk-UA"/>
              </w:rPr>
            </w:pPr>
          </w:p>
        </w:tc>
      </w:tr>
      <w:tr w:rsidR="00550FD7" w:rsidRPr="008710E3" w:rsidTr="00E727F2">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910"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умовам технічної специфікації та іншим </w:t>
            </w:r>
            <w:r w:rsidRPr="008710E3">
              <w:rPr>
                <w:rFonts w:ascii="Times New Roman" w:eastAsia="Times New Roman" w:hAnsi="Times New Roman" w:cs="Times New Roman"/>
                <w:color w:val="000000"/>
                <w:sz w:val="24"/>
                <w:szCs w:val="24"/>
              </w:rPr>
              <w:lastRenderedPageBreak/>
              <w:t>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копію ліцензії або документа дозвільного 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w:t>
            </w:r>
            <w:r w:rsidRPr="008710E3">
              <w:rPr>
                <w:rFonts w:ascii="Times New Roman" w:eastAsia="Times New Roman" w:hAnsi="Times New Roman" w:cs="Times New Roman"/>
                <w:color w:val="000000"/>
                <w:sz w:val="24"/>
                <w:szCs w:val="24"/>
              </w:rPr>
              <w:lastRenderedPageBreak/>
              <w:t>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rsidTr="00E727F2">
        <w:trPr>
          <w:trHeight w:val="520"/>
          <w:jc w:val="center"/>
        </w:trPr>
        <w:tc>
          <w:tcPr>
            <w:tcW w:w="10633"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rsidTr="00E727F2">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910"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rsidTr="00E727F2">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910"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50FD7" w:rsidRPr="008710E3" w:rsidTr="00E727F2">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910"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rsidP="000D5079">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rsidTr="00E727F2">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910"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w:t>
            </w:r>
            <w:r w:rsidRPr="008710E3">
              <w:rPr>
                <w:rFonts w:ascii="Times New Roman" w:eastAsia="Times New Roman" w:hAnsi="Times New Roman" w:cs="Times New Roman"/>
                <w:color w:val="000000"/>
                <w:sz w:val="24"/>
                <w:szCs w:val="24"/>
              </w:rPr>
              <w:lastRenderedPageBreak/>
              <w:t xml:space="preserve">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rsidTr="00E727F2">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910"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rsidTr="00E727F2">
        <w:trPr>
          <w:trHeight w:val="603"/>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910"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EE6FC4" w:rsidRPr="00FA36BA" w:rsidRDefault="00461AC5" w:rsidP="00EE6FC4">
      <w:pPr>
        <w:shd w:val="clear" w:color="auto" w:fill="FFFFFF"/>
        <w:tabs>
          <w:tab w:val="left" w:pos="1080"/>
        </w:tabs>
        <w:ind w:right="23"/>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w:t>
      </w:r>
      <w:r w:rsidRPr="000D5079">
        <w:rPr>
          <w:rFonts w:ascii="Times New Roman" w:eastAsia="Times New Roman" w:hAnsi="Times New Roman" w:cs="Times New Roman"/>
          <w:color w:val="000000"/>
          <w:sz w:val="24"/>
          <w:szCs w:val="24"/>
          <w:lang w:val="uk-UA"/>
        </w:rPr>
        <w:t xml:space="preserve"> </w:t>
      </w:r>
      <w:r w:rsidR="00EE6FC4" w:rsidRPr="00FA36BA">
        <w:rPr>
          <w:rFonts w:ascii="Times New Roman" w:hAnsi="Times New Roman" w:cs="Times New Roman"/>
          <w:sz w:val="24"/>
          <w:szCs w:val="24"/>
          <w:lang w:val="uk-UA"/>
        </w:rPr>
        <w:t>Довідка в довільній формі про наявність працівників відповідної кваліфікації, які мають необхідні знання та досвід із зазначенням: посада, ПІБ, загальний стаж роботи та кількість років виконання аналогічних робіт). Учасники обов’язково включають у довідку працівників, які є необхідними для виконання робіт за предметом закупівлі відповідно вимог до предмета закупівлі  сертифікованих на виконання відповідних робіт в кількості осіб, не менше ніж зазначено нижче, а саме:</w:t>
      </w:r>
    </w:p>
    <w:p w:rsidR="00EE6FC4" w:rsidRPr="00FA36BA" w:rsidRDefault="00EE6FC4" w:rsidP="00EE6FC4">
      <w:pPr>
        <w:numPr>
          <w:ilvl w:val="0"/>
          <w:numId w:val="9"/>
        </w:numPr>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Архітектор в частині архітектурне об’ємне проектування – 1 особа;</w:t>
      </w:r>
    </w:p>
    <w:p w:rsidR="00EE6FC4" w:rsidRPr="00FA36BA" w:rsidRDefault="00EE6FC4" w:rsidP="00EE6FC4">
      <w:pPr>
        <w:numPr>
          <w:ilvl w:val="0"/>
          <w:numId w:val="9"/>
        </w:numPr>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Інженер-проектувальник в частині забезпечення безпеки експлуатації, забезпечення захисту від шуму;</w:t>
      </w:r>
    </w:p>
    <w:p w:rsidR="00EE6FC4" w:rsidRPr="00FA36BA" w:rsidRDefault="00EE6FC4" w:rsidP="00EE6FC4">
      <w:pPr>
        <w:numPr>
          <w:ilvl w:val="0"/>
          <w:numId w:val="9"/>
        </w:numPr>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Експерт з технічного обстеження будівель і споруд;</w:t>
      </w:r>
    </w:p>
    <w:p w:rsidR="00EE6FC4" w:rsidRPr="00FA36BA" w:rsidRDefault="00EE6FC4" w:rsidP="00EE6FC4">
      <w:pPr>
        <w:numPr>
          <w:ilvl w:val="0"/>
          <w:numId w:val="9"/>
        </w:numPr>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Кваліфікаційна особа, яка має право провадити діяльність з проведення аудиту енергетичної ефективності будівель;</w:t>
      </w:r>
    </w:p>
    <w:p w:rsidR="00EE6FC4" w:rsidRPr="00FA36BA" w:rsidRDefault="00EE6FC4" w:rsidP="00EE6FC4">
      <w:pPr>
        <w:numPr>
          <w:ilvl w:val="0"/>
          <w:numId w:val="9"/>
        </w:numPr>
        <w:contextualSpacing/>
        <w:rPr>
          <w:rFonts w:ascii="Times New Roman" w:hAnsi="Times New Roman" w:cs="Times New Roman"/>
          <w:sz w:val="24"/>
          <w:szCs w:val="24"/>
          <w:lang w:val="uk-UA"/>
        </w:rPr>
      </w:pPr>
      <w:r w:rsidRPr="00FA36BA">
        <w:rPr>
          <w:rFonts w:ascii="Times New Roman" w:hAnsi="Times New Roman" w:cs="Times New Roman"/>
          <w:sz w:val="24"/>
          <w:szCs w:val="24"/>
          <w:lang w:val="uk-UA"/>
        </w:rPr>
        <w:t>Інженер-проектувальник в частині кошторисної документації;</w:t>
      </w:r>
    </w:p>
    <w:p w:rsidR="00461AC5" w:rsidRDefault="00EE6FC4" w:rsidP="00EE6FC4">
      <w:pPr>
        <w:spacing w:line="240" w:lineRule="auto"/>
        <w:jc w:val="both"/>
        <w:rPr>
          <w:rFonts w:ascii="Times New Roman" w:eastAsia="Times New Roman" w:hAnsi="Times New Roman" w:cs="Times New Roman"/>
          <w:color w:val="000000"/>
          <w:sz w:val="24"/>
          <w:szCs w:val="24"/>
          <w:lang w:val="uk-UA"/>
        </w:rPr>
      </w:pPr>
      <w:r w:rsidRPr="00FA36BA">
        <w:rPr>
          <w:rFonts w:ascii="Times New Roman" w:hAnsi="Times New Roman" w:cs="Times New Roman"/>
          <w:color w:val="000000"/>
          <w:sz w:val="24"/>
          <w:lang w:val="uk-UA"/>
        </w:rPr>
        <w:t>Підтвердження наявності необхідних відповідно до законодавства ліцензій та/або дозволів, та/або сертифікатів на виконання проектних робіт з зазначенням терміну дії, які є актуальними на дату проведення закупівлі та термін дії яких повинен бути не меншим ніж термін виконання проектних робіт за договором.</w:t>
      </w:r>
      <w:r>
        <w:rPr>
          <w:rFonts w:ascii="Times New Roman" w:hAnsi="Times New Roman" w:cs="Times New Roman"/>
          <w:color w:val="000000"/>
          <w:sz w:val="24"/>
          <w:lang w:val="uk-UA"/>
        </w:rPr>
        <w:t xml:space="preserve"> </w:t>
      </w:r>
      <w:r w:rsidRPr="00FA36BA">
        <w:rPr>
          <w:rFonts w:ascii="Times New Roman" w:hAnsi="Times New Roman" w:cs="Times New Roman"/>
          <w:color w:val="000000"/>
          <w:sz w:val="24"/>
          <w:lang w:val="uk-UA"/>
        </w:rPr>
        <w:t>(Надати завіре</w:t>
      </w:r>
      <w:r>
        <w:rPr>
          <w:rFonts w:ascii="Times New Roman" w:hAnsi="Times New Roman" w:cs="Times New Roman"/>
          <w:color w:val="000000"/>
          <w:sz w:val="24"/>
          <w:lang w:val="uk-UA"/>
        </w:rPr>
        <w:t>ні копії відповідних документів)</w:t>
      </w:r>
      <w:r w:rsidR="00461AC5" w:rsidRPr="00EE6FC4">
        <w:rPr>
          <w:rFonts w:ascii="Times New Roman" w:eastAsia="Times New Roman" w:hAnsi="Times New Roman" w:cs="Times New Roman"/>
          <w:color w:val="000000"/>
          <w:sz w:val="24"/>
          <w:szCs w:val="24"/>
          <w:lang w:val="uk-UA"/>
        </w:rPr>
        <w:t>;</w:t>
      </w:r>
    </w:p>
    <w:p w:rsidR="00EE6FC4" w:rsidRPr="00EE6FC4" w:rsidRDefault="00EE6FC4" w:rsidP="00EE6FC4">
      <w:pPr>
        <w:spacing w:line="240" w:lineRule="auto"/>
        <w:jc w:val="both"/>
        <w:rPr>
          <w:rFonts w:ascii="Times New Roman" w:eastAsia="Times New Roman" w:hAnsi="Times New Roman" w:cs="Times New Roman"/>
          <w:color w:val="000000"/>
          <w:sz w:val="24"/>
          <w:szCs w:val="24"/>
          <w:lang w:val="uk-UA"/>
        </w:rPr>
      </w:pPr>
    </w:p>
    <w:p w:rsidR="0089419C" w:rsidRPr="00936FCC" w:rsidRDefault="00461AC5" w:rsidP="0089419C">
      <w:pPr>
        <w:contextualSpacing/>
        <w:jc w:val="both"/>
        <w:rPr>
          <w:rFonts w:ascii="Times New Roman" w:eastAsia="Calibri" w:hAnsi="Times New Roman" w:cs="Times New Roman"/>
          <w:color w:val="000000"/>
          <w:sz w:val="24"/>
          <w:szCs w:val="24"/>
          <w:lang w:val="uk-UA"/>
        </w:rPr>
      </w:pPr>
      <w:r>
        <w:rPr>
          <w:rFonts w:ascii="Times New Roman" w:eastAsia="Times New Roman" w:hAnsi="Times New Roman" w:cs="Times New Roman"/>
          <w:color w:val="000000"/>
          <w:sz w:val="24"/>
          <w:szCs w:val="24"/>
          <w:lang w:val="uk-UA"/>
        </w:rPr>
        <w:t>-</w:t>
      </w:r>
      <w:r w:rsidRPr="000D5079">
        <w:rPr>
          <w:rFonts w:ascii="Times New Roman" w:eastAsia="Times New Roman" w:hAnsi="Times New Roman" w:cs="Times New Roman"/>
          <w:color w:val="000000"/>
          <w:sz w:val="24"/>
          <w:szCs w:val="24"/>
          <w:lang w:val="uk-UA"/>
        </w:rPr>
        <w:t xml:space="preserve"> </w:t>
      </w:r>
      <w:r w:rsidR="0089419C" w:rsidRPr="00936FCC">
        <w:rPr>
          <w:rFonts w:ascii="Times New Roman" w:hAnsi="Times New Roman" w:cs="Times New Roman"/>
          <w:color w:val="000000"/>
          <w:sz w:val="24"/>
          <w:szCs w:val="24"/>
          <w:lang w:val="uk-UA"/>
        </w:rPr>
        <w:t>Довідка в довільній формі, яка містить інформацію про досвід виконання учасником аналогічного договору, з аналогічним предметом закупівлі, із зазначенням: предмета закупівлі, назви, адреси контрагента та контактні номери телефонів. Рік виконання аналогічних дог</w:t>
      </w:r>
      <w:r w:rsidR="0089419C">
        <w:rPr>
          <w:rFonts w:ascii="Times New Roman" w:hAnsi="Times New Roman" w:cs="Times New Roman"/>
          <w:color w:val="000000"/>
          <w:sz w:val="24"/>
          <w:szCs w:val="24"/>
          <w:lang w:val="uk-UA"/>
        </w:rPr>
        <w:t>оворів повинен бути в межах 2021 – 2022</w:t>
      </w:r>
      <w:r w:rsidR="0089419C" w:rsidRPr="00936FCC">
        <w:rPr>
          <w:rFonts w:ascii="Times New Roman" w:hAnsi="Times New Roman" w:cs="Times New Roman"/>
          <w:color w:val="000000"/>
          <w:sz w:val="24"/>
          <w:szCs w:val="24"/>
          <w:lang w:val="uk-UA"/>
        </w:rPr>
        <w:t xml:space="preserve"> років. (</w:t>
      </w:r>
      <w:r w:rsidR="0089419C" w:rsidRPr="00936FCC">
        <w:rPr>
          <w:rFonts w:ascii="Times New Roman" w:eastAsia="Calibri" w:hAnsi="Times New Roman" w:cs="Times New Roman"/>
          <w:b/>
          <w:color w:val="000000"/>
          <w:sz w:val="24"/>
          <w:szCs w:val="24"/>
          <w:lang w:val="uk-UA"/>
        </w:rPr>
        <w:t xml:space="preserve">Аналогічним вважається  договір щодо виконання робіт за </w:t>
      </w:r>
      <w:r w:rsidR="0089419C" w:rsidRPr="00936FCC">
        <w:rPr>
          <w:rFonts w:ascii="Times New Roman" w:hAnsi="Times New Roman" w:cs="Times New Roman"/>
          <w:b/>
          <w:color w:val="000000"/>
          <w:sz w:val="24"/>
          <w:szCs w:val="24"/>
          <w:lang w:val="uk-UA"/>
        </w:rPr>
        <w:t xml:space="preserve">кодом </w:t>
      </w:r>
      <w:r w:rsidR="0089419C" w:rsidRPr="00936FCC">
        <w:rPr>
          <w:rFonts w:ascii="Times New Roman" w:hAnsi="Times New Roman" w:cs="Times New Roman"/>
          <w:b/>
          <w:bCs/>
          <w:color w:val="000000"/>
          <w:sz w:val="24"/>
          <w:szCs w:val="24"/>
          <w:lang w:val="uk-UA"/>
        </w:rPr>
        <w:t>ДК 021:2015- 71320000-7 Послуги з інженерного проектування). Кількість аналогічних договорів повинна бути не менше двох, а рік виконання – 2021-2022 роки.</w:t>
      </w:r>
    </w:p>
    <w:p w:rsidR="0089419C" w:rsidRPr="00936FCC" w:rsidRDefault="0089419C" w:rsidP="0089419C">
      <w:pPr>
        <w:tabs>
          <w:tab w:val="left" w:pos="317"/>
        </w:tabs>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ab/>
      </w:r>
      <w:r w:rsidRPr="00936FCC">
        <w:rPr>
          <w:rFonts w:ascii="Times New Roman" w:hAnsi="Times New Roman" w:cs="Times New Roman"/>
          <w:color w:val="000000"/>
          <w:sz w:val="24"/>
          <w:szCs w:val="24"/>
          <w:lang w:val="uk-UA"/>
        </w:rPr>
        <w:t>На підтвердження виконання аналогічного договору надаються:</w:t>
      </w:r>
    </w:p>
    <w:p w:rsidR="0089419C" w:rsidRPr="0089419C" w:rsidRDefault="0089419C" w:rsidP="0089419C">
      <w:pPr>
        <w:pStyle w:val="a6"/>
        <w:numPr>
          <w:ilvl w:val="0"/>
          <w:numId w:val="5"/>
        </w:numPr>
        <w:suppressAutoHyphens/>
        <w:jc w:val="both"/>
        <w:rPr>
          <w:rFonts w:ascii="Times New Roman" w:hAnsi="Times New Roman" w:cs="Times New Roman"/>
          <w:color w:val="000000"/>
          <w:sz w:val="24"/>
          <w:szCs w:val="24"/>
          <w:lang w:val="uk-UA"/>
        </w:rPr>
      </w:pPr>
      <w:r w:rsidRPr="0089419C">
        <w:rPr>
          <w:rFonts w:ascii="Times New Roman" w:hAnsi="Times New Roman" w:cs="Times New Roman"/>
          <w:color w:val="000000"/>
          <w:sz w:val="24"/>
          <w:szCs w:val="24"/>
          <w:lang w:val="uk-UA"/>
        </w:rPr>
        <w:t>сканована копія договору;</w:t>
      </w:r>
    </w:p>
    <w:p w:rsidR="00461AC5" w:rsidRPr="0089419C" w:rsidRDefault="0089419C" w:rsidP="0089419C">
      <w:pPr>
        <w:pStyle w:val="a6"/>
        <w:numPr>
          <w:ilvl w:val="0"/>
          <w:numId w:val="5"/>
        </w:numPr>
        <w:shd w:val="clear" w:color="auto" w:fill="FFFFFF"/>
        <w:suppressAutoHyphens/>
        <w:spacing w:line="240" w:lineRule="auto"/>
        <w:jc w:val="both"/>
        <w:rPr>
          <w:rFonts w:ascii="Times New Roman" w:hAnsi="Times New Roman" w:cs="Times New Roman"/>
          <w:sz w:val="24"/>
          <w:szCs w:val="24"/>
          <w:lang w:val="uk-UA" w:eastAsia="zh-CN"/>
        </w:rPr>
      </w:pPr>
      <w:r w:rsidRPr="0089419C">
        <w:rPr>
          <w:rFonts w:ascii="Times New Roman" w:hAnsi="Times New Roman" w:cs="Times New Roman"/>
          <w:color w:val="000000"/>
          <w:sz w:val="24"/>
          <w:szCs w:val="24"/>
          <w:lang w:val="uk-UA"/>
        </w:rPr>
        <w:t>акт/и виконаних робіт, що свідчить/ать про виконання договору.</w:t>
      </w:r>
      <w:r w:rsidR="00461AC5" w:rsidRPr="0089419C">
        <w:rPr>
          <w:rFonts w:ascii="Times New Roman" w:eastAsia="Times New Roman" w:hAnsi="Times New Roman" w:cs="Times New Roman"/>
          <w:color w:val="000000"/>
          <w:sz w:val="24"/>
          <w:szCs w:val="24"/>
        </w:rPr>
        <w:t>;</w:t>
      </w:r>
    </w:p>
    <w:p w:rsidR="00EB4ABD" w:rsidRPr="008710E3" w:rsidRDefault="00EB4ABD" w:rsidP="008B2058">
      <w:pPr>
        <w:shd w:val="clear" w:color="auto" w:fill="FFFFFF"/>
        <w:suppressAutoHyphens/>
        <w:spacing w:line="240" w:lineRule="auto"/>
        <w:jc w:val="both"/>
        <w:rPr>
          <w:rFonts w:ascii="Times New Roman" w:hAnsi="Times New Roman" w:cs="Times New Roman"/>
          <w:sz w:val="24"/>
          <w:szCs w:val="24"/>
          <w:lang w:val="uk-UA" w:eastAsia="zh-CN"/>
        </w:rPr>
      </w:pPr>
    </w:p>
    <w:p w:rsidR="00EB4ABD" w:rsidRPr="0089419C" w:rsidRDefault="00EB4ABD" w:rsidP="008B2058">
      <w:pPr>
        <w:shd w:val="clear" w:color="auto" w:fill="FFFFFF"/>
        <w:suppressAutoHyphens/>
        <w:spacing w:line="240" w:lineRule="auto"/>
        <w:jc w:val="both"/>
        <w:rPr>
          <w:rFonts w:ascii="Times New Roman" w:hAnsi="Times New Roman" w:cs="Times New Roman"/>
          <w:sz w:val="24"/>
          <w:szCs w:val="24"/>
          <w:lang w:val="uk-UA" w:eastAsia="zh-CN"/>
        </w:rPr>
      </w:pPr>
      <w:r w:rsidRPr="008710E3">
        <w:rPr>
          <w:rFonts w:ascii="Times New Roman" w:hAnsi="Times New Roman" w:cs="Times New Roman"/>
          <w:sz w:val="24"/>
          <w:szCs w:val="24"/>
        </w:rPr>
        <w:t xml:space="preserve">- </w:t>
      </w:r>
      <w:r w:rsidR="008B2058">
        <w:rPr>
          <w:rFonts w:ascii="Times New Roman" w:hAnsi="Times New Roman" w:cs="Times New Roman"/>
          <w:sz w:val="24"/>
          <w:szCs w:val="24"/>
          <w:lang w:val="uk-UA"/>
        </w:rPr>
        <w:tab/>
      </w:r>
      <w:r w:rsidR="0089419C" w:rsidRPr="00FA36BA">
        <w:rPr>
          <w:rFonts w:ascii="Times New Roman" w:eastAsia="Calibri" w:hAnsi="Times New Roman" w:cs="Times New Roman"/>
          <w:sz w:val="24"/>
          <w:szCs w:val="24"/>
          <w:lang w:val="uk-UA"/>
        </w:rPr>
        <w:t xml:space="preserve">Копія Статуту зі змінами до нього (при наявності) чи статут в новій редакції або інший установчий документ.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 Увага! Статут повинен відповідати нормам чинного Закону України «Про товариства з обмеженою та додатковою </w:t>
      </w:r>
      <w:r w:rsidR="0089419C" w:rsidRPr="00FA36BA">
        <w:rPr>
          <w:rFonts w:ascii="Times New Roman" w:eastAsia="Calibri" w:hAnsi="Times New Roman" w:cs="Times New Roman"/>
          <w:sz w:val="24"/>
          <w:szCs w:val="24"/>
          <w:lang w:val="uk-UA"/>
        </w:rPr>
        <w:lastRenderedPageBreak/>
        <w:t>відповідальністю» від 06.02.2018 року, Цивільного та Господарського кодексу України та інших чинних та нормативних актів України, враховуючи останні зміни до них.</w:t>
      </w:r>
      <w:r w:rsidRPr="0089419C">
        <w:rPr>
          <w:rFonts w:ascii="Times New Roman" w:hAnsi="Times New Roman" w:cs="Times New Roman"/>
          <w:sz w:val="24"/>
          <w:szCs w:val="24"/>
          <w:lang w:val="uk-UA"/>
        </w:rPr>
        <w:t>;</w:t>
      </w:r>
    </w:p>
    <w:p w:rsidR="008B2058" w:rsidRDefault="008B2058" w:rsidP="008B2058">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8B2058">
        <w:rPr>
          <w:rFonts w:ascii="Times New Roman" w:hAnsi="Times New Roman"/>
          <w:sz w:val="24"/>
          <w:szCs w:val="24"/>
          <w:lang w:val="uk-UA"/>
        </w:rPr>
        <w:t>копія виписки  (Свідоцтва) з Єдиного державного реєстру юридичних</w:t>
      </w:r>
      <w:r>
        <w:rPr>
          <w:rFonts w:ascii="Times New Roman" w:hAnsi="Times New Roman"/>
          <w:sz w:val="24"/>
          <w:szCs w:val="24"/>
          <w:lang w:val="uk-UA"/>
        </w:rPr>
        <w:t xml:space="preserve"> осіб та фізичних осіб – підприємців, або витяг з Єдиного державного реєстру юридичних осіб та фізичних осіб – підприємців;</w:t>
      </w:r>
    </w:p>
    <w:p w:rsidR="008B2058" w:rsidRPr="008B2058" w:rsidRDefault="0089419C" w:rsidP="008B2058">
      <w:pPr>
        <w:pStyle w:val="a6"/>
        <w:numPr>
          <w:ilvl w:val="0"/>
          <w:numId w:val="6"/>
        </w:numPr>
        <w:spacing w:line="240" w:lineRule="auto"/>
        <w:ind w:left="0" w:firstLine="0"/>
        <w:jc w:val="both"/>
        <w:rPr>
          <w:rFonts w:ascii="Times New Roman" w:hAnsi="Times New Roman"/>
          <w:sz w:val="24"/>
          <w:szCs w:val="24"/>
          <w:lang w:val="uk-UA"/>
        </w:rPr>
      </w:pPr>
      <w:r w:rsidRPr="00FA36BA">
        <w:rPr>
          <w:rFonts w:ascii="Times New Roman" w:hAnsi="Times New Roman" w:cs="Times New Roman"/>
          <w:color w:val="000000"/>
          <w:sz w:val="24"/>
          <w:szCs w:val="24"/>
          <w:lang w:val="uk-UA"/>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w:t>
      </w:r>
      <w:r>
        <w:rPr>
          <w:rFonts w:ascii="Times New Roman" w:hAnsi="Times New Roman" w:cs="Times New Roman"/>
          <w:color w:val="000000"/>
          <w:sz w:val="24"/>
          <w:szCs w:val="24"/>
          <w:lang w:val="uk-UA"/>
        </w:rPr>
        <w:t>ком податку на додану вартість)/або к</w:t>
      </w:r>
      <w:r w:rsidRPr="00936FCC">
        <w:rPr>
          <w:rFonts w:ascii="Times New Roman" w:hAnsi="Times New Roman" w:cs="Times New Roman"/>
          <w:color w:val="000000"/>
          <w:sz w:val="24"/>
          <w:szCs w:val="24"/>
          <w:lang w:val="uk-UA"/>
        </w:rPr>
        <w:t>опія свідоцтва або витягу з реєстру платників єдиного податку (якщо учасник є платником єдиного податку).</w:t>
      </w:r>
      <w:r w:rsidR="008B2058" w:rsidRPr="008B2058">
        <w:rPr>
          <w:rFonts w:ascii="Times New Roman" w:hAnsi="Times New Roman"/>
          <w:sz w:val="24"/>
          <w:szCs w:val="24"/>
          <w:lang w:val="uk-UA"/>
        </w:rPr>
        <w:t>;</w:t>
      </w:r>
    </w:p>
    <w:p w:rsidR="008B2058" w:rsidRDefault="008B2058" w:rsidP="008B2058">
      <w:pPr>
        <w:pStyle w:val="a6"/>
        <w:numPr>
          <w:ilvl w:val="0"/>
          <w:numId w:val="6"/>
        </w:numPr>
        <w:spacing w:line="240" w:lineRule="auto"/>
        <w:ind w:left="0" w:firstLine="0"/>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8B2058" w:rsidRDefault="008B2058" w:rsidP="008B2058">
      <w:pPr>
        <w:pStyle w:val="a6"/>
        <w:numPr>
          <w:ilvl w:val="0"/>
          <w:numId w:val="6"/>
        </w:numPr>
        <w:spacing w:line="240" w:lineRule="auto"/>
        <w:ind w:left="0" w:firstLine="0"/>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0D5079" w:rsidRPr="000D5079" w:rsidRDefault="0089419C" w:rsidP="000D5079">
      <w:pPr>
        <w:numPr>
          <w:ilvl w:val="0"/>
          <w:numId w:val="1"/>
        </w:numPr>
        <w:tabs>
          <w:tab w:val="left" w:pos="-357"/>
        </w:tabs>
        <w:suppressAutoHyphens/>
        <w:spacing w:line="240" w:lineRule="auto"/>
        <w:ind w:left="0" w:firstLine="0"/>
        <w:jc w:val="both"/>
        <w:rPr>
          <w:rFonts w:ascii="Times New Roman" w:hAnsi="Times New Roman" w:cs="Times New Roman"/>
          <w:sz w:val="24"/>
          <w:szCs w:val="24"/>
        </w:rPr>
      </w:pPr>
      <w:r w:rsidRPr="00FA36BA">
        <w:rPr>
          <w:rFonts w:ascii="Times New Roman" w:hAnsi="Times New Roman" w:cs="Times New Roman"/>
          <w:color w:val="000000"/>
          <w:sz w:val="24"/>
          <w:szCs w:val="24"/>
          <w:lang w:val="uk-UA"/>
        </w:rPr>
        <w:t>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 Також до даного переліку необхідно надати довідку в довільній формі про посадову особу, яка діє без довіреності (або за довіреністю) від імені свого підприємства та в межах своєї компетенції.</w:t>
      </w:r>
      <w:r w:rsidRPr="00FA36BA">
        <w:rPr>
          <w:lang w:val="uk-UA"/>
        </w:rPr>
        <w:t xml:space="preserve"> </w:t>
      </w:r>
      <w:r w:rsidRPr="00FA36BA">
        <w:rPr>
          <w:rFonts w:ascii="Times New Roman" w:hAnsi="Times New Roman" w:cs="Times New Roman"/>
          <w:color w:val="000000"/>
          <w:sz w:val="24"/>
          <w:szCs w:val="24"/>
          <w:lang w:val="uk-UA"/>
        </w:rPr>
        <w:t>На підтвердження ідентифікації особи уповноваженої на підписання пропозиції та договору, учасник надає  у складі пропозиції копію паспорта Громадянина України вищезазначеної особи.</w:t>
      </w:r>
    </w:p>
    <w:p w:rsidR="00EB4ABD" w:rsidRPr="008E79E9" w:rsidRDefault="000D5079" w:rsidP="000D5079">
      <w:pPr>
        <w:numPr>
          <w:ilvl w:val="0"/>
          <w:numId w:val="1"/>
        </w:numPr>
        <w:tabs>
          <w:tab w:val="left" w:pos="-357"/>
        </w:tabs>
        <w:suppressAutoHyphens/>
        <w:spacing w:line="240" w:lineRule="auto"/>
        <w:ind w:left="0" w:firstLine="0"/>
        <w:jc w:val="both"/>
        <w:rPr>
          <w:rFonts w:ascii="Times New Roman" w:hAnsi="Times New Roman" w:cs="Times New Roman"/>
          <w:sz w:val="24"/>
          <w:szCs w:val="24"/>
        </w:rPr>
      </w:pPr>
      <w:r w:rsidRPr="008E79E9">
        <w:rPr>
          <w:rFonts w:ascii="Times New Roman" w:hAnsi="Times New Roman" w:cs="Times New Roman"/>
          <w:sz w:val="24"/>
          <w:szCs w:val="24"/>
          <w:lang w:val="uk-UA"/>
        </w:rPr>
        <w:t>Відомості з ЄДРПОУ, видані уповноваженим органом.</w:t>
      </w:r>
      <w:r w:rsidR="00EB4ABD" w:rsidRPr="008E79E9">
        <w:rPr>
          <w:rFonts w:ascii="Times New Roman" w:hAnsi="Times New Roman" w:cs="Times New Roman"/>
          <w:sz w:val="24"/>
          <w:szCs w:val="24"/>
          <w:lang w:val="uk-UA"/>
        </w:rPr>
        <w:t xml:space="preserve"> </w:t>
      </w:r>
    </w:p>
    <w:p w:rsidR="00A30EA6" w:rsidRPr="00A30EA6" w:rsidRDefault="00A30EA6" w:rsidP="008B2058">
      <w:pPr>
        <w:pStyle w:val="a6"/>
        <w:numPr>
          <w:ilvl w:val="0"/>
          <w:numId w:val="1"/>
        </w:numPr>
        <w:spacing w:line="240" w:lineRule="auto"/>
        <w:ind w:left="0" w:firstLine="0"/>
        <w:rPr>
          <w:rFonts w:ascii="Times New Roman" w:eastAsia="Times New Roman" w:hAnsi="Times New Roman" w:cs="Times New Roman"/>
          <w:sz w:val="24"/>
          <w:szCs w:val="24"/>
          <w:lang w:val="uk-UA"/>
        </w:rPr>
      </w:pPr>
      <w:r w:rsidRPr="00A30EA6">
        <w:rPr>
          <w:rFonts w:ascii="Times New Roman" w:hAnsi="Times New Roman" w:cs="Times New Roman"/>
          <w:sz w:val="24"/>
          <w:szCs w:val="24"/>
          <w:lang w:val="uk-UA"/>
        </w:rPr>
        <w:t>Лист-погодження з істотними умовами договору</w:t>
      </w:r>
    </w:p>
    <w:p w:rsidR="00A90259" w:rsidRPr="00A90259" w:rsidRDefault="00A90259" w:rsidP="00A90259">
      <w:pPr>
        <w:pStyle w:val="a6"/>
        <w:spacing w:line="240" w:lineRule="auto"/>
        <w:ind w:left="0"/>
        <w:rPr>
          <w:rFonts w:ascii="Times New Roman" w:eastAsia="Times New Roman" w:hAnsi="Times New Roman" w:cs="Times New Roman"/>
          <w:sz w:val="24"/>
          <w:szCs w:val="24"/>
          <w:lang w:val="uk-UA"/>
        </w:rPr>
      </w:pPr>
    </w:p>
    <w:p w:rsidR="00A90259" w:rsidRPr="00A90259" w:rsidRDefault="00A90259" w:rsidP="00A90259">
      <w:pPr>
        <w:pStyle w:val="a6"/>
        <w:widowControl w:val="0"/>
        <w:spacing w:before="120" w:after="120" w:line="240" w:lineRule="auto"/>
        <w:ind w:left="349" w:right="113" w:firstLine="371"/>
        <w:jc w:val="both"/>
        <w:rPr>
          <w:rFonts w:ascii="Times New Roman" w:eastAsia="Times New Roman" w:hAnsi="Times New Roman" w:cs="Times New Roman"/>
          <w:b/>
          <w:color w:val="000000"/>
          <w:sz w:val="24"/>
          <w:szCs w:val="24"/>
        </w:rPr>
      </w:pPr>
      <w:r w:rsidRPr="00A90259">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A90259">
        <w:rPr>
          <w:rFonts w:ascii="Times New Roman" w:eastAsia="Times New Roman" w:hAnsi="Times New Roman" w:cs="Times New Roman"/>
          <w:b/>
          <w:color w:val="000000"/>
          <w:sz w:val="24"/>
          <w:szCs w:val="24"/>
        </w:rPr>
        <w:t>д</w:t>
      </w:r>
      <w:proofErr w:type="gramEnd"/>
      <w:r w:rsidRPr="00A90259">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A90259" w:rsidRPr="00A90259" w:rsidRDefault="00A90259" w:rsidP="00A90259">
      <w:pPr>
        <w:pStyle w:val="a6"/>
        <w:widowControl w:val="0"/>
        <w:numPr>
          <w:ilvl w:val="0"/>
          <w:numId w:val="1"/>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A90259">
        <w:rPr>
          <w:rFonts w:ascii="Times New Roman" w:eastAsia="Times New Roman" w:hAnsi="Times New Roman" w:cs="Times New Roman"/>
          <w:color w:val="000000"/>
          <w:sz w:val="24"/>
          <w:szCs w:val="24"/>
        </w:rPr>
        <w:t>д</w:t>
      </w:r>
      <w:proofErr w:type="gramEnd"/>
      <w:r w:rsidRPr="00A90259">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A90259" w:rsidRPr="00A90259" w:rsidRDefault="00A90259" w:rsidP="00A90259">
      <w:pPr>
        <w:pStyle w:val="a6"/>
        <w:widowControl w:val="0"/>
        <w:numPr>
          <w:ilvl w:val="0"/>
          <w:numId w:val="1"/>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A90259">
        <w:rPr>
          <w:rFonts w:ascii="Times New Roman" w:eastAsia="Times New Roman" w:hAnsi="Times New Roman" w:cs="Times New Roman"/>
          <w:color w:val="000000"/>
          <w:sz w:val="24"/>
          <w:szCs w:val="24"/>
        </w:rPr>
        <w:t>ї Р</w:t>
      </w:r>
      <w:proofErr w:type="gramEnd"/>
      <w:r w:rsidRPr="00A90259">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A90259">
        <w:rPr>
          <w:rFonts w:ascii="Times New Roman" w:eastAsia="Times New Roman" w:hAnsi="Times New Roman" w:cs="Times New Roman"/>
          <w:color w:val="000000"/>
          <w:sz w:val="24"/>
          <w:szCs w:val="24"/>
        </w:rPr>
        <w:t>здійснює збройну агресію проти України);</w:t>
      </w:r>
      <w:proofErr w:type="gramEnd"/>
    </w:p>
    <w:p w:rsidR="00A90259" w:rsidRPr="00A90259" w:rsidRDefault="00A90259" w:rsidP="00A90259">
      <w:pPr>
        <w:pStyle w:val="a6"/>
        <w:widowControl w:val="0"/>
        <w:numPr>
          <w:ilvl w:val="0"/>
          <w:numId w:val="1"/>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A90259">
        <w:rPr>
          <w:rFonts w:ascii="Times New Roman" w:eastAsia="Times New Roman" w:hAnsi="Times New Roman" w:cs="Times New Roman"/>
          <w:color w:val="000000"/>
          <w:sz w:val="24"/>
          <w:szCs w:val="24"/>
        </w:rPr>
        <w:t xml:space="preserve"> Р</w:t>
      </w:r>
      <w:proofErr w:type="gramEnd"/>
      <w:r w:rsidRPr="00A90259">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A90259">
        <w:rPr>
          <w:rFonts w:ascii="Times New Roman" w:eastAsia="Times New Roman" w:hAnsi="Times New Roman" w:cs="Times New Roman"/>
          <w:color w:val="000000"/>
          <w:sz w:val="24"/>
          <w:szCs w:val="24"/>
        </w:rPr>
        <w:t>б</w:t>
      </w:r>
      <w:proofErr w:type="gramEnd"/>
      <w:r w:rsidRPr="00A90259">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A90259" w:rsidRPr="00A90259" w:rsidRDefault="00A90259" w:rsidP="00A90259">
      <w:pPr>
        <w:pStyle w:val="a6"/>
        <w:widowControl w:val="0"/>
        <w:numPr>
          <w:ilvl w:val="0"/>
          <w:numId w:val="1"/>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A90259">
        <w:rPr>
          <w:rFonts w:ascii="Times New Roman" w:eastAsia="Times New Roman" w:hAnsi="Times New Roman" w:cs="Times New Roman"/>
          <w:color w:val="000000"/>
          <w:sz w:val="24"/>
          <w:szCs w:val="24"/>
        </w:rPr>
        <w:t xml:space="preserve"> Р</w:t>
      </w:r>
      <w:proofErr w:type="gramEnd"/>
      <w:r w:rsidRPr="00A90259">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A90259" w:rsidRPr="00A90259" w:rsidRDefault="00A90259" w:rsidP="00A90259">
      <w:pPr>
        <w:pStyle w:val="a6"/>
        <w:widowControl w:val="0"/>
        <w:numPr>
          <w:ilvl w:val="0"/>
          <w:numId w:val="1"/>
        </w:numPr>
        <w:spacing w:before="120" w:after="120" w:line="240" w:lineRule="auto"/>
        <w:ind w:right="113"/>
        <w:jc w:val="both"/>
        <w:rPr>
          <w:rFonts w:ascii="Times New Roman" w:eastAsia="Times New Roman" w:hAnsi="Times New Roman" w:cs="Times New Roman"/>
          <w:color w:val="000000"/>
          <w:sz w:val="24"/>
          <w:szCs w:val="24"/>
        </w:rPr>
      </w:pPr>
      <w:r w:rsidRPr="00A90259">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A90259">
        <w:rPr>
          <w:rFonts w:ascii="Times New Roman" w:eastAsia="Times New Roman" w:hAnsi="Times New Roman" w:cs="Times New Roman"/>
          <w:color w:val="000000"/>
          <w:sz w:val="24"/>
          <w:szCs w:val="24"/>
        </w:rPr>
        <w:t xml:space="preserve"> Р</w:t>
      </w:r>
      <w:proofErr w:type="gramEnd"/>
      <w:r w:rsidRPr="00A90259">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A90259" w:rsidRPr="00A90259" w:rsidRDefault="00A90259" w:rsidP="00A90259">
      <w:pPr>
        <w:pStyle w:val="a6"/>
        <w:widowControl w:val="0"/>
        <w:numPr>
          <w:ilvl w:val="0"/>
          <w:numId w:val="1"/>
        </w:numPr>
        <w:spacing w:before="120" w:after="120" w:line="240" w:lineRule="auto"/>
        <w:ind w:right="113"/>
        <w:jc w:val="both"/>
        <w:rPr>
          <w:rFonts w:ascii="Times New Roman" w:eastAsia="Times New Roman" w:hAnsi="Times New Roman" w:cs="Times New Roman"/>
          <w:color w:val="000000"/>
          <w:sz w:val="24"/>
          <w:szCs w:val="24"/>
          <w:lang w:val="uk-UA"/>
        </w:rPr>
      </w:pPr>
      <w:r w:rsidRPr="00A90259">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A90259">
        <w:rPr>
          <w:rFonts w:ascii="Times New Roman" w:eastAsia="Times New Roman" w:hAnsi="Times New Roman" w:cs="Times New Roman"/>
          <w:color w:val="000000"/>
          <w:sz w:val="24"/>
          <w:szCs w:val="24"/>
        </w:rPr>
        <w:t xml:space="preserve"> П</w:t>
      </w:r>
      <w:proofErr w:type="gramEnd"/>
      <w:r w:rsidRPr="00A90259">
        <w:rPr>
          <w:rFonts w:ascii="Times New Roman" w:eastAsia="Times New Roman" w:hAnsi="Times New Roman" w:cs="Times New Roman"/>
          <w:color w:val="000000"/>
          <w:sz w:val="24"/>
          <w:szCs w:val="24"/>
        </w:rPr>
        <w:t xml:space="preserve">останови Національного банку України від 24 лютого 2022 року №18 «Про роботу банківської системи в період запровадження воєнного стану» (згідно </w:t>
      </w:r>
      <w:r w:rsidRPr="00A90259">
        <w:rPr>
          <w:rFonts w:ascii="Times New Roman" w:eastAsia="Times New Roman" w:hAnsi="Times New Roman" w:cs="Times New Roman"/>
          <w:color w:val="000000"/>
          <w:sz w:val="24"/>
          <w:szCs w:val="24"/>
        </w:rPr>
        <w:lastRenderedPageBreak/>
        <w:t>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A90259">
        <w:rPr>
          <w:rFonts w:ascii="Times New Roman" w:eastAsia="Times New Roman" w:hAnsi="Times New Roman" w:cs="Times New Roman"/>
          <w:color w:val="000000"/>
          <w:sz w:val="24"/>
          <w:szCs w:val="24"/>
        </w:rPr>
        <w:t xml:space="preserve"> Б</w:t>
      </w:r>
      <w:proofErr w:type="gramEnd"/>
      <w:r w:rsidRPr="00A90259">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A90259" w:rsidRPr="008710E3" w:rsidRDefault="00A90259" w:rsidP="00A90259">
      <w:pPr>
        <w:pStyle w:val="a6"/>
        <w:spacing w:line="240" w:lineRule="auto"/>
        <w:ind w:left="0"/>
        <w:rPr>
          <w:rFonts w:ascii="Times New Roman" w:eastAsia="Times New Roman" w:hAnsi="Times New Roman" w:cs="Times New Roman"/>
          <w:sz w:val="24"/>
          <w:szCs w:val="24"/>
          <w:lang w:val="uk-UA"/>
        </w:rPr>
      </w:pPr>
    </w:p>
    <w:p w:rsidR="00550FD7" w:rsidRPr="008710E3" w:rsidRDefault="00550FD7" w:rsidP="008B2058">
      <w:pPr>
        <w:spacing w:line="240" w:lineRule="auto"/>
        <w:jc w:val="center"/>
        <w:rPr>
          <w:rFonts w:ascii="Times New Roman" w:eastAsia="Times New Roman" w:hAnsi="Times New Roman" w:cs="Times New Roman"/>
          <w:sz w:val="24"/>
          <w:szCs w:val="24"/>
          <w:lang w:val="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870"/>
        <w:gridCol w:w="3402"/>
        <w:gridCol w:w="3579"/>
      </w:tblGrid>
      <w:tr w:rsidR="00DB14A5" w:rsidRPr="00313040" w:rsidTr="000E5964">
        <w:tc>
          <w:tcPr>
            <w:tcW w:w="497" w:type="dxa"/>
          </w:tcPr>
          <w:p w:rsidR="00DB14A5" w:rsidRPr="00E440F6" w:rsidRDefault="00DB14A5" w:rsidP="000E5964">
            <w:pPr>
              <w:pStyle w:val="ac"/>
              <w:jc w:val="center"/>
              <w:rPr>
                <w:rFonts w:ascii="Times New Roman" w:hAnsi="Times New Roman"/>
                <w:b/>
                <w:lang w:val="uk-UA"/>
              </w:rPr>
            </w:pPr>
          </w:p>
        </w:tc>
        <w:tc>
          <w:tcPr>
            <w:tcW w:w="2870" w:type="dxa"/>
          </w:tcPr>
          <w:p w:rsidR="00DB14A5" w:rsidRPr="00313040" w:rsidRDefault="00DB14A5" w:rsidP="000E5964">
            <w:pPr>
              <w:pStyle w:val="ac"/>
              <w:jc w:val="center"/>
              <w:rPr>
                <w:rFonts w:ascii="Times New Roman" w:hAnsi="Times New Roman"/>
                <w:b/>
              </w:rPr>
            </w:pPr>
            <w:r w:rsidRPr="00313040">
              <w:rPr>
                <w:rFonts w:ascii="Times New Roman" w:hAnsi="Times New Roman"/>
                <w:b/>
              </w:rPr>
              <w:t>Вимоги статті 17</w:t>
            </w:r>
          </w:p>
        </w:tc>
        <w:tc>
          <w:tcPr>
            <w:tcW w:w="3402" w:type="dxa"/>
          </w:tcPr>
          <w:p w:rsidR="00DB14A5" w:rsidRPr="00313040" w:rsidRDefault="00DB14A5" w:rsidP="000E5964">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DB14A5" w:rsidRPr="00313040" w:rsidRDefault="00DB14A5" w:rsidP="000E5964">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DB14A5" w:rsidRPr="00313040" w:rsidTr="000E5964">
        <w:tc>
          <w:tcPr>
            <w:tcW w:w="497"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1</w:t>
            </w:r>
          </w:p>
        </w:tc>
        <w:tc>
          <w:tcPr>
            <w:tcW w:w="2870"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DB14A5" w:rsidRPr="00313040" w:rsidRDefault="00DB14A5" w:rsidP="000E5964">
            <w:pPr>
              <w:rPr>
                <w:rFonts w:ascii="Times New Roman" w:hAnsi="Times New Roman" w:cs="Times New Roman"/>
              </w:rPr>
            </w:pPr>
            <w:r w:rsidRPr="00313040">
              <w:rPr>
                <w:rFonts w:ascii="Times New Roman" w:hAnsi="Times New Roman" w:cs="Times New Roman"/>
              </w:rPr>
              <w:t>(пункт 2 ч. 1 ст. 17 Закону)</w:t>
            </w:r>
          </w:p>
        </w:tc>
        <w:tc>
          <w:tcPr>
            <w:tcW w:w="3402"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DB14A5" w:rsidRPr="00313040" w:rsidRDefault="00DB14A5" w:rsidP="000E5964">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DB14A5" w:rsidRPr="00313040" w:rsidRDefault="00DB14A5" w:rsidP="000E5964">
            <w:pPr>
              <w:rPr>
                <w:rFonts w:ascii="Times New Roman" w:hAnsi="Times New Roman" w:cs="Times New Roman"/>
              </w:rPr>
            </w:pPr>
          </w:p>
        </w:tc>
      </w:tr>
      <w:tr w:rsidR="00DB14A5" w:rsidRPr="00313040" w:rsidTr="000E5964">
        <w:tc>
          <w:tcPr>
            <w:tcW w:w="497"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2</w:t>
            </w:r>
          </w:p>
        </w:tc>
        <w:tc>
          <w:tcPr>
            <w:tcW w:w="2870"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3402"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DB14A5" w:rsidRPr="00212830" w:rsidRDefault="00DB14A5" w:rsidP="000E5964">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DB14A5" w:rsidRPr="00313040" w:rsidTr="000E5964">
        <w:tc>
          <w:tcPr>
            <w:tcW w:w="497" w:type="dxa"/>
          </w:tcPr>
          <w:p w:rsidR="00DB14A5" w:rsidRPr="00313040" w:rsidRDefault="00DB14A5" w:rsidP="000E5964">
            <w:pPr>
              <w:widowControl w:val="0"/>
              <w:ind w:right="22"/>
              <w:jc w:val="center"/>
              <w:rPr>
                <w:rFonts w:ascii="Times New Roman" w:hAnsi="Times New Roman" w:cs="Times New Roman"/>
                <w:b/>
                <w:bCs/>
              </w:rPr>
            </w:pPr>
            <w:r w:rsidRPr="00313040">
              <w:rPr>
                <w:rFonts w:ascii="Times New Roman" w:hAnsi="Times New Roman" w:cs="Times New Roman"/>
                <w:b/>
                <w:bCs/>
              </w:rPr>
              <w:t>3</w:t>
            </w:r>
          </w:p>
        </w:tc>
        <w:tc>
          <w:tcPr>
            <w:tcW w:w="2870" w:type="dxa"/>
          </w:tcPr>
          <w:p w:rsidR="00DB14A5" w:rsidRPr="00313040" w:rsidRDefault="00DB14A5" w:rsidP="000E5964">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 xml:space="preserve">Закону України «Про захист економічної </w:t>
              </w:r>
              <w:r w:rsidRPr="00313040">
                <w:rPr>
                  <w:rStyle w:val="a7"/>
                  <w:rFonts w:ascii="Times New Roman" w:hAnsi="Times New Roman" w:cs="Times New Roman"/>
                  <w:bCs/>
                  <w:shd w:val="clear" w:color="auto" w:fill="FFFFFF"/>
                </w:rPr>
                <w:lastRenderedPageBreak/>
                <w:t>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3402" w:type="dxa"/>
          </w:tcPr>
          <w:p w:rsidR="00DB14A5" w:rsidRPr="00313040" w:rsidRDefault="00DB14A5" w:rsidP="000E5964">
            <w:pPr>
              <w:rPr>
                <w:rStyle w:val="aa"/>
                <w:rFonts w:ascii="Times New Roman" w:hAnsi="Times New Roman" w:cs="Times New Roman"/>
                <w:b w:val="0"/>
                <w:bCs w:val="0"/>
                <w:shd w:val="clear" w:color="auto" w:fill="FFFFFF"/>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DB14A5" w:rsidRPr="00212830" w:rsidRDefault="00DB14A5" w:rsidP="000E5964">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0E5964">
        <w:tc>
          <w:tcPr>
            <w:tcW w:w="497" w:type="dxa"/>
          </w:tcPr>
          <w:p w:rsidR="00DB14A5" w:rsidRPr="00313040" w:rsidRDefault="00DB14A5" w:rsidP="000E5964">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4</w:t>
            </w:r>
          </w:p>
        </w:tc>
        <w:tc>
          <w:tcPr>
            <w:tcW w:w="2870" w:type="dxa"/>
          </w:tcPr>
          <w:p w:rsidR="00DB14A5" w:rsidRPr="00313040" w:rsidRDefault="00DB14A5" w:rsidP="000E5964">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3402" w:type="dxa"/>
          </w:tcPr>
          <w:p w:rsidR="00DB14A5" w:rsidRPr="00313040" w:rsidRDefault="00DB14A5" w:rsidP="000E5964">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DB14A5" w:rsidRPr="00313040" w:rsidRDefault="00DB14A5" w:rsidP="000E5964">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DB14A5" w:rsidRPr="00313040" w:rsidTr="000E5964">
        <w:tc>
          <w:tcPr>
            <w:tcW w:w="497" w:type="dxa"/>
          </w:tcPr>
          <w:p w:rsidR="00DB14A5" w:rsidRPr="00313040" w:rsidRDefault="00DB14A5" w:rsidP="000E5964">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2870" w:type="dxa"/>
          </w:tcPr>
          <w:p w:rsidR="00DB14A5" w:rsidRPr="00313040" w:rsidRDefault="00DB14A5" w:rsidP="000E5964">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3402" w:type="dxa"/>
          </w:tcPr>
          <w:p w:rsidR="00DB14A5" w:rsidRPr="00313040" w:rsidRDefault="00DB14A5" w:rsidP="000E5964">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DB14A5" w:rsidRPr="00313040" w:rsidRDefault="00DB14A5" w:rsidP="000E5964">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DB14A5" w:rsidRPr="00313040" w:rsidTr="000E5964">
        <w:tc>
          <w:tcPr>
            <w:tcW w:w="497" w:type="dxa"/>
          </w:tcPr>
          <w:p w:rsidR="00DB14A5" w:rsidRPr="00313040" w:rsidRDefault="00DB14A5" w:rsidP="000E5964">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2870" w:type="dxa"/>
          </w:tcPr>
          <w:p w:rsidR="00DB14A5" w:rsidRPr="00313040" w:rsidRDefault="00DB14A5" w:rsidP="000E5964">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p w:rsidR="00DB14A5" w:rsidRPr="00313040" w:rsidRDefault="00DB14A5" w:rsidP="000E5964">
            <w:pPr>
              <w:widowControl w:val="0"/>
              <w:ind w:right="22"/>
              <w:rPr>
                <w:rFonts w:ascii="Times New Roman" w:hAnsi="Times New Roman" w:cs="Times New Roman"/>
              </w:rPr>
            </w:pPr>
          </w:p>
          <w:p w:rsidR="00DB14A5" w:rsidRPr="00313040" w:rsidRDefault="00DB14A5" w:rsidP="000E5964">
            <w:pPr>
              <w:widowControl w:val="0"/>
              <w:ind w:right="22"/>
              <w:rPr>
                <w:rFonts w:ascii="Times New Roman" w:hAnsi="Times New Roman" w:cs="Times New Roman"/>
              </w:rPr>
            </w:pPr>
          </w:p>
        </w:tc>
        <w:tc>
          <w:tcPr>
            <w:tcW w:w="3402" w:type="dxa"/>
          </w:tcPr>
          <w:p w:rsidR="00DB14A5" w:rsidRPr="00313040" w:rsidRDefault="00DB14A5" w:rsidP="000E5964">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DB14A5" w:rsidRPr="00313040" w:rsidRDefault="00DB14A5" w:rsidP="000E5964">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0E5964">
        <w:tc>
          <w:tcPr>
            <w:tcW w:w="497" w:type="dxa"/>
          </w:tcPr>
          <w:p w:rsidR="00DB14A5" w:rsidRPr="00313040" w:rsidRDefault="00DB14A5" w:rsidP="000E5964">
            <w:pPr>
              <w:pStyle w:val="ab"/>
              <w:widowControl w:val="0"/>
              <w:spacing w:before="0" w:beforeAutospacing="0" w:after="0" w:afterAutospacing="0"/>
              <w:rPr>
                <w:b/>
                <w:bCs/>
                <w:sz w:val="22"/>
                <w:szCs w:val="22"/>
                <w:lang w:val="uk-UA"/>
              </w:rPr>
            </w:pPr>
            <w:r w:rsidRPr="00313040">
              <w:rPr>
                <w:b/>
                <w:bCs/>
                <w:sz w:val="22"/>
                <w:szCs w:val="22"/>
                <w:lang w:val="uk-UA"/>
              </w:rPr>
              <w:t>7</w:t>
            </w:r>
          </w:p>
        </w:tc>
        <w:tc>
          <w:tcPr>
            <w:tcW w:w="2870" w:type="dxa"/>
          </w:tcPr>
          <w:p w:rsidR="00DB14A5" w:rsidRPr="00313040" w:rsidRDefault="00DB14A5" w:rsidP="000E5964">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DB14A5" w:rsidRPr="00313040" w:rsidRDefault="00DB14A5" w:rsidP="000E5964">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DB14A5" w:rsidRPr="00313040" w:rsidRDefault="00DB14A5" w:rsidP="000E5964">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DB14A5" w:rsidRPr="00313040" w:rsidRDefault="00DB14A5" w:rsidP="000E5964">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DB14A5" w:rsidRPr="00313040" w:rsidRDefault="00DB14A5" w:rsidP="000E5964">
            <w:pPr>
              <w:pStyle w:val="ab"/>
              <w:widowControl w:val="0"/>
              <w:spacing w:before="0" w:beforeAutospacing="0" w:after="0" w:afterAutospacing="0"/>
              <w:rPr>
                <w:sz w:val="22"/>
                <w:szCs w:val="22"/>
                <w:lang w:val="uk-UA"/>
              </w:rPr>
            </w:pPr>
            <w:r w:rsidRPr="00313040">
              <w:rPr>
                <w:sz w:val="22"/>
                <w:szCs w:val="22"/>
                <w:lang w:val="uk-UA"/>
              </w:rPr>
              <w:lastRenderedPageBreak/>
              <w:t>та громадських формувань» (крім нерезидентів)</w:t>
            </w:r>
          </w:p>
          <w:p w:rsidR="00DB14A5" w:rsidRPr="00313040" w:rsidRDefault="00DB14A5" w:rsidP="000E5964">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3402" w:type="dxa"/>
          </w:tcPr>
          <w:p w:rsidR="00DB14A5" w:rsidRPr="00313040" w:rsidRDefault="00DB14A5" w:rsidP="000E5964">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DB14A5" w:rsidRPr="00313040" w:rsidRDefault="00DB14A5" w:rsidP="000E5964">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0E5964">
        <w:tc>
          <w:tcPr>
            <w:tcW w:w="497" w:type="dxa"/>
          </w:tcPr>
          <w:p w:rsidR="00DB14A5" w:rsidRPr="00313040" w:rsidRDefault="00DB14A5" w:rsidP="000E5964">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2870" w:type="dxa"/>
          </w:tcPr>
          <w:p w:rsidR="00DB14A5" w:rsidRPr="00313040" w:rsidRDefault="00DB14A5" w:rsidP="000E5964">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3402" w:type="dxa"/>
          </w:tcPr>
          <w:p w:rsidR="00DB14A5" w:rsidRPr="00313040" w:rsidRDefault="00DB14A5" w:rsidP="000E5964">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DB14A5" w:rsidRPr="00313040" w:rsidRDefault="00DB14A5" w:rsidP="000E5964">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DB14A5" w:rsidRPr="00313040" w:rsidTr="000E5964">
        <w:tc>
          <w:tcPr>
            <w:tcW w:w="497" w:type="dxa"/>
          </w:tcPr>
          <w:p w:rsidR="00DB14A5" w:rsidRPr="00313040" w:rsidRDefault="00DB14A5" w:rsidP="000E5964">
            <w:pPr>
              <w:pStyle w:val="ab"/>
              <w:widowControl w:val="0"/>
              <w:spacing w:before="0" w:beforeAutospacing="0" w:after="0" w:afterAutospacing="0"/>
              <w:rPr>
                <w:b/>
                <w:bCs/>
                <w:sz w:val="22"/>
                <w:szCs w:val="22"/>
                <w:lang w:val="uk-UA"/>
              </w:rPr>
            </w:pPr>
            <w:r w:rsidRPr="00313040">
              <w:rPr>
                <w:b/>
                <w:bCs/>
                <w:sz w:val="22"/>
                <w:szCs w:val="22"/>
                <w:lang w:val="uk-UA"/>
              </w:rPr>
              <w:t>9</w:t>
            </w:r>
          </w:p>
        </w:tc>
        <w:tc>
          <w:tcPr>
            <w:tcW w:w="2870" w:type="dxa"/>
          </w:tcPr>
          <w:p w:rsidR="00DB14A5" w:rsidRPr="00313040" w:rsidRDefault="00DB14A5" w:rsidP="000E5964">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3402" w:type="dxa"/>
          </w:tcPr>
          <w:p w:rsidR="00DB14A5" w:rsidRPr="00313040" w:rsidRDefault="00DB14A5" w:rsidP="000E5964">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DB14A5" w:rsidRPr="00313040" w:rsidRDefault="00DB14A5" w:rsidP="000E5964">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DB14A5" w:rsidRPr="00313040" w:rsidTr="000E5964">
        <w:tc>
          <w:tcPr>
            <w:tcW w:w="497" w:type="dxa"/>
          </w:tcPr>
          <w:p w:rsidR="00DB14A5" w:rsidRPr="00313040" w:rsidRDefault="00DB14A5" w:rsidP="000E5964">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2870" w:type="dxa"/>
          </w:tcPr>
          <w:p w:rsidR="00DB14A5" w:rsidRPr="00313040" w:rsidRDefault="00DB14A5" w:rsidP="000E5964">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3402" w:type="dxa"/>
          </w:tcPr>
          <w:p w:rsidR="00DB14A5" w:rsidRPr="00313040" w:rsidRDefault="00DB14A5" w:rsidP="000E5964">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DB14A5" w:rsidRPr="00313040" w:rsidRDefault="00DB14A5" w:rsidP="000E5964">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DB14A5" w:rsidRPr="00313040" w:rsidRDefault="00DB14A5" w:rsidP="000E5964">
            <w:pPr>
              <w:keepNext/>
              <w:keepLines/>
              <w:tabs>
                <w:tab w:val="left" w:pos="1080"/>
              </w:tabs>
              <w:rPr>
                <w:rFonts w:ascii="Times New Roman" w:hAnsi="Times New Roman" w:cs="Times New Roman"/>
              </w:rPr>
            </w:pPr>
          </w:p>
        </w:tc>
      </w:tr>
    </w:tbl>
    <w:p w:rsidR="00550FD7" w:rsidRPr="00313040" w:rsidRDefault="00550FD7">
      <w:pPr>
        <w:rPr>
          <w:rFonts w:ascii="Times New Roman" w:hAnsi="Times New Roman" w:cs="Times New Roman"/>
          <w:sz w:val="24"/>
          <w:szCs w:val="24"/>
        </w:rPr>
      </w:pPr>
    </w:p>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Default="00EB4ABD" w:rsidP="00EB4ABD">
      <w:pPr>
        <w:jc w:val="center"/>
        <w:rPr>
          <w:rFonts w:ascii="Times New Roman" w:hAnsi="Times New Roman" w:cs="Times New Roman"/>
          <w:b/>
          <w:sz w:val="24"/>
          <w:szCs w:val="24"/>
          <w:lang w:val="uk-UA"/>
        </w:rPr>
      </w:pPr>
      <w:r w:rsidRPr="00C8067A">
        <w:rPr>
          <w:rFonts w:ascii="Times New Roman" w:hAnsi="Times New Roman" w:cs="Times New Roman"/>
          <w:b/>
          <w:sz w:val="24"/>
          <w:szCs w:val="24"/>
          <w:lang w:val="uk-UA"/>
        </w:rPr>
        <w:t>ТЕХНІЧНІ ТА ЯКІСНІ ВИМОГИ ДО ПРЕДМЕТУ ЗАКУПІВЛІ:</w:t>
      </w:r>
    </w:p>
    <w:p w:rsidR="00A90259" w:rsidRPr="00C8067A" w:rsidRDefault="00A90259" w:rsidP="00EB4ABD">
      <w:pPr>
        <w:jc w:val="center"/>
        <w:rPr>
          <w:rFonts w:ascii="Times New Roman" w:hAnsi="Times New Roman" w:cs="Times New Roman"/>
          <w:b/>
          <w:sz w:val="24"/>
          <w:szCs w:val="24"/>
          <w:lang w:val="uk-UA"/>
        </w:rPr>
      </w:pPr>
    </w:p>
    <w:p w:rsidR="00A90259" w:rsidRPr="00A90259" w:rsidRDefault="00A90259" w:rsidP="00A90259">
      <w:pPr>
        <w:pStyle w:val="a6"/>
        <w:suppressAutoHyphens/>
        <w:spacing w:line="240" w:lineRule="auto"/>
        <w:ind w:left="3600" w:firstLine="720"/>
        <w:rPr>
          <w:rFonts w:ascii="Times New Roman" w:eastAsia="Times New Roman" w:hAnsi="Times New Roman" w:cs="Times New Roman"/>
          <w:b/>
          <w:sz w:val="24"/>
          <w:lang w:val="uk-UA"/>
        </w:rPr>
      </w:pPr>
      <w:r w:rsidRPr="00A90259">
        <w:rPr>
          <w:rFonts w:ascii="Times New Roman" w:eastAsia="Times New Roman" w:hAnsi="Times New Roman" w:cs="Times New Roman"/>
          <w:b/>
          <w:sz w:val="24"/>
          <w:lang w:val="uk-UA"/>
        </w:rPr>
        <w:t>Технічне завдання</w:t>
      </w:r>
    </w:p>
    <w:p w:rsidR="00A90259" w:rsidRPr="00A90259" w:rsidRDefault="00A90259" w:rsidP="00A90259">
      <w:pPr>
        <w:pStyle w:val="a6"/>
        <w:numPr>
          <w:ilvl w:val="0"/>
          <w:numId w:val="2"/>
        </w:numPr>
        <w:suppressAutoHyphens/>
        <w:spacing w:line="240" w:lineRule="auto"/>
        <w:jc w:val="center"/>
        <w:rPr>
          <w:rFonts w:ascii="Times New Roman" w:eastAsia="Times New Roman" w:hAnsi="Times New Roman" w:cs="Times New Roman"/>
          <w:b/>
          <w:sz w:val="24"/>
          <w:lang w:val="uk-UA"/>
        </w:rPr>
      </w:pPr>
      <w:r w:rsidRPr="00A90259">
        <w:rPr>
          <w:rFonts w:ascii="Times New Roman" w:eastAsia="Times New Roman" w:hAnsi="Times New Roman" w:cs="Times New Roman"/>
          <w:b/>
          <w:sz w:val="24"/>
          <w:lang w:val="uk-UA"/>
        </w:rPr>
        <w:t xml:space="preserve">предмет закупівлі: «код ДК 021:2015: 71320000-7 «Послуги з інженерного проектування» </w:t>
      </w:r>
    </w:p>
    <w:p w:rsidR="004C2726" w:rsidRDefault="004C2726" w:rsidP="004C2726">
      <w:pPr>
        <w:spacing w:line="240" w:lineRule="auto"/>
        <w:jc w:val="center"/>
        <w:rPr>
          <w:rFonts w:ascii="Times New Roman" w:hAnsi="Times New Roman" w:cs="Times New Roman"/>
          <w:color w:val="000000"/>
          <w:sz w:val="32"/>
          <w:szCs w:val="24"/>
          <w:lang w:val="uk-UA"/>
        </w:rPr>
      </w:pPr>
      <w:r>
        <w:rPr>
          <w:rFonts w:ascii="Times New Roman" w:hAnsi="Times New Roman" w:cs="Times New Roman"/>
          <w:color w:val="000000"/>
          <w:sz w:val="32"/>
          <w:szCs w:val="24"/>
          <w:lang w:val="uk-UA"/>
        </w:rPr>
        <w:t>(Розробка</w:t>
      </w:r>
      <w:r w:rsidRPr="00F51BF0">
        <w:rPr>
          <w:rFonts w:ascii="Times New Roman" w:hAnsi="Times New Roman" w:cs="Times New Roman"/>
          <w:color w:val="000000"/>
          <w:sz w:val="32"/>
          <w:szCs w:val="24"/>
          <w:lang w:val="uk-UA"/>
        </w:rPr>
        <w:t xml:space="preserve"> </w:t>
      </w:r>
      <w:r>
        <w:rPr>
          <w:rFonts w:ascii="Times New Roman" w:hAnsi="Times New Roman" w:cs="Times New Roman"/>
          <w:color w:val="000000"/>
          <w:sz w:val="32"/>
          <w:szCs w:val="24"/>
          <w:lang w:val="uk-UA"/>
        </w:rPr>
        <w:t xml:space="preserve">проектної </w:t>
      </w:r>
      <w:r w:rsidRPr="00F51BF0">
        <w:rPr>
          <w:rFonts w:ascii="Times New Roman" w:hAnsi="Times New Roman" w:cs="Times New Roman"/>
          <w:color w:val="000000"/>
          <w:sz w:val="32"/>
          <w:szCs w:val="24"/>
          <w:lang w:val="uk-UA"/>
        </w:rPr>
        <w:t xml:space="preserve"> документації з проведенням експертизи</w:t>
      </w:r>
      <w:r w:rsidRPr="00B264DA">
        <w:rPr>
          <w:rFonts w:ascii="Times New Roman" w:hAnsi="Times New Roman" w:cs="Times New Roman"/>
          <w:color w:val="000000"/>
          <w:sz w:val="32"/>
          <w:szCs w:val="24"/>
          <w:lang w:val="uk-UA"/>
        </w:rPr>
        <w:t xml:space="preserve"> по об’єкту:</w:t>
      </w:r>
    </w:p>
    <w:p w:rsidR="00A90259" w:rsidRPr="00A90259" w:rsidRDefault="004C2726" w:rsidP="004C2726">
      <w:pPr>
        <w:pStyle w:val="a6"/>
        <w:numPr>
          <w:ilvl w:val="0"/>
          <w:numId w:val="2"/>
        </w:numPr>
        <w:spacing w:line="240" w:lineRule="auto"/>
        <w:jc w:val="center"/>
        <w:rPr>
          <w:rFonts w:ascii="Times New Roman" w:hAnsi="Times New Roman" w:cs="Times New Roman"/>
          <w:b/>
          <w:color w:val="000000" w:themeColor="text1"/>
          <w:sz w:val="28"/>
          <w:szCs w:val="28"/>
          <w:lang w:val="uk-UA"/>
        </w:rPr>
      </w:pPr>
      <w:r w:rsidRPr="00B264DA">
        <w:rPr>
          <w:rFonts w:ascii="Times New Roman" w:hAnsi="Times New Roman" w:cs="Times New Roman"/>
          <w:color w:val="000000"/>
          <w:sz w:val="32"/>
          <w:szCs w:val="24"/>
          <w:lang w:val="uk-UA"/>
        </w:rPr>
        <w:t xml:space="preserve"> </w:t>
      </w:r>
      <w:r w:rsidRPr="00AB4A7B">
        <w:rPr>
          <w:rFonts w:ascii="Times New Roman" w:hAnsi="Times New Roman" w:cs="Times New Roman"/>
          <w:b/>
          <w:color w:val="000000" w:themeColor="text1"/>
          <w:sz w:val="32"/>
          <w:szCs w:val="24"/>
          <w:lang w:val="uk-UA"/>
        </w:rPr>
        <w:t>«Капітальний ремонт частини підвального приміщення споруди подвійного призначення із захисними властивостями протирадіаційн</w:t>
      </w:r>
      <w:r>
        <w:rPr>
          <w:rFonts w:ascii="Times New Roman" w:hAnsi="Times New Roman" w:cs="Times New Roman"/>
          <w:b/>
          <w:color w:val="000000" w:themeColor="text1"/>
          <w:sz w:val="32"/>
          <w:szCs w:val="24"/>
          <w:lang w:val="uk-UA"/>
        </w:rPr>
        <w:t>ого</w:t>
      </w:r>
      <w:r w:rsidRPr="00AB4A7B">
        <w:rPr>
          <w:rFonts w:ascii="Times New Roman" w:hAnsi="Times New Roman" w:cs="Times New Roman"/>
          <w:b/>
          <w:color w:val="000000" w:themeColor="text1"/>
          <w:sz w:val="32"/>
          <w:szCs w:val="24"/>
          <w:lang w:val="uk-UA"/>
        </w:rPr>
        <w:t xml:space="preserve"> укриття чотириповерхової будівлі хірургічного корпусу КНП «Клінічна лікарня Святого Пантелеймона» СМР</w:t>
      </w:r>
      <w:r>
        <w:rPr>
          <w:rFonts w:ascii="Times New Roman" w:hAnsi="Times New Roman" w:cs="Times New Roman"/>
          <w:b/>
          <w:color w:val="000000" w:themeColor="text1"/>
          <w:sz w:val="32"/>
          <w:szCs w:val="24"/>
          <w:lang w:val="uk-UA"/>
        </w:rPr>
        <w:t xml:space="preserve"> </w:t>
      </w:r>
      <w:r w:rsidRPr="00AB4A7B">
        <w:rPr>
          <w:rFonts w:ascii="Times New Roman" w:hAnsi="Times New Roman" w:cs="Times New Roman"/>
          <w:b/>
          <w:color w:val="000000" w:themeColor="text1"/>
          <w:sz w:val="32"/>
          <w:szCs w:val="24"/>
          <w:lang w:val="uk-UA"/>
        </w:rPr>
        <w:t>за адресою: м.Суми, вул. Марко Вовчок,</w:t>
      </w:r>
      <w:r>
        <w:rPr>
          <w:rFonts w:ascii="Times New Roman" w:hAnsi="Times New Roman" w:cs="Times New Roman"/>
          <w:b/>
          <w:color w:val="000000" w:themeColor="text1"/>
          <w:sz w:val="32"/>
          <w:szCs w:val="24"/>
          <w:lang w:val="uk-UA"/>
        </w:rPr>
        <w:t xml:space="preserve"> </w:t>
      </w:r>
      <w:r w:rsidRPr="00AB4A7B">
        <w:rPr>
          <w:rFonts w:ascii="Times New Roman" w:hAnsi="Times New Roman" w:cs="Times New Roman"/>
          <w:b/>
          <w:color w:val="000000" w:themeColor="text1"/>
          <w:sz w:val="32"/>
          <w:szCs w:val="24"/>
          <w:lang w:val="uk-UA"/>
        </w:rPr>
        <w:t>2</w:t>
      </w:r>
      <w:r>
        <w:rPr>
          <w:rFonts w:ascii="Times New Roman" w:hAnsi="Times New Roman" w:cs="Times New Roman"/>
          <w:b/>
          <w:color w:val="000000" w:themeColor="text1"/>
          <w:sz w:val="32"/>
          <w:szCs w:val="24"/>
          <w:lang w:val="uk-UA"/>
        </w:rPr>
        <w:t>»)</w:t>
      </w:r>
    </w:p>
    <w:p w:rsidR="00A90259" w:rsidRPr="00A90259" w:rsidRDefault="00A90259" w:rsidP="00A90259">
      <w:pPr>
        <w:pStyle w:val="a6"/>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Times New Roman"/>
          <w:b/>
          <w:bCs/>
          <w:i/>
          <w:iCs/>
          <w:color w:val="FF0000"/>
          <w:sz w:val="28"/>
          <w:szCs w:val="28"/>
          <w:lang w:val="uk-UA"/>
        </w:rPr>
      </w:pPr>
    </w:p>
    <w:p w:rsidR="00A90259" w:rsidRPr="00A90259" w:rsidRDefault="00A90259" w:rsidP="00A90259">
      <w:pPr>
        <w:pStyle w:val="a6"/>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Times New Roman"/>
          <w:b/>
          <w:sz w:val="24"/>
          <w:lang w:val="uk-UA"/>
        </w:rPr>
      </w:pPr>
      <w:r w:rsidRPr="00A90259">
        <w:rPr>
          <w:rFonts w:ascii="Times New Roman" w:eastAsia="Times New Roman" w:hAnsi="Times New Roman" w:cs="Times New Roman"/>
          <w:b/>
          <w:sz w:val="24"/>
          <w:lang w:val="uk-UA"/>
        </w:rPr>
        <w:t>ЗАГАЛЬНІ ВИМОГИ:</w:t>
      </w:r>
    </w:p>
    <w:tbl>
      <w:tblPr>
        <w:tblW w:w="10349" w:type="dxa"/>
        <w:tblInd w:w="-318" w:type="dxa"/>
        <w:tblCellMar>
          <w:left w:w="10" w:type="dxa"/>
          <w:right w:w="10" w:type="dxa"/>
        </w:tblCellMar>
        <w:tblLook w:val="04A0"/>
      </w:tblPr>
      <w:tblGrid>
        <w:gridCol w:w="568"/>
        <w:gridCol w:w="3260"/>
        <w:gridCol w:w="6521"/>
      </w:tblGrid>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center"/>
              <w:rPr>
                <w:rFonts w:ascii="Times New Roman" w:eastAsia="Times New Roman" w:hAnsi="Times New Roman" w:cs="Times New Roman"/>
                <w:sz w:val="24"/>
                <w:szCs w:val="24"/>
                <w:shd w:val="clear" w:color="auto" w:fill="FFFFFF"/>
                <w:lang w:val="uk-UA"/>
              </w:rPr>
            </w:pPr>
            <w:r>
              <w:rPr>
                <w:rFonts w:ascii="Times New Roman" w:eastAsia="Segoe UI Symbol" w:hAnsi="Times New Roman" w:cs="Times New Roman"/>
                <w:sz w:val="24"/>
                <w:szCs w:val="24"/>
                <w:shd w:val="clear" w:color="auto" w:fill="FFFFFF"/>
                <w:lang w:val="uk-UA"/>
              </w:rPr>
              <w:t>№</w:t>
            </w:r>
          </w:p>
          <w:p w:rsidR="00A90259" w:rsidRDefault="00A90259" w:rsidP="000D5079">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з/п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Перелік основних відомостей і вимог</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rPr>
              <w:t>Зміст основних відомостей і вимог</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259" w:rsidRDefault="00A90259" w:rsidP="000D5079">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p w:rsidR="00A90259" w:rsidRDefault="00A90259" w:rsidP="000D5079">
            <w:pPr>
              <w:spacing w:line="240" w:lineRule="auto"/>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keepNext/>
              <w:keepLines/>
              <w:spacing w:before="360" w:after="12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Назва та місцезнаходження  об’єкту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bCs/>
                <w:sz w:val="24"/>
                <w:szCs w:val="24"/>
                <w:lang w:val="uk-UA"/>
              </w:rPr>
            </w:pPr>
            <w:r>
              <w:rPr>
                <w:rFonts w:ascii="Times New Roman" w:hAnsi="Times New Roman" w:cs="Times New Roman"/>
                <w:b/>
                <w:sz w:val="24"/>
                <w:szCs w:val="24"/>
                <w:lang w:val="uk-UA"/>
              </w:rPr>
              <w:t>КНП «Клінічна лікарня Святого Пантелеймона» Сумської міської ради</w:t>
            </w:r>
            <w:r>
              <w:rPr>
                <w:rFonts w:ascii="Times New Roman" w:hAnsi="Times New Roman" w:cs="Times New Roman"/>
                <w:bCs/>
                <w:sz w:val="24"/>
                <w:szCs w:val="24"/>
                <w:lang w:val="uk-UA"/>
              </w:rPr>
              <w:t>.</w:t>
            </w:r>
          </w:p>
          <w:p w:rsidR="00A90259" w:rsidRPr="00AB4A7B"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40007, м. Суми, вул. М.Вовчок, 2</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259" w:rsidRDefault="00A90259" w:rsidP="000D5079">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p w:rsidR="00A90259" w:rsidRDefault="00A90259" w:rsidP="000D5079">
            <w:pPr>
              <w:spacing w:line="240" w:lineRule="auto"/>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keepNext/>
              <w:keepLines/>
              <w:spacing w:after="12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Вид будівництва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tabs>
                <w:tab w:val="left" w:pos="4860"/>
              </w:tabs>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Капітальний ремонт</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tabs>
                <w:tab w:val="left" w:pos="4860"/>
              </w:tabs>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Дані про замовника</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259" w:rsidRDefault="00A90259" w:rsidP="000D5079">
            <w:pPr>
              <w:spacing w:line="240" w:lineRule="auto"/>
              <w:jc w:val="both"/>
              <w:rPr>
                <w:rFonts w:ascii="Times New Roman" w:hAnsi="Times New Roman" w:cs="Times New Roman"/>
                <w:bCs/>
                <w:sz w:val="24"/>
                <w:szCs w:val="24"/>
                <w:lang w:val="uk-UA"/>
              </w:rPr>
            </w:pPr>
            <w:r>
              <w:rPr>
                <w:rFonts w:ascii="Times New Roman" w:hAnsi="Times New Roman" w:cs="Times New Roman"/>
                <w:b/>
                <w:sz w:val="24"/>
                <w:szCs w:val="24"/>
                <w:lang w:val="uk-UA"/>
              </w:rPr>
              <w:t>КНП «Клінічна лікарня Святого Пантелеймона» Сумської міської ради</w:t>
            </w:r>
            <w:r>
              <w:rPr>
                <w:rFonts w:ascii="Times New Roman" w:hAnsi="Times New Roman" w:cs="Times New Roman"/>
                <w:bCs/>
                <w:sz w:val="24"/>
                <w:szCs w:val="24"/>
                <w:lang w:val="uk-UA"/>
              </w:rPr>
              <w:t>.</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40007, м. Суми, вул. М.Вовчок, 2</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код 01981498</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тел./факс: 66-57-02</w:t>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ab/>
            </w:r>
          </w:p>
          <w:p w:rsidR="00A90259" w:rsidRDefault="00A90259" w:rsidP="000D5079">
            <w:pPr>
              <w:spacing w:line="240" w:lineRule="auto"/>
              <w:jc w:val="both"/>
              <w:rPr>
                <w:rFonts w:asciiTheme="minorHAnsi" w:eastAsia="Times New Roman" w:hAnsiTheme="minorHAnsi" w:cstheme="minorBidi"/>
                <w:color w:val="000000"/>
                <w:lang w:val="uk-UA"/>
              </w:rPr>
            </w:pPr>
            <w:r>
              <w:rPr>
                <w:rFonts w:ascii="Times New Roman" w:eastAsia="Times New Roman" w:hAnsi="Times New Roman" w:cs="Times New Roman"/>
                <w:color w:val="000000"/>
                <w:sz w:val="24"/>
                <w:szCs w:val="24"/>
                <w:lang w:val="uk-UA"/>
              </w:rPr>
              <w:t xml:space="preserve">Електронна адреса: </w:t>
            </w:r>
            <w:hyperlink r:id="rId25" w:history="1">
              <w:r>
                <w:rPr>
                  <w:rStyle w:val="a7"/>
                  <w:rFonts w:eastAsia="Times New Roman"/>
                  <w:color w:val="000000"/>
                  <w:lang w:val="uk-UA"/>
                </w:rPr>
                <w:t>crkl.sumy@ukr.net</w:t>
              </w:r>
            </w:hyperlink>
          </w:p>
          <w:p w:rsidR="00A90259" w:rsidRDefault="00A90259" w:rsidP="000D5079">
            <w:pPr>
              <w:spacing w:line="240" w:lineRule="auto"/>
              <w:jc w:val="both"/>
              <w:rPr>
                <w:rFonts w:ascii="Times New Roman" w:hAnsi="Times New Roman" w:cs="Times New Roman"/>
                <w:b/>
                <w:sz w:val="24"/>
                <w:szCs w:val="24"/>
                <w:lang w:val="uk-UA" w:eastAsia="uk-UA"/>
              </w:rPr>
            </w:pP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tabs>
                <w:tab w:val="left" w:pos="4860"/>
              </w:tabs>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Джерело фінансування проектних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after="16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Власні кошти</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keepNext/>
              <w:keepLines/>
              <w:spacing w:after="12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Необхідність розрахунків ефективності інвестицій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tabs>
                <w:tab w:val="left" w:pos="4860"/>
              </w:tabs>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keepNext/>
              <w:keepLines/>
              <w:spacing w:after="12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Дані про проектувальника</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259" w:rsidRDefault="00A90259" w:rsidP="000D5079">
            <w:pPr>
              <w:tabs>
                <w:tab w:val="left" w:pos="4860"/>
              </w:tabs>
              <w:spacing w:line="240" w:lineRule="auto"/>
              <w:rPr>
                <w:rFonts w:ascii="Times New Roman" w:hAnsi="Times New Roman" w:cs="Times New Roman"/>
                <w:sz w:val="24"/>
                <w:szCs w:val="24"/>
                <w:lang w:val="uk-UA"/>
              </w:rPr>
            </w:pPr>
          </w:p>
          <w:p w:rsidR="00A90259" w:rsidRDefault="00A90259" w:rsidP="000D5079">
            <w:pPr>
              <w:tabs>
                <w:tab w:val="left" w:pos="4860"/>
              </w:tabs>
              <w:spacing w:line="240" w:lineRule="auto"/>
              <w:rPr>
                <w:rFonts w:ascii="Times New Roman" w:hAnsi="Times New Roman" w:cs="Times New Roman"/>
                <w:sz w:val="24"/>
                <w:szCs w:val="24"/>
                <w:lang w:val="uk-UA"/>
              </w:rPr>
            </w:pPr>
          </w:p>
        </w:tc>
      </w:tr>
      <w:tr w:rsidR="00A90259" w:rsidTr="00E727F2">
        <w:trPr>
          <w:trHeight w:val="1607"/>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keepNext/>
              <w:keepLines/>
              <w:spacing w:before="320" w:after="8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Стадійність проектування з визначенням затверджуваної стадії (визначається спільно замовником та проектувальником)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tabs>
                <w:tab w:val="left" w:pos="4860"/>
              </w:tabs>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Одна черга </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Інженерні вишукування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tabs>
                <w:tab w:val="left" w:pos="4860"/>
              </w:tabs>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Не потребує</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Дані про особливі умови будівництва (сейсмічність, просадні грунти, підроблюванні і </w:t>
            </w:r>
            <w:r>
              <w:rPr>
                <w:rFonts w:ascii="Times New Roman" w:eastAsia="Times New Roman" w:hAnsi="Times New Roman" w:cs="Times New Roman"/>
                <w:color w:val="000000"/>
                <w:sz w:val="24"/>
                <w:szCs w:val="24"/>
                <w:lang w:val="uk-UA"/>
              </w:rPr>
              <w:lastRenderedPageBreak/>
              <w:t>підтоплюванні території)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lastRenderedPageBreak/>
              <w:t>Об’єкт, що проектується знаходиться в сейсмічно безпечному районі сейсмічності згідно ДБН В. 1.1- 12:2014. Особливі умови не пред’являються</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Основні архітектурно-планувальні вимоги і характеристики запроектованого об’єкта</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Передбачити ремонт приміщень з улаштування ургентної операційної зали, стерилізаційної, передопераційна, матеріальної. Передбачити ремонт двох входів (виходів). Виконати улаштування медичного обладнання: апарат ШВЛ, столик анестезіологічний, анестезіологічний монітор пацієнта, інфузомат шприцевий, штатив для в/в інфузій, електровідсмоктувач медичний, подовжувач розеток, столик маніпуляційний. Виконати заміну мереж електроживлення приміщень з підключенням обладнання. Передбачити підключення від резервного дизельгенератора. Виконати улаштування систем оповіщення про пожежу. Передбачити улаштування санвузлів.</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Черговість будівництва, необхідність виділення пускових комплексів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Одна черга</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Визначення класу (наслідків) відповідальності, категорії складності та установленого строку експлуатації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СС1</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Об’єм проектування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Повний обсяг документації, необхідний для проведення будівничих, та монтажних робіт, згідно ДБН А.2.2-3-2014 та технічним завданням:</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ПЗ пояснювальна записка;</w:t>
            </w:r>
          </w:p>
          <w:p w:rsidR="00A90259" w:rsidRDefault="00A90259" w:rsidP="000D5079">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АБ архітектуро-будівельні рішення </w:t>
            </w:r>
          </w:p>
          <w:p w:rsidR="00A90259" w:rsidRDefault="00A90259" w:rsidP="000D5079">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ЕТР – електротехнічні рішення;</w:t>
            </w:r>
          </w:p>
          <w:p w:rsidR="00A90259" w:rsidRDefault="00A90259" w:rsidP="000D5079">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ТХ - технологічні рішення по встановленню обладнання;</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ВК – водопровід та каналізація;</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ОП,ПС – оповіщення про пожежу, пожежна сигналізація;</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ПОБ - проект організації будівництва;</w:t>
            </w:r>
          </w:p>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КД - кошторисна документація.</w:t>
            </w:r>
          </w:p>
        </w:tc>
      </w:tr>
      <w:tr w:rsidR="00A90259" w:rsidRPr="00872311"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Потужність або характеристика об’єкта, виробнича та межі проектування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Проектом передбачити ремонт підвального приміщення, разом виходами (входами). Підвальне приміщення загальною площею 190м2, що підлягає ремонту. Стіни бетонні, перекриття бетонне, входи захищені.</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до інженерного захисту територій та об'єктів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Відсутні </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щодо розроблення розділу «Оцінка впливу на навколишнє середовище»</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Загальні (за потребою)</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з енергозбереження та енергоефективності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до режиму безпеки та охорони праці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Передбачити у відповідності з діючими законодавчими актами та Законом України «Про охорону праці»</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до систем протипожежного захисту об'єкту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щодо розроблення розділу інженерно-технічних заходів цивільного захисту (цивільної оборони)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Передбачити у відповідності з діючими нормами</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Особливі умови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Потрібне попереднє узгодження проектних рішень 3 замовником</w:t>
            </w:r>
          </w:p>
        </w:tc>
      </w:tr>
      <w:tr w:rsidR="00A90259" w:rsidRPr="00872311"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до розробки розділу ідентифікація і декларація об'єкта підвищеної небезпеки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Виконати ідентифікацію об'єкта підвищеної небезпеки відповідно до діючих норм</w:t>
            </w:r>
          </w:p>
        </w:tc>
      </w:tr>
      <w:tr w:rsidR="00A90259" w:rsidRPr="00872311"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Вимоги до узгодження документів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Погодження проекту здійснюється згідно з вимогами постанови КМУ </w:t>
            </w:r>
            <w:r>
              <w:rPr>
                <w:rFonts w:ascii="Times New Roman" w:eastAsia="Segoe UI Symbol"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560 від 11.05.2011 р.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силами Виконавця який делегує це право Замовником відповідно до Договору.</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Вихідні дані, що видаються Замовником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Існуючі креслення архітектурно-будівельної частини</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будівель;</w:t>
            </w:r>
          </w:p>
          <w:p w:rsidR="00A90259" w:rsidRDefault="00A90259" w:rsidP="000D5079">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Технічний паспорт БТІ будівлі лікарні та прилеглої території;</w:t>
            </w:r>
          </w:p>
          <w:p w:rsidR="00A90259" w:rsidRDefault="00A90259" w:rsidP="000D5079">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Інженерно-геодезичні вишукування в М: 1:500 території лікарні з нанесенням існуючих інженерних мереж у паперовому форматі;</w:t>
            </w:r>
          </w:p>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Вихідні дані для розрахунку класу наслідків.</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Додаткові вимоги: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259" w:rsidRDefault="00A90259" w:rsidP="000D5079">
            <w:pPr>
              <w:spacing w:line="240" w:lineRule="auto"/>
              <w:jc w:val="both"/>
              <w:rPr>
                <w:rFonts w:ascii="Times New Roman" w:eastAsia="Calibri" w:hAnsi="Times New Roman" w:cs="Times New Roman"/>
                <w:sz w:val="24"/>
                <w:szCs w:val="24"/>
                <w:lang w:val="uk-UA"/>
              </w:rPr>
            </w:pP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90259" w:rsidRDefault="00A90259" w:rsidP="000D5079">
            <w:pPr>
              <w:spacing w:line="240" w:lineRule="auto"/>
              <w:rPr>
                <w:rFonts w:ascii="Times New Roman" w:eastAsia="Calibri"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При визначенні вартості будівництва передбачити наступні початкові дані: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Врахувати кошти на проведення технічного нагляду за об'єктом, з розрахунку 1.5% від вартості буді</w:t>
            </w:r>
            <w:r w:rsidR="004C2726">
              <w:rPr>
                <w:rFonts w:ascii="Times New Roman" w:eastAsia="Times New Roman" w:hAnsi="Times New Roman" w:cs="Times New Roman"/>
                <w:color w:val="000000"/>
                <w:sz w:val="24"/>
                <w:szCs w:val="24"/>
                <w:lang w:val="uk-UA"/>
              </w:rPr>
              <w:t>вельних робі</w:t>
            </w:r>
            <w:r>
              <w:rPr>
                <w:rFonts w:ascii="Times New Roman" w:eastAsia="Times New Roman" w:hAnsi="Times New Roman" w:cs="Times New Roman"/>
                <w:color w:val="000000"/>
                <w:sz w:val="24"/>
                <w:szCs w:val="24"/>
                <w:lang w:val="uk-UA"/>
              </w:rPr>
              <w:t>т за главами 1-9 зведеного кошторису;</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Врахувати кошти на проведення авторського нагляду за об'єктом реконструкції, з розрахунку 0,5% від вартості будівельних робіт за главами 1-9 зведеного кошторису;</w:t>
            </w:r>
          </w:p>
          <w:p w:rsidR="00A90259" w:rsidRDefault="00A90259" w:rsidP="000D5079">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Врахувати вартість експертизи проектної документації </w:t>
            </w:r>
          </w:p>
        </w:tc>
      </w:tr>
      <w:tr w:rsidR="00A90259" w:rsidTr="00E727F2">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Кількість екземплярів проекту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90259" w:rsidRDefault="00A90259" w:rsidP="000D5079">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4 (чотири) екземпляра на паперовому носії, 1 (один) екземпляр в електронному вигляді в форматі "pdf</w:t>
            </w:r>
          </w:p>
        </w:tc>
      </w:tr>
    </w:tbl>
    <w:p w:rsidR="00550FD7" w:rsidRDefault="00550FD7" w:rsidP="004C2726">
      <w:pPr>
        <w:suppressAutoHyphens/>
        <w:spacing w:line="240" w:lineRule="auto"/>
        <w:ind w:left="840"/>
        <w:jc w:val="both"/>
        <w:rPr>
          <w:rFonts w:ascii="Times New Roman" w:eastAsia="Times New Roman" w:hAnsi="Times New Roman" w:cs="Times New Roman"/>
          <w:sz w:val="24"/>
          <w:szCs w:val="24"/>
          <w:lang w:val="uk-UA"/>
        </w:rPr>
      </w:pPr>
    </w:p>
    <w:p w:rsidR="004C2726" w:rsidRPr="00380D3D" w:rsidRDefault="004C2726" w:rsidP="004C2726">
      <w:pPr>
        <w:suppressAutoHyphens/>
        <w:spacing w:line="240" w:lineRule="auto"/>
        <w:jc w:val="both"/>
        <w:rPr>
          <w:rFonts w:ascii="Times New Roman" w:eastAsia="Times New Roman" w:hAnsi="Times New Roman" w:cs="Times New Roman"/>
          <w:b/>
          <w:sz w:val="28"/>
          <w:szCs w:val="28"/>
          <w:lang w:val="uk-UA"/>
        </w:rPr>
      </w:pPr>
      <w:r w:rsidRPr="00380D3D">
        <w:rPr>
          <w:rFonts w:ascii="Times New Roman" w:eastAsia="Times New Roman" w:hAnsi="Times New Roman" w:cs="Times New Roman"/>
          <w:b/>
          <w:sz w:val="28"/>
          <w:szCs w:val="28"/>
          <w:lang w:val="uk-UA"/>
        </w:rPr>
        <w:t>Прим.: учасник-переможець проводить експертизу за власні кошти.</w:t>
      </w:r>
    </w:p>
    <w:p w:rsidR="00380D3D" w:rsidRDefault="00380D3D" w:rsidP="00380D3D">
      <w:pPr>
        <w:suppressAutoHyphens/>
        <w:spacing w:line="240" w:lineRule="auto"/>
        <w:ind w:firstLine="720"/>
        <w:jc w:val="both"/>
        <w:rPr>
          <w:rFonts w:ascii="Times New Roman" w:hAnsi="Times New Roman" w:cs="Times New Roman"/>
          <w:sz w:val="24"/>
          <w:szCs w:val="24"/>
          <w:lang w:val="uk-UA"/>
        </w:rPr>
      </w:pPr>
    </w:p>
    <w:p w:rsidR="00380D3D" w:rsidRPr="00380D3D" w:rsidRDefault="00380D3D" w:rsidP="00380D3D">
      <w:pPr>
        <w:suppressAutoHyphens/>
        <w:spacing w:line="240" w:lineRule="auto"/>
        <w:ind w:firstLine="720"/>
        <w:jc w:val="both"/>
        <w:rPr>
          <w:rFonts w:ascii="Times New Roman" w:eastAsia="Times New Roman" w:hAnsi="Times New Roman" w:cs="Times New Roman"/>
          <w:b/>
          <w:sz w:val="24"/>
          <w:szCs w:val="24"/>
          <w:lang w:val="uk-UA"/>
        </w:rPr>
      </w:pPr>
      <w:r w:rsidRPr="00380D3D">
        <w:rPr>
          <w:rFonts w:ascii="Times New Roman" w:hAnsi="Times New Roman" w:cs="Times New Roman"/>
          <w:sz w:val="24"/>
          <w:szCs w:val="24"/>
        </w:rPr>
        <w:t>Контактна особа для уточнення технічних умов закупі</w:t>
      </w:r>
      <w:proofErr w:type="gramStart"/>
      <w:r w:rsidRPr="00380D3D">
        <w:rPr>
          <w:rFonts w:ascii="Times New Roman" w:hAnsi="Times New Roman" w:cs="Times New Roman"/>
          <w:sz w:val="24"/>
          <w:szCs w:val="24"/>
        </w:rPr>
        <w:t>вл</w:t>
      </w:r>
      <w:proofErr w:type="gramEnd"/>
      <w:r w:rsidRPr="00380D3D">
        <w:rPr>
          <w:rFonts w:ascii="Times New Roman" w:hAnsi="Times New Roman" w:cs="Times New Roman"/>
          <w:sz w:val="24"/>
          <w:szCs w:val="24"/>
        </w:rPr>
        <w:t xml:space="preserve">і та відвідування </w:t>
      </w:r>
      <w:r w:rsidRPr="00380D3D">
        <w:rPr>
          <w:rFonts w:ascii="Times New Roman" w:hAnsi="Times New Roman" w:cs="Times New Roman"/>
          <w:sz w:val="24"/>
          <w:szCs w:val="24"/>
          <w:lang w:val="uk-UA"/>
        </w:rPr>
        <w:t>об`єкту</w:t>
      </w:r>
      <w:r w:rsidRPr="00380D3D">
        <w:rPr>
          <w:rFonts w:ascii="Times New Roman" w:hAnsi="Times New Roman" w:cs="Times New Roman"/>
          <w:sz w:val="24"/>
          <w:szCs w:val="24"/>
        </w:rPr>
        <w:t xml:space="preserve"> – головний інженер, Валькова Яна, тел. 0668099555</w:t>
      </w:r>
      <w:r w:rsidRPr="00380D3D">
        <w:rPr>
          <w:rFonts w:ascii="Times New Roman" w:hAnsi="Times New Roman" w:cs="Times New Roman"/>
          <w:sz w:val="24"/>
          <w:szCs w:val="24"/>
          <w:lang w:val="uk-UA"/>
        </w:rPr>
        <w:t>.</w:t>
      </w:r>
    </w:p>
    <w:sectPr w:rsidR="00380D3D" w:rsidRPr="00380D3D" w:rsidSect="00550FD7">
      <w:footerReference w:type="default" r:id="rId26"/>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34" w:rsidRDefault="00624234">
      <w:pPr>
        <w:spacing w:line="240" w:lineRule="auto"/>
      </w:pPr>
      <w:r>
        <w:separator/>
      </w:r>
    </w:p>
  </w:endnote>
  <w:endnote w:type="continuationSeparator" w:id="0">
    <w:p w:rsidR="00624234" w:rsidRDefault="006242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11" w:rsidRDefault="00872311">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E727F2">
      <w:rPr>
        <w:noProof/>
        <w:color w:val="000000"/>
      </w:rPr>
      <w:t>33</w:t>
    </w:r>
    <w:r>
      <w:rPr>
        <w:color w:val="000000"/>
      </w:rPr>
      <w:fldChar w:fldCharType="end"/>
    </w:r>
  </w:p>
  <w:p w:rsidR="00872311" w:rsidRDefault="00872311">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34" w:rsidRDefault="00624234">
      <w:r>
        <w:separator/>
      </w:r>
    </w:p>
  </w:footnote>
  <w:footnote w:type="continuationSeparator" w:id="0">
    <w:p w:rsidR="00624234" w:rsidRDefault="00624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0FF54EC"/>
    <w:multiLevelType w:val="hybridMultilevel"/>
    <w:tmpl w:val="31062226"/>
    <w:lvl w:ilvl="0" w:tplc="247C1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56BC7"/>
    <w:multiLevelType w:val="hybridMultilevel"/>
    <w:tmpl w:val="BCFE0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3F80AFE"/>
    <w:multiLevelType w:val="hybridMultilevel"/>
    <w:tmpl w:val="CA269A7C"/>
    <w:lvl w:ilvl="0" w:tplc="9A70582A">
      <w:start w:val="9"/>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25362"/>
    <w:multiLevelType w:val="hybridMultilevel"/>
    <w:tmpl w:val="507AE1EC"/>
    <w:lvl w:ilvl="0" w:tplc="7C80AF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4"/>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550FD7"/>
    <w:rsid w:val="00036219"/>
    <w:rsid w:val="000A238F"/>
    <w:rsid w:val="000D5079"/>
    <w:rsid w:val="000E5964"/>
    <w:rsid w:val="00106A7B"/>
    <w:rsid w:val="00113356"/>
    <w:rsid w:val="00196F32"/>
    <w:rsid w:val="00212830"/>
    <w:rsid w:val="00273D28"/>
    <w:rsid w:val="00294E61"/>
    <w:rsid w:val="002B615B"/>
    <w:rsid w:val="002C0A8A"/>
    <w:rsid w:val="002C217B"/>
    <w:rsid w:val="002C4BDB"/>
    <w:rsid w:val="00313040"/>
    <w:rsid w:val="00380D3D"/>
    <w:rsid w:val="00461AC5"/>
    <w:rsid w:val="00497453"/>
    <w:rsid w:val="004C2726"/>
    <w:rsid w:val="004C6C9C"/>
    <w:rsid w:val="004F7D01"/>
    <w:rsid w:val="005211FE"/>
    <w:rsid w:val="00550FD7"/>
    <w:rsid w:val="005545EC"/>
    <w:rsid w:val="005E2754"/>
    <w:rsid w:val="00624234"/>
    <w:rsid w:val="00682599"/>
    <w:rsid w:val="00691EDB"/>
    <w:rsid w:val="006938B5"/>
    <w:rsid w:val="006D10C6"/>
    <w:rsid w:val="007A7AAC"/>
    <w:rsid w:val="008710E3"/>
    <w:rsid w:val="00872311"/>
    <w:rsid w:val="00892492"/>
    <w:rsid w:val="0089419C"/>
    <w:rsid w:val="008B2058"/>
    <w:rsid w:val="008E79E9"/>
    <w:rsid w:val="00947B0E"/>
    <w:rsid w:val="009A64AD"/>
    <w:rsid w:val="009C1E9B"/>
    <w:rsid w:val="00A118AE"/>
    <w:rsid w:val="00A30EA6"/>
    <w:rsid w:val="00A679E5"/>
    <w:rsid w:val="00A90259"/>
    <w:rsid w:val="00A956B9"/>
    <w:rsid w:val="00AA6CCE"/>
    <w:rsid w:val="00AB0908"/>
    <w:rsid w:val="00AC420D"/>
    <w:rsid w:val="00C034A0"/>
    <w:rsid w:val="00C24B33"/>
    <w:rsid w:val="00C8067A"/>
    <w:rsid w:val="00CB44D1"/>
    <w:rsid w:val="00CC322F"/>
    <w:rsid w:val="00D31627"/>
    <w:rsid w:val="00D413BF"/>
    <w:rsid w:val="00D453FF"/>
    <w:rsid w:val="00D75224"/>
    <w:rsid w:val="00DB14A5"/>
    <w:rsid w:val="00E32E21"/>
    <w:rsid w:val="00E727F2"/>
    <w:rsid w:val="00E96CDF"/>
    <w:rsid w:val="00EA2AA2"/>
    <w:rsid w:val="00EB4ABD"/>
    <w:rsid w:val="00EE6FC4"/>
    <w:rsid w:val="00F44FF4"/>
    <w:rsid w:val="00F61117"/>
    <w:rsid w:val="00FC3295"/>
    <w:rsid w:val="00FE500C"/>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qFormat/>
    <w:rsid w:val="00EB4ABD"/>
    <w:pPr>
      <w:ind w:left="720"/>
      <w:contextualSpacing/>
    </w:pPr>
  </w:style>
  <w:style w:type="character" w:styleId="a7">
    <w:name w:val="Hyperlink"/>
    <w:uiPriority w:val="99"/>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Знак2"/>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hyperlink" Target="mailto:crkl.sumy@ukr.net"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33</Pages>
  <Words>11731</Words>
  <Characters>66872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26</cp:revision>
  <cp:lastPrinted>2022-11-24T10:12:00Z</cp:lastPrinted>
  <dcterms:created xsi:type="dcterms:W3CDTF">2022-11-23T12:28:00Z</dcterms:created>
  <dcterms:modified xsi:type="dcterms:W3CDTF">2022-11-29T07:41:00Z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