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FA" w:rsidRPr="00991903" w:rsidRDefault="00DE03FA" w:rsidP="00DE03FA">
      <w:pPr>
        <w:pStyle w:val="ShiftAlt"/>
        <w:ind w:firstLine="0"/>
        <w:jc w:val="center"/>
        <w:rPr>
          <w:rFonts w:cs="Times New Roman"/>
          <w:b/>
          <w:bCs/>
          <w:szCs w:val="24"/>
        </w:rPr>
      </w:pPr>
      <w:r>
        <w:rPr>
          <w:rFonts w:cs="Times New Roman"/>
          <w:b/>
          <w:bCs/>
          <w:szCs w:val="24"/>
        </w:rPr>
        <w:t>Волинський обласний санаторій «Лісова пісня»</w:t>
      </w:r>
    </w:p>
    <w:p w:rsidR="00DE03FA" w:rsidRPr="00991903" w:rsidRDefault="00DE03FA" w:rsidP="00DE03FA">
      <w:pPr>
        <w:pStyle w:val="ShiftAlt"/>
        <w:jc w:val="center"/>
        <w:rPr>
          <w:rFonts w:cs="Times New Roman"/>
          <w:b/>
          <w:bCs/>
          <w:szCs w:val="24"/>
        </w:rPr>
      </w:pPr>
      <w:r w:rsidRPr="00991903">
        <w:rPr>
          <w:rFonts w:cs="Times New Roman"/>
          <w:b/>
          <w:bCs/>
          <w:szCs w:val="24"/>
        </w:rPr>
        <w:t>(</w:t>
      </w:r>
      <w:r>
        <w:rPr>
          <w:rFonts w:cs="Times New Roman"/>
          <w:b/>
          <w:bCs/>
          <w:szCs w:val="24"/>
        </w:rPr>
        <w:t>ВОС  «Лісова пісня»</w:t>
      </w:r>
      <w:r w:rsidRPr="00991903">
        <w:rPr>
          <w:rFonts w:cs="Times New Roman"/>
          <w:b/>
          <w:bCs/>
          <w:szCs w:val="24"/>
        </w:rPr>
        <w:t>)</w:t>
      </w:r>
    </w:p>
    <w:p w:rsidR="00DE03FA" w:rsidRPr="00991903" w:rsidRDefault="00DE03FA" w:rsidP="00DE03FA">
      <w:pPr>
        <w:pStyle w:val="ShiftAlt"/>
        <w:ind w:firstLine="0"/>
        <w:rPr>
          <w:rFonts w:cs="Times New Roman"/>
          <w:b/>
          <w:bCs/>
          <w:szCs w:val="24"/>
        </w:rPr>
      </w:pPr>
    </w:p>
    <w:p w:rsidR="00DE03FA" w:rsidRPr="00D246AE" w:rsidRDefault="00820650" w:rsidP="00820650">
      <w:pPr>
        <w:pStyle w:val="Ctrl"/>
        <w:ind w:firstLine="0"/>
        <w:jc w:val="center"/>
        <w:rPr>
          <w:rFonts w:cs="Times New Roman"/>
          <w:b/>
          <w:szCs w:val="24"/>
        </w:rPr>
      </w:pPr>
      <w:r>
        <w:rPr>
          <w:rFonts w:cs="Times New Roman"/>
          <w:b/>
          <w:szCs w:val="24"/>
        </w:rPr>
        <w:t xml:space="preserve">                                                                                                                        </w:t>
      </w:r>
      <w:r w:rsidR="00D246AE" w:rsidRPr="00D246AE">
        <w:rPr>
          <w:rFonts w:cs="Times New Roman"/>
          <w:b/>
          <w:szCs w:val="24"/>
        </w:rPr>
        <w:t xml:space="preserve">ЗАТВЕРДЖЕНО </w:t>
      </w:r>
    </w:p>
    <w:p w:rsidR="00D246AE" w:rsidRDefault="00D246AE" w:rsidP="00DE03FA">
      <w:pPr>
        <w:pStyle w:val="Ctrl"/>
        <w:ind w:firstLine="0"/>
        <w:jc w:val="right"/>
        <w:rPr>
          <w:rFonts w:cs="Times New Roman"/>
          <w:szCs w:val="24"/>
        </w:rPr>
      </w:pPr>
      <w:r>
        <w:rPr>
          <w:rFonts w:cs="Times New Roman"/>
          <w:szCs w:val="24"/>
        </w:rPr>
        <w:t xml:space="preserve">Протокольним рішенням </w:t>
      </w:r>
    </w:p>
    <w:p w:rsidR="00D246AE" w:rsidRDefault="00D246AE" w:rsidP="00DE03FA">
      <w:pPr>
        <w:pStyle w:val="Ctrl"/>
        <w:ind w:firstLine="0"/>
        <w:jc w:val="right"/>
        <w:rPr>
          <w:rFonts w:cs="Times New Roman"/>
          <w:szCs w:val="24"/>
        </w:rPr>
      </w:pPr>
      <w:r>
        <w:rPr>
          <w:rFonts w:cs="Times New Roman"/>
          <w:szCs w:val="24"/>
        </w:rPr>
        <w:t>уповноваженої особи</w:t>
      </w:r>
    </w:p>
    <w:p w:rsidR="00D246AE" w:rsidRDefault="00D246AE" w:rsidP="00DE03FA">
      <w:pPr>
        <w:pStyle w:val="Ctrl"/>
        <w:ind w:firstLine="0"/>
        <w:jc w:val="right"/>
        <w:rPr>
          <w:rFonts w:cs="Times New Roman"/>
          <w:szCs w:val="24"/>
        </w:rPr>
      </w:pPr>
      <w:r>
        <w:rPr>
          <w:rFonts w:cs="Times New Roman"/>
          <w:szCs w:val="24"/>
        </w:rPr>
        <w:t>№7 від 11.04.2024р.</w:t>
      </w:r>
    </w:p>
    <w:p w:rsidR="00D246AE" w:rsidRDefault="00D246AE" w:rsidP="00DE03FA">
      <w:pPr>
        <w:pStyle w:val="Ctrl"/>
        <w:ind w:firstLine="0"/>
        <w:jc w:val="right"/>
        <w:rPr>
          <w:rFonts w:cs="Times New Roman"/>
          <w:szCs w:val="24"/>
        </w:rPr>
      </w:pPr>
      <w:r>
        <w:rPr>
          <w:rFonts w:cs="Times New Roman"/>
          <w:szCs w:val="24"/>
        </w:rPr>
        <w:t>Уповноважена особа</w:t>
      </w:r>
    </w:p>
    <w:p w:rsidR="00D246AE" w:rsidRPr="00991903" w:rsidRDefault="00D246AE" w:rsidP="00DE03FA">
      <w:pPr>
        <w:pStyle w:val="Ctrl"/>
        <w:ind w:firstLine="0"/>
        <w:jc w:val="right"/>
        <w:rPr>
          <w:rFonts w:eastAsia="Arial" w:cs="Times New Roman"/>
          <w:color w:val="000000" w:themeColor="text1"/>
          <w:szCs w:val="24"/>
          <w:lang w:eastAsia="ar-SA"/>
        </w:rPr>
      </w:pPr>
      <w:r>
        <w:rPr>
          <w:rFonts w:cs="Times New Roman"/>
          <w:szCs w:val="24"/>
        </w:rPr>
        <w:t>Олена ТОКАРЕВА</w:t>
      </w:r>
    </w:p>
    <w:p w:rsidR="00115DA3" w:rsidRDefault="00115DA3" w:rsidP="006E71E2">
      <w:pPr>
        <w:widowControl w:val="0"/>
        <w:spacing w:after="0" w:line="240" w:lineRule="auto"/>
        <w:jc w:val="both"/>
        <w:rPr>
          <w:rFonts w:ascii="Times New Roman" w:eastAsia="Times New Roman" w:hAnsi="Times New Roman" w:cs="Times New Roman"/>
          <w:b/>
          <w:sz w:val="24"/>
          <w:szCs w:val="24"/>
        </w:rPr>
      </w:pPr>
    </w:p>
    <w:p w:rsidR="00115DA3" w:rsidRDefault="00115DA3" w:rsidP="00115DA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ЗМІН ,ЩО ВНОСЯТЬСЯ ДО ТЕНДЕРНОЇ ДОКУМЕНТАЦІЇ</w:t>
      </w:r>
    </w:p>
    <w:p w:rsidR="004F3005" w:rsidRDefault="004F3005" w:rsidP="004F3005">
      <w:pPr>
        <w:widowControl w:val="0"/>
        <w:spacing w:after="0" w:line="240" w:lineRule="auto"/>
        <w:contextualSpacing/>
        <w:jc w:val="center"/>
        <w:rPr>
          <w:rFonts w:ascii="Times New Roman" w:hAnsi="Times New Roman"/>
          <w:b/>
          <w:bCs/>
          <w:color w:val="000000"/>
          <w:sz w:val="24"/>
          <w:szCs w:val="24"/>
          <w:bdr w:val="none" w:sz="0" w:space="0" w:color="auto" w:frame="1"/>
        </w:rPr>
      </w:pPr>
      <w:r>
        <w:rPr>
          <w:rFonts w:ascii="Times New Roman" w:hAnsi="Times New Roman"/>
          <w:b/>
          <w:bCs/>
          <w:color w:val="000000"/>
          <w:sz w:val="24"/>
          <w:szCs w:val="24"/>
          <w:bdr w:val="none" w:sz="0" w:space="0" w:color="auto" w:frame="1"/>
        </w:rPr>
        <w:t>по процедурі – відкриті торги (з особливостями)</w:t>
      </w:r>
    </w:p>
    <w:p w:rsidR="004F3005" w:rsidRPr="008614CA" w:rsidRDefault="004F3005" w:rsidP="008614CA">
      <w:pPr>
        <w:spacing w:after="0" w:line="240" w:lineRule="auto"/>
        <w:jc w:val="center"/>
        <w:rPr>
          <w:rFonts w:ascii="Times New Roman" w:eastAsia="Times New Roman" w:hAnsi="Times New Roman" w:cs="Times New Roman"/>
          <w:b/>
          <w:sz w:val="24"/>
          <w:szCs w:val="24"/>
        </w:rPr>
      </w:pPr>
      <w:r>
        <w:rPr>
          <w:rFonts w:ascii="Times New Roman" w:hAnsi="Times New Roman"/>
          <w:b/>
          <w:bCs/>
          <w:color w:val="000000"/>
          <w:sz w:val="24"/>
          <w:szCs w:val="24"/>
          <w:bdr w:val="none" w:sz="0" w:space="0" w:color="auto" w:frame="1"/>
        </w:rPr>
        <w:t xml:space="preserve">предмет закупівлі </w:t>
      </w:r>
      <w:r w:rsidRPr="000023A6">
        <w:rPr>
          <w:rFonts w:ascii="Times New Roman" w:hAnsi="Times New Roman"/>
          <w:b/>
          <w:sz w:val="24"/>
          <w:szCs w:val="24"/>
        </w:rPr>
        <w:t>Електрична енергія за ДК 021:2015: 09310000-5 — «Електрична енергія»</w:t>
      </w:r>
      <w:r w:rsidR="00F56793" w:rsidRPr="000023A6">
        <w:rPr>
          <w:rFonts w:ascii="Times New Roman" w:hAnsi="Times New Roman"/>
          <w:b/>
          <w:sz w:val="24"/>
          <w:szCs w:val="24"/>
        </w:rPr>
        <w:t xml:space="preserve"> </w:t>
      </w:r>
      <w:r w:rsidR="00F56793" w:rsidRPr="000023A6">
        <w:rPr>
          <w:rFonts w:ascii="Times New Roman" w:eastAsia="Times New Roman" w:hAnsi="Times New Roman" w:cs="Times New Roman"/>
          <w:b/>
          <w:sz w:val="24"/>
          <w:szCs w:val="24"/>
        </w:rPr>
        <w:t>№</w:t>
      </w:r>
      <w:r w:rsidR="00F56793" w:rsidRPr="000023A6">
        <w:rPr>
          <w:rFonts w:ascii="Times New Roman" w:eastAsia="Times New Roman" w:hAnsi="Times New Roman" w:cs="Times New Roman"/>
          <w:b/>
          <w:color w:val="0070C0"/>
          <w:sz w:val="24"/>
          <w:szCs w:val="24"/>
        </w:rPr>
        <w:t xml:space="preserve"> </w:t>
      </w:r>
      <w:r w:rsidR="00F56793" w:rsidRPr="000023A6">
        <w:rPr>
          <w:rFonts w:ascii="Times New Roman" w:hAnsi="Times New Roman" w:cs="Times New Roman"/>
          <w:b/>
          <w:color w:val="454545"/>
        </w:rPr>
        <w:t>UA-2024-04-10-011753-a</w:t>
      </w:r>
    </w:p>
    <w:p w:rsidR="00115DA3" w:rsidRPr="004F3005" w:rsidRDefault="00115DA3" w:rsidP="006E71E2">
      <w:pPr>
        <w:widowControl w:val="0"/>
        <w:spacing w:after="0" w:line="240" w:lineRule="auto"/>
        <w:jc w:val="both"/>
        <w:rPr>
          <w:rFonts w:ascii="Times New Roman" w:eastAsia="Times New Roman" w:hAnsi="Times New Roman" w:cs="Times New Roman"/>
          <w:b/>
          <w:sz w:val="24"/>
          <w:szCs w:val="24"/>
          <w:lang w:val="ru-RU"/>
        </w:rPr>
      </w:pPr>
    </w:p>
    <w:p w:rsidR="006E71E2" w:rsidRDefault="0026581C" w:rsidP="006E71E2">
      <w:pPr>
        <w:widowControl w:val="0"/>
        <w:spacing w:after="0" w:line="240" w:lineRule="auto"/>
        <w:jc w:val="both"/>
        <w:rPr>
          <w:rFonts w:ascii="Times New Roman" w:eastAsia="Times New Roman" w:hAnsi="Times New Roman"/>
          <w:sz w:val="24"/>
          <w:szCs w:val="24"/>
        </w:rPr>
      </w:pPr>
      <w:r w:rsidRPr="00756D5F">
        <w:rPr>
          <w:rFonts w:ascii="Times New Roman" w:eastAsia="Times New Roman" w:hAnsi="Times New Roman" w:cs="Times New Roman"/>
          <w:b/>
          <w:sz w:val="24"/>
          <w:szCs w:val="24"/>
        </w:rPr>
        <w:t xml:space="preserve">1.Тендерна документація </w:t>
      </w:r>
      <w:r w:rsidRPr="0026581C">
        <w:rPr>
          <w:rFonts w:ascii="Times New Roman" w:eastAsia="Times New Roman" w:hAnsi="Times New Roman" w:cs="Times New Roman"/>
          <w:b/>
          <w:sz w:val="24"/>
          <w:szCs w:val="24"/>
        </w:rPr>
        <w:t>підпункти 2.2 та 2.3  пункту 2 Розділу ІІ</w:t>
      </w:r>
      <w:r w:rsidR="006E71E2">
        <w:rPr>
          <w:rFonts w:ascii="Times New Roman" w:eastAsia="Times New Roman" w:hAnsi="Times New Roman" w:cs="Times New Roman"/>
          <w:b/>
          <w:sz w:val="24"/>
          <w:szCs w:val="24"/>
        </w:rPr>
        <w:t xml:space="preserve"> </w:t>
      </w:r>
      <w:r w:rsidR="006E71E2" w:rsidRPr="00347034">
        <w:rPr>
          <w:rFonts w:ascii="Times New Roman" w:eastAsia="Times New Roman" w:hAnsi="Times New Roman" w:cs="Times New Roman"/>
          <w:sz w:val="24"/>
          <w:szCs w:val="24"/>
          <w:u w:val="single"/>
        </w:rPr>
        <w:t>викласти в</w:t>
      </w:r>
      <w:r w:rsidR="006E71E2" w:rsidRPr="00347034">
        <w:rPr>
          <w:rFonts w:ascii="Times New Roman" w:eastAsia="Times New Roman" w:hAnsi="Times New Roman" w:cs="Times New Roman"/>
          <w:b/>
          <w:sz w:val="24"/>
          <w:szCs w:val="24"/>
          <w:u w:val="single"/>
        </w:rPr>
        <w:t xml:space="preserve"> </w:t>
      </w:r>
      <w:r w:rsidR="006E71E2" w:rsidRPr="00347034">
        <w:rPr>
          <w:rFonts w:ascii="Times New Roman" w:eastAsia="Times New Roman" w:hAnsi="Times New Roman" w:cs="Times New Roman"/>
          <w:sz w:val="24"/>
          <w:szCs w:val="24"/>
          <w:u w:val="single"/>
        </w:rPr>
        <w:t>наступній</w:t>
      </w:r>
      <w:r w:rsidR="006E71E2" w:rsidRPr="006E71E2">
        <w:rPr>
          <w:rFonts w:ascii="Times New Roman" w:eastAsia="Times New Roman" w:hAnsi="Times New Roman" w:cs="Times New Roman"/>
          <w:sz w:val="24"/>
          <w:szCs w:val="24"/>
        </w:rPr>
        <w:t xml:space="preserve"> редакції:</w:t>
      </w:r>
      <w:r w:rsidR="006E71E2">
        <w:rPr>
          <w:rFonts w:ascii="Times New Roman" w:eastAsia="Times New Roman" w:hAnsi="Times New Roman" w:cs="Times New Roman"/>
          <w:sz w:val="24"/>
          <w:szCs w:val="24"/>
        </w:rPr>
        <w:t xml:space="preserve"> </w:t>
      </w:r>
      <w:r w:rsidR="006E71E2">
        <w:rPr>
          <w:rFonts w:ascii="Times New Roman" w:eastAsia="Times New Roman" w:hAnsi="Times New Roman" w:cs="Times New Roman"/>
          <w:sz w:val="24"/>
          <w:szCs w:val="24"/>
        </w:rPr>
        <w:br/>
        <w:t xml:space="preserve">           «</w:t>
      </w:r>
      <w:r w:rsidR="006E71E2" w:rsidRPr="00A80D70">
        <w:rPr>
          <w:rFonts w:ascii="Times New Roman" w:eastAsia="Times New Roman" w:hAnsi="Times New Roman"/>
          <w:sz w:val="24"/>
          <w:szCs w:val="24"/>
        </w:rPr>
        <w:t xml:space="preserve">2.2. </w:t>
      </w:r>
      <w:r w:rsidR="006E71E2" w:rsidRPr="00332632">
        <w:rPr>
          <w:rFonts w:ascii="Times New Roman" w:eastAsia="Times New Roman" w:hAnsi="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w:t>
      </w:r>
    </w:p>
    <w:p w:rsidR="00A10298" w:rsidRDefault="006E71E2" w:rsidP="006E71E2">
      <w:pPr>
        <w:spacing w:after="0" w:line="240" w:lineRule="auto"/>
        <w:ind w:firstLine="720"/>
        <w:jc w:val="both"/>
        <w:rPr>
          <w:rFonts w:ascii="Times New Roman" w:eastAsia="Times New Roman" w:hAnsi="Times New Roman"/>
          <w:sz w:val="24"/>
          <w:szCs w:val="24"/>
          <w:lang w:eastAsia="ru-RU"/>
        </w:rPr>
      </w:pPr>
      <w:r w:rsidRPr="00A80D70">
        <w:rPr>
          <w:rFonts w:ascii="Times New Roman" w:eastAsia="Times New Roman" w:hAnsi="Times New Roman"/>
          <w:sz w:val="24"/>
          <w:szCs w:val="24"/>
        </w:rPr>
        <w:t xml:space="preserve">2.3. </w:t>
      </w:r>
      <w:r w:rsidRPr="00332632">
        <w:rPr>
          <w:rFonts w:ascii="Times New Roman" w:eastAsia="Times New Roman" w:hAnsi="Times New Roman"/>
          <w:sz w:val="24"/>
          <w:szCs w:val="24"/>
          <w:lang w:eastAsia="ru-RU"/>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332632">
        <w:rPr>
          <w:rFonts w:ascii="Times New Roman" w:eastAsia="Times New Roman" w:hAnsi="Times New Roman"/>
          <w:sz w:val="24"/>
          <w:szCs w:val="24"/>
          <w:lang w:eastAsia="ru-RU"/>
        </w:rPr>
        <w:t>машинозчитувальному</w:t>
      </w:r>
      <w:proofErr w:type="spellEnd"/>
      <w:r w:rsidRPr="00332632">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eastAsia="Times New Roman" w:hAnsi="Times New Roman"/>
          <w:sz w:val="24"/>
          <w:szCs w:val="24"/>
          <w:lang w:eastAsia="ru-RU"/>
        </w:rPr>
        <w:t>»</w:t>
      </w:r>
    </w:p>
    <w:p w:rsidR="005B70B3" w:rsidRDefault="005B70B3" w:rsidP="0038339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24"/>
          <w:szCs w:val="24"/>
        </w:rPr>
      </w:pPr>
    </w:p>
    <w:p w:rsidR="00383391" w:rsidRDefault="00844F54" w:rsidP="0038339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Pr="00756D5F">
        <w:rPr>
          <w:rFonts w:ascii="Times New Roman" w:eastAsia="Times New Roman" w:hAnsi="Times New Roman" w:cs="Times New Roman"/>
          <w:b/>
          <w:sz w:val="24"/>
          <w:szCs w:val="24"/>
        </w:rPr>
        <w:t xml:space="preserve">.Тендерна документація </w:t>
      </w:r>
      <w:r w:rsidR="0001471F">
        <w:rPr>
          <w:rFonts w:ascii="Times New Roman" w:eastAsia="Times New Roman" w:hAnsi="Times New Roman" w:cs="Times New Roman"/>
          <w:b/>
          <w:sz w:val="24"/>
          <w:szCs w:val="24"/>
        </w:rPr>
        <w:t>абзац 11 підпункту</w:t>
      </w:r>
      <w:r>
        <w:rPr>
          <w:rFonts w:ascii="Times New Roman" w:eastAsia="Times New Roman" w:hAnsi="Times New Roman" w:cs="Times New Roman"/>
          <w:b/>
          <w:sz w:val="24"/>
          <w:szCs w:val="24"/>
        </w:rPr>
        <w:t xml:space="preserve"> 5.3</w:t>
      </w:r>
      <w:r w:rsidRPr="0026581C">
        <w:rPr>
          <w:rFonts w:ascii="Times New Roman" w:eastAsia="Times New Roman" w:hAnsi="Times New Roman" w:cs="Times New Roman"/>
          <w:b/>
          <w:sz w:val="24"/>
          <w:szCs w:val="24"/>
        </w:rPr>
        <w:t xml:space="preserve"> пункту</w:t>
      </w:r>
      <w:r>
        <w:rPr>
          <w:rFonts w:ascii="Times New Roman" w:eastAsia="Times New Roman" w:hAnsi="Times New Roman" w:cs="Times New Roman"/>
          <w:b/>
          <w:sz w:val="24"/>
          <w:szCs w:val="24"/>
        </w:rPr>
        <w:t xml:space="preserve"> 5</w:t>
      </w:r>
      <w:r w:rsidRPr="0026581C">
        <w:rPr>
          <w:rFonts w:ascii="Times New Roman" w:eastAsia="Times New Roman" w:hAnsi="Times New Roman" w:cs="Times New Roman"/>
          <w:b/>
          <w:sz w:val="24"/>
          <w:szCs w:val="24"/>
        </w:rPr>
        <w:t xml:space="preserve"> Розділу ІІ</w:t>
      </w:r>
      <w:r>
        <w:rPr>
          <w:rFonts w:ascii="Times New Roman" w:eastAsia="Times New Roman" w:hAnsi="Times New Roman" w:cs="Times New Roman"/>
          <w:b/>
          <w:sz w:val="24"/>
          <w:szCs w:val="24"/>
        </w:rPr>
        <w:t xml:space="preserve">І </w:t>
      </w:r>
      <w:r w:rsidRPr="00347034">
        <w:rPr>
          <w:rFonts w:ascii="Times New Roman" w:eastAsia="Times New Roman" w:hAnsi="Times New Roman" w:cs="Times New Roman"/>
          <w:sz w:val="24"/>
          <w:szCs w:val="24"/>
          <w:u w:val="single"/>
        </w:rPr>
        <w:t>викласти в</w:t>
      </w:r>
      <w:r w:rsidR="00D24726" w:rsidRPr="00347034">
        <w:rPr>
          <w:rFonts w:ascii="Times New Roman" w:eastAsia="Times New Roman" w:hAnsi="Times New Roman" w:cs="Times New Roman"/>
          <w:sz w:val="24"/>
          <w:szCs w:val="24"/>
          <w:u w:val="single"/>
        </w:rPr>
        <w:t xml:space="preserve"> наступній</w:t>
      </w:r>
      <w:r w:rsidR="00D24726">
        <w:rPr>
          <w:rFonts w:ascii="Times New Roman" w:eastAsia="Times New Roman" w:hAnsi="Times New Roman" w:cs="Times New Roman"/>
          <w:sz w:val="24"/>
          <w:szCs w:val="24"/>
        </w:rPr>
        <w:t xml:space="preserve"> редакції:</w:t>
      </w:r>
    </w:p>
    <w:p w:rsidR="005A1FB0" w:rsidRPr="00383391" w:rsidRDefault="00D24726" w:rsidP="0038339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383391">
        <w:rPr>
          <w:rFonts w:ascii="Times New Roman" w:eastAsia="Times New Roman" w:hAnsi="Times New Roman" w:cs="Times New Roman"/>
          <w:sz w:val="24"/>
          <w:szCs w:val="24"/>
        </w:rPr>
        <w:t>«11)</w:t>
      </w:r>
      <w:r w:rsidR="005A1FB0" w:rsidRPr="00383391">
        <w:rPr>
          <w:rFonts w:ascii="Times New Roman" w:hAnsi="Times New Roman" w:cs="Times New Roman"/>
          <w:color w:val="000000"/>
          <w:sz w:val="24"/>
          <w:szCs w:val="24"/>
        </w:rPr>
        <w:t xml:space="preserve"> учасник процедури закупівлі або кінцевий </w:t>
      </w:r>
      <w:proofErr w:type="spellStart"/>
      <w:r w:rsidR="005A1FB0" w:rsidRPr="00383391">
        <w:rPr>
          <w:rFonts w:ascii="Times New Roman" w:hAnsi="Times New Roman" w:cs="Times New Roman"/>
          <w:color w:val="000000"/>
          <w:sz w:val="24"/>
          <w:szCs w:val="24"/>
        </w:rPr>
        <w:t>бенефіціарний</w:t>
      </w:r>
      <w:proofErr w:type="spellEnd"/>
      <w:r w:rsidR="005A1FB0" w:rsidRPr="00383391">
        <w:rPr>
          <w:rFonts w:ascii="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384487" w:rsidRDefault="00384487" w:rsidP="00384487">
      <w:pPr>
        <w:pStyle w:val="rvps2"/>
        <w:shd w:val="clear" w:color="auto" w:fill="FFFFFF"/>
        <w:spacing w:after="0"/>
        <w:jc w:val="both"/>
        <w:rPr>
          <w:color w:val="000000"/>
        </w:rPr>
      </w:pPr>
      <w:r w:rsidRPr="007C03C4">
        <w:rPr>
          <w:b/>
          <w:color w:val="000000"/>
        </w:rPr>
        <w:t>3. Тендерна документація</w:t>
      </w:r>
      <w:r>
        <w:rPr>
          <w:color w:val="000000"/>
        </w:rPr>
        <w:t xml:space="preserve"> </w:t>
      </w:r>
      <w:r>
        <w:rPr>
          <w:rFonts w:eastAsia="Times New Roman"/>
          <w:b/>
        </w:rPr>
        <w:t>абзац 12  підпункти 5.3</w:t>
      </w:r>
      <w:r w:rsidRPr="0026581C">
        <w:rPr>
          <w:rFonts w:eastAsia="Times New Roman"/>
          <w:b/>
        </w:rPr>
        <w:t xml:space="preserve"> пункту</w:t>
      </w:r>
      <w:r>
        <w:rPr>
          <w:rFonts w:eastAsia="Times New Roman"/>
          <w:b/>
        </w:rPr>
        <w:t xml:space="preserve"> 5</w:t>
      </w:r>
      <w:r w:rsidRPr="0026581C">
        <w:rPr>
          <w:rFonts w:eastAsia="Times New Roman"/>
          <w:b/>
        </w:rPr>
        <w:t xml:space="preserve"> Розділу ІІ</w:t>
      </w:r>
      <w:r>
        <w:rPr>
          <w:rFonts w:eastAsia="Times New Roman"/>
          <w:b/>
        </w:rPr>
        <w:t>І</w:t>
      </w:r>
      <w:r>
        <w:rPr>
          <w:color w:val="000000"/>
        </w:rPr>
        <w:t xml:space="preserve"> </w:t>
      </w:r>
      <w:r w:rsidRPr="00ED7B91">
        <w:rPr>
          <w:color w:val="000000"/>
          <w:u w:val="single"/>
        </w:rPr>
        <w:t xml:space="preserve">видалити </w:t>
      </w:r>
      <w:r>
        <w:rPr>
          <w:color w:val="000000"/>
        </w:rPr>
        <w:t>наступне:</w:t>
      </w:r>
    </w:p>
    <w:p w:rsidR="00384487" w:rsidRDefault="00384487" w:rsidP="00384487">
      <w:pPr>
        <w:pStyle w:val="rvps2"/>
        <w:shd w:val="clear" w:color="auto" w:fill="FFFFFF"/>
        <w:spacing w:after="0"/>
        <w:jc w:val="both"/>
        <w:rPr>
          <w:color w:val="000000"/>
        </w:rPr>
      </w:pPr>
      <w:r>
        <w:rPr>
          <w:color w:val="000000"/>
        </w:rPr>
        <w:t>«</w:t>
      </w:r>
      <w:r w:rsidRPr="00A226C5">
        <w:rPr>
          <w:color w:val="000000"/>
        </w:rPr>
        <w:t xml:space="preserve">Замовник може прийняти рішення про відмову учаснику в участі у процедурі закупівлі та відхилити тендерну пропозицію учасника в разі, </w:t>
      </w:r>
      <w:r>
        <w:rPr>
          <w:color w:val="000000"/>
        </w:rPr>
        <w:t>коли</w:t>
      </w:r>
      <w:r w:rsidRPr="00A226C5">
        <w:rPr>
          <w:color w:val="000000"/>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color w:val="000000"/>
        </w:rPr>
        <w:t xml:space="preserve"> </w:t>
      </w:r>
      <w:r w:rsidRPr="00AA256E">
        <w:rPr>
          <w:color w:val="00000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color w:val="000000"/>
        </w:rPr>
        <w:t>»</w:t>
      </w:r>
    </w:p>
    <w:p w:rsidR="00384487" w:rsidRDefault="00384487" w:rsidP="00384487">
      <w:pPr>
        <w:pStyle w:val="rvps2"/>
        <w:shd w:val="clear" w:color="auto" w:fill="FFFFFF"/>
        <w:spacing w:after="0"/>
        <w:jc w:val="both"/>
        <w:rPr>
          <w:color w:val="000000"/>
          <w:u w:val="single"/>
        </w:rPr>
      </w:pPr>
      <w:r>
        <w:rPr>
          <w:b/>
          <w:color w:val="000000"/>
        </w:rPr>
        <w:t>4.Дода</w:t>
      </w:r>
      <w:r w:rsidRPr="007709BF">
        <w:rPr>
          <w:b/>
          <w:color w:val="000000"/>
        </w:rPr>
        <w:t>ток №1 до тендерної документації абзаци 4 та 5 пункту 2</w:t>
      </w:r>
      <w:r>
        <w:rPr>
          <w:color w:val="000000"/>
        </w:rPr>
        <w:t xml:space="preserve"> </w:t>
      </w:r>
      <w:r w:rsidRPr="007709BF">
        <w:rPr>
          <w:color w:val="000000"/>
          <w:u w:val="single"/>
        </w:rPr>
        <w:t>видалити</w:t>
      </w:r>
      <w:r>
        <w:rPr>
          <w:color w:val="000000"/>
          <w:u w:val="single"/>
        </w:rPr>
        <w:t>.</w:t>
      </w:r>
    </w:p>
    <w:p w:rsidR="00384487" w:rsidRDefault="00384487" w:rsidP="00384487">
      <w:pPr>
        <w:pStyle w:val="rvps2"/>
        <w:shd w:val="clear" w:color="auto" w:fill="FFFFFF"/>
        <w:spacing w:after="0"/>
        <w:jc w:val="both"/>
        <w:rPr>
          <w:color w:val="000000"/>
        </w:rPr>
      </w:pPr>
      <w:r>
        <w:rPr>
          <w:b/>
          <w:color w:val="000000"/>
        </w:rPr>
        <w:lastRenderedPageBreak/>
        <w:t>5.Дода</w:t>
      </w:r>
      <w:r w:rsidRPr="007709BF">
        <w:rPr>
          <w:b/>
          <w:color w:val="000000"/>
        </w:rPr>
        <w:t>ток №1 до тендерної документації  пу</w:t>
      </w:r>
      <w:r>
        <w:rPr>
          <w:b/>
          <w:color w:val="000000"/>
        </w:rPr>
        <w:t>нкт</w:t>
      </w:r>
      <w:r w:rsidRPr="007709BF">
        <w:rPr>
          <w:b/>
          <w:color w:val="000000"/>
        </w:rPr>
        <w:t xml:space="preserve"> 2</w:t>
      </w:r>
      <w:r>
        <w:rPr>
          <w:b/>
          <w:color w:val="000000"/>
        </w:rPr>
        <w:t xml:space="preserve"> </w:t>
      </w:r>
      <w:r w:rsidRPr="007709BF">
        <w:rPr>
          <w:color w:val="000000"/>
          <w:u w:val="single"/>
        </w:rPr>
        <w:t>доповнити</w:t>
      </w:r>
      <w:r w:rsidRPr="007709BF">
        <w:rPr>
          <w:color w:val="000000"/>
        </w:rPr>
        <w:t xml:space="preserve"> наступним:</w:t>
      </w:r>
    </w:p>
    <w:p w:rsidR="00384487" w:rsidRDefault="00384487" w:rsidP="00384487">
      <w:pPr>
        <w:pStyle w:val="rvps2"/>
        <w:shd w:val="clear" w:color="auto" w:fill="FFFFFF"/>
        <w:spacing w:after="0"/>
        <w:jc w:val="both"/>
        <w:rPr>
          <w:rFonts w:eastAsia="Times New Roman"/>
          <w:color w:val="000000" w:themeColor="text1"/>
        </w:rPr>
      </w:pPr>
      <w:r>
        <w:rPr>
          <w:color w:val="000000"/>
        </w:rPr>
        <w:t>«</w:t>
      </w:r>
      <w:r w:rsidRPr="00C30DA8">
        <w:rPr>
          <w:rFonts w:eastAsia="Times New Roman"/>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Pr>
          <w:rFonts w:eastAsia="Times New Roman"/>
          <w:color w:val="000000" w:themeColor="text1"/>
        </w:rPr>
        <w:t>»</w:t>
      </w:r>
    </w:p>
    <w:p w:rsidR="00384487" w:rsidRDefault="00384487" w:rsidP="00384487">
      <w:pPr>
        <w:pStyle w:val="rvps2"/>
        <w:shd w:val="clear" w:color="auto" w:fill="FFFFFF"/>
        <w:spacing w:after="0"/>
        <w:jc w:val="both"/>
        <w:rPr>
          <w:b/>
          <w:color w:val="000000"/>
        </w:rPr>
      </w:pPr>
      <w:r>
        <w:rPr>
          <w:b/>
          <w:color w:val="000000"/>
        </w:rPr>
        <w:t>6.Додаток №3</w:t>
      </w:r>
      <w:r w:rsidRPr="007709BF">
        <w:rPr>
          <w:b/>
          <w:color w:val="000000"/>
        </w:rPr>
        <w:t xml:space="preserve"> до тендерної документації</w:t>
      </w:r>
      <w:r>
        <w:rPr>
          <w:b/>
          <w:color w:val="000000"/>
        </w:rPr>
        <w:t xml:space="preserve"> підпункти 2.5 та 2.6</w:t>
      </w:r>
      <w:r w:rsidRPr="007709BF">
        <w:rPr>
          <w:b/>
          <w:color w:val="000000"/>
        </w:rPr>
        <w:t xml:space="preserve"> пу</w:t>
      </w:r>
      <w:r>
        <w:rPr>
          <w:b/>
          <w:color w:val="000000"/>
        </w:rPr>
        <w:t>нкту</w:t>
      </w:r>
      <w:r w:rsidRPr="007709BF">
        <w:rPr>
          <w:b/>
          <w:color w:val="000000"/>
        </w:rPr>
        <w:t xml:space="preserve"> </w:t>
      </w:r>
      <w:r w:rsidRPr="00A852AB">
        <w:rPr>
          <w:b/>
          <w:color w:val="000000"/>
        </w:rPr>
        <w:t>2</w:t>
      </w:r>
      <w:r w:rsidRPr="00A852AB">
        <w:rPr>
          <w:color w:val="000000"/>
          <w:u w:val="single"/>
        </w:rPr>
        <w:t xml:space="preserve"> видалити</w:t>
      </w:r>
      <w:r>
        <w:rPr>
          <w:b/>
          <w:color w:val="000000"/>
        </w:rPr>
        <w:t xml:space="preserve">. </w:t>
      </w:r>
    </w:p>
    <w:p w:rsidR="00384487" w:rsidRPr="00A226C5" w:rsidRDefault="00384487" w:rsidP="0026613A">
      <w:pPr>
        <w:pStyle w:val="rvps2"/>
        <w:shd w:val="clear" w:color="auto" w:fill="FFFFFF"/>
        <w:spacing w:after="0"/>
        <w:jc w:val="both"/>
        <w:rPr>
          <w:color w:val="000000"/>
        </w:rPr>
      </w:pPr>
      <w:r>
        <w:rPr>
          <w:b/>
          <w:color w:val="000000"/>
        </w:rPr>
        <w:t xml:space="preserve">7.Додаток №4 </w:t>
      </w:r>
      <w:r w:rsidRPr="007709BF">
        <w:rPr>
          <w:b/>
          <w:color w:val="000000"/>
        </w:rPr>
        <w:t>до тендерної документації</w:t>
      </w:r>
      <w:r>
        <w:rPr>
          <w:b/>
          <w:color w:val="000000"/>
        </w:rPr>
        <w:t xml:space="preserve">  </w:t>
      </w:r>
      <w:r w:rsidRPr="00D26A08">
        <w:rPr>
          <w:b/>
          <w:color w:val="000000"/>
          <w:u w:val="single"/>
        </w:rPr>
        <w:t xml:space="preserve">викласти повністю в новій </w:t>
      </w:r>
      <w:r w:rsidRPr="00D26A08">
        <w:rPr>
          <w:b/>
          <w:color w:val="000000"/>
        </w:rPr>
        <w:t>редак</w:t>
      </w:r>
      <w:r w:rsidR="00541E0D">
        <w:rPr>
          <w:b/>
          <w:color w:val="000000"/>
        </w:rPr>
        <w:t>ції.</w:t>
      </w:r>
    </w:p>
    <w:p w:rsidR="009376C5" w:rsidRDefault="009376C5" w:rsidP="00695E4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D0D0D"/>
          <w:sz w:val="24"/>
          <w:szCs w:val="24"/>
        </w:rPr>
      </w:pPr>
      <w:bookmarkStart w:id="0" w:name="_GoBack"/>
      <w:bookmarkEnd w:id="0"/>
      <w:r w:rsidRPr="00617DBB">
        <w:rPr>
          <w:rFonts w:ascii="Times New Roman" w:eastAsia="Times New Roman" w:hAnsi="Times New Roman" w:cs="Times New Roman"/>
          <w:b/>
          <w:sz w:val="24"/>
          <w:szCs w:val="24"/>
          <w:u w:val="single"/>
        </w:rPr>
        <w:t xml:space="preserve">З урахуванням змін, кінцевий строк подання тендерних пропозицій </w:t>
      </w:r>
      <w:r w:rsidR="004D1660" w:rsidRPr="00617DBB">
        <w:rPr>
          <w:rFonts w:ascii="Times New Roman" w:eastAsia="Times New Roman" w:hAnsi="Times New Roman" w:cs="Times New Roman"/>
          <w:b/>
          <w:sz w:val="24"/>
          <w:szCs w:val="24"/>
          <w:u w:val="single"/>
        </w:rPr>
        <w:t>залишити без змін</w:t>
      </w:r>
      <w:r w:rsidRPr="00617DBB">
        <w:rPr>
          <w:rFonts w:ascii="Times New Roman" w:eastAsia="Times New Roman" w:hAnsi="Times New Roman" w:cs="Times New Roman"/>
          <w:b/>
          <w:sz w:val="24"/>
          <w:szCs w:val="24"/>
          <w:u w:val="single"/>
        </w:rPr>
        <w:t>.</w:t>
      </w:r>
      <w:r w:rsidRPr="004D1660">
        <w:rPr>
          <w:rFonts w:ascii="Times New Roman" w:eastAsia="Times New Roman" w:hAnsi="Times New Roman" w:cs="Times New Roman"/>
          <w:sz w:val="24"/>
          <w:szCs w:val="24"/>
        </w:rPr>
        <w:t xml:space="preserve"> </w:t>
      </w:r>
      <w:r w:rsidR="0024055B" w:rsidRPr="004D1660">
        <w:rPr>
          <w:rFonts w:ascii="Times New Roman" w:eastAsia="Times New Roman" w:hAnsi="Times New Roman" w:cs="Times New Roman"/>
          <w:sz w:val="24"/>
          <w:szCs w:val="24"/>
        </w:rPr>
        <w:t xml:space="preserve">   </w:t>
      </w:r>
    </w:p>
    <w:p w:rsidR="009376C5" w:rsidRDefault="009376C5" w:rsidP="009376C5">
      <w:pPr>
        <w:pBdr>
          <w:top w:val="nil"/>
          <w:left w:val="nil"/>
          <w:bottom w:val="nil"/>
          <w:right w:val="nil"/>
          <w:between w:val="nil"/>
        </w:pBdr>
        <w:spacing w:after="0" w:line="240" w:lineRule="auto"/>
        <w:ind w:left="879" w:hanging="879"/>
        <w:jc w:val="both"/>
        <w:rPr>
          <w:rFonts w:ascii="Times New Roman" w:eastAsia="Times New Roman" w:hAnsi="Times New Roman" w:cs="Times New Roman"/>
          <w:color w:val="B709A2"/>
          <w:sz w:val="24"/>
          <w:szCs w:val="24"/>
        </w:rPr>
      </w:pPr>
    </w:p>
    <w:p w:rsidR="003F6C9B" w:rsidRPr="00991903" w:rsidRDefault="003F6C9B" w:rsidP="003F6C9B">
      <w:pPr>
        <w:pStyle w:val="ShiftAlt"/>
        <w:spacing w:line="240" w:lineRule="auto"/>
        <w:rPr>
          <w:rFonts w:cs="Times New Roman"/>
          <w:szCs w:val="24"/>
        </w:rPr>
      </w:pPr>
      <w:r w:rsidRPr="00991903">
        <w:rPr>
          <w:rFonts w:cs="Times New Roman"/>
          <w:szCs w:val="24"/>
        </w:rPr>
        <w:t>Уповноважена особа</w:t>
      </w:r>
    </w:p>
    <w:tbl>
      <w:tblPr>
        <w:tblStyle w:val="a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3"/>
        <w:gridCol w:w="2342"/>
        <w:gridCol w:w="1152"/>
        <w:gridCol w:w="3496"/>
      </w:tblGrid>
      <w:tr w:rsidR="003F6C9B" w:rsidRPr="00991903" w:rsidTr="006B094E">
        <w:tc>
          <w:tcPr>
            <w:tcW w:w="2933" w:type="dxa"/>
          </w:tcPr>
          <w:p w:rsidR="003F6C9B" w:rsidRPr="00991903" w:rsidRDefault="003F6C9B" w:rsidP="006B094E">
            <w:pPr>
              <w:jc w:val="both"/>
              <w:textAlignment w:val="baseline"/>
              <w:rPr>
                <w:rFonts w:ascii="Times New Roman" w:hAnsi="Times New Roman"/>
                <w:bCs/>
                <w:i/>
                <w:color w:val="000000" w:themeColor="text1"/>
                <w:sz w:val="24"/>
                <w:szCs w:val="24"/>
              </w:rPr>
            </w:pPr>
            <w:r>
              <w:rPr>
                <w:rFonts w:ascii="Times New Roman" w:hAnsi="Times New Roman"/>
                <w:bCs/>
                <w:i/>
                <w:color w:val="000000" w:themeColor="text1"/>
                <w:sz w:val="24"/>
                <w:szCs w:val="24"/>
              </w:rPr>
              <w:t>ВОС «Лісова пісня»</w:t>
            </w:r>
          </w:p>
          <w:p w:rsidR="003F6C9B" w:rsidRPr="00991903" w:rsidRDefault="003F6C9B" w:rsidP="006B094E">
            <w:pPr>
              <w:textAlignment w:val="baseline"/>
              <w:rPr>
                <w:rFonts w:ascii="Times New Roman" w:hAnsi="Times New Roman"/>
                <w:bCs/>
                <w:i/>
                <w:color w:val="000000" w:themeColor="text1"/>
                <w:sz w:val="24"/>
                <w:szCs w:val="24"/>
              </w:rPr>
            </w:pPr>
            <w:r w:rsidRPr="00991903">
              <w:rPr>
                <w:rFonts w:ascii="Times New Roman" w:hAnsi="Times New Roman"/>
                <w:bCs/>
                <w:i/>
                <w:color w:val="000000" w:themeColor="text1"/>
                <w:sz w:val="24"/>
                <w:szCs w:val="24"/>
              </w:rPr>
              <w:t>(найменування замовника)</w:t>
            </w:r>
          </w:p>
        </w:tc>
        <w:tc>
          <w:tcPr>
            <w:tcW w:w="2342" w:type="dxa"/>
          </w:tcPr>
          <w:p w:rsidR="003F6C9B" w:rsidRPr="00991903" w:rsidRDefault="003F6C9B" w:rsidP="006B094E">
            <w:pPr>
              <w:textAlignment w:val="baseline"/>
              <w:rPr>
                <w:rFonts w:ascii="Times New Roman" w:hAnsi="Times New Roman"/>
                <w:bCs/>
                <w:i/>
                <w:color w:val="000000" w:themeColor="text1"/>
                <w:sz w:val="24"/>
                <w:szCs w:val="24"/>
              </w:rPr>
            </w:pPr>
            <w:r w:rsidRPr="00991903">
              <w:rPr>
                <w:rFonts w:ascii="Times New Roman" w:hAnsi="Times New Roman"/>
                <w:bCs/>
                <w:i/>
                <w:color w:val="000000" w:themeColor="text1"/>
                <w:sz w:val="24"/>
                <w:szCs w:val="24"/>
              </w:rPr>
              <w:t>________________</w:t>
            </w:r>
          </w:p>
          <w:p w:rsidR="003F6C9B" w:rsidRPr="00991903" w:rsidRDefault="003F6C9B" w:rsidP="006B094E">
            <w:pPr>
              <w:pStyle w:val="ShiftAlt"/>
              <w:spacing w:line="240" w:lineRule="auto"/>
              <w:ind w:firstLine="0"/>
              <w:jc w:val="center"/>
              <w:rPr>
                <w:rFonts w:cs="Times New Roman"/>
                <w:szCs w:val="24"/>
              </w:rPr>
            </w:pPr>
            <w:r w:rsidRPr="00991903">
              <w:rPr>
                <w:rFonts w:cs="Times New Roman"/>
                <w:bCs/>
                <w:i/>
                <w:color w:val="000000" w:themeColor="text1"/>
                <w:szCs w:val="24"/>
              </w:rPr>
              <w:t>(підпис)</w:t>
            </w:r>
          </w:p>
        </w:tc>
        <w:tc>
          <w:tcPr>
            <w:tcW w:w="1152" w:type="dxa"/>
          </w:tcPr>
          <w:p w:rsidR="003F6C9B" w:rsidRPr="00991903" w:rsidRDefault="003F6C9B" w:rsidP="006B094E">
            <w:pPr>
              <w:jc w:val="right"/>
              <w:textAlignment w:val="baseline"/>
              <w:rPr>
                <w:rFonts w:ascii="Times New Roman" w:hAnsi="Times New Roman"/>
                <w:bCs/>
                <w:i/>
                <w:color w:val="000000" w:themeColor="text1"/>
                <w:sz w:val="24"/>
                <w:szCs w:val="24"/>
              </w:rPr>
            </w:pPr>
          </w:p>
        </w:tc>
        <w:tc>
          <w:tcPr>
            <w:tcW w:w="3496" w:type="dxa"/>
          </w:tcPr>
          <w:p w:rsidR="003F6C9B" w:rsidRDefault="003F6C9B" w:rsidP="006B094E">
            <w:pPr>
              <w:jc w:val="both"/>
              <w:textAlignment w:val="baseline"/>
              <w:rPr>
                <w:rFonts w:ascii="Times New Roman" w:hAnsi="Times New Roman"/>
                <w:bCs/>
                <w:i/>
                <w:color w:val="000000" w:themeColor="text1"/>
                <w:sz w:val="24"/>
                <w:szCs w:val="24"/>
              </w:rPr>
            </w:pPr>
            <w:r>
              <w:rPr>
                <w:rFonts w:ascii="Times New Roman" w:hAnsi="Times New Roman"/>
                <w:bCs/>
                <w:i/>
                <w:color w:val="000000" w:themeColor="text1"/>
                <w:sz w:val="24"/>
                <w:szCs w:val="24"/>
              </w:rPr>
              <w:t>Олена ТОКАРЕВА</w:t>
            </w:r>
          </w:p>
          <w:p w:rsidR="003F6C9B" w:rsidRPr="00991903" w:rsidRDefault="003F6C9B" w:rsidP="006B094E">
            <w:pPr>
              <w:jc w:val="both"/>
              <w:textAlignment w:val="baseline"/>
              <w:rPr>
                <w:rFonts w:ascii="Times New Roman" w:hAnsi="Times New Roman"/>
                <w:bCs/>
                <w:i/>
                <w:color w:val="000000" w:themeColor="text1"/>
                <w:sz w:val="24"/>
                <w:szCs w:val="24"/>
              </w:rPr>
            </w:pPr>
            <w:r w:rsidRPr="00991903">
              <w:rPr>
                <w:rFonts w:ascii="Times New Roman" w:hAnsi="Times New Roman"/>
                <w:bCs/>
                <w:i/>
                <w:color w:val="000000" w:themeColor="text1"/>
                <w:sz w:val="24"/>
                <w:szCs w:val="24"/>
              </w:rPr>
              <w:t xml:space="preserve"> (Власне ім’я ПРІЗВИЩЕ)</w:t>
            </w:r>
          </w:p>
        </w:tc>
      </w:tr>
    </w:tbl>
    <w:p w:rsidR="003F6C9B" w:rsidRDefault="003F6C9B" w:rsidP="003F6C9B"/>
    <w:p w:rsidR="00E80481" w:rsidRDefault="00E80481" w:rsidP="003F6C9B">
      <w:pPr>
        <w:pBdr>
          <w:top w:val="nil"/>
          <w:left w:val="nil"/>
          <w:bottom w:val="nil"/>
          <w:right w:val="nil"/>
          <w:between w:val="nil"/>
        </w:pBdr>
        <w:spacing w:after="0" w:line="240" w:lineRule="auto"/>
        <w:ind w:left="879" w:hanging="879"/>
        <w:jc w:val="both"/>
      </w:pPr>
    </w:p>
    <w:sectPr w:rsidR="00E80481">
      <w:pgSz w:w="11906" w:h="16838"/>
      <w:pgMar w:top="1134"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vantGardeC">
    <w:altName w:val="Gabriola"/>
    <w:panose1 w:val="00000000000000000000"/>
    <w:charset w:val="00"/>
    <w:family w:val="decorative"/>
    <w:notTrueType/>
    <w:pitch w:val="variable"/>
    <w:sig w:usb0="00000001" w:usb1="00000000" w:usb2="00000000" w:usb3="00000000" w:csb0="00000005" w:csb1="00000000"/>
  </w:font>
  <w:font w:name="Arno Pro">
    <w:altName w:val="Times New Roman"/>
    <w:panose1 w:val="00000000000000000000"/>
    <w:charset w:val="00"/>
    <w:family w:val="roman"/>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6C5"/>
    <w:rsid w:val="000023A6"/>
    <w:rsid w:val="0001471F"/>
    <w:rsid w:val="000B0DB4"/>
    <w:rsid w:val="00115DA3"/>
    <w:rsid w:val="002225E4"/>
    <w:rsid w:val="0024055B"/>
    <w:rsid w:val="0026581C"/>
    <w:rsid w:val="0026613A"/>
    <w:rsid w:val="00347034"/>
    <w:rsid w:val="003519F1"/>
    <w:rsid w:val="00383391"/>
    <w:rsid w:val="00384487"/>
    <w:rsid w:val="003A271E"/>
    <w:rsid w:val="003F6C9B"/>
    <w:rsid w:val="00495623"/>
    <w:rsid w:val="004D1660"/>
    <w:rsid w:val="004E4E76"/>
    <w:rsid w:val="004F3005"/>
    <w:rsid w:val="005203D9"/>
    <w:rsid w:val="00541E0D"/>
    <w:rsid w:val="005A1FB0"/>
    <w:rsid w:val="005B70B3"/>
    <w:rsid w:val="00617DBB"/>
    <w:rsid w:val="00695E45"/>
    <w:rsid w:val="006A129A"/>
    <w:rsid w:val="006E71E2"/>
    <w:rsid w:val="00756D5F"/>
    <w:rsid w:val="0079584B"/>
    <w:rsid w:val="007C5BA0"/>
    <w:rsid w:val="007F06F0"/>
    <w:rsid w:val="00820650"/>
    <w:rsid w:val="00844F54"/>
    <w:rsid w:val="008614CA"/>
    <w:rsid w:val="009376C5"/>
    <w:rsid w:val="00A10298"/>
    <w:rsid w:val="00C36767"/>
    <w:rsid w:val="00CD32E1"/>
    <w:rsid w:val="00D246AE"/>
    <w:rsid w:val="00D24726"/>
    <w:rsid w:val="00DE03FA"/>
    <w:rsid w:val="00E80481"/>
    <w:rsid w:val="00E93335"/>
    <w:rsid w:val="00ED7B91"/>
    <w:rsid w:val="00F56793"/>
    <w:rsid w:val="00F636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6C5"/>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03FA"/>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trl">
    <w:name w:val="Статья_заголовок 1 (Статья ___Ctrl)"/>
    <w:next w:val="Ctrl"/>
    <w:uiPriority w:val="1"/>
    <w:rsid w:val="00DE03FA"/>
    <w:pPr>
      <w:keepNext/>
      <w:keepLines/>
      <w:suppressAutoHyphens/>
      <w:autoSpaceDE w:val="0"/>
      <w:autoSpaceDN w:val="0"/>
      <w:adjustRightInd w:val="0"/>
      <w:spacing w:before="397" w:after="170" w:line="240" w:lineRule="auto"/>
      <w:textAlignment w:val="center"/>
    </w:pPr>
    <w:rPr>
      <w:rFonts w:ascii="Times New Roman" w:hAnsi="Times New Roman" w:cs="AvantGardeC"/>
      <w:b/>
      <w:color w:val="000000"/>
      <w:sz w:val="36"/>
      <w:szCs w:val="36"/>
    </w:rPr>
  </w:style>
  <w:style w:type="paragraph" w:customStyle="1" w:styleId="Ctrl">
    <w:name w:val="Статья_основной_текст (Статья ___Ctrl)"/>
    <w:uiPriority w:val="1"/>
    <w:rsid w:val="00DE03FA"/>
    <w:pPr>
      <w:autoSpaceDE w:val="0"/>
      <w:autoSpaceDN w:val="0"/>
      <w:adjustRightInd w:val="0"/>
      <w:spacing w:after="0" w:line="250" w:lineRule="atLeast"/>
      <w:ind w:firstLine="454"/>
      <w:jc w:val="both"/>
      <w:textAlignment w:val="center"/>
    </w:pPr>
    <w:rPr>
      <w:rFonts w:ascii="Times New Roman" w:hAnsi="Times New Roman" w:cs="Arno Pro"/>
      <w:color w:val="000000"/>
      <w:sz w:val="24"/>
      <w:szCs w:val="25"/>
    </w:rPr>
  </w:style>
  <w:style w:type="paragraph" w:customStyle="1" w:styleId="ShiftAlt">
    <w:name w:val="Додаток_основной_текст (Додаток___Shift+Alt)"/>
    <w:uiPriority w:val="2"/>
    <w:rsid w:val="00DE03FA"/>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rPr>
  </w:style>
  <w:style w:type="character" w:styleId="a4">
    <w:name w:val="Hyperlink"/>
    <w:basedOn w:val="a0"/>
    <w:uiPriority w:val="99"/>
    <w:semiHidden/>
    <w:unhideWhenUsed/>
    <w:rsid w:val="00495623"/>
    <w:rPr>
      <w:color w:val="0000FF"/>
      <w:u w:val="single"/>
    </w:rPr>
  </w:style>
  <w:style w:type="paragraph" w:customStyle="1" w:styleId="rvps2">
    <w:name w:val="rvps2"/>
    <w:basedOn w:val="a"/>
    <w:rsid w:val="005A1FB0"/>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6C5"/>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03FA"/>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trl">
    <w:name w:val="Статья_заголовок 1 (Статья ___Ctrl)"/>
    <w:next w:val="Ctrl"/>
    <w:uiPriority w:val="1"/>
    <w:rsid w:val="00DE03FA"/>
    <w:pPr>
      <w:keepNext/>
      <w:keepLines/>
      <w:suppressAutoHyphens/>
      <w:autoSpaceDE w:val="0"/>
      <w:autoSpaceDN w:val="0"/>
      <w:adjustRightInd w:val="0"/>
      <w:spacing w:before="397" w:after="170" w:line="240" w:lineRule="auto"/>
      <w:textAlignment w:val="center"/>
    </w:pPr>
    <w:rPr>
      <w:rFonts w:ascii="Times New Roman" w:hAnsi="Times New Roman" w:cs="AvantGardeC"/>
      <w:b/>
      <w:color w:val="000000"/>
      <w:sz w:val="36"/>
      <w:szCs w:val="36"/>
    </w:rPr>
  </w:style>
  <w:style w:type="paragraph" w:customStyle="1" w:styleId="Ctrl">
    <w:name w:val="Статья_основной_текст (Статья ___Ctrl)"/>
    <w:uiPriority w:val="1"/>
    <w:rsid w:val="00DE03FA"/>
    <w:pPr>
      <w:autoSpaceDE w:val="0"/>
      <w:autoSpaceDN w:val="0"/>
      <w:adjustRightInd w:val="0"/>
      <w:spacing w:after="0" w:line="250" w:lineRule="atLeast"/>
      <w:ind w:firstLine="454"/>
      <w:jc w:val="both"/>
      <w:textAlignment w:val="center"/>
    </w:pPr>
    <w:rPr>
      <w:rFonts w:ascii="Times New Roman" w:hAnsi="Times New Roman" w:cs="Arno Pro"/>
      <w:color w:val="000000"/>
      <w:sz w:val="24"/>
      <w:szCs w:val="25"/>
    </w:rPr>
  </w:style>
  <w:style w:type="paragraph" w:customStyle="1" w:styleId="ShiftAlt">
    <w:name w:val="Додаток_основной_текст (Додаток___Shift+Alt)"/>
    <w:uiPriority w:val="2"/>
    <w:rsid w:val="00DE03FA"/>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rPr>
  </w:style>
  <w:style w:type="character" w:styleId="a4">
    <w:name w:val="Hyperlink"/>
    <w:basedOn w:val="a0"/>
    <w:uiPriority w:val="99"/>
    <w:semiHidden/>
    <w:unhideWhenUsed/>
    <w:rsid w:val="00495623"/>
    <w:rPr>
      <w:color w:val="0000FF"/>
      <w:u w:val="single"/>
    </w:rPr>
  </w:style>
  <w:style w:type="paragraph" w:customStyle="1" w:styleId="rvps2">
    <w:name w:val="rvps2"/>
    <w:basedOn w:val="a"/>
    <w:rsid w:val="005A1FB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52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583</Words>
  <Characters>3327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Токарева Олена</cp:lastModifiedBy>
  <cp:revision>47</cp:revision>
  <dcterms:created xsi:type="dcterms:W3CDTF">2022-10-27T08:39:00Z</dcterms:created>
  <dcterms:modified xsi:type="dcterms:W3CDTF">2024-04-11T08:44:00Z</dcterms:modified>
</cp:coreProperties>
</file>