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bookmarkStart w:id="0" w:name="_GoBack"/>
      <w:bookmarkEnd w:id="0"/>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1"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2" w:name="_Hlk151989342"/>
      <w:bookmarkEnd w:id="1"/>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proofErr w:type="spellStart"/>
      <w:r w:rsidRPr="0004159B">
        <w:rPr>
          <w:rFonts w:ascii="Times New Roman" w:hAnsi="Times New Roman"/>
          <w:sz w:val="24"/>
          <w:szCs w:val="24"/>
        </w:rPr>
        <w:t>місяць</w:t>
      </w:r>
      <w:proofErr w:type="spellEnd"/>
      <w:r w:rsidRPr="0004159B">
        <w:rPr>
          <w:rFonts w:ascii="Times New Roman" w:hAnsi="Times New Roman"/>
          <w:sz w:val="24"/>
          <w:szCs w:val="24"/>
        </w:rPr>
        <w:t>, що передує місяцю підняття ціни).</w:t>
      </w:r>
    </w:p>
    <w:bookmarkEnd w:id="2"/>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lastRenderedPageBreak/>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3" w:name="n585"/>
      <w:bookmarkEnd w:id="3"/>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4" w:name="n586"/>
      <w:bookmarkEnd w:id="4"/>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w:t>
      </w:r>
      <w:r w:rsidRPr="00735A5E">
        <w:rPr>
          <w:rFonts w:ascii="Times New Roman" w:hAnsi="Times New Roman"/>
          <w:sz w:val="24"/>
          <w:szCs w:val="24"/>
        </w:rPr>
        <w:lastRenderedPageBreak/>
        <w:t xml:space="preserve">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w:t>
      </w:r>
      <w:r w:rsidRPr="00F907E9">
        <w:rPr>
          <w:rFonts w:ascii="Times New Roman" w:eastAsia="Times New Roman" w:hAnsi="Times New Roman"/>
          <w:color w:val="000000"/>
          <w:sz w:val="24"/>
          <w:szCs w:val="24"/>
          <w:lang w:eastAsia="uk-UA"/>
        </w:rPr>
        <w:lastRenderedPageBreak/>
        <w:t>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7"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8"/>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w:t>
      </w:r>
      <w:r w:rsidRPr="00AE22AD">
        <w:rPr>
          <w:rFonts w:ascii="Times New Roman" w:eastAsia="Times New Roman" w:hAnsi="Times New Roman"/>
          <w:color w:val="000000"/>
          <w:sz w:val="24"/>
          <w:szCs w:val="24"/>
          <w:lang w:eastAsia="uk-UA"/>
        </w:rPr>
        <w:lastRenderedPageBreak/>
        <w:t>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AE22AD">
        <w:lastRenderedPageBreak/>
        <w:t>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у разі зміни електропостачальника;</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lastRenderedPageBreak/>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6AABB7A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5F89D827" w14:textId="77777777" w:rsidR="00920203" w:rsidRDefault="00920203" w:rsidP="00920203"/>
    <w:p w14:paraId="28802EAF" w14:textId="77777777" w:rsidR="00920203" w:rsidRDefault="00920203" w:rsidP="00920203"/>
    <w:p w14:paraId="018A896C" w14:textId="77777777" w:rsidR="00920203" w:rsidRDefault="00920203" w:rsidP="00920203"/>
    <w:p w14:paraId="72701F09" w14:textId="77777777" w:rsidR="00920203" w:rsidRDefault="00920203" w:rsidP="00920203"/>
    <w:p w14:paraId="49065A88" w14:textId="77777777" w:rsidR="00790A21" w:rsidRDefault="00790A21" w:rsidP="00920203"/>
    <w:p w14:paraId="12B24C0B" w14:textId="77777777" w:rsidR="00790A21" w:rsidRDefault="00790A21"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lastRenderedPageBreak/>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67"/>
        <w:gridCol w:w="665"/>
        <w:gridCol w:w="665"/>
        <w:gridCol w:w="665"/>
        <w:gridCol w:w="394"/>
        <w:gridCol w:w="271"/>
        <w:gridCol w:w="665"/>
        <w:gridCol w:w="665"/>
        <w:gridCol w:w="665"/>
        <w:gridCol w:w="665"/>
        <w:gridCol w:w="665"/>
        <w:gridCol w:w="665"/>
        <w:gridCol w:w="665"/>
        <w:gridCol w:w="608"/>
        <w:gridCol w:w="739"/>
      </w:tblGrid>
      <w:tr w:rsidR="00920203" w14:paraId="557B6FAA" w14:textId="77777777" w:rsidTr="00C92244">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92244">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2E65558F"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0BED6C6D"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3A528CB9"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41E2F15E"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r w:rsidR="00920203" w14:paraId="40100625" w14:textId="77777777" w:rsidTr="00C92244">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096C692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електричної </w:t>
            </w:r>
            <w:r>
              <w:rPr>
                <w:rFonts w:ascii="Times New Roman" w:hAnsi="Times New Roman"/>
                <w:kern w:val="2"/>
                <w:sz w:val="24"/>
                <w:szCs w:val="24"/>
                <w14:ligatures w14:val="standardContextual"/>
              </w:rPr>
              <w:lastRenderedPageBreak/>
              <w:t>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 xml:space="preserve">Величина регульованих </w:t>
            </w:r>
            <w:r>
              <w:rPr>
                <w:rFonts w:ascii="Times New Roman" w:hAnsi="Times New Roman"/>
                <w:kern w:val="2"/>
                <w:sz w:val="24"/>
                <w:szCs w:val="24"/>
                <w14:ligatures w14:val="standardContextual"/>
              </w:rPr>
              <w:lastRenderedPageBreak/>
              <w:t>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w:t>
            </w:r>
            <w:r>
              <w:rPr>
                <w:rFonts w:ascii="Times New Roman" w:hAnsi="Times New Roman"/>
                <w:kern w:val="2"/>
                <w:sz w:val="24"/>
                <w:szCs w:val="24"/>
                <w14:ligatures w14:val="standardContextual"/>
              </w:rPr>
              <w:lastRenderedPageBreak/>
              <w:t xml:space="preserve">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Т</w:t>
      </w:r>
      <w:r w:rsidR="00C92244">
        <w:rPr>
          <w:rFonts w:ascii="Times New Roman" w:hAnsi="Times New Roman"/>
          <w:b/>
          <w:spacing w:val="-10"/>
          <w:sz w:val="24"/>
          <w:szCs w:val="24"/>
          <w:vertAlign w:val="subscript"/>
        </w:rPr>
        <w:t>оср</w:t>
      </w:r>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оср</w:t>
      </w:r>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lastRenderedPageBreak/>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136747E" w14:textId="00901F20" w:rsidR="00920203" w:rsidRDefault="00920203" w:rsidP="00F91972">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lastRenderedPageBreak/>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Цнов = (Кзмін * Ца + Тосп</w:t>
      </w:r>
      <w:r w:rsidR="00C92244" w:rsidRPr="006B6076">
        <w:rPr>
          <w:rFonts w:ascii="Times New Roman" w:hAnsi="Times New Roman"/>
          <w:b/>
          <w:iCs/>
          <w:sz w:val="24"/>
          <w:szCs w:val="24"/>
        </w:rPr>
        <w:t xml:space="preserve"> + Тоср</w:t>
      </w:r>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Тоср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Кзмін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AF5F8" w14:textId="77777777" w:rsidR="00205CB0" w:rsidRDefault="00205CB0">
      <w:pPr>
        <w:spacing w:after="0" w:line="240" w:lineRule="auto"/>
      </w:pPr>
      <w:r>
        <w:separator/>
      </w:r>
    </w:p>
  </w:endnote>
  <w:endnote w:type="continuationSeparator" w:id="0">
    <w:p w14:paraId="0CD4B717" w14:textId="77777777" w:rsidR="00205CB0" w:rsidRDefault="002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FEA16" w14:textId="77777777" w:rsidR="00205CB0" w:rsidRDefault="00205CB0">
      <w:pPr>
        <w:spacing w:after="0" w:line="240" w:lineRule="auto"/>
      </w:pPr>
      <w:r>
        <w:separator/>
      </w:r>
    </w:p>
  </w:footnote>
  <w:footnote w:type="continuationSeparator" w:id="0">
    <w:p w14:paraId="21B1328B" w14:textId="77777777" w:rsidR="00205CB0" w:rsidRDefault="00205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E3AD910"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E3BB6" w:rsidRPr="003E3BB6">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545A4"/>
    <w:rsid w:val="000753AD"/>
    <w:rsid w:val="000A6AAB"/>
    <w:rsid w:val="000A765B"/>
    <w:rsid w:val="000B2C0E"/>
    <w:rsid w:val="000C690B"/>
    <w:rsid w:val="00105EE1"/>
    <w:rsid w:val="00127037"/>
    <w:rsid w:val="00134B49"/>
    <w:rsid w:val="00140CCB"/>
    <w:rsid w:val="001D766D"/>
    <w:rsid w:val="00205CB0"/>
    <w:rsid w:val="00210B97"/>
    <w:rsid w:val="002766A7"/>
    <w:rsid w:val="00280891"/>
    <w:rsid w:val="00296ABC"/>
    <w:rsid w:val="00332BB5"/>
    <w:rsid w:val="00333EE6"/>
    <w:rsid w:val="00361C32"/>
    <w:rsid w:val="003C77FA"/>
    <w:rsid w:val="003E3BB6"/>
    <w:rsid w:val="00456BED"/>
    <w:rsid w:val="004904C1"/>
    <w:rsid w:val="004D624A"/>
    <w:rsid w:val="004F23A9"/>
    <w:rsid w:val="0052136D"/>
    <w:rsid w:val="00544E9E"/>
    <w:rsid w:val="00552290"/>
    <w:rsid w:val="00587469"/>
    <w:rsid w:val="005B32AD"/>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958BB"/>
    <w:rsid w:val="00BE54B8"/>
    <w:rsid w:val="00BF782A"/>
    <w:rsid w:val="00C238C8"/>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C1489"/>
    <w:rsid w:val="00EE0BC9"/>
    <w:rsid w:val="00F23768"/>
    <w:rsid w:val="00F332C9"/>
    <w:rsid w:val="00F439C5"/>
    <w:rsid w:val="00F46A6E"/>
    <w:rsid w:val="00F72329"/>
    <w:rsid w:val="00F91972"/>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F58E-811E-492C-906A-3DDE8C4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Олена</cp:lastModifiedBy>
  <cp:revision>15</cp:revision>
  <dcterms:created xsi:type="dcterms:W3CDTF">2023-11-28T11:05:00Z</dcterms:created>
  <dcterms:modified xsi:type="dcterms:W3CDTF">2024-04-11T08:11:00Z</dcterms:modified>
</cp:coreProperties>
</file>