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41" w:rsidRPr="004C6823" w:rsidRDefault="00D26341" w:rsidP="00D26341">
      <w:pPr>
        <w:spacing w:line="240" w:lineRule="auto"/>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ПРОЄКТ ДОГОВОРУ</w:t>
      </w:r>
    </w:p>
    <w:p w:rsidR="00D26341" w:rsidRPr="004C6823" w:rsidRDefault="00D26341" w:rsidP="00D26341">
      <w:pPr>
        <w:spacing w:line="240" w:lineRule="auto"/>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Договір № ____</w:t>
      </w:r>
    </w:p>
    <w:p w:rsidR="00D26341" w:rsidRPr="004C6823" w:rsidRDefault="00D26341" w:rsidP="00D26341">
      <w:pPr>
        <w:spacing w:line="240" w:lineRule="auto"/>
        <w:ind w:left="-709" w:firstLine="283"/>
        <w:jc w:val="center"/>
        <w:outlineLvl w:val="2"/>
        <w:rPr>
          <w:rFonts w:ascii="Times New Roman" w:hAnsi="Times New Roman" w:cs="Times New Roman"/>
          <w:b/>
          <w:bCs/>
          <w:sz w:val="18"/>
          <w:szCs w:val="18"/>
        </w:rPr>
      </w:pPr>
    </w:p>
    <w:p w:rsidR="00D26341" w:rsidRPr="004C6823" w:rsidRDefault="00DA3EE0" w:rsidP="00D26341">
      <w:pPr>
        <w:spacing w:line="240" w:lineRule="auto"/>
        <w:ind w:left="-709" w:firstLine="283"/>
        <w:rPr>
          <w:rFonts w:ascii="Times New Roman" w:hAnsi="Times New Roman" w:cs="Times New Roman"/>
          <w:b/>
          <w:sz w:val="18"/>
          <w:szCs w:val="18"/>
        </w:rPr>
      </w:pPr>
      <w:proofErr w:type="spellStart"/>
      <w:r w:rsidRPr="004C6823">
        <w:rPr>
          <w:rFonts w:ascii="Times New Roman" w:hAnsi="Times New Roman" w:cs="Times New Roman"/>
          <w:b/>
          <w:sz w:val="18"/>
          <w:szCs w:val="18"/>
        </w:rPr>
        <w:t>Смт</w:t>
      </w:r>
      <w:proofErr w:type="spellEnd"/>
      <w:r w:rsidRPr="004C6823">
        <w:rPr>
          <w:rFonts w:ascii="Times New Roman" w:hAnsi="Times New Roman" w:cs="Times New Roman"/>
          <w:b/>
          <w:sz w:val="18"/>
          <w:szCs w:val="18"/>
        </w:rPr>
        <w:t xml:space="preserve">. Муровані </w:t>
      </w:r>
      <w:proofErr w:type="spellStart"/>
      <w:r w:rsidRPr="004C6823">
        <w:rPr>
          <w:rFonts w:ascii="Times New Roman" w:hAnsi="Times New Roman" w:cs="Times New Roman"/>
          <w:b/>
          <w:sz w:val="18"/>
          <w:szCs w:val="18"/>
        </w:rPr>
        <w:t>Курилівці</w:t>
      </w:r>
      <w:proofErr w:type="spellEnd"/>
      <w:r w:rsidR="00D26341" w:rsidRPr="004C6823">
        <w:rPr>
          <w:rFonts w:ascii="Times New Roman" w:hAnsi="Times New Roman" w:cs="Times New Roman"/>
          <w:b/>
          <w:sz w:val="18"/>
          <w:szCs w:val="18"/>
        </w:rPr>
        <w:tab/>
        <w:t xml:space="preserve">                                                          «____»_____________202</w:t>
      </w:r>
      <w:r w:rsidR="001942FF">
        <w:rPr>
          <w:rFonts w:ascii="Times New Roman" w:hAnsi="Times New Roman" w:cs="Times New Roman"/>
          <w:b/>
          <w:sz w:val="18"/>
          <w:szCs w:val="18"/>
        </w:rPr>
        <w:t>2</w:t>
      </w:r>
      <w:r w:rsidR="00D26341" w:rsidRPr="004C6823">
        <w:rPr>
          <w:rFonts w:ascii="Times New Roman" w:hAnsi="Times New Roman" w:cs="Times New Roman"/>
          <w:b/>
          <w:sz w:val="18"/>
          <w:szCs w:val="18"/>
        </w:rPr>
        <w:t>р.</w:t>
      </w:r>
    </w:p>
    <w:p w:rsidR="00D26341" w:rsidRPr="004C6823" w:rsidRDefault="00D26341" w:rsidP="00D26341">
      <w:pPr>
        <w:spacing w:line="240" w:lineRule="auto"/>
        <w:ind w:left="-709" w:firstLine="283"/>
        <w:rPr>
          <w:rFonts w:ascii="Times New Roman" w:hAnsi="Times New Roman" w:cs="Times New Roman"/>
          <w:b/>
          <w:sz w:val="18"/>
          <w:szCs w:val="18"/>
        </w:rPr>
      </w:pP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Комунальне некомерційне підприємство «</w:t>
      </w:r>
      <w:r w:rsidR="00DA3EE0" w:rsidRPr="004C6823">
        <w:rPr>
          <w:rFonts w:ascii="Times New Roman" w:hAnsi="Times New Roman" w:cs="Times New Roman"/>
          <w:b/>
          <w:sz w:val="18"/>
          <w:szCs w:val="18"/>
        </w:rPr>
        <w:t xml:space="preserve">Центр первинної медико-санітарної допомоги </w:t>
      </w:r>
      <w:proofErr w:type="spellStart"/>
      <w:r w:rsidR="00DA3EE0" w:rsidRPr="004C6823">
        <w:rPr>
          <w:rFonts w:ascii="Times New Roman" w:hAnsi="Times New Roman" w:cs="Times New Roman"/>
          <w:b/>
          <w:sz w:val="18"/>
          <w:szCs w:val="18"/>
        </w:rPr>
        <w:t>Мурованокуриловецької</w:t>
      </w:r>
      <w:proofErr w:type="spellEnd"/>
      <w:r w:rsidR="00DA3EE0" w:rsidRPr="004C6823">
        <w:rPr>
          <w:rFonts w:ascii="Times New Roman" w:hAnsi="Times New Roman" w:cs="Times New Roman"/>
          <w:b/>
          <w:sz w:val="18"/>
          <w:szCs w:val="18"/>
        </w:rPr>
        <w:t xml:space="preserve"> селищної ради Могилів-Подільського району Вінницької області</w:t>
      </w:r>
      <w:r w:rsidRPr="004C6823">
        <w:rPr>
          <w:rFonts w:ascii="Times New Roman" w:hAnsi="Times New Roman" w:cs="Times New Roman"/>
          <w:b/>
          <w:sz w:val="18"/>
          <w:szCs w:val="18"/>
        </w:rPr>
        <w:t>»</w:t>
      </w:r>
      <w:r w:rsidRPr="004C6823">
        <w:rPr>
          <w:rFonts w:ascii="Times New Roman" w:hAnsi="Times New Roman" w:cs="Times New Roman"/>
          <w:sz w:val="18"/>
          <w:szCs w:val="18"/>
        </w:rPr>
        <w:t xml:space="preserve">, іменована надалі «Покупець», в особі </w:t>
      </w:r>
      <w:r w:rsidR="00DA3EE0" w:rsidRPr="004C6823">
        <w:rPr>
          <w:rFonts w:ascii="Times New Roman" w:hAnsi="Times New Roman" w:cs="Times New Roman"/>
          <w:sz w:val="18"/>
          <w:szCs w:val="18"/>
        </w:rPr>
        <w:t>головного лікаря Сидоренко Лариси Генріхівни</w:t>
      </w:r>
      <w:r w:rsidRPr="004C6823">
        <w:rPr>
          <w:rFonts w:ascii="Times New Roman" w:hAnsi="Times New Roman" w:cs="Times New Roman"/>
          <w:sz w:val="18"/>
          <w:szCs w:val="18"/>
        </w:rPr>
        <w:t>, діючого на підставі Статуту з однієї сторони, та________________________________________________________________, іменований надалі «Постачальник», в особі_____________________________________________________, який діє на підставі ____________________, з другої сторони, спільно іменовані «Сторони», та кожна окремо «Сторона» уклали цей Договір про наступне:</w:t>
      </w:r>
    </w:p>
    <w:p w:rsidR="00D26341" w:rsidRPr="004C6823" w:rsidRDefault="00D26341" w:rsidP="00731A3A">
      <w:pPr>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I. ПРЕДМЕТ ДОГОВОРУ</w:t>
      </w:r>
    </w:p>
    <w:p w:rsidR="00D26341" w:rsidRPr="004C6823" w:rsidRDefault="00D26341" w:rsidP="00731A3A">
      <w:pPr>
        <w:ind w:left="-709" w:right="-5" w:firstLine="283"/>
        <w:jc w:val="both"/>
        <w:rPr>
          <w:rFonts w:ascii="Times New Roman" w:eastAsia="Times New Roman" w:hAnsi="Times New Roman" w:cs="Times New Roman"/>
          <w:b/>
          <w:bCs/>
          <w:i/>
          <w:color w:val="auto"/>
          <w:sz w:val="18"/>
          <w:szCs w:val="18"/>
          <w:lang w:eastAsia="ru-RU" w:bidi="ar-SA"/>
        </w:rPr>
      </w:pPr>
      <w:r w:rsidRPr="004C6823">
        <w:rPr>
          <w:rFonts w:ascii="Times New Roman" w:hAnsi="Times New Roman" w:cs="Times New Roman"/>
          <w:sz w:val="18"/>
          <w:szCs w:val="18"/>
        </w:rPr>
        <w:t>1.1. Постачальник зобов’язується поставити Покупцеві товар</w:t>
      </w:r>
      <w:r w:rsidR="00DA3EE0" w:rsidRPr="004C6823">
        <w:rPr>
          <w:rFonts w:ascii="Times New Roman" w:hAnsi="Times New Roman" w:cs="Times New Roman"/>
          <w:sz w:val="18"/>
          <w:szCs w:val="18"/>
        </w:rPr>
        <w:t xml:space="preserve"> (Ідентифікатор закупівлі UA-                       )</w:t>
      </w:r>
      <w:r w:rsidRPr="004C6823">
        <w:rPr>
          <w:rFonts w:ascii="Times New Roman" w:hAnsi="Times New Roman" w:cs="Times New Roman"/>
          <w:sz w:val="18"/>
          <w:szCs w:val="18"/>
        </w:rPr>
        <w:t xml:space="preserve">, що зазначений в Специфікації, </w:t>
      </w:r>
      <w:r w:rsidRPr="004C6823">
        <w:rPr>
          <w:rFonts w:ascii="Times New Roman" w:hAnsi="Times New Roman" w:cs="Times New Roman"/>
          <w:noProof/>
          <w:sz w:val="18"/>
          <w:szCs w:val="18"/>
        </w:rPr>
        <w:t>що додається до Договору і є його невід'ємною частиною</w:t>
      </w:r>
      <w:r w:rsidRPr="004C6823">
        <w:rPr>
          <w:rFonts w:ascii="Times New Roman" w:hAnsi="Times New Roman" w:cs="Times New Roman"/>
          <w:sz w:val="18"/>
          <w:szCs w:val="18"/>
        </w:rPr>
        <w:t xml:space="preserve"> (далі - Товар),  відповідно до умов даного Договору, а Покупець прийняти та оплатити його. </w:t>
      </w:r>
    </w:p>
    <w:p w:rsidR="00D26341" w:rsidRPr="004C6823" w:rsidRDefault="00D26341" w:rsidP="00731A3A">
      <w:pPr>
        <w:ind w:left="-709" w:right="-5" w:firstLine="283"/>
        <w:jc w:val="both"/>
        <w:rPr>
          <w:rFonts w:ascii="Times New Roman" w:hAnsi="Times New Roman" w:cs="Times New Roman"/>
          <w:noProof/>
          <w:sz w:val="18"/>
          <w:szCs w:val="18"/>
        </w:rPr>
      </w:pPr>
      <w:r w:rsidRPr="004C6823">
        <w:rPr>
          <w:rFonts w:ascii="Times New Roman" w:hAnsi="Times New Roman" w:cs="Times New Roman"/>
          <w:sz w:val="18"/>
          <w:szCs w:val="18"/>
        </w:rPr>
        <w:t xml:space="preserve">1.2. Найменування (номенклатура, асортимент) та кількість Товару, визначені у Специфікації, </w:t>
      </w:r>
      <w:r w:rsidRPr="004C6823">
        <w:rPr>
          <w:rFonts w:ascii="Times New Roman" w:hAnsi="Times New Roman" w:cs="Times New Roman"/>
          <w:noProof/>
          <w:sz w:val="18"/>
          <w:szCs w:val="18"/>
        </w:rPr>
        <w:t>яка є Додатком №1 до Договору та є його невід’ємною частиною</w:t>
      </w:r>
      <w:r w:rsidR="00CC7226" w:rsidRPr="004C6823">
        <w:rPr>
          <w:rFonts w:ascii="Times New Roman" w:hAnsi="Times New Roman" w:cs="Times New Roman"/>
          <w:noProof/>
          <w:sz w:val="18"/>
          <w:szCs w:val="18"/>
        </w:rPr>
        <w:t>.</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ІІ. ЯКІСТЬ ТОВАРУ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2.1. Постачальник повинен поставити Покупцю товар, якість якого відповідає умовам ДСТУ, ГОСТ, іншим стандартам/ </w:t>
      </w:r>
      <w:r w:rsidRPr="004C6823">
        <w:rPr>
          <w:rFonts w:ascii="Times New Roman" w:hAnsi="Times New Roman" w:cs="Times New Roman"/>
          <w:noProof/>
          <w:sz w:val="18"/>
          <w:szCs w:val="18"/>
        </w:rPr>
        <w:t>умовам, які пред’являються до Товару даного виду та підтверджується відповідними документами</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rsidR="00C91671" w:rsidRPr="004C6823" w:rsidRDefault="00D26341" w:rsidP="00731A3A">
      <w:pPr>
        <w:ind w:left="-709" w:firstLine="283"/>
        <w:jc w:val="both"/>
        <w:rPr>
          <w:rFonts w:ascii="Times New Roman" w:hAnsi="Times New Roman" w:cs="Times New Roman"/>
          <w:sz w:val="18"/>
          <w:szCs w:val="18"/>
          <w:shd w:val="clear" w:color="auto" w:fill="FFFFFF"/>
        </w:rPr>
      </w:pPr>
      <w:r w:rsidRPr="004C6823">
        <w:rPr>
          <w:rFonts w:ascii="Times New Roman" w:hAnsi="Times New Roman" w:cs="Times New Roman"/>
          <w:sz w:val="18"/>
          <w:szCs w:val="18"/>
        </w:rPr>
        <w:t xml:space="preserve">2.3. </w:t>
      </w:r>
      <w:r w:rsidR="00C91671" w:rsidRPr="004C6823">
        <w:rPr>
          <w:rFonts w:ascii="Times New Roman" w:hAnsi="Times New Roman" w:cs="Times New Roman"/>
          <w:sz w:val="18"/>
          <w:szCs w:val="18"/>
          <w:shd w:val="clear" w:color="auto" w:fill="FFFFFF"/>
        </w:rPr>
        <w:tab/>
        <w:t xml:space="preserve">Постачальник надає гарантію щодо якості товару. </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ІІІ. ЦІНА ДОГОВОРУ</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3.1. Ціна цього Договору становить:</w:t>
      </w:r>
      <w:r w:rsidRPr="004C6823">
        <w:rPr>
          <w:rFonts w:ascii="Times New Roman" w:hAnsi="Times New Roman" w:cs="Times New Roman"/>
          <w:b/>
          <w:sz w:val="18"/>
          <w:szCs w:val="18"/>
          <w:lang w:eastAsia="uk-UA"/>
        </w:rPr>
        <w:t xml:space="preserve">___________________________________грн. </w:t>
      </w:r>
      <w:r w:rsidRPr="004C6823">
        <w:rPr>
          <w:rFonts w:ascii="Times New Roman" w:hAnsi="Times New Roman" w:cs="Times New Roman"/>
          <w:sz w:val="18"/>
          <w:szCs w:val="18"/>
          <w:lang w:eastAsia="uk-UA"/>
        </w:rPr>
        <w:t xml:space="preserve">(_________________________________________________________) </w:t>
      </w:r>
      <w:r w:rsidRPr="004C6823">
        <w:rPr>
          <w:rFonts w:ascii="Times New Roman" w:hAnsi="Times New Roman" w:cs="Times New Roman"/>
          <w:bCs/>
          <w:color w:val="auto"/>
          <w:sz w:val="18"/>
          <w:szCs w:val="18"/>
          <w:lang w:eastAsia="en-US"/>
        </w:rPr>
        <w:t xml:space="preserve">з ПДВ: </w:t>
      </w:r>
      <w:r w:rsidRPr="004C6823">
        <w:rPr>
          <w:rFonts w:ascii="Times New Roman" w:hAnsi="Times New Roman" w:cs="Times New Roman"/>
          <w:sz w:val="18"/>
          <w:szCs w:val="18"/>
          <w:lang w:eastAsia="uk-UA"/>
        </w:rPr>
        <w:t>_______________ грн. (___________________</w:t>
      </w:r>
      <w:r w:rsidR="00886354" w:rsidRPr="004C6823">
        <w:rPr>
          <w:rFonts w:ascii="Times New Roman" w:hAnsi="Times New Roman" w:cs="Times New Roman"/>
          <w:sz w:val="18"/>
          <w:szCs w:val="18"/>
          <w:lang w:eastAsia="uk-UA"/>
        </w:rPr>
        <w:t>_____________________________).</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 xml:space="preserve">3.2. </w:t>
      </w:r>
      <w:r w:rsidRPr="004C6823">
        <w:rPr>
          <w:rFonts w:ascii="Times New Roman" w:hAnsi="Times New Roman" w:cs="Times New Roman"/>
          <w:color w:val="auto"/>
          <w:sz w:val="18"/>
          <w:szCs w:val="18"/>
        </w:rPr>
        <w:t>Ціна цього Договору може бути зменшена за взаємною згодою Сторін.</w:t>
      </w:r>
    </w:p>
    <w:p w:rsidR="00D26341" w:rsidRPr="004C6823" w:rsidRDefault="000D6AED"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sz w:val="18"/>
          <w:szCs w:val="18"/>
          <w:lang w:eastAsia="ru-RU" w:bidi="ar-SA"/>
        </w:rPr>
        <w:t>3.3. Ціна Товару повинна в</w:t>
      </w:r>
      <w:r w:rsidR="00D26341" w:rsidRPr="004C6823">
        <w:rPr>
          <w:rFonts w:ascii="Times New Roman" w:hAnsi="Times New Roman" w:cs="Times New Roman"/>
          <w:sz w:val="18"/>
          <w:szCs w:val="18"/>
          <w:lang w:eastAsia="ru-RU" w:bidi="ar-SA"/>
        </w:rPr>
        <w:t>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D26341" w:rsidRPr="004C6823" w:rsidRDefault="00D26341"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color w:val="auto"/>
          <w:sz w:val="18"/>
          <w:szCs w:val="18"/>
          <w:lang w:eastAsia="ru-RU" w:bidi="ar-SA"/>
        </w:rPr>
        <w:t xml:space="preserve">3.4.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закупівель.  </w:t>
      </w:r>
    </w:p>
    <w:p w:rsidR="00D26341" w:rsidRPr="004C6823" w:rsidRDefault="00D26341"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color w:val="auto"/>
          <w:sz w:val="18"/>
          <w:szCs w:val="18"/>
          <w:lang w:eastAsia="ru-RU" w:bidi="ar-SA"/>
        </w:rPr>
        <w:t>3.5. У разі відмови Постачальника зменшити ціну Товару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ІV. ПОРЯДОК ЗДІЙСНЕННЯ ОПЛАТИ</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4.1. Розрахунки за поставлений товар здійснюються на підставі накладних </w:t>
      </w:r>
      <w:r w:rsidR="0098130F">
        <w:rPr>
          <w:rFonts w:ascii="Times New Roman" w:hAnsi="Times New Roman" w:cs="Times New Roman"/>
          <w:sz w:val="18"/>
          <w:szCs w:val="18"/>
        </w:rPr>
        <w:t xml:space="preserve">протягом </w:t>
      </w:r>
      <w:r w:rsidR="00E37138" w:rsidRPr="00E37138">
        <w:rPr>
          <w:rFonts w:ascii="Times New Roman" w:hAnsi="Times New Roman" w:cs="Times New Roman"/>
          <w:sz w:val="18"/>
          <w:szCs w:val="18"/>
          <w:lang w:val="ru-RU"/>
        </w:rPr>
        <w:t>20</w:t>
      </w:r>
      <w:r w:rsidRPr="004C6823">
        <w:rPr>
          <w:rFonts w:ascii="Times New Roman" w:hAnsi="Times New Roman" w:cs="Times New Roman"/>
          <w:sz w:val="18"/>
          <w:szCs w:val="18"/>
        </w:rPr>
        <w:t xml:space="preserve"> </w:t>
      </w:r>
      <w:r w:rsidR="005614A8" w:rsidRPr="005614A8">
        <w:rPr>
          <w:rFonts w:ascii="Times New Roman" w:hAnsi="Times New Roman" w:cs="Times New Roman"/>
          <w:sz w:val="18"/>
          <w:szCs w:val="18"/>
          <w:lang w:val="ru-RU"/>
        </w:rPr>
        <w:t>робочих</w:t>
      </w:r>
      <w:r w:rsidR="001942FF">
        <w:rPr>
          <w:rFonts w:ascii="Times New Roman" w:hAnsi="Times New Roman" w:cs="Times New Roman"/>
          <w:sz w:val="18"/>
          <w:szCs w:val="18"/>
        </w:rPr>
        <w:t xml:space="preserve"> </w:t>
      </w:r>
      <w:r w:rsidRPr="004C6823">
        <w:rPr>
          <w:rFonts w:ascii="Times New Roman" w:hAnsi="Times New Roman" w:cs="Times New Roman"/>
          <w:sz w:val="18"/>
          <w:szCs w:val="18"/>
        </w:rPr>
        <w:t>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бюджетних коштів на фінансування закупівлі на свій реєстраційний рахунок.</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4.3. Усі розрахунки за цим Договором здійснюються у безготівковій формі.</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 ПОСТАВКА ТОВАРІВ</w:t>
      </w:r>
    </w:p>
    <w:p w:rsidR="00DA3EE0"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5.1. Товар постачається партіями, згідно замовлень, що надаються Покупцем Постачальнику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5.2. Місце постачання – КНП «</w:t>
      </w:r>
      <w:r w:rsidR="00DA3EE0" w:rsidRPr="004C6823">
        <w:rPr>
          <w:rFonts w:ascii="Times New Roman" w:hAnsi="Times New Roman" w:cs="Times New Roman"/>
          <w:sz w:val="18"/>
          <w:szCs w:val="18"/>
        </w:rPr>
        <w:t>Центр ПМСДМКСРМПРВО</w:t>
      </w:r>
      <w:r w:rsidRPr="004C6823">
        <w:rPr>
          <w:rFonts w:ascii="Times New Roman" w:hAnsi="Times New Roman" w:cs="Times New Roman"/>
          <w:sz w:val="18"/>
          <w:szCs w:val="18"/>
        </w:rPr>
        <w:t xml:space="preserve">», адреса: </w:t>
      </w:r>
      <w:r w:rsidR="00DA3EE0" w:rsidRPr="004C6823">
        <w:rPr>
          <w:rFonts w:ascii="Times New Roman" w:hAnsi="Times New Roman" w:cs="Times New Roman"/>
          <w:sz w:val="18"/>
          <w:szCs w:val="18"/>
        </w:rPr>
        <w:t>23400</w:t>
      </w:r>
      <w:r w:rsidRPr="004C6823">
        <w:rPr>
          <w:rFonts w:ascii="Times New Roman" w:hAnsi="Times New Roman" w:cs="Times New Roman"/>
          <w:sz w:val="18"/>
          <w:szCs w:val="18"/>
        </w:rPr>
        <w:t xml:space="preserve">, Вінницька обл., </w:t>
      </w:r>
      <w:proofErr w:type="spellStart"/>
      <w:r w:rsidR="00DA3EE0" w:rsidRPr="004C6823">
        <w:rPr>
          <w:rFonts w:ascii="Times New Roman" w:hAnsi="Times New Roman" w:cs="Times New Roman"/>
          <w:sz w:val="18"/>
          <w:szCs w:val="18"/>
        </w:rPr>
        <w:t>смт</w:t>
      </w:r>
      <w:proofErr w:type="spellEnd"/>
      <w:r w:rsidR="00DA3EE0" w:rsidRPr="004C6823">
        <w:rPr>
          <w:rFonts w:ascii="Times New Roman" w:hAnsi="Times New Roman" w:cs="Times New Roman"/>
          <w:sz w:val="18"/>
          <w:szCs w:val="18"/>
        </w:rPr>
        <w:t xml:space="preserve">. Муровані </w:t>
      </w:r>
      <w:proofErr w:type="spellStart"/>
      <w:r w:rsidR="00DA3EE0" w:rsidRPr="004C6823">
        <w:rPr>
          <w:rFonts w:ascii="Times New Roman" w:hAnsi="Times New Roman" w:cs="Times New Roman"/>
          <w:sz w:val="18"/>
          <w:szCs w:val="18"/>
        </w:rPr>
        <w:t>Курилівці</w:t>
      </w:r>
      <w:proofErr w:type="spellEnd"/>
      <w:r w:rsidRPr="004C6823">
        <w:rPr>
          <w:rFonts w:ascii="Times New Roman" w:hAnsi="Times New Roman" w:cs="Times New Roman"/>
          <w:sz w:val="18"/>
          <w:szCs w:val="18"/>
        </w:rPr>
        <w:t xml:space="preserve">, вул. </w:t>
      </w:r>
      <w:r w:rsidR="00DA3EE0" w:rsidRPr="004C6823">
        <w:rPr>
          <w:rFonts w:ascii="Times New Roman" w:hAnsi="Times New Roman" w:cs="Times New Roman"/>
          <w:sz w:val="18"/>
          <w:szCs w:val="18"/>
        </w:rPr>
        <w:t>Жовтнева 87</w:t>
      </w:r>
      <w:r w:rsidRPr="004C6823">
        <w:rPr>
          <w:rFonts w:ascii="Times New Roman" w:hAnsi="Times New Roman" w:cs="Times New Roman"/>
          <w:sz w:val="18"/>
          <w:szCs w:val="18"/>
        </w:rPr>
        <w:t xml:space="preserve">, </w:t>
      </w:r>
      <w:r w:rsidR="00C91671" w:rsidRPr="004C6823">
        <w:rPr>
          <w:rFonts w:ascii="Times New Roman" w:hAnsi="Times New Roman" w:cs="Times New Roman"/>
          <w:sz w:val="18"/>
          <w:szCs w:val="18"/>
        </w:rPr>
        <w:t>протягом п’яти календарних днів з дня отримання Постачальником від Покупця відповідних замовлень</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5.3. Доставка та розвантаження Товару здійснюється силами та за рахунок Постачальника.</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rsidR="00D26341" w:rsidRPr="004C6823" w:rsidRDefault="00D26341" w:rsidP="00731A3A">
      <w:pPr>
        <w:widowControl w:val="0"/>
        <w:tabs>
          <w:tab w:val="left" w:pos="852"/>
        </w:tabs>
        <w:suppressAutoHyphens w:val="0"/>
        <w:ind w:left="-709" w:right="20" w:firstLine="283"/>
        <w:jc w:val="both"/>
        <w:rPr>
          <w:rFonts w:ascii="Times New Roman" w:hAnsi="Times New Roman" w:cs="Times New Roman"/>
          <w:color w:val="auto"/>
          <w:sz w:val="18"/>
          <w:szCs w:val="18"/>
          <w:lang w:val="ru-RU" w:eastAsia="ru-RU" w:bidi="ar-SA"/>
        </w:rPr>
      </w:pPr>
      <w:r w:rsidRPr="004C6823">
        <w:rPr>
          <w:rFonts w:ascii="Times New Roman" w:hAnsi="Times New Roman" w:cs="Times New Roman"/>
          <w:sz w:val="18"/>
          <w:szCs w:val="18"/>
        </w:rPr>
        <w:t>5.6.</w:t>
      </w:r>
      <w:r w:rsidRPr="004C6823">
        <w:rPr>
          <w:rFonts w:ascii="Times New Roman" w:hAnsi="Times New Roman" w:cs="Times New Roman"/>
          <w:color w:val="000000"/>
          <w:sz w:val="18"/>
          <w:szCs w:val="18"/>
          <w:lang w:eastAsia="ru-RU" w:bidi="ar-SA"/>
        </w:rPr>
        <w:t xml:space="preserve">Факт невиконання та/або неналежного виконання Постачальником своїх зобов’язань за </w:t>
      </w:r>
      <w:r w:rsidRPr="004C6823">
        <w:rPr>
          <w:rFonts w:ascii="Times New Roman" w:hAnsi="Times New Roman" w:cs="Times New Roman"/>
          <w:color w:val="auto"/>
          <w:sz w:val="18"/>
          <w:szCs w:val="18"/>
          <w:lang w:val="ru-RU" w:eastAsia="ru-RU" w:bidi="ar-SA"/>
        </w:rPr>
        <w:t xml:space="preserve">Договором про </w:t>
      </w:r>
      <w:proofErr w:type="spellStart"/>
      <w:r w:rsidRPr="004C6823">
        <w:rPr>
          <w:rFonts w:ascii="Times New Roman" w:hAnsi="Times New Roman" w:cs="Times New Roman"/>
          <w:color w:val="auto"/>
          <w:sz w:val="18"/>
          <w:szCs w:val="18"/>
          <w:lang w:val="ru-RU" w:eastAsia="ru-RU" w:bidi="ar-SA"/>
        </w:rPr>
        <w:t>зак</w:t>
      </w:r>
      <w:r w:rsidRPr="004C6823">
        <w:rPr>
          <w:rFonts w:ascii="Times New Roman" w:hAnsi="Times New Roman" w:cs="Times New Roman"/>
          <w:color w:val="000000"/>
          <w:sz w:val="18"/>
          <w:szCs w:val="18"/>
          <w:lang w:eastAsia="ru-RU" w:bidi="ar-SA"/>
        </w:rPr>
        <w:t>упівлю</w:t>
      </w:r>
      <w:proofErr w:type="spellEnd"/>
      <w:r w:rsidRPr="004C6823">
        <w:rPr>
          <w:rFonts w:ascii="Times New Roman" w:hAnsi="Times New Roman" w:cs="Times New Roman"/>
          <w:color w:val="000000"/>
          <w:sz w:val="18"/>
          <w:szCs w:val="18"/>
          <w:lang w:eastAsia="ru-RU" w:bidi="ar-SA"/>
        </w:rPr>
        <w:t xml:space="preserve"> підтверджується документами, зокрема, але не виключно: документами, що свідчать про</w:t>
      </w:r>
      <w:r w:rsidRPr="004C6823">
        <w:rPr>
          <w:rFonts w:ascii="Times New Roman" w:hAnsi="Times New Roman" w:cs="Times New Roman"/>
          <w:color w:val="auto"/>
          <w:sz w:val="18"/>
          <w:szCs w:val="18"/>
          <w:lang w:val="ru-RU" w:eastAsia="ru-RU" w:bidi="ar-SA"/>
        </w:rPr>
        <w:t xml:space="preserve"> </w:t>
      </w:r>
      <w:r w:rsidRPr="004C6823">
        <w:rPr>
          <w:rFonts w:ascii="Times New Roman" w:hAnsi="Times New Roman" w:cs="Times New Roman"/>
          <w:color w:val="000000"/>
          <w:sz w:val="18"/>
          <w:szCs w:val="18"/>
          <w:lang w:eastAsia="ru-RU" w:bidi="ar-SA"/>
        </w:rPr>
        <w:t>прострочення поставки товару та/або поставки товару неналежної якості тощо.</w:t>
      </w:r>
    </w:p>
    <w:p w:rsidR="00D26341" w:rsidRPr="004C6823" w:rsidRDefault="00D26341" w:rsidP="00731A3A">
      <w:pPr>
        <w:ind w:left="-709" w:firstLine="283"/>
        <w:jc w:val="both"/>
        <w:rPr>
          <w:rFonts w:ascii="Times New Roman" w:hAnsi="Times New Roman" w:cs="Times New Roman"/>
          <w:color w:val="000000"/>
          <w:sz w:val="18"/>
          <w:szCs w:val="18"/>
        </w:rPr>
      </w:pPr>
      <w:r w:rsidRPr="004C6823">
        <w:rPr>
          <w:rFonts w:ascii="Times New Roman" w:hAnsi="Times New Roman" w:cs="Times New Roman"/>
          <w:color w:val="000000"/>
          <w:sz w:val="18"/>
          <w:szCs w:val="18"/>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5.8. Приймання Товару посвідчується підписанням відповідної видаткової накладної на останній.</w:t>
      </w:r>
    </w:p>
    <w:p w:rsidR="00D26341" w:rsidRPr="004C6823" w:rsidRDefault="00D26341" w:rsidP="00731A3A">
      <w:pPr>
        <w:ind w:left="-709" w:firstLine="283"/>
        <w:jc w:val="both"/>
        <w:rPr>
          <w:rFonts w:ascii="Times New Roman" w:hAnsi="Times New Roman" w:cs="Times New Roman"/>
          <w:sz w:val="18"/>
          <w:szCs w:val="18"/>
          <w:lang w:val="ru-RU"/>
        </w:rPr>
      </w:pPr>
      <w:r w:rsidRPr="004C6823">
        <w:rPr>
          <w:rFonts w:ascii="Times New Roman" w:hAnsi="Times New Roman" w:cs="Times New Roman"/>
          <w:sz w:val="18"/>
          <w:szCs w:val="18"/>
        </w:rPr>
        <w:t>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т.ч. висновки та/або сертифікати відповідності)</w:t>
      </w:r>
      <w:r w:rsidRPr="004C6823">
        <w:rPr>
          <w:rFonts w:ascii="Times New Roman" w:hAnsi="Times New Roman" w:cs="Times New Roman"/>
          <w:sz w:val="18"/>
          <w:szCs w:val="18"/>
          <w:lang w:val="ru-RU"/>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w:t>
      </w:r>
      <w:r w:rsidRPr="004C6823">
        <w:rPr>
          <w:rFonts w:ascii="Times New Roman" w:hAnsi="Times New Roman" w:cs="Times New Roman"/>
          <w:sz w:val="18"/>
          <w:szCs w:val="18"/>
        </w:rPr>
        <w:lastRenderedPageBreak/>
        <w:t>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26341" w:rsidRPr="004C6823" w:rsidRDefault="00D26341" w:rsidP="00731A3A">
      <w:pPr>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VІ. ПРАВА ТА ОБОВ</w:t>
      </w:r>
      <w:r w:rsidRPr="004C6823">
        <w:rPr>
          <w:rFonts w:ascii="Times New Roman" w:hAnsi="Times New Roman" w:cs="Times New Roman"/>
          <w:b/>
          <w:sz w:val="18"/>
          <w:szCs w:val="18"/>
          <w:rtl/>
          <w:lang w:bidi="he-IL"/>
        </w:rPr>
        <w:t>י</w:t>
      </w:r>
      <w:r w:rsidRPr="004C6823">
        <w:rPr>
          <w:rFonts w:ascii="Times New Roman" w:hAnsi="Times New Roman" w:cs="Times New Roman"/>
          <w:b/>
          <w:sz w:val="18"/>
          <w:szCs w:val="18"/>
        </w:rPr>
        <w:t>ЯЗКИ СТОРІН</w:t>
      </w:r>
    </w:p>
    <w:p w:rsidR="00D26341" w:rsidRPr="004C6823" w:rsidRDefault="00D26341" w:rsidP="00731A3A">
      <w:pPr>
        <w:ind w:left="-709" w:firstLine="283"/>
        <w:rPr>
          <w:rFonts w:ascii="Times New Roman" w:hAnsi="Times New Roman" w:cs="Times New Roman"/>
          <w:sz w:val="18"/>
          <w:szCs w:val="18"/>
        </w:rPr>
      </w:pPr>
      <w:r w:rsidRPr="004C6823">
        <w:rPr>
          <w:rFonts w:ascii="Times New Roman" w:hAnsi="Times New Roman" w:cs="Times New Roman"/>
          <w:b/>
          <w:sz w:val="18"/>
          <w:szCs w:val="18"/>
        </w:rPr>
        <w:t>6.1. Покупець</w:t>
      </w:r>
      <w:r w:rsidRPr="004C6823">
        <w:rPr>
          <w:rFonts w:ascii="Times New Roman" w:hAnsi="Times New Roman" w:cs="Times New Roman"/>
          <w:sz w:val="18"/>
          <w:szCs w:val="18"/>
        </w:rPr>
        <w:t xml:space="preserve"> зобов’язаний:</w:t>
      </w:r>
    </w:p>
    <w:p w:rsidR="00D26341" w:rsidRPr="004C6823" w:rsidRDefault="00D26341" w:rsidP="00731A3A">
      <w:pPr>
        <w:tabs>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Своєчасно та в повному обсязі оплачувати за поставлений Товар;</w:t>
      </w:r>
    </w:p>
    <w:p w:rsidR="00D26341" w:rsidRPr="004C6823" w:rsidRDefault="00D26341" w:rsidP="00731A3A">
      <w:pPr>
        <w:tabs>
          <w:tab w:val="left" w:pos="1440"/>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Приймати Товар відповідно до умов цього Договору;</w:t>
      </w:r>
    </w:p>
    <w:p w:rsidR="00D26341" w:rsidRPr="004C6823" w:rsidRDefault="00D26341" w:rsidP="00731A3A">
      <w:pPr>
        <w:tabs>
          <w:tab w:val="left" w:pos="1440"/>
          <w:tab w:val="left" w:pos="1560"/>
        </w:tabs>
        <w:ind w:left="-709" w:firstLine="283"/>
        <w:jc w:val="both"/>
        <w:rPr>
          <w:rFonts w:ascii="Times New Roman" w:hAnsi="Times New Roman" w:cs="Times New Roman"/>
          <w:b/>
          <w:sz w:val="18"/>
          <w:szCs w:val="18"/>
        </w:rPr>
      </w:pPr>
      <w:r w:rsidRPr="004C6823">
        <w:rPr>
          <w:rFonts w:ascii="Times New Roman" w:hAnsi="Times New Roman" w:cs="Times New Roman"/>
          <w:sz w:val="18"/>
          <w:szCs w:val="18"/>
        </w:rPr>
        <w:t>- Протягом 24 годин з моменту виявлення повідомити Постачальника про невідповідність Товару умовам цього Договору по кількості та/або якості;</w:t>
      </w:r>
    </w:p>
    <w:p w:rsidR="00D26341" w:rsidRPr="004C6823" w:rsidRDefault="00D26341" w:rsidP="00731A3A">
      <w:pPr>
        <w:tabs>
          <w:tab w:val="left" w:pos="1440"/>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6.2. Покупець</w:t>
      </w:r>
      <w:r w:rsidRPr="004C6823">
        <w:rPr>
          <w:rFonts w:ascii="Times New Roman" w:hAnsi="Times New Roman" w:cs="Times New Roman"/>
          <w:sz w:val="18"/>
          <w:szCs w:val="18"/>
        </w:rPr>
        <w:t xml:space="preserve"> має право:</w:t>
      </w:r>
    </w:p>
    <w:p w:rsidR="00D26341" w:rsidRPr="004C6823" w:rsidRDefault="00D26341" w:rsidP="00731A3A">
      <w:pPr>
        <w:tabs>
          <w:tab w:val="left" w:pos="900"/>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Достроково розірвати цей Договір у разі невиконання зобов’язань Постачальником, в тому числі визначених в п.п.3.4.-3.5 Договору, повідомивши про це його у строк – за сім календарних днів до дати розірвання Договору;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Контролювати строки надання поставки  встановлені  цим Договором;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Зменшувати обсяг поставки Товару та загальну вартість цього Договору залежно від реального фінансування видатків;</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D26341" w:rsidRPr="004C6823" w:rsidRDefault="00D26341" w:rsidP="00731A3A">
      <w:pPr>
        <w:tabs>
          <w:tab w:val="left" w:pos="720"/>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6.3. Постачальник</w:t>
      </w:r>
      <w:r w:rsidRPr="004C6823">
        <w:rPr>
          <w:rFonts w:ascii="Times New Roman" w:hAnsi="Times New Roman" w:cs="Times New Roman"/>
          <w:sz w:val="18"/>
          <w:szCs w:val="18"/>
        </w:rPr>
        <w:t xml:space="preserve"> зобов’язаний:</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Забезпечити  поставку Товару  у строки та в порядку, встановлені цим Договором;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Поставляти Покупцю Товар без будь-яких внутрішніх та зовнішніх пошкоджень;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Здійснювати доставку Товару в межах режиму роботи Покупця;</w:t>
      </w:r>
    </w:p>
    <w:p w:rsidR="00D26341" w:rsidRPr="004C6823" w:rsidRDefault="00D26341" w:rsidP="00731A3A">
      <w:pPr>
        <w:tabs>
          <w:tab w:val="left" w:pos="1418"/>
          <w:tab w:val="left" w:pos="1560"/>
        </w:tabs>
        <w:ind w:left="-709" w:firstLine="283"/>
        <w:jc w:val="both"/>
        <w:rPr>
          <w:rFonts w:ascii="Times New Roman" w:hAnsi="Times New Roman" w:cs="Times New Roman"/>
          <w:spacing w:val="1"/>
          <w:sz w:val="18"/>
          <w:szCs w:val="18"/>
        </w:rPr>
      </w:pPr>
      <w:r w:rsidRPr="004C6823">
        <w:rPr>
          <w:rFonts w:ascii="Times New Roman" w:hAnsi="Times New Roman" w:cs="Times New Roman"/>
          <w:sz w:val="18"/>
          <w:szCs w:val="18"/>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pacing w:val="1"/>
          <w:sz w:val="18"/>
          <w:szCs w:val="18"/>
        </w:rPr>
        <w:t>- Забезпечувати належні умови зберігання та доставки Товару</w:t>
      </w:r>
      <w:r w:rsidRPr="004C6823">
        <w:rPr>
          <w:rFonts w:ascii="Times New Roman" w:hAnsi="Times New Roman" w:cs="Times New Roman"/>
          <w:sz w:val="18"/>
          <w:szCs w:val="18"/>
        </w:rPr>
        <w:t>.</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6.4. Постачальник</w:t>
      </w:r>
      <w:r w:rsidRPr="004C6823">
        <w:rPr>
          <w:rFonts w:ascii="Times New Roman" w:hAnsi="Times New Roman" w:cs="Times New Roman"/>
          <w:sz w:val="18"/>
          <w:szCs w:val="18"/>
        </w:rPr>
        <w:t xml:space="preserve"> має право:</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Своєчасно та в повному обсязі отримувати плату за Поставлений Товар;</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На дострокову поставку Товару з</w:t>
      </w:r>
      <w:r w:rsidR="00731A3A" w:rsidRPr="004C6823">
        <w:rPr>
          <w:rFonts w:ascii="Times New Roman" w:hAnsi="Times New Roman" w:cs="Times New Roman"/>
          <w:sz w:val="18"/>
          <w:szCs w:val="18"/>
        </w:rPr>
        <w:t>а письмовим погодженням Покупця.</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VІІ. ВІДПОВІДАЛЬНІСТЬ СТОРІН</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C6823">
        <w:rPr>
          <w:rFonts w:ascii="Times New Roman" w:eastAsia="Times New Roman" w:hAnsi="Times New Roman" w:cs="Times New Roman"/>
          <w:color w:val="auto"/>
          <w:sz w:val="18"/>
          <w:szCs w:val="18"/>
          <w:lang w:eastAsia="en-US" w:bidi="ar-SA"/>
        </w:rPr>
        <w:t>Покупець</w:t>
      </w:r>
      <w:r w:rsidRPr="004C6823">
        <w:rPr>
          <w:rFonts w:ascii="Times New Roman" w:eastAsia="Times New Roman" w:hAnsi="Times New Roman" w:cs="Times New Roman"/>
          <w:noProof/>
          <w:color w:val="auto"/>
          <w:sz w:val="18"/>
          <w:szCs w:val="18"/>
          <w:lang w:eastAsia="en-US" w:bidi="ar-SA"/>
        </w:rPr>
        <w:t xml:space="preserve"> має право реалізувати Товар для відшкодування понесених своїх збитків.</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4C6823">
        <w:rPr>
          <w:rFonts w:ascii="Times New Roman" w:eastAsia="Times New Roman" w:hAnsi="Times New Roman" w:cs="Times New Roman"/>
          <w:noProof/>
          <w:color w:val="auto"/>
          <w:sz w:val="18"/>
          <w:szCs w:val="18"/>
          <w:lang w:eastAsia="en-US" w:bidi="ar-SA"/>
        </w:rPr>
        <w:t>Постачальник</w:t>
      </w:r>
      <w:r w:rsidRPr="004C6823">
        <w:rPr>
          <w:rFonts w:ascii="Times New Roman" w:eastAsia="Times New Roman" w:hAnsi="Times New Roman" w:cs="Times New Roman"/>
          <w:color w:val="auto"/>
          <w:sz w:val="18"/>
          <w:szCs w:val="18"/>
          <w:lang w:eastAsia="en-US" w:bidi="ar-SA"/>
        </w:rPr>
        <w:t xml:space="preserve"> зобов'язаний (на вибір Покупця):</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або за свій рахунок усунути дефекти Товару за його місцезнаходженням; </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У разі не вивезення Товару, підписанням цього Договору Постачальник доручає Покупцю розпорядитися Товаром на власний розсуд.</w:t>
      </w:r>
    </w:p>
    <w:p w:rsidR="00D26341" w:rsidRPr="004C6823" w:rsidRDefault="00D26341" w:rsidP="00731A3A">
      <w:pPr>
        <w:suppressAutoHyphens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При розпорядженні Покупцем Товаром на власний розсуд,  Покупець</w:t>
      </w:r>
      <w:r w:rsidRPr="004C6823">
        <w:rPr>
          <w:rFonts w:ascii="Times New Roman" w:eastAsia="Times New Roman" w:hAnsi="Times New Roman" w:cs="Times New Roman"/>
          <w:noProof/>
          <w:color w:val="auto"/>
          <w:sz w:val="18"/>
          <w:szCs w:val="18"/>
          <w:lang w:eastAsia="en-US" w:bidi="ar-SA"/>
        </w:rPr>
        <w:t xml:space="preserve"> має право:</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w:t>
      </w:r>
      <w:r w:rsidRPr="004C6823">
        <w:rPr>
          <w:rFonts w:ascii="Times New Roman" w:eastAsia="Times New Roman" w:hAnsi="Times New Roman" w:cs="Times New Roman"/>
          <w:noProof/>
          <w:color w:val="auto"/>
          <w:sz w:val="18"/>
          <w:szCs w:val="18"/>
          <w:lang w:eastAsia="en-US" w:bidi="ar-S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w:t>
      </w:r>
      <w:r w:rsidRPr="004C6823">
        <w:rPr>
          <w:rFonts w:ascii="Times New Roman" w:eastAsia="Times New Roman" w:hAnsi="Times New Roman" w:cs="Times New Roman"/>
          <w:noProof/>
          <w:color w:val="auto"/>
          <w:sz w:val="18"/>
          <w:szCs w:val="18"/>
          <w:lang w:eastAsia="en-US" w:bidi="ar-SA"/>
        </w:rPr>
        <w:t xml:space="preserve"> утилізувати Товар, а </w:t>
      </w:r>
      <w:r w:rsidRPr="004C6823">
        <w:rPr>
          <w:rFonts w:ascii="Times New Roman" w:eastAsia="Times New Roman" w:hAnsi="Times New Roman" w:cs="Times New Roman"/>
          <w:color w:val="auto"/>
          <w:sz w:val="18"/>
          <w:szCs w:val="18"/>
          <w:lang w:eastAsia="en-US" w:bidi="ar-SA"/>
        </w:rPr>
        <w:t>Постачальник зобов’язується відшкодувати Покупцю збитки, понесені Покупцем на утилізацію, на підставі підтверджуючих документів</w:t>
      </w:r>
      <w:r w:rsidRPr="004C6823">
        <w:rPr>
          <w:rFonts w:ascii="Times New Roman" w:eastAsia="Times New Roman" w:hAnsi="Times New Roman" w:cs="Times New Roman"/>
          <w:noProof/>
          <w:color w:val="auto"/>
          <w:sz w:val="18"/>
          <w:szCs w:val="18"/>
          <w:lang w:eastAsia="en-US" w:bidi="ar-SA"/>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розпорядитися Товаром в інший, незаборонений законодавством спосіб.  </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За поставку Товару неналежної якості або некомплектного Товару, </w:t>
      </w:r>
      <w:r w:rsidRPr="004C6823">
        <w:rPr>
          <w:rFonts w:ascii="Times New Roman" w:eastAsia="Times New Roman" w:hAnsi="Times New Roman" w:cs="Times New Roman"/>
          <w:noProof/>
          <w:color w:val="auto"/>
          <w:sz w:val="18"/>
          <w:szCs w:val="18"/>
          <w:lang w:eastAsia="en-US" w:bidi="ar-SA"/>
        </w:rPr>
        <w:t xml:space="preserve">Постачальник </w:t>
      </w:r>
      <w:r w:rsidRPr="004C6823">
        <w:rPr>
          <w:rFonts w:ascii="Times New Roman" w:eastAsia="Times New Roman" w:hAnsi="Times New Roman" w:cs="Times New Roman"/>
          <w:color w:val="auto"/>
          <w:sz w:val="18"/>
          <w:szCs w:val="18"/>
          <w:lang w:eastAsia="en-US" w:bidi="ar-SA"/>
        </w:rPr>
        <w:t>виплачує Покупцю штраф у розмірі 20 % від вартості Товару неналежної якості або некомплектного Товару.</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За відвантаження Товару без отримання заявки, Постачальник виплачує Покупцю штраф у розмірі 10% від суми Товару,  відвантаженого без заявки.</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випадку невиконання Постачальником взятих на себе зобов’язань по даному Договору, Постачальник зобов’язаний відшкодувати </w:t>
      </w:r>
      <w:r w:rsidRPr="004C6823">
        <w:rPr>
          <w:rFonts w:ascii="Times New Roman" w:eastAsia="Times New Roman" w:hAnsi="Times New Roman" w:cs="Times New Roman"/>
          <w:color w:val="auto"/>
          <w:sz w:val="18"/>
          <w:szCs w:val="18"/>
          <w:lang w:eastAsia="en-US" w:bidi="ar-SA"/>
        </w:rPr>
        <w:t>Покупцю</w:t>
      </w:r>
      <w:r w:rsidRPr="004C6823">
        <w:rPr>
          <w:rFonts w:ascii="Times New Roman" w:eastAsia="Times New Roman" w:hAnsi="Times New Roman" w:cs="Times New Roman"/>
          <w:noProof/>
          <w:color w:val="auto"/>
          <w:sz w:val="18"/>
          <w:szCs w:val="18"/>
          <w:lang w:eastAsia="en-US" w:bidi="ar-SA"/>
        </w:rPr>
        <w:t xml:space="preserve"> всі збитки, що завдані йому таким невиконанням.</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разі невиконання Постачальником взятих на себе зобов'язань з поставки Товару у строки, зазначені у даному Договорі, </w:t>
      </w:r>
      <w:r w:rsidRPr="004C6823">
        <w:rPr>
          <w:rFonts w:ascii="Times New Roman" w:eastAsia="Times New Roman" w:hAnsi="Times New Roman" w:cs="Times New Roman"/>
          <w:noProof/>
          <w:color w:val="auto"/>
          <w:sz w:val="18"/>
          <w:szCs w:val="18"/>
          <w:lang w:eastAsia="en-US" w:bidi="ar-SA"/>
        </w:rPr>
        <w:lastRenderedPageBreak/>
        <w:t xml:space="preserve">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noProof/>
          <w:sz w:val="18"/>
          <w:szCs w:val="18"/>
        </w:rPr>
        <w:t>7.</w:t>
      </w:r>
      <w:r w:rsidRPr="004C6823">
        <w:rPr>
          <w:rFonts w:ascii="Times New Roman" w:hAnsi="Times New Roman" w:cs="Times New Roman"/>
          <w:noProof/>
          <w:sz w:val="18"/>
          <w:szCs w:val="18"/>
          <w:lang w:val="ru-RU"/>
        </w:rPr>
        <w:t>10</w:t>
      </w:r>
      <w:r w:rsidRPr="004C6823">
        <w:rPr>
          <w:rFonts w:ascii="Times New Roman" w:hAnsi="Times New Roman" w:cs="Times New Roman"/>
          <w:noProof/>
          <w:sz w:val="18"/>
          <w:szCs w:val="18"/>
        </w:rPr>
        <w:t xml:space="preserve">. За порушення строків оплати Покупець сплачує на користь Постачальника пеню в розмірі 0,001% від суми </w:t>
      </w:r>
      <w:r w:rsidRPr="004C6823">
        <w:rPr>
          <w:rFonts w:ascii="Times New Roman" w:hAnsi="Times New Roman" w:cs="Times New Roman"/>
          <w:sz w:val="18"/>
          <w:szCs w:val="18"/>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rsidR="00D26341" w:rsidRPr="004C6823" w:rsidRDefault="00D26341" w:rsidP="00731A3A">
      <w:pPr>
        <w:widowControl w:val="0"/>
        <w:autoSpaceDE w:val="0"/>
        <w:autoSpaceDN w:val="0"/>
        <w:adjustRightInd w:val="0"/>
        <w:ind w:left="-709" w:firstLine="283"/>
        <w:jc w:val="both"/>
        <w:rPr>
          <w:rFonts w:ascii="Times New Roman" w:hAnsi="Times New Roman" w:cs="Times New Roman"/>
          <w:sz w:val="18"/>
          <w:szCs w:val="18"/>
        </w:rPr>
      </w:pPr>
      <w:r w:rsidRPr="004C6823">
        <w:rPr>
          <w:rFonts w:ascii="Times New Roman" w:hAnsi="Times New Roman" w:cs="Times New Roman"/>
          <w:sz w:val="18"/>
          <w:szCs w:val="18"/>
        </w:rPr>
        <w:t>7.1</w:t>
      </w:r>
      <w:r w:rsidRPr="004C6823">
        <w:rPr>
          <w:rFonts w:ascii="Times New Roman" w:hAnsi="Times New Roman" w:cs="Times New Roman"/>
          <w:sz w:val="18"/>
          <w:szCs w:val="18"/>
          <w:lang w:val="ru-RU"/>
        </w:rPr>
        <w:t>1</w:t>
      </w:r>
      <w:r w:rsidRPr="004C6823">
        <w:rPr>
          <w:rFonts w:ascii="Times New Roman" w:hAnsi="Times New Roman" w:cs="Times New Roman"/>
          <w:sz w:val="18"/>
          <w:szCs w:val="18"/>
        </w:rPr>
        <w:t>. До оплати Постачальником штрафу/</w:t>
      </w:r>
      <w:proofErr w:type="spellStart"/>
      <w:r w:rsidRPr="004C6823">
        <w:rPr>
          <w:rFonts w:ascii="Times New Roman" w:hAnsi="Times New Roman" w:cs="Times New Roman"/>
          <w:sz w:val="18"/>
          <w:szCs w:val="18"/>
        </w:rPr>
        <w:t>ів</w:t>
      </w:r>
      <w:proofErr w:type="spellEnd"/>
      <w:r w:rsidRPr="004C6823">
        <w:rPr>
          <w:rFonts w:ascii="Times New Roman" w:hAnsi="Times New Roman" w:cs="Times New Roman"/>
          <w:sz w:val="18"/>
          <w:szCs w:val="18"/>
        </w:rPr>
        <w:t xml:space="preserve"> та/або пені, передбачених даним розділом</w:t>
      </w:r>
      <w:r w:rsidRPr="004C6823">
        <w:rPr>
          <w:rFonts w:ascii="Times New Roman" w:hAnsi="Times New Roman" w:cs="Times New Roman"/>
          <w:b/>
          <w:sz w:val="18"/>
          <w:szCs w:val="18"/>
        </w:rPr>
        <w:t xml:space="preserve"> </w:t>
      </w:r>
      <w:r w:rsidRPr="004C6823">
        <w:rPr>
          <w:rFonts w:ascii="Times New Roman" w:hAnsi="Times New Roman" w:cs="Times New Roman"/>
          <w:sz w:val="18"/>
          <w:szCs w:val="18"/>
        </w:rPr>
        <w:t xml:space="preserve">VII «Відповідальність Сторін»  Покупець, на суму таких штрафних санкцій, має право притримати оплату за Товар. </w:t>
      </w:r>
    </w:p>
    <w:p w:rsidR="00D26341" w:rsidRPr="004C6823" w:rsidRDefault="00D26341" w:rsidP="00731A3A">
      <w:pPr>
        <w:ind w:left="-709" w:firstLine="283"/>
        <w:jc w:val="both"/>
        <w:rPr>
          <w:rFonts w:ascii="Times New Roman" w:hAnsi="Times New Roman" w:cs="Times New Roman"/>
          <w:noProof/>
          <w:sz w:val="18"/>
          <w:szCs w:val="18"/>
        </w:rPr>
      </w:pPr>
      <w:r w:rsidRPr="004C6823">
        <w:rPr>
          <w:rFonts w:ascii="Times New Roman" w:hAnsi="Times New Roman" w:cs="Times New Roman"/>
          <w:sz w:val="18"/>
          <w:szCs w:val="18"/>
        </w:rPr>
        <w:t>7.1</w:t>
      </w:r>
      <w:r w:rsidRPr="004C6823">
        <w:rPr>
          <w:rFonts w:ascii="Times New Roman" w:hAnsi="Times New Roman" w:cs="Times New Roman"/>
          <w:sz w:val="18"/>
          <w:szCs w:val="18"/>
          <w:lang w:val="ru-RU"/>
        </w:rPr>
        <w:t>2</w:t>
      </w:r>
      <w:r w:rsidRPr="004C6823">
        <w:rPr>
          <w:rFonts w:ascii="Times New Roman" w:hAnsi="Times New Roman" w:cs="Times New Roman"/>
          <w:sz w:val="18"/>
          <w:szCs w:val="18"/>
        </w:rPr>
        <w:t>. С</w:t>
      </w:r>
      <w:r w:rsidRPr="004C6823">
        <w:rPr>
          <w:rFonts w:ascii="Times New Roman" w:hAnsi="Times New Roman" w:cs="Times New Roman"/>
          <w:noProof/>
          <w:sz w:val="18"/>
          <w:szCs w:val="18"/>
        </w:rPr>
        <w:t>плата господарських  санкцій не звільняє Сторони від виконання своїх зобов'язань за Договором.</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VІІІ. ОБСТАВИНИ НЕПЕРЕБОРНОЇ СИЛИ</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rsidR="00CC7226" w:rsidRPr="004C6823" w:rsidRDefault="00CC7226"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ІХ. ВИРІШЕННЯ СПОРІВ</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9.1. У випадку виникнення спорів або розбіжностей Сторони зобов’язані вирішувати їх шляхом взаємних переговорів та консультацій.</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9.2. У разі недосягнення Сторонами згоди спори (розбіжності) вирішуються у судовому порядку.</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Х. СТРОК ДІЇ ДОГОВОРУ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10.1. Цей Договір набирає чинності  з моменту його підпи</w:t>
      </w:r>
      <w:r w:rsidR="00D45D61" w:rsidRPr="004C6823">
        <w:rPr>
          <w:rFonts w:ascii="Times New Roman" w:hAnsi="Times New Roman" w:cs="Times New Roman"/>
          <w:sz w:val="18"/>
          <w:szCs w:val="18"/>
        </w:rPr>
        <w:t>сання і діє до 31.12.202</w:t>
      </w:r>
      <w:r w:rsidR="001942FF" w:rsidRPr="001942FF">
        <w:rPr>
          <w:rFonts w:ascii="Times New Roman" w:hAnsi="Times New Roman" w:cs="Times New Roman"/>
          <w:sz w:val="18"/>
          <w:szCs w:val="18"/>
          <w:lang w:val="ru-RU"/>
        </w:rPr>
        <w:t>2</w:t>
      </w:r>
      <w:r w:rsidR="00D45D61" w:rsidRPr="004C6823">
        <w:rPr>
          <w:rFonts w:ascii="Times New Roman" w:hAnsi="Times New Roman" w:cs="Times New Roman"/>
          <w:sz w:val="18"/>
          <w:szCs w:val="18"/>
        </w:rPr>
        <w:t xml:space="preserve"> року, але в </w:t>
      </w:r>
      <w:r w:rsidR="00C80AC8" w:rsidRPr="004C6823">
        <w:rPr>
          <w:rFonts w:ascii="Times New Roman" w:hAnsi="Times New Roman" w:cs="Times New Roman"/>
          <w:sz w:val="18"/>
          <w:szCs w:val="18"/>
        </w:rPr>
        <w:t xml:space="preserve">будь </w:t>
      </w:r>
      <w:r w:rsidR="00D45D61" w:rsidRPr="004C6823">
        <w:rPr>
          <w:rFonts w:ascii="Times New Roman" w:hAnsi="Times New Roman" w:cs="Times New Roman"/>
          <w:sz w:val="18"/>
          <w:szCs w:val="18"/>
        </w:rPr>
        <w:t>якому випадку до повного виконання Сторонами своїх зобов’язань</w:t>
      </w:r>
      <w:r w:rsidR="001478E7" w:rsidRPr="004C6823">
        <w:rPr>
          <w:rFonts w:ascii="Times New Roman" w:hAnsi="Times New Roman" w:cs="Times New Roman"/>
          <w:sz w:val="18"/>
          <w:szCs w:val="18"/>
        </w:rPr>
        <w:t xml:space="preserve"> за цим Договором</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bCs/>
          <w:sz w:val="18"/>
          <w:szCs w:val="18"/>
        </w:rPr>
        <w:t xml:space="preserve">10.3. </w:t>
      </w:r>
      <w:r w:rsidRPr="004C6823">
        <w:rPr>
          <w:rFonts w:ascii="Times New Roman" w:hAnsi="Times New Roman" w:cs="Times New Roman"/>
          <w:sz w:val="18"/>
          <w:szCs w:val="18"/>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адресою,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ХІ. ІНШІ УМОВИ</w:t>
      </w:r>
    </w:p>
    <w:p w:rsidR="00D26341" w:rsidRPr="004C6823" w:rsidRDefault="00D26341" w:rsidP="00731A3A">
      <w:pPr>
        <w:ind w:left="-709" w:firstLine="283"/>
        <w:jc w:val="both"/>
        <w:rPr>
          <w:rFonts w:ascii="Times New Roman" w:hAnsi="Times New Roman" w:cs="Times New Roman"/>
          <w:color w:val="121212"/>
          <w:sz w:val="18"/>
          <w:szCs w:val="18"/>
          <w:lang w:eastAsia="uk-UA"/>
        </w:rPr>
      </w:pPr>
      <w:r w:rsidRPr="004C6823">
        <w:rPr>
          <w:rFonts w:ascii="Times New Roman" w:hAnsi="Times New Roman" w:cs="Times New Roman"/>
          <w:color w:val="121212"/>
          <w:sz w:val="18"/>
          <w:szCs w:val="18"/>
          <w:lang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26341" w:rsidRPr="004C6823" w:rsidRDefault="00D26341" w:rsidP="00731A3A">
      <w:pPr>
        <w:ind w:left="-709" w:firstLine="283"/>
        <w:jc w:val="both"/>
        <w:rPr>
          <w:rFonts w:ascii="Times New Roman" w:hAnsi="Times New Roman" w:cs="Times New Roman"/>
          <w:sz w:val="18"/>
          <w:szCs w:val="18"/>
          <w:lang w:eastAsia="uk-UA"/>
        </w:rPr>
      </w:pPr>
      <w:r w:rsidRPr="004C6823">
        <w:rPr>
          <w:rFonts w:ascii="Times New Roman" w:hAnsi="Times New Roman" w:cs="Times New Roman"/>
          <w:sz w:val="18"/>
          <w:szCs w:val="18"/>
          <w:lang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26341" w:rsidRPr="004C6823" w:rsidRDefault="00D26341" w:rsidP="007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11.5. При зміні реквізитів будь-яка Сторона Договору не пізніше ніж за 3 /три/ календарних днів письмово повідомляє про це іншу Сторону.</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color w:val="auto"/>
          <w:sz w:val="18"/>
          <w:szCs w:val="18"/>
        </w:rPr>
        <w:t>11.6. Умови Договору про закупівлю не повинні відрізнятися від змісту тендерної пропозиції переможця процедури закупівлі.</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color w:val="auto"/>
          <w:sz w:val="18"/>
          <w:szCs w:val="18"/>
        </w:rPr>
        <w:t xml:space="preserve">11.7. Істотні умови даного Договору не можуть змінюватись </w:t>
      </w:r>
      <w:r w:rsidRPr="004C6823">
        <w:rPr>
          <w:rFonts w:ascii="Times New Roman" w:hAnsi="Times New Roman" w:cs="Times New Roman"/>
          <w:color w:val="auto"/>
          <w:sz w:val="18"/>
          <w:szCs w:val="18"/>
          <w:shd w:val="clear" w:color="auto" w:fill="FFFFFF"/>
        </w:rPr>
        <w:t>після його підписання до виконання зобов’язань сторонами в повному обсязі, крім випадків:</w:t>
      </w:r>
    </w:p>
    <w:p w:rsidR="00CC7226" w:rsidRPr="004C6823" w:rsidRDefault="00CC7226"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1) зменшення обсягів закупівлі, зокрема з урахуванням фактичного обсягу видатків Замовника;</w:t>
      </w:r>
    </w:p>
    <w:p w:rsidR="004642D2" w:rsidRPr="004C6823" w:rsidRDefault="00CC7226"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 xml:space="preserve">2) </w:t>
      </w:r>
      <w:r w:rsidR="004642D2" w:rsidRPr="004C6823">
        <w:rPr>
          <w:rFonts w:ascii="Times New Roman" w:hAnsi="Times New Roman" w:cs="Times New Roman"/>
          <w:color w:val="auto"/>
          <w:sz w:val="18"/>
          <w:szCs w:val="18"/>
          <w:lang w:eastAsia="uk-UA" w:bidi="ar-SA"/>
        </w:rPr>
        <w:t xml:space="preserve">збільшення ціни за одиницю товару до 10 відсотків пропорційно збільшенню ціни такого товару на </w:t>
      </w:r>
      <w:r w:rsidR="00D0628C" w:rsidRPr="004C6823">
        <w:rPr>
          <w:rFonts w:ascii="Times New Roman" w:hAnsi="Times New Roman" w:cs="Times New Roman"/>
          <w:color w:val="auto"/>
          <w:sz w:val="18"/>
          <w:szCs w:val="18"/>
          <w:lang w:eastAsia="uk-UA" w:bidi="ar-SA"/>
        </w:rPr>
        <w:t>ринку у раз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r w:rsidR="00D45D61" w:rsidRPr="004C6823">
        <w:rPr>
          <w:rFonts w:ascii="Times New Roman" w:hAnsi="Times New Roman" w:cs="Times New Roman"/>
          <w:color w:val="000000"/>
          <w:sz w:val="18"/>
          <w:szCs w:val="18"/>
        </w:rPr>
        <w:t xml:space="preserve"> </w:t>
      </w:r>
      <w:r w:rsidR="00D45D61" w:rsidRPr="004C6823">
        <w:rPr>
          <w:rFonts w:ascii="Times New Roman" w:hAnsi="Times New Roman" w:cs="Times New Roman"/>
          <w:color w:val="auto"/>
          <w:sz w:val="18"/>
          <w:szCs w:val="18"/>
          <w:lang w:eastAsia="uk-UA" w:bidi="ar-SA"/>
        </w:rPr>
        <w:t xml:space="preserve">При цьому, підтверджуючими документами щодо зміни ціни визнаються оригінали (нотаріально – завірені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на лікарські засоби і вироби медичного призначення щодо рівня цін на такий Товар. Для зміни ціни </w:t>
      </w:r>
      <w:r w:rsidR="00D45D61" w:rsidRPr="004C6823">
        <w:rPr>
          <w:rFonts w:ascii="Times New Roman" w:hAnsi="Times New Roman" w:cs="Times New Roman"/>
          <w:color w:val="auto"/>
          <w:sz w:val="18"/>
          <w:szCs w:val="18"/>
          <w:lang w:eastAsia="uk-UA" w:bidi="ar-SA"/>
        </w:rPr>
        <w:lastRenderedPageBreak/>
        <w:t>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За умови надання документального підтвердження коливання ціни Товару на ринку ціна за одиницю Товару буде змінена пропорційно такому коливанню, але не більше ніж на 10 відсотків;</w:t>
      </w:r>
    </w:p>
    <w:p w:rsidR="00CC7226" w:rsidRPr="004C6823" w:rsidRDefault="004642D2"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3)</w:t>
      </w:r>
      <w:r w:rsidR="00D0628C" w:rsidRPr="004C6823">
        <w:rPr>
          <w:rFonts w:ascii="Times New Roman" w:hAnsi="Times New Roman" w:cs="Times New Roman"/>
          <w:color w:val="auto"/>
          <w:sz w:val="18"/>
          <w:szCs w:val="18"/>
          <w:lang w:eastAsia="uk-UA" w:bidi="ar-SA"/>
        </w:rPr>
        <w:t xml:space="preserve"> </w:t>
      </w:r>
      <w:r w:rsidR="00CC7226" w:rsidRPr="004C6823">
        <w:rPr>
          <w:rFonts w:ascii="Times New Roman" w:hAnsi="Times New Roman" w:cs="Times New Roman"/>
          <w:color w:val="auto"/>
          <w:sz w:val="18"/>
          <w:szCs w:val="18"/>
          <w:lang w:eastAsia="uk-UA" w:bidi="ar-SA"/>
        </w:rPr>
        <w:t>покращення якості предмета закупівлі за умови, що таке покращення не призведе до збільшення суми, визначеної в договорі;</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4</w:t>
      </w:r>
      <w:r w:rsidR="00CC7226" w:rsidRPr="004C6823">
        <w:rPr>
          <w:rFonts w:ascii="Times New Roman" w:hAnsi="Times New Roman" w:cs="Times New Roman"/>
          <w:color w:val="auto"/>
          <w:sz w:val="18"/>
          <w:szCs w:val="18"/>
          <w:lang w:eastAsia="uk-UA" w:bidi="ar-SA"/>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5</w:t>
      </w:r>
      <w:r w:rsidR="00CC7226" w:rsidRPr="004C6823">
        <w:rPr>
          <w:rFonts w:ascii="Times New Roman" w:hAnsi="Times New Roman" w:cs="Times New Roman"/>
          <w:color w:val="auto"/>
          <w:sz w:val="18"/>
          <w:szCs w:val="18"/>
          <w:lang w:eastAsia="uk-UA" w:bidi="ar-SA"/>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6</w:t>
      </w:r>
      <w:r w:rsidR="00CC7226" w:rsidRPr="004C6823">
        <w:rPr>
          <w:rFonts w:ascii="Times New Roman" w:hAnsi="Times New Roman" w:cs="Times New Roman"/>
          <w:color w:val="auto"/>
          <w:sz w:val="18"/>
          <w:szCs w:val="18"/>
          <w:lang w:eastAsia="uk-UA" w:bidi="ar-SA"/>
        </w:rPr>
        <w:t xml:space="preserve">) зміни ціни у зв’язку із зміною ставок податків і зборів та/або зміною умов щодо надання пільг з </w:t>
      </w:r>
      <w:proofErr w:type="spellStart"/>
      <w:r w:rsidR="00CC7226" w:rsidRPr="004C6823">
        <w:rPr>
          <w:rFonts w:ascii="Times New Roman" w:hAnsi="Times New Roman" w:cs="Times New Roman"/>
          <w:color w:val="auto"/>
          <w:sz w:val="18"/>
          <w:szCs w:val="18"/>
          <w:lang w:eastAsia="uk-UA" w:bidi="ar-SA"/>
        </w:rPr>
        <w:t>оподаткування-</w:t>
      </w:r>
      <w:proofErr w:type="spellEnd"/>
      <w:r w:rsidR="00CC7226" w:rsidRPr="004C6823">
        <w:rPr>
          <w:rFonts w:ascii="Times New Roman" w:hAnsi="Times New Roman" w:cs="Times New Roman"/>
          <w:color w:val="auto"/>
          <w:sz w:val="18"/>
          <w:szCs w:val="18"/>
          <w:lang w:eastAsia="uk-UA" w:bidi="ar-SA"/>
        </w:rPr>
        <w:t xml:space="preserve"> пропорційно до зміни таких ставок та/або пільг з оподаткування;</w:t>
      </w:r>
    </w:p>
    <w:p w:rsidR="00D26341" w:rsidRPr="004C6823" w:rsidRDefault="00DA3EE0" w:rsidP="00731A3A">
      <w:pPr>
        <w:shd w:val="clear" w:color="auto" w:fill="FFFFFF"/>
        <w:suppressAutoHyphens w:val="0"/>
        <w:ind w:left="-709" w:firstLine="283"/>
        <w:jc w:val="both"/>
        <w:textAlignment w:val="baseline"/>
        <w:rPr>
          <w:rFonts w:ascii="Times New Roman" w:hAnsi="Times New Roman" w:cs="Times New Roman"/>
          <w:color w:val="000000"/>
          <w:sz w:val="18"/>
          <w:szCs w:val="18"/>
          <w:lang w:eastAsia="uk-UA" w:bidi="ar-SA"/>
        </w:rPr>
      </w:pPr>
      <w:r w:rsidRPr="004C6823">
        <w:rPr>
          <w:rFonts w:ascii="Times New Roman" w:hAnsi="Times New Roman" w:cs="Times New Roman"/>
          <w:color w:val="000000"/>
          <w:sz w:val="18"/>
          <w:szCs w:val="18"/>
          <w:lang w:eastAsia="uk-UA" w:bidi="ar-SA"/>
        </w:rPr>
        <w:t>7</w:t>
      </w:r>
      <w:r w:rsidR="00D26341" w:rsidRPr="004C6823">
        <w:rPr>
          <w:rFonts w:ascii="Times New Roman" w:hAnsi="Times New Roman" w:cs="Times New Roman"/>
          <w:color w:val="000000"/>
          <w:sz w:val="18"/>
          <w:szCs w:val="18"/>
          <w:lang w:eastAsia="uk-UA" w:bidi="ar-SA"/>
        </w:rPr>
        <w:t xml:space="preserve">) зміни умов у зв’язку із застосуванням положень частини </w:t>
      </w:r>
      <w:r w:rsidR="00D0628C" w:rsidRPr="004C6823">
        <w:rPr>
          <w:rFonts w:ascii="Times New Roman" w:hAnsi="Times New Roman" w:cs="Times New Roman"/>
          <w:color w:val="000000"/>
          <w:sz w:val="18"/>
          <w:szCs w:val="18"/>
          <w:lang w:eastAsia="uk-UA" w:bidi="ar-SA"/>
        </w:rPr>
        <w:t>шостої</w:t>
      </w:r>
      <w:r w:rsidR="00D26341" w:rsidRPr="004C6823">
        <w:rPr>
          <w:rFonts w:ascii="Times New Roman" w:hAnsi="Times New Roman" w:cs="Times New Roman"/>
          <w:color w:val="000000"/>
          <w:sz w:val="18"/>
          <w:szCs w:val="18"/>
          <w:lang w:eastAsia="uk-UA" w:bidi="ar-SA"/>
        </w:rPr>
        <w:t xml:space="preserve"> статті </w:t>
      </w:r>
      <w:r w:rsidR="00D0628C" w:rsidRPr="004C6823">
        <w:rPr>
          <w:rFonts w:ascii="Times New Roman" w:hAnsi="Times New Roman" w:cs="Times New Roman"/>
          <w:color w:val="000000"/>
          <w:sz w:val="18"/>
          <w:szCs w:val="18"/>
          <w:lang w:eastAsia="uk-UA" w:bidi="ar-SA"/>
        </w:rPr>
        <w:t>41</w:t>
      </w:r>
      <w:r w:rsidR="00D26341" w:rsidRPr="004C6823">
        <w:rPr>
          <w:rFonts w:ascii="Times New Roman" w:hAnsi="Times New Roman" w:cs="Times New Roman"/>
          <w:color w:val="000000"/>
          <w:sz w:val="18"/>
          <w:szCs w:val="18"/>
          <w:lang w:eastAsia="uk-UA" w:bidi="ar-SA"/>
        </w:rPr>
        <w:t xml:space="preserve"> Закону України «Про публічні закупівлі».</w:t>
      </w:r>
    </w:p>
    <w:p w:rsidR="00D26341" w:rsidRPr="004C6823" w:rsidRDefault="00D26341" w:rsidP="00731A3A">
      <w:pPr>
        <w:shd w:val="clear" w:color="auto" w:fill="FFFFFF"/>
        <w:suppressAutoHyphens w:val="0"/>
        <w:ind w:left="-709" w:firstLine="283"/>
        <w:jc w:val="both"/>
        <w:textAlignment w:val="baseline"/>
        <w:rPr>
          <w:rFonts w:ascii="Times New Roman" w:hAnsi="Times New Roman" w:cs="Times New Roman"/>
          <w:color w:val="000000"/>
          <w:sz w:val="18"/>
          <w:szCs w:val="18"/>
          <w:lang w:eastAsia="uk-UA" w:bidi="ar-SA"/>
        </w:rPr>
      </w:pPr>
      <w:r w:rsidRPr="004C6823">
        <w:rPr>
          <w:rFonts w:ascii="Times New Roman" w:hAnsi="Times New Roman" w:cs="Times New Roman"/>
          <w:color w:val="000000"/>
          <w:sz w:val="18"/>
          <w:szCs w:val="18"/>
          <w:lang w:eastAsia="uk-UA" w:bidi="ar-S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26341" w:rsidRPr="004C6823" w:rsidRDefault="006210A9"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w:t>
      </w:r>
      <w:r w:rsidR="00DA3EE0" w:rsidRPr="004C6823">
        <w:rPr>
          <w:rFonts w:ascii="Times New Roman" w:hAnsi="Times New Roman" w:cs="Times New Roman"/>
          <w:sz w:val="18"/>
          <w:szCs w:val="18"/>
        </w:rPr>
        <w:t>8</w:t>
      </w:r>
      <w:r w:rsidR="00D26341" w:rsidRPr="004C6823">
        <w:rPr>
          <w:rFonts w:ascii="Times New Roman" w:hAnsi="Times New Roman" w:cs="Times New Roman"/>
          <w:sz w:val="18"/>
          <w:szCs w:val="18"/>
        </w:rPr>
        <w:t>.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w:t>
      </w:r>
      <w:r w:rsidR="00DA3EE0" w:rsidRPr="004C6823">
        <w:rPr>
          <w:rFonts w:ascii="Times New Roman" w:hAnsi="Times New Roman" w:cs="Times New Roman"/>
          <w:sz w:val="18"/>
          <w:szCs w:val="18"/>
        </w:rPr>
        <w:t>9</w:t>
      </w:r>
      <w:r w:rsidRPr="004C6823">
        <w:rPr>
          <w:rFonts w:ascii="Times New Roman" w:hAnsi="Times New Roman" w:cs="Times New Roman"/>
          <w:sz w:val="18"/>
          <w:szCs w:val="18"/>
        </w:rPr>
        <w:t xml:space="preserve">. </w:t>
      </w:r>
      <w:r w:rsidR="006210A9" w:rsidRPr="004C6823">
        <w:rPr>
          <w:rFonts w:ascii="Times New Roman" w:hAnsi="Times New Roman" w:cs="Times New Roman"/>
          <w:sz w:val="18"/>
          <w:szCs w:val="18"/>
        </w:rPr>
        <w:t>Сторони несуть повну відповідальність за правильність вказаних ними у цьому договорі реквізитів та зобов’язуються письмово повідомляти одна одну у випадку ухвалення рішення про  ліквідацію, реорганізацію або початок процедури банкрутства однієї із Сторін, у період не пізніше 10 (десяти)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rsidR="00DA3EE0" w:rsidRPr="004C6823" w:rsidRDefault="00DA3EE0" w:rsidP="00731A3A">
      <w:pPr>
        <w:ind w:left="-709" w:firstLine="283"/>
        <w:jc w:val="both"/>
        <w:rPr>
          <w:rFonts w:ascii="Times New Roman" w:hAnsi="Times New Roman" w:cs="Times New Roman"/>
          <w:sz w:val="18"/>
          <w:szCs w:val="18"/>
        </w:rPr>
      </w:pPr>
    </w:p>
    <w:p w:rsidR="00DA3EE0" w:rsidRPr="004C6823" w:rsidRDefault="00DA3EE0" w:rsidP="00731A3A">
      <w:pPr>
        <w:ind w:left="-709" w:firstLine="283"/>
        <w:jc w:val="both"/>
        <w:rPr>
          <w:rFonts w:ascii="Times New Roman" w:hAnsi="Times New Roman" w:cs="Times New Roman"/>
          <w:sz w:val="18"/>
          <w:szCs w:val="18"/>
        </w:rPr>
      </w:pPr>
    </w:p>
    <w:p w:rsidR="00D26341" w:rsidRPr="004C6823" w:rsidRDefault="00D26341" w:rsidP="00731A3A">
      <w:pPr>
        <w:ind w:left="-709" w:firstLine="283"/>
        <w:jc w:val="center"/>
        <w:rPr>
          <w:rFonts w:ascii="Times New Roman" w:hAnsi="Times New Roman" w:cs="Times New Roman"/>
          <w:b/>
          <w:bCs/>
          <w:sz w:val="18"/>
          <w:szCs w:val="18"/>
        </w:rPr>
      </w:pPr>
      <w:r w:rsidRPr="004C6823">
        <w:rPr>
          <w:rFonts w:ascii="Times New Roman" w:hAnsi="Times New Roman" w:cs="Times New Roman"/>
          <w:b/>
          <w:bCs/>
          <w:sz w:val="18"/>
          <w:szCs w:val="18"/>
        </w:rPr>
        <w:t>XІI. ЮРИДИЧНІ АДРЕСИ, ПОШТОВІ ТА ПЛАТІЖНІ РЕКВІЗИТИ СТОРІН</w:t>
      </w:r>
    </w:p>
    <w:tbl>
      <w:tblPr>
        <w:tblW w:w="10271" w:type="dxa"/>
        <w:tblCellSpacing w:w="0" w:type="dxa"/>
        <w:tblInd w:w="-773" w:type="dxa"/>
        <w:tblCellMar>
          <w:left w:w="0" w:type="dxa"/>
          <w:right w:w="0" w:type="dxa"/>
        </w:tblCellMar>
        <w:tblLook w:val="00A0"/>
      </w:tblPr>
      <w:tblGrid>
        <w:gridCol w:w="5210"/>
        <w:gridCol w:w="5061"/>
      </w:tblGrid>
      <w:tr w:rsidR="00D26341" w:rsidRPr="004C6823" w:rsidTr="00CC1F32">
        <w:trPr>
          <w:cantSplit/>
          <w:trHeight w:val="3735"/>
          <w:tblCellSpacing w:w="0" w:type="dxa"/>
        </w:trPr>
        <w:tc>
          <w:tcPr>
            <w:tcW w:w="5210" w:type="dxa"/>
            <w:tcBorders>
              <w:top w:val="nil"/>
              <w:left w:val="nil"/>
              <w:bottom w:val="nil"/>
              <w:right w:val="nil"/>
            </w:tcBorders>
          </w:tcPr>
          <w:p w:rsidR="00D26341" w:rsidRPr="004C6823" w:rsidRDefault="00D26341" w:rsidP="00731A3A">
            <w:pPr>
              <w:suppressAutoHyphens w:val="0"/>
              <w:ind w:left="571" w:firstLine="426"/>
              <w:jc w:val="center"/>
              <w:rPr>
                <w:rFonts w:ascii="Times New Roman" w:eastAsia="Times New Roman" w:hAnsi="Times New Roman" w:cs="Times New Roman"/>
                <w:b/>
                <w:color w:val="auto"/>
                <w:sz w:val="18"/>
                <w:szCs w:val="18"/>
                <w:lang w:eastAsia="ru-RU" w:bidi="ar-SA"/>
              </w:rPr>
            </w:pPr>
          </w:p>
          <w:p w:rsidR="00D26341" w:rsidRPr="004C6823" w:rsidRDefault="00D26341" w:rsidP="00731A3A">
            <w:pPr>
              <w:keepNext/>
              <w:jc w:val="center"/>
              <w:outlineLvl w:val="7"/>
              <w:rPr>
                <w:rFonts w:ascii="Times New Roman" w:eastAsia="Times New Roman" w:hAnsi="Times New Roman" w:cs="Times New Roman"/>
                <w:iCs/>
                <w:color w:val="auto"/>
                <w:sz w:val="18"/>
                <w:szCs w:val="18"/>
                <w:lang w:eastAsia="uk-UA" w:bidi="ar-SA"/>
              </w:rPr>
            </w:pPr>
            <w:r w:rsidRPr="004C6823">
              <w:rPr>
                <w:rFonts w:ascii="Times New Roman" w:eastAsia="Times New Roman" w:hAnsi="Times New Roman" w:cs="Times New Roman"/>
                <w:b/>
                <w:iCs/>
                <w:color w:val="auto"/>
                <w:sz w:val="18"/>
                <w:szCs w:val="18"/>
                <w:lang w:eastAsia="uk-UA" w:bidi="ar-SA"/>
              </w:rPr>
              <w:t>ПОСТАЧАЛЬНИК</w:t>
            </w:r>
            <w:r w:rsidRPr="004C6823">
              <w:rPr>
                <w:rFonts w:ascii="Times New Roman" w:eastAsia="Times New Roman" w:hAnsi="Times New Roman" w:cs="Times New Roman"/>
                <w:iCs/>
                <w:color w:val="auto"/>
                <w:sz w:val="18"/>
                <w:szCs w:val="18"/>
                <w:lang w:eastAsia="uk-UA" w:bidi="ar-SA"/>
              </w:rPr>
              <w:t>:</w:t>
            </w:r>
          </w:p>
          <w:p w:rsidR="00D26341" w:rsidRPr="004C6823" w:rsidRDefault="00D26341" w:rsidP="00731A3A">
            <w:pPr>
              <w:suppressAutoHyphens w:val="0"/>
              <w:rPr>
                <w:rFonts w:ascii="Times New Roman" w:eastAsia="Times New Roman" w:hAnsi="Times New Roman" w:cs="Times New Roman"/>
                <w:color w:val="auto"/>
                <w:sz w:val="18"/>
                <w:szCs w:val="18"/>
                <w:lang w:eastAsia="ru-RU" w:bidi="ar-SA"/>
              </w:rPr>
            </w:pP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spacing w:val="-6"/>
                <w:kern w:val="1"/>
                <w:sz w:val="18"/>
                <w:szCs w:val="18"/>
              </w:rPr>
            </w:pPr>
            <w:r w:rsidRPr="004C6823">
              <w:rPr>
                <w:rFonts w:ascii="Times New Roman" w:eastAsia="Times New Roman" w:hAnsi="Times New Roman" w:cs="Times New Roman"/>
                <w:b/>
                <w:color w:val="000000"/>
                <w:kern w:val="1"/>
                <w:sz w:val="18"/>
                <w:szCs w:val="18"/>
              </w:rPr>
              <w:t>Код ЄДРПОУ ________________________</w:t>
            </w:r>
            <w:r w:rsidRPr="004C6823">
              <w:rPr>
                <w:rFonts w:ascii="Times New Roman" w:eastAsia="Times New Roman" w:hAnsi="Times New Roman" w:cs="Times New Roman"/>
                <w:b/>
                <w:color w:val="000000"/>
                <w:kern w:val="1"/>
                <w:sz w:val="18"/>
                <w:szCs w:val="18"/>
              </w:rPr>
              <w:softHyphen/>
            </w:r>
            <w:r w:rsidRPr="004C6823">
              <w:rPr>
                <w:rFonts w:ascii="Times New Roman" w:eastAsia="Times New Roman" w:hAnsi="Times New Roman" w:cs="Times New Roman"/>
                <w:b/>
                <w:color w:val="000000"/>
                <w:kern w:val="1"/>
                <w:sz w:val="18"/>
                <w:szCs w:val="18"/>
              </w:rPr>
              <w:softHyphen/>
            </w:r>
            <w:r w:rsidRPr="004C6823">
              <w:rPr>
                <w:rFonts w:ascii="Times New Roman" w:eastAsia="Times New Roman" w:hAnsi="Times New Roman" w:cs="Times New Roman"/>
                <w:b/>
                <w:color w:val="000000"/>
                <w:kern w:val="1"/>
                <w:sz w:val="18"/>
                <w:szCs w:val="18"/>
              </w:rPr>
              <w:softHyphen/>
              <w:t>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spacing w:val="-6"/>
                <w:kern w:val="1"/>
                <w:sz w:val="18"/>
                <w:szCs w:val="18"/>
              </w:rPr>
              <w:t>Адреса місце знаходження:</w:t>
            </w:r>
            <w:r w:rsidRPr="004C6823">
              <w:rPr>
                <w:rFonts w:ascii="Times New Roman" w:eastAsia="Times New Roman" w:hAnsi="Times New Roman" w:cs="Times New Roman"/>
                <w:b/>
                <w:color w:val="000000"/>
                <w:kern w:val="1"/>
                <w:sz w:val="18"/>
                <w:szCs w:val="18"/>
              </w:rPr>
              <w:t>__________________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р/р ___________________________ в 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_________________________________________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color w:val="000000"/>
                <w:kern w:val="1"/>
                <w:sz w:val="18"/>
                <w:szCs w:val="18"/>
              </w:rPr>
              <w:t>МФО ________________________</w:t>
            </w:r>
          </w:p>
          <w:p w:rsidR="00D26341" w:rsidRPr="004C6823" w:rsidRDefault="00D26341" w:rsidP="00731A3A">
            <w:pPr>
              <w:widowControl w:val="0"/>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ІПН _________________________</w:t>
            </w:r>
          </w:p>
          <w:p w:rsidR="00D26341" w:rsidRPr="004C6823" w:rsidRDefault="00D26341" w:rsidP="00731A3A">
            <w:pPr>
              <w:suppressAutoHyphens w:val="0"/>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Тел. _________________________</w:t>
            </w:r>
          </w:p>
          <w:p w:rsidR="00D26341" w:rsidRPr="004C6823" w:rsidRDefault="00D26341" w:rsidP="00731A3A">
            <w:pPr>
              <w:suppressAutoHyphens w:val="0"/>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 ___________________</w:t>
            </w:r>
          </w:p>
        </w:tc>
        <w:tc>
          <w:tcPr>
            <w:tcW w:w="5061" w:type="dxa"/>
            <w:tcBorders>
              <w:top w:val="nil"/>
              <w:left w:val="nil"/>
              <w:bottom w:val="nil"/>
              <w:right w:val="nil"/>
            </w:tcBorders>
          </w:tcPr>
          <w:p w:rsidR="00D26341" w:rsidRPr="004C6823" w:rsidRDefault="00D26341" w:rsidP="00731A3A">
            <w:pPr>
              <w:suppressAutoHyphens w:val="0"/>
              <w:ind w:left="358" w:firstLine="426"/>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ПОКУПЕЦЬ</w:t>
            </w:r>
          </w:p>
          <w:p w:rsidR="00FD7C27" w:rsidRPr="004C6823" w:rsidRDefault="00FD7C27"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26341" w:rsidP="00DA3EE0">
            <w:pPr>
              <w:suppressAutoHyphens w:val="0"/>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КНП «</w:t>
            </w:r>
            <w:r w:rsidR="00DA3EE0" w:rsidRPr="004C6823">
              <w:rPr>
                <w:rFonts w:ascii="Times New Roman" w:eastAsia="Times New Roman" w:hAnsi="Times New Roman" w:cs="Times New Roman"/>
                <w:b/>
                <w:color w:val="auto"/>
                <w:sz w:val="18"/>
                <w:szCs w:val="18"/>
                <w:lang w:eastAsia="ru-RU" w:bidi="ar-SA"/>
              </w:rPr>
              <w:t>Центр ПМСДМКСРМПРВО</w:t>
            </w:r>
            <w:r w:rsidRPr="004C6823">
              <w:rPr>
                <w:rFonts w:ascii="Times New Roman" w:eastAsia="Times New Roman" w:hAnsi="Times New Roman" w:cs="Times New Roman"/>
                <w:b/>
                <w:color w:val="auto"/>
                <w:sz w:val="18"/>
                <w:szCs w:val="18"/>
                <w:lang w:eastAsia="ru-RU" w:bidi="ar-SA"/>
              </w:rPr>
              <w:t>»</w:t>
            </w:r>
          </w:p>
          <w:p w:rsidR="00D26341" w:rsidRPr="004C6823" w:rsidRDefault="00DA3EE0"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23400</w:t>
            </w:r>
            <w:r w:rsidR="00D26341" w:rsidRPr="004C6823">
              <w:rPr>
                <w:rFonts w:ascii="Times New Roman" w:eastAsia="Times New Roman" w:hAnsi="Times New Roman" w:cs="Times New Roman"/>
                <w:color w:val="auto"/>
                <w:sz w:val="18"/>
                <w:szCs w:val="18"/>
                <w:lang w:eastAsia="ru-RU" w:bidi="ar-SA"/>
              </w:rPr>
              <w:t xml:space="preserve">, </w:t>
            </w:r>
            <w:proofErr w:type="spellStart"/>
            <w:r w:rsidRPr="004C6823">
              <w:rPr>
                <w:rFonts w:ascii="Times New Roman" w:eastAsia="Times New Roman" w:hAnsi="Times New Roman" w:cs="Times New Roman"/>
                <w:color w:val="auto"/>
                <w:sz w:val="18"/>
                <w:szCs w:val="18"/>
                <w:lang w:eastAsia="ru-RU" w:bidi="ar-SA"/>
              </w:rPr>
              <w:t>смт</w:t>
            </w:r>
            <w:proofErr w:type="spellEnd"/>
            <w:r w:rsidRPr="004C6823">
              <w:rPr>
                <w:rFonts w:ascii="Times New Roman" w:eastAsia="Times New Roman" w:hAnsi="Times New Roman" w:cs="Times New Roman"/>
                <w:color w:val="auto"/>
                <w:sz w:val="18"/>
                <w:szCs w:val="18"/>
                <w:lang w:eastAsia="ru-RU" w:bidi="ar-SA"/>
              </w:rPr>
              <w:t xml:space="preserve">. Муровані </w:t>
            </w:r>
            <w:proofErr w:type="spellStart"/>
            <w:r w:rsidRPr="004C6823">
              <w:rPr>
                <w:rFonts w:ascii="Times New Roman" w:eastAsia="Times New Roman" w:hAnsi="Times New Roman" w:cs="Times New Roman"/>
                <w:color w:val="auto"/>
                <w:sz w:val="18"/>
                <w:szCs w:val="18"/>
                <w:lang w:eastAsia="ru-RU" w:bidi="ar-SA"/>
              </w:rPr>
              <w:t>Курилівці</w:t>
            </w:r>
            <w:proofErr w:type="spellEnd"/>
          </w:p>
          <w:p w:rsidR="00D26341" w:rsidRPr="004C6823" w:rsidRDefault="00D26341"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вул. </w:t>
            </w:r>
            <w:r w:rsidR="00DA3EE0" w:rsidRPr="004C6823">
              <w:rPr>
                <w:rFonts w:ascii="Times New Roman" w:eastAsia="Times New Roman" w:hAnsi="Times New Roman" w:cs="Times New Roman"/>
                <w:color w:val="auto"/>
                <w:sz w:val="18"/>
                <w:szCs w:val="18"/>
                <w:lang w:eastAsia="ru-RU" w:bidi="ar-SA"/>
              </w:rPr>
              <w:t xml:space="preserve">Жовтнева </w:t>
            </w:r>
            <w:r w:rsidRPr="004C6823">
              <w:rPr>
                <w:rFonts w:ascii="Times New Roman" w:eastAsia="Times New Roman" w:hAnsi="Times New Roman" w:cs="Times New Roman"/>
                <w:color w:val="auto"/>
                <w:sz w:val="18"/>
                <w:szCs w:val="18"/>
                <w:lang w:eastAsia="ru-RU" w:bidi="ar-SA"/>
              </w:rPr>
              <w:t xml:space="preserve">, </w:t>
            </w:r>
            <w:r w:rsidR="00DA3EE0" w:rsidRPr="004C6823">
              <w:rPr>
                <w:rFonts w:ascii="Times New Roman" w:eastAsia="Times New Roman" w:hAnsi="Times New Roman" w:cs="Times New Roman"/>
                <w:color w:val="auto"/>
                <w:sz w:val="18"/>
                <w:szCs w:val="18"/>
                <w:lang w:eastAsia="ru-RU" w:bidi="ar-SA"/>
              </w:rPr>
              <w:t>87</w:t>
            </w:r>
          </w:p>
          <w:p w:rsidR="00D26341" w:rsidRPr="004C6823" w:rsidRDefault="00D26341"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тел.: </w:t>
            </w:r>
            <w:r w:rsidR="00DA3EE0" w:rsidRPr="004C6823">
              <w:rPr>
                <w:rFonts w:ascii="Times New Roman" w:eastAsia="Times New Roman" w:hAnsi="Times New Roman" w:cs="Times New Roman"/>
                <w:color w:val="auto"/>
                <w:sz w:val="18"/>
                <w:szCs w:val="18"/>
                <w:lang w:eastAsia="ru-RU" w:bidi="ar-SA"/>
              </w:rPr>
              <w:t>0435622136</w:t>
            </w:r>
          </w:p>
          <w:p w:rsidR="0068029B" w:rsidRPr="004C6823" w:rsidRDefault="0068029B"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код за ЄДРПОУ </w:t>
            </w:r>
            <w:r w:rsidR="00DA3EE0" w:rsidRPr="004C6823">
              <w:rPr>
                <w:rFonts w:ascii="Times New Roman" w:eastAsia="Times New Roman" w:hAnsi="Times New Roman" w:cs="Times New Roman"/>
                <w:color w:val="auto"/>
                <w:sz w:val="18"/>
                <w:szCs w:val="18"/>
                <w:lang w:eastAsia="ru-RU" w:bidi="ar-SA"/>
              </w:rPr>
              <w:t>37048032</w:t>
            </w:r>
          </w:p>
          <w:p w:rsidR="00C80AC8" w:rsidRPr="004C6823" w:rsidRDefault="00C80AC8"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ІПН </w:t>
            </w:r>
            <w:r w:rsidR="00DA3EE0" w:rsidRPr="004C6823">
              <w:rPr>
                <w:rFonts w:ascii="Times New Roman" w:eastAsia="Times New Roman" w:hAnsi="Times New Roman" w:cs="Times New Roman"/>
                <w:color w:val="auto"/>
                <w:sz w:val="18"/>
                <w:szCs w:val="18"/>
                <w:lang w:eastAsia="ru-RU" w:bidi="ar-SA"/>
              </w:rPr>
              <w:t>370480302136</w:t>
            </w:r>
          </w:p>
          <w:p w:rsidR="00545372" w:rsidRPr="004C6823" w:rsidRDefault="00545372" w:rsidP="00545372">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р/р ___________________________ в _________</w:t>
            </w:r>
          </w:p>
          <w:p w:rsidR="00545372" w:rsidRPr="004C6823" w:rsidRDefault="00545372" w:rsidP="00545372">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_________________________________________</w:t>
            </w:r>
          </w:p>
          <w:p w:rsidR="00FD7C27" w:rsidRPr="004C6823" w:rsidRDefault="00FD7C27" w:rsidP="00731A3A">
            <w:pPr>
              <w:suppressAutoHyphens w:val="0"/>
              <w:ind w:left="38"/>
              <w:jc w:val="both"/>
              <w:rPr>
                <w:rFonts w:ascii="Times New Roman" w:eastAsia="Times New Roman" w:hAnsi="Times New Roman" w:cs="Times New Roman"/>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A3EE0" w:rsidP="00DA3EE0">
            <w:pPr>
              <w:suppressAutoHyphens w:val="0"/>
              <w:ind w:left="38"/>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Головний лікар</w:t>
            </w:r>
            <w:r w:rsidR="00D26341" w:rsidRPr="004C6823">
              <w:rPr>
                <w:rFonts w:ascii="Times New Roman" w:eastAsia="Times New Roman" w:hAnsi="Times New Roman" w:cs="Times New Roman"/>
                <w:b/>
                <w:color w:val="auto"/>
                <w:sz w:val="18"/>
                <w:szCs w:val="18"/>
                <w:lang w:eastAsia="ru-RU" w:bidi="ar-SA"/>
              </w:rPr>
              <w:t xml:space="preserve">____________ </w:t>
            </w:r>
            <w:r w:rsidRPr="004C6823">
              <w:rPr>
                <w:rFonts w:ascii="Times New Roman" w:eastAsia="Times New Roman" w:hAnsi="Times New Roman" w:cs="Times New Roman"/>
                <w:b/>
                <w:color w:val="auto"/>
                <w:sz w:val="18"/>
                <w:szCs w:val="18"/>
                <w:lang w:eastAsia="ru-RU" w:bidi="ar-SA"/>
              </w:rPr>
              <w:t>Л.Г. Сидоренко</w:t>
            </w:r>
          </w:p>
        </w:tc>
      </w:tr>
    </w:tbl>
    <w:p w:rsidR="00D26341" w:rsidRPr="004C6823" w:rsidRDefault="00D26341" w:rsidP="00731A3A">
      <w:pPr>
        <w:tabs>
          <w:tab w:val="left" w:pos="975"/>
        </w:tabs>
        <w:rPr>
          <w:rFonts w:ascii="Times New Roman" w:eastAsia="Times New Roman" w:hAnsi="Times New Roman" w:cs="Times New Roman"/>
          <w:color w:val="auto"/>
          <w:sz w:val="18"/>
          <w:szCs w:val="18"/>
          <w:lang w:eastAsia="ru-RU" w:bidi="ar-SA"/>
        </w:rPr>
      </w:pPr>
    </w:p>
    <w:p w:rsidR="0068029B" w:rsidRPr="004C6823" w:rsidRDefault="0068029B" w:rsidP="00731A3A">
      <w:pPr>
        <w:tabs>
          <w:tab w:val="left" w:pos="900"/>
          <w:tab w:val="left" w:pos="993"/>
          <w:tab w:val="left" w:pos="1440"/>
        </w:tabs>
        <w:suppressAutoHyphens w:val="0"/>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731A3A" w:rsidRPr="004C6823" w:rsidRDefault="00731A3A"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0A41C6" w:rsidRDefault="000A41C6"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545372" w:rsidRDefault="00545372"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P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0A41C6" w:rsidRPr="004C6823" w:rsidRDefault="000A41C6"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D26341" w:rsidRPr="004C6823" w:rsidRDefault="00D2634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lastRenderedPageBreak/>
        <w:t xml:space="preserve">Додаток № 1 </w:t>
      </w:r>
    </w:p>
    <w:p w:rsidR="00D26341" w:rsidRPr="004C6823" w:rsidRDefault="00D26341" w:rsidP="00D26341">
      <w:pPr>
        <w:tabs>
          <w:tab w:val="left" w:pos="6435"/>
          <w:tab w:val="right" w:pos="10466"/>
        </w:tabs>
        <w:suppressAutoHyphens w:val="0"/>
        <w:spacing w:line="240" w:lineRule="auto"/>
        <w:ind w:firstLine="5580"/>
        <w:jc w:val="right"/>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до Договору </w:t>
      </w:r>
    </w:p>
    <w:p w:rsidR="00D26341" w:rsidRPr="004C6823" w:rsidRDefault="00D2634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i/>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w:t>
      </w:r>
      <w:r w:rsidR="0068029B" w:rsidRPr="004C6823">
        <w:rPr>
          <w:rFonts w:ascii="Times New Roman" w:eastAsia="Times New Roman" w:hAnsi="Times New Roman" w:cs="Times New Roman"/>
          <w:b/>
          <w:color w:val="auto"/>
          <w:sz w:val="18"/>
          <w:szCs w:val="18"/>
          <w:lang w:eastAsia="ru-RU" w:bidi="ar-SA"/>
        </w:rPr>
        <w:t>від «</w:t>
      </w:r>
      <w:r w:rsidRPr="004C6823">
        <w:rPr>
          <w:rFonts w:ascii="Times New Roman" w:eastAsia="Times New Roman" w:hAnsi="Times New Roman" w:cs="Times New Roman"/>
          <w:b/>
          <w:color w:val="auto"/>
          <w:sz w:val="18"/>
          <w:szCs w:val="18"/>
          <w:lang w:eastAsia="ru-RU" w:bidi="ar-SA"/>
        </w:rPr>
        <w:t>____ » _____202</w:t>
      </w:r>
      <w:r w:rsidR="001942FF" w:rsidRPr="006B50E8">
        <w:rPr>
          <w:rFonts w:ascii="Times New Roman" w:eastAsia="Times New Roman" w:hAnsi="Times New Roman" w:cs="Times New Roman"/>
          <w:b/>
          <w:color w:val="auto"/>
          <w:sz w:val="18"/>
          <w:szCs w:val="18"/>
          <w:lang w:val="ru-RU" w:eastAsia="ru-RU" w:bidi="ar-SA"/>
        </w:rPr>
        <w:t>2</w:t>
      </w:r>
      <w:r w:rsidRPr="004C6823">
        <w:rPr>
          <w:rFonts w:ascii="Times New Roman" w:eastAsia="Times New Roman" w:hAnsi="Times New Roman" w:cs="Times New Roman"/>
          <w:b/>
          <w:color w:val="auto"/>
          <w:sz w:val="18"/>
          <w:szCs w:val="18"/>
          <w:lang w:eastAsia="ru-RU" w:bidi="ar-SA"/>
        </w:rPr>
        <w:t>р.</w:t>
      </w: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r w:rsidRPr="004C6823">
        <w:rPr>
          <w:rFonts w:ascii="Times New Roman" w:eastAsia="Times New Roman" w:hAnsi="Times New Roman" w:cs="Times New Roman"/>
          <w:b/>
          <w:i/>
          <w:color w:val="auto"/>
          <w:sz w:val="18"/>
          <w:szCs w:val="18"/>
          <w:lang w:eastAsia="ru-RU" w:bidi="ar-SA"/>
        </w:rPr>
        <w:t>СПЕЦИФІКАЦІЯ</w:t>
      </w: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color w:val="auto"/>
          <w:sz w:val="18"/>
          <w:szCs w:val="18"/>
          <w:lang w:eastAsia="ru-RU" w:bidi="ar-SA"/>
        </w:rPr>
      </w:pPr>
    </w:p>
    <w:p w:rsidR="00D26341" w:rsidRPr="005A083A" w:rsidRDefault="005A083A" w:rsidP="00D26341">
      <w:pPr>
        <w:tabs>
          <w:tab w:val="left" w:pos="900"/>
          <w:tab w:val="left" w:pos="993"/>
          <w:tab w:val="left" w:pos="1440"/>
        </w:tabs>
        <w:suppressAutoHyphens w:val="0"/>
        <w:spacing w:line="240" w:lineRule="auto"/>
        <w:ind w:left="283"/>
        <w:rPr>
          <w:rFonts w:ascii="Times New Roman" w:eastAsia="Times New Roman" w:hAnsi="Times New Roman" w:cs="Times New Roman"/>
          <w:b/>
          <w:color w:val="auto"/>
          <w:sz w:val="18"/>
          <w:szCs w:val="18"/>
          <w:lang w:eastAsia="ru-RU" w:bidi="ar-SA"/>
        </w:rPr>
      </w:pPr>
      <w:proofErr w:type="spellStart"/>
      <w:r>
        <w:rPr>
          <w:rFonts w:ascii="Times New Roman" w:eastAsia="Times New Roman" w:hAnsi="Times New Roman" w:cs="Times New Roman"/>
          <w:b/>
          <w:color w:val="auto"/>
          <w:sz w:val="18"/>
          <w:szCs w:val="18"/>
          <w:lang w:eastAsia="ru-RU" w:bidi="ar-SA"/>
        </w:rPr>
        <w:t>Смт</w:t>
      </w:r>
      <w:proofErr w:type="spellEnd"/>
      <w:r>
        <w:rPr>
          <w:rFonts w:ascii="Times New Roman" w:eastAsia="Times New Roman" w:hAnsi="Times New Roman" w:cs="Times New Roman"/>
          <w:b/>
          <w:color w:val="auto"/>
          <w:sz w:val="18"/>
          <w:szCs w:val="18"/>
          <w:lang w:eastAsia="ru-RU" w:bidi="ar-SA"/>
        </w:rPr>
        <w:t xml:space="preserve">. Муровані </w:t>
      </w:r>
      <w:proofErr w:type="spellStart"/>
      <w:r>
        <w:rPr>
          <w:rFonts w:ascii="Times New Roman" w:eastAsia="Times New Roman" w:hAnsi="Times New Roman" w:cs="Times New Roman"/>
          <w:b/>
          <w:color w:val="auto"/>
          <w:sz w:val="18"/>
          <w:szCs w:val="18"/>
          <w:lang w:eastAsia="ru-RU" w:bidi="ar-SA"/>
        </w:rPr>
        <w:t>Курилівці</w:t>
      </w:r>
      <w:proofErr w:type="spellEnd"/>
      <w:r w:rsidR="00D26341" w:rsidRPr="004C6823">
        <w:rPr>
          <w:rFonts w:ascii="Times New Roman" w:eastAsia="Times New Roman" w:hAnsi="Times New Roman" w:cs="Times New Roman"/>
          <w:b/>
          <w:color w:val="auto"/>
          <w:sz w:val="18"/>
          <w:szCs w:val="18"/>
          <w:lang w:eastAsia="ru-RU" w:bidi="ar-SA"/>
        </w:rPr>
        <w:tab/>
      </w:r>
      <w:r w:rsidR="00D26341" w:rsidRPr="004C6823">
        <w:rPr>
          <w:rFonts w:ascii="Times New Roman" w:eastAsia="Times New Roman" w:hAnsi="Times New Roman" w:cs="Times New Roman"/>
          <w:b/>
          <w:color w:val="auto"/>
          <w:sz w:val="18"/>
          <w:szCs w:val="18"/>
          <w:lang w:eastAsia="ru-RU" w:bidi="ar-SA"/>
        </w:rPr>
        <w:tab/>
      </w:r>
      <w:r w:rsidR="00D26341" w:rsidRPr="004C6823">
        <w:rPr>
          <w:rFonts w:ascii="Times New Roman" w:eastAsia="Times New Roman" w:hAnsi="Times New Roman" w:cs="Times New Roman"/>
          <w:b/>
          <w:color w:val="auto"/>
          <w:sz w:val="18"/>
          <w:szCs w:val="18"/>
          <w:lang w:eastAsia="ru-RU" w:bidi="ar-SA"/>
        </w:rPr>
        <w:tab/>
        <w:t xml:space="preserve">                                                           </w:t>
      </w:r>
      <w:r w:rsidR="0068029B" w:rsidRPr="004C6823">
        <w:rPr>
          <w:rFonts w:ascii="Times New Roman" w:eastAsia="Times New Roman" w:hAnsi="Times New Roman" w:cs="Times New Roman"/>
          <w:b/>
          <w:color w:val="auto"/>
          <w:sz w:val="18"/>
          <w:szCs w:val="18"/>
          <w:lang w:eastAsia="ru-RU" w:bidi="ar-SA"/>
        </w:rPr>
        <w:t xml:space="preserve">   </w:t>
      </w:r>
      <w:r w:rsidR="00D26341" w:rsidRPr="004C6823">
        <w:rPr>
          <w:rFonts w:ascii="Times New Roman" w:eastAsia="Times New Roman" w:hAnsi="Times New Roman" w:cs="Times New Roman"/>
          <w:b/>
          <w:color w:val="auto"/>
          <w:sz w:val="18"/>
          <w:szCs w:val="18"/>
          <w:lang w:eastAsia="ru-RU" w:bidi="ar-SA"/>
        </w:rPr>
        <w:t xml:space="preserve">  «___»______202</w:t>
      </w:r>
      <w:r w:rsidR="001942FF" w:rsidRPr="006B50E8">
        <w:rPr>
          <w:rFonts w:ascii="Times New Roman" w:eastAsia="Times New Roman" w:hAnsi="Times New Roman" w:cs="Times New Roman"/>
          <w:b/>
          <w:color w:val="auto"/>
          <w:sz w:val="18"/>
          <w:szCs w:val="18"/>
          <w:lang w:eastAsia="ru-RU" w:bidi="ar-SA"/>
        </w:rPr>
        <w:t>2</w:t>
      </w:r>
      <w:r w:rsidR="00D26341" w:rsidRPr="004C6823">
        <w:rPr>
          <w:rFonts w:ascii="Times New Roman" w:eastAsia="Times New Roman" w:hAnsi="Times New Roman" w:cs="Times New Roman"/>
          <w:b/>
          <w:color w:val="auto"/>
          <w:sz w:val="18"/>
          <w:szCs w:val="18"/>
          <w:lang w:eastAsia="ru-RU" w:bidi="ar-SA"/>
        </w:rPr>
        <w:t xml:space="preserve"> р.</w:t>
      </w:r>
    </w:p>
    <w:p w:rsidR="00D26341" w:rsidRPr="005A083A" w:rsidRDefault="00D26341" w:rsidP="00D26341">
      <w:pPr>
        <w:tabs>
          <w:tab w:val="left" w:pos="900"/>
          <w:tab w:val="left" w:pos="993"/>
          <w:tab w:val="left" w:pos="1440"/>
        </w:tabs>
        <w:suppressAutoHyphens w:val="0"/>
        <w:spacing w:line="240" w:lineRule="auto"/>
        <w:ind w:left="283"/>
        <w:rPr>
          <w:rFonts w:ascii="Times New Roman" w:eastAsia="Times New Roman" w:hAnsi="Times New Roman" w:cs="Times New Roman"/>
          <w:color w:val="auto"/>
          <w:sz w:val="18"/>
          <w:szCs w:val="18"/>
          <w:lang w:eastAsia="ru-RU" w:bidi="ar-SA"/>
        </w:rPr>
      </w:pPr>
    </w:p>
    <w:p w:rsidR="00D26341" w:rsidRPr="004C6823" w:rsidRDefault="00D26341" w:rsidP="00D26341">
      <w:pPr>
        <w:suppressAutoHyphens w:val="0"/>
        <w:spacing w:line="240" w:lineRule="auto"/>
        <w:ind w:firstLine="567"/>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КНП «</w:t>
      </w:r>
      <w:r w:rsidR="005A083A">
        <w:rPr>
          <w:rFonts w:ascii="Times New Roman" w:eastAsia="Times New Roman" w:hAnsi="Times New Roman" w:cs="Times New Roman"/>
          <w:color w:val="auto"/>
          <w:sz w:val="18"/>
          <w:szCs w:val="18"/>
          <w:lang w:eastAsia="ru-RU" w:bidi="ar-SA"/>
        </w:rPr>
        <w:t>Центр ПМСДМКСРМПРВО</w:t>
      </w:r>
      <w:r w:rsidRPr="004C6823">
        <w:rPr>
          <w:rFonts w:ascii="Times New Roman" w:eastAsia="Times New Roman" w:hAnsi="Times New Roman" w:cs="Times New Roman"/>
          <w:color w:val="auto"/>
          <w:sz w:val="18"/>
          <w:szCs w:val="18"/>
          <w:lang w:eastAsia="ru-RU" w:bidi="ar-SA"/>
        </w:rPr>
        <w:t xml:space="preserve">», іменована надалі «Покупець», в особі </w:t>
      </w:r>
      <w:r w:rsidR="005A083A">
        <w:rPr>
          <w:rFonts w:ascii="Times New Roman" w:eastAsia="Times New Roman" w:hAnsi="Times New Roman" w:cs="Times New Roman"/>
          <w:color w:val="auto"/>
          <w:sz w:val="18"/>
          <w:szCs w:val="18"/>
          <w:lang w:eastAsia="ru-RU" w:bidi="ar-SA"/>
        </w:rPr>
        <w:t>головного лікаря Сидоренко Лариси Генріхівни</w:t>
      </w:r>
      <w:r w:rsidRPr="004C6823">
        <w:rPr>
          <w:rFonts w:ascii="Times New Roman" w:eastAsia="Times New Roman" w:hAnsi="Times New Roman" w:cs="Times New Roman"/>
          <w:color w:val="auto"/>
          <w:sz w:val="18"/>
          <w:szCs w:val="18"/>
          <w:lang w:eastAsia="ru-RU" w:bidi="ar-SA"/>
        </w:rPr>
        <w:t xml:space="preserve">, діючого на підставі Статуту з одного боку, та _______________________________________________________________________________, іменований надалі «Постачальник», в особі __________________________________________________________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 _____________ </w:t>
      </w:r>
      <w:r w:rsidR="0068029B" w:rsidRPr="004C6823">
        <w:rPr>
          <w:rFonts w:ascii="Times New Roman" w:eastAsia="Times New Roman" w:hAnsi="Times New Roman" w:cs="Times New Roman"/>
          <w:color w:val="auto"/>
          <w:sz w:val="18"/>
          <w:szCs w:val="18"/>
          <w:lang w:eastAsia="ru-RU" w:bidi="ar-SA"/>
        </w:rPr>
        <w:t xml:space="preserve"> № __ від «____»______ 2021</w:t>
      </w:r>
      <w:r w:rsidRPr="004C6823">
        <w:rPr>
          <w:rFonts w:ascii="Times New Roman" w:eastAsia="Times New Roman" w:hAnsi="Times New Roman" w:cs="Times New Roman"/>
          <w:color w:val="auto"/>
          <w:sz w:val="18"/>
          <w:szCs w:val="18"/>
          <w:lang w:eastAsia="ru-RU" w:bidi="ar-SA"/>
        </w:rPr>
        <w:t>р.:</w:t>
      </w:r>
    </w:p>
    <w:p w:rsidR="00D26341" w:rsidRPr="004C6823" w:rsidRDefault="00D26341" w:rsidP="00D26341">
      <w:pPr>
        <w:suppressAutoHyphens w:val="0"/>
        <w:spacing w:line="240" w:lineRule="auto"/>
        <w:ind w:firstLine="851"/>
        <w:jc w:val="both"/>
        <w:rPr>
          <w:rFonts w:ascii="Times New Roman" w:eastAsia="Times New Roman" w:hAnsi="Times New Roman" w:cs="Times New Roman"/>
          <w:b/>
          <w:color w:val="auto"/>
          <w:sz w:val="18"/>
          <w:szCs w:val="18"/>
          <w:lang w:eastAsia="ru-RU" w:bidi="ar-SA"/>
        </w:rPr>
      </w:pPr>
    </w:p>
    <w:tbl>
      <w:tblPr>
        <w:tblW w:w="9797" w:type="dxa"/>
        <w:tblInd w:w="-421" w:type="dxa"/>
        <w:tblLayout w:type="fixed"/>
        <w:tblCellMar>
          <w:left w:w="0" w:type="dxa"/>
          <w:right w:w="0" w:type="dxa"/>
        </w:tblCellMar>
        <w:tblLook w:val="0000"/>
      </w:tblPr>
      <w:tblGrid>
        <w:gridCol w:w="323"/>
        <w:gridCol w:w="3007"/>
        <w:gridCol w:w="1077"/>
        <w:gridCol w:w="1078"/>
        <w:gridCol w:w="1078"/>
        <w:gridCol w:w="1078"/>
        <w:gridCol w:w="1078"/>
        <w:gridCol w:w="1078"/>
      </w:tblGrid>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п/п</w:t>
            </w: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Найменування</w:t>
            </w:r>
          </w:p>
        </w:tc>
        <w:tc>
          <w:tcPr>
            <w:tcW w:w="1077"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Одиниця виміру Товару</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Кількість товару</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left="44"/>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Ціна    за одиницю Товару без ПДВ, грн.</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firstLine="100"/>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Ціна за одиницю Товару з ПДВ, грн.</w:t>
            </w:r>
          </w:p>
        </w:tc>
        <w:tc>
          <w:tcPr>
            <w:tcW w:w="1078" w:type="dxa"/>
            <w:tcBorders>
              <w:top w:val="single" w:sz="4" w:space="0" w:color="000001"/>
              <w:left w:val="single" w:sz="4" w:space="0" w:color="000001"/>
              <w:bottom w:val="single" w:sz="4" w:space="0" w:color="000001"/>
              <w:right w:val="single" w:sz="4" w:space="0" w:color="auto"/>
            </w:tcBorders>
            <w:vAlign w:val="center"/>
          </w:tcPr>
          <w:p w:rsidR="00D26341" w:rsidRPr="004C6823" w:rsidRDefault="00D26341" w:rsidP="00D26341">
            <w:pPr>
              <w:tabs>
                <w:tab w:val="left" w:pos="720"/>
                <w:tab w:val="left" w:pos="900"/>
                <w:tab w:val="left" w:pos="993"/>
                <w:tab w:val="left" w:pos="1440"/>
              </w:tabs>
              <w:suppressAutoHyphens w:val="0"/>
              <w:spacing w:line="240" w:lineRule="auto"/>
              <w:ind w:left="15"/>
              <w:jc w:val="center"/>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Сума Товару без ПДВ, грн.</w:t>
            </w:r>
          </w:p>
        </w:tc>
        <w:tc>
          <w:tcPr>
            <w:tcW w:w="1078" w:type="dxa"/>
            <w:tcBorders>
              <w:top w:val="single" w:sz="4" w:space="0" w:color="000001"/>
              <w:left w:val="single" w:sz="4" w:space="0" w:color="auto"/>
              <w:bottom w:val="single" w:sz="4" w:space="0" w:color="000001"/>
              <w:right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left="71"/>
              <w:jc w:val="center"/>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Сума Товару з ПДВ, грн.</w:t>
            </w: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1</w:t>
            </w: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color w:val="auto"/>
                <w:sz w:val="18"/>
                <w:szCs w:val="18"/>
                <w:lang w:eastAsia="ru-RU" w:bidi="ar-SA"/>
              </w:rPr>
            </w:pP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color w:val="auto"/>
                <w:sz w:val="18"/>
                <w:szCs w:val="18"/>
                <w:lang w:eastAsia="ru-RU" w:bidi="ar-SA"/>
              </w:rPr>
            </w:pP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Всього</w:t>
            </w: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p>
        </w:tc>
      </w:tr>
    </w:tbl>
    <w:p w:rsidR="00D26341" w:rsidRPr="004C6823" w:rsidRDefault="00D26341" w:rsidP="00D26341">
      <w:pPr>
        <w:tabs>
          <w:tab w:val="left" w:pos="284"/>
          <w:tab w:val="left" w:pos="900"/>
          <w:tab w:val="left" w:pos="1134"/>
        </w:tabs>
        <w:suppressAutoHyphens w:val="0"/>
        <w:spacing w:line="240" w:lineRule="auto"/>
        <w:ind w:left="283" w:firstLine="851"/>
        <w:rPr>
          <w:rFonts w:ascii="Times New Roman" w:eastAsia="Times New Roman" w:hAnsi="Times New Roman" w:cs="Times New Roman"/>
          <w:b/>
          <w:color w:val="auto"/>
          <w:sz w:val="18"/>
          <w:szCs w:val="18"/>
          <w:lang w:eastAsia="ru-RU" w:bidi="ar-SA"/>
        </w:rPr>
      </w:pPr>
    </w:p>
    <w:p w:rsidR="00D26341" w:rsidRPr="004C6823" w:rsidRDefault="00D26341" w:rsidP="00D26341">
      <w:pPr>
        <w:spacing w:line="240" w:lineRule="auto"/>
        <w:ind w:left="-142"/>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Дана Специфікація є невід’ємною частиною Договору №  ____ від «___» ______202</w:t>
      </w:r>
      <w:r w:rsidR="006B50E8" w:rsidRPr="006B50E8">
        <w:rPr>
          <w:rFonts w:ascii="Times New Roman" w:eastAsia="Times New Roman" w:hAnsi="Times New Roman" w:cs="Times New Roman"/>
          <w:b/>
          <w:color w:val="auto"/>
          <w:sz w:val="18"/>
          <w:szCs w:val="18"/>
          <w:lang w:val="ru-RU" w:eastAsia="ru-RU" w:bidi="ar-SA"/>
        </w:rPr>
        <w:t>2</w:t>
      </w:r>
      <w:r w:rsidRPr="004C6823">
        <w:rPr>
          <w:rFonts w:ascii="Times New Roman" w:eastAsia="Times New Roman" w:hAnsi="Times New Roman" w:cs="Times New Roman"/>
          <w:b/>
          <w:color w:val="auto"/>
          <w:sz w:val="18"/>
          <w:szCs w:val="18"/>
          <w:lang w:eastAsia="ru-RU" w:bidi="ar-SA"/>
        </w:rPr>
        <w:t xml:space="preserve"> р.</w:t>
      </w:r>
    </w:p>
    <w:p w:rsidR="00D26341" w:rsidRPr="004C6823" w:rsidRDefault="00D26341" w:rsidP="00D26341">
      <w:pPr>
        <w:suppressAutoHyphens w:val="0"/>
        <w:spacing w:line="240" w:lineRule="auto"/>
        <w:jc w:val="both"/>
        <w:rPr>
          <w:rFonts w:ascii="Times New Roman" w:eastAsia="Times New Roman" w:hAnsi="Times New Roman" w:cs="Times New Roman"/>
          <w:color w:val="auto"/>
          <w:sz w:val="18"/>
          <w:szCs w:val="18"/>
          <w:lang w:eastAsia="ru-RU" w:bidi="ar-SA"/>
        </w:rPr>
      </w:pPr>
    </w:p>
    <w:tbl>
      <w:tblPr>
        <w:tblW w:w="11503" w:type="dxa"/>
        <w:jc w:val="center"/>
        <w:tblCellMar>
          <w:left w:w="0" w:type="dxa"/>
          <w:right w:w="0" w:type="dxa"/>
        </w:tblCellMar>
        <w:tblLook w:val="0000"/>
      </w:tblPr>
      <w:tblGrid>
        <w:gridCol w:w="4901"/>
        <w:gridCol w:w="6602"/>
      </w:tblGrid>
      <w:tr w:rsidR="00D26341" w:rsidRPr="004C6823" w:rsidTr="005A083A">
        <w:trPr>
          <w:cantSplit/>
          <w:jc w:val="center"/>
        </w:trPr>
        <w:tc>
          <w:tcPr>
            <w:tcW w:w="4901" w:type="dxa"/>
            <w:tcBorders>
              <w:top w:val="nil"/>
              <w:left w:val="nil"/>
              <w:bottom w:val="nil"/>
              <w:right w:val="nil"/>
            </w:tcBorders>
          </w:tcPr>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        ПОСТАЧАЛЬНИК</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w:t>
            </w:r>
          </w:p>
        </w:tc>
        <w:tc>
          <w:tcPr>
            <w:tcW w:w="6602" w:type="dxa"/>
            <w:tcBorders>
              <w:top w:val="nil"/>
              <w:left w:val="nil"/>
              <w:bottom w:val="nil"/>
              <w:right w:val="nil"/>
            </w:tcBorders>
          </w:tcPr>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ПОКУПЕЦЬ</w:t>
            </w: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5A083A" w:rsidRPr="004C6823" w:rsidRDefault="005A083A" w:rsidP="005A083A">
            <w:pPr>
              <w:suppressAutoHyphens w:val="0"/>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КНП «Центр ПМСДМКСРМПРВО»</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23400, </w:t>
            </w:r>
            <w:proofErr w:type="spellStart"/>
            <w:r w:rsidRPr="004C6823">
              <w:rPr>
                <w:rFonts w:ascii="Times New Roman" w:eastAsia="Times New Roman" w:hAnsi="Times New Roman" w:cs="Times New Roman"/>
                <w:color w:val="auto"/>
                <w:sz w:val="18"/>
                <w:szCs w:val="18"/>
                <w:lang w:eastAsia="ru-RU" w:bidi="ar-SA"/>
              </w:rPr>
              <w:t>смт</w:t>
            </w:r>
            <w:proofErr w:type="spellEnd"/>
            <w:r w:rsidRPr="004C6823">
              <w:rPr>
                <w:rFonts w:ascii="Times New Roman" w:eastAsia="Times New Roman" w:hAnsi="Times New Roman" w:cs="Times New Roman"/>
                <w:color w:val="auto"/>
                <w:sz w:val="18"/>
                <w:szCs w:val="18"/>
                <w:lang w:eastAsia="ru-RU" w:bidi="ar-SA"/>
              </w:rPr>
              <w:t xml:space="preserve">. Муровані </w:t>
            </w:r>
            <w:proofErr w:type="spellStart"/>
            <w:r w:rsidRPr="004C6823">
              <w:rPr>
                <w:rFonts w:ascii="Times New Roman" w:eastAsia="Times New Roman" w:hAnsi="Times New Roman" w:cs="Times New Roman"/>
                <w:color w:val="auto"/>
                <w:sz w:val="18"/>
                <w:szCs w:val="18"/>
                <w:lang w:eastAsia="ru-RU" w:bidi="ar-SA"/>
              </w:rPr>
              <w:t>Курилівці</w:t>
            </w:r>
            <w:proofErr w:type="spellEnd"/>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вул. Жовтнева , 87</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тел.: 0435622136</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код за ЄДРПОУ 37048032</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ІПН 370480302136</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p>
          <w:p w:rsidR="005A083A" w:rsidRPr="004C6823" w:rsidRDefault="005A083A" w:rsidP="005A083A">
            <w:pPr>
              <w:suppressAutoHyphens w:val="0"/>
              <w:ind w:left="38"/>
              <w:jc w:val="both"/>
              <w:rPr>
                <w:rFonts w:ascii="Times New Roman" w:eastAsia="Times New Roman" w:hAnsi="Times New Roman" w:cs="Times New Roman"/>
                <w:b/>
                <w:color w:val="auto"/>
                <w:sz w:val="18"/>
                <w:szCs w:val="18"/>
                <w:lang w:eastAsia="ru-RU" w:bidi="ar-SA"/>
              </w:rPr>
            </w:pPr>
          </w:p>
          <w:p w:rsidR="005A083A" w:rsidRPr="004C6823" w:rsidRDefault="005A083A" w:rsidP="005A08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5A083A" w:rsidP="005A083A">
            <w:pPr>
              <w:suppressAutoHyphens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Головний лікар____________ Л.Г. Сидоренко</w:t>
            </w: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tc>
      </w:tr>
    </w:tbl>
    <w:p w:rsidR="00D26341" w:rsidRPr="004C6823" w:rsidRDefault="00D26341" w:rsidP="00D26341">
      <w:pPr>
        <w:spacing w:line="240" w:lineRule="auto"/>
        <w:rPr>
          <w:rFonts w:ascii="Times New Roman" w:hAnsi="Times New Roman" w:cs="Times New Roman"/>
          <w:b/>
          <w:sz w:val="18"/>
          <w:szCs w:val="18"/>
        </w:rPr>
      </w:pPr>
    </w:p>
    <w:p w:rsidR="00163B93" w:rsidRPr="004C6823" w:rsidRDefault="00163B93" w:rsidP="00D54EBA">
      <w:pPr>
        <w:spacing w:line="240" w:lineRule="auto"/>
        <w:rPr>
          <w:rFonts w:ascii="Times New Roman" w:hAnsi="Times New Roman" w:cs="Times New Roman"/>
          <w:b/>
          <w:color w:val="auto"/>
          <w:sz w:val="18"/>
          <w:szCs w:val="18"/>
        </w:rPr>
      </w:pPr>
    </w:p>
    <w:sectPr w:rsidR="00163B93" w:rsidRPr="004C6823" w:rsidSect="004C6823">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450" w:hanging="450"/>
      </w:pPr>
      <w:rPr>
        <w:rFonts w:ascii="Times New Roman" w:hAnsi="Times New Roman" w:cs="Bookman Old Style" w:hint="default"/>
        <w:b w:val="0"/>
        <w:bCs w:val="0"/>
        <w:sz w:val="22"/>
        <w:szCs w:val="22"/>
      </w:rPr>
    </w:lvl>
    <w:lvl w:ilvl="1">
      <w:start w:val="1"/>
      <w:numFmt w:val="decimal"/>
      <w:lvlText w:val="%1.%2."/>
      <w:lvlJc w:val="left"/>
      <w:pPr>
        <w:tabs>
          <w:tab w:val="num" w:pos="-288"/>
        </w:tabs>
        <w:ind w:left="882" w:hanging="450"/>
      </w:pPr>
      <w:rPr>
        <w:rFonts w:ascii="Times New Roman" w:hAnsi="Times New Roman" w:cs="Bookman Old Style" w:hint="default"/>
        <w:b w:val="0"/>
        <w:bCs w:val="0"/>
        <w:sz w:val="24"/>
        <w:szCs w:val="24"/>
      </w:rPr>
    </w:lvl>
    <w:lvl w:ilvl="2">
      <w:start w:val="1"/>
      <w:numFmt w:val="decimal"/>
      <w:lvlText w:val="%1.%2.%3."/>
      <w:lvlJc w:val="left"/>
      <w:pPr>
        <w:tabs>
          <w:tab w:val="num" w:pos="0"/>
        </w:tabs>
        <w:ind w:left="2160" w:hanging="720"/>
      </w:pPr>
      <w:rPr>
        <w:rFonts w:ascii="Times New Roman" w:hAnsi="Times New Roman" w:cs="Bookman Old Style" w:hint="default"/>
        <w:b w:val="0"/>
        <w:bCs w:val="0"/>
        <w:sz w:val="22"/>
        <w:szCs w:val="22"/>
      </w:rPr>
    </w:lvl>
    <w:lvl w:ilvl="3">
      <w:start w:val="1"/>
      <w:numFmt w:val="decimal"/>
      <w:lvlText w:val="%1.%2.%3.%4."/>
      <w:lvlJc w:val="left"/>
      <w:pPr>
        <w:tabs>
          <w:tab w:val="num" w:pos="0"/>
        </w:tabs>
        <w:ind w:left="2880" w:hanging="720"/>
      </w:pPr>
      <w:rPr>
        <w:rFonts w:ascii="Times New Roman" w:hAnsi="Times New Roman" w:cs="Bookman Old Style" w:hint="default"/>
        <w:b w:val="0"/>
        <w:bCs w:val="0"/>
        <w:sz w:val="22"/>
        <w:szCs w:val="22"/>
      </w:rPr>
    </w:lvl>
    <w:lvl w:ilvl="4">
      <w:start w:val="1"/>
      <w:numFmt w:val="decimal"/>
      <w:lvlText w:val="%1.%2.%3.%4.%5."/>
      <w:lvlJc w:val="left"/>
      <w:pPr>
        <w:tabs>
          <w:tab w:val="num" w:pos="0"/>
        </w:tabs>
        <w:ind w:left="3960" w:hanging="1080"/>
      </w:pPr>
      <w:rPr>
        <w:rFonts w:ascii="Times New Roman" w:hAnsi="Times New Roman" w:cs="Bookman Old Style" w:hint="default"/>
        <w:b w:val="0"/>
        <w:bCs w:val="0"/>
        <w:sz w:val="22"/>
        <w:szCs w:val="22"/>
      </w:rPr>
    </w:lvl>
    <w:lvl w:ilvl="5">
      <w:start w:val="1"/>
      <w:numFmt w:val="decimal"/>
      <w:lvlText w:val="%1.%2.%3.%4.%5.%6."/>
      <w:lvlJc w:val="left"/>
      <w:pPr>
        <w:tabs>
          <w:tab w:val="num" w:pos="0"/>
        </w:tabs>
        <w:ind w:left="4680" w:hanging="1080"/>
      </w:pPr>
      <w:rPr>
        <w:rFonts w:ascii="Times New Roman" w:hAnsi="Times New Roman" w:cs="Bookman Old Style" w:hint="default"/>
        <w:b w:val="0"/>
        <w:bCs w:val="0"/>
        <w:sz w:val="22"/>
        <w:szCs w:val="22"/>
      </w:rPr>
    </w:lvl>
    <w:lvl w:ilvl="6">
      <w:start w:val="1"/>
      <w:numFmt w:val="decimal"/>
      <w:lvlText w:val="%1.%2.%3.%4.%5.%6.%7."/>
      <w:lvlJc w:val="left"/>
      <w:pPr>
        <w:tabs>
          <w:tab w:val="num" w:pos="0"/>
        </w:tabs>
        <w:ind w:left="5760" w:hanging="1440"/>
      </w:pPr>
      <w:rPr>
        <w:rFonts w:ascii="Times New Roman" w:hAnsi="Times New Roman" w:cs="Bookman Old Style" w:hint="default"/>
        <w:b w:val="0"/>
        <w:bCs w:val="0"/>
        <w:sz w:val="22"/>
        <w:szCs w:val="22"/>
      </w:rPr>
    </w:lvl>
    <w:lvl w:ilvl="7">
      <w:start w:val="1"/>
      <w:numFmt w:val="decimal"/>
      <w:lvlText w:val="%1.%2.%3.%4.%5.%6.%7.%8."/>
      <w:lvlJc w:val="left"/>
      <w:pPr>
        <w:tabs>
          <w:tab w:val="num" w:pos="0"/>
        </w:tabs>
        <w:ind w:left="6480" w:hanging="1440"/>
      </w:pPr>
      <w:rPr>
        <w:rFonts w:ascii="Times New Roman" w:hAnsi="Times New Roman" w:cs="Bookman Old Style" w:hint="default"/>
        <w:b w:val="0"/>
        <w:bCs w:val="0"/>
        <w:sz w:val="22"/>
        <w:szCs w:val="22"/>
      </w:rPr>
    </w:lvl>
    <w:lvl w:ilvl="8">
      <w:start w:val="1"/>
      <w:numFmt w:val="decimal"/>
      <w:lvlText w:val="%1.%2.%3.%4.%5.%6.%7.%8.%9."/>
      <w:lvlJc w:val="left"/>
      <w:pPr>
        <w:tabs>
          <w:tab w:val="num" w:pos="0"/>
        </w:tabs>
        <w:ind w:left="7560" w:hanging="1800"/>
      </w:pPr>
      <w:rPr>
        <w:rFonts w:ascii="Times New Roman" w:hAnsi="Times New Roman" w:cs="Bookman Old Style" w:hint="default"/>
        <w:b w:val="0"/>
        <w:bCs w:val="0"/>
        <w:sz w:val="22"/>
        <w:szCs w:val="22"/>
      </w:rPr>
    </w:lvl>
  </w:abstractNum>
  <w:abstractNum w:abstractNumId="1">
    <w:nsid w:val="00000003"/>
    <w:multiLevelType w:val="multilevel"/>
    <w:tmpl w:val="3D52E49E"/>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CE16D8"/>
    <w:multiLevelType w:val="hybridMultilevel"/>
    <w:tmpl w:val="129AF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717F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D222D0"/>
    <w:multiLevelType w:val="hybridMultilevel"/>
    <w:tmpl w:val="A8F6668A"/>
    <w:lvl w:ilvl="0" w:tplc="034CDFA6">
      <w:numFmt w:val="bullet"/>
      <w:lvlText w:val="-"/>
      <w:lvlJc w:val="left"/>
      <w:pPr>
        <w:ind w:left="1068" w:hanging="360"/>
      </w:pPr>
      <w:rPr>
        <w:rFonts w:ascii="Times New Roman" w:eastAsia="Tahom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120D2"/>
    <w:multiLevelType w:val="hybridMultilevel"/>
    <w:tmpl w:val="A7B687F0"/>
    <w:lvl w:ilvl="0" w:tplc="7A580148">
      <w:start w:val="1"/>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1C3F"/>
    <w:multiLevelType w:val="hybridMultilevel"/>
    <w:tmpl w:val="6EF0566A"/>
    <w:lvl w:ilvl="0" w:tplc="8776631A">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0A01F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46D510D"/>
    <w:multiLevelType w:val="multilevel"/>
    <w:tmpl w:val="401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E33DF"/>
    <w:multiLevelType w:val="multilevel"/>
    <w:tmpl w:val="748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02691"/>
    <w:multiLevelType w:val="hybridMultilevel"/>
    <w:tmpl w:val="64300CB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B85623E"/>
    <w:multiLevelType w:val="hybridMultilevel"/>
    <w:tmpl w:val="DE3C59C8"/>
    <w:lvl w:ilvl="0" w:tplc="E1F06764">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0A72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8">
    <w:nsid w:val="5F4B1378"/>
    <w:multiLevelType w:val="hybridMultilevel"/>
    <w:tmpl w:val="C2501938"/>
    <w:lvl w:ilvl="0" w:tplc="44BC43E2">
      <w:start w:val="2"/>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77B93E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A057440"/>
    <w:multiLevelType w:val="multilevel"/>
    <w:tmpl w:val="F91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9"/>
  </w:num>
  <w:num w:numId="2">
    <w:abstractNumId w:val="22"/>
  </w:num>
  <w:num w:numId="3">
    <w:abstractNumId w:val="9"/>
  </w:num>
  <w:num w:numId="4">
    <w:abstractNumId w:val="13"/>
  </w:num>
  <w:num w:numId="5">
    <w:abstractNumId w:val="7"/>
  </w:num>
  <w:num w:numId="6">
    <w:abstractNumId w:val="17"/>
  </w:num>
  <w:num w:numId="7">
    <w:abstractNumId w:val="16"/>
  </w:num>
  <w:num w:numId="8">
    <w:abstractNumId w:val="8"/>
  </w:num>
  <w:num w:numId="9">
    <w:abstractNumId w:val="20"/>
  </w:num>
  <w:num w:numId="10">
    <w:abstractNumId w:val="3"/>
  </w:num>
  <w:num w:numId="11">
    <w:abstractNumId w:val="15"/>
  </w:num>
  <w:num w:numId="12">
    <w:abstractNumId w:val="6"/>
  </w:num>
  <w:num w:numId="13">
    <w:abstractNumId w:val="0"/>
  </w:num>
  <w:num w:numId="14">
    <w:abstractNumId w:val="1"/>
  </w:num>
  <w:num w:numId="15">
    <w:abstractNumId w:val="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21"/>
  </w:num>
  <w:num w:numId="21">
    <w:abstractNumId w:val="10"/>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5C1728"/>
    <w:rsid w:val="00004DA7"/>
    <w:rsid w:val="00032228"/>
    <w:rsid w:val="000343CB"/>
    <w:rsid w:val="000546AC"/>
    <w:rsid w:val="00084A62"/>
    <w:rsid w:val="00091D9B"/>
    <w:rsid w:val="000A41C6"/>
    <w:rsid w:val="000B11FD"/>
    <w:rsid w:val="000D4441"/>
    <w:rsid w:val="000D6AED"/>
    <w:rsid w:val="000F3179"/>
    <w:rsid w:val="000F4480"/>
    <w:rsid w:val="000F78D7"/>
    <w:rsid w:val="001058BB"/>
    <w:rsid w:val="00117F9C"/>
    <w:rsid w:val="001247DE"/>
    <w:rsid w:val="001336F5"/>
    <w:rsid w:val="001478E7"/>
    <w:rsid w:val="001510F4"/>
    <w:rsid w:val="00152A1B"/>
    <w:rsid w:val="001540B0"/>
    <w:rsid w:val="00163B93"/>
    <w:rsid w:val="001711D6"/>
    <w:rsid w:val="0019208D"/>
    <w:rsid w:val="00192E64"/>
    <w:rsid w:val="001942FF"/>
    <w:rsid w:val="001B7782"/>
    <w:rsid w:val="001D2CD6"/>
    <w:rsid w:val="00200AE5"/>
    <w:rsid w:val="00207400"/>
    <w:rsid w:val="00225C49"/>
    <w:rsid w:val="0026157E"/>
    <w:rsid w:val="002762AE"/>
    <w:rsid w:val="00281A18"/>
    <w:rsid w:val="00282E87"/>
    <w:rsid w:val="00287324"/>
    <w:rsid w:val="002C7E36"/>
    <w:rsid w:val="002E5129"/>
    <w:rsid w:val="0030183A"/>
    <w:rsid w:val="00306C17"/>
    <w:rsid w:val="0031023F"/>
    <w:rsid w:val="00314FEC"/>
    <w:rsid w:val="00321AAA"/>
    <w:rsid w:val="00324123"/>
    <w:rsid w:val="00342A8A"/>
    <w:rsid w:val="00376D8B"/>
    <w:rsid w:val="00396ADA"/>
    <w:rsid w:val="003A7B38"/>
    <w:rsid w:val="003A7D13"/>
    <w:rsid w:val="003C1B04"/>
    <w:rsid w:val="003D47EE"/>
    <w:rsid w:val="003E2983"/>
    <w:rsid w:val="003F0A07"/>
    <w:rsid w:val="003F7662"/>
    <w:rsid w:val="00410797"/>
    <w:rsid w:val="004416E3"/>
    <w:rsid w:val="00443E3C"/>
    <w:rsid w:val="0046033D"/>
    <w:rsid w:val="004642D2"/>
    <w:rsid w:val="0048260E"/>
    <w:rsid w:val="00492BD3"/>
    <w:rsid w:val="004C6823"/>
    <w:rsid w:val="004C7B79"/>
    <w:rsid w:val="004D4E8A"/>
    <w:rsid w:val="00511A6F"/>
    <w:rsid w:val="00521022"/>
    <w:rsid w:val="00542FA4"/>
    <w:rsid w:val="00545372"/>
    <w:rsid w:val="0055569F"/>
    <w:rsid w:val="00555C2F"/>
    <w:rsid w:val="0055741F"/>
    <w:rsid w:val="005614A8"/>
    <w:rsid w:val="005672F5"/>
    <w:rsid w:val="005913DC"/>
    <w:rsid w:val="00592BEA"/>
    <w:rsid w:val="00596B3F"/>
    <w:rsid w:val="005A083A"/>
    <w:rsid w:val="005B227F"/>
    <w:rsid w:val="005B5390"/>
    <w:rsid w:val="005C1728"/>
    <w:rsid w:val="005C2D6D"/>
    <w:rsid w:val="005D63E8"/>
    <w:rsid w:val="00600A2F"/>
    <w:rsid w:val="006210A9"/>
    <w:rsid w:val="00621216"/>
    <w:rsid w:val="006538D9"/>
    <w:rsid w:val="006600C1"/>
    <w:rsid w:val="00663262"/>
    <w:rsid w:val="00670627"/>
    <w:rsid w:val="0067624E"/>
    <w:rsid w:val="0068029B"/>
    <w:rsid w:val="00695735"/>
    <w:rsid w:val="006A1990"/>
    <w:rsid w:val="006B50E8"/>
    <w:rsid w:val="006E5D65"/>
    <w:rsid w:val="006F0BAF"/>
    <w:rsid w:val="006F31C3"/>
    <w:rsid w:val="006F62E2"/>
    <w:rsid w:val="00714122"/>
    <w:rsid w:val="007203F4"/>
    <w:rsid w:val="00731A3A"/>
    <w:rsid w:val="00731DA3"/>
    <w:rsid w:val="00741B68"/>
    <w:rsid w:val="00755128"/>
    <w:rsid w:val="0076102B"/>
    <w:rsid w:val="007747B0"/>
    <w:rsid w:val="007A5610"/>
    <w:rsid w:val="007B439D"/>
    <w:rsid w:val="007D26E5"/>
    <w:rsid w:val="007E0686"/>
    <w:rsid w:val="007F175B"/>
    <w:rsid w:val="00812F56"/>
    <w:rsid w:val="008208AF"/>
    <w:rsid w:val="00824FC3"/>
    <w:rsid w:val="008519C7"/>
    <w:rsid w:val="008612AA"/>
    <w:rsid w:val="008666F3"/>
    <w:rsid w:val="00886354"/>
    <w:rsid w:val="00890D9F"/>
    <w:rsid w:val="00892BE6"/>
    <w:rsid w:val="00903586"/>
    <w:rsid w:val="0091451E"/>
    <w:rsid w:val="009202ED"/>
    <w:rsid w:val="00921C45"/>
    <w:rsid w:val="009275B1"/>
    <w:rsid w:val="0095243B"/>
    <w:rsid w:val="00953195"/>
    <w:rsid w:val="00962241"/>
    <w:rsid w:val="009631CD"/>
    <w:rsid w:val="00965FB5"/>
    <w:rsid w:val="0097343D"/>
    <w:rsid w:val="0098067D"/>
    <w:rsid w:val="00980C0D"/>
    <w:rsid w:val="0098130F"/>
    <w:rsid w:val="00995BFE"/>
    <w:rsid w:val="009A4F9D"/>
    <w:rsid w:val="009B2EC0"/>
    <w:rsid w:val="009C74E4"/>
    <w:rsid w:val="00A0392E"/>
    <w:rsid w:val="00A1600B"/>
    <w:rsid w:val="00A1630F"/>
    <w:rsid w:val="00A50FA9"/>
    <w:rsid w:val="00A66EC7"/>
    <w:rsid w:val="00A671D6"/>
    <w:rsid w:val="00AA6C0B"/>
    <w:rsid w:val="00AC2270"/>
    <w:rsid w:val="00AC273E"/>
    <w:rsid w:val="00AE7DDD"/>
    <w:rsid w:val="00B00B91"/>
    <w:rsid w:val="00B0259D"/>
    <w:rsid w:val="00B06BCC"/>
    <w:rsid w:val="00B11CC5"/>
    <w:rsid w:val="00B14D93"/>
    <w:rsid w:val="00B5160B"/>
    <w:rsid w:val="00B64C15"/>
    <w:rsid w:val="00B72318"/>
    <w:rsid w:val="00B72F04"/>
    <w:rsid w:val="00B74307"/>
    <w:rsid w:val="00B806FF"/>
    <w:rsid w:val="00B839BE"/>
    <w:rsid w:val="00B871FD"/>
    <w:rsid w:val="00B90117"/>
    <w:rsid w:val="00B9255A"/>
    <w:rsid w:val="00B96949"/>
    <w:rsid w:val="00BA27CA"/>
    <w:rsid w:val="00BA5865"/>
    <w:rsid w:val="00BC17D9"/>
    <w:rsid w:val="00BD586E"/>
    <w:rsid w:val="00BE47FE"/>
    <w:rsid w:val="00BF3143"/>
    <w:rsid w:val="00C04717"/>
    <w:rsid w:val="00C04FB8"/>
    <w:rsid w:val="00C11C51"/>
    <w:rsid w:val="00C21107"/>
    <w:rsid w:val="00C41E47"/>
    <w:rsid w:val="00C4201E"/>
    <w:rsid w:val="00C42802"/>
    <w:rsid w:val="00C434B0"/>
    <w:rsid w:val="00C462C9"/>
    <w:rsid w:val="00C56C14"/>
    <w:rsid w:val="00C56E5E"/>
    <w:rsid w:val="00C80AC8"/>
    <w:rsid w:val="00C91671"/>
    <w:rsid w:val="00CC1F32"/>
    <w:rsid w:val="00CC7226"/>
    <w:rsid w:val="00D05BF0"/>
    <w:rsid w:val="00D0628C"/>
    <w:rsid w:val="00D26341"/>
    <w:rsid w:val="00D32DE9"/>
    <w:rsid w:val="00D45D61"/>
    <w:rsid w:val="00D461A0"/>
    <w:rsid w:val="00D54EBA"/>
    <w:rsid w:val="00D5742C"/>
    <w:rsid w:val="00D6726D"/>
    <w:rsid w:val="00DA3EE0"/>
    <w:rsid w:val="00DB363E"/>
    <w:rsid w:val="00DC2D68"/>
    <w:rsid w:val="00DC3339"/>
    <w:rsid w:val="00DC7C6D"/>
    <w:rsid w:val="00DD38FD"/>
    <w:rsid w:val="00DE3FB9"/>
    <w:rsid w:val="00DE6250"/>
    <w:rsid w:val="00E022CF"/>
    <w:rsid w:val="00E11DAC"/>
    <w:rsid w:val="00E21B2C"/>
    <w:rsid w:val="00E37138"/>
    <w:rsid w:val="00E4115B"/>
    <w:rsid w:val="00E51C55"/>
    <w:rsid w:val="00E5398A"/>
    <w:rsid w:val="00E54212"/>
    <w:rsid w:val="00E54D1E"/>
    <w:rsid w:val="00E62395"/>
    <w:rsid w:val="00E673B7"/>
    <w:rsid w:val="00E838F5"/>
    <w:rsid w:val="00E91D2A"/>
    <w:rsid w:val="00E97BE7"/>
    <w:rsid w:val="00EA02F4"/>
    <w:rsid w:val="00EA1DA4"/>
    <w:rsid w:val="00EA7A1F"/>
    <w:rsid w:val="00EC2879"/>
    <w:rsid w:val="00EE2826"/>
    <w:rsid w:val="00F22B17"/>
    <w:rsid w:val="00F237A1"/>
    <w:rsid w:val="00F238CD"/>
    <w:rsid w:val="00F27B43"/>
    <w:rsid w:val="00F418EB"/>
    <w:rsid w:val="00F63871"/>
    <w:rsid w:val="00F66EB2"/>
    <w:rsid w:val="00F75EEF"/>
    <w:rsid w:val="00F90A5C"/>
    <w:rsid w:val="00FB3CB8"/>
    <w:rsid w:val="00FC6D75"/>
    <w:rsid w:val="00FD0E29"/>
    <w:rsid w:val="00FD4CCB"/>
    <w:rsid w:val="00FD7C27"/>
    <w:rsid w:val="00FE1743"/>
    <w:rsid w:val="00FE6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ED"/>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321AA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163B93"/>
    <w:pPr>
      <w:suppressAutoHyphens w:val="0"/>
      <w:spacing w:beforeAutospacing="1" w:afterAutospacing="1" w:line="240" w:lineRule="auto"/>
    </w:pPr>
    <w:rPr>
      <w:rFonts w:ascii="Times New Roman" w:hAnsi="Times New Roman" w:cs="Times New Roman"/>
      <w:szCs w:val="20"/>
      <w:lang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63B93"/>
    <w:rPr>
      <w:rFonts w:ascii="Times New Roman" w:eastAsia="Tahoma" w:hAnsi="Times New Roman" w:cs="Times New Roman"/>
      <w:color w:val="00000A"/>
      <w:sz w:val="24"/>
      <w:szCs w:val="20"/>
      <w:lang w:eastAsia="ru-RU"/>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1247DE"/>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1247DE"/>
    <w:rPr>
      <w:rFonts w:ascii="Tahoma" w:eastAsia="Tahoma" w:hAnsi="Tahoma" w:cs="Mangal"/>
      <w:color w:val="00000A"/>
      <w:sz w:val="16"/>
      <w:szCs w:val="14"/>
      <w:lang w:val="uk-UA" w:eastAsia="zh-CN" w:bidi="hi-IN"/>
    </w:rPr>
  </w:style>
  <w:style w:type="character" w:customStyle="1" w:styleId="10">
    <w:name w:val="Заголовок 1 Знак"/>
    <w:basedOn w:val="a0"/>
    <w:link w:val="1"/>
    <w:uiPriority w:val="9"/>
    <w:rsid w:val="00321AAA"/>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396A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39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96A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ED"/>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321AA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163B93"/>
    <w:pPr>
      <w:suppressAutoHyphens w:val="0"/>
      <w:spacing w:beforeAutospacing="1" w:afterAutospacing="1" w:line="240" w:lineRule="auto"/>
    </w:pPr>
    <w:rPr>
      <w:rFonts w:ascii="Times New Roman" w:hAnsi="Times New Roman" w:cs="Times New Roman"/>
      <w:szCs w:val="20"/>
      <w:lang w:val="x-none"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63B93"/>
    <w:rPr>
      <w:rFonts w:ascii="Times New Roman" w:eastAsia="Tahoma" w:hAnsi="Times New Roman" w:cs="Times New Roman"/>
      <w:color w:val="00000A"/>
      <w:sz w:val="24"/>
      <w:szCs w:val="20"/>
      <w:lang w:val="x-none" w:eastAsia="ru-RU"/>
    </w:rPr>
  </w:style>
  <w:style w:type="table" w:styleId="a7">
    <w:name w:val="Table Grid"/>
    <w:basedOn w:val="a1"/>
    <w:uiPriority w:val="59"/>
    <w:rsid w:val="00C4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1247DE"/>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1247DE"/>
    <w:rPr>
      <w:rFonts w:ascii="Tahoma" w:eastAsia="Tahoma" w:hAnsi="Tahoma" w:cs="Mangal"/>
      <w:color w:val="00000A"/>
      <w:sz w:val="16"/>
      <w:szCs w:val="14"/>
      <w:lang w:val="uk-UA" w:eastAsia="zh-CN" w:bidi="hi-IN"/>
    </w:rPr>
  </w:style>
  <w:style w:type="character" w:customStyle="1" w:styleId="10">
    <w:name w:val="Заголовок 1 Знак"/>
    <w:basedOn w:val="a0"/>
    <w:link w:val="1"/>
    <w:uiPriority w:val="9"/>
    <w:rsid w:val="00321AAA"/>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396A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qFormat/>
    <w:rsid w:val="0039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96AD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2754467">
      <w:bodyDiv w:val="1"/>
      <w:marLeft w:val="0"/>
      <w:marRight w:val="0"/>
      <w:marTop w:val="0"/>
      <w:marBottom w:val="0"/>
      <w:divBdr>
        <w:top w:val="none" w:sz="0" w:space="0" w:color="auto"/>
        <w:left w:val="none" w:sz="0" w:space="0" w:color="auto"/>
        <w:bottom w:val="none" w:sz="0" w:space="0" w:color="auto"/>
        <w:right w:val="none" w:sz="0" w:space="0" w:color="auto"/>
      </w:divBdr>
    </w:div>
    <w:div w:id="537855579">
      <w:bodyDiv w:val="1"/>
      <w:marLeft w:val="0"/>
      <w:marRight w:val="0"/>
      <w:marTop w:val="0"/>
      <w:marBottom w:val="0"/>
      <w:divBdr>
        <w:top w:val="none" w:sz="0" w:space="0" w:color="auto"/>
        <w:left w:val="none" w:sz="0" w:space="0" w:color="auto"/>
        <w:bottom w:val="none" w:sz="0" w:space="0" w:color="auto"/>
        <w:right w:val="none" w:sz="0" w:space="0" w:color="auto"/>
      </w:divBdr>
    </w:div>
    <w:div w:id="569000048">
      <w:bodyDiv w:val="1"/>
      <w:marLeft w:val="0"/>
      <w:marRight w:val="0"/>
      <w:marTop w:val="0"/>
      <w:marBottom w:val="0"/>
      <w:divBdr>
        <w:top w:val="none" w:sz="0" w:space="0" w:color="auto"/>
        <w:left w:val="none" w:sz="0" w:space="0" w:color="auto"/>
        <w:bottom w:val="none" w:sz="0" w:space="0" w:color="auto"/>
        <w:right w:val="none" w:sz="0" w:space="0" w:color="auto"/>
      </w:divBdr>
    </w:div>
    <w:div w:id="857473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162">
          <w:marLeft w:val="0"/>
          <w:marRight w:val="0"/>
          <w:marTop w:val="0"/>
          <w:marBottom w:val="0"/>
          <w:divBdr>
            <w:top w:val="none" w:sz="0" w:space="0" w:color="auto"/>
            <w:left w:val="none" w:sz="0" w:space="0" w:color="auto"/>
            <w:bottom w:val="none" w:sz="0" w:space="0" w:color="auto"/>
            <w:right w:val="none" w:sz="0" w:space="0" w:color="auto"/>
          </w:divBdr>
        </w:div>
        <w:div w:id="25258229">
          <w:marLeft w:val="0"/>
          <w:marRight w:val="0"/>
          <w:marTop w:val="0"/>
          <w:marBottom w:val="0"/>
          <w:divBdr>
            <w:top w:val="none" w:sz="0" w:space="0" w:color="auto"/>
            <w:left w:val="none" w:sz="0" w:space="0" w:color="auto"/>
            <w:bottom w:val="none" w:sz="0" w:space="0" w:color="auto"/>
            <w:right w:val="none" w:sz="0" w:space="0" w:color="auto"/>
          </w:divBdr>
        </w:div>
      </w:divsChild>
    </w:div>
    <w:div w:id="995256241">
      <w:bodyDiv w:val="1"/>
      <w:marLeft w:val="0"/>
      <w:marRight w:val="0"/>
      <w:marTop w:val="0"/>
      <w:marBottom w:val="0"/>
      <w:divBdr>
        <w:top w:val="none" w:sz="0" w:space="0" w:color="auto"/>
        <w:left w:val="none" w:sz="0" w:space="0" w:color="auto"/>
        <w:bottom w:val="none" w:sz="0" w:space="0" w:color="auto"/>
        <w:right w:val="none" w:sz="0" w:space="0" w:color="auto"/>
      </w:divBdr>
    </w:div>
    <w:div w:id="1242255071">
      <w:bodyDiv w:val="1"/>
      <w:marLeft w:val="0"/>
      <w:marRight w:val="0"/>
      <w:marTop w:val="0"/>
      <w:marBottom w:val="0"/>
      <w:divBdr>
        <w:top w:val="none" w:sz="0" w:space="0" w:color="auto"/>
        <w:left w:val="none" w:sz="0" w:space="0" w:color="auto"/>
        <w:bottom w:val="none" w:sz="0" w:space="0" w:color="auto"/>
        <w:right w:val="none" w:sz="0" w:space="0" w:color="auto"/>
      </w:divBdr>
    </w:div>
    <w:div w:id="1508641999">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
    <w:div w:id="1657568952">
      <w:bodyDiv w:val="1"/>
      <w:marLeft w:val="0"/>
      <w:marRight w:val="0"/>
      <w:marTop w:val="0"/>
      <w:marBottom w:val="0"/>
      <w:divBdr>
        <w:top w:val="none" w:sz="0" w:space="0" w:color="auto"/>
        <w:left w:val="none" w:sz="0" w:space="0" w:color="auto"/>
        <w:bottom w:val="none" w:sz="0" w:space="0" w:color="auto"/>
        <w:right w:val="none" w:sz="0" w:space="0" w:color="auto"/>
      </w:divBdr>
    </w:div>
    <w:div w:id="1845972124">
      <w:bodyDiv w:val="1"/>
      <w:marLeft w:val="0"/>
      <w:marRight w:val="0"/>
      <w:marTop w:val="0"/>
      <w:marBottom w:val="0"/>
      <w:divBdr>
        <w:top w:val="none" w:sz="0" w:space="0" w:color="auto"/>
        <w:left w:val="none" w:sz="0" w:space="0" w:color="auto"/>
        <w:bottom w:val="none" w:sz="0" w:space="0" w:color="auto"/>
        <w:right w:val="none" w:sz="0" w:space="0" w:color="auto"/>
      </w:divBdr>
    </w:div>
    <w:div w:id="19398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9A55-25F0-4917-BD65-BA559A96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5</cp:revision>
  <dcterms:created xsi:type="dcterms:W3CDTF">2022-05-12T06:18:00Z</dcterms:created>
  <dcterms:modified xsi:type="dcterms:W3CDTF">2022-08-10T05:40:00Z</dcterms:modified>
</cp:coreProperties>
</file>