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842133" w:rsidP="002651B4">
            <w:pPr>
              <w:spacing w:after="0" w:line="240" w:lineRule="auto"/>
              <w:rPr>
                <w:rFonts w:ascii="Times New Roman" w:hAnsi="Times New Roman"/>
                <w:sz w:val="24"/>
                <w:szCs w:val="24"/>
                <w:lang w:val="ru-RU"/>
              </w:rPr>
            </w:pPr>
            <w:r>
              <w:rPr>
                <w:rFonts w:ascii="Times New Roman" w:hAnsi="Times New Roman"/>
                <w:sz w:val="24"/>
                <w:szCs w:val="24"/>
                <w:lang w:val="ru-RU"/>
              </w:rPr>
              <w:t>11</w:t>
            </w:r>
            <w:r w:rsidR="00D50C2C">
              <w:rPr>
                <w:rFonts w:ascii="Times New Roman" w:hAnsi="Times New Roman"/>
                <w:sz w:val="24"/>
                <w:szCs w:val="24"/>
              </w:rPr>
              <w:t>.</w:t>
            </w:r>
            <w:r>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sidR="00446A59">
              <w:rPr>
                <w:rFonts w:ascii="Times New Roman" w:hAnsi="Times New Roman"/>
                <w:sz w:val="24"/>
                <w:szCs w:val="24"/>
                <w:lang w:val="ru-RU"/>
              </w:rPr>
              <w:t>221</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46A59" w:rsidRDefault="00446A59" w:rsidP="006A22DD">
      <w:pPr>
        <w:tabs>
          <w:tab w:val="left" w:pos="4020"/>
        </w:tabs>
        <w:spacing w:line="240" w:lineRule="auto"/>
        <w:jc w:val="center"/>
        <w:rPr>
          <w:rFonts w:ascii="Times New Roman" w:hAnsi="Times New Roman"/>
          <w:b/>
          <w:i/>
          <w:sz w:val="28"/>
          <w:szCs w:val="28"/>
        </w:rPr>
      </w:pPr>
      <w:r>
        <w:rPr>
          <w:rFonts w:ascii="Times New Roman" w:hAnsi="Times New Roman"/>
          <w:b/>
          <w:i/>
          <w:sz w:val="28"/>
          <w:szCs w:val="28"/>
        </w:rPr>
        <w:t>Екскаватор</w:t>
      </w:r>
      <w:r w:rsidR="009D7F12">
        <w:rPr>
          <w:rFonts w:ascii="Times New Roman" w:hAnsi="Times New Roman"/>
          <w:b/>
          <w:i/>
          <w:sz w:val="28"/>
          <w:szCs w:val="28"/>
        </w:rPr>
        <w:t>и</w:t>
      </w:r>
      <w:r>
        <w:rPr>
          <w:rFonts w:ascii="Times New Roman" w:hAnsi="Times New Roman"/>
          <w:b/>
          <w:i/>
          <w:sz w:val="28"/>
          <w:szCs w:val="28"/>
        </w:rPr>
        <w:t>-навантажувач</w:t>
      </w:r>
      <w:r w:rsidR="009D7F12">
        <w:rPr>
          <w:rFonts w:ascii="Times New Roman" w:hAnsi="Times New Roman"/>
          <w:b/>
          <w:i/>
          <w:sz w:val="28"/>
          <w:szCs w:val="28"/>
        </w:rPr>
        <w:t>і</w:t>
      </w:r>
    </w:p>
    <w:p w:rsidR="00446A59" w:rsidRDefault="00446A59" w:rsidP="006A22DD">
      <w:pPr>
        <w:tabs>
          <w:tab w:val="left" w:pos="4020"/>
        </w:tabs>
        <w:spacing w:line="240" w:lineRule="auto"/>
        <w:jc w:val="center"/>
        <w:rPr>
          <w:rFonts w:ascii="Times New Roman" w:hAnsi="Times New Roman"/>
          <w:b/>
          <w:i/>
          <w:sz w:val="28"/>
          <w:szCs w:val="28"/>
        </w:rPr>
      </w:pPr>
      <w:r w:rsidRPr="00446A59">
        <w:rPr>
          <w:rFonts w:ascii="Times New Roman" w:hAnsi="Times New Roman"/>
          <w:b/>
          <w:i/>
          <w:sz w:val="28"/>
          <w:szCs w:val="28"/>
        </w:rPr>
        <w:t xml:space="preserve"> </w:t>
      </w:r>
      <w:r w:rsidRPr="00C60D29">
        <w:rPr>
          <w:rFonts w:ascii="Times New Roman" w:hAnsi="Times New Roman"/>
          <w:b/>
          <w:i/>
          <w:sz w:val="28"/>
          <w:szCs w:val="28"/>
        </w:rPr>
        <w:t xml:space="preserve">за кодом CPV за ДК 021:2015 </w:t>
      </w:r>
      <w:r w:rsidR="009D7F12" w:rsidRPr="009D7F12">
        <w:rPr>
          <w:rFonts w:ascii="Times New Roman" w:hAnsi="Times New Roman"/>
          <w:b/>
          <w:i/>
          <w:sz w:val="28"/>
          <w:szCs w:val="28"/>
        </w:rPr>
        <w:t>43260000-3 Механічні лопати, екскаватори та ковшові</w:t>
      </w:r>
      <w:r w:rsidR="009D7F12">
        <w:rPr>
          <w:rFonts w:ascii="Times New Roman" w:hAnsi="Times New Roman"/>
          <w:b/>
          <w:i/>
          <w:sz w:val="28"/>
          <w:szCs w:val="28"/>
        </w:rPr>
        <w:t xml:space="preserve"> навантажувачі, гірнича техніка</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58233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5445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58233E">
          <w:rPr>
            <w:noProof/>
            <w:webHidden/>
          </w:rPr>
          <w:t>3</w:t>
        </w:r>
        <w:r w:rsidR="006A22DD" w:rsidRPr="005C7A34">
          <w:rPr>
            <w:noProof/>
            <w:webHidden/>
          </w:rPr>
          <w:fldChar w:fldCharType="end"/>
        </w:r>
      </w:hyperlink>
    </w:p>
    <w:p w:rsidR="006A22DD" w:rsidRPr="005C7A34" w:rsidRDefault="00C5445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58233E">
          <w:rPr>
            <w:noProof/>
            <w:webHidden/>
          </w:rPr>
          <w:t>3</w:t>
        </w:r>
        <w:r w:rsidR="006A22DD" w:rsidRPr="005C7A34">
          <w:rPr>
            <w:noProof/>
            <w:webHidden/>
          </w:rPr>
          <w:fldChar w:fldCharType="end"/>
        </w:r>
      </w:hyperlink>
    </w:p>
    <w:p w:rsidR="006A22DD" w:rsidRPr="005C7A34" w:rsidRDefault="00C5445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58233E">
          <w:rPr>
            <w:noProof/>
            <w:webHidden/>
          </w:rPr>
          <w:t>3</w:t>
        </w:r>
        <w:r w:rsidR="006A22DD" w:rsidRPr="005C7A34">
          <w:rPr>
            <w:noProof/>
            <w:webHidden/>
          </w:rPr>
          <w:fldChar w:fldCharType="end"/>
        </w:r>
      </w:hyperlink>
    </w:p>
    <w:p w:rsidR="006A22DD" w:rsidRPr="005C7A34" w:rsidRDefault="00C5445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5445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58233E">
          <w:rPr>
            <w:noProof/>
            <w:webHidden/>
          </w:rPr>
          <w:t>3</w:t>
        </w:r>
        <w:r w:rsidR="006A22DD" w:rsidRPr="005C7A34">
          <w:rPr>
            <w:noProof/>
            <w:webHidden/>
          </w:rPr>
          <w:fldChar w:fldCharType="end"/>
        </w:r>
      </w:hyperlink>
    </w:p>
    <w:p w:rsidR="006A22DD" w:rsidRPr="005C7A34" w:rsidRDefault="00C5445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5445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58233E">
          <w:rPr>
            <w:noProof/>
            <w:webHidden/>
          </w:rPr>
          <w:t>4</w:t>
        </w:r>
        <w:r w:rsidR="006A22DD" w:rsidRPr="005C7A34">
          <w:rPr>
            <w:noProof/>
            <w:webHidden/>
          </w:rPr>
          <w:fldChar w:fldCharType="end"/>
        </w:r>
      </w:hyperlink>
    </w:p>
    <w:p w:rsidR="006A22DD" w:rsidRPr="005C7A34" w:rsidRDefault="00C5445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58233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5445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58233E">
          <w:rPr>
            <w:noProof/>
            <w:webHidden/>
          </w:rPr>
          <w:t>4</w:t>
        </w:r>
        <w:r w:rsidR="006A22DD" w:rsidRPr="005C7A34">
          <w:rPr>
            <w:noProof/>
            <w:webHidden/>
          </w:rPr>
          <w:fldChar w:fldCharType="end"/>
        </w:r>
      </w:hyperlink>
    </w:p>
    <w:p w:rsidR="005C7A34" w:rsidRPr="00E85312" w:rsidRDefault="00C5445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5445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5445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5445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5445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5445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C5445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C5445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C5445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C5445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C5445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C5445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C5445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C5445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58233E">
          <w:rPr>
            <w:noProof/>
            <w:webHidden/>
          </w:rPr>
          <w:t>16</w:t>
        </w:r>
        <w:r w:rsidR="006A22DD" w:rsidRPr="005C7A34">
          <w:rPr>
            <w:noProof/>
            <w:webHidden/>
          </w:rPr>
          <w:fldChar w:fldCharType="end"/>
        </w:r>
      </w:hyperlink>
    </w:p>
    <w:p w:rsidR="006A22DD" w:rsidRPr="00CF1DB1" w:rsidRDefault="00C5445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C5445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C5445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C5445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C5445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C5445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C5445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F24BA7" w:rsidRPr="00F24BA7" w:rsidRDefault="00F24BA7" w:rsidP="00F24BA7">
            <w:pPr>
              <w:tabs>
                <w:tab w:val="left" w:pos="4020"/>
              </w:tabs>
              <w:rPr>
                <w:rFonts w:ascii="Times New Roman" w:hAnsi="Times New Roman"/>
                <w:i/>
                <w:lang w:eastAsia="ar-SA"/>
              </w:rPr>
            </w:pPr>
            <w:r w:rsidRPr="00F24BA7">
              <w:rPr>
                <w:rFonts w:ascii="Times New Roman" w:hAnsi="Times New Roman"/>
                <w:i/>
                <w:lang w:eastAsia="ar-SA"/>
              </w:rPr>
              <w:t>Екскаватори-навантажувачі</w:t>
            </w:r>
          </w:p>
          <w:p w:rsidR="006A22DD" w:rsidRPr="00D90413" w:rsidRDefault="00F24BA7" w:rsidP="00F24BA7">
            <w:pPr>
              <w:tabs>
                <w:tab w:val="left" w:pos="4020"/>
              </w:tabs>
              <w:rPr>
                <w:rFonts w:ascii="Times New Roman" w:hAnsi="Times New Roman"/>
                <w:lang w:eastAsia="ar-SA"/>
              </w:rPr>
            </w:pPr>
            <w:r w:rsidRPr="00F24BA7">
              <w:rPr>
                <w:rFonts w:ascii="Times New Roman" w:hAnsi="Times New Roman"/>
                <w:i/>
                <w:lang w:eastAsia="ar-SA"/>
              </w:rPr>
              <w:t xml:space="preserve"> за кодом CPV за ДК 021:2015 43260000-3 Механічні лопати, екскаватори та ковшові навантажувачі, гірнича техніка</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по </w:t>
            </w:r>
            <w:r w:rsidR="00A6583C" w:rsidRPr="00A6583C">
              <w:rPr>
                <w:rFonts w:ascii="Times New Roman" w:eastAsia="Calibri" w:hAnsi="Times New Roman" w:cs="Times New Roman"/>
                <w:sz w:val="22"/>
                <w:szCs w:val="22"/>
                <w:lang w:val="ru-RU"/>
              </w:rPr>
              <w:t>30.06</w:t>
            </w:r>
            <w:r w:rsidRPr="00A6583C">
              <w:rPr>
                <w:rFonts w:ascii="Times New Roman" w:eastAsia="Calibri" w:hAnsi="Times New Roman" w:cs="Times New Roman"/>
                <w:sz w:val="22"/>
                <w:szCs w:val="22"/>
                <w:lang w:val="uk-UA"/>
              </w:rPr>
              <w:t>.</w:t>
            </w:r>
            <w:r w:rsidR="006372F5" w:rsidRPr="00A6583C">
              <w:rPr>
                <w:rFonts w:ascii="Times New Roman" w:eastAsia="Calibri" w:hAnsi="Times New Roman" w:cs="Times New Roman"/>
                <w:sz w:val="22"/>
                <w:szCs w:val="22"/>
                <w:lang w:val="uk-UA"/>
              </w:rPr>
              <w:t>2024</w:t>
            </w:r>
            <w:r w:rsidR="006A22DD" w:rsidRPr="00A6583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D90413">
              <w:rPr>
                <w:rFonts w:ascii="Times New Roman" w:hAnsi="Times New Roman"/>
              </w:rPr>
              <w:lastRenderedPageBreak/>
              <w:t xml:space="preserve">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90413">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D90413">
              <w:rPr>
                <w:rFonts w:ascii="Times New Roman" w:hAnsi="Times New Roman"/>
              </w:rPr>
              <w:lastRenderedPageBreak/>
              <w:t>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xml:space="preserve">) На момент оприлюднення оголошення про проведення відкритих торгів доступ до Єдиного </w:t>
            </w:r>
            <w:r w:rsidR="00F8126D" w:rsidRPr="00D90413">
              <w:rPr>
                <w:rFonts w:ascii="Times New Roman" w:hAnsi="Times New Roman"/>
                <w:u w:val="single"/>
                <w:lang w:eastAsia="ru-RU"/>
              </w:rPr>
              <w:lastRenderedPageBreak/>
              <w:t>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 xml:space="preserve">У цій документації всі посилання на конкретні марку чи виробника або на конкретний процес, що </w:t>
            </w:r>
            <w:r w:rsidR="00542A5D" w:rsidRPr="00D90413">
              <w:rPr>
                <w:rFonts w:ascii="Times New Roman" w:hAnsi="Times New Roman"/>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35FB5">
              <w:rPr>
                <w:rFonts w:ascii="Times New Roman" w:hAnsi="Times New Roman"/>
                <w:b/>
                <w:i/>
                <w:color w:val="FF0000"/>
                <w:highlight w:val="yellow"/>
              </w:rPr>
              <w:t>19</w:t>
            </w:r>
            <w:r w:rsidR="00896A78">
              <w:rPr>
                <w:rFonts w:ascii="Times New Roman" w:hAnsi="Times New Roman"/>
                <w:b/>
                <w:i/>
                <w:color w:val="FF0000"/>
                <w:highlight w:val="yellow"/>
                <w:lang w:val="ru-RU"/>
              </w:rPr>
              <w:t>.03</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926C9" w:rsidRPr="00C926C9" w:rsidRDefault="00C926C9" w:rsidP="00C926C9">
      <w:pPr>
        <w:tabs>
          <w:tab w:val="left" w:pos="4020"/>
        </w:tabs>
        <w:spacing w:line="240" w:lineRule="auto"/>
        <w:jc w:val="center"/>
        <w:rPr>
          <w:rFonts w:ascii="Times New Roman" w:hAnsi="Times New Roman"/>
          <w:b/>
          <w:i/>
          <w:sz w:val="24"/>
          <w:szCs w:val="24"/>
        </w:rPr>
      </w:pPr>
      <w:r w:rsidRPr="00C926C9">
        <w:rPr>
          <w:rFonts w:ascii="Times New Roman" w:hAnsi="Times New Roman"/>
          <w:b/>
          <w:i/>
          <w:sz w:val="24"/>
          <w:szCs w:val="24"/>
        </w:rPr>
        <w:t>Екскаватори-навантажувачі</w:t>
      </w:r>
    </w:p>
    <w:p w:rsidR="00C926C9" w:rsidRPr="00C926C9" w:rsidRDefault="00C926C9" w:rsidP="00C926C9">
      <w:pPr>
        <w:tabs>
          <w:tab w:val="left" w:pos="4020"/>
        </w:tabs>
        <w:spacing w:line="240" w:lineRule="auto"/>
        <w:jc w:val="center"/>
        <w:rPr>
          <w:rFonts w:ascii="Times New Roman" w:hAnsi="Times New Roman"/>
          <w:b/>
          <w:i/>
          <w:sz w:val="24"/>
          <w:szCs w:val="24"/>
        </w:rPr>
      </w:pPr>
      <w:r w:rsidRPr="00C926C9">
        <w:rPr>
          <w:rFonts w:ascii="Times New Roman" w:hAnsi="Times New Roman"/>
          <w:b/>
          <w:i/>
          <w:sz w:val="24"/>
          <w:szCs w:val="24"/>
        </w:rPr>
        <w:t xml:space="preserve"> за кодом CPV за ДК 021:2015 43260000-3 Механічні лопати, екскаватори та ковшові навантажувачі, гірнича техніка</w:t>
      </w:r>
    </w:p>
    <w:p w:rsidR="00213DAD" w:rsidRPr="0063042D" w:rsidRDefault="00213DAD" w:rsidP="00213DAD">
      <w:pPr>
        <w:tabs>
          <w:tab w:val="left" w:pos="8528"/>
        </w:tabs>
        <w:spacing w:after="0" w:line="240" w:lineRule="auto"/>
        <w:jc w:val="center"/>
        <w:rPr>
          <w:rFonts w:ascii="Times New Roman" w:hAnsi="Times New Roman"/>
          <w:b/>
          <w:color w:val="000000"/>
          <w:sz w:val="24"/>
          <w:szCs w:val="24"/>
          <w:lang w:eastAsia="en-US"/>
        </w:rPr>
      </w:pPr>
      <w:r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213DAD" w:rsidRPr="00D7657E" w:rsidRDefault="00213DAD" w:rsidP="00213DAD">
      <w:pPr>
        <w:spacing w:after="0" w:line="240" w:lineRule="auto"/>
        <w:ind w:firstLine="709"/>
        <w:jc w:val="both"/>
        <w:rPr>
          <w:rFonts w:ascii="Times New Roman" w:eastAsia="Lucida Sans Unicode" w:hAnsi="Times New Roman"/>
          <w:kern w:val="2"/>
          <w:sz w:val="24"/>
          <w:szCs w:val="24"/>
          <w:lang w:val="ru-RU" w:eastAsia="en-US"/>
        </w:rPr>
      </w:pPr>
      <w:r w:rsidRPr="00D7657E">
        <w:rPr>
          <w:rFonts w:ascii="Times New Roman" w:eastAsiaTheme="minorEastAsia" w:hAnsi="Times New Roman"/>
          <w:kern w:val="2"/>
          <w:sz w:val="24"/>
          <w:szCs w:val="24"/>
        </w:rPr>
        <w:t xml:space="preserve"> </w:t>
      </w: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Загальна частина</w:t>
      </w:r>
    </w:p>
    <w:tbl>
      <w:tblPr>
        <w:tblW w:w="10344" w:type="dxa"/>
        <w:jc w:val="center"/>
        <w:tblLayout w:type="fixed"/>
        <w:tblCellMar>
          <w:left w:w="10" w:type="dxa"/>
          <w:right w:w="10" w:type="dxa"/>
        </w:tblCellMar>
        <w:tblLook w:val="04A0" w:firstRow="1" w:lastRow="0" w:firstColumn="1" w:lastColumn="0" w:noHBand="0" w:noVBand="1"/>
      </w:tblPr>
      <w:tblGrid>
        <w:gridCol w:w="704"/>
        <w:gridCol w:w="6804"/>
        <w:gridCol w:w="2836"/>
      </w:tblGrid>
      <w:tr w:rsidR="008A7639" w:rsidRPr="00707806" w:rsidTr="007108B7">
        <w:trPr>
          <w:trHeight w:val="581"/>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jc w:val="center"/>
              <w:rPr>
                <w:rFonts w:ascii="Times New Roman" w:hAnsi="Times New Roman" w:cs="Times New Roman"/>
                <w:b/>
                <w:sz w:val="26"/>
                <w:szCs w:val="26"/>
              </w:rPr>
            </w:pPr>
            <w:r w:rsidRPr="00AE157C">
              <w:rPr>
                <w:rFonts w:ascii="Times New Roman" w:hAnsi="Times New Roman" w:cs="Times New Roman"/>
                <w:b/>
                <w:sz w:val="26"/>
                <w:szCs w:val="26"/>
              </w:rPr>
              <w:t>№ з/п</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ind w:left="360"/>
              <w:jc w:val="center"/>
              <w:rPr>
                <w:rFonts w:ascii="Times New Roman" w:hAnsi="Times New Roman" w:cs="Times New Roman"/>
                <w:b/>
                <w:sz w:val="26"/>
                <w:szCs w:val="26"/>
              </w:rPr>
            </w:pPr>
            <w:r w:rsidRPr="00AE157C">
              <w:rPr>
                <w:rFonts w:ascii="Times New Roman" w:hAnsi="Times New Roman" w:cs="Times New Roman"/>
                <w:b/>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jc w:val="center"/>
              <w:rPr>
                <w:rFonts w:ascii="Times New Roman" w:hAnsi="Times New Roman" w:cs="Times New Roman"/>
                <w:b/>
                <w:sz w:val="26"/>
                <w:szCs w:val="26"/>
              </w:rPr>
            </w:pPr>
            <w:r w:rsidRPr="00AE157C">
              <w:rPr>
                <w:rFonts w:ascii="Times New Roman" w:hAnsi="Times New Roman" w:cs="Times New Roman"/>
                <w:b/>
              </w:rPr>
              <w:t>ХАРАКТЕРИСТИКИ УЧАСНИКА</w:t>
            </w:r>
          </w:p>
        </w:tc>
      </w:tr>
      <w:tr w:rsidR="008A7639" w:rsidRPr="00707806" w:rsidTr="007108B7">
        <w:trPr>
          <w:trHeight w:val="277"/>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8A7639" w:rsidRPr="00707806" w:rsidRDefault="008A7639" w:rsidP="008A7639">
            <w:pPr>
              <w:pStyle w:val="Standard"/>
              <w:widowControl w:val="0"/>
              <w:numPr>
                <w:ilvl w:val="1"/>
                <w:numId w:val="34"/>
              </w:numPr>
              <w:tabs>
                <w:tab w:val="left" w:pos="0"/>
              </w:tabs>
              <w:suppressAutoHyphens w:val="0"/>
              <w:spacing w:after="0" w:line="240" w:lineRule="auto"/>
              <w:jc w:val="center"/>
              <w:rPr>
                <w:sz w:val="26"/>
                <w:szCs w:val="26"/>
              </w:rPr>
            </w:pPr>
            <w:r w:rsidRPr="00707806">
              <w:rPr>
                <w:sz w:val="26"/>
                <w:szCs w:val="26"/>
              </w:rPr>
              <w:t>1.</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8A7639" w:rsidRPr="00707806" w:rsidRDefault="008A7639" w:rsidP="007108B7">
            <w:pPr>
              <w:pStyle w:val="af3"/>
              <w:rPr>
                <w:sz w:val="26"/>
                <w:szCs w:val="26"/>
              </w:rPr>
            </w:pPr>
            <w:r w:rsidRPr="00423B40">
              <w:rPr>
                <w:rFonts w:ascii="Times New Roman" w:hAnsi="Times New Roman"/>
                <w:sz w:val="24"/>
                <w:szCs w:val="24"/>
              </w:rPr>
              <w:t>Екскаватор</w:t>
            </w:r>
            <w:r w:rsidR="00850523">
              <w:rPr>
                <w:rFonts w:ascii="Times New Roman" w:hAnsi="Times New Roman"/>
                <w:sz w:val="24"/>
                <w:szCs w:val="24"/>
              </w:rPr>
              <w:t>и</w:t>
            </w:r>
            <w:r w:rsidRPr="00423B40">
              <w:rPr>
                <w:rFonts w:ascii="Times New Roman" w:hAnsi="Times New Roman"/>
                <w:sz w:val="24"/>
                <w:szCs w:val="24"/>
              </w:rPr>
              <w:t>-навантажувач</w:t>
            </w:r>
            <w:r w:rsidR="00850523">
              <w:rPr>
                <w:rFonts w:ascii="Times New Roman" w:hAnsi="Times New Roman"/>
                <w:sz w:val="24"/>
                <w:szCs w:val="24"/>
              </w:rPr>
              <w:t>і повинні</w:t>
            </w:r>
            <w:r w:rsidRPr="00423B40">
              <w:rPr>
                <w:rFonts w:ascii="Times New Roman" w:hAnsi="Times New Roman"/>
                <w:sz w:val="24"/>
                <w:szCs w:val="24"/>
              </w:rPr>
              <w:t xml:space="preserve"> бути новим</w:t>
            </w:r>
            <w:r w:rsidR="00850523">
              <w:rPr>
                <w:rFonts w:ascii="Times New Roman" w:hAnsi="Times New Roman"/>
                <w:sz w:val="24"/>
                <w:szCs w:val="24"/>
              </w:rPr>
              <w:t>и</w:t>
            </w:r>
            <w:r w:rsidRPr="00423B40">
              <w:rPr>
                <w:rFonts w:ascii="Times New Roman" w:hAnsi="Times New Roman"/>
                <w:sz w:val="24"/>
                <w:szCs w:val="24"/>
              </w:rPr>
              <w:t>, не раніше 2024 року випуску. Кількість – 2 шт.</w:t>
            </w:r>
            <w:r>
              <w:rPr>
                <w:rFonts w:ascii="Times New Roman" w:hAnsi="Times New Roman"/>
                <w:sz w:val="24"/>
                <w:szCs w:val="24"/>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707806" w:rsidRDefault="008A7639" w:rsidP="008A7639">
            <w:pPr>
              <w:pStyle w:val="Standard"/>
              <w:widowControl w:val="0"/>
              <w:numPr>
                <w:ilvl w:val="1"/>
                <w:numId w:val="34"/>
              </w:numPr>
              <w:spacing w:after="0" w:line="240" w:lineRule="auto"/>
              <w:rPr>
                <w:sz w:val="26"/>
                <w:szCs w:val="26"/>
                <w:lang w:eastAsia="ar-SA"/>
              </w:rPr>
            </w:pPr>
          </w:p>
        </w:tc>
      </w:tr>
    </w:tbl>
    <w:p w:rsidR="008A7639" w:rsidRPr="00D42F15" w:rsidRDefault="008A7639" w:rsidP="008A7639">
      <w:pPr>
        <w:spacing w:line="240" w:lineRule="auto"/>
        <w:jc w:val="center"/>
        <w:rPr>
          <w:rFonts w:ascii="Times New Roman" w:hAnsi="Times New Roman"/>
          <w:bCs/>
          <w:sz w:val="24"/>
          <w:szCs w:val="24"/>
        </w:rPr>
      </w:pP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Технічна частина</w:t>
      </w:r>
      <w:r>
        <w:rPr>
          <w:rFonts w:ascii="Times New Roman" w:hAnsi="Times New Roman"/>
          <w:b/>
          <w:color w:val="000000"/>
          <w:sz w:val="26"/>
          <w:szCs w:val="26"/>
          <w:lang w:eastAsia="ru-RU"/>
        </w:rPr>
        <w:t xml:space="preserve"> №1</w:t>
      </w:r>
    </w:p>
    <w:tbl>
      <w:tblPr>
        <w:tblW w:w="10354" w:type="dxa"/>
        <w:jc w:val="center"/>
        <w:tblCellMar>
          <w:left w:w="10" w:type="dxa"/>
          <w:right w:w="10" w:type="dxa"/>
        </w:tblCellMar>
        <w:tblLook w:val="0000" w:firstRow="0" w:lastRow="0" w:firstColumn="0" w:lastColumn="0" w:noHBand="0" w:noVBand="0"/>
      </w:tblPr>
      <w:tblGrid>
        <w:gridCol w:w="709"/>
        <w:gridCol w:w="6810"/>
        <w:gridCol w:w="2835"/>
      </w:tblGrid>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b/>
                <w:sz w:val="26"/>
                <w:szCs w:val="26"/>
              </w:rPr>
              <w:t xml:space="preserve">№ </w:t>
            </w:r>
          </w:p>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6"/>
                <w:szCs w:val="26"/>
              </w:rPr>
              <w:t>з/п</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4"/>
                <w:szCs w:val="24"/>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jc w:val="center"/>
              <w:rPr>
                <w:rFonts w:ascii="Times New Roman" w:hAnsi="Times New Roman"/>
                <w:b/>
                <w:sz w:val="24"/>
                <w:szCs w:val="24"/>
              </w:rPr>
            </w:pPr>
            <w:r w:rsidRPr="00707806">
              <w:rPr>
                <w:rFonts w:ascii="Times New Roman" w:hAnsi="Times New Roman"/>
                <w:b/>
                <w:sz w:val="24"/>
                <w:szCs w:val="24"/>
              </w:rPr>
              <w:t>ХАРАКТЕРИСТИКИ УЧАСНИКА</w:t>
            </w:r>
          </w:p>
        </w:tc>
      </w:tr>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sz w:val="26"/>
                <w:szCs w:val="26"/>
              </w:rPr>
              <w:t>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F364D" w:rsidRPr="004F364D" w:rsidRDefault="008A7639" w:rsidP="007108B7">
            <w:pPr>
              <w:pStyle w:val="af3"/>
              <w:rPr>
                <w:rFonts w:ascii="Times New Roman" w:hAnsi="Times New Roman"/>
                <w:b/>
                <w:sz w:val="24"/>
                <w:szCs w:val="24"/>
              </w:rPr>
            </w:pPr>
            <w:r w:rsidRPr="004F364D">
              <w:rPr>
                <w:rFonts w:ascii="Times New Roman" w:hAnsi="Times New Roman"/>
                <w:b/>
                <w:sz w:val="24"/>
                <w:szCs w:val="24"/>
              </w:rPr>
              <w:t xml:space="preserve">Екскаватор-навантажувач </w:t>
            </w:r>
            <w:r w:rsidR="004F364D" w:rsidRPr="004F364D">
              <w:rPr>
                <w:rFonts w:ascii="Times New Roman" w:hAnsi="Times New Roman"/>
                <w:b/>
                <w:sz w:val="24"/>
                <w:szCs w:val="24"/>
              </w:rPr>
              <w:t xml:space="preserve">з </w:t>
            </w:r>
            <w:proofErr w:type="spellStart"/>
            <w:r w:rsidR="004F364D" w:rsidRPr="004F364D">
              <w:rPr>
                <w:rFonts w:ascii="Times New Roman" w:hAnsi="Times New Roman"/>
                <w:b/>
                <w:sz w:val="24"/>
                <w:szCs w:val="24"/>
              </w:rPr>
              <w:t>гідромолотом</w:t>
            </w:r>
            <w:proofErr w:type="spellEnd"/>
          </w:p>
          <w:p w:rsidR="004F364D" w:rsidRDefault="008A7639" w:rsidP="007108B7">
            <w:pPr>
              <w:pStyle w:val="af3"/>
              <w:rPr>
                <w:rFonts w:ascii="Times New Roman" w:hAnsi="Times New Roman"/>
                <w:sz w:val="24"/>
                <w:szCs w:val="24"/>
              </w:rPr>
            </w:pPr>
            <w:r w:rsidRPr="00423B40">
              <w:rPr>
                <w:rFonts w:ascii="Times New Roman" w:hAnsi="Times New Roman"/>
                <w:sz w:val="24"/>
                <w:szCs w:val="24"/>
              </w:rPr>
              <w:t xml:space="preserve">повинний бути новим, не раніше 2024 року випуску. </w:t>
            </w:r>
          </w:p>
          <w:p w:rsidR="008A7639" w:rsidRPr="00423B40" w:rsidRDefault="008A7639" w:rsidP="007108B7">
            <w:pPr>
              <w:pStyle w:val="af3"/>
              <w:rPr>
                <w:rFonts w:ascii="Times New Roman" w:hAnsi="Times New Roman"/>
                <w:sz w:val="24"/>
                <w:szCs w:val="24"/>
              </w:rPr>
            </w:pPr>
            <w:r w:rsidRPr="00423B40">
              <w:rPr>
                <w:rFonts w:ascii="Times New Roman" w:hAnsi="Times New Roman"/>
                <w:sz w:val="24"/>
                <w:szCs w:val="24"/>
              </w:rPr>
              <w:t>Кількість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707806" w:rsidRDefault="008A7639" w:rsidP="007108B7">
            <w:pPr>
              <w:pStyle w:val="af3"/>
              <w:jc w:val="center"/>
              <w:rPr>
                <w:rFonts w:ascii="Times New Roman" w:hAnsi="Times New Roman"/>
                <w:b/>
                <w:sz w:val="24"/>
                <w:szCs w:val="24"/>
              </w:rPr>
            </w:pPr>
          </w:p>
        </w:tc>
      </w:tr>
      <w:tr w:rsidR="008A7639" w:rsidRPr="00E119AA" w:rsidTr="007108B7">
        <w:trPr>
          <w:trHeight w:val="958"/>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Екскаватор-навантажувач на шасі з пневмоколісним ходом, приводом на всі колеса та </w:t>
            </w:r>
            <w:proofErr w:type="spellStart"/>
            <w:r w:rsidRPr="00E119AA">
              <w:rPr>
                <w:rFonts w:ascii="Times New Roman" w:hAnsi="Times New Roman"/>
                <w:sz w:val="24"/>
                <w:szCs w:val="24"/>
              </w:rPr>
              <w:t>гідропідсилювачем</w:t>
            </w:r>
            <w:proofErr w:type="spellEnd"/>
            <w:r w:rsidRPr="00E119AA">
              <w:rPr>
                <w:rFonts w:ascii="Times New Roman" w:hAnsi="Times New Roman"/>
                <w:sz w:val="24"/>
                <w:szCs w:val="24"/>
              </w:rPr>
              <w:t xml:space="preserve"> керма. Екскаватор-навантажувач має бути стандартного заводського виконання.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Дизельний 4-х циліндровий двигун, з прямим </w:t>
            </w:r>
            <w:proofErr w:type="spellStart"/>
            <w:r w:rsidRPr="00E119AA">
              <w:rPr>
                <w:rFonts w:ascii="Times New Roman" w:hAnsi="Times New Roman"/>
                <w:sz w:val="24"/>
                <w:szCs w:val="24"/>
              </w:rPr>
              <w:t>вприском</w:t>
            </w:r>
            <w:proofErr w:type="spellEnd"/>
            <w:r w:rsidRPr="00E119AA">
              <w:rPr>
                <w:rFonts w:ascii="Times New Roman" w:hAnsi="Times New Roman"/>
                <w:sz w:val="24"/>
                <w:szCs w:val="24"/>
              </w:rPr>
              <w:t xml:space="preserve"> палива, з </w:t>
            </w:r>
            <w:proofErr w:type="spellStart"/>
            <w:r w:rsidRPr="00E119AA">
              <w:rPr>
                <w:rFonts w:ascii="Times New Roman" w:hAnsi="Times New Roman"/>
                <w:sz w:val="24"/>
                <w:szCs w:val="24"/>
              </w:rPr>
              <w:t>турбонаддувом</w:t>
            </w:r>
            <w:proofErr w:type="spellEnd"/>
            <w:r w:rsidRPr="00E119AA">
              <w:rPr>
                <w:rFonts w:ascii="Times New Roman" w:hAnsi="Times New Roman"/>
                <w:sz w:val="24"/>
                <w:szCs w:val="24"/>
              </w:rPr>
              <w:t xml:space="preserve"> (не </w:t>
            </w:r>
            <w:r w:rsidRPr="005164AE">
              <w:rPr>
                <w:rFonts w:ascii="Times New Roman" w:hAnsi="Times New Roman"/>
                <w:sz w:val="24"/>
                <w:szCs w:val="24"/>
              </w:rPr>
              <w:t>вище ЄВРО</w:t>
            </w:r>
            <w:r w:rsidRPr="00E119AA">
              <w:rPr>
                <w:rFonts w:ascii="Times New Roman" w:hAnsi="Times New Roman"/>
                <w:sz w:val="24"/>
                <w:szCs w:val="24"/>
              </w:rPr>
              <w:t xml:space="preserve"> 2), потужністю не меншою 68,5 кВт (92,0 </w:t>
            </w:r>
            <w:proofErr w:type="spellStart"/>
            <w:r w:rsidRPr="00E119AA">
              <w:rPr>
                <w:rFonts w:ascii="Times New Roman" w:hAnsi="Times New Roman"/>
                <w:sz w:val="24"/>
                <w:szCs w:val="24"/>
              </w:rPr>
              <w:t>к.с</w:t>
            </w:r>
            <w:proofErr w:type="spellEnd"/>
            <w:r w:rsidRPr="00E119AA">
              <w:rPr>
                <w:rFonts w:ascii="Times New Roman" w:hAnsi="Times New Roman"/>
                <w:sz w:val="24"/>
                <w:szCs w:val="24"/>
              </w:rPr>
              <w:t xml:space="preserve">.), робочим об’ємом </w:t>
            </w:r>
            <w:r w:rsidRPr="00322429">
              <w:rPr>
                <w:rFonts w:ascii="Times New Roman" w:hAnsi="Times New Roman"/>
                <w:sz w:val="24"/>
                <w:szCs w:val="24"/>
              </w:rPr>
              <w:t>4400-4450</w:t>
            </w:r>
            <w:r w:rsidRPr="00E119AA">
              <w:rPr>
                <w:rFonts w:ascii="Times New Roman" w:hAnsi="Times New Roman"/>
                <w:sz w:val="24"/>
                <w:szCs w:val="24"/>
              </w:rPr>
              <w:t xml:space="preserve"> см куб.</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Двигун має бути о</w:t>
            </w:r>
            <w:r>
              <w:rPr>
                <w:rFonts w:ascii="Times New Roman" w:hAnsi="Times New Roman"/>
                <w:sz w:val="24"/>
                <w:szCs w:val="24"/>
              </w:rPr>
              <w:t>дного виробника з екскаватором-</w:t>
            </w:r>
            <w:proofErr w:type="spellStart"/>
            <w:r w:rsidRPr="00E119AA">
              <w:rPr>
                <w:rFonts w:ascii="Times New Roman" w:hAnsi="Times New Roman"/>
                <w:sz w:val="24"/>
                <w:szCs w:val="24"/>
              </w:rPr>
              <w:t>навантажувачем</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Транспортна довжина не більше 5</w:t>
            </w:r>
            <w:r>
              <w:rPr>
                <w:rFonts w:ascii="Times New Roman" w:hAnsi="Times New Roman"/>
                <w:sz w:val="24"/>
                <w:szCs w:val="24"/>
              </w:rPr>
              <w:t>80</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Екскаватор-навантажувач має бути обладнаний підігрівачем блоку циліндрів двигуна</w:t>
            </w:r>
            <w:r>
              <w:rPr>
                <w:rFonts w:ascii="Times New Roman" w:hAnsi="Times New Roman"/>
                <w:sz w:val="24"/>
                <w:szCs w:val="24"/>
              </w:rPr>
              <w:t xml:space="preserve"> </w:t>
            </w:r>
            <w:r w:rsidRPr="00C95B2D">
              <w:rPr>
                <w:rFonts w:ascii="Times New Roman" w:hAnsi="Times New Roman"/>
                <w:sz w:val="24"/>
                <w:szCs w:val="24"/>
              </w:rPr>
              <w:t>від зовнішньої електромережі.</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Кабіна екскаватора має бути обладнана кондиціонером.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попереду:</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не менше 2 фари дорожнього освітлення і окремо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позаду: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Ліхтарі: стопу та повороту.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 має бути обладнаний крилами - </w:t>
            </w:r>
            <w:proofErr w:type="spellStart"/>
            <w:r w:rsidRPr="00E119AA">
              <w:rPr>
                <w:rFonts w:ascii="Times New Roman" w:hAnsi="Times New Roman"/>
                <w:sz w:val="24"/>
                <w:szCs w:val="24"/>
              </w:rPr>
              <w:t>бризковиками</w:t>
            </w:r>
            <w:proofErr w:type="spellEnd"/>
            <w:r w:rsidRPr="00E119AA">
              <w:rPr>
                <w:rFonts w:ascii="Times New Roman" w:hAnsi="Times New Roman"/>
                <w:sz w:val="24"/>
                <w:szCs w:val="24"/>
              </w:rPr>
              <w:t xml:space="preserve"> передніх і задніх коліс.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Повна експлуатаційна маса не менше 8100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Суцільний паливний бак без використання додаткових </w:t>
            </w:r>
            <w:proofErr w:type="spellStart"/>
            <w:r w:rsidRPr="00E119AA">
              <w:rPr>
                <w:rFonts w:ascii="Times New Roman" w:hAnsi="Times New Roman"/>
                <w:sz w:val="24"/>
                <w:szCs w:val="24"/>
              </w:rPr>
              <w:t>ємностей</w:t>
            </w:r>
            <w:proofErr w:type="spellEnd"/>
            <w:r w:rsidRPr="00E119AA">
              <w:rPr>
                <w:rFonts w:ascii="Times New Roman" w:hAnsi="Times New Roman"/>
                <w:sz w:val="24"/>
                <w:szCs w:val="24"/>
              </w:rPr>
              <w:t xml:space="preserve"> об’ємом – не менше 160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Об’єм системи охолодження двигуна – не більше</w:t>
            </w:r>
            <w:r w:rsidRPr="005164AE">
              <w:rPr>
                <w:rFonts w:ascii="Times New Roman" w:hAnsi="Times New Roman"/>
                <w:sz w:val="24"/>
                <w:szCs w:val="24"/>
                <w:lang w:val="ru-RU"/>
              </w:rPr>
              <w:t xml:space="preserve"> </w:t>
            </w:r>
            <w:r w:rsidRPr="005164AE">
              <w:rPr>
                <w:rFonts w:ascii="Times New Roman" w:hAnsi="Times New Roman"/>
                <w:sz w:val="24"/>
                <w:szCs w:val="24"/>
              </w:rPr>
              <w:t>19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Поворотні передні два колеса.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Трансмісія: привід на обидва мости.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lastRenderedPageBreak/>
              <w:t>17.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Електричний перемикач вибору приводу коліс 2WD/4WD в кабіні екскаватора-навантажувача.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Навантаження на задній міст:</w:t>
            </w:r>
          </w:p>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Статичне – не менше 25 000 кг.,</w:t>
            </w:r>
          </w:p>
          <w:p w:rsidR="008A7639" w:rsidRPr="00E119AA" w:rsidRDefault="008A7639" w:rsidP="007108B7">
            <w:pPr>
              <w:pStyle w:val="af3"/>
              <w:rPr>
                <w:rFonts w:ascii="Times New Roman" w:hAnsi="Times New Roman"/>
                <w:sz w:val="24"/>
                <w:szCs w:val="24"/>
              </w:rPr>
            </w:pPr>
            <w:r w:rsidRPr="005164AE">
              <w:rPr>
                <w:rFonts w:ascii="Times New Roman" w:hAnsi="Times New Roman"/>
                <w:sz w:val="24"/>
                <w:szCs w:val="24"/>
              </w:rPr>
              <w:t>Динамічне – не менше 10 000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Коробка передач з електричним управлінням та вмонтованим гідротрансформатором. </w:t>
            </w:r>
            <w:r w:rsidRPr="00C95B2D">
              <w:rPr>
                <w:rFonts w:ascii="Times New Roman" w:hAnsi="Times New Roman"/>
                <w:sz w:val="24"/>
                <w:szCs w:val="24"/>
              </w:rPr>
              <w:t>На рульовій колонці має бути встановлений електричний перемикач реверса.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Транспортна швидкість пересування не менше </w:t>
            </w:r>
            <w:r w:rsidRPr="005164AE">
              <w:rPr>
                <w:rFonts w:ascii="Times New Roman" w:hAnsi="Times New Roman"/>
                <w:sz w:val="24"/>
                <w:szCs w:val="24"/>
              </w:rPr>
              <w:t>40</w:t>
            </w:r>
            <w:r w:rsidRPr="00E119AA">
              <w:rPr>
                <w:rFonts w:ascii="Times New Roman" w:hAnsi="Times New Roman"/>
                <w:sz w:val="24"/>
                <w:szCs w:val="24"/>
              </w:rPr>
              <w:t xml:space="preserve"> км/год.</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Радіус коліс: </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передні не менше 18</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задні не більше 28</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Загальна продуктивність гідравлічної системи не менше 140 літрів за хвилину.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Максимальний тиск в гідравлічній системі не менше 250 Бар.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Загальний об’єм гідравлічної системи – не більше</w:t>
            </w:r>
            <w:r>
              <w:rPr>
                <w:rFonts w:ascii="Times New Roman" w:hAnsi="Times New Roman"/>
                <w:sz w:val="24"/>
                <w:szCs w:val="24"/>
              </w:rPr>
              <w:t> </w:t>
            </w:r>
            <w:r w:rsidRPr="005164AE">
              <w:rPr>
                <w:rFonts w:ascii="Times New Roman" w:hAnsi="Times New Roman"/>
                <w:sz w:val="24"/>
                <w:szCs w:val="24"/>
              </w:rPr>
              <w:t>117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бути багатофункціональний 6-в-1, щелепний.</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Номінальна місткість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навантажувача – не менше 1,0 куб. метр.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Pr>
                <w:rFonts w:ascii="Times New Roman" w:hAnsi="Times New Roman"/>
                <w:sz w:val="24"/>
                <w:szCs w:val="24"/>
              </w:rPr>
              <w:t xml:space="preserve">Глибина копання </w:t>
            </w:r>
            <w:proofErr w:type="spellStart"/>
            <w:r>
              <w:rPr>
                <w:rFonts w:ascii="Times New Roman" w:hAnsi="Times New Roman"/>
                <w:sz w:val="24"/>
                <w:szCs w:val="24"/>
              </w:rPr>
              <w:t>ковшем</w:t>
            </w:r>
            <w:proofErr w:type="spellEnd"/>
            <w:r>
              <w:rPr>
                <w:rFonts w:ascii="Times New Roman" w:hAnsi="Times New Roman"/>
                <w:sz w:val="24"/>
                <w:szCs w:val="24"/>
              </w:rPr>
              <w:t xml:space="preserve"> навантажувача – не менше 100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Висота вивантаження навантажувального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по нижній кромці – не менше 2700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паралельного підйому.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стабілізації під час руху.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автоматичного повернення навантажувального обладнання до копання після вивантаження.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Рукоять екскаватора – телескопічна.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глибина копання екскаватора без використання пристрою для швидкої заміни н</w:t>
            </w:r>
            <w:r>
              <w:rPr>
                <w:rFonts w:ascii="Times New Roman" w:hAnsi="Times New Roman"/>
                <w:sz w:val="24"/>
                <w:szCs w:val="24"/>
              </w:rPr>
              <w:t>авісного обладнання не менше 595</w:t>
            </w:r>
            <w:r w:rsidRPr="00E119AA">
              <w:rPr>
                <w:rFonts w:ascii="Times New Roman" w:hAnsi="Times New Roman"/>
                <w:sz w:val="24"/>
                <w:szCs w:val="24"/>
              </w:rPr>
              <w:t>0 мм.</w:t>
            </w:r>
            <w:r>
              <w:rPr>
                <w:rFonts w:ascii="Times New Roman" w:hAnsi="Times New Roman"/>
                <w:sz w:val="24"/>
                <w:szCs w:val="24"/>
              </w:rPr>
              <w:t xml:space="preserve"> </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висота завантаження по стан</w:t>
            </w:r>
            <w:r>
              <w:rPr>
                <w:rFonts w:ascii="Times New Roman" w:hAnsi="Times New Roman"/>
                <w:sz w:val="24"/>
                <w:szCs w:val="24"/>
              </w:rPr>
              <w:t xml:space="preserve">дартним нормам (при закритому </w:t>
            </w:r>
            <w:proofErr w:type="spellStart"/>
            <w:r>
              <w:rPr>
                <w:rFonts w:ascii="Times New Roman" w:hAnsi="Times New Roman"/>
                <w:sz w:val="24"/>
                <w:szCs w:val="24"/>
              </w:rPr>
              <w:t>ковші</w:t>
            </w:r>
            <w:proofErr w:type="spellEnd"/>
            <w:r w:rsidRPr="00E119AA">
              <w:rPr>
                <w:rFonts w:ascii="Times New Roman" w:hAnsi="Times New Roman"/>
                <w:sz w:val="24"/>
                <w:szCs w:val="24"/>
              </w:rPr>
              <w:t>) не менше 4700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екскаваторного обладнання шириною 750-850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Кут повороту е</w:t>
            </w:r>
            <w:r>
              <w:rPr>
                <w:rFonts w:ascii="Times New Roman" w:hAnsi="Times New Roman"/>
                <w:sz w:val="24"/>
                <w:szCs w:val="24"/>
              </w:rPr>
              <w:t xml:space="preserve">кскаваторного </w:t>
            </w:r>
            <w:proofErr w:type="spellStart"/>
            <w:r>
              <w:rPr>
                <w:rFonts w:ascii="Times New Roman" w:hAnsi="Times New Roman"/>
                <w:sz w:val="24"/>
                <w:szCs w:val="24"/>
              </w:rPr>
              <w:t>ковша</w:t>
            </w:r>
            <w:proofErr w:type="spellEnd"/>
            <w:r>
              <w:rPr>
                <w:rFonts w:ascii="Times New Roman" w:hAnsi="Times New Roman"/>
                <w:sz w:val="24"/>
                <w:szCs w:val="24"/>
              </w:rPr>
              <w:t xml:space="preserve"> не менше 20</w:t>
            </w:r>
            <w:r w:rsidRPr="00EF319B">
              <w:rPr>
                <w:rFonts w:ascii="Times New Roman" w:hAnsi="Times New Roman"/>
                <w:sz w:val="24"/>
                <w:szCs w:val="24"/>
                <w:lang w:val="ru-RU"/>
              </w:rPr>
              <w:t>0</w:t>
            </w:r>
            <w:r w:rsidRPr="00E119AA">
              <w:rPr>
                <w:rFonts w:ascii="Times New Roman" w:hAnsi="Times New Roman"/>
                <w:sz w:val="24"/>
                <w:szCs w:val="24"/>
              </w:rPr>
              <w:t xml:space="preserve"> градус.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Механічний пристрій швидкої заміни навісного обладнання екскаватора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Гідравлічний пристрій швидкої заміни навісного обладнання навантажувача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proofErr w:type="spellStart"/>
            <w:r w:rsidRPr="00FF3793">
              <w:rPr>
                <w:rFonts w:ascii="Times New Roman" w:hAnsi="Times New Roman"/>
                <w:sz w:val="24"/>
                <w:szCs w:val="24"/>
              </w:rPr>
              <w:t>Палетні</w:t>
            </w:r>
            <w:proofErr w:type="spellEnd"/>
            <w:r w:rsidRPr="00FF3793">
              <w:rPr>
                <w:rFonts w:ascii="Times New Roman" w:hAnsi="Times New Roman"/>
                <w:sz w:val="24"/>
                <w:szCs w:val="24"/>
              </w:rPr>
              <w:t xml:space="preserve"> вила, встановлені на пристрій швидкої заміни навісного обладнання навантажувача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Вантажопідйомність вил, не менше 2 000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Відвал для снігу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Ширина відвалу – не менше 3000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lastRenderedPageBreak/>
              <w:t>43.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Комплект трубопроводів для підключення гідравлічного молота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 xml:space="preserve">Гідравлічний молот – 1 </w:t>
            </w:r>
            <w:proofErr w:type="spellStart"/>
            <w:r w:rsidRPr="00FF3793">
              <w:rPr>
                <w:rFonts w:ascii="Times New Roman" w:hAnsi="Times New Roman"/>
                <w:sz w:val="24"/>
                <w:szCs w:val="24"/>
              </w:rPr>
              <w:t>шт</w:t>
            </w:r>
            <w:proofErr w:type="spellEnd"/>
            <w:r w:rsidRPr="00FF3793">
              <w:rPr>
                <w:rFonts w:ascii="Times New Roman" w:hAnsi="Times New Roman"/>
                <w:sz w:val="24"/>
                <w:szCs w:val="24"/>
              </w:rPr>
              <w:t>:</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Вага молота, не менше 350 кг;</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Діаметр піки, не менше 75 мм;</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 xml:space="preserve">Енергія удару, не менше 1300 </w:t>
            </w:r>
            <w:proofErr w:type="spellStart"/>
            <w:r w:rsidRPr="00FF3793">
              <w:rPr>
                <w:rFonts w:ascii="Times New Roman" w:hAnsi="Times New Roman"/>
                <w:sz w:val="24"/>
                <w:szCs w:val="24"/>
              </w:rPr>
              <w:t>Дж</w:t>
            </w:r>
            <w:proofErr w:type="spellEnd"/>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 комплекті, не менше 1 піки.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Гарантія 12 місяців без обмеження напрацювання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sidRPr="00C748D4">
              <w:rPr>
                <w:rFonts w:ascii="Times New Roman" w:hAnsi="Times New Roman"/>
                <w:sz w:val="24"/>
                <w:szCs w:val="24"/>
              </w:rPr>
              <w:t>46.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Має бути встановлена Виробником екскаватора-навантажувача система контролю роботи екскаватора-навантажувача в реальному часі через GSM, GPS та Інтернет.</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Система включає в себе такі додаткові опції:</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Час напрацювання машини згідно лічильнику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 xml:space="preserve"> екскаватора-навантажувача,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Повідомлення про технічне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Історія сервісного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Попередження щодо технічного стану екскаватора,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Рівень пального в баку,</w:t>
            </w:r>
          </w:p>
          <w:p w:rsidR="008A7639" w:rsidRPr="00E119AA" w:rsidRDefault="008A7639" w:rsidP="007108B7">
            <w:pPr>
              <w:pStyle w:val="af3"/>
              <w:rPr>
                <w:rFonts w:ascii="Times New Roman" w:hAnsi="Times New Roman"/>
                <w:sz w:val="24"/>
                <w:szCs w:val="24"/>
              </w:rPr>
            </w:pPr>
            <w:proofErr w:type="spellStart"/>
            <w:r w:rsidRPr="00E119AA">
              <w:rPr>
                <w:rFonts w:ascii="Times New Roman" w:hAnsi="Times New Roman"/>
                <w:sz w:val="24"/>
                <w:szCs w:val="24"/>
              </w:rPr>
              <w:t>Простоювання</w:t>
            </w:r>
            <w:proofErr w:type="spellEnd"/>
            <w:r w:rsidRPr="00E119AA">
              <w:rPr>
                <w:rFonts w:ascii="Times New Roman" w:hAnsi="Times New Roman"/>
                <w:sz w:val="24"/>
                <w:szCs w:val="24"/>
              </w:rPr>
              <w:t xml:space="preserve"> техніки.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bl>
    <w:p w:rsidR="008A7639" w:rsidRDefault="008A7639" w:rsidP="008A7639">
      <w:pPr>
        <w:pStyle w:val="Standard"/>
        <w:ind w:left="117" w:right="238" w:firstLine="141"/>
        <w:contextualSpacing/>
        <w:jc w:val="center"/>
        <w:rPr>
          <w:rFonts w:cs="Times New Roman"/>
          <w:i/>
          <w:u w:val="single"/>
        </w:rPr>
      </w:pPr>
    </w:p>
    <w:p w:rsidR="008A7639" w:rsidRDefault="008A7639" w:rsidP="008A7639">
      <w:pPr>
        <w:pStyle w:val="Standard"/>
        <w:ind w:left="117" w:right="238" w:firstLine="141"/>
        <w:contextualSpacing/>
        <w:jc w:val="center"/>
        <w:rPr>
          <w:rFonts w:cs="Times New Roman"/>
          <w:i/>
          <w:u w:val="single"/>
        </w:rPr>
      </w:pP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Технічна частина</w:t>
      </w:r>
      <w:r>
        <w:rPr>
          <w:rFonts w:ascii="Times New Roman" w:hAnsi="Times New Roman"/>
          <w:b/>
          <w:color w:val="000000"/>
          <w:sz w:val="26"/>
          <w:szCs w:val="26"/>
          <w:lang w:eastAsia="ru-RU"/>
        </w:rPr>
        <w:t xml:space="preserve"> №2</w:t>
      </w:r>
    </w:p>
    <w:tbl>
      <w:tblPr>
        <w:tblW w:w="10354" w:type="dxa"/>
        <w:jc w:val="center"/>
        <w:tblCellMar>
          <w:left w:w="10" w:type="dxa"/>
          <w:right w:w="10" w:type="dxa"/>
        </w:tblCellMar>
        <w:tblLook w:val="0000" w:firstRow="0" w:lastRow="0" w:firstColumn="0" w:lastColumn="0" w:noHBand="0" w:noVBand="0"/>
      </w:tblPr>
      <w:tblGrid>
        <w:gridCol w:w="709"/>
        <w:gridCol w:w="6810"/>
        <w:gridCol w:w="2835"/>
      </w:tblGrid>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b/>
                <w:sz w:val="26"/>
                <w:szCs w:val="26"/>
              </w:rPr>
              <w:t xml:space="preserve">№ </w:t>
            </w:r>
          </w:p>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6"/>
                <w:szCs w:val="26"/>
              </w:rPr>
              <w:t>з/п</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4"/>
                <w:szCs w:val="24"/>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jc w:val="center"/>
              <w:rPr>
                <w:rFonts w:ascii="Times New Roman" w:hAnsi="Times New Roman"/>
                <w:b/>
                <w:sz w:val="24"/>
                <w:szCs w:val="24"/>
              </w:rPr>
            </w:pPr>
            <w:r w:rsidRPr="00707806">
              <w:rPr>
                <w:rFonts w:ascii="Times New Roman" w:hAnsi="Times New Roman"/>
                <w:b/>
                <w:sz w:val="24"/>
                <w:szCs w:val="24"/>
              </w:rPr>
              <w:t>ХАРАКТЕРИСТИКИ УЧАСНИКА</w:t>
            </w:r>
          </w:p>
        </w:tc>
      </w:tr>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sz w:val="26"/>
                <w:szCs w:val="26"/>
              </w:rPr>
              <w:t>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A281D" w:rsidRPr="00187309" w:rsidRDefault="008A7639" w:rsidP="007108B7">
            <w:pPr>
              <w:pStyle w:val="af3"/>
              <w:rPr>
                <w:rFonts w:ascii="Times New Roman" w:hAnsi="Times New Roman"/>
                <w:b/>
                <w:sz w:val="24"/>
                <w:szCs w:val="24"/>
              </w:rPr>
            </w:pPr>
            <w:r w:rsidRPr="00187309">
              <w:rPr>
                <w:rFonts w:ascii="Times New Roman" w:hAnsi="Times New Roman"/>
                <w:b/>
                <w:sz w:val="24"/>
                <w:szCs w:val="24"/>
              </w:rPr>
              <w:t xml:space="preserve">Екскаватор-навантажувач </w:t>
            </w:r>
            <w:r w:rsidR="00B3475B">
              <w:rPr>
                <w:rFonts w:ascii="Times New Roman" w:hAnsi="Times New Roman"/>
                <w:b/>
                <w:sz w:val="24"/>
                <w:szCs w:val="24"/>
              </w:rPr>
              <w:t>з додатковими к</w:t>
            </w:r>
            <w:r w:rsidR="00B3475B">
              <w:rPr>
                <w:rFonts w:ascii="Times New Roman" w:hAnsi="Times New Roman"/>
                <w:b/>
                <w:sz w:val="24"/>
                <w:szCs w:val="24"/>
                <w:lang w:val="ru-RU"/>
              </w:rPr>
              <w:t>о</w:t>
            </w:r>
            <w:proofErr w:type="spellStart"/>
            <w:r w:rsidR="00187309" w:rsidRPr="00187309">
              <w:rPr>
                <w:rFonts w:ascii="Times New Roman" w:hAnsi="Times New Roman"/>
                <w:b/>
                <w:sz w:val="24"/>
                <w:szCs w:val="24"/>
              </w:rPr>
              <w:t>вшами</w:t>
            </w:r>
            <w:proofErr w:type="spellEnd"/>
          </w:p>
          <w:p w:rsidR="00AA281D" w:rsidRDefault="008A7639" w:rsidP="007108B7">
            <w:pPr>
              <w:pStyle w:val="af3"/>
              <w:rPr>
                <w:rFonts w:ascii="Times New Roman" w:hAnsi="Times New Roman"/>
                <w:sz w:val="24"/>
                <w:szCs w:val="24"/>
              </w:rPr>
            </w:pPr>
            <w:r w:rsidRPr="00423B40">
              <w:rPr>
                <w:rFonts w:ascii="Times New Roman" w:hAnsi="Times New Roman"/>
                <w:sz w:val="24"/>
                <w:szCs w:val="24"/>
              </w:rPr>
              <w:t xml:space="preserve">повинний бути новим, не раніше 2024 року випуску. </w:t>
            </w:r>
          </w:p>
          <w:p w:rsidR="008A7639" w:rsidRPr="00423B40" w:rsidRDefault="008A7639" w:rsidP="007108B7">
            <w:pPr>
              <w:pStyle w:val="af3"/>
              <w:rPr>
                <w:rFonts w:ascii="Times New Roman" w:hAnsi="Times New Roman"/>
                <w:sz w:val="24"/>
                <w:szCs w:val="24"/>
              </w:rPr>
            </w:pPr>
            <w:r w:rsidRPr="00423B40">
              <w:rPr>
                <w:rFonts w:ascii="Times New Roman" w:hAnsi="Times New Roman"/>
                <w:sz w:val="24"/>
                <w:szCs w:val="24"/>
              </w:rPr>
              <w:t>Кількість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707806" w:rsidRDefault="008A7639" w:rsidP="007108B7">
            <w:pPr>
              <w:pStyle w:val="af3"/>
              <w:jc w:val="center"/>
              <w:rPr>
                <w:rFonts w:ascii="Times New Roman" w:hAnsi="Times New Roman"/>
                <w:b/>
                <w:sz w:val="24"/>
                <w:szCs w:val="24"/>
              </w:rPr>
            </w:pPr>
          </w:p>
        </w:tc>
      </w:tr>
      <w:tr w:rsidR="008A7639" w:rsidRPr="00E119AA" w:rsidTr="007108B7">
        <w:trPr>
          <w:trHeight w:val="958"/>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Екскаватор-навантажувач на шасі з пневмоколісним ходом, приводом на всі колеса та </w:t>
            </w:r>
            <w:proofErr w:type="spellStart"/>
            <w:r w:rsidRPr="00E119AA">
              <w:rPr>
                <w:rFonts w:ascii="Times New Roman" w:hAnsi="Times New Roman"/>
                <w:sz w:val="24"/>
                <w:szCs w:val="24"/>
              </w:rPr>
              <w:t>гідропідсилювачем</w:t>
            </w:r>
            <w:proofErr w:type="spellEnd"/>
            <w:r w:rsidRPr="00E119AA">
              <w:rPr>
                <w:rFonts w:ascii="Times New Roman" w:hAnsi="Times New Roman"/>
                <w:sz w:val="24"/>
                <w:szCs w:val="24"/>
              </w:rPr>
              <w:t xml:space="preserve"> керма. Екскаватор-навантажувач має бути стандартного заводського виконання.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Дизельний 4-х циліндровий двигун, з прямим </w:t>
            </w:r>
            <w:proofErr w:type="spellStart"/>
            <w:r w:rsidRPr="00E119AA">
              <w:rPr>
                <w:rFonts w:ascii="Times New Roman" w:hAnsi="Times New Roman"/>
                <w:sz w:val="24"/>
                <w:szCs w:val="24"/>
              </w:rPr>
              <w:t>вприском</w:t>
            </w:r>
            <w:proofErr w:type="spellEnd"/>
            <w:r w:rsidRPr="00E119AA">
              <w:rPr>
                <w:rFonts w:ascii="Times New Roman" w:hAnsi="Times New Roman"/>
                <w:sz w:val="24"/>
                <w:szCs w:val="24"/>
              </w:rPr>
              <w:t xml:space="preserve"> палива, з </w:t>
            </w:r>
            <w:proofErr w:type="spellStart"/>
            <w:r w:rsidRPr="00E119AA">
              <w:rPr>
                <w:rFonts w:ascii="Times New Roman" w:hAnsi="Times New Roman"/>
                <w:sz w:val="24"/>
                <w:szCs w:val="24"/>
              </w:rPr>
              <w:t>турбонаддувом</w:t>
            </w:r>
            <w:proofErr w:type="spellEnd"/>
            <w:r w:rsidRPr="00E119AA">
              <w:rPr>
                <w:rFonts w:ascii="Times New Roman" w:hAnsi="Times New Roman"/>
                <w:sz w:val="24"/>
                <w:szCs w:val="24"/>
              </w:rPr>
              <w:t xml:space="preserve"> (не </w:t>
            </w:r>
            <w:r w:rsidRPr="005164AE">
              <w:rPr>
                <w:rFonts w:ascii="Times New Roman" w:hAnsi="Times New Roman"/>
                <w:sz w:val="24"/>
                <w:szCs w:val="24"/>
              </w:rPr>
              <w:t>вище ЄВРО</w:t>
            </w:r>
            <w:r w:rsidRPr="00E119AA">
              <w:rPr>
                <w:rFonts w:ascii="Times New Roman" w:hAnsi="Times New Roman"/>
                <w:sz w:val="24"/>
                <w:szCs w:val="24"/>
              </w:rPr>
              <w:t xml:space="preserve"> 2), потужністю не меншою 68,5 кВт (92,0 </w:t>
            </w:r>
            <w:proofErr w:type="spellStart"/>
            <w:r w:rsidRPr="00E119AA">
              <w:rPr>
                <w:rFonts w:ascii="Times New Roman" w:hAnsi="Times New Roman"/>
                <w:sz w:val="24"/>
                <w:szCs w:val="24"/>
              </w:rPr>
              <w:t>к.с</w:t>
            </w:r>
            <w:proofErr w:type="spellEnd"/>
            <w:r w:rsidRPr="00E119AA">
              <w:rPr>
                <w:rFonts w:ascii="Times New Roman" w:hAnsi="Times New Roman"/>
                <w:sz w:val="24"/>
                <w:szCs w:val="24"/>
              </w:rPr>
              <w:t xml:space="preserve">.), робочим об’ємом </w:t>
            </w:r>
            <w:r w:rsidRPr="00322429">
              <w:rPr>
                <w:rFonts w:ascii="Times New Roman" w:hAnsi="Times New Roman"/>
                <w:sz w:val="24"/>
                <w:szCs w:val="24"/>
              </w:rPr>
              <w:t>4400-4450</w:t>
            </w:r>
            <w:r w:rsidRPr="00E119AA">
              <w:rPr>
                <w:rFonts w:ascii="Times New Roman" w:hAnsi="Times New Roman"/>
                <w:sz w:val="24"/>
                <w:szCs w:val="24"/>
              </w:rPr>
              <w:t xml:space="preserve"> см куб.</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Двигун має бути о</w:t>
            </w:r>
            <w:r>
              <w:rPr>
                <w:rFonts w:ascii="Times New Roman" w:hAnsi="Times New Roman"/>
                <w:sz w:val="24"/>
                <w:szCs w:val="24"/>
              </w:rPr>
              <w:t>дного виробника з екскаватором-</w:t>
            </w:r>
            <w:proofErr w:type="spellStart"/>
            <w:r w:rsidRPr="00E119AA">
              <w:rPr>
                <w:rFonts w:ascii="Times New Roman" w:hAnsi="Times New Roman"/>
                <w:sz w:val="24"/>
                <w:szCs w:val="24"/>
              </w:rPr>
              <w:t>навантажувачем</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Транспортна довжина не більше 5</w:t>
            </w:r>
            <w:r>
              <w:rPr>
                <w:rFonts w:ascii="Times New Roman" w:hAnsi="Times New Roman"/>
                <w:sz w:val="24"/>
                <w:szCs w:val="24"/>
              </w:rPr>
              <w:t>80</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Екскаватор-навантажувач має бути обладнаний підігрівачем блоку циліндрів двигуна</w:t>
            </w:r>
            <w:r>
              <w:rPr>
                <w:rFonts w:ascii="Times New Roman" w:hAnsi="Times New Roman"/>
                <w:sz w:val="24"/>
                <w:szCs w:val="24"/>
              </w:rPr>
              <w:t xml:space="preserve"> </w:t>
            </w:r>
            <w:r w:rsidRPr="00C95B2D">
              <w:rPr>
                <w:rFonts w:ascii="Times New Roman" w:hAnsi="Times New Roman"/>
                <w:sz w:val="24"/>
                <w:szCs w:val="24"/>
              </w:rPr>
              <w:t>від зовнішньої електромережі.</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Кабіна екскаватора має бути обладнана кондиціонером.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попереду:</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не менше 2 фари дорожнього освітлення і окремо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позаду: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Ліхтарі: стопу та повороту.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 має бути обладнаний крилами - </w:t>
            </w:r>
            <w:proofErr w:type="spellStart"/>
            <w:r w:rsidRPr="00E119AA">
              <w:rPr>
                <w:rFonts w:ascii="Times New Roman" w:hAnsi="Times New Roman"/>
                <w:sz w:val="24"/>
                <w:szCs w:val="24"/>
              </w:rPr>
              <w:t>бризковиками</w:t>
            </w:r>
            <w:proofErr w:type="spellEnd"/>
            <w:r w:rsidRPr="00E119AA">
              <w:rPr>
                <w:rFonts w:ascii="Times New Roman" w:hAnsi="Times New Roman"/>
                <w:sz w:val="24"/>
                <w:szCs w:val="24"/>
              </w:rPr>
              <w:t xml:space="preserve"> передніх і задніх коліс.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Повна експлуатаційна маса не менше 8100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Суцільний паливний бак без використання додаткових </w:t>
            </w:r>
            <w:proofErr w:type="spellStart"/>
            <w:r w:rsidRPr="00E119AA">
              <w:rPr>
                <w:rFonts w:ascii="Times New Roman" w:hAnsi="Times New Roman"/>
                <w:sz w:val="24"/>
                <w:szCs w:val="24"/>
              </w:rPr>
              <w:t>ємностей</w:t>
            </w:r>
            <w:proofErr w:type="spellEnd"/>
            <w:r w:rsidRPr="00E119AA">
              <w:rPr>
                <w:rFonts w:ascii="Times New Roman" w:hAnsi="Times New Roman"/>
                <w:sz w:val="24"/>
                <w:szCs w:val="24"/>
              </w:rPr>
              <w:t xml:space="preserve"> об’ємом – не менше 160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Об’єм системи охолодження двигуна – не більше</w:t>
            </w:r>
            <w:r w:rsidRPr="005164AE">
              <w:rPr>
                <w:rFonts w:ascii="Times New Roman" w:hAnsi="Times New Roman"/>
                <w:sz w:val="24"/>
                <w:szCs w:val="24"/>
                <w:lang w:val="ru-RU"/>
              </w:rPr>
              <w:t xml:space="preserve"> </w:t>
            </w:r>
            <w:r w:rsidRPr="005164AE">
              <w:rPr>
                <w:rFonts w:ascii="Times New Roman" w:hAnsi="Times New Roman"/>
                <w:sz w:val="24"/>
                <w:szCs w:val="24"/>
              </w:rPr>
              <w:t>19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Поворотні передні два колеса.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lastRenderedPageBreak/>
              <w:t>16.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Трансмісія: привід на обидва мости.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Електричний перемикач вибору приводу коліс 2WD/4WD в кабіні екскаватора-навантажувача.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Навантаження на задній міст:</w:t>
            </w:r>
          </w:p>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Статичне – не менше 25 000 кг.,</w:t>
            </w:r>
          </w:p>
          <w:p w:rsidR="008A7639" w:rsidRPr="00E119AA" w:rsidRDefault="008A7639" w:rsidP="007108B7">
            <w:pPr>
              <w:pStyle w:val="af3"/>
              <w:rPr>
                <w:rFonts w:ascii="Times New Roman" w:hAnsi="Times New Roman"/>
                <w:sz w:val="24"/>
                <w:szCs w:val="24"/>
              </w:rPr>
            </w:pPr>
            <w:r w:rsidRPr="005164AE">
              <w:rPr>
                <w:rFonts w:ascii="Times New Roman" w:hAnsi="Times New Roman"/>
                <w:sz w:val="24"/>
                <w:szCs w:val="24"/>
              </w:rPr>
              <w:t>Динамічне – не менше 10 000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Коробка передач з електричним управлінням та вмонтованим гідротрансформатором. </w:t>
            </w:r>
            <w:r w:rsidRPr="00C95B2D">
              <w:rPr>
                <w:rFonts w:ascii="Times New Roman" w:hAnsi="Times New Roman"/>
                <w:sz w:val="24"/>
                <w:szCs w:val="24"/>
              </w:rPr>
              <w:t>На рульовій колонці має бути встановлений електричний перемикач реверса.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Транспортна швидкість пересування не менше </w:t>
            </w:r>
            <w:r w:rsidRPr="005164AE">
              <w:rPr>
                <w:rFonts w:ascii="Times New Roman" w:hAnsi="Times New Roman"/>
                <w:sz w:val="24"/>
                <w:szCs w:val="24"/>
              </w:rPr>
              <w:t>40</w:t>
            </w:r>
            <w:r w:rsidRPr="00E119AA">
              <w:rPr>
                <w:rFonts w:ascii="Times New Roman" w:hAnsi="Times New Roman"/>
                <w:sz w:val="24"/>
                <w:szCs w:val="24"/>
              </w:rPr>
              <w:t xml:space="preserve"> км/год.</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Радіус коліс: </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передні не менше 18</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задні не більше 28</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Загальна продуктивність гідравлічної системи не менше 140 літрів за хвилину.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Максимальний тиск в гідравлічній системі не менше 250 Бар.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Загальний об’єм гідравлічної системи – не більше</w:t>
            </w:r>
            <w:r>
              <w:rPr>
                <w:rFonts w:ascii="Times New Roman" w:hAnsi="Times New Roman"/>
                <w:sz w:val="24"/>
                <w:szCs w:val="24"/>
              </w:rPr>
              <w:t> </w:t>
            </w:r>
            <w:r w:rsidRPr="005164AE">
              <w:rPr>
                <w:rFonts w:ascii="Times New Roman" w:hAnsi="Times New Roman"/>
                <w:sz w:val="24"/>
                <w:szCs w:val="24"/>
              </w:rPr>
              <w:t>117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бути багатофункціональний 6-в-1, щелепний.</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Номінальна місткість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навантажувача – не менше 1,0 куб. метр.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Pr>
                <w:rFonts w:ascii="Times New Roman" w:hAnsi="Times New Roman"/>
                <w:sz w:val="24"/>
                <w:szCs w:val="24"/>
              </w:rPr>
              <w:t xml:space="preserve">Глибина копання </w:t>
            </w:r>
            <w:proofErr w:type="spellStart"/>
            <w:r>
              <w:rPr>
                <w:rFonts w:ascii="Times New Roman" w:hAnsi="Times New Roman"/>
                <w:sz w:val="24"/>
                <w:szCs w:val="24"/>
              </w:rPr>
              <w:t>ковшем</w:t>
            </w:r>
            <w:proofErr w:type="spellEnd"/>
            <w:r>
              <w:rPr>
                <w:rFonts w:ascii="Times New Roman" w:hAnsi="Times New Roman"/>
                <w:sz w:val="24"/>
                <w:szCs w:val="24"/>
              </w:rPr>
              <w:t xml:space="preserve"> навантажувача – не менше 100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Висота вивантаження навантажувального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по нижній кромці – не менше 2700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паралельного підйому.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стабілізації під час руху.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автоматичного повернення навантажувального обладнання до копання після вивантаження.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Рукоять екскаватора – телескопічна.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глибина копання екскаватора без використання пристрою для швидкої заміни н</w:t>
            </w:r>
            <w:r>
              <w:rPr>
                <w:rFonts w:ascii="Times New Roman" w:hAnsi="Times New Roman"/>
                <w:sz w:val="24"/>
                <w:szCs w:val="24"/>
              </w:rPr>
              <w:t>авісного обладнання не менше 595</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висота завантаження по стан</w:t>
            </w:r>
            <w:r>
              <w:rPr>
                <w:rFonts w:ascii="Times New Roman" w:hAnsi="Times New Roman"/>
                <w:sz w:val="24"/>
                <w:szCs w:val="24"/>
              </w:rPr>
              <w:t xml:space="preserve">дартним нормам (при закритому </w:t>
            </w:r>
            <w:proofErr w:type="spellStart"/>
            <w:r>
              <w:rPr>
                <w:rFonts w:ascii="Times New Roman" w:hAnsi="Times New Roman"/>
                <w:sz w:val="24"/>
                <w:szCs w:val="24"/>
              </w:rPr>
              <w:t>ко</w:t>
            </w:r>
            <w:r w:rsidRPr="00E119AA">
              <w:rPr>
                <w:rFonts w:ascii="Times New Roman" w:hAnsi="Times New Roman"/>
                <w:sz w:val="24"/>
                <w:szCs w:val="24"/>
              </w:rPr>
              <w:t>вші</w:t>
            </w:r>
            <w:proofErr w:type="spellEnd"/>
            <w:r w:rsidRPr="00E119AA">
              <w:rPr>
                <w:rFonts w:ascii="Times New Roman" w:hAnsi="Times New Roman"/>
                <w:sz w:val="24"/>
                <w:szCs w:val="24"/>
              </w:rPr>
              <w:t>) не менше 4700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екскаваторного обладнання шириною 750-850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Pr>
                <w:rFonts w:ascii="Times New Roman" w:hAnsi="Times New Roman"/>
                <w:sz w:val="24"/>
                <w:szCs w:val="24"/>
              </w:rPr>
              <w:t xml:space="preserve">Кут повороту екскаваторного </w:t>
            </w:r>
            <w:proofErr w:type="spellStart"/>
            <w:r>
              <w:rPr>
                <w:rFonts w:ascii="Times New Roman" w:hAnsi="Times New Roman"/>
                <w:sz w:val="24"/>
                <w:szCs w:val="24"/>
              </w:rPr>
              <w:t>ковша</w:t>
            </w:r>
            <w:proofErr w:type="spellEnd"/>
            <w:r>
              <w:rPr>
                <w:rFonts w:ascii="Times New Roman" w:hAnsi="Times New Roman"/>
                <w:sz w:val="24"/>
                <w:szCs w:val="24"/>
              </w:rPr>
              <w:t xml:space="preserve"> не менше 200</w:t>
            </w:r>
            <w:r w:rsidRPr="00E119AA">
              <w:rPr>
                <w:rFonts w:ascii="Times New Roman" w:hAnsi="Times New Roman"/>
                <w:sz w:val="24"/>
                <w:szCs w:val="24"/>
              </w:rPr>
              <w:t xml:space="preserve"> градус.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Механічний пристрій швидкої заміни навісного обладнання екскаватора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Гідравлічний пристрій швидкої заміни навісного обладнання навантажувача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proofErr w:type="spellStart"/>
            <w:r w:rsidRPr="00FF3793">
              <w:rPr>
                <w:rFonts w:ascii="Times New Roman" w:hAnsi="Times New Roman"/>
                <w:sz w:val="24"/>
                <w:szCs w:val="24"/>
              </w:rPr>
              <w:t>Палетні</w:t>
            </w:r>
            <w:proofErr w:type="spellEnd"/>
            <w:r w:rsidRPr="00FF3793">
              <w:rPr>
                <w:rFonts w:ascii="Times New Roman" w:hAnsi="Times New Roman"/>
                <w:sz w:val="24"/>
                <w:szCs w:val="24"/>
              </w:rPr>
              <w:t xml:space="preserve"> вила, встановлені на пристрій швидкої заміни навісного обладнання навантажувача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Вантажопідйомність вил, не менше 2 000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Відвал для снігу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Ширина відвалу – не менше 3000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lastRenderedPageBreak/>
              <w:t>43.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Додатковий ківш шириною 350-400 мм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 xml:space="preserve">Додатковий планувальний ківш шириною </w:t>
            </w:r>
            <w:r w:rsidRPr="00FF3793">
              <w:rPr>
                <w:rFonts w:ascii="Times New Roman" w:hAnsi="Times New Roman"/>
                <w:sz w:val="24"/>
                <w:szCs w:val="24"/>
                <w:lang w:val="ru-RU"/>
              </w:rPr>
              <w:t>1500-1800</w:t>
            </w:r>
            <w:r w:rsidRPr="00FF3793">
              <w:rPr>
                <w:rFonts w:ascii="Times New Roman" w:hAnsi="Times New Roman"/>
                <w:sz w:val="24"/>
                <w:szCs w:val="24"/>
              </w:rPr>
              <w:t xml:space="preserve"> мм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Гарантія 12 місяців без обмеження напрацювання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54029A" w:rsidRDefault="008A7639" w:rsidP="007108B7">
            <w:pPr>
              <w:pStyle w:val="af3"/>
              <w:jc w:val="center"/>
              <w:rPr>
                <w:rFonts w:ascii="Times New Roman" w:hAnsi="Times New Roman"/>
                <w:sz w:val="24"/>
                <w:szCs w:val="24"/>
                <w:lang w:val="ru-RU"/>
              </w:rPr>
            </w:pPr>
            <w:r>
              <w:rPr>
                <w:rFonts w:ascii="Times New Roman" w:hAnsi="Times New Roman"/>
                <w:sz w:val="24"/>
                <w:szCs w:val="24"/>
                <w:lang w:val="ru-RU"/>
              </w:rPr>
              <w:t>46.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Має бути встановлена Виробником екскаватора-навантажувача система контролю роботи екскаватора-навантажувача в реальному часі через GSM, GPS та Інтернет.</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Система включає в себе такі додаткові опції:</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Час напрацювання машини згідно лічильнику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 xml:space="preserve"> екскаватора-навантажувача,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Повідомлення про технічне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Історія сервісного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Попередження щодо технічного стану екскаватора,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Рівень пального в баку,</w:t>
            </w:r>
          </w:p>
          <w:p w:rsidR="008A7639" w:rsidRPr="00E119AA" w:rsidRDefault="008A7639" w:rsidP="007108B7">
            <w:pPr>
              <w:pStyle w:val="af3"/>
              <w:rPr>
                <w:rFonts w:ascii="Times New Roman" w:hAnsi="Times New Roman"/>
                <w:sz w:val="24"/>
                <w:szCs w:val="24"/>
              </w:rPr>
            </w:pPr>
            <w:proofErr w:type="spellStart"/>
            <w:r w:rsidRPr="00E119AA">
              <w:rPr>
                <w:rFonts w:ascii="Times New Roman" w:hAnsi="Times New Roman"/>
                <w:sz w:val="24"/>
                <w:szCs w:val="24"/>
              </w:rPr>
              <w:t>Простоювання</w:t>
            </w:r>
            <w:proofErr w:type="spellEnd"/>
            <w:r w:rsidRPr="00E119AA">
              <w:rPr>
                <w:rFonts w:ascii="Times New Roman" w:hAnsi="Times New Roman"/>
                <w:sz w:val="24"/>
                <w:szCs w:val="24"/>
              </w:rPr>
              <w:t xml:space="preserve"> техніки.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bl>
    <w:p w:rsidR="008A7639" w:rsidRDefault="008A7639" w:rsidP="008A7639">
      <w:pPr>
        <w:pStyle w:val="Standard"/>
        <w:ind w:left="117" w:right="238" w:firstLine="141"/>
        <w:contextualSpacing/>
        <w:jc w:val="center"/>
        <w:rPr>
          <w:rFonts w:cs="Times New Roman"/>
          <w:i/>
          <w:u w:val="single"/>
        </w:rPr>
      </w:pPr>
    </w:p>
    <w:p w:rsidR="008A7639" w:rsidRDefault="0074420A"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 xml:space="preserve">  </w:t>
      </w:r>
      <w:r w:rsidR="008A7639">
        <w:rPr>
          <w:rFonts w:ascii="Times New Roman" w:hAnsi="Times New Roman"/>
          <w:bCs/>
          <w:sz w:val="24"/>
        </w:rPr>
        <w:t>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(експлуатації).</w:t>
      </w:r>
    </w:p>
    <w:p w:rsidR="008A7639" w:rsidRPr="008D3C94" w:rsidRDefault="000E4C2C"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Постачальник</w:t>
      </w:r>
      <w:r w:rsidR="008A7639" w:rsidRPr="008D3C94">
        <w:rPr>
          <w:rFonts w:ascii="Times New Roman" w:hAnsi="Times New Roman"/>
          <w:bCs/>
          <w:sz w:val="24"/>
        </w:rPr>
        <w:t xml:space="preserve">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w:t>
      </w:r>
    </w:p>
    <w:p w:rsidR="008A7639" w:rsidRPr="008D3C94" w:rsidRDefault="000E4C2C"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Постачальник</w:t>
      </w:r>
      <w:r w:rsidR="008A7639" w:rsidRPr="008D3C94">
        <w:rPr>
          <w:rFonts w:ascii="Times New Roman" w:hAnsi="Times New Roman"/>
          <w:bCs/>
          <w:sz w:val="24"/>
        </w:rPr>
        <w:t xml:space="preserve"> з</w:t>
      </w:r>
      <w:r w:rsidR="008A7639">
        <w:rPr>
          <w:rFonts w:ascii="Times New Roman" w:hAnsi="Times New Roman"/>
          <w:bCs/>
          <w:sz w:val="24"/>
        </w:rPr>
        <w:t xml:space="preserve">абезпечує здійснення  </w:t>
      </w:r>
      <w:r w:rsidR="008A7639" w:rsidRPr="008D3C94">
        <w:rPr>
          <w:rFonts w:ascii="Times New Roman" w:hAnsi="Times New Roman"/>
          <w:bCs/>
          <w:sz w:val="24"/>
        </w:rPr>
        <w:t xml:space="preserve">гарантійного ремонту техніки </w:t>
      </w:r>
      <w:r w:rsidR="00591FED">
        <w:rPr>
          <w:rFonts w:ascii="Times New Roman" w:hAnsi="Times New Roman"/>
          <w:bCs/>
          <w:sz w:val="24"/>
        </w:rPr>
        <w:t>протягом</w:t>
      </w:r>
      <w:r w:rsidR="008A7639" w:rsidRPr="008D3C94">
        <w:rPr>
          <w:rFonts w:ascii="Times New Roman" w:hAnsi="Times New Roman"/>
          <w:bCs/>
          <w:sz w:val="24"/>
        </w:rPr>
        <w:t xml:space="preserve"> гарантійного терміну відповідно паспортних даних на </w:t>
      </w:r>
      <w:r w:rsidR="008A7639">
        <w:rPr>
          <w:rFonts w:ascii="Times New Roman" w:hAnsi="Times New Roman"/>
          <w:bCs/>
          <w:sz w:val="24"/>
        </w:rPr>
        <w:t>екскаватор-</w:t>
      </w:r>
      <w:r w:rsidR="008A7639" w:rsidRPr="008D3C94">
        <w:rPr>
          <w:rFonts w:ascii="Times New Roman" w:hAnsi="Times New Roman"/>
          <w:bCs/>
          <w:sz w:val="24"/>
        </w:rPr>
        <w:t>навантажувач.</w:t>
      </w:r>
    </w:p>
    <w:p w:rsidR="008A7639" w:rsidRDefault="000E4C2C" w:rsidP="008A7639">
      <w:pPr>
        <w:shd w:val="clear" w:color="auto" w:fill="FFFFFF"/>
        <w:tabs>
          <w:tab w:val="left" w:pos="6931"/>
        </w:tabs>
        <w:spacing w:line="120" w:lineRule="atLeast"/>
        <w:ind w:right="442" w:firstLine="562"/>
        <w:jc w:val="both"/>
        <w:rPr>
          <w:rFonts w:ascii="Times New Roman" w:hAnsi="Times New Roman"/>
          <w:sz w:val="24"/>
          <w:szCs w:val="24"/>
        </w:rPr>
      </w:pPr>
      <w:r>
        <w:rPr>
          <w:rFonts w:ascii="Times New Roman" w:hAnsi="Times New Roman"/>
          <w:bCs/>
          <w:sz w:val="24"/>
        </w:rPr>
        <w:t>Постачальник</w:t>
      </w:r>
      <w:r w:rsidR="008A7639" w:rsidRPr="008D3C94">
        <w:rPr>
          <w:rFonts w:ascii="Times New Roman" w:hAnsi="Times New Roman"/>
          <w:bCs/>
          <w:sz w:val="24"/>
        </w:rPr>
        <w:t xml:space="preserve"> повинен забезпечити виїзд мобільних ремонтних бригад Учасника до Замовника, відповідно до п</w:t>
      </w:r>
      <w:r w:rsidR="008A7639">
        <w:rPr>
          <w:rFonts w:ascii="Times New Roman" w:hAnsi="Times New Roman"/>
          <w:bCs/>
          <w:sz w:val="24"/>
        </w:rPr>
        <w:t>аспортних даних на екскаватор-</w:t>
      </w:r>
      <w:r w:rsidR="008A7639" w:rsidRPr="008D3C94">
        <w:rPr>
          <w:rFonts w:ascii="Times New Roman" w:hAnsi="Times New Roman"/>
          <w:bCs/>
          <w:sz w:val="24"/>
        </w:rPr>
        <w:t>навантажувач,</w:t>
      </w:r>
      <w:r w:rsidR="00591FED">
        <w:rPr>
          <w:rFonts w:ascii="Times New Roman" w:hAnsi="Times New Roman"/>
          <w:bCs/>
          <w:sz w:val="24"/>
        </w:rPr>
        <w:t xml:space="preserve"> протягом</w:t>
      </w:r>
      <w:r w:rsidR="008A7639">
        <w:rPr>
          <w:rFonts w:ascii="Times New Roman" w:hAnsi="Times New Roman"/>
          <w:bCs/>
          <w:sz w:val="24"/>
        </w:rPr>
        <w:t xml:space="preserve"> 5 (п’яти) робочих днів, </w:t>
      </w:r>
      <w:r w:rsidR="008A7639" w:rsidRPr="008D3C94">
        <w:rPr>
          <w:rFonts w:ascii="Times New Roman" w:hAnsi="Times New Roman"/>
          <w:bCs/>
          <w:sz w:val="24"/>
        </w:rPr>
        <w:t>для п</w:t>
      </w:r>
      <w:r w:rsidR="008A7639">
        <w:rPr>
          <w:rFonts w:ascii="Times New Roman" w:hAnsi="Times New Roman"/>
          <w:bCs/>
          <w:sz w:val="24"/>
        </w:rPr>
        <w:t xml:space="preserve">роведення гарантійного ремонту </w:t>
      </w:r>
      <w:r w:rsidR="008A7639" w:rsidRPr="008D3C94">
        <w:rPr>
          <w:rFonts w:ascii="Times New Roman" w:hAnsi="Times New Roman"/>
          <w:bCs/>
          <w:sz w:val="24"/>
        </w:rPr>
        <w:t>на базі Замовника.</w:t>
      </w:r>
      <w:r w:rsidR="008A7639">
        <w:rPr>
          <w:rFonts w:ascii="Times New Roman" w:hAnsi="Times New Roman"/>
          <w:sz w:val="24"/>
          <w:szCs w:val="24"/>
        </w:rPr>
        <w:t xml:space="preserve">         </w:t>
      </w:r>
    </w:p>
    <w:p w:rsidR="008A7639" w:rsidRDefault="008A7639" w:rsidP="008A7639">
      <w:pPr>
        <w:shd w:val="clear" w:color="auto" w:fill="FFFFFF"/>
        <w:tabs>
          <w:tab w:val="left" w:pos="6931"/>
        </w:tabs>
        <w:spacing w:line="120" w:lineRule="atLeast"/>
        <w:ind w:right="442" w:firstLine="562"/>
        <w:jc w:val="both"/>
        <w:rPr>
          <w:rFonts w:ascii="Times New Roman" w:hAnsi="Times New Roman"/>
          <w:sz w:val="24"/>
          <w:szCs w:val="24"/>
        </w:rPr>
      </w:pPr>
      <w:r w:rsidRPr="00B14D54">
        <w:rPr>
          <w:rFonts w:ascii="Times New Roman" w:hAnsi="Times New Roman"/>
          <w:sz w:val="24"/>
          <w:szCs w:val="24"/>
        </w:rPr>
        <w:t xml:space="preserve">При поставці товару </w:t>
      </w:r>
      <w:r w:rsidR="000E4C2C">
        <w:rPr>
          <w:rFonts w:ascii="Times New Roman" w:hAnsi="Times New Roman"/>
          <w:sz w:val="24"/>
          <w:szCs w:val="24"/>
        </w:rPr>
        <w:t>Постачальник</w:t>
      </w:r>
      <w:r w:rsidRPr="00B14D54">
        <w:rPr>
          <w:rFonts w:ascii="Times New Roman" w:hAnsi="Times New Roman"/>
          <w:sz w:val="24"/>
          <w:szCs w:val="24"/>
        </w:rPr>
        <w:t xml:space="preserve">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w:t>
      </w:r>
    </w:p>
    <w:p w:rsidR="008A7639" w:rsidRPr="00401042" w:rsidRDefault="008A7639" w:rsidP="008A7639">
      <w:pPr>
        <w:shd w:val="clear" w:color="auto" w:fill="FFFFFF"/>
        <w:tabs>
          <w:tab w:val="left" w:pos="6931"/>
        </w:tabs>
        <w:spacing w:line="120" w:lineRule="atLeast"/>
        <w:ind w:right="442" w:firstLine="562"/>
        <w:jc w:val="both"/>
        <w:rPr>
          <w:rFonts w:ascii="Times New Roman" w:hAnsi="Times New Roman"/>
          <w:b/>
          <w:bCs/>
          <w:sz w:val="24"/>
          <w:u w:val="single"/>
        </w:rPr>
      </w:pPr>
      <w:r w:rsidRPr="00401042">
        <w:rPr>
          <w:rFonts w:ascii="Times New Roman" w:hAnsi="Times New Roman"/>
          <w:b/>
          <w:bCs/>
          <w:sz w:val="24"/>
          <w:u w:val="single"/>
        </w:rPr>
        <w:t>У складі пропозиції Учасник повинен надати наступні документи:</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401042">
        <w:rPr>
          <w:rFonts w:ascii="Times New Roman" w:hAnsi="Times New Roman"/>
          <w:bCs/>
          <w:sz w:val="24"/>
        </w:rPr>
        <w:t xml:space="preserve">Технічну документацію </w:t>
      </w:r>
      <w:r>
        <w:rPr>
          <w:rFonts w:ascii="Times New Roman" w:hAnsi="Times New Roman"/>
          <w:bCs/>
          <w:sz w:val="24"/>
        </w:rPr>
        <w:t xml:space="preserve">на товар </w:t>
      </w:r>
      <w:r w:rsidRPr="00401042">
        <w:rPr>
          <w:rFonts w:ascii="Times New Roman" w:hAnsi="Times New Roman"/>
          <w:bCs/>
          <w:sz w:val="24"/>
        </w:rPr>
        <w:t>(керівництво з експлуатації та технічного обслуговування).</w:t>
      </w:r>
      <w:r w:rsidRPr="00401042">
        <w:rPr>
          <w:rFonts w:ascii="Times New Roman" w:hAnsi="Times New Roman" w:cs="Verdana"/>
          <w:sz w:val="24"/>
          <w:szCs w:val="24"/>
          <w:lang w:eastAsia="ar-SA"/>
        </w:rPr>
        <w:t xml:space="preserve"> </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401042">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8A7639" w:rsidRPr="007F01BA"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7F01BA">
        <w:rPr>
          <w:rFonts w:ascii="Times New Roman" w:hAnsi="Times New Roman"/>
          <w:bCs/>
          <w:sz w:val="24"/>
        </w:rPr>
        <w:t>Учасник повинен надати технічні характеристики запропонованого товару у вигляді порівняльної таблиці</w:t>
      </w:r>
      <w:r>
        <w:rPr>
          <w:rFonts w:ascii="Times New Roman" w:hAnsi="Times New Roman"/>
          <w:bCs/>
          <w:sz w:val="24"/>
        </w:rPr>
        <w:t xml:space="preserve"> (</w:t>
      </w:r>
      <w:r w:rsidRPr="007F01BA">
        <w:rPr>
          <w:rFonts w:ascii="Times New Roman" w:hAnsi="Times New Roman"/>
          <w:bCs/>
          <w:sz w:val="24"/>
        </w:rPr>
        <w:t>у відповідності до цього Додатку</w:t>
      </w:r>
      <w:r>
        <w:rPr>
          <w:rFonts w:ascii="Times New Roman" w:hAnsi="Times New Roman"/>
          <w:bCs/>
          <w:sz w:val="24"/>
        </w:rPr>
        <w:t>) на офіційному бланку Учасника, за підписом керівника (уповноваженої особи)</w:t>
      </w:r>
      <w:r w:rsidRPr="007F01BA">
        <w:rPr>
          <w:rFonts w:ascii="Times New Roman" w:hAnsi="Times New Roman"/>
          <w:bCs/>
          <w:sz w:val="24"/>
        </w:rPr>
        <w:t>.</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 xml:space="preserve">Технічні характеристики товару </w:t>
      </w:r>
      <w:r w:rsidRPr="00FD0498">
        <w:rPr>
          <w:rFonts w:ascii="Times New Roman" w:hAnsi="Times New Roman" w:cs="Verdana"/>
          <w:sz w:val="24"/>
          <w:szCs w:val="24"/>
          <w:lang w:eastAsia="ar-SA"/>
        </w:rPr>
        <w:t>(</w:t>
      </w:r>
      <w:r>
        <w:rPr>
          <w:rFonts w:ascii="Times New Roman" w:hAnsi="Times New Roman" w:cs="Verdana"/>
          <w:sz w:val="24"/>
          <w:szCs w:val="24"/>
          <w:lang w:eastAsia="ar-SA"/>
        </w:rPr>
        <w:t xml:space="preserve">габаритні розміри, характеристики двигуна, експлуатаційна маса, навантаження статичне та динамічне, заправні ємності) повинні бути розміщенні на сайті виробника. В підтвердження учасник повинен </w:t>
      </w:r>
      <w:r>
        <w:rPr>
          <w:rFonts w:ascii="Times New Roman" w:hAnsi="Times New Roman" w:cs="Verdana"/>
          <w:sz w:val="24"/>
          <w:szCs w:val="24"/>
          <w:lang w:eastAsia="ar-SA"/>
        </w:rPr>
        <w:lastRenderedPageBreak/>
        <w:t xml:space="preserve">надати довідку в довільній формі з посиланням на зазначений сайт, який містить відповідну інформацію. </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Копію с</w:t>
      </w:r>
      <w:r w:rsidRPr="0032264D">
        <w:rPr>
          <w:rFonts w:ascii="Times New Roman" w:hAnsi="Times New Roman" w:cs="Verdana"/>
          <w:sz w:val="24"/>
          <w:szCs w:val="24"/>
          <w:lang w:eastAsia="ar-SA"/>
        </w:rPr>
        <w:t>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Fonts w:ascii="Times New Roman" w:hAnsi="Times New Roman" w:cs="Verdana"/>
          <w:sz w:val="24"/>
          <w:szCs w:val="24"/>
          <w:lang w:eastAsia="ar-SA"/>
        </w:rPr>
        <w:t>.</w:t>
      </w:r>
    </w:p>
    <w:p w:rsidR="008A7639" w:rsidRPr="007F01BA"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 xml:space="preserve">Копію </w:t>
      </w:r>
      <w:r w:rsidRPr="0032264D">
        <w:rPr>
          <w:rFonts w:ascii="Times New Roman" w:hAnsi="Times New Roman" w:cs="Verdana"/>
          <w:sz w:val="24"/>
          <w:szCs w:val="24"/>
          <w:lang w:eastAsia="ar-S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32264D">
        <w:rPr>
          <w:rFonts w:ascii="Times New Roman" w:hAnsi="Times New Roman" w:cs="Verdana"/>
          <w:sz w:val="24"/>
          <w:szCs w:val="24"/>
          <w:lang w:eastAsia="ar-SA"/>
        </w:rPr>
        <w:t>Мінінфраструктури</w:t>
      </w:r>
      <w:proofErr w:type="spellEnd"/>
      <w:r w:rsidRPr="0032264D">
        <w:rPr>
          <w:rFonts w:ascii="Times New Roman" w:hAnsi="Times New Roman" w:cs="Verdana"/>
          <w:sz w:val="24"/>
          <w:szCs w:val="24"/>
          <w:lang w:eastAsia="ar-S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1D5BDB" w:rsidRDefault="001D5BDB" w:rsidP="00943B03">
      <w:pPr>
        <w:spacing w:after="0" w:line="100" w:lineRule="atLeast"/>
        <w:ind w:right="-426" w:firstLine="426"/>
        <w:jc w:val="both"/>
        <w:rPr>
          <w:rFonts w:ascii="Times New Roman" w:eastAsia="Calibri" w:hAnsi="Times New Roman"/>
          <w:i/>
          <w:lang w:eastAsia="en-US"/>
        </w:rPr>
      </w:pPr>
    </w:p>
    <w:p w:rsidR="00554336" w:rsidRPr="00554336" w:rsidRDefault="00554336" w:rsidP="00D97F6D">
      <w:pPr>
        <w:spacing w:after="280" w:line="257" w:lineRule="auto"/>
        <w:ind w:left="360"/>
        <w:contextualSpacing/>
        <w:jc w:val="both"/>
        <w:rPr>
          <w:rFonts w:ascii="Times New Roman" w:hAnsi="Times New Roman"/>
          <w:color w:val="000000"/>
          <w:sz w:val="24"/>
          <w:szCs w:val="24"/>
          <w:shd w:val="clear" w:color="auto" w:fill="FFFFFF"/>
          <w:lang w:eastAsia="en-US"/>
        </w:rPr>
      </w:pPr>
    </w:p>
    <w:p w:rsidR="00554336" w:rsidRPr="00554336" w:rsidRDefault="00554336" w:rsidP="00554336">
      <w:pPr>
        <w:spacing w:after="280" w:line="240" w:lineRule="atLeast"/>
        <w:ind w:left="780"/>
        <w:contextualSpacing/>
        <w:jc w:val="both"/>
        <w:rPr>
          <w:rFonts w:ascii="Times New Roman" w:hAnsi="Times New Roman"/>
          <w:color w:val="000000"/>
          <w:sz w:val="24"/>
          <w:szCs w:val="24"/>
          <w:shd w:val="clear" w:color="auto" w:fill="FFFFFF"/>
          <w:lang w:eastAsia="en-US"/>
        </w:rPr>
      </w:pPr>
    </w:p>
    <w:p w:rsidR="001100DD" w:rsidRDefault="001100DD" w:rsidP="00131262">
      <w:pPr>
        <w:tabs>
          <w:tab w:val="left" w:pos="1845"/>
        </w:tabs>
        <w:spacing w:after="0"/>
        <w:jc w:val="both"/>
        <w:rPr>
          <w:rFonts w:ascii="Times New Roman" w:hAnsi="Times New Roman"/>
          <w:b/>
          <w:color w:val="FF0000"/>
        </w:rPr>
      </w:pPr>
    </w:p>
    <w:p w:rsidR="00B2143B" w:rsidRPr="0095258D" w:rsidRDefault="00B2143B" w:rsidP="00B2143B">
      <w:pPr>
        <w:tabs>
          <w:tab w:val="left" w:pos="1845"/>
        </w:tabs>
        <w:spacing w:after="0"/>
        <w:jc w:val="center"/>
        <w:rPr>
          <w:rFonts w:ascii="Times New Roman" w:hAnsi="Times New Roman"/>
          <w:b/>
        </w:rPr>
      </w:pPr>
    </w:p>
    <w:p w:rsidR="00A83BAB" w:rsidRPr="0095258D"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Default="00696EE1" w:rsidP="00696EE1">
      <w:pPr>
        <w:suppressAutoHyphens/>
        <w:autoSpaceDE w:val="0"/>
        <w:spacing w:before="7" w:after="0" w:line="252" w:lineRule="exact"/>
        <w:ind w:firstLine="708"/>
        <w:jc w:val="both"/>
        <w:rPr>
          <w:rFonts w:ascii="Times New Roman" w:hAnsi="Times New Roman"/>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D4634A" w:rsidRPr="00CF5C66" w:rsidRDefault="00D4634A" w:rsidP="00CF5C66">
      <w:pPr>
        <w:pStyle w:val="Style5"/>
        <w:numPr>
          <w:ilvl w:val="1"/>
          <w:numId w:val="2"/>
        </w:numPr>
        <w:tabs>
          <w:tab w:val="clear" w:pos="360"/>
          <w:tab w:val="num" w:pos="0"/>
        </w:tabs>
        <w:spacing w:line="240" w:lineRule="auto"/>
        <w:ind w:left="0" w:firstLine="0"/>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CF5C66" w:rsidRPr="00CF5C66">
        <w:rPr>
          <w:rStyle w:val="FontStyle15"/>
          <w:rFonts w:eastAsia="Calibri"/>
          <w:i/>
          <w:sz w:val="24"/>
          <w:szCs w:val="24"/>
        </w:rPr>
        <w:t>Екскаватори-навантажувачі</w:t>
      </w:r>
      <w:r w:rsidR="00CF5C66">
        <w:rPr>
          <w:rStyle w:val="FontStyle15"/>
          <w:rFonts w:eastAsia="Calibri"/>
          <w:i/>
          <w:sz w:val="24"/>
          <w:szCs w:val="24"/>
        </w:rPr>
        <w:t xml:space="preserve"> </w:t>
      </w:r>
      <w:r w:rsidR="00CF5C66" w:rsidRPr="00CF5C66">
        <w:rPr>
          <w:rStyle w:val="FontStyle15"/>
          <w:rFonts w:eastAsia="Calibri"/>
          <w:i/>
          <w:sz w:val="24"/>
          <w:szCs w:val="24"/>
        </w:rPr>
        <w:t>за кодом CPV за ДК 021:2015 43260000-3 Механічні лопати, екскаватори та ковшові навантажувачі, гірнича техніка</w:t>
      </w:r>
      <w:r w:rsidRPr="00CF5C66">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D4634A" w:rsidRPr="008C6122" w:rsidRDefault="00D4634A" w:rsidP="00D4634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D4634A" w:rsidRPr="008C6122" w:rsidRDefault="00D4634A" w:rsidP="00D4634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4634A" w:rsidRPr="008C6122" w:rsidRDefault="00D4634A" w:rsidP="00D4634A">
      <w:pPr>
        <w:pStyle w:val="Style6"/>
        <w:widowControl/>
        <w:jc w:val="center"/>
        <w:rPr>
          <w:rStyle w:val="FontStyle14"/>
          <w:sz w:val="24"/>
          <w:szCs w:val="24"/>
        </w:rPr>
      </w:pPr>
      <w:r w:rsidRPr="008C6122">
        <w:rPr>
          <w:rStyle w:val="FontStyle14"/>
          <w:sz w:val="24"/>
          <w:szCs w:val="24"/>
        </w:rPr>
        <w:t>2.  ПОРЯДОК ТА УМОВИ ПОСТАВКИ</w:t>
      </w:r>
    </w:p>
    <w:p w:rsidR="00D4634A" w:rsidRPr="001E4DA0" w:rsidRDefault="00D4634A" w:rsidP="00D4634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 xml:space="preserve">м. Черкаси, вул. Гетьмана Сагайдачного, 12, в термін </w:t>
      </w:r>
      <w:r w:rsidRPr="001E4DA0">
        <w:rPr>
          <w:rStyle w:val="FontStyle15"/>
          <w:rFonts w:eastAsia="Calibri"/>
          <w:sz w:val="24"/>
          <w:szCs w:val="24"/>
        </w:rPr>
        <w:t xml:space="preserve">до </w:t>
      </w:r>
      <w:r w:rsidR="00DB694C">
        <w:rPr>
          <w:rStyle w:val="FontStyle15"/>
          <w:rFonts w:eastAsia="Calibri"/>
          <w:sz w:val="24"/>
          <w:szCs w:val="24"/>
        </w:rPr>
        <w:t>30.06.2024</w:t>
      </w:r>
      <w:r w:rsidRPr="001E4DA0">
        <w:rPr>
          <w:rStyle w:val="FontStyle15"/>
          <w:rFonts w:eastAsia="Calibri"/>
          <w:sz w:val="24"/>
          <w:szCs w:val="24"/>
        </w:rPr>
        <w:t>р.</w:t>
      </w:r>
    </w:p>
    <w:p w:rsidR="00D4634A" w:rsidRPr="009C2765"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w:t>
      </w:r>
      <w:r w:rsidR="00B365F7">
        <w:rPr>
          <w:rStyle w:val="FontStyle15"/>
          <w:sz w:val="24"/>
          <w:szCs w:val="24"/>
          <w:lang w:eastAsia="ar-SA"/>
        </w:rPr>
        <w:t xml:space="preserve">у відповідних органах: </w:t>
      </w:r>
      <w:r w:rsidRPr="009C2765">
        <w:rPr>
          <w:rStyle w:val="FontStyle15"/>
          <w:sz w:val="24"/>
          <w:szCs w:val="24"/>
          <w:lang w:eastAsia="ar-SA"/>
        </w:rPr>
        <w:t>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9C2765">
        <w:rPr>
          <w:rFonts w:ascii="Times New Roman" w:hAnsi="Times New Roman"/>
          <w:kern w:val="1"/>
          <w:sz w:val="24"/>
          <w:szCs w:val="24"/>
        </w:rPr>
        <w:t>.</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D4634A" w:rsidRPr="008C6122" w:rsidRDefault="00D4634A" w:rsidP="00D4634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D4634A" w:rsidRDefault="00D4634A" w:rsidP="00D4634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4634A" w:rsidRPr="00C04BD1" w:rsidRDefault="00D4634A" w:rsidP="00D4634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D4634A" w:rsidRPr="008C6122" w:rsidRDefault="00D4634A" w:rsidP="00D4634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D4634A" w:rsidRPr="008C6122" w:rsidRDefault="00D4634A" w:rsidP="00D4634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32321" w:rsidRPr="00932321" w:rsidRDefault="00D4634A" w:rsidP="00D4634A">
      <w:pPr>
        <w:pStyle w:val="17"/>
        <w:ind w:right="141" w:firstLine="567"/>
        <w:jc w:val="both"/>
        <w:rPr>
          <w:rStyle w:val="FontStyle15"/>
          <w:rFonts w:eastAsia="Calibri"/>
          <w:sz w:val="24"/>
          <w:szCs w:val="24"/>
        </w:rPr>
      </w:pPr>
      <w:r w:rsidRPr="004956B8">
        <w:rPr>
          <w:sz w:val="24"/>
          <w:szCs w:val="24"/>
          <w:lang w:val="uk-UA" w:eastAsia="en-US"/>
        </w:rPr>
        <w:t>3.</w:t>
      </w:r>
      <w:r w:rsidRPr="00932321">
        <w:rPr>
          <w:sz w:val="24"/>
          <w:szCs w:val="24"/>
          <w:lang w:val="uk-UA" w:eastAsia="en-US"/>
        </w:rPr>
        <w:t>2.Постачальник здійснює гарантійне обслуговування поставленого товару протягом гарантійного терміну відповідно сервісної книжки та гарантійних умов</w:t>
      </w:r>
      <w:r w:rsidR="00932321" w:rsidRPr="00932321">
        <w:rPr>
          <w:sz w:val="24"/>
          <w:szCs w:val="24"/>
          <w:lang w:val="uk-UA" w:eastAsia="en-US"/>
        </w:rPr>
        <w:t xml:space="preserve"> за </w:t>
      </w:r>
      <w:proofErr w:type="spellStart"/>
      <w:r w:rsidR="00932321" w:rsidRPr="00932321">
        <w:rPr>
          <w:sz w:val="24"/>
          <w:szCs w:val="24"/>
          <w:lang w:val="uk-UA" w:eastAsia="en-US"/>
        </w:rPr>
        <w:t>адресою</w:t>
      </w:r>
      <w:proofErr w:type="spellEnd"/>
      <w:r w:rsidR="00932321" w:rsidRPr="00932321">
        <w:rPr>
          <w:sz w:val="24"/>
          <w:szCs w:val="24"/>
          <w:lang w:val="uk-UA" w:eastAsia="en-US"/>
        </w:rPr>
        <w:t xml:space="preserve"> Замовника  </w:t>
      </w:r>
      <w:r w:rsidR="00932321" w:rsidRPr="00932321">
        <w:rPr>
          <w:rStyle w:val="FontStyle15"/>
          <w:rFonts w:eastAsia="Calibri"/>
          <w:sz w:val="24"/>
          <w:szCs w:val="24"/>
        </w:rPr>
        <w:t xml:space="preserve">м. </w:t>
      </w:r>
      <w:proofErr w:type="spellStart"/>
      <w:r w:rsidR="00932321" w:rsidRPr="00932321">
        <w:rPr>
          <w:rStyle w:val="FontStyle15"/>
          <w:rFonts w:eastAsia="Calibri"/>
          <w:sz w:val="24"/>
          <w:szCs w:val="24"/>
        </w:rPr>
        <w:t>Черкаси</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вул</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Гетьмана</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Сагайдачного</w:t>
      </w:r>
      <w:proofErr w:type="spellEnd"/>
      <w:r w:rsidR="00932321" w:rsidRPr="00932321">
        <w:rPr>
          <w:rStyle w:val="FontStyle15"/>
          <w:rFonts w:eastAsia="Calibri"/>
          <w:sz w:val="24"/>
          <w:szCs w:val="24"/>
        </w:rPr>
        <w:t>, 12</w:t>
      </w:r>
      <w:r w:rsidR="00932321">
        <w:rPr>
          <w:rStyle w:val="FontStyle15"/>
          <w:rFonts w:eastAsia="Calibri"/>
          <w:sz w:val="24"/>
          <w:szCs w:val="24"/>
        </w:rPr>
        <w:t>.</w:t>
      </w:r>
    </w:p>
    <w:p w:rsidR="00D4634A" w:rsidRPr="00932321" w:rsidRDefault="00D4634A" w:rsidP="00D4634A">
      <w:pPr>
        <w:pStyle w:val="17"/>
        <w:ind w:right="141" w:firstLine="567"/>
        <w:jc w:val="both"/>
        <w:rPr>
          <w:rFonts w:ascii="Times New Roman CYR" w:hAnsi="Times New Roman CYR" w:cs="Times New Roman CYR"/>
          <w:sz w:val="24"/>
          <w:szCs w:val="24"/>
          <w:lang w:val="uk-UA"/>
        </w:rPr>
      </w:pPr>
      <w:r w:rsidRPr="00932321">
        <w:rPr>
          <w:sz w:val="24"/>
          <w:szCs w:val="24"/>
          <w:lang w:val="uk-UA" w:eastAsia="en-US"/>
        </w:rPr>
        <w:t xml:space="preserve">3.3. </w:t>
      </w:r>
      <w:r w:rsidRPr="00932321">
        <w:rPr>
          <w:rFonts w:ascii="Times New Roman CYR" w:hAnsi="Times New Roman CYR" w:cs="Times New Roman CYR"/>
          <w:sz w:val="24"/>
          <w:szCs w:val="24"/>
          <w:lang w:val="uk-UA"/>
        </w:rPr>
        <w:t xml:space="preserve">Постачальник повинен забезпечити </w:t>
      </w:r>
      <w:r w:rsidR="00932321" w:rsidRPr="00932321">
        <w:rPr>
          <w:rFonts w:ascii="Times New Roman CYR" w:hAnsi="Times New Roman CYR" w:cs="Times New Roman CYR"/>
          <w:sz w:val="24"/>
          <w:szCs w:val="24"/>
          <w:lang w:val="uk-UA"/>
        </w:rPr>
        <w:t>виїзд</w:t>
      </w:r>
      <w:r w:rsidRPr="00932321">
        <w:rPr>
          <w:rFonts w:ascii="Times New Roman CYR" w:hAnsi="Times New Roman CYR" w:cs="Times New Roman CYR"/>
          <w:sz w:val="24"/>
          <w:szCs w:val="24"/>
          <w:lang w:val="uk-UA"/>
        </w:rPr>
        <w:t xml:space="preserve">, протягом </w:t>
      </w:r>
      <w:r w:rsidR="00B365F7" w:rsidRPr="00932321">
        <w:rPr>
          <w:rFonts w:ascii="Times New Roman CYR" w:hAnsi="Times New Roman CYR" w:cs="Times New Roman CYR"/>
          <w:sz w:val="24"/>
          <w:szCs w:val="24"/>
          <w:lang w:val="uk-UA"/>
        </w:rPr>
        <w:t>5</w:t>
      </w:r>
      <w:r w:rsidRPr="00932321">
        <w:rPr>
          <w:rFonts w:ascii="Times New Roman CYR" w:hAnsi="Times New Roman CYR" w:cs="Times New Roman CYR"/>
          <w:sz w:val="24"/>
          <w:szCs w:val="24"/>
          <w:lang w:val="uk-UA"/>
        </w:rPr>
        <w:t xml:space="preserve"> (</w:t>
      </w:r>
      <w:r w:rsidR="00932321" w:rsidRPr="00932321">
        <w:rPr>
          <w:rFonts w:ascii="Times New Roman CYR" w:hAnsi="Times New Roman CYR" w:cs="Times New Roman CYR"/>
          <w:sz w:val="24"/>
          <w:szCs w:val="24"/>
          <w:lang w:val="uk-UA"/>
        </w:rPr>
        <w:t>п’яти</w:t>
      </w:r>
      <w:r w:rsidRPr="00932321">
        <w:rPr>
          <w:rFonts w:ascii="Times New Roman CYR" w:hAnsi="Times New Roman CYR" w:cs="Times New Roman CYR"/>
          <w:sz w:val="24"/>
          <w:szCs w:val="24"/>
          <w:lang w:val="uk-UA"/>
        </w:rPr>
        <w:t xml:space="preserve">) </w:t>
      </w:r>
      <w:r w:rsidR="00932321" w:rsidRPr="00932321">
        <w:rPr>
          <w:rFonts w:ascii="Times New Roman CYR" w:hAnsi="Times New Roman CYR" w:cs="Times New Roman CYR"/>
          <w:sz w:val="24"/>
          <w:szCs w:val="24"/>
          <w:lang w:val="uk-UA"/>
        </w:rPr>
        <w:t xml:space="preserve">робочих </w:t>
      </w:r>
      <w:r w:rsidRPr="00932321">
        <w:rPr>
          <w:rFonts w:ascii="Times New Roman CYR" w:hAnsi="Times New Roman CYR" w:cs="Times New Roman CYR"/>
          <w:sz w:val="24"/>
          <w:szCs w:val="24"/>
          <w:lang w:val="uk-UA"/>
        </w:rPr>
        <w:t>днів після надання Замовником повідомлення (на електронну адресу Постачальника _______________), мобільних ремонтних бригад Постачальника до Замовника</w:t>
      </w:r>
      <w:r w:rsidR="00932321" w:rsidRPr="00932321">
        <w:rPr>
          <w:rFonts w:ascii="Times New Roman CYR" w:hAnsi="Times New Roman CYR" w:cs="Times New Roman CYR"/>
          <w:sz w:val="24"/>
          <w:szCs w:val="24"/>
          <w:lang w:val="uk-UA"/>
        </w:rPr>
        <w:t>,</w:t>
      </w:r>
      <w:r w:rsidRPr="00932321">
        <w:rPr>
          <w:rFonts w:ascii="Times New Roman CYR" w:hAnsi="Times New Roman CYR" w:cs="Times New Roman CYR"/>
          <w:sz w:val="24"/>
          <w:szCs w:val="24"/>
          <w:lang w:val="uk-UA"/>
        </w:rPr>
        <w:t xml:space="preserve"> для виконання гарантійного ремонту.</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3.4</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D4634A" w:rsidRPr="008C6122" w:rsidRDefault="00D4634A" w:rsidP="00D4634A">
      <w:pPr>
        <w:pStyle w:val="17"/>
        <w:ind w:right="141" w:firstLine="567"/>
        <w:jc w:val="both"/>
        <w:rPr>
          <w:sz w:val="24"/>
          <w:szCs w:val="24"/>
          <w:lang w:val="uk-UA" w:eastAsia="en-US"/>
        </w:rPr>
      </w:pPr>
      <w:r w:rsidRPr="008C6122">
        <w:rPr>
          <w:sz w:val="24"/>
          <w:szCs w:val="24"/>
          <w:lang w:val="uk-UA" w:eastAsia="en-US"/>
        </w:rPr>
        <w:t>3.</w:t>
      </w:r>
      <w:r>
        <w:rPr>
          <w:sz w:val="24"/>
          <w:szCs w:val="24"/>
          <w:lang w:val="uk-UA" w:eastAsia="en-US"/>
        </w:rPr>
        <w:t>5</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D4634A" w:rsidRPr="008C6122" w:rsidRDefault="00D4634A" w:rsidP="00D4634A">
      <w:pPr>
        <w:pStyle w:val="17"/>
        <w:ind w:right="141" w:firstLine="567"/>
        <w:jc w:val="both"/>
        <w:rPr>
          <w:sz w:val="24"/>
          <w:szCs w:val="24"/>
          <w:lang w:val="uk-UA" w:eastAsia="en-US"/>
        </w:rPr>
      </w:pPr>
      <w:r>
        <w:rPr>
          <w:sz w:val="24"/>
          <w:szCs w:val="24"/>
          <w:lang w:val="uk-UA"/>
        </w:rPr>
        <w:t>3.6</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D4634A" w:rsidRPr="008C6122" w:rsidRDefault="00D4634A" w:rsidP="00D4634A">
      <w:pPr>
        <w:pStyle w:val="17"/>
        <w:ind w:right="141" w:firstLine="567"/>
        <w:jc w:val="both"/>
        <w:rPr>
          <w:strike/>
          <w:sz w:val="24"/>
          <w:szCs w:val="24"/>
          <w:lang w:val="uk-UA" w:eastAsia="en-US"/>
        </w:rPr>
      </w:pPr>
      <w:r>
        <w:rPr>
          <w:sz w:val="24"/>
          <w:szCs w:val="24"/>
          <w:lang w:val="uk-UA" w:eastAsia="en-US"/>
        </w:rPr>
        <w:t>3.7</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3.8</w:t>
      </w:r>
      <w:r w:rsidRPr="008C6122">
        <w:rPr>
          <w:sz w:val="24"/>
          <w:szCs w:val="24"/>
          <w:lang w:val="uk-UA" w:eastAsia="en-US"/>
        </w:rPr>
        <w:t>. Гарантійний строк обчислюється з моменту поставки</w:t>
      </w:r>
      <w:r w:rsidR="007108B7">
        <w:rPr>
          <w:sz w:val="24"/>
          <w:szCs w:val="24"/>
          <w:lang w:val="uk-UA" w:eastAsia="en-US"/>
        </w:rPr>
        <w:t xml:space="preserve"> Товару та введення техніки в експлуатацію</w:t>
      </w:r>
      <w:r w:rsidR="002041FC">
        <w:rPr>
          <w:sz w:val="24"/>
          <w:szCs w:val="24"/>
          <w:lang w:val="uk-UA" w:eastAsia="en-US"/>
        </w:rPr>
        <w:t>.</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3.9</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3.10</w:t>
      </w:r>
      <w:r w:rsidRPr="008C6122">
        <w:rPr>
          <w:sz w:val="24"/>
          <w:szCs w:val="24"/>
          <w:lang w:val="uk-UA" w:eastAsia="en-US"/>
        </w:rPr>
        <w:t xml:space="preserve">. Підставою для усунення Дефектів та/або заміни Товару, який вийшов із ладу, в </w:t>
      </w:r>
      <w:r w:rsidRPr="008C6122">
        <w:rPr>
          <w:sz w:val="24"/>
          <w:szCs w:val="24"/>
          <w:lang w:val="uk-UA" w:eastAsia="en-US"/>
        </w:rPr>
        <w:lastRenderedPageBreak/>
        <w:t>період гарантійного строку експлуатації Товару є акт Замовника про виявлені недоліки.</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3.11</w:t>
      </w:r>
      <w:r w:rsidRPr="008C6122">
        <w:rPr>
          <w:sz w:val="24"/>
          <w:szCs w:val="24"/>
          <w:lang w:val="uk-UA" w:eastAsia="en-US"/>
        </w:rPr>
        <w:t xml:space="preserve">. Ремонт Товару або заміна деталей, вузлів та агрегатів </w:t>
      </w:r>
      <w:r w:rsidR="00397853">
        <w:rPr>
          <w:sz w:val="24"/>
          <w:szCs w:val="24"/>
          <w:lang w:val="uk-UA" w:eastAsia="en-US"/>
        </w:rPr>
        <w:t xml:space="preserve">підчас гарантійного терміну </w:t>
      </w:r>
      <w:r w:rsidRPr="008C6122">
        <w:rPr>
          <w:sz w:val="24"/>
          <w:szCs w:val="24"/>
          <w:lang w:val="uk-UA" w:eastAsia="en-US"/>
        </w:rPr>
        <w:t>виконується П</w:t>
      </w:r>
      <w:r w:rsidR="00D92425">
        <w:rPr>
          <w:sz w:val="24"/>
          <w:szCs w:val="24"/>
          <w:lang w:val="uk-UA" w:eastAsia="en-US"/>
        </w:rPr>
        <w:t>остачальником на базі Замовника.</w:t>
      </w:r>
    </w:p>
    <w:p w:rsidR="00D4634A" w:rsidRPr="008C6122" w:rsidRDefault="00D4634A" w:rsidP="00D4634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D4634A" w:rsidRPr="008C6122" w:rsidRDefault="00D4634A" w:rsidP="00D4634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w:t>
      </w:r>
      <w:r w:rsidR="008909CF">
        <w:t>ументації, а також інших витрат.</w:t>
      </w:r>
    </w:p>
    <w:p w:rsidR="00D4634A" w:rsidRPr="008C6122" w:rsidRDefault="00D4634A" w:rsidP="00D4634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D4634A" w:rsidRPr="008C6122" w:rsidRDefault="00D4634A" w:rsidP="00D4634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D4634A" w:rsidRPr="003058A9" w:rsidRDefault="00D4634A" w:rsidP="00D4634A">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50 % вартості Товар</w:t>
      </w:r>
      <w:r w:rsidR="00921DCF">
        <w:rPr>
          <w:rStyle w:val="FontStyle15"/>
          <w:rFonts w:eastAsia="Calibri"/>
          <w:sz w:val="24"/>
          <w:szCs w:val="24"/>
        </w:rPr>
        <w:t>у — в термін 5 (п’яти) робоч</w:t>
      </w:r>
      <w:r w:rsidRPr="008C6122">
        <w:rPr>
          <w:rStyle w:val="FontStyle15"/>
          <w:rFonts w:eastAsia="Calibri"/>
          <w:sz w:val="24"/>
          <w:szCs w:val="24"/>
        </w:rPr>
        <w:t>их днів з моменту отри</w:t>
      </w:r>
      <w:r>
        <w:rPr>
          <w:rStyle w:val="FontStyle15"/>
          <w:rFonts w:eastAsia="Calibri"/>
          <w:sz w:val="24"/>
          <w:szCs w:val="24"/>
        </w:rPr>
        <w:t>мання від Постачальника рахунку.</w:t>
      </w:r>
    </w:p>
    <w:p w:rsidR="00D4634A" w:rsidRPr="008C6122" w:rsidRDefault="00D4634A" w:rsidP="00D4634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xml:space="preserve">- остаточний розрахунок за товар у розмірі 50 % — протягом 10 (десяти) </w:t>
      </w:r>
      <w:r w:rsidR="00921DCF">
        <w:rPr>
          <w:rStyle w:val="FontStyle15"/>
          <w:rFonts w:eastAsia="Calibri"/>
          <w:sz w:val="24"/>
          <w:szCs w:val="24"/>
        </w:rPr>
        <w:t>робоч</w:t>
      </w:r>
      <w:r w:rsidR="00921DCF" w:rsidRPr="008C6122">
        <w:rPr>
          <w:rStyle w:val="FontStyle15"/>
          <w:rFonts w:eastAsia="Calibri"/>
          <w:sz w:val="24"/>
          <w:szCs w:val="24"/>
        </w:rPr>
        <w:t>их</w:t>
      </w:r>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накладної.</w:t>
      </w:r>
    </w:p>
    <w:p w:rsidR="00D4634A" w:rsidRPr="008C6122" w:rsidRDefault="00D4634A" w:rsidP="00D4634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D4634A" w:rsidRPr="008C6122" w:rsidRDefault="00D4634A" w:rsidP="00D4634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D4634A" w:rsidRPr="008C6122" w:rsidRDefault="00D4634A" w:rsidP="00D4634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Pr>
          <w:rStyle w:val="FontStyle15"/>
          <w:rFonts w:eastAsia="Calibri"/>
          <w:sz w:val="24"/>
          <w:szCs w:val="24"/>
        </w:rPr>
        <w:t>п.3.9</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 Сплата штрафу та пені не звільняє сторону, яка їх сплатила від виконання прийнятих нею зобов'язань за Договором.</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D4634A" w:rsidRPr="008C6122" w:rsidRDefault="00D4634A" w:rsidP="00D4634A">
      <w:pPr>
        <w:pStyle w:val="Style7"/>
        <w:widowControl/>
        <w:spacing w:line="240" w:lineRule="auto"/>
        <w:ind w:firstLine="709"/>
        <w:jc w:val="both"/>
        <w:rPr>
          <w:rFonts w:eastAsia="Calibri"/>
        </w:rPr>
      </w:pPr>
      <w:r w:rsidRPr="00BB5C23">
        <w:rPr>
          <w:rStyle w:val="FontStyle15"/>
          <w:rFonts w:eastAsia="Calibri"/>
          <w:sz w:val="24"/>
          <w:szCs w:val="24"/>
        </w:rPr>
        <w:lastRenderedPageBreak/>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D4634A" w:rsidRPr="008C6122" w:rsidRDefault="00D4634A" w:rsidP="00D4634A">
      <w:pPr>
        <w:pStyle w:val="Style7"/>
        <w:widowControl/>
        <w:spacing w:line="240" w:lineRule="auto"/>
        <w:jc w:val="both"/>
        <w:rPr>
          <w:rStyle w:val="FontStyle15"/>
          <w:rFonts w:eastAsia="Calibri"/>
          <w:sz w:val="24"/>
          <w:szCs w:val="24"/>
        </w:rPr>
      </w:pPr>
    </w:p>
    <w:p w:rsidR="00D4634A" w:rsidRPr="008C6122" w:rsidRDefault="00D4634A" w:rsidP="00D4634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D4634A" w:rsidRPr="008C6122" w:rsidRDefault="00D4634A" w:rsidP="00D4634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D4634A" w:rsidRPr="008C6122" w:rsidRDefault="00D4634A" w:rsidP="00D4634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D4634A" w:rsidRPr="008C6122" w:rsidRDefault="00D4634A" w:rsidP="00D4634A">
      <w:pPr>
        <w:pStyle w:val="Style3"/>
        <w:widowControl/>
        <w:spacing w:line="240" w:lineRule="auto"/>
        <w:ind w:firstLine="0"/>
        <w:jc w:val="center"/>
        <w:rPr>
          <w:rStyle w:val="FontStyle15"/>
          <w:rFonts w:eastAsia="Calibri"/>
          <w:sz w:val="24"/>
          <w:szCs w:val="24"/>
        </w:rPr>
      </w:pPr>
    </w:p>
    <w:p w:rsidR="00D4634A" w:rsidRPr="008C6122" w:rsidRDefault="00D4634A" w:rsidP="00D4634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D4634A"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D4634A" w:rsidRPr="008C6122" w:rsidRDefault="00D4634A" w:rsidP="004D0217">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4D0217">
        <w:rPr>
          <w:rFonts w:ascii="Times New Roman" w:hAnsi="Times New Roman"/>
          <w:sz w:val="24"/>
          <w:szCs w:val="24"/>
        </w:rPr>
        <w:t>31.07.2024</w:t>
      </w:r>
      <w:r w:rsidRPr="001E4DA0">
        <w:rPr>
          <w:rFonts w:ascii="Times New Roman" w:hAnsi="Times New Roman"/>
          <w:sz w:val="24"/>
          <w:szCs w:val="24"/>
        </w:rPr>
        <w:t>року,</w:t>
      </w:r>
      <w:r w:rsidRPr="008C6122">
        <w:rPr>
          <w:rFonts w:ascii="Times New Roman" w:hAnsi="Times New Roman"/>
          <w:sz w:val="24"/>
          <w:szCs w:val="24"/>
        </w:rPr>
        <w:t xml:space="preserve"> але в будь-якому випадку до повного виконання Сторонами зобов'язань.</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D4634A" w:rsidRDefault="00D4634A" w:rsidP="00D4634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B365F7" w:rsidRPr="008C6122" w:rsidRDefault="00B365F7" w:rsidP="00D4634A">
      <w:pPr>
        <w:widowControl w:val="0"/>
        <w:suppressAutoHyphens/>
        <w:autoSpaceDE w:val="0"/>
        <w:spacing w:after="0" w:line="240" w:lineRule="auto"/>
        <w:jc w:val="both"/>
        <w:rPr>
          <w:rFonts w:ascii="Times New Roman" w:hAnsi="Times New Roman"/>
          <w:sz w:val="24"/>
          <w:szCs w:val="24"/>
        </w:rPr>
      </w:pPr>
    </w:p>
    <w:p w:rsidR="00696EE1" w:rsidRPr="00DC584F" w:rsidRDefault="00696EE1" w:rsidP="00DC584F">
      <w:pPr>
        <w:pStyle w:val="af"/>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DC584F">
        <w:rPr>
          <w:rFonts w:ascii="Times New Roman" w:hAnsi="Times New Roman"/>
          <w:b/>
          <w:sz w:val="24"/>
          <w:szCs w:val="24"/>
          <w:lang w:eastAsia="ar-SA"/>
        </w:rPr>
        <w:t>ІНШІ УМОВИ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667C20"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w:t>
      </w:r>
      <w:r w:rsidRPr="00667C20">
        <w:rPr>
          <w:rFonts w:ascii="Times New Roman" w:hAnsi="Times New Roman"/>
          <w:sz w:val="24"/>
          <w:szCs w:val="24"/>
          <w:lang w:eastAsia="en-US"/>
        </w:rPr>
        <w:lastRenderedPageBreak/>
        <w:t xml:space="preserve">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0">
        <w:rPr>
          <w:rFonts w:ascii="Times New Roman" w:hAnsi="Times New Roman"/>
          <w:sz w:val="24"/>
          <w:szCs w:val="24"/>
          <w:lang w:eastAsia="ar-SA"/>
        </w:rPr>
        <w:t>Platts</w:t>
      </w:r>
      <w:proofErr w:type="spellEnd"/>
      <w:r w:rsidRPr="00667C2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696EE1" w:rsidRPr="00667C20" w:rsidTr="0094339A">
        <w:tc>
          <w:tcPr>
            <w:tcW w:w="467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61" w:type="dxa"/>
          </w:tcPr>
          <w:p w:rsidR="0094339A" w:rsidRPr="008C6122" w:rsidRDefault="0094339A" w:rsidP="0094339A">
            <w:pPr>
              <w:widowControl w:val="0"/>
              <w:suppressLineNumbers/>
              <w:tabs>
                <w:tab w:val="center" w:pos="5102"/>
              </w:tabs>
              <w:suppressAutoHyphens/>
              <w:autoSpaceDE w:val="0"/>
              <w:snapToGrid w:val="0"/>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4339A" w:rsidRPr="008C6122" w:rsidRDefault="0094339A" w:rsidP="0094339A">
            <w:pPr>
              <w:widowControl w:val="0"/>
              <w:suppressLineNumbers/>
              <w:suppressAutoHyphens/>
              <w:autoSpaceDE w:val="0"/>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696EE1" w:rsidRPr="0094339A" w:rsidRDefault="00696EE1" w:rsidP="00307CDE">
            <w:pPr>
              <w:widowControl w:val="0"/>
              <w:suppressLineNumbers/>
              <w:suppressAutoHyphens/>
              <w:autoSpaceDE w:val="0"/>
              <w:rPr>
                <w:rFonts w:ascii="Times New Roman" w:hAnsi="Times New Roman"/>
                <w:b/>
                <w:color w:val="FF0000"/>
                <w:sz w:val="23"/>
                <w:szCs w:val="23"/>
                <w:lang w:eastAsia="ar-SA"/>
              </w:rPr>
            </w:pP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Pr="00667C20"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667C20" w:rsidTr="0094339A">
        <w:tc>
          <w:tcPr>
            <w:tcW w:w="493" w:type="dxa"/>
            <w:tcBorders>
              <w:top w:val="single" w:sz="4" w:space="0" w:color="auto"/>
              <w:left w:val="single" w:sz="4" w:space="0" w:color="auto"/>
              <w:bottom w:val="single" w:sz="4" w:space="0" w:color="auto"/>
              <w:right w:val="single" w:sz="4" w:space="0" w:color="auto"/>
            </w:tcBorders>
            <w:hideMark/>
          </w:tcPr>
          <w:p w:rsidR="00696EE1" w:rsidRDefault="00696EE1" w:rsidP="0094339A">
            <w:pPr>
              <w:tabs>
                <w:tab w:val="left" w:pos="191"/>
              </w:tabs>
              <w:spacing w:after="0" w:line="240" w:lineRule="auto"/>
              <w:ind w:left="-720"/>
              <w:jc w:val="right"/>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r w:rsidR="0094339A">
              <w:rPr>
                <w:rFonts w:ascii="Times New Roman" w:eastAsia="Calibri" w:hAnsi="Times New Roman"/>
                <w:sz w:val="24"/>
                <w:szCs w:val="24"/>
                <w:lang w:eastAsia="ru-RU"/>
              </w:rPr>
              <w:t xml:space="preserve">№ </w:t>
            </w:r>
          </w:p>
          <w:p w:rsidR="0094339A" w:rsidRPr="00667C20" w:rsidRDefault="0094339A" w:rsidP="0094339A">
            <w:pPr>
              <w:tabs>
                <w:tab w:val="left" w:pos="191"/>
              </w:tabs>
              <w:spacing w:after="0" w:line="240" w:lineRule="auto"/>
              <w:ind w:left="-720"/>
              <w:jc w:val="right"/>
              <w:rPr>
                <w:rFonts w:ascii="Times New Roman" w:eastAsia="Calibri" w:hAnsi="Times New Roman"/>
                <w:sz w:val="24"/>
                <w:szCs w:val="24"/>
                <w:lang w:eastAsia="ru-RU"/>
              </w:rPr>
            </w:pPr>
            <w:r>
              <w:rPr>
                <w:rFonts w:ascii="Times New Roman" w:eastAsia="Calibri" w:hAnsi="Times New Roman"/>
                <w:sz w:val="24"/>
                <w:szCs w:val="24"/>
                <w:lang w:eastAsia="ru-RU"/>
              </w:rPr>
              <w:t>п/п</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p>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Pr="00667C20">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696EE1" w:rsidRPr="00667C20" w:rsidTr="0094339A">
        <w:tc>
          <w:tcPr>
            <w:tcW w:w="493"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493" w:type="dxa"/>
            <w:tcBorders>
              <w:top w:val="single" w:sz="4" w:space="0" w:color="auto"/>
              <w:left w:val="single" w:sz="4" w:space="0" w:color="auto"/>
              <w:bottom w:val="single" w:sz="4" w:space="0" w:color="auto"/>
              <w:right w:val="single" w:sz="4" w:space="0" w:color="auto"/>
            </w:tcBorders>
          </w:tcPr>
          <w:p w:rsidR="00696EE1" w:rsidRPr="0094339A" w:rsidRDefault="00696EE1" w:rsidP="0094339A">
            <w:pPr>
              <w:pStyle w:val="af"/>
              <w:numPr>
                <w:ilvl w:val="0"/>
                <w:numId w:val="2"/>
              </w:numPr>
              <w:tabs>
                <w:tab w:val="left" w:pos="1440"/>
              </w:tabs>
              <w:spacing w:after="0" w:line="240" w:lineRule="auto"/>
              <w:rPr>
                <w:rFonts w:ascii="Times New Roman" w:hAnsi="Times New Roman"/>
                <w:sz w:val="24"/>
                <w:szCs w:val="24"/>
                <w:lang w:val="ru-RU"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94339A" w:rsidP="00307CDE">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bl>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Комунальне підприємство         «</w:t>
            </w:r>
            <w:proofErr w:type="spellStart"/>
            <w:r w:rsidRPr="00B3360E">
              <w:rPr>
                <w:rFonts w:ascii="Times New Roman" w:hAnsi="Times New Roman"/>
                <w:b/>
                <w:bCs/>
                <w:sz w:val="23"/>
                <w:szCs w:val="23"/>
                <w:lang w:eastAsia="ar-SA"/>
              </w:rPr>
              <w:t>Черкасиводоканал</w:t>
            </w:r>
            <w:proofErr w:type="spellEnd"/>
            <w:r w:rsidRPr="00B3360E">
              <w:rPr>
                <w:rFonts w:ascii="Times New Roman" w:hAnsi="Times New Roman"/>
                <w:b/>
                <w:bCs/>
                <w:sz w:val="23"/>
                <w:szCs w:val="23"/>
                <w:lang w:eastAsia="ar-SA"/>
              </w:rPr>
              <w:t>»</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Черкаської міської ради</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 xml:space="preserve">18036, м. Черкаси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вул. Гетьмана Сагайдачного, 12</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Код ЄДРПО</w:t>
            </w:r>
            <w:bookmarkStart w:id="11" w:name="_GoBack"/>
            <w:bookmarkEnd w:id="11"/>
            <w:r w:rsidRPr="00B3360E">
              <w:rPr>
                <w:rFonts w:ascii="Times New Roman" w:hAnsi="Times New Roman"/>
                <w:bCs/>
                <w:sz w:val="23"/>
                <w:szCs w:val="23"/>
                <w:lang w:eastAsia="ar-SA"/>
              </w:rPr>
              <w:t xml:space="preserve">У  03357168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 xml:space="preserve">АБ «УКРГАЗБАНК»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UA683204780000026007000214835</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proofErr w:type="spellStart"/>
            <w:r w:rsidRPr="00B3360E">
              <w:rPr>
                <w:rFonts w:ascii="Times New Roman" w:hAnsi="Times New Roman"/>
                <w:bCs/>
                <w:sz w:val="23"/>
                <w:szCs w:val="23"/>
                <w:lang w:eastAsia="ar-SA"/>
              </w:rPr>
              <w:t>тел</w:t>
            </w:r>
            <w:proofErr w:type="spellEnd"/>
            <w:r w:rsidRPr="00B3360E">
              <w:rPr>
                <w:rFonts w:ascii="Times New Roman" w:hAnsi="Times New Roman"/>
                <w:bCs/>
                <w:sz w:val="23"/>
                <w:szCs w:val="23"/>
                <w:lang w:eastAsia="ar-SA"/>
              </w:rPr>
              <w:t>.(0472) 37-33-00</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Директор</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p>
          <w:p w:rsidR="00696EE1" w:rsidRPr="00667C20" w:rsidRDefault="00B3360E" w:rsidP="00B3360E">
            <w:pPr>
              <w:widowControl w:val="0"/>
              <w:suppressLineNumbers/>
              <w:suppressAutoHyphens/>
              <w:autoSpaceDE w:val="0"/>
              <w:rPr>
                <w:rFonts w:ascii="Times New Roman" w:hAnsi="Times New Roman"/>
                <w:b/>
                <w:sz w:val="23"/>
                <w:szCs w:val="23"/>
                <w:lang w:eastAsia="ar-SA"/>
              </w:rPr>
            </w:pPr>
            <w:r w:rsidRPr="00B3360E">
              <w:rPr>
                <w:rFonts w:ascii="Times New Roman" w:hAnsi="Times New Roman"/>
                <w:b/>
                <w:bCs/>
                <w:sz w:val="23"/>
                <w:szCs w:val="23"/>
                <w:lang w:eastAsia="ar-SA"/>
              </w:rPr>
              <w:t xml:space="preserve"> ________________Іван СУХАРЬКОВ</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49599A" w:rsidRPr="00696EE1" w:rsidRDefault="0049599A"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6D" w:rsidRDefault="0096086D" w:rsidP="00496EA4">
      <w:pPr>
        <w:spacing w:after="0" w:line="240" w:lineRule="auto"/>
      </w:pPr>
      <w:r>
        <w:separator/>
      </w:r>
    </w:p>
  </w:endnote>
  <w:endnote w:type="continuationSeparator" w:id="0">
    <w:p w:rsidR="0096086D" w:rsidRDefault="0096086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7108B7" w:rsidRDefault="007108B7">
        <w:pPr>
          <w:pStyle w:val="ab"/>
          <w:jc w:val="right"/>
        </w:pPr>
        <w:r>
          <w:fldChar w:fldCharType="begin"/>
        </w:r>
        <w:r>
          <w:instrText>PAGE   \* MERGEFORMAT</w:instrText>
        </w:r>
        <w:r>
          <w:fldChar w:fldCharType="separate"/>
        </w:r>
        <w:r w:rsidR="00B3360E" w:rsidRPr="00B3360E">
          <w:rPr>
            <w:noProof/>
            <w:lang w:val="ru-RU"/>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6D" w:rsidRDefault="0096086D" w:rsidP="00496EA4">
      <w:pPr>
        <w:spacing w:after="0" w:line="240" w:lineRule="auto"/>
      </w:pPr>
      <w:r>
        <w:separator/>
      </w:r>
    </w:p>
  </w:footnote>
  <w:footnote w:type="continuationSeparator" w:id="0">
    <w:p w:rsidR="0096086D" w:rsidRDefault="0096086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0"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5"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1"/>
  </w:num>
  <w:num w:numId="7">
    <w:abstractNumId w:val="26"/>
  </w:num>
  <w:num w:numId="8">
    <w:abstractNumId w:val="21"/>
  </w:num>
  <w:num w:numId="9">
    <w:abstractNumId w:val="27"/>
  </w:num>
  <w:num w:numId="10">
    <w:abstractNumId w:val="34"/>
  </w:num>
  <w:num w:numId="11">
    <w:abstractNumId w:val="12"/>
  </w:num>
  <w:num w:numId="12">
    <w:abstractNumId w:val="17"/>
  </w:num>
  <w:num w:numId="13">
    <w:abstractNumId w:val="14"/>
  </w:num>
  <w:num w:numId="14">
    <w:abstractNumId w:val="11"/>
  </w:num>
  <w:num w:numId="15">
    <w:abstractNumId w:val="28"/>
  </w:num>
  <w:num w:numId="16">
    <w:abstractNumId w:val="7"/>
  </w:num>
  <w:num w:numId="17">
    <w:abstractNumId w:val="13"/>
  </w:num>
  <w:num w:numId="18">
    <w:abstractNumId w:val="25"/>
  </w:num>
  <w:num w:numId="19">
    <w:abstractNumId w:val="8"/>
  </w:num>
  <w:num w:numId="20">
    <w:abstractNumId w:val="9"/>
  </w:num>
  <w:num w:numId="21">
    <w:abstractNumId w:val="10"/>
  </w:num>
  <w:num w:numId="22">
    <w:abstractNumId w:val="36"/>
  </w:num>
  <w:num w:numId="23">
    <w:abstractNumId w:val="24"/>
  </w:num>
  <w:num w:numId="24">
    <w:abstractNumId w:val="33"/>
  </w:num>
  <w:num w:numId="25">
    <w:abstractNumId w:val="35"/>
  </w:num>
  <w:num w:numId="26">
    <w:abstractNumId w:val="18"/>
  </w:num>
  <w:num w:numId="27">
    <w:abstractNumId w:val="3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num>
  <w:num w:numId="31">
    <w:abstractNumId w:val="29"/>
  </w:num>
  <w:num w:numId="32">
    <w:abstractNumId w:val="23"/>
  </w:num>
  <w:num w:numId="33">
    <w:abstractNumId w:val="32"/>
  </w:num>
  <w:num w:numId="34">
    <w:abstractNumId w:val="32"/>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9"/>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309"/>
    <w:rsid w:val="001878EF"/>
    <w:rsid w:val="00187B72"/>
    <w:rsid w:val="00187E7D"/>
    <w:rsid w:val="00190920"/>
    <w:rsid w:val="00190C34"/>
    <w:rsid w:val="00190F92"/>
    <w:rsid w:val="0019106B"/>
    <w:rsid w:val="00191A3A"/>
    <w:rsid w:val="00191D72"/>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853"/>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505"/>
    <w:rsid w:val="003B378B"/>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6A59"/>
    <w:rsid w:val="004474FF"/>
    <w:rsid w:val="004475BC"/>
    <w:rsid w:val="00447EE6"/>
    <w:rsid w:val="00447F8E"/>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5F15"/>
    <w:rsid w:val="00586225"/>
    <w:rsid w:val="00586C40"/>
    <w:rsid w:val="00586E09"/>
    <w:rsid w:val="005904DC"/>
    <w:rsid w:val="00590D7E"/>
    <w:rsid w:val="00591444"/>
    <w:rsid w:val="0059167F"/>
    <w:rsid w:val="00591C7B"/>
    <w:rsid w:val="00591D01"/>
    <w:rsid w:val="00591FED"/>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12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6C"/>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4BD9"/>
    <w:rsid w:val="00AD5D62"/>
    <w:rsid w:val="00AD640E"/>
    <w:rsid w:val="00AD6796"/>
    <w:rsid w:val="00AD71CC"/>
    <w:rsid w:val="00AD746F"/>
    <w:rsid w:val="00AD751D"/>
    <w:rsid w:val="00AD772C"/>
    <w:rsid w:val="00AE032A"/>
    <w:rsid w:val="00AE0755"/>
    <w:rsid w:val="00AE07FB"/>
    <w:rsid w:val="00AE0A7F"/>
    <w:rsid w:val="00AE157C"/>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C9"/>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21FD-7218-45E4-B97B-FFB186D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41</Pages>
  <Words>15369</Words>
  <Characters>87606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95</cp:revision>
  <cp:lastPrinted>2024-03-11T16:22:00Z</cp:lastPrinted>
  <dcterms:created xsi:type="dcterms:W3CDTF">2024-02-21T13:58:00Z</dcterms:created>
  <dcterms:modified xsi:type="dcterms:W3CDTF">2024-03-11T16:34:00Z</dcterms:modified>
</cp:coreProperties>
</file>