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00F7" w14:textId="77777777" w:rsidR="00B339CF" w:rsidRDefault="00EF56DB" w:rsidP="00EF56DB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A8D08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14:paraId="2A64C8AB" w14:textId="77777777" w:rsidR="00B339CF" w:rsidRDefault="00B339C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72FFCA" w14:textId="77777777" w:rsidR="00661BB5" w:rsidRPr="00661BB5" w:rsidRDefault="00661BB5" w:rsidP="00661BB5">
      <w:pPr>
        <w:spacing w:after="0" w:line="256" w:lineRule="auto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Додаток № 1</w:t>
      </w:r>
    </w:p>
    <w:p w14:paraId="11CBE704" w14:textId="77777777" w:rsidR="0036465D" w:rsidRDefault="00661BB5" w:rsidP="00D47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661BB5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до тендерної документації</w:t>
      </w:r>
    </w:p>
    <w:p w14:paraId="566A3707" w14:textId="77777777" w:rsidR="009E14A4" w:rsidRDefault="009E14A4" w:rsidP="00D47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43CDF8AF" w14:textId="77777777" w:rsidR="009E14A4" w:rsidRPr="009E14A4" w:rsidRDefault="009E14A4" w:rsidP="00D47C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14:paraId="4FCA360D" w14:textId="77777777" w:rsidR="009E14A4" w:rsidRPr="009E14A4" w:rsidRDefault="009E14A4" w:rsidP="009E14A4">
      <w:pPr>
        <w:numPr>
          <w:ilvl w:val="0"/>
          <w:numId w:val="10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E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 w:rsidRPr="009E1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9E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9E14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9E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</w:t>
      </w:r>
      <w:r w:rsidRPr="009E14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9E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публічні закупівлі</w:t>
      </w:r>
      <w:r w:rsidRPr="009E14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Pr="009E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</w:p>
    <w:p w14:paraId="1B8880D1" w14:textId="77777777" w:rsidR="009E14A4" w:rsidRPr="009E14A4" w:rsidRDefault="009E14A4" w:rsidP="009E14A4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9E14A4" w:rsidRPr="009E14A4" w14:paraId="482D1AED" w14:textId="77777777" w:rsidTr="007D33D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2A193" w14:textId="77777777" w:rsidR="009E14A4" w:rsidRPr="009E14A4" w:rsidRDefault="009E14A4" w:rsidP="009E14A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9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D6176" w14:textId="77777777" w:rsidR="009E14A4" w:rsidRPr="009E14A4" w:rsidRDefault="009E14A4" w:rsidP="009E14A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 w:rsidRPr="009E14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0DCA2" w14:textId="77777777" w:rsidR="009E14A4" w:rsidRPr="009E14A4" w:rsidRDefault="009E14A4" w:rsidP="009E14A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2A252D" w:rsidRPr="002A252D" w14:paraId="3AA79637" w14:textId="77777777" w:rsidTr="007D33D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DB68" w14:textId="77777777" w:rsidR="002A252D" w:rsidRPr="009E14A4" w:rsidRDefault="002A252D" w:rsidP="002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4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6BA50" w14:textId="3CBA83CD" w:rsidR="002A252D" w:rsidRPr="00F62A9F" w:rsidRDefault="002A252D" w:rsidP="002A252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>підтвердженого</w:t>
            </w:r>
            <w:proofErr w:type="spellEnd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 xml:space="preserve"> виконання </w:t>
            </w:r>
            <w:proofErr w:type="spellStart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A252D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9A0803"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2A6C" w14:textId="3B498E7F" w:rsidR="002A252D" w:rsidRPr="002A252D" w:rsidRDefault="002A252D" w:rsidP="002A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 На підтвердження досвіду виконання аналогічного (аналогічних)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</w:t>
            </w:r>
            <w:r w:rsidRPr="002A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говору (договорів)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із постачання природного газу за предметом закупівлі</w:t>
            </w:r>
            <w:r w:rsidRPr="002A2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Учасник має надати:</w:t>
            </w:r>
          </w:p>
          <w:p w14:paraId="4E0139CD" w14:textId="77777777" w:rsidR="002A252D" w:rsidRDefault="002A252D" w:rsidP="002A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виконання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2013576C" w14:textId="77777777" w:rsidR="002A252D" w:rsidRDefault="002A252D" w:rsidP="002A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10D9DEE" w14:textId="77777777" w:rsidR="002A252D" w:rsidRPr="00B41AAB" w:rsidRDefault="002A252D" w:rsidP="002A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виконання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одного договору,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зазначеного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наданій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Учасником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довідці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 </w:t>
            </w:r>
          </w:p>
          <w:p w14:paraId="2270892E" w14:textId="77777777" w:rsidR="002A252D" w:rsidRPr="00B41AAB" w:rsidRDefault="002A252D" w:rsidP="002A2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1A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625D9199" w14:textId="524B7BC2" w:rsidR="002A252D" w:rsidRPr="002A252D" w:rsidRDefault="002A252D" w:rsidP="002A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лист-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відгук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рекомендаційний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лист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тощо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(не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менше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одного)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контрагента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згідно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аналогічним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договором,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зазначено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довідці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надано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складі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тендерної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пропозиції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належне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виконання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цього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41A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1AA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вибрати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один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AA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варіантів</w:t>
            </w:r>
            <w:proofErr w:type="spellEnd"/>
            <w:r w:rsidRPr="00B41AA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</w:tbl>
    <w:p w14:paraId="4A3A8A94" w14:textId="77777777" w:rsidR="009E14A4" w:rsidRPr="002A252D" w:rsidRDefault="009E14A4" w:rsidP="009E14A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A252D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42E33E5C" w14:textId="77777777" w:rsidR="0095281B" w:rsidRPr="0095281B" w:rsidRDefault="009E14A4" w:rsidP="0095281B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**Для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твердого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палива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, бензину, дизельного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пального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, природного газу, газу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автомобільного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транспорту, газу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скрапленого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комунально-побутового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споживання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промислових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цілей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електричної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енергії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положення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пунктів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1 </w:t>
      </w:r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обладнання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матеріально-технічної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бази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технологій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наявність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працівників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відповідної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кваліфікації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які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мають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необхідні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знання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та </w:t>
      </w:r>
      <w:proofErr w:type="spellStart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досвід</w:t>
      </w:r>
      <w:proofErr w:type="spellEnd"/>
      <w:r w:rsidRPr="009E14A4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частини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другої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статті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16 Закону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замовником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застосовуються</w:t>
      </w:r>
      <w:proofErr w:type="spellEnd"/>
      <w:r w:rsidRPr="009E14A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22DC2D29" w14:textId="77777777" w:rsidR="0095281B" w:rsidRDefault="0095281B" w:rsidP="0095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3BD3A49" w14:textId="77777777" w:rsidR="003E4829" w:rsidRPr="00F03B14" w:rsidRDefault="003E4829" w:rsidP="003E482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5C2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25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425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25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425C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УЧАСНИКА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(в тому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об’єднання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B1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proofErr w:type="gram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визн</w:t>
      </w:r>
      <w:r>
        <w:rPr>
          <w:rFonts w:ascii="Times New Roman" w:eastAsia="Times New Roman" w:hAnsi="Times New Roman" w:cs="Times New Roman"/>
          <w:sz w:val="24"/>
          <w:szCs w:val="24"/>
        </w:rPr>
        <w:t>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71EBCB" w14:textId="77777777" w:rsidR="003E4829" w:rsidRPr="00F03B14" w:rsidRDefault="003E4829" w:rsidP="003E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закупівель будь-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абзацу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чотирнадцятого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3B1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 абзацу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47</w:t>
      </w:r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FAC87" w14:textId="77777777" w:rsidR="003E4829" w:rsidRPr="00524CA3" w:rsidRDefault="003E4829" w:rsidP="003E48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зазначених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proofErr w:type="gram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(</w:t>
      </w:r>
      <w:proofErr w:type="spellStart"/>
      <w:proofErr w:type="gram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r w:rsidRPr="00524C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шляхом </w:t>
      </w:r>
      <w:proofErr w:type="spellStart"/>
      <w:r w:rsidRPr="00524C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самостійного</w:t>
      </w:r>
      <w:proofErr w:type="spellEnd"/>
      <w:r w:rsidRPr="00524C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декларування</w:t>
      </w:r>
      <w:proofErr w:type="spellEnd"/>
      <w:r w:rsidRPr="00524C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відсутності</w:t>
      </w:r>
      <w:proofErr w:type="spellEnd"/>
      <w:r w:rsidRPr="00524C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таких </w:t>
      </w:r>
      <w:proofErr w:type="spellStart"/>
      <w:r w:rsidRPr="00524C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підстав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153A9275" w14:textId="77777777" w:rsidR="003E4829" w:rsidRPr="00524CA3" w:rsidRDefault="003E4829" w:rsidP="003E48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закупівель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524C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14:paraId="03115D10" w14:textId="77777777" w:rsidR="003E4829" w:rsidRDefault="003E4829" w:rsidP="003E4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>  повинен</w:t>
      </w:r>
      <w:proofErr w:type="gram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 пункту 47</w:t>
      </w:r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lastRenderedPageBreak/>
        <w:t>надійності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що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2BD806" w14:textId="77777777" w:rsidR="003E4829" w:rsidRPr="00524CA3" w:rsidRDefault="003E4829" w:rsidP="003E4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Якщо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момент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закупівель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відсутня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технічна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можливість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підтвердження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учасником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окремих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зазначених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пункті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47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, шляхом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самостійного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декларування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електронній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системі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, то факт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подання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пропозиції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вважається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самостійним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декларуванням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відсутності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таких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підстав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відмови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йому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участі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торгах за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вимогами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 xml:space="preserve"> пункту 47 </w:t>
      </w:r>
      <w:proofErr w:type="spellStart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Особливостей</w:t>
      </w:r>
      <w:proofErr w:type="spellEnd"/>
      <w:r w:rsidRPr="00524C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90B3446" w14:textId="77777777" w:rsidR="003E4829" w:rsidRPr="00AF5A75" w:rsidRDefault="003E4829" w:rsidP="003E4829">
      <w:pPr>
        <w:spacing w:before="240" w:after="240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proofErr w:type="spellStart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Учасники</w:t>
      </w:r>
      <w:proofErr w:type="spellEnd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при </w:t>
      </w:r>
      <w:proofErr w:type="spellStart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поданні</w:t>
      </w:r>
      <w:proofErr w:type="spellEnd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тендерної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пропозиції</w:t>
      </w:r>
      <w:proofErr w:type="spellEnd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повинні</w:t>
      </w:r>
      <w:proofErr w:type="spellEnd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враховувати</w:t>
      </w:r>
      <w:proofErr w:type="spellEnd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норми</w:t>
      </w:r>
      <w:proofErr w:type="spellEnd"/>
      <w:r w:rsidRPr="00AF5A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:</w:t>
      </w:r>
    </w:p>
    <w:p w14:paraId="4DE146F5" w14:textId="77777777" w:rsidR="003E4829" w:rsidRPr="00AF5A75" w:rsidRDefault="003E4829" w:rsidP="003E4829">
      <w:pPr>
        <w:widowControl w:val="0"/>
        <w:tabs>
          <w:tab w:val="left" w:pos="900"/>
        </w:tabs>
        <w:spacing w:after="0"/>
        <w:ind w:left="180"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  Постанови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Кабінету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Міністрів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України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«Про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забезпечення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захисту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національних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інтересів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майбутніми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позовами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держави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Україна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у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зв’язку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військовою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агресією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Російської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Федерації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»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03.03.2022 № 187,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оскільки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замовник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не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може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виконувати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зобов’язання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кредиторами за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якими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є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Російська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Федерація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або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особи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пов’язані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країною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агресором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що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визначені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підпунктом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1 пункту 1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цієї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Постанови;</w:t>
      </w:r>
    </w:p>
    <w:p w14:paraId="566C0390" w14:textId="77777777" w:rsidR="003E4829" w:rsidRPr="00AF5A75" w:rsidRDefault="003E4829" w:rsidP="003E4829">
      <w:pPr>
        <w:widowControl w:val="0"/>
        <w:tabs>
          <w:tab w:val="left" w:pos="900"/>
        </w:tabs>
        <w:spacing w:after="0"/>
        <w:ind w:left="180"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  Постанови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Кабінету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Міністрів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України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«Про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застосування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заборони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ввезення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товарів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Російської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Федерації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»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09.04.2022 № 426,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оскільки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цією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постановою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заборонено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ввезення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митну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територію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України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митному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режимі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імпорту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товарів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Російської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Федерації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08D18DFF" w14:textId="77777777" w:rsidR="003E4829" w:rsidRPr="00AF5A75" w:rsidRDefault="003E4829" w:rsidP="003E4829">
      <w:pPr>
        <w:widowControl w:val="0"/>
        <w:tabs>
          <w:tab w:val="left" w:pos="900"/>
        </w:tabs>
        <w:spacing w:after="0"/>
        <w:ind w:left="18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-   Закону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України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«Про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забезпечення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прав і свобод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громадян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та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правовий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режим на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тимчасово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окупованій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території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України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» </w:t>
      </w:r>
      <w:proofErr w:type="spellStart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</w:t>
      </w:r>
      <w:proofErr w:type="spellEnd"/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15.04.2014 № 1207-</w:t>
      </w:r>
      <w:r w:rsidRPr="00AF5A75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VII</w:t>
      </w:r>
      <w:r w:rsidRPr="00AF5A7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14:paraId="6A412B94" w14:textId="77777777" w:rsidR="003E4829" w:rsidRPr="00AF5A75" w:rsidRDefault="003E4829" w:rsidP="003E4829">
      <w:pPr>
        <w:widowControl w:val="0"/>
        <w:tabs>
          <w:tab w:val="left" w:pos="900"/>
        </w:tabs>
        <w:spacing w:after="0"/>
        <w:ind w:left="180" w:firstLine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забороняється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здійснювати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публічні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громадян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Російської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Федерації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Республіки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Білорусь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тих, що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проживають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території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підставах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);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осіб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утворених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зареєстрованих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законодавства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Російської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Федерації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Республіки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Білорусь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осіб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утворених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зареєстрованих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законодавства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кінцевим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бенефіціарним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власником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членом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акціонером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що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має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частку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статутному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капіталі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10 і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більше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відсотків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далі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активи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є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Російська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Федерація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Республіка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Білорусь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громадянин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Російської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Федерації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Республіки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Білорусь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тих, що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проживають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території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підставах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осіб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утворених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зареєстрованих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законодавства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Російської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Федерації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Республіки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Білорусь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випадків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коли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активи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установленому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законодавством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порядку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передані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управління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Національному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агентству з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питань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виявлення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розшуку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управління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активами,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одержаними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корупційних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інших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злочинів</w:t>
      </w:r>
      <w:proofErr w:type="spellEnd"/>
      <w:r w:rsidRPr="008E3DD2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131B297" w14:textId="77777777" w:rsidR="003E4829" w:rsidRPr="00F03B14" w:rsidRDefault="003E4829" w:rsidP="003E4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D454A" w14:textId="77777777" w:rsidR="00F03B14" w:rsidRPr="00F03B14" w:rsidRDefault="00F03B14" w:rsidP="009E14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7FA15" w14:textId="77777777" w:rsidR="00B339CF" w:rsidRDefault="00B339CF">
      <w:pPr>
        <w:spacing w:after="80"/>
        <w:jc w:val="both"/>
        <w:rPr>
          <w:rFonts w:ascii="Times New Roman" w:eastAsia="Times New Roman" w:hAnsi="Times New Roman" w:cs="Times New Roman"/>
          <w:i/>
          <w:color w:val="FF00FF"/>
          <w:sz w:val="16"/>
          <w:szCs w:val="16"/>
          <w:highlight w:val="white"/>
        </w:rPr>
      </w:pPr>
    </w:p>
    <w:p w14:paraId="2BC1B512" w14:textId="77777777" w:rsidR="003E4829" w:rsidRPr="00F03B14" w:rsidRDefault="003E4829" w:rsidP="003E4829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ПЕРЕМОЖЦЯ</w:t>
      </w:r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F03B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>визна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47</w:t>
      </w:r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F03B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14C4B48" w14:textId="77777777" w:rsidR="003E4829" w:rsidRPr="00F03B14" w:rsidRDefault="003E4829" w:rsidP="003E48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у строк, що </w:t>
      </w:r>
      <w:r w:rsidRPr="008E3DD2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8E3DD2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8E3D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8E3D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DD2">
        <w:rPr>
          <w:rFonts w:ascii="Times New Roman" w:eastAsia="Times New Roman" w:hAnsi="Times New Roman" w:cs="Times New Roman"/>
          <w:b/>
          <w:sz w:val="24"/>
          <w:szCs w:val="24"/>
        </w:rPr>
        <w:t>дн</w:t>
      </w:r>
      <w:r w:rsidRPr="00F03B14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що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3, 5, 6 і 12 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47</w:t>
      </w:r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3B14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26F0D788" w14:textId="77777777" w:rsidR="00F03B14" w:rsidRPr="00F03B14" w:rsidRDefault="003E4829" w:rsidP="00361C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днях </w:t>
      </w:r>
      <w:r w:rsidRPr="00F03B14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B14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F03B14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0089561A" w14:textId="77777777" w:rsidR="00B339CF" w:rsidRDefault="00B339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2FB8C0D2" w14:textId="77777777" w:rsidR="00866EF9" w:rsidRDefault="003E48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</w:t>
      </w:r>
      <w:proofErr w:type="spellStart"/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ПЕРЕМОЖЦЕМ</w:t>
      </w:r>
      <w:proofErr w:type="gramEnd"/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866E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p w14:paraId="5DC9F38F" w14:textId="77777777" w:rsidR="003E4829" w:rsidRDefault="003E48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0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E4829" w14:paraId="775D10E7" w14:textId="77777777" w:rsidTr="002E068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8DEE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15FE9E82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99CC" w14:textId="77777777" w:rsidR="003E4829" w:rsidRPr="00866EF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14:paraId="5F000644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52C5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E4829" w14:paraId="33AD3349" w14:textId="77777777" w:rsidTr="002E068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56BE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955B" w14:textId="77777777" w:rsidR="003E4829" w:rsidRPr="00866EF9" w:rsidRDefault="003E4829" w:rsidP="002E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D98B833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</w:t>
            </w:r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44D6" w14:textId="77777777" w:rsidR="00E061C5" w:rsidRDefault="00E061C5" w:rsidP="00E061C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BD75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BD7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  <w:p w14:paraId="5E608415" w14:textId="77777777" w:rsidR="00E061C5" w:rsidRPr="00BD7515" w:rsidRDefault="00E061C5" w:rsidP="00E061C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r w:rsidR="00BD75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що не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намір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8" w:anchor="n618">
              <w:proofErr w:type="spellStart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9" w:anchor="n620"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0" w:anchor="n621"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1" w:anchor="n627"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2" w:anchor="n628">
              <w:proofErr w:type="spellStart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37B7F844" w14:textId="77777777" w:rsidR="00E061C5" w:rsidRPr="00BD7515" w:rsidRDefault="00E061C5" w:rsidP="00E061C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у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3" w:anchor="n618">
              <w:proofErr w:type="spellStart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4" w:anchor="n620"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5" w:anchor="n621"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16" w:anchor="n627"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17" w:anchor="n628">
              <w:proofErr w:type="spellStart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BD7515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7BC0BFE" w14:textId="77777777" w:rsidR="00E061C5" w:rsidRPr="00BD7515" w:rsidRDefault="00E061C5" w:rsidP="00E061C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7424C718" w14:textId="77777777" w:rsidR="00E061C5" w:rsidRPr="00BD7515" w:rsidRDefault="00E061C5" w:rsidP="00E061C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керівника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BD75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41F6C9EC" w14:textId="77777777" w:rsidR="003E4829" w:rsidRDefault="003E4829" w:rsidP="002E068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829" w14:paraId="05C57FBF" w14:textId="77777777" w:rsidTr="002E068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351D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58D9" w14:textId="77777777" w:rsidR="003E4829" w:rsidRPr="00866EF9" w:rsidRDefault="003E4829" w:rsidP="002E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8146953" w14:textId="77777777" w:rsidR="003E4829" w:rsidRDefault="003E4829" w:rsidP="002E068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пункт 47</w:t>
            </w:r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95F4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A9A94B2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7474F98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829" w14:paraId="7E1BD815" w14:textId="77777777" w:rsidTr="002E068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69E1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85A6" w14:textId="77777777" w:rsidR="003E4829" w:rsidRPr="00866EF9" w:rsidRDefault="003E4829" w:rsidP="002E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786811E2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</w:t>
            </w:r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866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1079" w14:textId="77777777" w:rsidR="003E4829" w:rsidRDefault="003E4829" w:rsidP="002E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829" w14:paraId="3F84EDED" w14:textId="77777777" w:rsidTr="002E068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8D93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0245" w14:textId="77777777" w:rsidR="003E4829" w:rsidRPr="00EA3E09" w:rsidRDefault="003E4829" w:rsidP="002E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29FCB795" w14:textId="77777777" w:rsidR="003E4829" w:rsidRDefault="003E4829" w:rsidP="002E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</w:t>
            </w:r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908A" w14:textId="77777777" w:rsidR="003E4829" w:rsidRDefault="003E4829" w:rsidP="002E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9A8773C" w14:textId="77777777" w:rsidR="003E4829" w:rsidRDefault="003E4829" w:rsidP="003E4829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ПЕРЕМОЖЦЕМ</w:t>
      </w:r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EA3E0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14:paraId="7EF32657" w14:textId="77777777" w:rsidR="003E4829" w:rsidRPr="00EA3E09" w:rsidRDefault="003E4829" w:rsidP="003E4829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0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E4829" w14:paraId="1C558A28" w14:textId="77777777" w:rsidTr="002E068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C6E0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58644F2C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35FC" w14:textId="77777777" w:rsidR="003E4829" w:rsidRPr="00EA3E0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47</w:t>
            </w:r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</w:p>
          <w:p w14:paraId="3CA9C6B6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F681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47</w:t>
            </w:r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E4829" w14:paraId="32570A75" w14:textId="77777777" w:rsidTr="002E068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EB76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D9EC" w14:textId="77777777" w:rsidR="003E4829" w:rsidRPr="00EA3E09" w:rsidRDefault="003E4829" w:rsidP="002E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1FEF439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</w:t>
            </w:r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FF1C" w14:textId="77777777" w:rsidR="00E061C5" w:rsidRDefault="00E061C5" w:rsidP="00E061C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3C7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3C7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  <w:p w14:paraId="24A684D4" w14:textId="77777777" w:rsidR="00E061C5" w:rsidRPr="003C75EC" w:rsidRDefault="00E061C5" w:rsidP="00E061C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r w:rsidR="003C75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пунктом 47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строк, що не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перевищує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чотири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повідомлення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намір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укласти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закупівлю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повинен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замовнику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шляхом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оприлюднення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зазначених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18" w:anchor="n618">
              <w:proofErr w:type="spellStart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19" w:anchor="n620"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0" w:anchor="n621"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1" w:anchor="n627"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2" w:anchor="n628">
              <w:proofErr w:type="spellStart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цього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пункту.</w:t>
            </w:r>
          </w:p>
          <w:p w14:paraId="23428093" w14:textId="77777777" w:rsidR="00E061C5" w:rsidRPr="003C75EC" w:rsidRDefault="00E061C5" w:rsidP="00E061C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підпунктом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 пункту 44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Замовник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відхиляє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тендерну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пропозицію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зазначенням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аргументації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електронній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закупівель у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коли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переможець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спосіб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зазначений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тендерній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документації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що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підтверджують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визначених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hyperlink r:id="rId23" w:anchor="n618">
              <w:proofErr w:type="spellStart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підпунктах</w:t>
              </w:r>
              <w:proofErr w:type="spellEnd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3</w:t>
              </w:r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4" w:anchor="n620"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5</w:t>
              </w:r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hyperlink r:id="rId25" w:anchor="n621"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6</w:t>
              </w:r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і </w:t>
            </w:r>
            <w:hyperlink r:id="rId26" w:anchor="n627"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12</w:t>
              </w:r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 </w:t>
            </w:r>
            <w:hyperlink r:id="rId27" w:anchor="n628">
              <w:proofErr w:type="spellStart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абзаці</w:t>
              </w:r>
              <w:proofErr w:type="spellEnd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 xml:space="preserve"> </w:t>
              </w:r>
              <w:proofErr w:type="spellStart"/>
              <w:r w:rsidRPr="003C75EC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чотирнадцятому</w:t>
              </w:r>
              <w:proofErr w:type="spellEnd"/>
            </w:hyperlink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пункту 47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494B4CC9" w14:textId="77777777" w:rsidR="00E061C5" w:rsidRPr="003C75EC" w:rsidRDefault="00E061C5" w:rsidP="00E061C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 04.09.2023 р.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14:paraId="68CD9C80" w14:textId="77777777" w:rsidR="00E061C5" w:rsidRPr="003C75EC" w:rsidRDefault="00E061C5" w:rsidP="00E061C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керівника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 w:rsidRPr="003C75E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32F9C067" w14:textId="77777777" w:rsidR="003E4829" w:rsidRDefault="003E4829" w:rsidP="002E068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829" w14:paraId="3AEA1CAA" w14:textId="77777777" w:rsidTr="002E068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F894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29F2" w14:textId="77777777" w:rsidR="003E4829" w:rsidRPr="00EA3E09" w:rsidRDefault="003E4829" w:rsidP="002E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3F46FD22" w14:textId="77777777" w:rsidR="003E4829" w:rsidRDefault="003E4829" w:rsidP="002E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</w:t>
            </w:r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E17D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75FC2D9B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66E9229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4829" w14:paraId="2C79A02B" w14:textId="77777777" w:rsidTr="002E068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8391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3B67" w14:textId="77777777" w:rsidR="003E4829" w:rsidRPr="00EA3E09" w:rsidRDefault="003E4829" w:rsidP="002E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43D19D35" w14:textId="77777777" w:rsidR="003E4829" w:rsidRDefault="003E4829" w:rsidP="002E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</w:t>
            </w:r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DC55" w14:textId="77777777" w:rsidR="003E4829" w:rsidRDefault="003E4829" w:rsidP="002E0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4829" w14:paraId="7BE5CF94" w14:textId="77777777" w:rsidTr="002E068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4BB1" w14:textId="77777777" w:rsidR="003E4829" w:rsidRDefault="003E4829" w:rsidP="002E068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965F" w14:textId="77777777" w:rsidR="003E4829" w:rsidRPr="00EA3E09" w:rsidRDefault="003E4829" w:rsidP="002E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107BA8E2" w14:textId="77777777" w:rsidR="003E4829" w:rsidRDefault="003E4829" w:rsidP="002E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 47</w:t>
            </w:r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AEEE" w14:textId="77777777" w:rsidR="003E4829" w:rsidRDefault="003E4829" w:rsidP="002E0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</w:rPr>
            </w:pP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що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3E0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3A5948FE" w14:textId="77777777" w:rsidR="00EA3E09" w:rsidRPr="00EA3E09" w:rsidRDefault="00EA3E0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2053A" w14:textId="77777777" w:rsidR="00B339CF" w:rsidRDefault="00B33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9F4A73" w14:textId="77777777" w:rsidR="00B339CF" w:rsidRPr="00EA3E09" w:rsidRDefault="007073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44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та </w:t>
      </w:r>
      <w:proofErr w:type="gramStart"/>
      <w:r w:rsidR="00344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документи </w:t>
      </w:r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End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УЧАСНИКІВ </w:t>
      </w:r>
      <w:r w:rsidR="00EF56DB" w:rsidRPr="00EA3E0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EF56DB" w:rsidRPr="00EA3E0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="00EF56DB" w:rsidRPr="00EA3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8F80973" w14:textId="77777777" w:rsidR="00EA3E09" w:rsidRDefault="00EA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E061C5" w:rsidRPr="00E061C5" w14:paraId="6CB0EFC6" w14:textId="77777777" w:rsidTr="00013BF3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5B5D" w14:textId="77777777" w:rsidR="00E061C5" w:rsidRPr="00E061C5" w:rsidRDefault="00E061C5" w:rsidP="00E061C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E061C5" w:rsidRPr="00E061C5" w14:paraId="25DE2541" w14:textId="77777777" w:rsidTr="00013BF3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7BD5" w14:textId="77777777" w:rsidR="00E061C5" w:rsidRPr="00E061C5" w:rsidRDefault="00E061C5" w:rsidP="00E061C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92CB" w14:textId="77777777" w:rsidR="00E061C5" w:rsidRPr="00B86456" w:rsidRDefault="00E061C5" w:rsidP="00E061C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Виписка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061C5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</w:t>
            </w:r>
            <w:r w:rsidR="00B86456">
              <w:rPr>
                <w:rFonts w:ascii="Times New Roman" w:eastAsia="Times New Roman" w:hAnsi="Times New Roman" w:cs="Times New Roman"/>
                <w:sz w:val="20"/>
                <w:szCs w:val="20"/>
              </w:rPr>
              <w:t>иємців</w:t>
            </w:r>
            <w:proofErr w:type="spellEnd"/>
            <w:r w:rsidR="00B86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B86456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="00B86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6456" w:rsidRPr="00B86456">
              <w:rPr>
                <w:rFonts w:ascii="new roman" w:eastAsia="Times New Roman" w:hAnsi="new roman" w:cs="Times New Roman"/>
                <w:sz w:val="20"/>
                <w:szCs w:val="20"/>
              </w:rPr>
              <w:t>формувань</w:t>
            </w:r>
            <w:proofErr w:type="spellEnd"/>
            <w:r w:rsidR="00B86456" w:rsidRPr="00B86456">
              <w:rPr>
                <w:rFonts w:ascii="new roman" w:eastAsia="Times New Roman" w:hAnsi="new roman" w:cs="Times New Roman"/>
                <w:sz w:val="20"/>
                <w:szCs w:val="20"/>
                <w:lang w:val="uk-UA"/>
              </w:rPr>
              <w:t xml:space="preserve"> </w:t>
            </w:r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(у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разі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,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якщо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 доступ до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Єдиного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 державного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реєстру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юридичних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осіб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,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фізичних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осіб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 -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підприємців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 та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громадських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формувань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 xml:space="preserve"> є </w:t>
            </w:r>
            <w:proofErr w:type="spellStart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обмеженим</w:t>
            </w:r>
            <w:proofErr w:type="spellEnd"/>
            <w:r w:rsidR="00B86456" w:rsidRPr="00B86456">
              <w:rPr>
                <w:rFonts w:ascii="new roman" w:hAnsi="new roman"/>
                <w:i/>
                <w:sz w:val="18"/>
                <w:szCs w:val="18"/>
              </w:rPr>
              <w:t>)</w:t>
            </w:r>
            <w:r w:rsidR="00B86456" w:rsidRPr="00B86456">
              <w:rPr>
                <w:rFonts w:ascii="new roman" w:hAnsi="new roman"/>
                <w:i/>
                <w:sz w:val="18"/>
                <w:szCs w:val="18"/>
                <w:lang w:val="uk-UA"/>
              </w:rPr>
              <w:t>.</w:t>
            </w:r>
          </w:p>
        </w:tc>
      </w:tr>
      <w:tr w:rsidR="00E061C5" w:rsidRPr="00E061C5" w14:paraId="1AE6F6F8" w14:textId="77777777" w:rsidTr="00013BF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E83B" w14:textId="77777777" w:rsidR="00E061C5" w:rsidRPr="00E061C5" w:rsidRDefault="00E061C5" w:rsidP="00E061C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1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136D" w14:textId="77777777" w:rsidR="00E061C5" w:rsidRPr="00E061C5" w:rsidRDefault="00D10256" w:rsidP="00E061C5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8D2FD3" w:rsidRPr="002A252D" w14:paraId="622035FC" w14:textId="77777777" w:rsidTr="00013BF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4EAE" w14:textId="77777777" w:rsidR="008D2FD3" w:rsidRDefault="00AA53F8" w:rsidP="008D2FD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20BC" w14:textId="77777777" w:rsidR="008D2FD3" w:rsidRPr="00EA3E09" w:rsidRDefault="008D2FD3" w:rsidP="008D2FD3">
            <w:pPr>
              <w:tabs>
                <w:tab w:val="left" w:pos="230"/>
                <w:tab w:val="left" w:pos="16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ru-RU"/>
              </w:rPr>
            </w:pPr>
            <w:r w:rsidRPr="00EA3E0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ru-RU"/>
              </w:rPr>
              <w:t>Документ, що підтверджує повноваження службової (посадової) особи на укладання договору про закупівлю та підписання документів пропозиції (виписка з протоколу засновників, копія наказу про призначення, довіреність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ru-RU"/>
              </w:rPr>
              <w:t>*</w:t>
            </w:r>
            <w:r w:rsidRPr="00EA3E0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ru-RU"/>
              </w:rPr>
              <w:t xml:space="preserve"> або інший документ, що підтверджує повноваження посадової особи Учасника на підписання договору про закупівлю).</w:t>
            </w:r>
          </w:p>
          <w:p w14:paraId="3B5496A0" w14:textId="77777777" w:rsidR="008D2FD3" w:rsidRPr="00EA3E09" w:rsidRDefault="008D2FD3" w:rsidP="008D2FD3">
            <w:pPr>
              <w:tabs>
                <w:tab w:val="left" w:pos="230"/>
                <w:tab w:val="left" w:pos="16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</w:p>
          <w:p w14:paraId="37235928" w14:textId="77777777" w:rsidR="008D2FD3" w:rsidRPr="00B77008" w:rsidRDefault="008D2FD3" w:rsidP="008D2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 w:rsidRPr="00EA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A3E0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EA3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1070F" w:rsidRPr="0041070F" w14:paraId="6C7B51B0" w14:textId="77777777" w:rsidTr="00013BF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3F851" w14:textId="77777777" w:rsidR="0041070F" w:rsidRDefault="0041070F" w:rsidP="008D2FD3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E0E3" w14:textId="77777777" w:rsidR="0041070F" w:rsidRPr="00B77008" w:rsidRDefault="0041070F" w:rsidP="0041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38D55DC6" w14:textId="77777777" w:rsidR="0041070F" w:rsidRPr="00EA3E09" w:rsidRDefault="0041070F" w:rsidP="0041070F">
            <w:pPr>
              <w:tabs>
                <w:tab w:val="left" w:pos="230"/>
                <w:tab w:val="left" w:pos="16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uk-UA" w:eastAsia="ru-RU"/>
              </w:rPr>
            </w:pP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жбі транспорту або Національній 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гвардії України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B77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B77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B77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B77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B770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проживання або візою.</w:t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B770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1F9C832" w14:textId="77777777" w:rsidR="00B339CF" w:rsidRPr="008D2FD3" w:rsidRDefault="00B33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B339CF" w:rsidRPr="008D2FD3">
      <w:footerReference w:type="default" r:id="rId28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C42C" w14:textId="77777777" w:rsidR="00243085" w:rsidRDefault="00243085" w:rsidP="00CE4FEF">
      <w:pPr>
        <w:spacing w:after="0" w:line="240" w:lineRule="auto"/>
      </w:pPr>
      <w:r>
        <w:separator/>
      </w:r>
    </w:p>
  </w:endnote>
  <w:endnote w:type="continuationSeparator" w:id="0">
    <w:p w14:paraId="2AFE55EB" w14:textId="77777777" w:rsidR="00243085" w:rsidRDefault="00243085" w:rsidP="00CE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7827" w14:textId="77777777" w:rsidR="00CE4FEF" w:rsidRDefault="00CE4FE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C55E" w14:textId="77777777" w:rsidR="00243085" w:rsidRDefault="00243085" w:rsidP="00CE4FEF">
      <w:pPr>
        <w:spacing w:after="0" w:line="240" w:lineRule="auto"/>
      </w:pPr>
      <w:r>
        <w:separator/>
      </w:r>
    </w:p>
  </w:footnote>
  <w:footnote w:type="continuationSeparator" w:id="0">
    <w:p w14:paraId="323EC452" w14:textId="77777777" w:rsidR="00243085" w:rsidRDefault="00243085" w:rsidP="00CE4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C1E"/>
    <w:multiLevelType w:val="multilevel"/>
    <w:tmpl w:val="83061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F24708"/>
    <w:multiLevelType w:val="hybridMultilevel"/>
    <w:tmpl w:val="D4F09C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3E3"/>
    <w:multiLevelType w:val="hybridMultilevel"/>
    <w:tmpl w:val="70EC970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6CD1"/>
    <w:multiLevelType w:val="multilevel"/>
    <w:tmpl w:val="994EC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21A6A81"/>
    <w:multiLevelType w:val="hybridMultilevel"/>
    <w:tmpl w:val="369206B4"/>
    <w:lvl w:ilvl="0" w:tplc="0422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A3C0820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53F44"/>
    <w:multiLevelType w:val="hybridMultilevel"/>
    <w:tmpl w:val="98F0D6A6"/>
    <w:lvl w:ilvl="0" w:tplc="0422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A274B9E"/>
    <w:multiLevelType w:val="multilevel"/>
    <w:tmpl w:val="922885D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133441"/>
    <w:multiLevelType w:val="hybridMultilevel"/>
    <w:tmpl w:val="E9BA08B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E4E0A"/>
    <w:multiLevelType w:val="hybridMultilevel"/>
    <w:tmpl w:val="8D487242"/>
    <w:lvl w:ilvl="0" w:tplc="0422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</w:rPr>
    </w:lvl>
    <w:lvl w:ilvl="1" w:tplc="024090BC">
      <w:numFmt w:val="bullet"/>
      <w:lvlText w:val="-"/>
      <w:lvlJc w:val="left"/>
      <w:pPr>
        <w:ind w:left="1091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7A166C53"/>
    <w:multiLevelType w:val="hybridMultilevel"/>
    <w:tmpl w:val="A2C62884"/>
    <w:lvl w:ilvl="0" w:tplc="0422000B">
      <w:start w:val="1"/>
      <w:numFmt w:val="bullet"/>
      <w:lvlText w:val=""/>
      <w:lvlJc w:val="left"/>
      <w:pPr>
        <w:ind w:left="41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CF"/>
    <w:rsid w:val="0000568E"/>
    <w:rsid w:val="000058E6"/>
    <w:rsid w:val="0005255E"/>
    <w:rsid w:val="00052A01"/>
    <w:rsid w:val="000A0C7F"/>
    <w:rsid w:val="000A7E1D"/>
    <w:rsid w:val="000D7598"/>
    <w:rsid w:val="0014332F"/>
    <w:rsid w:val="0015422A"/>
    <w:rsid w:val="001976C2"/>
    <w:rsid w:val="001A43DB"/>
    <w:rsid w:val="001B0E6B"/>
    <w:rsid w:val="001E3864"/>
    <w:rsid w:val="00204A2E"/>
    <w:rsid w:val="00243085"/>
    <w:rsid w:val="00283D8A"/>
    <w:rsid w:val="002A0D35"/>
    <w:rsid w:val="002A252D"/>
    <w:rsid w:val="003037CF"/>
    <w:rsid w:val="00320FEF"/>
    <w:rsid w:val="00327EED"/>
    <w:rsid w:val="003442A3"/>
    <w:rsid w:val="00361CB9"/>
    <w:rsid w:val="0036465D"/>
    <w:rsid w:val="003A5B7C"/>
    <w:rsid w:val="003A75F6"/>
    <w:rsid w:val="003C75EC"/>
    <w:rsid w:val="003D48A2"/>
    <w:rsid w:val="003E4829"/>
    <w:rsid w:val="0041070F"/>
    <w:rsid w:val="00425C2A"/>
    <w:rsid w:val="0044186A"/>
    <w:rsid w:val="004F5451"/>
    <w:rsid w:val="004F71E5"/>
    <w:rsid w:val="005604E2"/>
    <w:rsid w:val="00610A25"/>
    <w:rsid w:val="00661BB5"/>
    <w:rsid w:val="00674D5C"/>
    <w:rsid w:val="00685574"/>
    <w:rsid w:val="00704158"/>
    <w:rsid w:val="0070732A"/>
    <w:rsid w:val="00786470"/>
    <w:rsid w:val="00791745"/>
    <w:rsid w:val="007A0360"/>
    <w:rsid w:val="007F11E3"/>
    <w:rsid w:val="00847628"/>
    <w:rsid w:val="00866EF9"/>
    <w:rsid w:val="008A01C2"/>
    <w:rsid w:val="008D2FD3"/>
    <w:rsid w:val="008F2F4F"/>
    <w:rsid w:val="009278EF"/>
    <w:rsid w:val="0095281B"/>
    <w:rsid w:val="00952A09"/>
    <w:rsid w:val="00955A1E"/>
    <w:rsid w:val="00975DC8"/>
    <w:rsid w:val="0099002B"/>
    <w:rsid w:val="009B26B0"/>
    <w:rsid w:val="009D5DEA"/>
    <w:rsid w:val="009E14A4"/>
    <w:rsid w:val="009F3E26"/>
    <w:rsid w:val="00A31FB4"/>
    <w:rsid w:val="00A90A5C"/>
    <w:rsid w:val="00AA53F8"/>
    <w:rsid w:val="00B008BB"/>
    <w:rsid w:val="00B023FB"/>
    <w:rsid w:val="00B339CF"/>
    <w:rsid w:val="00B574E1"/>
    <w:rsid w:val="00B86456"/>
    <w:rsid w:val="00B94E09"/>
    <w:rsid w:val="00BD7515"/>
    <w:rsid w:val="00C36934"/>
    <w:rsid w:val="00C42E90"/>
    <w:rsid w:val="00CE344D"/>
    <w:rsid w:val="00CE4FEF"/>
    <w:rsid w:val="00D10256"/>
    <w:rsid w:val="00D24199"/>
    <w:rsid w:val="00D335C8"/>
    <w:rsid w:val="00D37754"/>
    <w:rsid w:val="00D47C1F"/>
    <w:rsid w:val="00DE53DF"/>
    <w:rsid w:val="00E061C5"/>
    <w:rsid w:val="00E0668A"/>
    <w:rsid w:val="00E65484"/>
    <w:rsid w:val="00EA2BE6"/>
    <w:rsid w:val="00EA3E09"/>
    <w:rsid w:val="00EB0858"/>
    <w:rsid w:val="00EB6E88"/>
    <w:rsid w:val="00EE53E9"/>
    <w:rsid w:val="00EF56DB"/>
    <w:rsid w:val="00F03B14"/>
    <w:rsid w:val="00F422AD"/>
    <w:rsid w:val="00F62A9F"/>
    <w:rsid w:val="00F942A4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4B2B"/>
  <w15:docId w15:val="{78D4D0F9-C820-40C8-8C4D-BA35341E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header"/>
    <w:basedOn w:val="a"/>
    <w:link w:val="aa"/>
    <w:uiPriority w:val="99"/>
    <w:unhideWhenUsed/>
    <w:rsid w:val="00CE4F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E4FEF"/>
  </w:style>
  <w:style w:type="paragraph" w:styleId="ab">
    <w:name w:val="footer"/>
    <w:basedOn w:val="a"/>
    <w:link w:val="ac"/>
    <w:uiPriority w:val="99"/>
    <w:unhideWhenUsed/>
    <w:rsid w:val="00CE4F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E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hyperlink" Target="https://zakon.rada.gov.ua/laws/show/1178-2022-%D0%BF/ed202309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hyperlink" Target="https://zakon.rada.gov.ua/laws/show/1178-2022-%D0%BF/ed202309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Relationship Id="rId27" Type="http://schemas.openxmlformats.org/officeDocument/2006/relationships/hyperlink" Target="https://zakon.rada.gov.ua/laws/show/1178-2022-%D0%BF/ed202309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AMUW2mXJI93IO+lRWg+GMXPUf2RHWN8NU1W7JkwQ30wgdcJxh5CsIynjs86ir2EKLj+YUoEa6jX3xhU6ibUOhAbylbYrmW7TJLqviT/07egQC2dO9oG6/wIYSs1HLyGxmhIqWJGPc+hC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13894</Words>
  <Characters>7921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dc:description/>
  <cp:lastModifiedBy>Economist</cp:lastModifiedBy>
  <cp:revision>85</cp:revision>
  <dcterms:created xsi:type="dcterms:W3CDTF">2022-10-24T07:10:00Z</dcterms:created>
  <dcterms:modified xsi:type="dcterms:W3CDTF">2023-11-20T11:41:00Z</dcterms:modified>
</cp:coreProperties>
</file>