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6B7D" w14:textId="0FE10FCC" w:rsidR="00062E5C" w:rsidRPr="009B51A3" w:rsidRDefault="00062E5C" w:rsidP="00062E5C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273014">
        <w:rPr>
          <w:b/>
          <w:bCs/>
          <w:color w:val="000000"/>
          <w:sz w:val="28"/>
          <w:szCs w:val="28"/>
        </w:rPr>
        <w:t xml:space="preserve">ПРОТОКОЛ № </w:t>
      </w:r>
      <w:r w:rsidR="005E2CB3">
        <w:rPr>
          <w:b/>
          <w:bCs/>
          <w:color w:val="000000"/>
          <w:sz w:val="28"/>
          <w:szCs w:val="28"/>
          <w:lang w:val="en-US"/>
        </w:rPr>
        <w:t>2</w:t>
      </w:r>
      <w:r w:rsidR="00CB24BB">
        <w:rPr>
          <w:b/>
          <w:bCs/>
          <w:color w:val="000000"/>
          <w:sz w:val="28"/>
          <w:szCs w:val="28"/>
          <w:lang w:val="en-US"/>
        </w:rPr>
        <w:t>1</w:t>
      </w:r>
    </w:p>
    <w:p w14:paraId="4C0D651D" w14:textId="77777777" w:rsidR="00062E5C" w:rsidRPr="00273014" w:rsidRDefault="00062E5C" w:rsidP="00062E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273014">
        <w:rPr>
          <w:b/>
          <w:bCs/>
          <w:color w:val="000000"/>
          <w:sz w:val="28"/>
          <w:szCs w:val="28"/>
        </w:rPr>
        <w:t>щодо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рішення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уповноваженою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особою </w:t>
      </w:r>
    </w:p>
    <w:p w14:paraId="38ECE70C" w14:textId="77777777" w:rsidR="00062E5C" w:rsidRPr="00273014" w:rsidRDefault="00062E5C" w:rsidP="00062E5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273014">
        <w:rPr>
          <w:b/>
          <w:bCs/>
          <w:color w:val="000000"/>
          <w:sz w:val="28"/>
          <w:szCs w:val="28"/>
        </w:rPr>
        <w:t>Тернопільської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обласної</w:t>
      </w:r>
      <w:proofErr w:type="spellEnd"/>
      <w:r w:rsidRPr="002730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73014">
        <w:rPr>
          <w:b/>
          <w:bCs/>
          <w:color w:val="000000"/>
          <w:sz w:val="28"/>
          <w:szCs w:val="28"/>
        </w:rPr>
        <w:t>прокуратури</w:t>
      </w:r>
      <w:proofErr w:type="spellEnd"/>
    </w:p>
    <w:p w14:paraId="73688535" w14:textId="77777777" w:rsidR="00062E5C" w:rsidRPr="00273014" w:rsidRDefault="00062E5C" w:rsidP="00062E5C">
      <w:pPr>
        <w:ind w:firstLine="567"/>
        <w:jc w:val="center"/>
        <w:rPr>
          <w:rStyle w:val="a5"/>
          <w:i w:val="0"/>
          <w:sz w:val="28"/>
          <w:szCs w:val="28"/>
        </w:rPr>
      </w:pPr>
    </w:p>
    <w:p w14:paraId="0BCB37E5" w14:textId="7C947B94" w:rsidR="00062E5C" w:rsidRPr="00273014" w:rsidRDefault="005E2CB3" w:rsidP="00062E5C">
      <w:pPr>
        <w:tabs>
          <w:tab w:val="left" w:pos="7020"/>
        </w:tabs>
        <w:rPr>
          <w:rStyle w:val="a5"/>
          <w:b/>
          <w:i w:val="0"/>
          <w:sz w:val="28"/>
          <w:szCs w:val="28"/>
          <w:lang w:val="uk-UA"/>
        </w:rPr>
      </w:pPr>
      <w:r>
        <w:rPr>
          <w:rStyle w:val="a5"/>
          <w:b/>
          <w:i w:val="0"/>
          <w:sz w:val="28"/>
          <w:szCs w:val="28"/>
          <w:lang w:val="uk-UA"/>
        </w:rPr>
        <w:t>27 лютого</w:t>
      </w:r>
      <w:r w:rsidR="00062E5C" w:rsidRPr="00273014">
        <w:rPr>
          <w:rStyle w:val="a5"/>
          <w:b/>
          <w:i w:val="0"/>
          <w:sz w:val="28"/>
          <w:szCs w:val="28"/>
        </w:rPr>
        <w:t xml:space="preserve"> 202</w:t>
      </w:r>
      <w:r w:rsidR="00062E5C" w:rsidRPr="00273014">
        <w:rPr>
          <w:rStyle w:val="a5"/>
          <w:b/>
          <w:i w:val="0"/>
          <w:sz w:val="28"/>
          <w:szCs w:val="28"/>
          <w:lang w:val="en-US"/>
        </w:rPr>
        <w:t>4</w:t>
      </w:r>
      <w:r w:rsidR="00062E5C" w:rsidRPr="00273014">
        <w:rPr>
          <w:rStyle w:val="a5"/>
          <w:b/>
          <w:i w:val="0"/>
          <w:sz w:val="28"/>
          <w:szCs w:val="28"/>
        </w:rPr>
        <w:t xml:space="preserve"> року                                              </w:t>
      </w:r>
      <w:r w:rsidR="00062E5C" w:rsidRPr="00273014">
        <w:rPr>
          <w:rStyle w:val="a5"/>
          <w:b/>
          <w:i w:val="0"/>
          <w:sz w:val="28"/>
          <w:szCs w:val="28"/>
          <w:lang w:val="uk-UA"/>
        </w:rPr>
        <w:t xml:space="preserve">                              </w:t>
      </w:r>
      <w:r w:rsidR="00062E5C" w:rsidRPr="00273014">
        <w:rPr>
          <w:rStyle w:val="a5"/>
          <w:b/>
          <w:i w:val="0"/>
          <w:sz w:val="28"/>
          <w:szCs w:val="28"/>
        </w:rPr>
        <w:t xml:space="preserve">м. </w:t>
      </w:r>
      <w:r w:rsidR="00062E5C" w:rsidRPr="00273014">
        <w:rPr>
          <w:rStyle w:val="a5"/>
          <w:b/>
          <w:i w:val="0"/>
          <w:sz w:val="28"/>
          <w:szCs w:val="28"/>
          <w:lang w:val="uk-UA"/>
        </w:rPr>
        <w:t>Тернопіль</w:t>
      </w:r>
    </w:p>
    <w:p w14:paraId="0E2C0690" w14:textId="77777777" w:rsidR="00062E5C" w:rsidRPr="00273014" w:rsidRDefault="00062E5C" w:rsidP="00062E5C">
      <w:pPr>
        <w:ind w:firstLine="567"/>
        <w:jc w:val="both"/>
        <w:rPr>
          <w:rStyle w:val="a5"/>
          <w:b/>
          <w:i w:val="0"/>
          <w:sz w:val="28"/>
          <w:szCs w:val="28"/>
        </w:rPr>
      </w:pPr>
    </w:p>
    <w:p w14:paraId="4A0488E5" w14:textId="77777777" w:rsidR="00062E5C" w:rsidRPr="00273014" w:rsidRDefault="00062E5C" w:rsidP="00062E5C">
      <w:pPr>
        <w:ind w:firstLine="567"/>
        <w:jc w:val="both"/>
        <w:rPr>
          <w:sz w:val="28"/>
          <w:szCs w:val="28"/>
          <w:lang w:val="uk-UA"/>
        </w:rPr>
      </w:pPr>
      <w:r w:rsidRPr="00273014">
        <w:rPr>
          <w:color w:val="000000"/>
          <w:sz w:val="28"/>
          <w:szCs w:val="28"/>
          <w:lang w:val="uk-UA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наказом керівника Тернопільської обласної прокуратури від </w:t>
      </w:r>
      <w:r w:rsidRPr="00273014">
        <w:rPr>
          <w:color w:val="000000"/>
          <w:sz w:val="28"/>
          <w:szCs w:val="28"/>
          <w:lang w:val="uk-UA" w:eastAsia="uk-UA"/>
        </w:rPr>
        <w:t xml:space="preserve">31 грудня 2021 року № 133 та </w:t>
      </w:r>
      <w:r w:rsidRPr="00273014">
        <w:rPr>
          <w:color w:val="000000"/>
          <w:sz w:val="28"/>
          <w:szCs w:val="28"/>
          <w:lang w:val="uk-UA"/>
        </w:rPr>
        <w:t xml:space="preserve">наказом керівника Тернопільської обласної прокуратури від 31 грудня 2021 року № 134 «Про призначення уповноваженої особи Тернопільської обласної прокуратури, відповідальної за організацію та проведення процедур </w:t>
      </w:r>
      <w:proofErr w:type="spellStart"/>
      <w:r w:rsidRPr="00273014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73014">
        <w:rPr>
          <w:color w:val="000000"/>
          <w:sz w:val="28"/>
          <w:szCs w:val="28"/>
          <w:lang w:val="uk-UA"/>
        </w:rPr>
        <w:t xml:space="preserve">/спрощених </w:t>
      </w:r>
      <w:proofErr w:type="spellStart"/>
      <w:r w:rsidRPr="00273014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273014">
        <w:rPr>
          <w:color w:val="000000"/>
          <w:sz w:val="28"/>
          <w:szCs w:val="28"/>
          <w:lang w:val="uk-UA"/>
        </w:rPr>
        <w:t xml:space="preserve">», </w:t>
      </w:r>
      <w:r w:rsidRPr="00273014">
        <w:rPr>
          <w:color w:val="000000"/>
          <w:sz w:val="28"/>
          <w:szCs w:val="28"/>
          <w:lang w:val="uk-UA" w:eastAsia="uk-UA"/>
        </w:rPr>
        <w:t xml:space="preserve">з метою затвердження та оприлюднення на веб-порталі Уповноваженого органу з питань </w:t>
      </w:r>
      <w:proofErr w:type="spellStart"/>
      <w:r w:rsidRPr="00273014">
        <w:rPr>
          <w:color w:val="000000"/>
          <w:sz w:val="28"/>
          <w:szCs w:val="28"/>
          <w:lang w:val="uk-UA" w:eastAsia="uk-UA"/>
        </w:rPr>
        <w:t>закупівель</w:t>
      </w:r>
      <w:proofErr w:type="spellEnd"/>
      <w:r w:rsidRPr="0027301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273014">
        <w:rPr>
          <w:color w:val="000000"/>
          <w:sz w:val="28"/>
          <w:szCs w:val="28"/>
          <w:lang w:val="en-US" w:eastAsia="uk-UA"/>
        </w:rPr>
        <w:t>dzo</w:t>
      </w:r>
      <w:proofErr w:type="spellEnd"/>
      <w:r w:rsidRPr="00273014">
        <w:rPr>
          <w:color w:val="000000"/>
          <w:sz w:val="28"/>
          <w:szCs w:val="28"/>
          <w:lang w:val="uk-UA" w:eastAsia="uk-UA"/>
        </w:rPr>
        <w:t>.</w:t>
      </w:r>
      <w:r w:rsidRPr="00273014">
        <w:rPr>
          <w:color w:val="000000"/>
          <w:sz w:val="28"/>
          <w:szCs w:val="28"/>
          <w:lang w:val="en-US" w:eastAsia="uk-UA"/>
        </w:rPr>
        <w:t>com</w:t>
      </w:r>
      <w:r w:rsidRPr="00273014">
        <w:rPr>
          <w:color w:val="000000"/>
          <w:sz w:val="28"/>
          <w:szCs w:val="28"/>
          <w:lang w:val="uk-UA" w:eastAsia="uk-UA"/>
        </w:rPr>
        <w:t>.</w:t>
      </w:r>
      <w:proofErr w:type="spellStart"/>
      <w:r w:rsidRPr="00273014">
        <w:rPr>
          <w:color w:val="000000"/>
          <w:sz w:val="28"/>
          <w:szCs w:val="28"/>
          <w:lang w:val="en-US" w:eastAsia="uk-UA"/>
        </w:rPr>
        <w:t>ua</w:t>
      </w:r>
      <w:proofErr w:type="spellEnd"/>
      <w:r w:rsidRPr="00273014">
        <w:rPr>
          <w:color w:val="000000"/>
          <w:sz w:val="28"/>
          <w:szCs w:val="28"/>
          <w:lang w:val="uk-UA" w:eastAsia="uk-UA"/>
        </w:rPr>
        <w:t>.</w:t>
      </w:r>
    </w:p>
    <w:p w14:paraId="2B049714" w14:textId="77777777" w:rsidR="00062E5C" w:rsidRPr="00273014" w:rsidRDefault="00062E5C" w:rsidP="00062E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/>
          <w:i w:val="0"/>
          <w:sz w:val="28"/>
          <w:szCs w:val="28"/>
          <w:lang w:val="uk-UA"/>
        </w:rPr>
      </w:pPr>
    </w:p>
    <w:p w14:paraId="6A24A498" w14:textId="77777777" w:rsidR="00062E5C" w:rsidRPr="00273014" w:rsidRDefault="00062E5C" w:rsidP="00062E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/>
          <w:i w:val="0"/>
          <w:sz w:val="28"/>
          <w:szCs w:val="28"/>
          <w:lang w:val="uk-UA"/>
        </w:rPr>
      </w:pPr>
      <w:r w:rsidRPr="00273014">
        <w:rPr>
          <w:rStyle w:val="a5"/>
          <w:b/>
          <w:i w:val="0"/>
          <w:sz w:val="28"/>
          <w:szCs w:val="28"/>
          <w:lang w:val="uk-UA"/>
        </w:rPr>
        <w:t>Порядок денний:</w:t>
      </w:r>
    </w:p>
    <w:p w14:paraId="1ACB3C41" w14:textId="53D9D0BA" w:rsidR="00062E5C" w:rsidRDefault="00062E5C" w:rsidP="00062E5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73014">
        <w:rPr>
          <w:color w:val="auto"/>
          <w:sz w:val="28"/>
          <w:szCs w:val="28"/>
          <w:lang w:val="uk-UA"/>
        </w:rPr>
        <w:t xml:space="preserve">1. </w:t>
      </w:r>
      <w:r w:rsidRPr="00273014">
        <w:rPr>
          <w:sz w:val="28"/>
          <w:szCs w:val="28"/>
          <w:lang w:val="uk-UA"/>
        </w:rPr>
        <w:t xml:space="preserve">Про прийняття рішення щодо здійснення закупівлі без застосування відкритих торгів та/або електронного каталогу для закупівлі товару відповідно до підпункту, 5 п. 13 Особливостей здійснення публічних </w:t>
      </w:r>
      <w:proofErr w:type="spellStart"/>
      <w:r w:rsidRPr="00273014">
        <w:rPr>
          <w:sz w:val="28"/>
          <w:szCs w:val="28"/>
          <w:lang w:val="uk-UA"/>
        </w:rPr>
        <w:t>закупівель</w:t>
      </w:r>
      <w:proofErr w:type="spellEnd"/>
      <w:r w:rsidRPr="00273014">
        <w:rPr>
          <w:sz w:val="28"/>
          <w:szCs w:val="28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4A3F9A">
        <w:rPr>
          <w:sz w:val="28"/>
          <w:szCs w:val="28"/>
          <w:lang w:val="uk-UA"/>
        </w:rPr>
        <w:t xml:space="preserve">, </w:t>
      </w:r>
      <w:bookmarkStart w:id="0" w:name="_Hlk37171782"/>
      <w:r w:rsidR="005E2CB3" w:rsidRPr="000440F7">
        <w:rPr>
          <w:sz w:val="28"/>
          <w:szCs w:val="28"/>
          <w:lang w:val="uk-UA"/>
        </w:rPr>
        <w:t xml:space="preserve"> </w:t>
      </w:r>
      <w:r w:rsidR="00106F36">
        <w:rPr>
          <w:sz w:val="28"/>
          <w:szCs w:val="28"/>
          <w:lang w:val="uk-UA"/>
        </w:rPr>
        <w:t xml:space="preserve">а також згідно </w:t>
      </w:r>
      <w:r w:rsidR="005E2CB3">
        <w:rPr>
          <w:sz w:val="28"/>
          <w:szCs w:val="28"/>
          <w:lang w:val="uk-UA"/>
        </w:rPr>
        <w:t>довідки про зміни до кошторису від 15 лютого 2024 року № 34</w:t>
      </w:r>
      <w:bookmarkEnd w:id="0"/>
      <w:r w:rsidR="005E2CB3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  <w:lang w:val="uk-UA"/>
        </w:rPr>
        <w:t>(далі - Особливості).</w:t>
      </w:r>
    </w:p>
    <w:p w14:paraId="01D345B6" w14:textId="72770EA0" w:rsidR="00062E5C" w:rsidRPr="00273014" w:rsidRDefault="00062E5C" w:rsidP="00062E5C">
      <w:pPr>
        <w:ind w:firstLine="567"/>
        <w:jc w:val="both"/>
        <w:rPr>
          <w:sz w:val="28"/>
          <w:szCs w:val="28"/>
        </w:rPr>
      </w:pPr>
      <w:r w:rsidRPr="00273014">
        <w:rPr>
          <w:sz w:val="28"/>
          <w:szCs w:val="28"/>
        </w:rPr>
        <w:t xml:space="preserve">2. Про </w:t>
      </w:r>
      <w:proofErr w:type="spellStart"/>
      <w:r w:rsidRPr="00273014">
        <w:rPr>
          <w:sz w:val="28"/>
          <w:szCs w:val="28"/>
        </w:rPr>
        <w:t>розгляд</w:t>
      </w:r>
      <w:proofErr w:type="spellEnd"/>
      <w:r w:rsidRPr="00273014">
        <w:rPr>
          <w:sz w:val="28"/>
          <w:szCs w:val="28"/>
        </w:rPr>
        <w:t xml:space="preserve"> та </w:t>
      </w:r>
      <w:proofErr w:type="spellStart"/>
      <w:r w:rsidRPr="00273014">
        <w:rPr>
          <w:sz w:val="28"/>
          <w:szCs w:val="28"/>
        </w:rPr>
        <w:t>затвердження</w:t>
      </w:r>
      <w:proofErr w:type="spellEnd"/>
      <w:r w:rsidRPr="00273014">
        <w:rPr>
          <w:sz w:val="28"/>
          <w:szCs w:val="28"/>
        </w:rPr>
        <w:t xml:space="preserve"> </w:t>
      </w:r>
      <w:r w:rsidR="005E2CB3">
        <w:rPr>
          <w:sz w:val="28"/>
          <w:szCs w:val="28"/>
          <w:lang w:val="uk-UA"/>
        </w:rPr>
        <w:t xml:space="preserve">змін до </w:t>
      </w:r>
      <w:proofErr w:type="spellStart"/>
      <w:r w:rsidRPr="00273014">
        <w:rPr>
          <w:sz w:val="28"/>
          <w:szCs w:val="28"/>
        </w:rPr>
        <w:t>річного</w:t>
      </w:r>
      <w:proofErr w:type="spellEnd"/>
      <w:r w:rsidRPr="00273014">
        <w:rPr>
          <w:sz w:val="28"/>
          <w:szCs w:val="28"/>
        </w:rPr>
        <w:t xml:space="preserve"> плану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на 202</w:t>
      </w:r>
      <w:r w:rsidRPr="00273014">
        <w:rPr>
          <w:sz w:val="28"/>
          <w:szCs w:val="28"/>
          <w:lang w:val="en-US"/>
        </w:rPr>
        <w:t>4</w:t>
      </w:r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рік</w:t>
      </w:r>
      <w:proofErr w:type="spellEnd"/>
      <w:r w:rsidRPr="00273014">
        <w:rPr>
          <w:sz w:val="28"/>
          <w:szCs w:val="28"/>
        </w:rPr>
        <w:t xml:space="preserve"> у порядку, </w:t>
      </w:r>
      <w:proofErr w:type="spellStart"/>
      <w:r w:rsidRPr="00273014">
        <w:rPr>
          <w:sz w:val="28"/>
          <w:szCs w:val="28"/>
        </w:rPr>
        <w:t>встановленому</w:t>
      </w:r>
      <w:proofErr w:type="spellEnd"/>
      <w:r w:rsidRPr="00273014">
        <w:rPr>
          <w:sz w:val="28"/>
          <w:szCs w:val="28"/>
        </w:rPr>
        <w:t xml:space="preserve"> Законом </w:t>
      </w:r>
      <w:proofErr w:type="spellStart"/>
      <w:r w:rsidRPr="00273014">
        <w:rPr>
          <w:sz w:val="28"/>
          <w:szCs w:val="28"/>
        </w:rPr>
        <w:t>України</w:t>
      </w:r>
      <w:proofErr w:type="spellEnd"/>
      <w:r w:rsidRPr="00273014">
        <w:rPr>
          <w:sz w:val="28"/>
          <w:szCs w:val="28"/>
        </w:rPr>
        <w:t xml:space="preserve"> «Про </w:t>
      </w:r>
      <w:proofErr w:type="spellStart"/>
      <w:r w:rsidRPr="00273014">
        <w:rPr>
          <w:sz w:val="28"/>
          <w:szCs w:val="28"/>
        </w:rPr>
        <w:t>публічні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закупівлі</w:t>
      </w:r>
      <w:proofErr w:type="spellEnd"/>
      <w:r w:rsidRPr="00273014">
        <w:rPr>
          <w:sz w:val="28"/>
          <w:szCs w:val="28"/>
        </w:rPr>
        <w:t>» (</w:t>
      </w:r>
      <w:proofErr w:type="spellStart"/>
      <w:r w:rsidRPr="00273014">
        <w:rPr>
          <w:sz w:val="28"/>
          <w:szCs w:val="28"/>
        </w:rPr>
        <w:t>далі</w:t>
      </w:r>
      <w:proofErr w:type="spellEnd"/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-</w:t>
      </w:r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Закон).</w:t>
      </w:r>
    </w:p>
    <w:p w14:paraId="2125FE28" w14:textId="6F244B02" w:rsidR="00062E5C" w:rsidRPr="00273014" w:rsidRDefault="00062E5C" w:rsidP="00062E5C">
      <w:pPr>
        <w:ind w:firstLine="567"/>
        <w:jc w:val="both"/>
        <w:rPr>
          <w:sz w:val="28"/>
          <w:szCs w:val="28"/>
        </w:rPr>
      </w:pPr>
      <w:r w:rsidRPr="00273014">
        <w:rPr>
          <w:sz w:val="28"/>
          <w:szCs w:val="28"/>
        </w:rPr>
        <w:t xml:space="preserve">3. Про </w:t>
      </w:r>
      <w:proofErr w:type="spellStart"/>
      <w:r w:rsidRPr="00273014">
        <w:rPr>
          <w:sz w:val="28"/>
          <w:szCs w:val="28"/>
        </w:rPr>
        <w:t>оприлюднення</w:t>
      </w:r>
      <w:proofErr w:type="spellEnd"/>
      <w:r w:rsidRPr="00273014">
        <w:rPr>
          <w:sz w:val="28"/>
          <w:szCs w:val="28"/>
        </w:rPr>
        <w:t xml:space="preserve"> </w:t>
      </w:r>
      <w:r w:rsidR="005E2CB3">
        <w:rPr>
          <w:sz w:val="28"/>
          <w:szCs w:val="28"/>
          <w:lang w:val="uk-UA"/>
        </w:rPr>
        <w:t xml:space="preserve">змін до </w:t>
      </w:r>
      <w:proofErr w:type="spellStart"/>
      <w:r w:rsidRPr="00273014">
        <w:rPr>
          <w:sz w:val="28"/>
          <w:szCs w:val="28"/>
        </w:rPr>
        <w:t>річного</w:t>
      </w:r>
      <w:proofErr w:type="spellEnd"/>
      <w:r w:rsidRPr="00273014">
        <w:rPr>
          <w:sz w:val="28"/>
          <w:szCs w:val="28"/>
        </w:rPr>
        <w:t xml:space="preserve"> плану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на 202</w:t>
      </w:r>
      <w:r w:rsidRPr="00273014">
        <w:rPr>
          <w:sz w:val="28"/>
          <w:szCs w:val="28"/>
          <w:lang w:val="en-US"/>
        </w:rPr>
        <w:t>4</w:t>
      </w:r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рік</w:t>
      </w:r>
      <w:proofErr w:type="spellEnd"/>
      <w:r w:rsidRPr="00273014">
        <w:rPr>
          <w:sz w:val="28"/>
          <w:szCs w:val="28"/>
        </w:rPr>
        <w:t xml:space="preserve"> в </w:t>
      </w:r>
      <w:proofErr w:type="spellStart"/>
      <w:r w:rsidRPr="00273014">
        <w:rPr>
          <w:sz w:val="28"/>
          <w:szCs w:val="28"/>
        </w:rPr>
        <w:t>електронній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системі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</w:t>
      </w:r>
      <w:proofErr w:type="gramStart"/>
      <w:r w:rsidRPr="00273014">
        <w:rPr>
          <w:sz w:val="28"/>
          <w:szCs w:val="28"/>
        </w:rPr>
        <w:t>у порядку</w:t>
      </w:r>
      <w:proofErr w:type="gramEnd"/>
      <w:r w:rsidRPr="00273014">
        <w:rPr>
          <w:sz w:val="28"/>
          <w:szCs w:val="28"/>
        </w:rPr>
        <w:t xml:space="preserve">, </w:t>
      </w:r>
      <w:proofErr w:type="spellStart"/>
      <w:r w:rsidRPr="00273014">
        <w:rPr>
          <w:sz w:val="28"/>
          <w:szCs w:val="28"/>
        </w:rPr>
        <w:t>передбаченому</w:t>
      </w:r>
      <w:proofErr w:type="spellEnd"/>
      <w:r w:rsidRPr="00273014">
        <w:rPr>
          <w:sz w:val="28"/>
          <w:szCs w:val="28"/>
        </w:rPr>
        <w:t xml:space="preserve"> ст.</w:t>
      </w:r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 xml:space="preserve">4 Закону в </w:t>
      </w:r>
      <w:proofErr w:type="spellStart"/>
      <w:r w:rsidRPr="00273014">
        <w:rPr>
          <w:sz w:val="28"/>
          <w:szCs w:val="28"/>
        </w:rPr>
        <w:t>електронній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системі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>.</w:t>
      </w:r>
    </w:p>
    <w:p w14:paraId="4994105C" w14:textId="77777777" w:rsidR="00062E5C" w:rsidRPr="00273014" w:rsidRDefault="00062E5C" w:rsidP="00062E5C">
      <w:pPr>
        <w:ind w:firstLine="567"/>
        <w:jc w:val="both"/>
        <w:rPr>
          <w:sz w:val="28"/>
          <w:szCs w:val="28"/>
          <w:lang w:val="en-US"/>
        </w:rPr>
      </w:pPr>
      <w:r w:rsidRPr="00273014">
        <w:rPr>
          <w:sz w:val="28"/>
          <w:szCs w:val="28"/>
        </w:rPr>
        <w:t xml:space="preserve">4. Про </w:t>
      </w:r>
      <w:proofErr w:type="spellStart"/>
      <w:r w:rsidRPr="00273014">
        <w:rPr>
          <w:sz w:val="28"/>
          <w:szCs w:val="28"/>
        </w:rPr>
        <w:t>оприлюднення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звіту</w:t>
      </w:r>
      <w:proofErr w:type="spellEnd"/>
      <w:r w:rsidRPr="00273014">
        <w:rPr>
          <w:sz w:val="28"/>
          <w:szCs w:val="28"/>
        </w:rPr>
        <w:t xml:space="preserve"> про </w:t>
      </w:r>
      <w:proofErr w:type="spellStart"/>
      <w:r w:rsidRPr="00273014">
        <w:rPr>
          <w:sz w:val="28"/>
          <w:szCs w:val="28"/>
        </w:rPr>
        <w:t>договір</w:t>
      </w:r>
      <w:proofErr w:type="spellEnd"/>
      <w:r w:rsidRPr="00273014">
        <w:rPr>
          <w:sz w:val="28"/>
          <w:szCs w:val="28"/>
        </w:rPr>
        <w:t xml:space="preserve"> про </w:t>
      </w:r>
      <w:proofErr w:type="spellStart"/>
      <w:r w:rsidRPr="00273014">
        <w:rPr>
          <w:sz w:val="28"/>
          <w:szCs w:val="28"/>
        </w:rPr>
        <w:t>закупівлю</w:t>
      </w:r>
      <w:proofErr w:type="spellEnd"/>
      <w:r w:rsidRPr="00273014">
        <w:rPr>
          <w:sz w:val="28"/>
          <w:szCs w:val="28"/>
        </w:rPr>
        <w:t xml:space="preserve">, </w:t>
      </w:r>
      <w:proofErr w:type="spellStart"/>
      <w:r w:rsidRPr="00273014">
        <w:rPr>
          <w:sz w:val="28"/>
          <w:szCs w:val="28"/>
        </w:rPr>
        <w:t>укладений</w:t>
      </w:r>
      <w:proofErr w:type="spellEnd"/>
      <w:r w:rsidRPr="00273014">
        <w:rPr>
          <w:sz w:val="28"/>
          <w:szCs w:val="28"/>
        </w:rPr>
        <w:t xml:space="preserve"> без </w:t>
      </w:r>
      <w:proofErr w:type="spellStart"/>
      <w:r w:rsidRPr="00273014">
        <w:rPr>
          <w:sz w:val="28"/>
          <w:szCs w:val="28"/>
        </w:rPr>
        <w:t>використання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електронної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системи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(</w:t>
      </w:r>
      <w:proofErr w:type="spellStart"/>
      <w:r w:rsidRPr="00273014">
        <w:rPr>
          <w:sz w:val="28"/>
          <w:szCs w:val="28"/>
        </w:rPr>
        <w:t>далі</w:t>
      </w:r>
      <w:proofErr w:type="spellEnd"/>
      <w:r w:rsidRPr="00273014">
        <w:rPr>
          <w:sz w:val="28"/>
          <w:szCs w:val="28"/>
          <w:lang w:val="uk-UA"/>
        </w:rPr>
        <w:t xml:space="preserve"> </w:t>
      </w:r>
      <w:r w:rsidRPr="00273014">
        <w:rPr>
          <w:sz w:val="28"/>
          <w:szCs w:val="28"/>
        </w:rPr>
        <w:t>-</w:t>
      </w:r>
      <w:r w:rsidRPr="00273014">
        <w:rPr>
          <w:sz w:val="28"/>
          <w:szCs w:val="28"/>
          <w:lang w:val="uk-UA"/>
        </w:rPr>
        <w:t xml:space="preserve"> </w:t>
      </w:r>
      <w:proofErr w:type="spellStart"/>
      <w:r w:rsidRPr="00273014">
        <w:rPr>
          <w:sz w:val="28"/>
          <w:szCs w:val="28"/>
        </w:rPr>
        <w:t>Звіт</w:t>
      </w:r>
      <w:proofErr w:type="spellEnd"/>
      <w:r w:rsidRPr="00273014">
        <w:rPr>
          <w:sz w:val="28"/>
          <w:szCs w:val="28"/>
        </w:rPr>
        <w:t xml:space="preserve"> про </w:t>
      </w:r>
      <w:proofErr w:type="spellStart"/>
      <w:r w:rsidRPr="00273014">
        <w:rPr>
          <w:sz w:val="28"/>
          <w:szCs w:val="28"/>
        </w:rPr>
        <w:t>договір</w:t>
      </w:r>
      <w:proofErr w:type="spellEnd"/>
      <w:r w:rsidRPr="00273014">
        <w:rPr>
          <w:sz w:val="28"/>
          <w:szCs w:val="28"/>
        </w:rPr>
        <w:t xml:space="preserve"> про </w:t>
      </w:r>
      <w:proofErr w:type="spellStart"/>
      <w:r w:rsidRPr="00273014">
        <w:rPr>
          <w:sz w:val="28"/>
          <w:szCs w:val="28"/>
        </w:rPr>
        <w:t>закупівлю</w:t>
      </w:r>
      <w:proofErr w:type="spellEnd"/>
      <w:r w:rsidRPr="00273014">
        <w:rPr>
          <w:sz w:val="28"/>
          <w:szCs w:val="28"/>
        </w:rPr>
        <w:t xml:space="preserve">), </w:t>
      </w:r>
      <w:proofErr w:type="spellStart"/>
      <w:r w:rsidRPr="00273014">
        <w:rPr>
          <w:sz w:val="28"/>
          <w:szCs w:val="28"/>
        </w:rPr>
        <w:t>щодо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Закупівлі</w:t>
      </w:r>
      <w:proofErr w:type="spellEnd"/>
      <w:r w:rsidRPr="00273014">
        <w:rPr>
          <w:sz w:val="28"/>
          <w:szCs w:val="28"/>
        </w:rPr>
        <w:t xml:space="preserve"> в </w:t>
      </w:r>
      <w:proofErr w:type="spellStart"/>
      <w:r w:rsidRPr="00273014">
        <w:rPr>
          <w:sz w:val="28"/>
          <w:szCs w:val="28"/>
        </w:rPr>
        <w:t>електронній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системі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відповідно</w:t>
      </w:r>
      <w:proofErr w:type="spellEnd"/>
      <w:r w:rsidRPr="00273014">
        <w:rPr>
          <w:sz w:val="28"/>
          <w:szCs w:val="28"/>
        </w:rPr>
        <w:t xml:space="preserve"> до </w:t>
      </w:r>
      <w:proofErr w:type="spellStart"/>
      <w:r w:rsidRPr="00273014">
        <w:rPr>
          <w:sz w:val="28"/>
          <w:szCs w:val="28"/>
        </w:rPr>
        <w:t>вимог</w:t>
      </w:r>
      <w:proofErr w:type="spellEnd"/>
      <w:r w:rsidRPr="00273014">
        <w:rPr>
          <w:sz w:val="28"/>
          <w:szCs w:val="28"/>
        </w:rPr>
        <w:t xml:space="preserve"> пункту 3</w:t>
      </w:r>
      <w:r w:rsidRPr="00273014">
        <w:rPr>
          <w:sz w:val="28"/>
          <w:szCs w:val="28"/>
          <w:vertAlign w:val="superscript"/>
        </w:rPr>
        <w:t>8</w:t>
      </w:r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розділу</w:t>
      </w:r>
      <w:proofErr w:type="spellEnd"/>
      <w:r w:rsidRPr="00273014">
        <w:rPr>
          <w:sz w:val="28"/>
          <w:szCs w:val="28"/>
        </w:rPr>
        <w:t xml:space="preserve"> X </w:t>
      </w:r>
      <w:r>
        <w:rPr>
          <w:sz w:val="28"/>
          <w:szCs w:val="28"/>
          <w:lang w:val="uk-UA"/>
        </w:rPr>
        <w:t>«</w:t>
      </w:r>
      <w:proofErr w:type="spellStart"/>
      <w:r w:rsidRPr="00273014">
        <w:rPr>
          <w:sz w:val="28"/>
          <w:szCs w:val="28"/>
        </w:rPr>
        <w:t>Прикінцеві</w:t>
      </w:r>
      <w:proofErr w:type="spellEnd"/>
      <w:r w:rsidRPr="00273014">
        <w:rPr>
          <w:sz w:val="28"/>
          <w:szCs w:val="28"/>
        </w:rPr>
        <w:t xml:space="preserve"> та </w:t>
      </w:r>
      <w:proofErr w:type="spellStart"/>
      <w:r w:rsidRPr="00273014">
        <w:rPr>
          <w:sz w:val="28"/>
          <w:szCs w:val="28"/>
        </w:rPr>
        <w:t>перехідні</w:t>
      </w:r>
      <w:proofErr w:type="spellEnd"/>
      <w:r w:rsidRPr="00273014">
        <w:rPr>
          <w:sz w:val="28"/>
          <w:szCs w:val="28"/>
        </w:rPr>
        <w:t xml:space="preserve"> </w:t>
      </w:r>
      <w:proofErr w:type="spellStart"/>
      <w:r w:rsidRPr="00273014">
        <w:rPr>
          <w:sz w:val="28"/>
          <w:szCs w:val="28"/>
        </w:rPr>
        <w:t>положення</w:t>
      </w:r>
      <w:proofErr w:type="spellEnd"/>
      <w:r w:rsidRPr="00273014">
        <w:rPr>
          <w:sz w:val="28"/>
          <w:szCs w:val="28"/>
        </w:rPr>
        <w:t>» Закону.</w:t>
      </w:r>
    </w:p>
    <w:p w14:paraId="5044835F" w14:textId="77777777" w:rsidR="00062E5C" w:rsidRPr="00273014" w:rsidRDefault="00062E5C" w:rsidP="00062E5C">
      <w:pPr>
        <w:ind w:firstLine="567"/>
        <w:jc w:val="both"/>
        <w:rPr>
          <w:sz w:val="28"/>
          <w:szCs w:val="28"/>
        </w:rPr>
      </w:pPr>
    </w:p>
    <w:p w14:paraId="6F70A734" w14:textId="77777777" w:rsidR="00062E5C" w:rsidRDefault="00062E5C" w:rsidP="00062E5C">
      <w:pPr>
        <w:ind w:firstLine="567"/>
        <w:jc w:val="both"/>
        <w:rPr>
          <w:b/>
          <w:i/>
          <w:sz w:val="28"/>
          <w:szCs w:val="28"/>
        </w:rPr>
      </w:pPr>
      <w:proofErr w:type="spellStart"/>
      <w:r w:rsidRPr="00273014">
        <w:rPr>
          <w:b/>
          <w:i/>
          <w:sz w:val="28"/>
          <w:szCs w:val="28"/>
        </w:rPr>
        <w:t>Під</w:t>
      </w:r>
      <w:proofErr w:type="spellEnd"/>
      <w:r w:rsidRPr="00273014">
        <w:rPr>
          <w:b/>
          <w:i/>
          <w:sz w:val="28"/>
          <w:szCs w:val="28"/>
        </w:rPr>
        <w:t xml:space="preserve"> час </w:t>
      </w:r>
      <w:proofErr w:type="spellStart"/>
      <w:r w:rsidRPr="00273014">
        <w:rPr>
          <w:b/>
          <w:i/>
          <w:sz w:val="28"/>
          <w:szCs w:val="28"/>
        </w:rPr>
        <w:t>розгляду</w:t>
      </w:r>
      <w:proofErr w:type="spellEnd"/>
      <w:r w:rsidRPr="00273014">
        <w:rPr>
          <w:b/>
          <w:i/>
          <w:sz w:val="28"/>
          <w:szCs w:val="28"/>
        </w:rPr>
        <w:t xml:space="preserve"> </w:t>
      </w:r>
      <w:r w:rsidRPr="00273014">
        <w:rPr>
          <w:b/>
          <w:i/>
          <w:sz w:val="28"/>
          <w:szCs w:val="28"/>
          <w:lang w:val="uk-UA"/>
        </w:rPr>
        <w:t>першого</w:t>
      </w:r>
      <w:r w:rsidRPr="00273014">
        <w:rPr>
          <w:b/>
          <w:i/>
          <w:sz w:val="28"/>
          <w:szCs w:val="28"/>
        </w:rPr>
        <w:t xml:space="preserve"> </w:t>
      </w:r>
      <w:proofErr w:type="spellStart"/>
      <w:r w:rsidRPr="00273014">
        <w:rPr>
          <w:b/>
          <w:i/>
          <w:sz w:val="28"/>
          <w:szCs w:val="28"/>
        </w:rPr>
        <w:t>питання</w:t>
      </w:r>
      <w:proofErr w:type="spellEnd"/>
      <w:r w:rsidRPr="00273014">
        <w:rPr>
          <w:b/>
          <w:i/>
          <w:sz w:val="28"/>
          <w:szCs w:val="28"/>
        </w:rPr>
        <w:t xml:space="preserve"> порядку денного</w:t>
      </w:r>
      <w:r w:rsidRPr="00273014">
        <w:rPr>
          <w:b/>
          <w:i/>
          <w:sz w:val="28"/>
          <w:szCs w:val="28"/>
          <w:lang w:val="uk-UA"/>
        </w:rPr>
        <w:t>:</w:t>
      </w:r>
      <w:r w:rsidRPr="00273014">
        <w:rPr>
          <w:b/>
          <w:i/>
          <w:sz w:val="28"/>
          <w:szCs w:val="28"/>
        </w:rPr>
        <w:t xml:space="preserve"> </w:t>
      </w:r>
    </w:p>
    <w:p w14:paraId="4FCB71F9" w14:textId="77777777" w:rsidR="00062E5C" w:rsidRPr="00273014" w:rsidRDefault="00062E5C" w:rsidP="00DE5F9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t>Відповідно до пункту 3</w:t>
      </w:r>
      <w:r w:rsidRPr="00273014">
        <w:rPr>
          <w:rStyle w:val="a6"/>
          <w:sz w:val="28"/>
          <w:szCs w:val="28"/>
          <w:vertAlign w:val="superscript"/>
        </w:rPr>
        <w:t>7</w:t>
      </w:r>
      <w:r w:rsidRPr="00273014">
        <w:rPr>
          <w:rStyle w:val="a6"/>
          <w:sz w:val="28"/>
          <w:szCs w:val="28"/>
        </w:rPr>
        <w:t xml:space="preserve"> розділу X «Прикінцеві та перехідні положення» Закону на період дії правового режиму воєнного стану в Україні та протягом 90 днів з дня його припинення або скасування особливості здійснення </w:t>
      </w:r>
      <w:proofErr w:type="spellStart"/>
      <w:r w:rsidRPr="00273014">
        <w:rPr>
          <w:rStyle w:val="a6"/>
          <w:sz w:val="28"/>
          <w:szCs w:val="28"/>
        </w:rPr>
        <w:t>закупівель</w:t>
      </w:r>
      <w:proofErr w:type="spellEnd"/>
      <w:r w:rsidRPr="00273014">
        <w:rPr>
          <w:rStyle w:val="a6"/>
          <w:sz w:val="28"/>
          <w:szCs w:val="28"/>
        </w:rPr>
        <w:t xml:space="preserve">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</w:t>
      </w:r>
    </w:p>
    <w:p w14:paraId="4AE02F81" w14:textId="77777777" w:rsidR="00062E5C" w:rsidRPr="00273014" w:rsidRDefault="00062E5C" w:rsidP="00DE5F99">
      <w:pPr>
        <w:pStyle w:val="1"/>
        <w:spacing w:line="240" w:lineRule="auto"/>
        <w:ind w:firstLine="567"/>
        <w:jc w:val="both"/>
        <w:rPr>
          <w:sz w:val="28"/>
          <w:szCs w:val="28"/>
          <w:lang w:val="en-US"/>
        </w:rPr>
      </w:pPr>
      <w:r w:rsidRPr="00273014">
        <w:rPr>
          <w:rStyle w:val="a6"/>
          <w:sz w:val="28"/>
          <w:szCs w:val="28"/>
        </w:rPr>
        <w:t xml:space="preserve">З огляду на це відповідно до пункту 3 Особливостей замовники, що зобов’язані здійснювати публічні закупівлі товарів, робіт і послуг відповідно до Закону, проводять закупівлі з урахуванням цих особливостей та з дотриманням принципів здійснення публічних </w:t>
      </w:r>
      <w:proofErr w:type="spellStart"/>
      <w:r w:rsidRPr="00273014">
        <w:rPr>
          <w:rStyle w:val="a6"/>
          <w:sz w:val="28"/>
          <w:szCs w:val="28"/>
        </w:rPr>
        <w:t>закупівель</w:t>
      </w:r>
      <w:proofErr w:type="spellEnd"/>
      <w:r w:rsidRPr="00273014">
        <w:rPr>
          <w:rStyle w:val="a6"/>
          <w:sz w:val="28"/>
          <w:szCs w:val="28"/>
        </w:rPr>
        <w:t>, визначених Законом.</w:t>
      </w:r>
    </w:p>
    <w:p w14:paraId="158B3DBC" w14:textId="77777777" w:rsidR="00062E5C" w:rsidRDefault="00062E5C" w:rsidP="00DE5F99">
      <w:pPr>
        <w:pStyle w:val="1"/>
        <w:spacing w:line="240" w:lineRule="auto"/>
        <w:ind w:firstLine="567"/>
        <w:jc w:val="both"/>
        <w:rPr>
          <w:rStyle w:val="a6"/>
          <w:sz w:val="28"/>
          <w:szCs w:val="28"/>
        </w:rPr>
      </w:pPr>
      <w:r w:rsidRPr="00273014">
        <w:rPr>
          <w:rStyle w:val="a6"/>
          <w:sz w:val="28"/>
          <w:szCs w:val="28"/>
        </w:rPr>
        <w:t xml:space="preserve">Відповідно до пункту 10 Особливостей </w:t>
      </w:r>
      <w:r>
        <w:rPr>
          <w:rStyle w:val="a6"/>
          <w:sz w:val="28"/>
          <w:szCs w:val="28"/>
        </w:rPr>
        <w:t>З</w:t>
      </w:r>
      <w:r w:rsidRPr="00273014">
        <w:rPr>
          <w:rStyle w:val="a6"/>
          <w:sz w:val="28"/>
          <w:szCs w:val="28"/>
        </w:rPr>
        <w:t xml:space="preserve">амовники здійснюють закупівлі </w:t>
      </w:r>
      <w:r w:rsidRPr="00273014">
        <w:rPr>
          <w:rStyle w:val="a6"/>
          <w:sz w:val="28"/>
          <w:szCs w:val="28"/>
        </w:rPr>
        <w:lastRenderedPageBreak/>
        <w:t>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14.09.2020 № 822.</w:t>
      </w:r>
    </w:p>
    <w:p w14:paraId="2E4E6F61" w14:textId="77777777" w:rsidR="00DE5F99" w:rsidRPr="00DE5F99" w:rsidRDefault="00DE5F99" w:rsidP="00DE5F99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DE5F99">
        <w:rPr>
          <w:rStyle w:val="a6"/>
          <w:sz w:val="28"/>
          <w:szCs w:val="28"/>
        </w:rPr>
        <w:t>Керуючись пунктом 6 Особливостей, замовник не має права ділити предмет закупівлі на частини з метою уникнення проведення процедури закупівлі відкриті торги/використання електронного каталогу (у разі закупівлі товару), визначеної цими особливостями.</w:t>
      </w:r>
    </w:p>
    <w:p w14:paraId="44651AFF" w14:textId="77777777" w:rsidR="00062E5C" w:rsidRPr="00273014" w:rsidRDefault="00062E5C" w:rsidP="00DE5F99">
      <w:pPr>
        <w:pStyle w:val="1"/>
        <w:spacing w:line="240" w:lineRule="auto"/>
        <w:ind w:firstLine="697"/>
        <w:jc w:val="both"/>
        <w:rPr>
          <w:sz w:val="28"/>
          <w:szCs w:val="28"/>
        </w:rPr>
      </w:pPr>
      <w:r w:rsidRPr="00273014">
        <w:rPr>
          <w:rStyle w:val="a6"/>
          <w:sz w:val="28"/>
          <w:szCs w:val="28"/>
        </w:rPr>
        <w:t>Підпункт 5 пункту 13 Особливостей одним із таких випадків визначає випадок, коли роботи, товари чи послуги можуть бути виконані, поставлені чи надані виключно певним суб’єктом господарювання у разі відсутності конкуренції з технічних причин, яка повинна бути документально підтверджена замовником.</w:t>
      </w:r>
    </w:p>
    <w:p w14:paraId="75C9895E" w14:textId="77777777" w:rsidR="00062E5C" w:rsidRDefault="00062E5C" w:rsidP="00DE5F99">
      <w:pPr>
        <w:pStyle w:val="1"/>
        <w:spacing w:line="240" w:lineRule="auto"/>
        <w:ind w:firstLine="720"/>
        <w:jc w:val="both"/>
        <w:rPr>
          <w:rStyle w:val="a6"/>
          <w:sz w:val="28"/>
          <w:szCs w:val="28"/>
        </w:rPr>
      </w:pPr>
    </w:p>
    <w:p w14:paraId="4FA7C818" w14:textId="59FD66CA" w:rsidR="00062E5C" w:rsidRDefault="00062E5C" w:rsidP="00DE5F99">
      <w:pPr>
        <w:pStyle w:val="1"/>
        <w:spacing w:line="240" w:lineRule="auto"/>
        <w:ind w:firstLine="567"/>
        <w:jc w:val="both"/>
        <w:rPr>
          <w:rStyle w:val="a6"/>
          <w:b/>
          <w:bCs/>
          <w:sz w:val="28"/>
          <w:szCs w:val="28"/>
        </w:rPr>
      </w:pPr>
      <w:r w:rsidRPr="00CF038D">
        <w:rPr>
          <w:rStyle w:val="a6"/>
          <w:b/>
          <w:bCs/>
          <w:sz w:val="28"/>
          <w:szCs w:val="28"/>
        </w:rPr>
        <w:t xml:space="preserve">Обґрунтування підстави для здійснення закупівлі без застосування відкритих торгів та/або електронного каталогу для закупівлі </w:t>
      </w:r>
      <w:r w:rsidR="00106F36">
        <w:rPr>
          <w:rStyle w:val="a6"/>
          <w:b/>
          <w:bCs/>
          <w:sz w:val="28"/>
          <w:szCs w:val="28"/>
        </w:rPr>
        <w:t>т</w:t>
      </w:r>
      <w:r w:rsidR="00DE5F99">
        <w:rPr>
          <w:rStyle w:val="a6"/>
          <w:b/>
          <w:bCs/>
          <w:sz w:val="28"/>
          <w:szCs w:val="28"/>
        </w:rPr>
        <w:t>оварів (</w:t>
      </w:r>
      <w:r>
        <w:rPr>
          <w:rStyle w:val="a6"/>
          <w:b/>
          <w:bCs/>
          <w:sz w:val="28"/>
          <w:szCs w:val="28"/>
        </w:rPr>
        <w:t>послуг</w:t>
      </w:r>
      <w:r w:rsidR="00DE5F99">
        <w:rPr>
          <w:rStyle w:val="a6"/>
          <w:b/>
          <w:bCs/>
          <w:sz w:val="28"/>
          <w:szCs w:val="28"/>
        </w:rPr>
        <w:t>)</w:t>
      </w:r>
      <w:r w:rsidRPr="00CF038D">
        <w:rPr>
          <w:rStyle w:val="a6"/>
          <w:b/>
          <w:bCs/>
          <w:sz w:val="28"/>
          <w:szCs w:val="28"/>
        </w:rPr>
        <w:t>.</w:t>
      </w:r>
    </w:p>
    <w:p w14:paraId="57F18E75" w14:textId="1F025583" w:rsidR="00CB24BB" w:rsidRPr="00E37C0B" w:rsidRDefault="00CB24BB" w:rsidP="00784236">
      <w:pPr>
        <w:ind w:firstLine="567"/>
        <w:jc w:val="both"/>
        <w:rPr>
          <w:sz w:val="28"/>
          <w:szCs w:val="28"/>
        </w:rPr>
      </w:pPr>
      <w:r w:rsidRPr="00E37C0B">
        <w:rPr>
          <w:rStyle w:val="a6"/>
          <w:sz w:val="28"/>
          <w:szCs w:val="28"/>
        </w:rPr>
        <w:t xml:space="preserve">З метою </w:t>
      </w:r>
      <w:proofErr w:type="spellStart"/>
      <w:r w:rsidRPr="00E37C0B">
        <w:rPr>
          <w:rStyle w:val="a6"/>
          <w:sz w:val="28"/>
          <w:szCs w:val="28"/>
        </w:rPr>
        <w:t>впровадження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сучасних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r w:rsidRPr="00E37C0B">
        <w:rPr>
          <w:rStyle w:val="a6"/>
          <w:sz w:val="28"/>
          <w:szCs w:val="28"/>
          <w:lang w:val="en-US" w:bidi="en-US"/>
        </w:rPr>
        <w:t>IT</w:t>
      </w:r>
      <w:r w:rsidRPr="00E37C0B">
        <w:rPr>
          <w:rStyle w:val="a6"/>
          <w:sz w:val="28"/>
          <w:szCs w:val="28"/>
        </w:rPr>
        <w:t xml:space="preserve">-систем на </w:t>
      </w:r>
      <w:proofErr w:type="spellStart"/>
      <w:r w:rsidRPr="00E37C0B">
        <w:rPr>
          <w:rStyle w:val="a6"/>
          <w:sz w:val="28"/>
          <w:szCs w:val="28"/>
        </w:rPr>
        <w:t>базі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Інтернет-технологій</w:t>
      </w:r>
      <w:proofErr w:type="spellEnd"/>
      <w:r w:rsidRPr="00E37C0B">
        <w:rPr>
          <w:rStyle w:val="a6"/>
          <w:sz w:val="28"/>
          <w:szCs w:val="28"/>
        </w:rPr>
        <w:t xml:space="preserve">, </w:t>
      </w:r>
      <w:proofErr w:type="spellStart"/>
      <w:r w:rsidRPr="00E37C0B">
        <w:rPr>
          <w:rStyle w:val="a6"/>
          <w:sz w:val="28"/>
          <w:szCs w:val="28"/>
        </w:rPr>
        <w:t>удосконалення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системи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формування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фінансової</w:t>
      </w:r>
      <w:proofErr w:type="spellEnd"/>
      <w:r w:rsidRPr="00E37C0B">
        <w:rPr>
          <w:rStyle w:val="a6"/>
          <w:sz w:val="28"/>
          <w:szCs w:val="28"/>
        </w:rPr>
        <w:t xml:space="preserve"> та </w:t>
      </w:r>
      <w:proofErr w:type="spellStart"/>
      <w:r w:rsidRPr="00E37C0B">
        <w:rPr>
          <w:rStyle w:val="a6"/>
          <w:sz w:val="28"/>
          <w:szCs w:val="28"/>
        </w:rPr>
        <w:t>бюджетної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звітності</w:t>
      </w:r>
      <w:proofErr w:type="spellEnd"/>
      <w:r w:rsidRPr="00E37C0B">
        <w:rPr>
          <w:rStyle w:val="a6"/>
          <w:sz w:val="28"/>
          <w:szCs w:val="28"/>
        </w:rPr>
        <w:t xml:space="preserve">, а також </w:t>
      </w:r>
      <w:proofErr w:type="spellStart"/>
      <w:r w:rsidRPr="00E37C0B">
        <w:rPr>
          <w:rStyle w:val="a6"/>
          <w:sz w:val="28"/>
          <w:szCs w:val="28"/>
        </w:rPr>
        <w:t>забезпечення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обліку</w:t>
      </w:r>
      <w:proofErr w:type="spellEnd"/>
      <w:r w:rsidRPr="00E37C0B">
        <w:rPr>
          <w:rStyle w:val="a6"/>
          <w:sz w:val="28"/>
          <w:szCs w:val="28"/>
        </w:rPr>
        <w:t xml:space="preserve"> державного майна є </w:t>
      </w:r>
      <w:proofErr w:type="spellStart"/>
      <w:r w:rsidRPr="00E37C0B">
        <w:rPr>
          <w:rStyle w:val="a6"/>
          <w:sz w:val="28"/>
          <w:szCs w:val="28"/>
        </w:rPr>
        <w:t>наявна</w:t>
      </w:r>
      <w:proofErr w:type="spellEnd"/>
      <w:r w:rsidRPr="00E37C0B">
        <w:rPr>
          <w:rStyle w:val="a6"/>
          <w:sz w:val="28"/>
          <w:szCs w:val="28"/>
        </w:rPr>
        <w:t xml:space="preserve"> потреба у </w:t>
      </w:r>
      <w:proofErr w:type="spellStart"/>
      <w:r w:rsidRPr="00E37C0B">
        <w:rPr>
          <w:rStyle w:val="a6"/>
          <w:sz w:val="28"/>
          <w:szCs w:val="28"/>
        </w:rPr>
        <w:t>здійсненні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закупівлі</w:t>
      </w:r>
      <w:proofErr w:type="spellEnd"/>
      <w:r w:rsidRPr="00E37C0B">
        <w:rPr>
          <w:rStyle w:val="a6"/>
          <w:sz w:val="28"/>
          <w:szCs w:val="28"/>
        </w:rPr>
        <w:t xml:space="preserve"> за </w:t>
      </w:r>
      <w:r w:rsidR="00E37C0B">
        <w:rPr>
          <w:rStyle w:val="a6"/>
          <w:sz w:val="28"/>
          <w:szCs w:val="28"/>
          <w:lang w:val="uk-UA"/>
        </w:rPr>
        <w:t xml:space="preserve">кодом </w:t>
      </w:r>
      <w:r w:rsidRPr="00E37C0B">
        <w:rPr>
          <w:rStyle w:val="a6"/>
          <w:sz w:val="28"/>
          <w:szCs w:val="28"/>
        </w:rPr>
        <w:t xml:space="preserve">ДК 021:2015:72260000-5 - </w:t>
      </w:r>
      <w:r w:rsidR="00E37C0B" w:rsidRPr="00E37C0B">
        <w:rPr>
          <w:b/>
          <w:sz w:val="28"/>
          <w:szCs w:val="28"/>
        </w:rPr>
        <w:t>«</w:t>
      </w:r>
      <w:r w:rsidR="00E37C0B" w:rsidRPr="00E37C0B">
        <w:rPr>
          <w:b/>
          <w:bCs/>
          <w:sz w:val="28"/>
          <w:szCs w:val="28"/>
          <w:lang w:val="uk-UA"/>
        </w:rPr>
        <w:t>Послуги, пов’язані з програмним забезпеченням</w:t>
      </w:r>
      <w:r w:rsidR="00E37C0B" w:rsidRPr="00E37C0B">
        <w:rPr>
          <w:b/>
          <w:bCs/>
          <w:sz w:val="28"/>
          <w:szCs w:val="28"/>
        </w:rPr>
        <w:t>»</w:t>
      </w:r>
      <w:r w:rsidR="00E37C0B" w:rsidRPr="00E37C0B">
        <w:rPr>
          <w:rFonts w:eastAsia="Times New Roman CYR"/>
          <w:sz w:val="28"/>
          <w:szCs w:val="28"/>
          <w:lang w:eastAsia="ar-SA"/>
        </w:rPr>
        <w:t xml:space="preserve"> </w:t>
      </w:r>
      <w:r w:rsidR="00E37C0B" w:rsidRPr="00E37C0B">
        <w:rPr>
          <w:rFonts w:eastAsia="Times New Roman CYR"/>
          <w:i/>
          <w:sz w:val="28"/>
          <w:szCs w:val="28"/>
          <w:lang w:eastAsia="ar-SA"/>
        </w:rPr>
        <w:t>(</w:t>
      </w:r>
      <w:proofErr w:type="spellStart"/>
      <w:r w:rsidR="00E37C0B" w:rsidRPr="00E37C0B">
        <w:rPr>
          <w:i/>
          <w:sz w:val="28"/>
          <w:szCs w:val="28"/>
        </w:rPr>
        <w:t>послуги</w:t>
      </w:r>
      <w:proofErr w:type="spellEnd"/>
      <w:r w:rsidR="00E37C0B" w:rsidRPr="00E37C0B">
        <w:rPr>
          <w:i/>
          <w:sz w:val="28"/>
          <w:szCs w:val="28"/>
        </w:rPr>
        <w:t xml:space="preserve"> з </w:t>
      </w:r>
      <w:proofErr w:type="spellStart"/>
      <w:r w:rsidR="00E37C0B" w:rsidRPr="00E37C0B">
        <w:rPr>
          <w:i/>
          <w:sz w:val="28"/>
          <w:szCs w:val="28"/>
        </w:rPr>
        <w:t>постачання</w:t>
      </w:r>
      <w:proofErr w:type="spellEnd"/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програмної</w:t>
      </w:r>
      <w:proofErr w:type="spellEnd"/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продукції</w:t>
      </w:r>
      <w:proofErr w:type="spellEnd"/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засобами</w:t>
      </w:r>
      <w:proofErr w:type="spellEnd"/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мережі</w:t>
      </w:r>
      <w:proofErr w:type="spellEnd"/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Інтернет</w:t>
      </w:r>
      <w:proofErr w:type="spellEnd"/>
      <w:r w:rsidR="00E37C0B" w:rsidRPr="00E37C0B">
        <w:rPr>
          <w:i/>
          <w:sz w:val="28"/>
          <w:szCs w:val="28"/>
        </w:rPr>
        <w:t xml:space="preserve">, а </w:t>
      </w:r>
      <w:proofErr w:type="spellStart"/>
      <w:r w:rsidR="00E37C0B" w:rsidRPr="00E37C0B">
        <w:rPr>
          <w:i/>
          <w:sz w:val="28"/>
          <w:szCs w:val="28"/>
        </w:rPr>
        <w:t>саме</w:t>
      </w:r>
      <w:proofErr w:type="spellEnd"/>
      <w:r w:rsidR="00E37C0B" w:rsidRPr="00E37C0B">
        <w:rPr>
          <w:i/>
          <w:sz w:val="28"/>
          <w:szCs w:val="28"/>
        </w:rPr>
        <w:t xml:space="preserve">: доступ до WEB-сервера і </w:t>
      </w:r>
      <w:proofErr w:type="spellStart"/>
      <w:r w:rsidR="00E37C0B" w:rsidRPr="00E37C0B">
        <w:rPr>
          <w:i/>
          <w:sz w:val="28"/>
          <w:szCs w:val="28"/>
        </w:rPr>
        <w:t>бази</w:t>
      </w:r>
      <w:proofErr w:type="spellEnd"/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даних</w:t>
      </w:r>
      <w:proofErr w:type="spellEnd"/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комп’ютерної</w:t>
      </w:r>
      <w:proofErr w:type="spellEnd"/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програми</w:t>
      </w:r>
      <w:proofErr w:type="spellEnd"/>
      <w:r w:rsidR="00E37C0B" w:rsidRPr="00E37C0B">
        <w:rPr>
          <w:i/>
          <w:sz w:val="28"/>
          <w:szCs w:val="28"/>
        </w:rPr>
        <w:t xml:space="preserve"> «</w:t>
      </w:r>
      <w:proofErr w:type="spellStart"/>
      <w:r w:rsidR="00E37C0B" w:rsidRPr="00E37C0B">
        <w:rPr>
          <w:i/>
          <w:sz w:val="28"/>
          <w:szCs w:val="28"/>
        </w:rPr>
        <w:t>Інформаційно-аналітична</w:t>
      </w:r>
      <w:proofErr w:type="spellEnd"/>
      <w:r w:rsidR="00E37C0B" w:rsidRPr="00E37C0B">
        <w:rPr>
          <w:i/>
          <w:sz w:val="28"/>
          <w:szCs w:val="28"/>
        </w:rPr>
        <w:t xml:space="preserve"> система </w:t>
      </w:r>
      <w:proofErr w:type="spellStart"/>
      <w:r w:rsidR="00E37C0B" w:rsidRPr="00E37C0B">
        <w:rPr>
          <w:i/>
          <w:sz w:val="28"/>
          <w:szCs w:val="28"/>
        </w:rPr>
        <w:t>управління</w:t>
      </w:r>
      <w:proofErr w:type="spellEnd"/>
      <w:r w:rsidR="00E37C0B" w:rsidRPr="00E37C0B">
        <w:rPr>
          <w:i/>
          <w:sz w:val="28"/>
          <w:szCs w:val="28"/>
        </w:rPr>
        <w:t xml:space="preserve"> ресурсами</w:t>
      </w:r>
      <w:r w:rsidR="00E37C0B" w:rsidRPr="00E37C0B">
        <w:rPr>
          <w:i/>
          <w:sz w:val="28"/>
          <w:szCs w:val="28"/>
          <w:lang w:val="uk-UA"/>
        </w:rPr>
        <w:t>»</w:t>
      </w:r>
      <w:r w:rsidR="00E37C0B" w:rsidRPr="00E37C0B">
        <w:rPr>
          <w:i/>
          <w:sz w:val="28"/>
          <w:szCs w:val="28"/>
        </w:rPr>
        <w:t xml:space="preserve"> (</w:t>
      </w:r>
      <w:proofErr w:type="spellStart"/>
      <w:r w:rsidR="00E37C0B" w:rsidRPr="00E37C0B">
        <w:rPr>
          <w:i/>
          <w:sz w:val="28"/>
          <w:szCs w:val="28"/>
        </w:rPr>
        <w:t>надалі</w:t>
      </w:r>
      <w:proofErr w:type="spellEnd"/>
      <w:r w:rsidR="00E37C0B" w:rsidRPr="00E37C0B">
        <w:rPr>
          <w:i/>
          <w:sz w:val="28"/>
          <w:szCs w:val="28"/>
        </w:rPr>
        <w:t xml:space="preserve"> – ІАСУ-Р), </w:t>
      </w:r>
      <w:proofErr w:type="spellStart"/>
      <w:r w:rsidR="00E37C0B" w:rsidRPr="00E37C0B">
        <w:rPr>
          <w:i/>
          <w:sz w:val="28"/>
          <w:szCs w:val="28"/>
        </w:rPr>
        <w:t>її</w:t>
      </w:r>
      <w:proofErr w:type="spellEnd"/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використання</w:t>
      </w:r>
      <w:proofErr w:type="spellEnd"/>
      <w:r w:rsidR="00E37C0B" w:rsidRPr="00E37C0B">
        <w:rPr>
          <w:i/>
          <w:sz w:val="28"/>
          <w:szCs w:val="28"/>
        </w:rPr>
        <w:t xml:space="preserve">, </w:t>
      </w:r>
      <w:proofErr w:type="spellStart"/>
      <w:r w:rsidR="00E37C0B" w:rsidRPr="00E37C0B">
        <w:rPr>
          <w:i/>
          <w:sz w:val="28"/>
          <w:szCs w:val="28"/>
        </w:rPr>
        <w:t>оновлення</w:t>
      </w:r>
      <w:proofErr w:type="spellEnd"/>
      <w:r w:rsidR="00E37C0B" w:rsidRPr="00E37C0B">
        <w:rPr>
          <w:i/>
          <w:sz w:val="28"/>
          <w:szCs w:val="28"/>
        </w:rPr>
        <w:t xml:space="preserve"> і </w:t>
      </w:r>
      <w:proofErr w:type="spellStart"/>
      <w:r w:rsidR="00E37C0B" w:rsidRPr="00E37C0B">
        <w:rPr>
          <w:i/>
          <w:sz w:val="28"/>
          <w:szCs w:val="28"/>
        </w:rPr>
        <w:t>технічн</w:t>
      </w:r>
      <w:proofErr w:type="spellEnd"/>
      <w:r w:rsidR="00106F36">
        <w:rPr>
          <w:i/>
          <w:sz w:val="28"/>
          <w:szCs w:val="28"/>
          <w:lang w:val="uk-UA"/>
        </w:rPr>
        <w:t>а</w:t>
      </w:r>
      <w:r w:rsidR="00E37C0B" w:rsidRPr="00E37C0B">
        <w:rPr>
          <w:i/>
          <w:sz w:val="28"/>
          <w:szCs w:val="28"/>
        </w:rPr>
        <w:t xml:space="preserve"> </w:t>
      </w:r>
      <w:proofErr w:type="spellStart"/>
      <w:r w:rsidR="00E37C0B" w:rsidRPr="00E37C0B">
        <w:rPr>
          <w:i/>
          <w:sz w:val="28"/>
          <w:szCs w:val="28"/>
        </w:rPr>
        <w:t>підтримк</w:t>
      </w:r>
      <w:proofErr w:type="spellEnd"/>
      <w:r w:rsidR="00106F36">
        <w:rPr>
          <w:i/>
          <w:sz w:val="28"/>
          <w:szCs w:val="28"/>
          <w:lang w:val="uk-UA"/>
        </w:rPr>
        <w:t>а</w:t>
      </w:r>
      <w:r w:rsidR="00E37C0B" w:rsidRPr="00E37C0B">
        <w:rPr>
          <w:rFonts w:eastAsia="Times New Roman CYR"/>
          <w:i/>
          <w:sz w:val="28"/>
          <w:szCs w:val="28"/>
          <w:lang w:eastAsia="ar-SA"/>
        </w:rPr>
        <w:t>)</w:t>
      </w:r>
      <w:r w:rsidRPr="00E37C0B">
        <w:rPr>
          <w:rStyle w:val="a6"/>
          <w:sz w:val="28"/>
          <w:szCs w:val="28"/>
        </w:rPr>
        <w:t xml:space="preserve"> для </w:t>
      </w:r>
      <w:proofErr w:type="spellStart"/>
      <w:r w:rsidRPr="00E37C0B">
        <w:rPr>
          <w:rStyle w:val="a6"/>
          <w:sz w:val="28"/>
          <w:szCs w:val="28"/>
        </w:rPr>
        <w:t>відділу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фінансування</w:t>
      </w:r>
      <w:proofErr w:type="spellEnd"/>
      <w:r w:rsidRPr="00E37C0B">
        <w:rPr>
          <w:rStyle w:val="a6"/>
          <w:sz w:val="28"/>
          <w:szCs w:val="28"/>
        </w:rPr>
        <w:t xml:space="preserve"> та </w:t>
      </w:r>
      <w:proofErr w:type="spellStart"/>
      <w:r w:rsidRPr="00E37C0B">
        <w:rPr>
          <w:rStyle w:val="a6"/>
          <w:sz w:val="28"/>
          <w:szCs w:val="28"/>
        </w:rPr>
        <w:t>бухгалтерського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обліку</w:t>
      </w:r>
      <w:proofErr w:type="spellEnd"/>
      <w:r w:rsidRPr="00E37C0B">
        <w:rPr>
          <w:rStyle w:val="a6"/>
          <w:sz w:val="28"/>
          <w:szCs w:val="28"/>
        </w:rPr>
        <w:t xml:space="preserve">, </w:t>
      </w:r>
      <w:proofErr w:type="spellStart"/>
      <w:r w:rsidRPr="00E37C0B">
        <w:rPr>
          <w:rStyle w:val="a6"/>
          <w:sz w:val="28"/>
          <w:szCs w:val="28"/>
        </w:rPr>
        <w:t>відділу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матеріально-технічного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забезпечення</w:t>
      </w:r>
      <w:proofErr w:type="spellEnd"/>
      <w:r w:rsidRPr="00E37C0B">
        <w:rPr>
          <w:rStyle w:val="a6"/>
          <w:sz w:val="28"/>
          <w:szCs w:val="28"/>
        </w:rPr>
        <w:t xml:space="preserve"> та </w:t>
      </w:r>
      <w:proofErr w:type="spellStart"/>
      <w:r w:rsidRPr="00E37C0B">
        <w:rPr>
          <w:rStyle w:val="a6"/>
          <w:sz w:val="28"/>
          <w:szCs w:val="28"/>
        </w:rPr>
        <w:t>соціально-побутових</w:t>
      </w:r>
      <w:proofErr w:type="spellEnd"/>
      <w:r w:rsidRPr="00E37C0B">
        <w:rPr>
          <w:rStyle w:val="a6"/>
          <w:sz w:val="28"/>
          <w:szCs w:val="28"/>
        </w:rPr>
        <w:t xml:space="preserve"> потреб </w:t>
      </w:r>
      <w:r w:rsidR="00E37C0B">
        <w:rPr>
          <w:rStyle w:val="a6"/>
          <w:sz w:val="28"/>
          <w:szCs w:val="28"/>
          <w:lang w:val="uk-UA"/>
        </w:rPr>
        <w:t>Тернопільської</w:t>
      </w:r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обласної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прокуратури</w:t>
      </w:r>
      <w:proofErr w:type="spellEnd"/>
      <w:r w:rsidR="00E37C0B">
        <w:rPr>
          <w:rStyle w:val="a6"/>
          <w:sz w:val="28"/>
          <w:szCs w:val="28"/>
          <w:lang w:val="uk-UA"/>
        </w:rPr>
        <w:t>.</w:t>
      </w:r>
      <w:r w:rsidRPr="00E37C0B">
        <w:rPr>
          <w:rStyle w:val="a6"/>
          <w:sz w:val="28"/>
          <w:szCs w:val="28"/>
        </w:rPr>
        <w:t xml:space="preserve"> Результатом надання послуг є використання апаратних засобів і програмного забезпечення </w:t>
      </w:r>
      <w:r w:rsidRPr="00E37C0B">
        <w:rPr>
          <w:rStyle w:val="a6"/>
          <w:sz w:val="28"/>
          <w:szCs w:val="28"/>
          <w:lang w:val="en-US" w:bidi="en-US"/>
        </w:rPr>
        <w:t xml:space="preserve">WEB </w:t>
      </w:r>
      <w:r w:rsidRPr="00E37C0B">
        <w:rPr>
          <w:rStyle w:val="a6"/>
          <w:sz w:val="28"/>
          <w:szCs w:val="28"/>
        </w:rPr>
        <w:t xml:space="preserve">- сервера, з метою </w:t>
      </w:r>
      <w:proofErr w:type="spellStart"/>
      <w:r w:rsidRPr="00E37C0B">
        <w:rPr>
          <w:rStyle w:val="a6"/>
          <w:sz w:val="28"/>
          <w:szCs w:val="28"/>
        </w:rPr>
        <w:t>автоматизації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наступних</w:t>
      </w:r>
      <w:proofErr w:type="spellEnd"/>
      <w:r w:rsidRPr="00E37C0B">
        <w:rPr>
          <w:rStyle w:val="a6"/>
          <w:sz w:val="28"/>
          <w:szCs w:val="28"/>
        </w:rPr>
        <w:t xml:space="preserve"> </w:t>
      </w:r>
      <w:proofErr w:type="spellStart"/>
      <w:r w:rsidRPr="00E37C0B">
        <w:rPr>
          <w:rStyle w:val="a6"/>
          <w:sz w:val="28"/>
          <w:szCs w:val="28"/>
        </w:rPr>
        <w:t>функцій</w:t>
      </w:r>
      <w:proofErr w:type="spellEnd"/>
      <w:r w:rsidRPr="00E37C0B">
        <w:rPr>
          <w:rStyle w:val="a6"/>
          <w:sz w:val="28"/>
          <w:szCs w:val="28"/>
        </w:rPr>
        <w:t>:</w:t>
      </w:r>
    </w:p>
    <w:p w14:paraId="68F2F259" w14:textId="77777777" w:rsidR="00CB24BB" w:rsidRPr="00E37C0B" w:rsidRDefault="00CB24BB" w:rsidP="00784236">
      <w:pPr>
        <w:pStyle w:val="1"/>
        <w:numPr>
          <w:ilvl w:val="0"/>
          <w:numId w:val="4"/>
        </w:numPr>
        <w:tabs>
          <w:tab w:val="left" w:pos="912"/>
        </w:tabs>
        <w:spacing w:line="259" w:lineRule="auto"/>
        <w:ind w:firstLine="567"/>
        <w:jc w:val="both"/>
        <w:rPr>
          <w:sz w:val="28"/>
          <w:szCs w:val="28"/>
        </w:rPr>
      </w:pPr>
      <w:r w:rsidRPr="00E37C0B">
        <w:rPr>
          <w:rStyle w:val="a6"/>
          <w:sz w:val="28"/>
          <w:szCs w:val="28"/>
        </w:rPr>
        <w:t>фінансова, бюджетна та інша звітність;</w:t>
      </w:r>
    </w:p>
    <w:p w14:paraId="4B4823FC" w14:textId="77777777" w:rsidR="00CB24BB" w:rsidRPr="00EF1DCA" w:rsidRDefault="00CB24BB" w:rsidP="00784236">
      <w:pPr>
        <w:pStyle w:val="1"/>
        <w:numPr>
          <w:ilvl w:val="0"/>
          <w:numId w:val="4"/>
        </w:numPr>
        <w:tabs>
          <w:tab w:val="left" w:pos="912"/>
        </w:tabs>
        <w:spacing w:line="259" w:lineRule="auto"/>
        <w:ind w:firstLine="567"/>
        <w:jc w:val="both"/>
        <w:rPr>
          <w:sz w:val="28"/>
          <w:szCs w:val="28"/>
        </w:rPr>
      </w:pPr>
      <w:r w:rsidRPr="00EF1DCA">
        <w:rPr>
          <w:rStyle w:val="a6"/>
          <w:sz w:val="28"/>
          <w:szCs w:val="28"/>
        </w:rPr>
        <w:t>штатний розпис (облік, розрахунки, аналіз);</w:t>
      </w:r>
    </w:p>
    <w:p w14:paraId="29996AB7" w14:textId="77777777" w:rsidR="00CB24BB" w:rsidRPr="00EF1DCA" w:rsidRDefault="00CB24BB" w:rsidP="00784236">
      <w:pPr>
        <w:pStyle w:val="1"/>
        <w:numPr>
          <w:ilvl w:val="0"/>
          <w:numId w:val="4"/>
        </w:numPr>
        <w:tabs>
          <w:tab w:val="left" w:pos="907"/>
        </w:tabs>
        <w:spacing w:line="259" w:lineRule="auto"/>
        <w:ind w:firstLine="567"/>
        <w:jc w:val="both"/>
        <w:rPr>
          <w:sz w:val="28"/>
          <w:szCs w:val="28"/>
        </w:rPr>
      </w:pPr>
      <w:r w:rsidRPr="00EF1DCA">
        <w:rPr>
          <w:rStyle w:val="a6"/>
          <w:sz w:val="28"/>
          <w:szCs w:val="28"/>
        </w:rPr>
        <w:t>облік державного майна.</w:t>
      </w:r>
    </w:p>
    <w:p w14:paraId="39D62ADB" w14:textId="1A3302A9" w:rsidR="00EF1DCA" w:rsidRPr="00EF1DCA" w:rsidRDefault="00EF1DCA" w:rsidP="00784236">
      <w:pPr>
        <w:pStyle w:val="1"/>
        <w:spacing w:line="264" w:lineRule="auto"/>
        <w:ind w:firstLine="567"/>
        <w:jc w:val="both"/>
        <w:rPr>
          <w:sz w:val="28"/>
          <w:szCs w:val="28"/>
        </w:rPr>
      </w:pPr>
      <w:r w:rsidRPr="00EF1DCA">
        <w:rPr>
          <w:rStyle w:val="a6"/>
          <w:sz w:val="28"/>
          <w:szCs w:val="28"/>
        </w:rPr>
        <w:t xml:space="preserve">Полтавський університет економіки і торгівлі відповідно до ліцензійного договору від 02 листопада 2021 року № 2 укладеного між ним та авторським колективом, який є власником програмного продукту «Інформаційно-аналітична система управління ресурсами» та </w:t>
      </w:r>
      <w:r w:rsidRPr="00EF1DCA">
        <w:rPr>
          <w:rStyle w:val="a6"/>
          <w:b/>
          <w:bCs/>
          <w:sz w:val="28"/>
          <w:szCs w:val="28"/>
        </w:rPr>
        <w:t xml:space="preserve">має виключне право </w:t>
      </w:r>
      <w:r w:rsidRPr="00EF1DCA">
        <w:rPr>
          <w:rStyle w:val="a6"/>
          <w:sz w:val="28"/>
          <w:szCs w:val="28"/>
        </w:rPr>
        <w:t xml:space="preserve">на надання послуг з постачання програмної продукції засобами мережі Інтернет, а саме доступ до </w:t>
      </w:r>
      <w:r w:rsidRPr="00EF1DCA">
        <w:rPr>
          <w:rStyle w:val="a6"/>
          <w:sz w:val="28"/>
          <w:szCs w:val="28"/>
          <w:lang w:val="en-US" w:bidi="en-US"/>
        </w:rPr>
        <w:t>WEB</w:t>
      </w:r>
      <w:r w:rsidRPr="00EF1DCA">
        <w:rPr>
          <w:rStyle w:val="a6"/>
          <w:sz w:val="28"/>
          <w:szCs w:val="28"/>
        </w:rPr>
        <w:t>-сервера і бази даних комп’ютерної програми «Інформаційно</w:t>
      </w:r>
      <w:r w:rsidR="00106F36">
        <w:rPr>
          <w:rStyle w:val="a6"/>
          <w:sz w:val="28"/>
          <w:szCs w:val="28"/>
        </w:rPr>
        <w:t>-</w:t>
      </w:r>
      <w:r w:rsidRPr="00EF1DCA">
        <w:rPr>
          <w:rStyle w:val="a6"/>
          <w:sz w:val="28"/>
          <w:szCs w:val="28"/>
        </w:rPr>
        <w:t>аналітична система управління ресурсами».</w:t>
      </w:r>
    </w:p>
    <w:p w14:paraId="6836D87E" w14:textId="4E6D693F" w:rsidR="00EF1DCA" w:rsidRDefault="00EF1DCA" w:rsidP="00784236">
      <w:pPr>
        <w:pStyle w:val="1"/>
        <w:spacing w:line="264" w:lineRule="auto"/>
        <w:ind w:firstLine="567"/>
        <w:jc w:val="both"/>
        <w:rPr>
          <w:rStyle w:val="a6"/>
          <w:sz w:val="28"/>
          <w:szCs w:val="28"/>
        </w:rPr>
      </w:pPr>
      <w:r w:rsidRPr="00EF1DCA">
        <w:rPr>
          <w:rStyle w:val="a6"/>
          <w:sz w:val="28"/>
          <w:szCs w:val="28"/>
        </w:rPr>
        <w:t xml:space="preserve">Слід зазначити, що комп’ютерні програми відповідно до пункту 3 частини першої статті 8 Закону України «Про авторське право і суміжні права» (далі - Закон) є об’єктом авторського права в галузі науки. Крім того, на підставі частини </w:t>
      </w:r>
      <w:r w:rsidR="00106F36">
        <w:rPr>
          <w:rStyle w:val="a6"/>
          <w:sz w:val="28"/>
          <w:szCs w:val="28"/>
        </w:rPr>
        <w:lastRenderedPageBreak/>
        <w:t>два</w:t>
      </w:r>
      <w:r w:rsidRPr="00EF1DCA">
        <w:rPr>
          <w:rStyle w:val="a6"/>
          <w:sz w:val="28"/>
          <w:szCs w:val="28"/>
        </w:rPr>
        <w:t xml:space="preserve"> статті 11 Закону, авторське право на твір виникає внаслідок факту його створення. Авторський колектив комп’ютерної програми «Інформаційно- аналітична система управління ресурсами» згідно з частиною </w:t>
      </w:r>
      <w:r w:rsidR="00106F36">
        <w:rPr>
          <w:rStyle w:val="a6"/>
          <w:sz w:val="28"/>
          <w:szCs w:val="28"/>
        </w:rPr>
        <w:t xml:space="preserve">п’ять </w:t>
      </w:r>
      <w:r w:rsidRPr="00EF1DCA">
        <w:rPr>
          <w:rStyle w:val="a6"/>
          <w:sz w:val="28"/>
          <w:szCs w:val="28"/>
        </w:rPr>
        <w:t>ст. 11 Закону має свідоцтво про реєстрацію авторського права на твір Державним підприємством «Український інститут інтелектуальної власності», що реалізує державну політику у сфері інтелектуальної власності.</w:t>
      </w:r>
    </w:p>
    <w:p w14:paraId="4F323680" w14:textId="1766C69B" w:rsidR="00784236" w:rsidRPr="00840753" w:rsidRDefault="00784236" w:rsidP="00784236">
      <w:pPr>
        <w:shd w:val="clear" w:color="auto" w:fill="FFFFFF"/>
        <w:ind w:firstLine="567"/>
        <w:jc w:val="both"/>
        <w:rPr>
          <w:sz w:val="28"/>
          <w:szCs w:val="28"/>
        </w:rPr>
      </w:pPr>
      <w:r w:rsidRPr="00840753">
        <w:rPr>
          <w:sz w:val="28"/>
          <w:szCs w:val="28"/>
          <w:lang w:val="uk-UA"/>
        </w:rPr>
        <w:t>Враховуючи наведене вище необхідно здійснити закупівлю за кодом ДК 021:2015-</w:t>
      </w:r>
      <w:r w:rsidRPr="00E37C0B">
        <w:rPr>
          <w:rStyle w:val="a6"/>
          <w:sz w:val="28"/>
          <w:szCs w:val="28"/>
        </w:rPr>
        <w:t xml:space="preserve">72260000-5 - </w:t>
      </w:r>
      <w:r w:rsidRPr="00E37C0B">
        <w:rPr>
          <w:b/>
          <w:sz w:val="28"/>
          <w:szCs w:val="28"/>
        </w:rPr>
        <w:t>«</w:t>
      </w:r>
      <w:r w:rsidRPr="00E37C0B">
        <w:rPr>
          <w:b/>
          <w:bCs/>
          <w:sz w:val="28"/>
          <w:szCs w:val="28"/>
          <w:lang w:val="uk-UA"/>
        </w:rPr>
        <w:t>Послуги, пов’язані з програмним забезпеченням</w:t>
      </w:r>
      <w:r w:rsidRPr="00E37C0B">
        <w:rPr>
          <w:b/>
          <w:bCs/>
          <w:sz w:val="28"/>
          <w:szCs w:val="28"/>
        </w:rPr>
        <w:t>»</w:t>
      </w:r>
      <w:r w:rsidRPr="00E37C0B">
        <w:rPr>
          <w:rFonts w:eastAsia="Times New Roman CYR"/>
          <w:sz w:val="28"/>
          <w:szCs w:val="28"/>
          <w:lang w:eastAsia="ar-SA"/>
        </w:rPr>
        <w:t xml:space="preserve"> </w:t>
      </w:r>
      <w:r w:rsidRPr="00E37C0B">
        <w:rPr>
          <w:rFonts w:eastAsia="Times New Roman CYR"/>
          <w:i/>
          <w:sz w:val="28"/>
          <w:szCs w:val="28"/>
          <w:lang w:eastAsia="ar-SA"/>
        </w:rPr>
        <w:t>(</w:t>
      </w:r>
      <w:proofErr w:type="spellStart"/>
      <w:r w:rsidRPr="00E37C0B">
        <w:rPr>
          <w:i/>
          <w:sz w:val="28"/>
          <w:szCs w:val="28"/>
        </w:rPr>
        <w:t>послуги</w:t>
      </w:r>
      <w:proofErr w:type="spellEnd"/>
      <w:r w:rsidRPr="00E37C0B">
        <w:rPr>
          <w:i/>
          <w:sz w:val="28"/>
          <w:szCs w:val="28"/>
        </w:rPr>
        <w:t xml:space="preserve"> з </w:t>
      </w:r>
      <w:proofErr w:type="spellStart"/>
      <w:r w:rsidRPr="00E37C0B">
        <w:rPr>
          <w:i/>
          <w:sz w:val="28"/>
          <w:szCs w:val="28"/>
        </w:rPr>
        <w:t>постачання</w:t>
      </w:r>
      <w:proofErr w:type="spellEnd"/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програмної</w:t>
      </w:r>
      <w:proofErr w:type="spellEnd"/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продукції</w:t>
      </w:r>
      <w:proofErr w:type="spellEnd"/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засобами</w:t>
      </w:r>
      <w:proofErr w:type="spellEnd"/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мережі</w:t>
      </w:r>
      <w:proofErr w:type="spellEnd"/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Інтернет</w:t>
      </w:r>
      <w:proofErr w:type="spellEnd"/>
      <w:r w:rsidRPr="00E37C0B">
        <w:rPr>
          <w:i/>
          <w:sz w:val="28"/>
          <w:szCs w:val="28"/>
        </w:rPr>
        <w:t xml:space="preserve">, а </w:t>
      </w:r>
      <w:proofErr w:type="spellStart"/>
      <w:r w:rsidRPr="00E37C0B">
        <w:rPr>
          <w:i/>
          <w:sz w:val="28"/>
          <w:szCs w:val="28"/>
        </w:rPr>
        <w:t>саме</w:t>
      </w:r>
      <w:proofErr w:type="spellEnd"/>
      <w:r w:rsidRPr="00E37C0B">
        <w:rPr>
          <w:i/>
          <w:sz w:val="28"/>
          <w:szCs w:val="28"/>
        </w:rPr>
        <w:t xml:space="preserve">: доступ до WEB-сервера і </w:t>
      </w:r>
      <w:proofErr w:type="spellStart"/>
      <w:r w:rsidRPr="00E37C0B">
        <w:rPr>
          <w:i/>
          <w:sz w:val="28"/>
          <w:szCs w:val="28"/>
        </w:rPr>
        <w:t>бази</w:t>
      </w:r>
      <w:proofErr w:type="spellEnd"/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даних</w:t>
      </w:r>
      <w:proofErr w:type="spellEnd"/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комп’ютерної</w:t>
      </w:r>
      <w:proofErr w:type="spellEnd"/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програми</w:t>
      </w:r>
      <w:proofErr w:type="spellEnd"/>
      <w:r w:rsidRPr="00E37C0B">
        <w:rPr>
          <w:i/>
          <w:sz w:val="28"/>
          <w:szCs w:val="28"/>
        </w:rPr>
        <w:t xml:space="preserve"> «</w:t>
      </w:r>
      <w:proofErr w:type="spellStart"/>
      <w:r w:rsidRPr="00E37C0B">
        <w:rPr>
          <w:i/>
          <w:sz w:val="28"/>
          <w:szCs w:val="28"/>
        </w:rPr>
        <w:t>Інформаційно-аналітична</w:t>
      </w:r>
      <w:proofErr w:type="spellEnd"/>
      <w:r w:rsidRPr="00E37C0B">
        <w:rPr>
          <w:i/>
          <w:sz w:val="28"/>
          <w:szCs w:val="28"/>
        </w:rPr>
        <w:t xml:space="preserve"> система </w:t>
      </w:r>
      <w:proofErr w:type="spellStart"/>
      <w:r w:rsidRPr="00E37C0B">
        <w:rPr>
          <w:i/>
          <w:sz w:val="28"/>
          <w:szCs w:val="28"/>
        </w:rPr>
        <w:t>управління</w:t>
      </w:r>
      <w:proofErr w:type="spellEnd"/>
      <w:r w:rsidRPr="00E37C0B">
        <w:rPr>
          <w:i/>
          <w:sz w:val="28"/>
          <w:szCs w:val="28"/>
        </w:rPr>
        <w:t xml:space="preserve"> ресурсами</w:t>
      </w:r>
      <w:r w:rsidRPr="00E37C0B">
        <w:rPr>
          <w:i/>
          <w:sz w:val="28"/>
          <w:szCs w:val="28"/>
          <w:lang w:val="uk-UA"/>
        </w:rPr>
        <w:t>»</w:t>
      </w:r>
      <w:r w:rsidRPr="00E37C0B">
        <w:rPr>
          <w:i/>
          <w:sz w:val="28"/>
          <w:szCs w:val="28"/>
        </w:rPr>
        <w:t xml:space="preserve"> (</w:t>
      </w:r>
      <w:proofErr w:type="spellStart"/>
      <w:r w:rsidRPr="00E37C0B">
        <w:rPr>
          <w:i/>
          <w:sz w:val="28"/>
          <w:szCs w:val="28"/>
        </w:rPr>
        <w:t>надалі</w:t>
      </w:r>
      <w:proofErr w:type="spellEnd"/>
      <w:r w:rsidRPr="00E37C0B">
        <w:rPr>
          <w:i/>
          <w:sz w:val="28"/>
          <w:szCs w:val="28"/>
        </w:rPr>
        <w:t xml:space="preserve"> – ІАСУ-Р), </w:t>
      </w:r>
      <w:proofErr w:type="spellStart"/>
      <w:r w:rsidRPr="00E37C0B">
        <w:rPr>
          <w:i/>
          <w:sz w:val="28"/>
          <w:szCs w:val="28"/>
        </w:rPr>
        <w:t>її</w:t>
      </w:r>
      <w:proofErr w:type="spellEnd"/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використання</w:t>
      </w:r>
      <w:proofErr w:type="spellEnd"/>
      <w:r w:rsidRPr="00E37C0B">
        <w:rPr>
          <w:i/>
          <w:sz w:val="28"/>
          <w:szCs w:val="28"/>
        </w:rPr>
        <w:t xml:space="preserve">, </w:t>
      </w:r>
      <w:proofErr w:type="spellStart"/>
      <w:r w:rsidRPr="00E37C0B">
        <w:rPr>
          <w:i/>
          <w:sz w:val="28"/>
          <w:szCs w:val="28"/>
        </w:rPr>
        <w:t>оновлення</w:t>
      </w:r>
      <w:proofErr w:type="spellEnd"/>
      <w:r w:rsidRPr="00E37C0B">
        <w:rPr>
          <w:i/>
          <w:sz w:val="28"/>
          <w:szCs w:val="28"/>
        </w:rPr>
        <w:t xml:space="preserve"> і </w:t>
      </w:r>
      <w:proofErr w:type="spellStart"/>
      <w:r w:rsidRPr="00E37C0B">
        <w:rPr>
          <w:i/>
          <w:sz w:val="28"/>
          <w:szCs w:val="28"/>
        </w:rPr>
        <w:t>технічн</w:t>
      </w:r>
      <w:proofErr w:type="spellEnd"/>
      <w:r w:rsidR="00106F36">
        <w:rPr>
          <w:i/>
          <w:sz w:val="28"/>
          <w:szCs w:val="28"/>
          <w:lang w:val="uk-UA"/>
        </w:rPr>
        <w:t>а</w:t>
      </w:r>
      <w:r w:rsidRPr="00E37C0B">
        <w:rPr>
          <w:i/>
          <w:sz w:val="28"/>
          <w:szCs w:val="28"/>
        </w:rPr>
        <w:t xml:space="preserve"> </w:t>
      </w:r>
      <w:proofErr w:type="spellStart"/>
      <w:r w:rsidRPr="00E37C0B">
        <w:rPr>
          <w:i/>
          <w:sz w:val="28"/>
          <w:szCs w:val="28"/>
        </w:rPr>
        <w:t>підтримк</w:t>
      </w:r>
      <w:proofErr w:type="spellEnd"/>
      <w:r w:rsidR="00106F36">
        <w:rPr>
          <w:i/>
          <w:sz w:val="28"/>
          <w:szCs w:val="28"/>
          <w:lang w:val="uk-UA"/>
        </w:rPr>
        <w:t>а</w:t>
      </w:r>
      <w:r w:rsidRPr="00E37C0B">
        <w:rPr>
          <w:rFonts w:eastAsia="Times New Roman CYR"/>
          <w:i/>
          <w:sz w:val="28"/>
          <w:szCs w:val="28"/>
          <w:lang w:eastAsia="ar-SA"/>
        </w:rPr>
        <w:t>)</w:t>
      </w:r>
      <w:r w:rsidRPr="00E37C0B">
        <w:rPr>
          <w:rStyle w:val="a6"/>
          <w:sz w:val="28"/>
          <w:szCs w:val="28"/>
        </w:rPr>
        <w:t xml:space="preserve"> </w:t>
      </w:r>
      <w:r w:rsidRPr="00840753">
        <w:rPr>
          <w:sz w:val="28"/>
          <w:szCs w:val="28"/>
          <w:lang w:val="uk-UA"/>
        </w:rPr>
        <w:t xml:space="preserve">у </w:t>
      </w:r>
      <w:proofErr w:type="spellStart"/>
      <w:r w:rsidRPr="00EF1DCA">
        <w:rPr>
          <w:rStyle w:val="a6"/>
          <w:sz w:val="28"/>
          <w:szCs w:val="28"/>
        </w:rPr>
        <w:t>Полтавськ</w:t>
      </w:r>
      <w:proofErr w:type="spellEnd"/>
      <w:r>
        <w:rPr>
          <w:rStyle w:val="a6"/>
          <w:sz w:val="28"/>
          <w:szCs w:val="28"/>
          <w:lang w:val="uk-UA"/>
        </w:rPr>
        <w:t>ого</w:t>
      </w:r>
      <w:r w:rsidRPr="00EF1DCA">
        <w:rPr>
          <w:rStyle w:val="a6"/>
          <w:sz w:val="28"/>
          <w:szCs w:val="28"/>
        </w:rPr>
        <w:t xml:space="preserve"> </w:t>
      </w:r>
      <w:proofErr w:type="spellStart"/>
      <w:r w:rsidRPr="00EF1DCA">
        <w:rPr>
          <w:rStyle w:val="a6"/>
          <w:sz w:val="28"/>
          <w:szCs w:val="28"/>
        </w:rPr>
        <w:t>університет</w:t>
      </w:r>
      <w:proofErr w:type="spellEnd"/>
      <w:r>
        <w:rPr>
          <w:rStyle w:val="a6"/>
          <w:sz w:val="28"/>
          <w:szCs w:val="28"/>
          <w:lang w:val="uk-UA"/>
        </w:rPr>
        <w:t>у</w:t>
      </w:r>
      <w:r w:rsidRPr="00EF1DCA">
        <w:rPr>
          <w:rStyle w:val="a6"/>
          <w:sz w:val="28"/>
          <w:szCs w:val="28"/>
        </w:rPr>
        <w:t xml:space="preserve"> </w:t>
      </w:r>
      <w:proofErr w:type="spellStart"/>
      <w:r w:rsidRPr="00EF1DCA">
        <w:rPr>
          <w:rStyle w:val="a6"/>
          <w:sz w:val="28"/>
          <w:szCs w:val="28"/>
        </w:rPr>
        <w:t>економіки</w:t>
      </w:r>
      <w:proofErr w:type="spellEnd"/>
      <w:r w:rsidRPr="00EF1DCA">
        <w:rPr>
          <w:rStyle w:val="a6"/>
          <w:sz w:val="28"/>
          <w:szCs w:val="28"/>
        </w:rPr>
        <w:t xml:space="preserve"> і </w:t>
      </w:r>
      <w:proofErr w:type="spellStart"/>
      <w:r w:rsidRPr="00EF1DCA">
        <w:rPr>
          <w:rStyle w:val="a6"/>
          <w:sz w:val="28"/>
          <w:szCs w:val="28"/>
        </w:rPr>
        <w:t>торгівлі</w:t>
      </w:r>
      <w:proofErr w:type="spellEnd"/>
      <w:r w:rsidRPr="00840753">
        <w:rPr>
          <w:sz w:val="28"/>
          <w:szCs w:val="28"/>
          <w:lang w:val="uk-UA"/>
        </w:rPr>
        <w:t xml:space="preserve"> на суму </w:t>
      </w:r>
      <w:r>
        <w:rPr>
          <w:sz w:val="28"/>
          <w:szCs w:val="28"/>
          <w:lang w:val="uk-UA"/>
        </w:rPr>
        <w:t>87 312</w:t>
      </w:r>
      <w:r w:rsidRPr="00840753">
        <w:rPr>
          <w:sz w:val="28"/>
          <w:szCs w:val="28"/>
          <w:lang w:val="uk-UA"/>
        </w:rPr>
        <w:t>,00 грн</w:t>
      </w:r>
      <w:r>
        <w:rPr>
          <w:sz w:val="28"/>
          <w:szCs w:val="28"/>
          <w:lang w:val="uk-UA"/>
        </w:rPr>
        <w:t>.</w:t>
      </w:r>
    </w:p>
    <w:p w14:paraId="54CDCE5C" w14:textId="6D137741" w:rsidR="004637C8" w:rsidRPr="004A3F9A" w:rsidRDefault="00EF1DCA" w:rsidP="00784236">
      <w:pPr>
        <w:pStyle w:val="1"/>
        <w:spacing w:line="264" w:lineRule="auto"/>
        <w:ind w:firstLine="567"/>
        <w:jc w:val="both"/>
        <w:rPr>
          <w:sz w:val="28"/>
          <w:szCs w:val="28"/>
        </w:rPr>
      </w:pPr>
      <w:r w:rsidRPr="00EF1DCA">
        <w:rPr>
          <w:rStyle w:val="a6"/>
          <w:sz w:val="28"/>
          <w:szCs w:val="28"/>
        </w:rPr>
        <w:t xml:space="preserve">Отже, Полтавський університет економіки і торгівлі є єдиною уповноваженою юридичною особою, яка має виключні права на постачання програмної продукції засобами мережі Інтернет, а саме: постійний, цілодобовий, безперебійний доступ до </w:t>
      </w:r>
      <w:r w:rsidRPr="00EF1DCA">
        <w:rPr>
          <w:rStyle w:val="a6"/>
          <w:sz w:val="28"/>
          <w:szCs w:val="28"/>
          <w:lang w:val="en-US" w:bidi="en-US"/>
        </w:rPr>
        <w:t>WEB</w:t>
      </w:r>
      <w:r w:rsidRPr="00EF1DCA">
        <w:rPr>
          <w:rStyle w:val="a6"/>
          <w:sz w:val="28"/>
          <w:szCs w:val="28"/>
        </w:rPr>
        <w:t>-сервера і бази даних бухгалтерської служби, відділу фінансування та бухгалтерського обліку, Тернопільської обласної прокуратури комп’ютерної програми «Інформаційно-аналітична система управління ресурсами», її використання, оновлення і технічну підтримку</w:t>
      </w:r>
      <w:r w:rsidR="00784236">
        <w:rPr>
          <w:rStyle w:val="a6"/>
          <w:sz w:val="28"/>
          <w:szCs w:val="28"/>
        </w:rPr>
        <w:t xml:space="preserve"> відповідно</w:t>
      </w:r>
      <w:r w:rsidR="004637C8" w:rsidRPr="00840753">
        <w:rPr>
          <w:sz w:val="28"/>
          <w:szCs w:val="28"/>
          <w:lang w:eastAsia="zh-CN"/>
        </w:rPr>
        <w:t xml:space="preserve"> підпункту 5 пункту 13 Особливостей, а саме: послуги можуть бути надані виключно певним суб’єктом господарювання у разі відсутності конкуренції з технічних причин, яка повинна бути документально підтверджена замовником.</w:t>
      </w:r>
    </w:p>
    <w:p w14:paraId="0955D54E" w14:textId="77777777" w:rsidR="00162F06" w:rsidRDefault="00162F06" w:rsidP="00784236">
      <w:pPr>
        <w:pStyle w:val="1"/>
        <w:spacing w:line="240" w:lineRule="auto"/>
        <w:ind w:firstLine="567"/>
        <w:jc w:val="both"/>
        <w:rPr>
          <w:rStyle w:val="a6"/>
          <w:sz w:val="28"/>
          <w:szCs w:val="28"/>
        </w:rPr>
      </w:pPr>
      <w:r w:rsidRPr="00273014">
        <w:rPr>
          <w:sz w:val="28"/>
          <w:szCs w:val="28"/>
        </w:rPr>
        <w:t xml:space="preserve">Пунктом 13 Особливостей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273014">
        <w:rPr>
          <w:sz w:val="28"/>
          <w:szCs w:val="28"/>
        </w:rPr>
        <w:t>закупівель</w:t>
      </w:r>
      <w:proofErr w:type="spellEnd"/>
      <w:r w:rsidRPr="00273014">
        <w:rPr>
          <w:sz w:val="28"/>
          <w:szCs w:val="28"/>
        </w:rPr>
        <w:t>, відповідно до п. 3</w:t>
      </w:r>
      <w:r w:rsidRPr="00273014">
        <w:rPr>
          <w:sz w:val="28"/>
          <w:szCs w:val="28"/>
          <w:vertAlign w:val="superscript"/>
        </w:rPr>
        <w:t>8</w:t>
      </w:r>
      <w:r w:rsidRPr="00273014">
        <w:rPr>
          <w:sz w:val="28"/>
          <w:szCs w:val="28"/>
        </w:rPr>
        <w:t xml:space="preserve"> розділу X «Прикінцеві та перехідні положення» Закону. </w:t>
      </w:r>
      <w:r w:rsidRPr="00273014">
        <w:rPr>
          <w:rStyle w:val="a6"/>
          <w:sz w:val="28"/>
          <w:szCs w:val="28"/>
        </w:rPr>
        <w:t xml:space="preserve">Разом із звітом про договір про закупівлю, укладений без використання електронної системи </w:t>
      </w:r>
      <w:proofErr w:type="spellStart"/>
      <w:r w:rsidRPr="00273014">
        <w:rPr>
          <w:rStyle w:val="a6"/>
          <w:sz w:val="28"/>
          <w:szCs w:val="28"/>
        </w:rPr>
        <w:t>закупівель</w:t>
      </w:r>
      <w:proofErr w:type="spellEnd"/>
      <w:r w:rsidRPr="00273014">
        <w:rPr>
          <w:rStyle w:val="a6"/>
          <w:sz w:val="28"/>
          <w:szCs w:val="28"/>
        </w:rPr>
        <w:t xml:space="preserve">, замовник оприлюднює в електронній системі </w:t>
      </w:r>
      <w:proofErr w:type="spellStart"/>
      <w:r w:rsidRPr="00273014">
        <w:rPr>
          <w:rStyle w:val="a6"/>
          <w:sz w:val="28"/>
          <w:szCs w:val="28"/>
        </w:rPr>
        <w:t>закупівель</w:t>
      </w:r>
      <w:proofErr w:type="spellEnd"/>
      <w:r w:rsidRPr="00273014">
        <w:rPr>
          <w:rStyle w:val="a6"/>
          <w:sz w:val="28"/>
          <w:szCs w:val="28"/>
        </w:rPr>
        <w:t xml:space="preserve"> договір про закупівлю та додатки до нього.</w:t>
      </w:r>
    </w:p>
    <w:p w14:paraId="4F1DA862" w14:textId="77777777" w:rsidR="005864F6" w:rsidRPr="00273014" w:rsidRDefault="005864F6" w:rsidP="00586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</w:p>
    <w:p w14:paraId="32B0E401" w14:textId="77777777" w:rsidR="008A3AD0" w:rsidRPr="008A3AD0" w:rsidRDefault="008A3AD0" w:rsidP="008A3AD0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8A3AD0">
        <w:rPr>
          <w:rStyle w:val="a6"/>
          <w:b/>
          <w:bCs/>
          <w:sz w:val="28"/>
          <w:szCs w:val="28"/>
        </w:rPr>
        <w:t>Документи, що підтверджують наявність підстав щодо здійснення закупівлі без застосування відкритих торгів та/або електронного каталогу для закупівлі товару</w:t>
      </w:r>
      <w:r>
        <w:rPr>
          <w:rStyle w:val="a6"/>
          <w:b/>
          <w:bCs/>
          <w:sz w:val="28"/>
          <w:szCs w:val="28"/>
        </w:rPr>
        <w:t xml:space="preserve"> (послуг)</w:t>
      </w:r>
      <w:r w:rsidRPr="008A3AD0">
        <w:rPr>
          <w:rStyle w:val="a6"/>
          <w:b/>
          <w:bCs/>
          <w:sz w:val="28"/>
          <w:szCs w:val="28"/>
        </w:rPr>
        <w:t>:</w:t>
      </w:r>
    </w:p>
    <w:p w14:paraId="712CE28F" w14:textId="77777777" w:rsidR="008C65ED" w:rsidRDefault="008C65ED" w:rsidP="008A3AD0">
      <w:pPr>
        <w:pStyle w:val="1"/>
        <w:numPr>
          <w:ilvl w:val="0"/>
          <w:numId w:val="2"/>
        </w:numPr>
        <w:tabs>
          <w:tab w:val="left" w:pos="1001"/>
        </w:tabs>
        <w:spacing w:line="240" w:lineRule="auto"/>
        <w:ind w:firstLine="70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Витяг з Єдиного державного реєстру юридичних осіб, фізичних осіб-підприємців та громадських формувань;</w:t>
      </w:r>
    </w:p>
    <w:p w14:paraId="051855BB" w14:textId="77777777" w:rsidR="008C65ED" w:rsidRDefault="008C65ED" w:rsidP="008A3AD0">
      <w:pPr>
        <w:pStyle w:val="1"/>
        <w:numPr>
          <w:ilvl w:val="0"/>
          <w:numId w:val="2"/>
        </w:numPr>
        <w:tabs>
          <w:tab w:val="left" w:pos="1001"/>
        </w:tabs>
        <w:spacing w:line="240" w:lineRule="auto"/>
        <w:ind w:firstLine="70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Витяг з Реєстру платників податку на додану вартість;</w:t>
      </w:r>
    </w:p>
    <w:p w14:paraId="3C3D635A" w14:textId="77777777" w:rsidR="00E37C0B" w:rsidRDefault="00E37C0B" w:rsidP="00E37C0B">
      <w:pPr>
        <w:pStyle w:val="1"/>
        <w:numPr>
          <w:ilvl w:val="0"/>
          <w:numId w:val="2"/>
        </w:numPr>
        <w:tabs>
          <w:tab w:val="left" w:pos="1001"/>
        </w:tabs>
        <w:spacing w:line="240" w:lineRule="auto"/>
        <w:ind w:firstLine="70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Свідоцтво про реєстрацію авторського права на твір;</w:t>
      </w:r>
    </w:p>
    <w:p w14:paraId="1A1934F6" w14:textId="2CA3A60E" w:rsidR="00E37C0B" w:rsidRDefault="00E37C0B" w:rsidP="00E37C0B">
      <w:pPr>
        <w:pStyle w:val="1"/>
        <w:numPr>
          <w:ilvl w:val="0"/>
          <w:numId w:val="2"/>
        </w:numPr>
        <w:tabs>
          <w:tab w:val="left" w:pos="1001"/>
        </w:tabs>
        <w:spacing w:line="240" w:lineRule="auto"/>
        <w:ind w:firstLine="700"/>
        <w:jc w:val="both"/>
        <w:rPr>
          <w:rStyle w:val="a6"/>
          <w:sz w:val="28"/>
          <w:szCs w:val="28"/>
        </w:rPr>
      </w:pPr>
      <w:r w:rsidRPr="00E37C0B">
        <w:rPr>
          <w:rStyle w:val="a6"/>
          <w:sz w:val="28"/>
          <w:szCs w:val="28"/>
        </w:rPr>
        <w:t xml:space="preserve">Довідка </w:t>
      </w:r>
      <w:r w:rsidRPr="00E37C0B">
        <w:rPr>
          <w:rFonts w:eastAsia="SimSun"/>
          <w:bCs/>
          <w:kern w:val="1"/>
          <w:sz w:val="28"/>
          <w:szCs w:val="28"/>
          <w:lang w:eastAsia="hi-IN" w:bidi="hi-IN"/>
        </w:rPr>
        <w:t>про наявність працівників</w:t>
      </w:r>
      <w:r w:rsidRPr="00E37C0B">
        <w:rPr>
          <w:rStyle w:val="a6"/>
          <w:sz w:val="28"/>
          <w:szCs w:val="28"/>
        </w:rPr>
        <w:t>;</w:t>
      </w:r>
    </w:p>
    <w:p w14:paraId="5D11B2BD" w14:textId="127FCD04" w:rsidR="00E37C0B" w:rsidRPr="00E37C0B" w:rsidRDefault="00E37C0B" w:rsidP="00E37C0B">
      <w:pPr>
        <w:pStyle w:val="1"/>
        <w:numPr>
          <w:ilvl w:val="0"/>
          <w:numId w:val="2"/>
        </w:numPr>
        <w:tabs>
          <w:tab w:val="left" w:pos="1001"/>
        </w:tabs>
        <w:spacing w:line="240" w:lineRule="auto"/>
        <w:ind w:firstLine="700"/>
        <w:jc w:val="both"/>
        <w:rPr>
          <w:rStyle w:val="a6"/>
          <w:sz w:val="28"/>
          <w:szCs w:val="28"/>
        </w:rPr>
      </w:pPr>
      <w:r w:rsidRPr="00E37C0B">
        <w:rPr>
          <w:rStyle w:val="a6"/>
          <w:sz w:val="28"/>
          <w:szCs w:val="28"/>
        </w:rPr>
        <w:t xml:space="preserve">Довідка </w:t>
      </w:r>
      <w:r w:rsidRPr="00E37C0B">
        <w:rPr>
          <w:rFonts w:eastAsia="SimSun"/>
          <w:bCs/>
          <w:kern w:val="1"/>
          <w:sz w:val="28"/>
          <w:szCs w:val="28"/>
          <w:lang w:eastAsia="hi-IN" w:bidi="hi-IN"/>
        </w:rPr>
        <w:t xml:space="preserve">про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>надання права на послуги;</w:t>
      </w:r>
    </w:p>
    <w:p w14:paraId="0F3037EA" w14:textId="5455A57E" w:rsidR="005864F6" w:rsidRDefault="008C65ED" w:rsidP="00E37C0B">
      <w:pPr>
        <w:pStyle w:val="1"/>
        <w:numPr>
          <w:ilvl w:val="0"/>
          <w:numId w:val="2"/>
        </w:numPr>
        <w:tabs>
          <w:tab w:val="left" w:pos="1001"/>
        </w:tabs>
        <w:spacing w:line="240" w:lineRule="auto"/>
        <w:ind w:firstLine="70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Витяг з </w:t>
      </w:r>
      <w:r w:rsidR="00E37C0B">
        <w:rPr>
          <w:rStyle w:val="a6"/>
          <w:sz w:val="28"/>
          <w:szCs w:val="28"/>
        </w:rPr>
        <w:t>ліцензійного договору.</w:t>
      </w:r>
    </w:p>
    <w:p w14:paraId="3B655336" w14:textId="77777777" w:rsidR="00E37C0B" w:rsidRPr="00E37C0B" w:rsidRDefault="00E37C0B" w:rsidP="00E37C0B">
      <w:pPr>
        <w:pStyle w:val="1"/>
        <w:tabs>
          <w:tab w:val="left" w:pos="1001"/>
        </w:tabs>
        <w:spacing w:line="240" w:lineRule="auto"/>
        <w:ind w:left="700" w:firstLine="0"/>
        <w:jc w:val="both"/>
        <w:rPr>
          <w:sz w:val="28"/>
          <w:szCs w:val="28"/>
        </w:rPr>
      </w:pPr>
    </w:p>
    <w:p w14:paraId="59AB5D6B" w14:textId="77777777" w:rsidR="005864F6" w:rsidRPr="005864F6" w:rsidRDefault="005864F6" w:rsidP="005864F6">
      <w:pPr>
        <w:ind w:firstLine="709"/>
        <w:jc w:val="both"/>
        <w:rPr>
          <w:sz w:val="28"/>
          <w:szCs w:val="28"/>
        </w:rPr>
      </w:pPr>
      <w:r w:rsidRPr="005864F6">
        <w:rPr>
          <w:sz w:val="28"/>
          <w:szCs w:val="28"/>
        </w:rPr>
        <w:lastRenderedPageBreak/>
        <w:t xml:space="preserve">Таким чином, з </w:t>
      </w:r>
      <w:proofErr w:type="spellStart"/>
      <w:r w:rsidRPr="005864F6">
        <w:rPr>
          <w:sz w:val="28"/>
          <w:szCs w:val="28"/>
        </w:rPr>
        <w:t>огляду</w:t>
      </w:r>
      <w:proofErr w:type="spellEnd"/>
      <w:r w:rsidRPr="005864F6">
        <w:rPr>
          <w:sz w:val="28"/>
          <w:szCs w:val="28"/>
        </w:rPr>
        <w:t xml:space="preserve"> на </w:t>
      </w:r>
      <w:proofErr w:type="spellStart"/>
      <w:r w:rsidRPr="005864F6">
        <w:rPr>
          <w:sz w:val="28"/>
          <w:szCs w:val="28"/>
        </w:rPr>
        <w:t>норми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Особливостей</w:t>
      </w:r>
      <w:proofErr w:type="spellEnd"/>
      <w:r w:rsidRPr="005864F6">
        <w:rPr>
          <w:sz w:val="28"/>
          <w:szCs w:val="28"/>
        </w:rPr>
        <w:t xml:space="preserve"> є </w:t>
      </w:r>
      <w:proofErr w:type="spellStart"/>
      <w:r w:rsidRPr="005864F6">
        <w:rPr>
          <w:sz w:val="28"/>
          <w:szCs w:val="28"/>
        </w:rPr>
        <w:t>необхідність</w:t>
      </w:r>
      <w:proofErr w:type="spellEnd"/>
      <w:r w:rsidRPr="005864F6">
        <w:rPr>
          <w:sz w:val="28"/>
          <w:szCs w:val="28"/>
        </w:rPr>
        <w:t xml:space="preserve"> у </w:t>
      </w:r>
      <w:proofErr w:type="spellStart"/>
      <w:r w:rsidRPr="005864F6">
        <w:rPr>
          <w:sz w:val="28"/>
          <w:szCs w:val="28"/>
        </w:rPr>
        <w:t>прийнятті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рішення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щодо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оприлюднення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звіту</w:t>
      </w:r>
      <w:proofErr w:type="spellEnd"/>
      <w:r w:rsidRPr="005864F6">
        <w:rPr>
          <w:sz w:val="28"/>
          <w:szCs w:val="28"/>
        </w:rPr>
        <w:t xml:space="preserve"> про </w:t>
      </w:r>
      <w:proofErr w:type="spellStart"/>
      <w:r w:rsidRPr="005864F6">
        <w:rPr>
          <w:sz w:val="28"/>
          <w:szCs w:val="28"/>
        </w:rPr>
        <w:t>договір</w:t>
      </w:r>
      <w:proofErr w:type="spellEnd"/>
      <w:r w:rsidRPr="005864F6">
        <w:rPr>
          <w:sz w:val="28"/>
          <w:szCs w:val="28"/>
        </w:rPr>
        <w:t xml:space="preserve"> про </w:t>
      </w:r>
      <w:proofErr w:type="spellStart"/>
      <w:r w:rsidRPr="005864F6">
        <w:rPr>
          <w:sz w:val="28"/>
          <w:szCs w:val="28"/>
        </w:rPr>
        <w:t>закупівлю</w:t>
      </w:r>
      <w:proofErr w:type="spellEnd"/>
      <w:r w:rsidRPr="005864F6">
        <w:rPr>
          <w:sz w:val="28"/>
          <w:szCs w:val="28"/>
        </w:rPr>
        <w:t xml:space="preserve">, </w:t>
      </w:r>
      <w:proofErr w:type="spellStart"/>
      <w:r w:rsidRPr="005864F6">
        <w:rPr>
          <w:sz w:val="28"/>
          <w:szCs w:val="28"/>
        </w:rPr>
        <w:t>укладений</w:t>
      </w:r>
      <w:proofErr w:type="spellEnd"/>
      <w:r w:rsidRPr="005864F6">
        <w:rPr>
          <w:sz w:val="28"/>
          <w:szCs w:val="28"/>
        </w:rPr>
        <w:t xml:space="preserve"> без </w:t>
      </w:r>
      <w:proofErr w:type="spellStart"/>
      <w:r w:rsidRPr="005864F6">
        <w:rPr>
          <w:sz w:val="28"/>
          <w:szCs w:val="28"/>
        </w:rPr>
        <w:t>використання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електронної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системи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закупівель</w:t>
      </w:r>
      <w:proofErr w:type="spellEnd"/>
      <w:r w:rsidRPr="005864F6">
        <w:rPr>
          <w:sz w:val="28"/>
          <w:szCs w:val="28"/>
        </w:rPr>
        <w:t xml:space="preserve">, не </w:t>
      </w:r>
      <w:proofErr w:type="spellStart"/>
      <w:r w:rsidRPr="005864F6">
        <w:rPr>
          <w:sz w:val="28"/>
          <w:szCs w:val="28"/>
        </w:rPr>
        <w:t>пізніше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ніж</w:t>
      </w:r>
      <w:proofErr w:type="spellEnd"/>
      <w:r w:rsidRPr="005864F6">
        <w:rPr>
          <w:sz w:val="28"/>
          <w:szCs w:val="28"/>
        </w:rPr>
        <w:t xml:space="preserve"> через 10 </w:t>
      </w:r>
      <w:proofErr w:type="spellStart"/>
      <w:r w:rsidRPr="005864F6">
        <w:rPr>
          <w:sz w:val="28"/>
          <w:szCs w:val="28"/>
        </w:rPr>
        <w:t>робочих</w:t>
      </w:r>
      <w:proofErr w:type="spellEnd"/>
      <w:r w:rsidRPr="005864F6">
        <w:rPr>
          <w:sz w:val="28"/>
          <w:szCs w:val="28"/>
        </w:rPr>
        <w:t xml:space="preserve"> </w:t>
      </w:r>
      <w:proofErr w:type="spellStart"/>
      <w:r w:rsidRPr="005864F6">
        <w:rPr>
          <w:sz w:val="28"/>
          <w:szCs w:val="28"/>
        </w:rPr>
        <w:t>днів</w:t>
      </w:r>
      <w:proofErr w:type="spellEnd"/>
      <w:r w:rsidRPr="005864F6">
        <w:rPr>
          <w:sz w:val="28"/>
          <w:szCs w:val="28"/>
        </w:rPr>
        <w:t xml:space="preserve"> з дня </w:t>
      </w:r>
      <w:proofErr w:type="spellStart"/>
      <w:r w:rsidRPr="005864F6">
        <w:rPr>
          <w:sz w:val="28"/>
          <w:szCs w:val="28"/>
        </w:rPr>
        <w:t>укладення</w:t>
      </w:r>
      <w:proofErr w:type="spellEnd"/>
      <w:r w:rsidRPr="005864F6">
        <w:rPr>
          <w:sz w:val="28"/>
          <w:szCs w:val="28"/>
        </w:rPr>
        <w:t xml:space="preserve"> такого договору.</w:t>
      </w:r>
    </w:p>
    <w:p w14:paraId="1E2BA4D2" w14:textId="77777777" w:rsidR="005864F6" w:rsidRPr="005864F6" w:rsidRDefault="005864F6" w:rsidP="005864F6">
      <w:pPr>
        <w:jc w:val="both"/>
        <w:rPr>
          <w:b/>
          <w:sz w:val="28"/>
          <w:szCs w:val="28"/>
        </w:rPr>
      </w:pPr>
    </w:p>
    <w:p w14:paraId="0B5EC2B1" w14:textId="77777777" w:rsidR="005864F6" w:rsidRPr="005864F6" w:rsidRDefault="005864F6" w:rsidP="005864F6">
      <w:pPr>
        <w:jc w:val="both"/>
        <w:rPr>
          <w:b/>
          <w:sz w:val="28"/>
          <w:szCs w:val="28"/>
        </w:rPr>
      </w:pPr>
      <w:r w:rsidRPr="005864F6">
        <w:rPr>
          <w:b/>
          <w:sz w:val="28"/>
          <w:szCs w:val="28"/>
        </w:rPr>
        <w:t>ВИРІШИЛА:</w:t>
      </w:r>
    </w:p>
    <w:p w14:paraId="4D5FAED5" w14:textId="7F9D7B44" w:rsidR="005864F6" w:rsidRPr="005864F6" w:rsidRDefault="005864F6" w:rsidP="005864F6">
      <w:pPr>
        <w:ind w:firstLine="709"/>
        <w:jc w:val="both"/>
        <w:rPr>
          <w:rFonts w:eastAsia="Gulim"/>
          <w:sz w:val="28"/>
          <w:szCs w:val="28"/>
        </w:rPr>
      </w:pPr>
      <w:r w:rsidRPr="005864F6">
        <w:rPr>
          <w:rFonts w:eastAsia="Gulim"/>
          <w:sz w:val="28"/>
          <w:szCs w:val="28"/>
        </w:rPr>
        <w:t xml:space="preserve">1. </w:t>
      </w:r>
      <w:proofErr w:type="spellStart"/>
      <w:r w:rsidRPr="005864F6">
        <w:rPr>
          <w:rFonts w:eastAsia="Gulim"/>
          <w:sz w:val="28"/>
          <w:szCs w:val="28"/>
        </w:rPr>
        <w:t>Здійснити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закупівлю</w:t>
      </w:r>
      <w:proofErr w:type="spellEnd"/>
      <w:r w:rsidRPr="005864F6">
        <w:rPr>
          <w:rFonts w:eastAsia="Gulim"/>
          <w:sz w:val="28"/>
          <w:szCs w:val="28"/>
        </w:rPr>
        <w:t xml:space="preserve"> без </w:t>
      </w:r>
      <w:proofErr w:type="spellStart"/>
      <w:r w:rsidRPr="005864F6">
        <w:rPr>
          <w:rFonts w:eastAsia="Gulim"/>
          <w:sz w:val="28"/>
          <w:szCs w:val="28"/>
        </w:rPr>
        <w:t>застосування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відкритих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торгів</w:t>
      </w:r>
      <w:proofErr w:type="spellEnd"/>
      <w:r w:rsidRPr="005864F6">
        <w:rPr>
          <w:rFonts w:eastAsia="Gulim"/>
          <w:sz w:val="28"/>
          <w:szCs w:val="28"/>
        </w:rPr>
        <w:t xml:space="preserve"> та/</w:t>
      </w:r>
      <w:proofErr w:type="spellStart"/>
      <w:r w:rsidRPr="005864F6">
        <w:rPr>
          <w:rFonts w:eastAsia="Gulim"/>
          <w:sz w:val="28"/>
          <w:szCs w:val="28"/>
        </w:rPr>
        <w:t>або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електронного</w:t>
      </w:r>
      <w:proofErr w:type="spellEnd"/>
      <w:r w:rsidRPr="005864F6">
        <w:rPr>
          <w:rFonts w:eastAsia="Gulim"/>
          <w:sz w:val="28"/>
          <w:szCs w:val="28"/>
        </w:rPr>
        <w:t xml:space="preserve"> каталогу для </w:t>
      </w:r>
      <w:proofErr w:type="spellStart"/>
      <w:r w:rsidRPr="005864F6">
        <w:rPr>
          <w:rFonts w:eastAsia="Gulim"/>
          <w:sz w:val="28"/>
          <w:szCs w:val="28"/>
        </w:rPr>
        <w:t>закупівлі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r>
        <w:rPr>
          <w:rFonts w:eastAsia="Gulim"/>
          <w:sz w:val="28"/>
          <w:szCs w:val="28"/>
          <w:lang w:val="uk-UA"/>
        </w:rPr>
        <w:t>товару (</w:t>
      </w:r>
      <w:r w:rsidRPr="005864F6">
        <w:rPr>
          <w:rFonts w:eastAsia="Gulim"/>
          <w:sz w:val="28"/>
          <w:szCs w:val="28"/>
          <w:lang w:val="uk-UA"/>
        </w:rPr>
        <w:t>послуг</w:t>
      </w:r>
      <w:r>
        <w:rPr>
          <w:rFonts w:eastAsia="Gulim"/>
          <w:sz w:val="28"/>
          <w:szCs w:val="28"/>
          <w:lang w:val="uk-UA"/>
        </w:rPr>
        <w:t>)</w:t>
      </w:r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відповідно</w:t>
      </w:r>
      <w:proofErr w:type="spellEnd"/>
      <w:r w:rsidRPr="005864F6">
        <w:rPr>
          <w:rFonts w:eastAsia="Gulim"/>
          <w:sz w:val="28"/>
          <w:szCs w:val="28"/>
        </w:rPr>
        <w:t xml:space="preserve"> до </w:t>
      </w:r>
      <w:proofErr w:type="spellStart"/>
      <w:r w:rsidRPr="005864F6">
        <w:rPr>
          <w:rFonts w:eastAsia="Gulim"/>
          <w:sz w:val="28"/>
          <w:szCs w:val="28"/>
        </w:rPr>
        <w:t>підпункту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r w:rsidRPr="005864F6">
        <w:rPr>
          <w:rFonts w:eastAsia="Gulim"/>
          <w:sz w:val="28"/>
          <w:szCs w:val="28"/>
          <w:lang w:val="uk-UA"/>
        </w:rPr>
        <w:t>5</w:t>
      </w:r>
      <w:r w:rsidRPr="005864F6">
        <w:rPr>
          <w:rFonts w:eastAsia="Gulim"/>
          <w:sz w:val="28"/>
          <w:szCs w:val="28"/>
        </w:rPr>
        <w:t xml:space="preserve"> пункту 13 </w:t>
      </w:r>
      <w:proofErr w:type="spellStart"/>
      <w:r w:rsidRPr="005864F6">
        <w:rPr>
          <w:rFonts w:eastAsia="Gulim"/>
          <w:sz w:val="28"/>
          <w:szCs w:val="28"/>
        </w:rPr>
        <w:t>Особливостей</w:t>
      </w:r>
      <w:proofErr w:type="spellEnd"/>
      <w:r w:rsidRPr="005864F6">
        <w:rPr>
          <w:rFonts w:eastAsia="Gulim"/>
          <w:sz w:val="28"/>
          <w:szCs w:val="28"/>
        </w:rPr>
        <w:t>.</w:t>
      </w:r>
    </w:p>
    <w:p w14:paraId="6AC2F37F" w14:textId="1FF47CDB" w:rsidR="005864F6" w:rsidRPr="005864F6" w:rsidRDefault="005864F6" w:rsidP="005864F6">
      <w:pPr>
        <w:ind w:firstLine="709"/>
        <w:jc w:val="both"/>
        <w:rPr>
          <w:rFonts w:eastAsia="Gulim"/>
          <w:sz w:val="28"/>
          <w:szCs w:val="28"/>
        </w:rPr>
      </w:pPr>
      <w:r w:rsidRPr="005864F6">
        <w:rPr>
          <w:rFonts w:eastAsia="Gulim"/>
          <w:sz w:val="28"/>
          <w:szCs w:val="28"/>
        </w:rPr>
        <w:t xml:space="preserve">2. </w:t>
      </w:r>
      <w:proofErr w:type="spellStart"/>
      <w:r w:rsidRPr="005864F6">
        <w:rPr>
          <w:rFonts w:eastAsia="Gulim"/>
          <w:sz w:val="28"/>
          <w:szCs w:val="28"/>
        </w:rPr>
        <w:t>Затвердити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r w:rsidR="00772DF6">
        <w:rPr>
          <w:rFonts w:eastAsia="Gulim"/>
          <w:sz w:val="28"/>
          <w:szCs w:val="28"/>
          <w:lang w:val="uk-UA"/>
        </w:rPr>
        <w:t xml:space="preserve">зміни до </w:t>
      </w:r>
      <w:proofErr w:type="spellStart"/>
      <w:r w:rsidRPr="005864F6">
        <w:rPr>
          <w:rFonts w:eastAsia="Gulim"/>
          <w:sz w:val="28"/>
          <w:szCs w:val="28"/>
        </w:rPr>
        <w:t>річн</w:t>
      </w:r>
      <w:proofErr w:type="spellEnd"/>
      <w:r w:rsidR="00772DF6">
        <w:rPr>
          <w:rFonts w:eastAsia="Gulim"/>
          <w:sz w:val="28"/>
          <w:szCs w:val="28"/>
          <w:lang w:val="uk-UA"/>
        </w:rPr>
        <w:t>ого</w:t>
      </w:r>
      <w:r w:rsidRPr="005864F6">
        <w:rPr>
          <w:rFonts w:eastAsia="Gulim"/>
          <w:sz w:val="28"/>
          <w:szCs w:val="28"/>
        </w:rPr>
        <w:t xml:space="preserve"> план</w:t>
      </w:r>
      <w:r w:rsidR="00772DF6">
        <w:rPr>
          <w:rFonts w:eastAsia="Gulim"/>
          <w:sz w:val="28"/>
          <w:szCs w:val="28"/>
          <w:lang w:val="uk-UA"/>
        </w:rPr>
        <w:t>у</w:t>
      </w:r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закупівель</w:t>
      </w:r>
      <w:proofErr w:type="spellEnd"/>
      <w:r w:rsidRPr="005864F6">
        <w:rPr>
          <w:rFonts w:eastAsia="Gulim"/>
          <w:sz w:val="28"/>
          <w:szCs w:val="28"/>
        </w:rPr>
        <w:t xml:space="preserve"> на 202</w:t>
      </w:r>
      <w:r w:rsidRPr="005864F6">
        <w:rPr>
          <w:rFonts w:eastAsia="Gulim"/>
          <w:sz w:val="28"/>
          <w:szCs w:val="28"/>
          <w:lang w:val="uk-UA"/>
        </w:rPr>
        <w:t>4</w:t>
      </w:r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рік</w:t>
      </w:r>
      <w:proofErr w:type="spellEnd"/>
      <w:r w:rsidRPr="005864F6">
        <w:rPr>
          <w:rFonts w:eastAsia="Gulim"/>
          <w:sz w:val="28"/>
          <w:szCs w:val="28"/>
        </w:rPr>
        <w:t>.</w:t>
      </w:r>
    </w:p>
    <w:p w14:paraId="54045256" w14:textId="48873900" w:rsidR="005864F6" w:rsidRPr="005864F6" w:rsidRDefault="005864F6" w:rsidP="005864F6">
      <w:pPr>
        <w:ind w:firstLine="709"/>
        <w:jc w:val="both"/>
        <w:rPr>
          <w:rFonts w:eastAsia="Gulim"/>
          <w:sz w:val="28"/>
          <w:szCs w:val="28"/>
        </w:rPr>
      </w:pPr>
      <w:r w:rsidRPr="005864F6">
        <w:rPr>
          <w:rFonts w:eastAsia="Gulim"/>
          <w:sz w:val="28"/>
          <w:szCs w:val="28"/>
        </w:rPr>
        <w:t xml:space="preserve">3. </w:t>
      </w:r>
      <w:proofErr w:type="spellStart"/>
      <w:r w:rsidRPr="005864F6">
        <w:rPr>
          <w:rFonts w:eastAsia="Gulim"/>
          <w:sz w:val="28"/>
          <w:szCs w:val="28"/>
        </w:rPr>
        <w:t>Оприлюднити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r w:rsidR="00772DF6">
        <w:rPr>
          <w:rFonts w:eastAsia="Gulim"/>
          <w:sz w:val="28"/>
          <w:szCs w:val="28"/>
          <w:lang w:val="uk-UA"/>
        </w:rPr>
        <w:t xml:space="preserve">зміни до </w:t>
      </w:r>
      <w:proofErr w:type="spellStart"/>
      <w:r w:rsidRPr="005864F6">
        <w:rPr>
          <w:rFonts w:eastAsia="Gulim"/>
          <w:sz w:val="28"/>
          <w:szCs w:val="28"/>
        </w:rPr>
        <w:t>річн</w:t>
      </w:r>
      <w:proofErr w:type="spellEnd"/>
      <w:r w:rsidR="00772DF6">
        <w:rPr>
          <w:rFonts w:eastAsia="Gulim"/>
          <w:sz w:val="28"/>
          <w:szCs w:val="28"/>
          <w:lang w:val="uk-UA"/>
        </w:rPr>
        <w:t>ого</w:t>
      </w:r>
      <w:r w:rsidRPr="005864F6">
        <w:rPr>
          <w:rFonts w:eastAsia="Gulim"/>
          <w:sz w:val="28"/>
          <w:szCs w:val="28"/>
        </w:rPr>
        <w:t xml:space="preserve"> план</w:t>
      </w:r>
      <w:r w:rsidR="00772DF6">
        <w:rPr>
          <w:rFonts w:eastAsia="Gulim"/>
          <w:sz w:val="28"/>
          <w:szCs w:val="28"/>
          <w:lang w:val="uk-UA"/>
        </w:rPr>
        <w:t>у</w:t>
      </w:r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закупівель</w:t>
      </w:r>
      <w:proofErr w:type="spellEnd"/>
      <w:r w:rsidRPr="005864F6">
        <w:rPr>
          <w:rFonts w:eastAsia="Gulim"/>
          <w:sz w:val="28"/>
          <w:szCs w:val="28"/>
        </w:rPr>
        <w:t xml:space="preserve"> на 202</w:t>
      </w:r>
      <w:r w:rsidRPr="005864F6">
        <w:rPr>
          <w:rFonts w:eastAsia="Gulim"/>
          <w:sz w:val="28"/>
          <w:szCs w:val="28"/>
          <w:lang w:val="uk-UA"/>
        </w:rPr>
        <w:t>4</w:t>
      </w:r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рік</w:t>
      </w:r>
      <w:proofErr w:type="spellEnd"/>
      <w:r w:rsidRPr="005864F6">
        <w:rPr>
          <w:rFonts w:eastAsia="Gulim"/>
          <w:sz w:val="28"/>
          <w:szCs w:val="28"/>
        </w:rPr>
        <w:t xml:space="preserve"> в </w:t>
      </w:r>
      <w:proofErr w:type="spellStart"/>
      <w:r w:rsidRPr="005864F6">
        <w:rPr>
          <w:rFonts w:eastAsia="Gulim"/>
          <w:sz w:val="28"/>
          <w:szCs w:val="28"/>
        </w:rPr>
        <w:t>Електронній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системі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gramStart"/>
      <w:r w:rsidRPr="005864F6">
        <w:rPr>
          <w:rFonts w:eastAsia="Gulim"/>
          <w:sz w:val="28"/>
          <w:szCs w:val="28"/>
        </w:rPr>
        <w:t>у порядку</w:t>
      </w:r>
      <w:proofErr w:type="gramEnd"/>
      <w:r w:rsidRPr="005864F6">
        <w:rPr>
          <w:rFonts w:eastAsia="Gulim"/>
          <w:sz w:val="28"/>
          <w:szCs w:val="28"/>
        </w:rPr>
        <w:t xml:space="preserve">, </w:t>
      </w:r>
      <w:proofErr w:type="spellStart"/>
      <w:r w:rsidRPr="005864F6">
        <w:rPr>
          <w:rFonts w:eastAsia="Gulim"/>
          <w:sz w:val="28"/>
          <w:szCs w:val="28"/>
        </w:rPr>
        <w:t>передбаченому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статтею</w:t>
      </w:r>
      <w:proofErr w:type="spellEnd"/>
      <w:r w:rsidRPr="005864F6">
        <w:rPr>
          <w:rFonts w:eastAsia="Gulim"/>
          <w:sz w:val="28"/>
          <w:szCs w:val="28"/>
        </w:rPr>
        <w:t xml:space="preserve"> 4 Закону.</w:t>
      </w:r>
    </w:p>
    <w:p w14:paraId="44D7891B" w14:textId="77777777" w:rsidR="005864F6" w:rsidRPr="005864F6" w:rsidRDefault="005864F6" w:rsidP="005864F6">
      <w:pPr>
        <w:ind w:firstLine="709"/>
        <w:jc w:val="both"/>
        <w:rPr>
          <w:sz w:val="28"/>
          <w:szCs w:val="28"/>
        </w:rPr>
      </w:pPr>
      <w:r w:rsidRPr="005864F6">
        <w:rPr>
          <w:rFonts w:eastAsia="Gulim"/>
          <w:sz w:val="28"/>
          <w:szCs w:val="28"/>
        </w:rPr>
        <w:t xml:space="preserve">4. </w:t>
      </w:r>
      <w:proofErr w:type="spellStart"/>
      <w:r w:rsidRPr="005864F6">
        <w:rPr>
          <w:rFonts w:eastAsia="Gulim"/>
          <w:sz w:val="28"/>
          <w:szCs w:val="28"/>
        </w:rPr>
        <w:t>Оприлюднити</w:t>
      </w:r>
      <w:proofErr w:type="spellEnd"/>
      <w:r w:rsidRPr="005864F6">
        <w:rPr>
          <w:rFonts w:eastAsia="Gulim"/>
          <w:sz w:val="28"/>
          <w:szCs w:val="28"/>
        </w:rPr>
        <w:t xml:space="preserve"> в </w:t>
      </w:r>
      <w:proofErr w:type="spellStart"/>
      <w:r w:rsidRPr="005864F6">
        <w:rPr>
          <w:rFonts w:eastAsia="Gulim"/>
          <w:sz w:val="28"/>
          <w:szCs w:val="28"/>
        </w:rPr>
        <w:t>електронній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системі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звіт</w:t>
      </w:r>
      <w:proofErr w:type="spellEnd"/>
      <w:r w:rsidRPr="005864F6">
        <w:rPr>
          <w:rFonts w:eastAsia="Gulim"/>
          <w:sz w:val="28"/>
          <w:szCs w:val="28"/>
        </w:rPr>
        <w:t xml:space="preserve"> про </w:t>
      </w:r>
      <w:proofErr w:type="spellStart"/>
      <w:r w:rsidRPr="005864F6">
        <w:rPr>
          <w:rFonts w:eastAsia="Gulim"/>
          <w:sz w:val="28"/>
          <w:szCs w:val="28"/>
        </w:rPr>
        <w:t>договір</w:t>
      </w:r>
      <w:proofErr w:type="spellEnd"/>
      <w:r w:rsidRPr="005864F6">
        <w:rPr>
          <w:rFonts w:eastAsia="Gulim"/>
          <w:sz w:val="28"/>
          <w:szCs w:val="28"/>
        </w:rPr>
        <w:t xml:space="preserve"> про </w:t>
      </w:r>
      <w:proofErr w:type="spellStart"/>
      <w:r w:rsidRPr="005864F6">
        <w:rPr>
          <w:rFonts w:eastAsia="Gulim"/>
          <w:sz w:val="28"/>
          <w:szCs w:val="28"/>
        </w:rPr>
        <w:t>закупівлю</w:t>
      </w:r>
      <w:proofErr w:type="spellEnd"/>
      <w:r w:rsidRPr="005864F6">
        <w:rPr>
          <w:rFonts w:eastAsia="Gulim"/>
          <w:sz w:val="28"/>
          <w:szCs w:val="28"/>
        </w:rPr>
        <w:t xml:space="preserve">, </w:t>
      </w:r>
      <w:proofErr w:type="spellStart"/>
      <w:r w:rsidRPr="005864F6">
        <w:rPr>
          <w:rFonts w:eastAsia="Gulim"/>
          <w:sz w:val="28"/>
          <w:szCs w:val="28"/>
        </w:rPr>
        <w:t>укладений</w:t>
      </w:r>
      <w:proofErr w:type="spellEnd"/>
      <w:r w:rsidRPr="005864F6">
        <w:rPr>
          <w:rFonts w:eastAsia="Gulim"/>
          <w:sz w:val="28"/>
          <w:szCs w:val="28"/>
        </w:rPr>
        <w:t xml:space="preserve"> без </w:t>
      </w:r>
      <w:proofErr w:type="spellStart"/>
      <w:r w:rsidRPr="005864F6">
        <w:rPr>
          <w:rFonts w:eastAsia="Gulim"/>
          <w:sz w:val="28"/>
          <w:szCs w:val="28"/>
        </w:rPr>
        <w:t>використання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електронної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системи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закупівель</w:t>
      </w:r>
      <w:proofErr w:type="spellEnd"/>
      <w:r w:rsidRPr="005864F6">
        <w:rPr>
          <w:rFonts w:eastAsia="Gulim"/>
          <w:sz w:val="28"/>
          <w:szCs w:val="28"/>
        </w:rPr>
        <w:t xml:space="preserve">, </w:t>
      </w:r>
      <w:proofErr w:type="spellStart"/>
      <w:r w:rsidRPr="005864F6">
        <w:rPr>
          <w:rFonts w:eastAsia="Gulim"/>
          <w:sz w:val="28"/>
          <w:szCs w:val="28"/>
        </w:rPr>
        <w:t>щодо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Закупівлі</w:t>
      </w:r>
      <w:proofErr w:type="spellEnd"/>
      <w:r w:rsidRPr="005864F6">
        <w:rPr>
          <w:rFonts w:eastAsia="Gulim"/>
          <w:sz w:val="28"/>
          <w:szCs w:val="28"/>
        </w:rPr>
        <w:t xml:space="preserve"> не </w:t>
      </w:r>
      <w:proofErr w:type="spellStart"/>
      <w:r w:rsidRPr="005864F6">
        <w:rPr>
          <w:rFonts w:eastAsia="Gulim"/>
          <w:sz w:val="28"/>
          <w:szCs w:val="28"/>
        </w:rPr>
        <w:t>пізніше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ніж</w:t>
      </w:r>
      <w:proofErr w:type="spellEnd"/>
      <w:r w:rsidRPr="005864F6">
        <w:rPr>
          <w:rFonts w:eastAsia="Gulim"/>
          <w:sz w:val="28"/>
          <w:szCs w:val="28"/>
        </w:rPr>
        <w:t xml:space="preserve"> через 10 </w:t>
      </w:r>
      <w:proofErr w:type="spellStart"/>
      <w:r w:rsidRPr="005864F6">
        <w:rPr>
          <w:rFonts w:eastAsia="Gulim"/>
          <w:sz w:val="28"/>
          <w:szCs w:val="28"/>
        </w:rPr>
        <w:t>робочих</w:t>
      </w:r>
      <w:proofErr w:type="spellEnd"/>
      <w:r w:rsidRPr="005864F6">
        <w:rPr>
          <w:rFonts w:eastAsia="Gulim"/>
          <w:sz w:val="28"/>
          <w:szCs w:val="28"/>
        </w:rPr>
        <w:t xml:space="preserve"> </w:t>
      </w:r>
      <w:proofErr w:type="spellStart"/>
      <w:r w:rsidRPr="005864F6">
        <w:rPr>
          <w:rFonts w:eastAsia="Gulim"/>
          <w:sz w:val="28"/>
          <w:szCs w:val="28"/>
        </w:rPr>
        <w:t>днів</w:t>
      </w:r>
      <w:proofErr w:type="spellEnd"/>
      <w:r w:rsidRPr="005864F6">
        <w:rPr>
          <w:rFonts w:eastAsia="Gulim"/>
          <w:sz w:val="28"/>
          <w:szCs w:val="28"/>
        </w:rPr>
        <w:t xml:space="preserve"> з дня </w:t>
      </w:r>
      <w:proofErr w:type="spellStart"/>
      <w:r w:rsidRPr="005864F6">
        <w:rPr>
          <w:rFonts w:eastAsia="Gulim"/>
          <w:sz w:val="28"/>
          <w:szCs w:val="28"/>
        </w:rPr>
        <w:t>укладення</w:t>
      </w:r>
      <w:proofErr w:type="spellEnd"/>
      <w:r w:rsidRPr="005864F6">
        <w:rPr>
          <w:rFonts w:eastAsia="Gulim"/>
          <w:sz w:val="28"/>
          <w:szCs w:val="28"/>
        </w:rPr>
        <w:t xml:space="preserve"> такого договору.</w:t>
      </w:r>
    </w:p>
    <w:p w14:paraId="1BB39ED0" w14:textId="77777777" w:rsidR="005864F6" w:rsidRPr="005864F6" w:rsidRDefault="005864F6" w:rsidP="005864F6">
      <w:pPr>
        <w:jc w:val="both"/>
        <w:rPr>
          <w:rFonts w:eastAsia="Gulim"/>
          <w:sz w:val="28"/>
          <w:szCs w:val="28"/>
        </w:rPr>
      </w:pPr>
    </w:p>
    <w:p w14:paraId="54E04869" w14:textId="77777777" w:rsidR="005864F6" w:rsidRPr="00273014" w:rsidRDefault="005864F6" w:rsidP="005864F6">
      <w:pPr>
        <w:pStyle w:val="a3"/>
        <w:spacing w:before="0" w:beforeAutospacing="0" w:after="0" w:afterAutospacing="0"/>
        <w:rPr>
          <w:rStyle w:val="a5"/>
          <w:i w:val="0"/>
          <w:sz w:val="28"/>
          <w:szCs w:val="28"/>
          <w:lang w:val="uk-UA"/>
        </w:rPr>
      </w:pPr>
    </w:p>
    <w:p w14:paraId="3B46BC7C" w14:textId="77777777" w:rsidR="005864F6" w:rsidRPr="00273014" w:rsidRDefault="005864F6" w:rsidP="005864F6">
      <w:pPr>
        <w:pStyle w:val="a3"/>
        <w:spacing w:before="0" w:beforeAutospacing="0" w:after="0" w:afterAutospacing="0"/>
        <w:rPr>
          <w:rStyle w:val="a5"/>
          <w:b/>
          <w:i w:val="0"/>
          <w:sz w:val="28"/>
          <w:szCs w:val="28"/>
          <w:lang w:val="uk-UA"/>
        </w:rPr>
      </w:pPr>
      <w:proofErr w:type="spellStart"/>
      <w:r w:rsidRPr="00273014">
        <w:rPr>
          <w:rStyle w:val="a5"/>
          <w:b/>
          <w:i w:val="0"/>
          <w:sz w:val="28"/>
          <w:szCs w:val="28"/>
        </w:rPr>
        <w:t>Уповноважена</w:t>
      </w:r>
      <w:proofErr w:type="spellEnd"/>
      <w:r w:rsidRPr="00273014">
        <w:rPr>
          <w:rStyle w:val="a5"/>
          <w:b/>
          <w:i w:val="0"/>
          <w:sz w:val="28"/>
          <w:szCs w:val="28"/>
        </w:rPr>
        <w:t xml:space="preserve"> особа </w:t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</w:rPr>
        <w:tab/>
      </w:r>
      <w:r w:rsidRPr="00273014">
        <w:rPr>
          <w:rStyle w:val="a5"/>
          <w:b/>
          <w:i w:val="0"/>
          <w:sz w:val="28"/>
          <w:szCs w:val="28"/>
          <w:lang w:val="uk-UA"/>
        </w:rPr>
        <w:t xml:space="preserve">        Майя ОЛЯНІН</w:t>
      </w:r>
    </w:p>
    <w:p w14:paraId="762DC0EA" w14:textId="146685CC" w:rsidR="005864F6" w:rsidRPr="005864F6" w:rsidRDefault="005864F6" w:rsidP="005864F6">
      <w:pPr>
        <w:pStyle w:val="1"/>
        <w:spacing w:line="240" w:lineRule="auto"/>
        <w:ind w:left="700" w:firstLine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14:paraId="10BBA280" w14:textId="77777777" w:rsidR="00162F06" w:rsidRDefault="00162F06" w:rsidP="00162F06">
      <w:pPr>
        <w:pStyle w:val="1"/>
        <w:spacing w:line="240" w:lineRule="auto"/>
        <w:ind w:firstLine="697"/>
        <w:jc w:val="both"/>
        <w:rPr>
          <w:rStyle w:val="a6"/>
          <w:sz w:val="28"/>
          <w:szCs w:val="28"/>
        </w:rPr>
      </w:pPr>
    </w:p>
    <w:p w14:paraId="0ED3EC06" w14:textId="77777777" w:rsidR="00162F06" w:rsidRDefault="00162F06" w:rsidP="00162F06">
      <w:pPr>
        <w:pStyle w:val="1"/>
        <w:spacing w:line="240" w:lineRule="auto"/>
        <w:ind w:firstLine="697"/>
        <w:jc w:val="both"/>
        <w:rPr>
          <w:rStyle w:val="a6"/>
          <w:sz w:val="28"/>
          <w:szCs w:val="28"/>
        </w:rPr>
      </w:pPr>
    </w:p>
    <w:p w14:paraId="220538DA" w14:textId="77777777" w:rsidR="00162F06" w:rsidRPr="00273014" w:rsidRDefault="00162F06" w:rsidP="00162F06">
      <w:pPr>
        <w:pStyle w:val="1"/>
        <w:spacing w:line="240" w:lineRule="auto"/>
        <w:ind w:firstLine="697"/>
        <w:jc w:val="both"/>
        <w:rPr>
          <w:sz w:val="28"/>
          <w:szCs w:val="28"/>
        </w:rPr>
      </w:pPr>
    </w:p>
    <w:p w14:paraId="2259DB0B" w14:textId="77777777" w:rsidR="00162F06" w:rsidRDefault="00162F06" w:rsidP="00062E5C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14:paraId="740D9432" w14:textId="71A3E617" w:rsidR="00B033B3" w:rsidRPr="00B033B3" w:rsidRDefault="00B033B3" w:rsidP="00062E5C">
      <w:pPr>
        <w:pStyle w:val="1"/>
        <w:spacing w:line="24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sectPr w:rsidR="00B033B3" w:rsidRPr="00B0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A4A"/>
    <w:multiLevelType w:val="multilevel"/>
    <w:tmpl w:val="7A78A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805B8"/>
    <w:multiLevelType w:val="multilevel"/>
    <w:tmpl w:val="70DC44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Arial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38A66735"/>
    <w:multiLevelType w:val="multilevel"/>
    <w:tmpl w:val="54D270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E41E0B"/>
    <w:multiLevelType w:val="multilevel"/>
    <w:tmpl w:val="619CF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83725"/>
    <w:multiLevelType w:val="multilevel"/>
    <w:tmpl w:val="A8BA9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3A3ABF"/>
    <w:multiLevelType w:val="hybridMultilevel"/>
    <w:tmpl w:val="31ACE5BE"/>
    <w:lvl w:ilvl="0" w:tplc="B446695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144231545">
    <w:abstractNumId w:val="5"/>
  </w:num>
  <w:num w:numId="2" w16cid:durableId="109595158">
    <w:abstractNumId w:val="3"/>
  </w:num>
  <w:num w:numId="3" w16cid:durableId="764810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2635644">
    <w:abstractNumId w:val="4"/>
  </w:num>
  <w:num w:numId="5" w16cid:durableId="262110053">
    <w:abstractNumId w:val="2"/>
  </w:num>
  <w:num w:numId="6" w16cid:durableId="152635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5C"/>
    <w:rsid w:val="00062E5C"/>
    <w:rsid w:val="00106F36"/>
    <w:rsid w:val="00137A99"/>
    <w:rsid w:val="00162F06"/>
    <w:rsid w:val="002A0F29"/>
    <w:rsid w:val="00403CBE"/>
    <w:rsid w:val="004637C8"/>
    <w:rsid w:val="004A3F9A"/>
    <w:rsid w:val="0052287C"/>
    <w:rsid w:val="005864F6"/>
    <w:rsid w:val="005E2CB3"/>
    <w:rsid w:val="00613100"/>
    <w:rsid w:val="006E1331"/>
    <w:rsid w:val="00752F35"/>
    <w:rsid w:val="00772DF6"/>
    <w:rsid w:val="00784236"/>
    <w:rsid w:val="00800A08"/>
    <w:rsid w:val="00840753"/>
    <w:rsid w:val="008A3AD0"/>
    <w:rsid w:val="008C65ED"/>
    <w:rsid w:val="009B51A3"/>
    <w:rsid w:val="00B033B3"/>
    <w:rsid w:val="00BB5EA2"/>
    <w:rsid w:val="00C51152"/>
    <w:rsid w:val="00CB24BB"/>
    <w:rsid w:val="00D54136"/>
    <w:rsid w:val="00DE5F99"/>
    <w:rsid w:val="00E37C0B"/>
    <w:rsid w:val="00EF1DCA"/>
    <w:rsid w:val="00F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A69D"/>
  <w15:chartTrackingRefBased/>
  <w15:docId w15:val="{D14AD0A4-FBD5-4DF1-ACE2-A9368699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E5C"/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062E5C"/>
    <w:pPr>
      <w:spacing w:before="100" w:beforeAutospacing="1" w:after="100" w:afterAutospacing="1"/>
    </w:pPr>
  </w:style>
  <w:style w:type="character" w:styleId="a5">
    <w:name w:val="Emphasis"/>
    <w:qFormat/>
    <w:rsid w:val="00062E5C"/>
    <w:rPr>
      <w:i/>
      <w:iCs/>
    </w:rPr>
  </w:style>
  <w:style w:type="paragraph" w:customStyle="1" w:styleId="Default">
    <w:name w:val="Default"/>
    <w:rsid w:val="00062E5C"/>
    <w:pPr>
      <w:autoSpaceDE w:val="0"/>
      <w:autoSpaceDN w:val="0"/>
      <w:adjustRightInd w:val="0"/>
    </w:pPr>
    <w:rPr>
      <w:rFonts w:eastAsia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a4">
    <w:name w:val="Звичайний (веб) Знак"/>
    <w:link w:val="a3"/>
    <w:locked/>
    <w:rsid w:val="00062E5C"/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6">
    <w:name w:val="Основний текст_"/>
    <w:link w:val="1"/>
    <w:rsid w:val="00062E5C"/>
    <w:rPr>
      <w:sz w:val="26"/>
      <w:szCs w:val="26"/>
    </w:rPr>
  </w:style>
  <w:style w:type="paragraph" w:customStyle="1" w:styleId="1">
    <w:name w:val="Основний текст1"/>
    <w:basedOn w:val="a"/>
    <w:link w:val="a6"/>
    <w:rsid w:val="00062E5C"/>
    <w:pPr>
      <w:widowControl w:val="0"/>
      <w:spacing w:line="298" w:lineRule="auto"/>
      <w:ind w:firstLine="400"/>
    </w:pPr>
    <w:rPr>
      <w:rFonts w:eastAsiaTheme="minorHAnsi" w:cstheme="minorHAnsi"/>
      <w:kern w:val="2"/>
      <w:sz w:val="26"/>
      <w:szCs w:val="26"/>
      <w:lang w:val="uk-UA" w:eastAsia="en-US"/>
      <w14:ligatures w14:val="standardContextual"/>
    </w:rPr>
  </w:style>
  <w:style w:type="character" w:styleId="a7">
    <w:name w:val="Hyperlink"/>
    <w:basedOn w:val="a0"/>
    <w:uiPriority w:val="99"/>
    <w:unhideWhenUsed/>
    <w:rsid w:val="00B033B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33B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864F6"/>
    <w:pPr>
      <w:ind w:left="720"/>
      <w:contextualSpacing/>
    </w:pPr>
  </w:style>
  <w:style w:type="paragraph" w:customStyle="1" w:styleId="HTML">
    <w:name w:val="Стандартный HTML"/>
    <w:basedOn w:val="a"/>
    <w:rsid w:val="004637C8"/>
    <w:pPr>
      <w:suppressAutoHyphens/>
    </w:pPr>
    <w:rPr>
      <w:rFonts w:ascii="Courier New" w:hAnsi="Courier New" w:cs="Courier New"/>
      <w:color w:val="000000"/>
      <w:sz w:val="21"/>
      <w:szCs w:val="21"/>
      <w:lang w:eastAsia="zh-CN"/>
    </w:rPr>
  </w:style>
  <w:style w:type="paragraph" w:customStyle="1" w:styleId="10">
    <w:name w:val="Знак Знак1 Знак Знак"/>
    <w:basedOn w:val="a"/>
    <w:rsid w:val="00CB24B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463E-1F2C-425E-A388-D170318A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5815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Олянін Майя</dc:creator>
  <cp:keywords/>
  <dc:description/>
  <cp:lastModifiedBy>Олянін Майя</cp:lastModifiedBy>
  <cp:revision>5</cp:revision>
  <dcterms:created xsi:type="dcterms:W3CDTF">2024-02-27T15:13:00Z</dcterms:created>
  <dcterms:modified xsi:type="dcterms:W3CDTF">2024-02-29T10:26:00Z</dcterms:modified>
</cp:coreProperties>
</file>