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363" w:hanging="0"/>
        <w:jc w:val="center"/>
        <w:rPr>
          <w:rFonts w:ascii="Times New Roman" w:hAnsi="Times New Roman" w:eastAsia="Arial"/>
          <w:b/>
          <w:b/>
          <w:sz w:val="28"/>
          <w:szCs w:val="28"/>
          <w:lang w:eastAsia="ar-SA"/>
        </w:rPr>
      </w:pPr>
      <w:r>
        <w:rPr>
          <w:rFonts w:eastAsia="Arial" w:ascii="Times New Roman" w:hAnsi="Times New Roman"/>
          <w:b/>
          <w:sz w:val="28"/>
          <w:szCs w:val="28"/>
          <w:lang w:eastAsia="ar-SA"/>
        </w:rPr>
        <w:t>УПРАВЛІННЯ ЗЕМЕЛЬНИХ РЕСУРСІВ, БЛАГОУСТРОЮ</w:t>
      </w:r>
    </w:p>
    <w:p>
      <w:pPr>
        <w:pStyle w:val="Normal"/>
        <w:spacing w:lineRule="auto" w:line="240" w:before="0" w:after="0"/>
        <w:ind w:right="-363" w:hanging="0"/>
        <w:jc w:val="center"/>
        <w:rPr>
          <w:rFonts w:ascii="Times New Roman" w:hAnsi="Times New Roman" w:eastAsia="Arial"/>
          <w:b/>
          <w:b/>
          <w:sz w:val="28"/>
          <w:szCs w:val="28"/>
          <w:lang w:eastAsia="ar-SA"/>
        </w:rPr>
      </w:pPr>
      <w:r>
        <w:rPr>
          <w:rFonts w:eastAsia="Arial" w:ascii="Times New Roman" w:hAnsi="Times New Roman"/>
          <w:b/>
          <w:sz w:val="28"/>
          <w:szCs w:val="28"/>
          <w:lang w:eastAsia="ar-SA"/>
        </w:rPr>
        <w:t>ТА ЖИТЛОВО-КОМУНАЛЬНОГО ГОСПОДАРСТВА</w:t>
      </w:r>
    </w:p>
    <w:p>
      <w:pPr>
        <w:pStyle w:val="Normal"/>
        <w:spacing w:lineRule="auto" w:line="240" w:before="0" w:after="0"/>
        <w:ind w:right="-363" w:hanging="0"/>
        <w:jc w:val="center"/>
        <w:rPr>
          <w:sz w:val="28"/>
          <w:szCs w:val="28"/>
        </w:rPr>
      </w:pPr>
      <w:r>
        <w:rPr>
          <w:rFonts w:eastAsia="Arial" w:ascii="Times New Roman" w:hAnsi="Times New Roman"/>
          <w:b/>
          <w:sz w:val="28"/>
          <w:szCs w:val="28"/>
          <w:lang w:val="ru-RU" w:eastAsia="ar-SA"/>
        </w:rPr>
        <w:t>Ш</w:t>
      </w:r>
      <w:r>
        <w:rPr>
          <w:rFonts w:eastAsia="Arial" w:ascii="Times New Roman" w:hAnsi="Times New Roman"/>
          <w:b/>
          <w:sz w:val="28"/>
          <w:szCs w:val="28"/>
          <w:lang w:eastAsia="ar-SA"/>
        </w:rPr>
        <w:t>ПИКІВСЬКОЇ СЕЛИЩНОЇ РАДИ</w:t>
        <w:br/>
        <w:t>ТУЛЬЧИНСЬКОГО РАЙОНУ ВІННИЦЬКОЇ ОБЛАСТІ</w:t>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color w:val="000000"/>
          <w:sz w:val="24"/>
          <w:szCs w:val="24"/>
          <w:highlight w:val="white"/>
        </w:rPr>
        <w:t>«ЗАТВЕРДЖЕНО»</w:t>
      </w:r>
    </w:p>
    <w:p>
      <w:pPr>
        <w:pStyle w:val="Normal"/>
        <w:spacing w:lineRule="auto" w:line="240" w:before="0" w:after="0"/>
        <w:ind w:left="-1418" w:hanging="0"/>
        <w:jc w:val="right"/>
        <w:rPr>
          <w:rFonts w:ascii="Times New Roman" w:hAnsi="Times New Roman" w:eastAsia="Times New Roman" w:cs="Times New Roman"/>
          <w:b/>
          <w:b/>
          <w:sz w:val="24"/>
          <w:szCs w:val="24"/>
          <w:highlight w:val="white"/>
        </w:rPr>
      </w:pP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Протокол</w:t>
      </w:r>
      <w:r>
        <w:rPr>
          <w:rFonts w:eastAsia="Times New Roman" w:cs="Times New Roman" w:ascii="Times New Roman" w:hAnsi="Times New Roman"/>
          <w:color w:val="000000"/>
          <w:sz w:val="24"/>
          <w:szCs w:val="24"/>
          <w:highlight w:val="white"/>
        </w:rPr>
        <w:t xml:space="preserve"> </w:t>
      </w:r>
      <w:r>
        <w:rPr>
          <w:rFonts w:eastAsia="Times New Roman" w:cs="Times New Roman" w:ascii="Times New Roman" w:hAnsi="Times New Roman"/>
          <w:b/>
          <w:color w:val="000000"/>
          <w:sz w:val="24"/>
          <w:szCs w:val="24"/>
          <w:highlight w:val="white"/>
        </w:rPr>
        <w:t>Уповноваженої особи</w:t>
      </w:r>
      <w:r>
        <w:rPr>
          <w:rFonts w:eastAsia="Times New Roman" w:cs="Times New Roman" w:ascii="Times New Roman" w:hAnsi="Times New Roman"/>
          <w:b/>
          <w:color w:val="FF0000"/>
          <w:sz w:val="24"/>
          <w:szCs w:val="24"/>
        </w:rPr>
        <w:t xml:space="preserve"> </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1 від  08.03.2023 р. </w:t>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b/>
          <w:b/>
          <w:sz w:val="24"/>
          <w:szCs w:val="24"/>
        </w:rPr>
      </w:pPr>
      <w:r>
        <w:rPr>
          <w:rFonts w:eastAsia="Times New Roman" w:cs="Times New Roman" w:ascii="Times New Roman" w:hAnsi="Times New Roman"/>
          <w:sz w:val="24"/>
          <w:szCs w:val="24"/>
        </w:rPr>
        <w:t>по процедурі</w:t>
      </w:r>
      <w:r>
        <w:rPr>
          <w:rFonts w:eastAsia="Times New Roman" w:cs="Times New Roman" w:ascii="Times New Roman" w:hAnsi="Times New Roman"/>
          <w:b/>
          <w:sz w:val="24"/>
          <w:szCs w:val="24"/>
        </w:rPr>
        <w:t xml:space="preserve"> ВІДКРИТІ ТОРГИ </w:t>
      </w:r>
    </w:p>
    <w:p>
      <w:pPr>
        <w:pStyle w:val="Normal"/>
        <w:spacing w:lineRule="auto" w:line="240" w:before="240" w:after="0"/>
        <w:jc w:val="center"/>
        <w:rPr>
          <w:rFonts w:ascii="Times New Roman" w:hAnsi="Times New Roman" w:eastAsia="Times New Roman" w:cs="Times New Roman"/>
        </w:rPr>
      </w:pPr>
      <w:r>
        <w:rPr>
          <w:rFonts w:eastAsia="Times New Roman" w:cs="Times New Roman" w:ascii="Times New Roman" w:hAnsi="Times New Roman"/>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 закупівлю </w:t>
      </w:r>
      <w:r>
        <w:rPr>
          <w:rFonts w:eastAsia="Times New Roman" w:cs="Times New Roman" w:ascii="Times New Roman" w:hAnsi="Times New Roman"/>
          <w:b/>
          <w:sz w:val="24"/>
          <w:szCs w:val="24"/>
        </w:rPr>
        <w:t>Товару:</w:t>
      </w:r>
    </w:p>
    <w:p>
      <w:pPr>
        <w:pStyle w:val="Normal"/>
        <w:spacing w:lineRule="auto" w:line="240" w:before="240" w:after="0"/>
        <w:jc w:val="center"/>
        <w:rPr>
          <w:rFonts w:ascii="Times New Roman" w:hAnsi="Times New Roman" w:eastAsia="Times New Roman" w:cs="Times New Roman"/>
          <w:sz w:val="24"/>
          <w:szCs w:val="24"/>
        </w:rPr>
      </w:pPr>
      <w:r>
        <w:rPr/>
      </w:r>
    </w:p>
    <w:p>
      <w:pPr>
        <w:pStyle w:val="Normal"/>
        <w:spacing w:lineRule="auto" w:line="240" w:before="240" w:after="0"/>
        <w:jc w:val="center"/>
        <w:rPr>
          <w:rFonts w:ascii="Times New Roman" w:hAnsi="Times New Roman" w:cs="Times New Roman"/>
          <w:b/>
          <w:b/>
          <w:sz w:val="32"/>
          <w:szCs w:val="32"/>
          <w:shd w:fill="FFFFFF" w:val="clear"/>
        </w:rPr>
      </w:pPr>
      <w:r>
        <w:rPr>
          <w:rFonts w:cs="Times New Roman" w:ascii="Times New Roman" w:hAnsi="Times New Roman"/>
          <w:b/>
          <w:sz w:val="32"/>
          <w:szCs w:val="32"/>
          <w:shd w:fill="FFFFFF" w:val="clear"/>
        </w:rPr>
        <w:t xml:space="preserve">Щебінь гранітний (ф 0-40) </w:t>
      </w:r>
    </w:p>
    <w:p>
      <w:pPr>
        <w:pStyle w:val="Normal"/>
        <w:spacing w:lineRule="auto" w:line="240" w:before="240" w:after="0"/>
        <w:jc w:val="center"/>
        <w:rPr>
          <w:rFonts w:ascii="Times New Roman" w:hAnsi="Times New Roman" w:eastAsia="Times New Roman" w:cs="Times New Roman"/>
          <w:sz w:val="24"/>
          <w:szCs w:val="24"/>
        </w:rPr>
      </w:pPr>
      <w:r>
        <w:rPr>
          <w:rFonts w:cs="Times New Roman" w:ascii="Times New Roman" w:hAnsi="Times New Roman"/>
          <w:b/>
          <w:sz w:val="24"/>
          <w:szCs w:val="24"/>
          <w:shd w:fill="FFFFFF" w:val="clear"/>
        </w:rPr>
        <w:t>(</w:t>
      </w:r>
      <w:r>
        <w:rPr>
          <w:rFonts w:eastAsia="Times New Roman" w:ascii="Times New Roman" w:hAnsi="Times New Roman"/>
          <w:b/>
          <w:sz w:val="24"/>
          <w:szCs w:val="24"/>
          <w:lang w:eastAsia="ru-RU"/>
        </w:rPr>
        <w:t xml:space="preserve">ДК 021:2015 «Єдиний закупівельний словник» - </w:t>
      </w:r>
      <w:r>
        <w:rPr>
          <w:rFonts w:cs="Times New Roman" w:ascii="Times New Roman" w:hAnsi="Times New Roman"/>
          <w:b/>
          <w:sz w:val="24"/>
          <w:szCs w:val="24"/>
        </w:rPr>
        <w:t>14210000-6</w:t>
      </w:r>
      <w:r>
        <w:rPr>
          <w:rFonts w:cs="Times New Roman" w:ascii="Times New Roman" w:hAnsi="Times New Roman"/>
          <w:b/>
          <w:sz w:val="24"/>
          <w:szCs w:val="24"/>
          <w:shd w:fill="FFFFFF" w:val="clear"/>
        </w:rPr>
        <w:t xml:space="preserve"> </w:t>
      </w:r>
      <w:r>
        <w:rPr>
          <w:rFonts w:cs="Times New Roman" w:ascii="Times New Roman" w:hAnsi="Times New Roman"/>
          <w:b/>
          <w:sz w:val="24"/>
          <w:szCs w:val="24"/>
        </w:rPr>
        <w:t>– Гравій, пісок, щебінь і наповнювачі)</w:t>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000000"/>
          <w:sz w:val="28"/>
          <w:szCs w:val="28"/>
        </w:rPr>
      </w:pPr>
      <w:bookmarkStart w:id="0" w:name="_heading=h.1fob9te"/>
      <w:bookmarkEnd w:id="0"/>
      <w:r>
        <w:rPr>
          <w:rFonts w:eastAsia="Times New Roman" w:cs="Times New Roman" w:ascii="Times New Roman" w:hAnsi="Times New Roman"/>
          <w:sz w:val="28"/>
          <w:szCs w:val="28"/>
          <w:u w:val="single"/>
        </w:rPr>
        <w:t xml:space="preserve">смт. Шпиків </w:t>
      </w:r>
      <w:r>
        <w:rPr>
          <w:rFonts w:eastAsia="Times New Roman" w:cs="Times New Roman" w:ascii="Times New Roman" w:hAnsi="Times New Roman"/>
          <w:i/>
          <w:sz w:val="28"/>
          <w:szCs w:val="28"/>
        </w:rPr>
        <w:t xml:space="preserve"> - </w:t>
      </w:r>
      <w:r>
        <w:rPr>
          <w:rFonts w:eastAsia="Times New Roman" w:cs="Times New Roman" w:ascii="Times New Roman" w:hAnsi="Times New Roman"/>
          <w:color w:val="000000"/>
          <w:sz w:val="28"/>
          <w:szCs w:val="28"/>
        </w:rPr>
        <w:t>2023 рік</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e"/>
        <w:tblW w:w="9960" w:type="dxa"/>
        <w:jc w:val="center"/>
        <w:tblInd w:w="0" w:type="dxa"/>
        <w:tblLayout w:type="fixed"/>
        <w:tblCellMar>
          <w:top w:w="0" w:type="dxa"/>
          <w:left w:w="108" w:type="dxa"/>
          <w:bottom w:w="0" w:type="dxa"/>
          <w:right w:w="108" w:type="dxa"/>
        </w:tblCellMar>
        <w:tblLook w:firstRow="0" w:noVBand="1" w:lastRow="0" w:firstColumn="0" w:lastColumn="0" w:noHBand="0" w:val="0400"/>
      </w:tblPr>
      <w:tblGrid>
        <w:gridCol w:w="705"/>
        <w:gridCol w:w="2834"/>
        <w:gridCol w:w="6421"/>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Calibri" w:cs="Times New Roman" w:eastAsiaTheme="minorHAnsi"/>
                <w:i/>
                <w:i/>
                <w:sz w:val="24"/>
                <w:szCs w:val="24"/>
              </w:rPr>
            </w:pPr>
            <w:r>
              <w:rPr>
                <w:rFonts w:eastAsia="Arial" w:ascii="Times New Roman" w:hAnsi="Times New Roman"/>
                <w:b/>
                <w:sz w:val="24"/>
                <w:szCs w:val="24"/>
                <w:lang w:eastAsia="ar-SA"/>
              </w:rPr>
              <w:t>Управління земельних ресурсів, благоустрою та житлово-комунального господарства Шпиківської селищної ради</w:t>
            </w:r>
          </w:p>
        </w:tc>
      </w:tr>
      <w:tr>
        <w:trPr>
          <w:trHeight w:val="384"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cs="Times New Roman" w:ascii="Times New Roman" w:hAnsi="Times New Roman"/>
                <w:sz w:val="24"/>
                <w:szCs w:val="24"/>
              </w:rPr>
              <w:t>23614, вул. Ліпіна, 4, смт. Шпиків, Тульчинського району, Вінницької області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Borders>
              <w:top w:val="single" w:sz="4" w:space="0" w:color="000000"/>
              <w:left w:val="single" w:sz="4" w:space="0" w:color="000000"/>
              <w:bottom w:val="single" w:sz="4" w:space="0" w:color="000000"/>
              <w:right w:val="single" w:sz="4" w:space="0" w:color="000000"/>
            </w:tcBorders>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4"/>
                <w:szCs w:val="24"/>
              </w:rPr>
            </w:pPr>
            <w:r>
              <w:rPr>
                <w:rFonts w:cs="Times New Roman" w:ascii="Times New Roman" w:hAnsi="Times New Roman"/>
                <w:sz w:val="24"/>
                <w:szCs w:val="24"/>
              </w:rPr>
              <w:t xml:space="preserve">ПІБ: Ткач Алла Василівна, головний спеціаліст </w:t>
            </w:r>
            <w:r>
              <w:rPr>
                <w:rFonts w:eastAsia="Arial" w:ascii="Times New Roman" w:hAnsi="Times New Roman"/>
                <w:sz w:val="24"/>
                <w:szCs w:val="24"/>
                <w:lang w:eastAsia="ar-SA"/>
              </w:rPr>
              <w:t>Управління земельних ресурсів, благоустрою та житлово-комунального господарства</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sz w:val="24"/>
                <w:szCs w:val="24"/>
              </w:rPr>
            </w:pPr>
            <w:r>
              <w:rPr>
                <w:rFonts w:cs="Times New Roman" w:ascii="Times New Roman" w:hAnsi="Times New Roman"/>
                <w:sz w:val="24"/>
                <w:szCs w:val="24"/>
              </w:rPr>
              <w:t xml:space="preserve">e-mail: </w:t>
            </w:r>
            <w:r>
              <w:rPr>
                <w:rStyle w:val="Style8"/>
                <w:rFonts w:cs="Times New Roman" w:ascii="Times New Roman" w:hAnsi="Times New Roman"/>
                <w:sz w:val="24"/>
                <w:szCs w:val="24"/>
                <w:lang w:val="en-US"/>
              </w:rPr>
              <w:t>ofice1979@gmail.com</w:t>
            </w:r>
          </w:p>
          <w:p>
            <w:pPr>
              <w:pStyle w:val="Normal"/>
              <w:widowControl w:val="false"/>
              <w:jc w:val="both"/>
              <w:rPr>
                <w:rFonts w:ascii="Times New Roman" w:hAnsi="Times New Roman" w:eastAsia="Times New Roman" w:cs="Times New Roman"/>
                <w:sz w:val="24"/>
                <w:szCs w:val="24"/>
                <w:highlight w:val="yellow"/>
              </w:rPr>
            </w:pPr>
            <w:r>
              <w:rPr>
                <w:rFonts w:cs="Times New Roman" w:ascii="Times New Roman" w:hAnsi="Times New Roman"/>
                <w:sz w:val="24"/>
                <w:szCs w:val="24"/>
              </w:rPr>
              <w:t>тел. 0962900069</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sz w:val="24"/>
                <w:szCs w:val="24"/>
              </w:rPr>
              <w:t>відкриті торги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92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160"/>
              <w:jc w:val="center"/>
              <w:rPr>
                <w:rFonts w:ascii="Times New Roman" w:hAnsi="Times New Roman" w:cs="Times New Roman"/>
                <w:b/>
                <w:b/>
                <w:sz w:val="24"/>
                <w:szCs w:val="24"/>
                <w:shd w:fill="FFFFFF" w:val="clear"/>
              </w:rPr>
            </w:pPr>
            <w:r>
              <w:rPr>
                <w:rFonts w:cs="Times New Roman" w:ascii="Times New Roman" w:hAnsi="Times New Roman"/>
                <w:b/>
                <w:sz w:val="24"/>
                <w:szCs w:val="24"/>
                <w:shd w:fill="FFFFFF" w:val="clear"/>
              </w:rPr>
              <w:t>Щебінь гранітний (ф 0-40)</w:t>
            </w:r>
          </w:p>
          <w:p>
            <w:pPr>
              <w:pStyle w:val="Normal"/>
              <w:widowControl w:val="false"/>
              <w:spacing w:before="0" w:after="160"/>
              <w:jc w:val="center"/>
              <w:rPr>
                <w:rFonts w:ascii="Times New Roman" w:hAnsi="Times New Roman" w:eastAsia="Times New Roman" w:cs="Times New Roman"/>
                <w:i/>
                <w:i/>
                <w:sz w:val="24"/>
                <w:szCs w:val="24"/>
              </w:rPr>
            </w:pPr>
            <w:r>
              <w:rPr>
                <w:rFonts w:cs="Times New Roman" w:ascii="Times New Roman" w:hAnsi="Times New Roman"/>
                <w:b/>
                <w:sz w:val="24"/>
                <w:szCs w:val="24"/>
                <w:shd w:fill="FFFFFF" w:val="clear"/>
              </w:rPr>
              <w:t xml:space="preserve"> </w:t>
            </w:r>
            <w:r>
              <w:rPr>
                <w:rFonts w:cs="Times New Roman" w:ascii="Times New Roman" w:hAnsi="Times New Roman"/>
                <w:b/>
                <w:sz w:val="24"/>
                <w:szCs w:val="24"/>
                <w:shd w:fill="FFFFFF" w:val="clear"/>
              </w:rPr>
              <w:t>(</w:t>
            </w:r>
            <w:r>
              <w:rPr>
                <w:rFonts w:eastAsia="Times New Roman" w:ascii="Times New Roman" w:hAnsi="Times New Roman"/>
                <w:b/>
                <w:sz w:val="24"/>
                <w:szCs w:val="24"/>
                <w:lang w:eastAsia="ru-RU"/>
              </w:rPr>
              <w:t xml:space="preserve">ДК 021:2015 «Єдиний закупівельний словник» - </w:t>
            </w:r>
            <w:r>
              <w:rPr>
                <w:rFonts w:cs="Times New Roman" w:ascii="Times New Roman" w:hAnsi="Times New Roman"/>
                <w:b/>
                <w:sz w:val="24"/>
                <w:szCs w:val="24"/>
              </w:rPr>
              <w:t>14210000-6</w:t>
            </w:r>
            <w:r>
              <w:rPr>
                <w:rFonts w:cs="Times New Roman" w:ascii="Times New Roman" w:hAnsi="Times New Roman"/>
                <w:b/>
                <w:sz w:val="24"/>
                <w:szCs w:val="24"/>
                <w:shd w:fill="FFFFFF" w:val="clear"/>
              </w:rPr>
              <w:t xml:space="preserve"> </w:t>
            </w:r>
            <w:r>
              <w:rPr>
                <w:rFonts w:cs="Times New Roman" w:ascii="Times New Roman" w:hAnsi="Times New Roman"/>
                <w:b/>
                <w:sz w:val="24"/>
                <w:szCs w:val="24"/>
              </w:rPr>
              <w:t>– Гравій, пісок, щебінь і наповнювачі)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color w:val="000000"/>
                <w:sz w:val="24"/>
                <w:szCs w:val="24"/>
              </w:rPr>
              <w:t xml:space="preserve">кількість товару та місце його поставки </w:t>
            </w:r>
          </w:p>
          <w:p>
            <w:pPr>
              <w:pStyle w:val="Normal"/>
              <w:widowControl w:val="false"/>
              <w:spacing w:before="0" w:after="160"/>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rPr>
              <w:t xml:space="preserve">Кількість: </w:t>
            </w:r>
            <w:r>
              <w:rPr>
                <w:rFonts w:eastAsia="Times New Roman" w:cs="Times New Roman" w:ascii="Times New Roman" w:hAnsi="Times New Roman"/>
                <w:sz w:val="24"/>
                <w:szCs w:val="24"/>
                <w:lang w:val="ru-RU"/>
              </w:rPr>
              <w:t>2100 т</w:t>
            </w:r>
          </w:p>
          <w:p>
            <w:pPr>
              <w:pStyle w:val="Normal"/>
              <w:widowControl w:val="false"/>
              <w:ind w:right="120" w:hanging="0"/>
              <w:jc w:val="both"/>
              <w:rPr>
                <w:rFonts w:ascii="Times New Roman" w:hAnsi="Times New Roman" w:cs="Times New Roman"/>
                <w:sz w:val="24"/>
                <w:szCs w:val="24"/>
              </w:rPr>
            </w:pPr>
            <w:r>
              <w:rPr>
                <w:rFonts w:eastAsia="Times New Roman" w:cs="Times New Roman" w:ascii="Times New Roman" w:hAnsi="Times New Roman"/>
                <w:sz w:val="24"/>
                <w:szCs w:val="24"/>
              </w:rPr>
              <w:t xml:space="preserve">*Місце поставки товарів: </w:t>
            </w:r>
            <w:r>
              <w:rPr>
                <w:rFonts w:cs="Times New Roman" w:ascii="Times New Roman" w:hAnsi="Times New Roman"/>
                <w:sz w:val="24"/>
                <w:szCs w:val="24"/>
              </w:rPr>
              <w:t xml:space="preserve">вул. </w:t>
            </w:r>
            <w:r>
              <w:rPr>
                <w:rFonts w:cs="Times New Roman" w:ascii="Times New Roman" w:hAnsi="Times New Roman"/>
                <w:sz w:val="24"/>
                <w:szCs w:val="24"/>
              </w:rPr>
              <w:t>Центральна</w:t>
            </w:r>
            <w:r>
              <w:rPr>
                <w:rFonts w:cs="Times New Roman" w:ascii="Times New Roman" w:hAnsi="Times New Roman"/>
                <w:sz w:val="24"/>
                <w:szCs w:val="24"/>
              </w:rPr>
              <w:t xml:space="preserve">, </w:t>
            </w:r>
            <w:r>
              <w:rPr>
                <w:rFonts w:cs="Times New Roman" w:ascii="Times New Roman" w:hAnsi="Times New Roman"/>
                <w:sz w:val="24"/>
                <w:szCs w:val="24"/>
              </w:rPr>
              <w:t>119</w:t>
            </w:r>
            <w:r>
              <w:rPr>
                <w:rFonts w:cs="Times New Roman" w:ascii="Times New Roman" w:hAnsi="Times New Roman"/>
                <w:sz w:val="24"/>
                <w:szCs w:val="24"/>
              </w:rPr>
              <w:t xml:space="preserve">, с. </w:t>
            </w:r>
            <w:r>
              <w:rPr>
                <w:rFonts w:cs="Times New Roman" w:ascii="Times New Roman" w:hAnsi="Times New Roman"/>
                <w:sz w:val="24"/>
                <w:szCs w:val="24"/>
              </w:rPr>
              <w:t>Рахни-Лісові</w:t>
            </w:r>
            <w:r>
              <w:rPr>
                <w:rFonts w:cs="Times New Roman" w:ascii="Times New Roman" w:hAnsi="Times New Roman"/>
                <w:sz w:val="24"/>
                <w:szCs w:val="24"/>
              </w:rPr>
              <w:t>, Тульчинського району, Вінницької області</w:t>
            </w:r>
          </w:p>
          <w:p>
            <w:pPr>
              <w:pStyle w:val="Normal"/>
              <w:widowControl w:val="false"/>
              <w:spacing w:before="0" w:after="160"/>
              <w:ind w:right="120" w:hanging="0"/>
              <w:jc w:val="both"/>
              <w:rPr>
                <w:rFonts w:ascii="Times New Roman" w:hAnsi="Times New Roman" w:eastAsia="Times New Roman" w:cs="Times New Roman"/>
                <w:i/>
                <w:i/>
                <w:color w:val="4A86E8"/>
                <w:sz w:val="24"/>
                <w:szCs w:val="24"/>
              </w:rPr>
            </w:pPr>
            <w:r>
              <w:rPr>
                <w:rFonts w:eastAsia="Times New Roman" w:cs="Times New Roman" w:ascii="Times New Roman" w:hAnsi="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w:t>
            </w:r>
            <w:r>
              <w:rPr>
                <w:rFonts w:eastAsia="Times New Roman" w:cs="Times New Roman" w:ascii="Times New Roman" w:hAnsi="Times New Roman"/>
                <w:color w:val="000000"/>
                <w:sz w:val="24"/>
                <w:szCs w:val="24"/>
              </w:rPr>
              <w:t>31</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серп</w:t>
            </w:r>
            <w:r>
              <w:rPr>
                <w:rFonts w:eastAsia="Times New Roman" w:cs="Times New Roman" w:ascii="Times New Roman" w:hAnsi="Times New Roman"/>
                <w:color w:val="000000"/>
                <w:sz w:val="24"/>
                <w:szCs w:val="24"/>
              </w:rPr>
              <w:t xml:space="preserve">ня  2023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eastAsia="Times New Roman" w:cs="Times New Roman"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щодо відсутності підстав, установлених в пункті 44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rPr>
              <w:t>(у разі встановлення даної вимоги в Додатку 2),</w:t>
            </w:r>
            <w:r>
              <w:rPr>
                <w:rFonts w:eastAsia="Times New Roman" w:cs="Times New Roman" w:ascii="Times New Roman" w:hAnsi="Times New Roman"/>
                <w:sz w:val="24"/>
                <w:szCs w:val="24"/>
              </w:rPr>
              <w:t xml:space="preserve"> —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rPr>
              <w:t>(якщо таке забезпечення передбачено оголошенням про проведення процедури закупівлі)</w:t>
            </w:r>
            <w:r>
              <w:rPr>
                <w:rFonts w:eastAsia="Times New Roman" w:cs="Times New Roman" w:ascii="Times New Roman" w:hAnsi="Times New Roman"/>
                <w:sz w:val="24"/>
                <w:szCs w:val="24"/>
              </w:rPr>
              <w:t>;</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2"/>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відсутності даної інформації або у </w:t>
            </w:r>
            <w:r>
              <w:rPr>
                <w:rFonts w:eastAsia="Times New Roman" w:cs="Times New Roman" w:ascii="Times New Roman" w:hAnsi="Times New Roman"/>
                <w:b/>
                <w:sz w:val="24"/>
                <w:szCs w:val="24"/>
              </w:rPr>
              <w:t>разі</w:t>
            </w:r>
            <w:r>
              <w:rPr>
                <w:rFonts w:eastAsia="Times New Roman" w:cs="Times New Roman" w:ascii="Times New Roman" w:hAnsi="Times New Roman"/>
                <w:b/>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pPr>
              <w:pStyle w:val="Normal"/>
              <w:widowControl w:val="false"/>
              <w:jc w:val="both"/>
              <w:rPr>
                <w:rFonts w:ascii="Times New Roman" w:hAnsi="Times New Roman" w:eastAsia="Times New Roman" w:cs="Times New Roman"/>
                <w:color w:val="0D0D0D"/>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i/>
                <w:sz w:val="24"/>
                <w:szCs w:val="24"/>
              </w:rPr>
              <w:t xml:space="preserve">Тендерні пропозиції мають право подавати всі заінтересовані особи. </w:t>
            </w:r>
          </w:p>
          <w:p>
            <w:pPr>
              <w:pStyle w:val="Normal"/>
              <w:widowControl w:val="false"/>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color w:val="000000"/>
                <w:sz w:val="24"/>
                <w:szCs w:val="24"/>
              </w:rPr>
              <w:t>Кожен учасник має право подати тільки одну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 xml:space="preserve">. </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Pr>
                <w:rFonts w:eastAsia="Times New Roman" w:cs="Times New Roman" w:ascii="Times New Roman" w:hAnsi="Times New Roman"/>
                <w:i/>
                <w:sz w:val="20"/>
                <w:szCs w:val="20"/>
                <w:highlight w:val="white"/>
              </w:rPr>
              <w:t xml:space="preserve">що не </w:t>
            </w:r>
            <w:r>
              <w:rPr>
                <w:rFonts w:eastAsia="Times New Roman" w:cs="Times New Roman" w:ascii="Times New Roman" w:hAnsi="Times New Roman"/>
                <w:i/>
                <w:color w:val="000000"/>
                <w:sz w:val="20"/>
                <w:szCs w:val="20"/>
                <w:highlight w:val="white"/>
              </w:rPr>
              <w:t>відповідає встановленим </w:t>
            </w:r>
            <w:r>
              <w:fldChar w:fldCharType="begin"/>
            </w:r>
            <w:r>
              <w:rPr>
                <w:sz w:val="20"/>
                <w:i/>
                <w:szCs w:val="20"/>
                <w:highlight w:val="white"/>
                <w:rFonts w:eastAsia="Times New Roman" w:cs="Times New Roman" w:ascii="Times New Roman" w:hAnsi="Times New Roman"/>
                <w:color w:val="000000"/>
              </w:rPr>
              <w:instrText> HYPERLINK "https://zakon.rada.gov.ua/laws/show/922-19" \l "n1422"</w:instrText>
            </w:r>
            <w:r>
              <w:rPr>
                <w:sz w:val="20"/>
                <w:i/>
                <w:szCs w:val="20"/>
                <w:highlight w:val="white"/>
                <w:rFonts w:eastAsia="Times New Roman" w:cs="Times New Roman" w:ascii="Times New Roman" w:hAnsi="Times New Roman"/>
                <w:color w:val="000000"/>
              </w:rPr>
              <w:fldChar w:fldCharType="separate"/>
            </w:r>
            <w:r>
              <w:rPr>
                <w:rFonts w:eastAsia="Times New Roman" w:cs="Times New Roman" w:ascii="Times New Roman" w:hAnsi="Times New Roman"/>
                <w:i/>
                <w:color w:val="000000"/>
                <w:sz w:val="20"/>
                <w:szCs w:val="20"/>
                <w:highlight w:val="white"/>
              </w:rPr>
              <w:t>абзацом першим</w:t>
            </w:r>
            <w:r>
              <w:rPr>
                <w:sz w:val="20"/>
                <w:i/>
                <w:szCs w:val="20"/>
                <w:highlight w:val="white"/>
                <w:rFonts w:eastAsia="Times New Roman" w:cs="Times New Roman" w:ascii="Times New Roman" w:hAnsi="Times New Roman"/>
                <w:color w:val="000000"/>
              </w:rPr>
              <w:fldChar w:fldCharType="end"/>
            </w:r>
            <w:r>
              <w:rPr>
                <w:rFonts w:eastAsia="Times New Roman" w:cs="Times New Roman" w:ascii="Times New Roman" w:hAnsi="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eastAsia="Times New Roman" w:cs="Times New Roman" w:ascii="Times New Roman" w:hAnsi="Times New Roman"/>
                <w:i/>
                <w:sz w:val="20"/>
                <w:szCs w:val="20"/>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p>
            <w:pPr>
              <w:pStyle w:val="Normal"/>
              <w:widowControl w:val="false"/>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bookmarkStart w:id="6" w:name="_heading=h.qh3irfvunfcq"/>
            <w:bookmarkStart w:id="7" w:name="_heading=h.3dy6vkm"/>
            <w:bookmarkStart w:id="8" w:name="_heading=h.qh3irfvunfcq"/>
            <w:bookmarkStart w:id="9" w:name="_heading=h.3dy6vkm"/>
            <w:bookmarkEnd w:id="8"/>
            <w:bookmarkEnd w:id="9"/>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90 (дев’яноста)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08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44  Особливостей*</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44 Особливостей.</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br/>
              <w:t>20 млн. гривень (у тому числі за лотом);</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pBdr/>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eastAsia="Times New Roman" w:cs="Times New Roman" w:ascii="Times New Roman" w:hAnsi="Times New Roman"/>
                <w:sz w:val="28"/>
                <w:szCs w:val="28"/>
              </w:rPr>
              <w:t xml:space="preserve"> </w:t>
            </w:r>
            <w:r>
              <w:rPr>
                <w:rFonts w:eastAsia="Times New Roman" w:cs="Times New Roman" w:ascii="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sz w:val="24"/>
                <w:szCs w:val="24"/>
                <w:highlight w:val="magenta"/>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sz w:val="24"/>
                <w:szCs w:val="24"/>
              </w:rPr>
              <w:t>17</w:t>
            </w:r>
            <w:r>
              <w:rPr>
                <w:rFonts w:eastAsia="Times New Roman" w:cs="Times New Roman" w:ascii="Times New Roman" w:hAnsi="Times New Roman"/>
                <w:b/>
                <w:sz w:val="24"/>
                <w:szCs w:val="24"/>
                <w:lang w:val="ru-RU"/>
              </w:rPr>
              <w:t xml:space="preserve"> березня</w:t>
            </w:r>
            <w:r>
              <w:rPr>
                <w:rFonts w:eastAsia="Times New Roman" w:cs="Times New Roman" w:ascii="Times New Roman" w:hAnsi="Times New Roman"/>
                <w:b/>
                <w:sz w:val="24"/>
                <w:szCs w:val="24"/>
              </w:rPr>
              <w:t xml:space="preserve"> 2023 року до 00:00 </w:t>
            </w:r>
            <w:r>
              <w:rPr>
                <w:rFonts w:eastAsia="Times New Roman" w:cs="Times New Roman" w:ascii="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pBdr/>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Дата та час розкриття тендерної пропозиції</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Розгляд та оцінка тендерних пропозицій відбуваються відповідно до пунктів 35, 37 і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Відкриті торги проводяться без застосування електронного аукціону.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Критерії та методика оцінки визначаються відповідно до пункту 37 Особливостей.</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 xml:space="preserve">не приймається </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7"/>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7"/>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7"/>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highlight w:val="white"/>
              </w:rPr>
              <w:t>не може бути меншим ніж два робочі дні</w:t>
            </w:r>
            <w:r>
              <w:rPr>
                <w:rFonts w:eastAsia="Times New Roman" w:cs="Times New Roman" w:ascii="Times New Roman" w:hAnsi="Times New Roman"/>
                <w:b/>
                <w:sz w:val="24"/>
                <w:szCs w:val="24"/>
                <w:highlight w:val="white"/>
              </w:rPr>
              <w:t xml:space="preserve"> </w:t>
            </w:r>
            <w:r>
              <w:rPr>
                <w:rFonts w:eastAsia="Times New Roman" w:cs="Times New Roman"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Під невідповідністю</w:t>
            </w:r>
            <w:r>
              <w:rPr>
                <w:rFonts w:eastAsia="Times New Roman" w:cs="Times New Roman"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b/>
                <w:i/>
                <w:sz w:val="24"/>
                <w:szCs w:val="24"/>
                <w:highlight w:val="white"/>
              </w:rPr>
              <w:t>Невідповідністю</w:t>
            </w:r>
            <w:r>
              <w:rPr>
                <w:rFonts w:eastAsia="Times New Roman" w:cs="Times New Roman"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pBd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pBdr/>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pBdr/>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строк дії якої закінчився;</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pBdr/>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pPr>
              <w:pStyle w:val="Normal"/>
              <w:widowControl w:val="false"/>
              <w:pBdr/>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pBdr/>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не пізніш як через чотири дні</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w:t>
            </w:r>
            <w:r>
              <w:rPr>
                <w:rFonts w:eastAsia="Times New Roman" w:cs="Times New Roman" w:ascii="Times New Roman" w:hAnsi="Times New Roman"/>
                <w:sz w:val="20"/>
                <w:szCs w:val="20"/>
              </w:rPr>
              <w:t>бі</w:t>
            </w:r>
            <w:r>
              <w:rPr>
                <w:rFonts w:eastAsia="Times New Roman" w:cs="Times New Roman" w:ascii="Times New Roman" w:hAnsi="Times New Roman"/>
                <w:sz w:val="24"/>
                <w:szCs w:val="24"/>
              </w:rPr>
              <w:t>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highlight w:val="white"/>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highlight w:val="white"/>
              </w:rPr>
              <w:t>цими 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83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4"/>
                <w:szCs w:val="24"/>
                <w:highlight w:val="white"/>
              </w:rPr>
              <w:t>не може бути укладено раніше ніж через п’ять днів</w:t>
            </w:r>
            <w:r>
              <w:rPr>
                <w:rFonts w:eastAsia="Times New Roman" w:cs="Times New Roman"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trPr>
          <w:trHeight w:val="623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1"/>
              </w:numPr>
              <w:pBd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1"/>
              </w:numPr>
              <w:pBd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eastAsia="Times New Roman" w:cs="Times New Roman" w:ascii="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highlight w:val="white"/>
              </w:rPr>
              <w:t xml:space="preserve"> абз. 2 підпункту 3  пункту 41 Особливостей.</w:t>
            </w:r>
          </w:p>
        </w:tc>
      </w:tr>
      <w:tr>
        <w:trPr>
          <w:trHeight w:val="1964"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323232"/>
                <w:sz w:val="24"/>
                <w:szCs w:val="24"/>
              </w:rPr>
              <w:t>Д</w:t>
            </w:r>
            <w:r>
              <w:rPr>
                <w:rFonts w:eastAsia="Times New Roman" w:cs="Times New Roman" w:ascii="Times New Roman" w:hAnsi="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pBd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Дії замовника при відмові переможця торгів підписати договір про закупівлю</w:t>
            </w:r>
          </w:p>
        </w:tc>
        <w:tc>
          <w:tcPr>
            <w:tcW w:w="64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trPr>
          <w:trHeight w:val="777"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right="120" w:hanging="0"/>
              <w:jc w:val="both"/>
              <w:rPr>
                <w:rFonts w:ascii="Times New Roman" w:hAnsi="Times New Roman" w:eastAsia="Times New Roman" w:cs="Times New Roman"/>
                <w:sz w:val="24"/>
                <w:szCs w:val="24"/>
                <w:lang w:val="ru-RU" w:eastAsia="ru-RU"/>
              </w:rPr>
            </w:pPr>
            <w:r>
              <w:rPr>
                <w:rFonts w:cs="Times New Roman" w:ascii="Times New Roman" w:hAnsi="Times New Roman"/>
                <w:sz w:val="24"/>
                <w:szCs w:val="24"/>
              </w:rPr>
              <w:t>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10" w:name="_heading=h.2s8eyo1"/>
      <w:bookmarkStart w:id="11" w:name="_heading=h.2s8eyo1"/>
      <w:bookmarkEnd w:id="11"/>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Додаток 1 до тендерної документації в 1 прим.</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2. Додаток 2 до тендерної документації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3. Додаток 3 до тендерної документації в 1 прим.</w:t>
      </w:r>
    </w:p>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highlight w:val="white"/>
        </w:rPr>
        <w:t>.</w:t>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 </w:t>
      </w:r>
    </w:p>
    <w:p>
      <w:pPr>
        <w:pStyle w:val="Normal"/>
        <w:numPr>
          <w:ilvl w:val="0"/>
          <w:numId w:val="3"/>
        </w:numPr>
        <w:shd w:val="clear" w:color="auto" w:fill="FFFFFF"/>
        <w:spacing w:lineRule="auto" w:line="240" w:before="0" w:after="0"/>
        <w:ind w:left="502" w:hanging="36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bl>
      <w:tblPr>
        <w:tblW w:w="9619" w:type="dxa"/>
        <w:jc w:val="center"/>
        <w:tblInd w:w="0" w:type="dxa"/>
        <w:tblLayout w:type="fixed"/>
        <w:tblCellMar>
          <w:top w:w="100" w:type="dxa"/>
          <w:left w:w="100" w:type="dxa"/>
          <w:bottom w:w="100" w:type="dxa"/>
          <w:right w:w="100" w:type="dxa"/>
        </w:tblCellMar>
        <w:tblLook w:firstRow="0" w:noVBand="1" w:lastRow="0" w:firstColumn="0" w:lastColumn="0" w:noHBand="0" w:val="0400"/>
      </w:tblPr>
      <w:tblGrid>
        <w:gridCol w:w="489"/>
        <w:gridCol w:w="2273"/>
        <w:gridCol w:w="6857"/>
      </w:tblGrid>
      <w:tr>
        <w:trPr>
          <w:trHeight w:val="690"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b/>
                <w:color w:val="000000"/>
                <w:sz w:val="20"/>
                <w:szCs w:val="20"/>
              </w:rPr>
              <w:t>п/п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Документи та інформація, які підтверджують </w:t>
            </w:r>
            <w:r>
              <w:rPr>
                <w:rFonts w:eastAsia="Times New Roman" w:cs="Times New Roman" w:ascii="Times New Roman" w:hAnsi="Times New Roman"/>
                <w:b/>
                <w:color w:val="000000"/>
                <w:sz w:val="20"/>
                <w:szCs w:val="20"/>
              </w:rPr>
              <w:t>відповідність Учасника кваліфікаційним критеріям**</w:t>
            </w:r>
          </w:p>
        </w:tc>
      </w:tr>
      <w:tr>
        <w:trPr>
          <w:trHeight w:val="978"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обладнання, матеріально-технічної бази та технологій</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cs="Times New Roman" w:ascii="Times New Roman" w:hAnsi="Times New Roman"/>
                <w:sz w:val="20"/>
                <w:szCs w:val="20"/>
              </w:rPr>
              <w:t xml:space="preserve">Довідка в довільній формі </w:t>
            </w:r>
            <w:r>
              <w:rPr>
                <w:rFonts w:eastAsia="" w:cs="Times New Roman" w:ascii="Times New Roman" w:hAnsi="Times New Roman" w:eastAsiaTheme="minorEastAsia"/>
                <w:sz w:val="20"/>
                <w:szCs w:val="20"/>
              </w:rPr>
              <w:t xml:space="preserve">за підписом уповноваженої особи Учасника та завірений печаткою </w:t>
            </w:r>
            <w:r>
              <w:rPr>
                <w:rFonts w:eastAsia="" w:cs="Times New Roman" w:ascii="Times New Roman" w:hAnsi="Times New Roman" w:eastAsiaTheme="minorEastAsia"/>
                <w:i/>
                <w:iCs/>
                <w:sz w:val="20"/>
                <w:szCs w:val="20"/>
                <w:lang w:eastAsia="ar-SA"/>
              </w:rPr>
              <w:t>(у разі використання)</w:t>
            </w:r>
            <w:r>
              <w:rPr>
                <w:rFonts w:eastAsia="" w:cs="Times New Roman" w:ascii="Times New Roman" w:hAnsi="Times New Roman" w:eastAsiaTheme="minorEastAsia"/>
                <w:sz w:val="20"/>
                <w:szCs w:val="20"/>
              </w:rPr>
              <w:t>, в якому зазначається інформація про наявність обладнання, матеріально-технічної бази та технологій для виконання  технічних, якісних та кількісних вимог до предмета закупівлі.</w:t>
            </w:r>
            <w:r>
              <w:rPr>
                <w:rFonts w:eastAsia="" w:eastAsiaTheme="minorEastAsia"/>
              </w:rPr>
              <w:t xml:space="preserve"> </w:t>
            </w:r>
            <w:r>
              <w:rPr/>
              <w:t xml:space="preserve">   </w:t>
            </w:r>
          </w:p>
        </w:tc>
      </w:tr>
      <w:tr>
        <w:trPr>
          <w:trHeight w:val="1336"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працівників відповідної кваліфікації, які мають необхідні знання та досвід</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Не вимагається</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3.1.1 Аналогічний договір (в кількості не менше 1-о (одного) на поставку </w:t>
            </w:r>
            <w:r>
              <w:rPr>
                <w:rFonts w:eastAsia="Times New Roman" w:cs="Times New Roman" w:ascii="Times New Roman" w:hAnsi="Times New Roman"/>
                <w:b/>
                <w:sz w:val="20"/>
                <w:szCs w:val="20"/>
              </w:rPr>
              <w:t>щебеню незалежно від асортименту</w:t>
            </w:r>
            <w:r>
              <w:rPr>
                <w:rFonts w:eastAsia="Times New Roman" w:cs="Times New Roman" w:ascii="Times New Roman" w:hAnsi="Times New Roman"/>
                <w:sz w:val="20"/>
                <w:szCs w:val="20"/>
              </w:rPr>
              <w:t xml:space="preserve"> зі всіма додатками, вказаними в договорі. </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3.1.2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Pr>
                <w:rFonts w:eastAsia="Times New Roman" w:cs="Times New Roman" w:ascii="Times New Roman" w:hAnsi="Times New Roman"/>
                <w:i/>
                <w:iCs/>
                <w:sz w:val="20"/>
                <w:szCs w:val="20"/>
              </w:rPr>
              <w:t>Даний документ має відповідати вимогам Закону України «Про бухгалтерський облік та фінансову звітність в Україні».</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Під аналогічним договором розуміється договір, який був укладений Учасником протягом 2020-2022рр. та виконаний в повному обсязі, предметом якого була поставка аналогічного товару, а саме </w:t>
            </w:r>
            <w:r>
              <w:rPr>
                <w:rFonts w:eastAsia="Times New Roman" w:cs="Times New Roman" w:ascii="Times New Roman" w:hAnsi="Times New Roman"/>
                <w:b/>
                <w:sz w:val="20"/>
                <w:szCs w:val="20"/>
              </w:rPr>
              <w:t>щебеню незалежно від асортименту</w:t>
            </w:r>
            <w:r>
              <w:rPr>
                <w:rFonts w:eastAsia="Times New Roman" w:cs="Times New Roman" w:ascii="Times New Roman" w:hAnsi="Times New Roman"/>
                <w:sz w:val="20"/>
                <w:szCs w:val="20"/>
              </w:rPr>
              <w:t>.</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3.1.1, якими змінювалась кількість товару, такі додаткові угоди надаються Учасником в складі тендерної пропозиції.</w:t>
            </w:r>
          </w:p>
        </w:tc>
      </w:tr>
      <w:tr>
        <w:trPr>
          <w:trHeight w:val="404"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4.</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Наявність фінансової спроможності*</w:t>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Не вимагається</w:t>
            </w:r>
          </w:p>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0" w:after="20"/>
        <w:jc w:val="both"/>
        <w:rPr>
          <w:rFonts w:ascii="Times New Roman" w:hAnsi="Times New Roman" w:eastAsia="Times New Roman" w:cs="Times New Roman"/>
        </w:rPr>
      </w:pPr>
      <w:r>
        <w:rPr>
          <w:rFonts w:eastAsia="Times New Roman" w:cs="Times New Roman" w:ascii="Times New Roman" w:hAnsi="Times New Roman"/>
          <w:b/>
          <w:sz w:val="20"/>
          <w:szCs w:val="20"/>
        </w:rPr>
        <w:t xml:space="preserve">2. Підтвердження відповідності УЧАСНИКА </w:t>
      </w:r>
      <w:r>
        <w:rPr>
          <w:rFonts w:eastAsia="Times New Roman" w:cs="Times New Roman" w:ascii="Times New Roman" w:hAnsi="Times New Roman"/>
        </w:rPr>
        <w:t>(в тому числі для об’єднання учасників як учасника процедури)  вимогам, визначеним у пункті 44 Особливостей*.</w:t>
      </w:r>
    </w:p>
    <w:p>
      <w:pPr>
        <w:pStyle w:val="Normal"/>
        <w:spacing w:lineRule="auto" w:line="240" w:before="0" w:after="0"/>
        <w:ind w:firstLine="567"/>
        <w:jc w:val="both"/>
        <w:rPr>
          <w:rFonts w:ascii="Times New Roman" w:hAnsi="Times New Roman" w:eastAsia="Times New Roman" w:cs="Times New Roman"/>
          <w:b/>
          <w:b/>
          <w:sz w:val="20"/>
          <w:szCs w:val="20"/>
        </w:rPr>
      </w:pPr>
      <w:r>
        <w:rPr>
          <w:rFonts w:eastAsia="Times New Roman" w:cs="Times New Roman" w:ascii="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eastAsia="Times New Roman" w:cs="Times New Roman" w:ascii="Times New Roman" w:hAnsi="Times New Roman"/>
          <w:b/>
          <w:sz w:val="20"/>
          <w:szCs w:val="20"/>
        </w:rPr>
        <w:t>шляхом самостійного декларування відсутності таких підстав</w:t>
      </w:r>
      <w:r>
        <w:rPr>
          <w:rFonts w:eastAsia="Times New Roman" w:cs="Times New Roman" w:ascii="Times New Roman" w:hAnsi="Times New Roman"/>
          <w:sz w:val="20"/>
          <w:szCs w:val="20"/>
        </w:rPr>
        <w:t xml:space="preserve"> в електронній системі закупівель під час подання тендерної пропозиції.</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повинен надати </w:t>
      </w:r>
      <w:r>
        <w:rPr>
          <w:rFonts w:eastAsia="Times New Roman" w:cs="Times New Roman" w:ascii="Times New Roman" w:hAnsi="Times New Roman"/>
          <w:b/>
          <w:sz w:val="20"/>
          <w:szCs w:val="20"/>
        </w:rPr>
        <w:t>довідку у довільній формі</w:t>
      </w:r>
      <w:r>
        <w:rPr>
          <w:rFonts w:eastAsia="Times New Roman" w:cs="Times New Roman" w:ascii="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pBdr/>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3. Перелік документів та інформації  для підтвердження відповідності ПЕРЕМОЖЦЯ вимогам, визначеним у пункті 44 Особливостей:*</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pPr>
        <w:pStyle w:val="Normal"/>
        <w:widowControl w:val="false"/>
        <w:pBdr/>
        <w:spacing w:lineRule="auto" w:line="240" w:before="0" w:after="0"/>
        <w:ind w:firstLine="567"/>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0"/>
          <w:szCs w:val="20"/>
          <w:highlight w:val="yellow"/>
        </w:rPr>
      </w:pPr>
      <w:r>
        <w:rPr>
          <w:rFonts w:eastAsia="Times New Roman" w:cs="Times New Roman" w:ascii="Times New Roman" w:hAnsi="Times New Roman"/>
          <w:b/>
          <w:sz w:val="20"/>
          <w:szCs w:val="20"/>
          <w:highlight w:val="yellow"/>
        </w:rPr>
      </w:r>
    </w:p>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sz w:val="20"/>
          <w:szCs w:val="20"/>
        </w:rPr>
        <w:t> </w:t>
      </w:r>
      <w:r>
        <w:rPr>
          <w:rFonts w:eastAsia="Times New Roman" w:cs="Times New Roman" w:ascii="Times New Roman" w:hAnsi="Times New Roman"/>
          <w:b/>
          <w:sz w:val="20"/>
          <w:szCs w:val="20"/>
        </w:rPr>
        <w:t>3.1. Документи, які надаються  ПЕРЕМОЖЦЕМ (юридичною особою):</w:t>
      </w:r>
    </w:p>
    <w:tbl>
      <w:tblPr>
        <w:tblW w:w="9618"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764"/>
        <w:gridCol w:w="4350"/>
        <w:gridCol w:w="4504"/>
      </w:tblGrid>
      <w:tr>
        <w:trPr>
          <w:trHeight w:val="1005"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з/п</w:t>
            </w:r>
          </w:p>
        </w:tc>
        <w:tc>
          <w:tcPr>
            <w:tcW w:w="4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Вимоги </w:t>
            </w:r>
            <w:r>
              <w:rPr>
                <w:rFonts w:eastAsia="Times New Roman" w:cs="Times New Roman" w:ascii="Times New Roman" w:hAnsi="Times New Roman"/>
                <w:sz w:val="20"/>
                <w:szCs w:val="20"/>
              </w:rPr>
              <w:t>згідно п. 44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Переможець торгів на виконання вимоги </w:t>
            </w:r>
            <w:r>
              <w:rPr>
                <w:rFonts w:eastAsia="Times New Roman" w:cs="Times New Roman" w:ascii="Times New Roman" w:hAnsi="Times New Roman"/>
                <w:sz w:val="20"/>
                <w:szCs w:val="20"/>
              </w:rPr>
              <w:t>згідно п. 44 Особливостей</w:t>
            </w:r>
            <w:r>
              <w:rPr>
                <w:rFonts w:eastAsia="Times New Roman" w:cs="Times New Roman" w:ascii="Times New Roman" w:hAnsi="Times New Roman"/>
                <w:b/>
                <w:sz w:val="20"/>
                <w:szCs w:val="20"/>
              </w:rPr>
              <w:t xml:space="preserve"> (підтвердження відсутності підстав) повинен надати таку інформацію:</w:t>
            </w:r>
          </w:p>
        </w:tc>
      </w:tr>
      <w:tr>
        <w:trPr>
          <w:trHeight w:val="1723"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1</w:t>
            </w:r>
          </w:p>
        </w:tc>
        <w:tc>
          <w:tcPr>
            <w:tcW w:w="435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3 пункт 44 Особливостей)</w:t>
            </w:r>
          </w:p>
        </w:tc>
        <w:tc>
          <w:tcPr>
            <w:tcW w:w="4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20"/>
                <w:szCs w:val="20"/>
              </w:rPr>
              <w:t>керівника</w:t>
            </w:r>
            <w:r>
              <w:rPr>
                <w:rFonts w:eastAsia="Times New Roman" w:cs="Times New Roman" w:ascii="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2</w:t>
            </w:r>
          </w:p>
        </w:tc>
        <w:tc>
          <w:tcPr>
            <w:tcW w:w="435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(підпункт 6 пункт 44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Документ повинен бути не більше тридцятиденної давнини від дати подання документа.</w:t>
            </w:r>
            <w:r>
              <w:rPr>
                <w:rFonts w:eastAsia="Times New Roman" w:cs="Times New Roman" w:ascii="Times New Roman" w:hAnsi="Times New Roman"/>
                <w:sz w:val="20"/>
                <w:szCs w:val="20"/>
              </w:rPr>
              <w:t> </w:t>
            </w:r>
          </w:p>
        </w:tc>
      </w:tr>
      <w:tr>
        <w:trPr>
          <w:trHeight w:val="2535"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(підпункт 12 пункт 44 Особливостей)</w:t>
            </w:r>
          </w:p>
        </w:tc>
        <w:tc>
          <w:tcPr>
            <w:tcW w:w="450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tc>
      </w:tr>
      <w:tr>
        <w:trPr>
          <w:trHeight w:val="862" w:hRule="atLeast"/>
        </w:trPr>
        <w:tc>
          <w:tcPr>
            <w:tcW w:w="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0"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(абзац 14 пункт 44 Особливостей)</w:t>
            </w:r>
          </w:p>
        </w:tc>
        <w:tc>
          <w:tcPr>
            <w:tcW w:w="4504"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348"/>
              <w:jc w:val="both"/>
              <w:rPr>
                <w:rFonts w:ascii="Times New Roman" w:hAnsi="Times New Roman" w:eastAsia="Times New Roman" w:cs="Times New Roman"/>
                <w:sz w:val="20"/>
                <w:szCs w:val="20"/>
              </w:rPr>
            </w:pPr>
            <w:r>
              <w:rPr>
                <w:rFonts w:eastAsia="Times New Roman" w:cs="Times New Roman" w:ascii="Times New Roman" w:hAnsi="Times New Roman"/>
                <w:b/>
                <w:sz w:val="20"/>
                <w:szCs w:val="20"/>
              </w:rPr>
              <w:t>Довідка в довільній формі</w:t>
            </w:r>
            <w:r>
              <w:rPr>
                <w:rFonts w:eastAsia="Times New Roman" w:cs="Times New Roman"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3.2. Документи, які надаються ПЕРЕМОЖЦЕМ (фізичною особою чи фізичною особою — підприємцем):</w:t>
      </w:r>
    </w:p>
    <w:tbl>
      <w:tblPr>
        <w:tblW w:w="9619" w:type="dxa"/>
        <w:jc w:val="left"/>
        <w:tblInd w:w="-100"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605"/>
      </w:tblGrid>
      <w:tr>
        <w:trPr>
          <w:trHeight w:val="825"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w:t>
            </w:r>
          </w:p>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з/п</w:t>
            </w:r>
          </w:p>
        </w:tc>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 xml:space="preserve">Вимоги </w:t>
            </w:r>
            <w:r>
              <w:rPr>
                <w:rFonts w:eastAsia="Times New Roman" w:cs="Times New Roman" w:ascii="Times New Roman" w:hAnsi="Times New Roman"/>
                <w:sz w:val="18"/>
                <w:szCs w:val="18"/>
              </w:rPr>
              <w:t>згідно пункту 44 Особливостей</w:t>
            </w:r>
          </w:p>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 xml:space="preserve">Переможець торгів на виконання вимоги </w:t>
            </w:r>
            <w:r>
              <w:rPr>
                <w:rFonts w:eastAsia="Times New Roman" w:cs="Times New Roman" w:ascii="Times New Roman" w:hAnsi="Times New Roman"/>
                <w:sz w:val="18"/>
                <w:szCs w:val="18"/>
              </w:rPr>
              <w:t>згідно пункту 44 Особливостей</w:t>
            </w:r>
            <w:r>
              <w:rPr>
                <w:rFonts w:eastAsia="Times New Roman" w:cs="Times New Roman" w:ascii="Times New Roman" w:hAnsi="Times New Roman"/>
                <w:b/>
                <w:sz w:val="18"/>
                <w:szCs w:val="18"/>
              </w:rPr>
              <w:t xml:space="preserve"> (підтвердження відсутності підстав) повинен надати таку інформацію:</w:t>
            </w:r>
          </w:p>
        </w:tc>
      </w:tr>
      <w:tr>
        <w:trPr>
          <w:trHeight w:val="1723"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1</w:t>
            </w:r>
          </w:p>
        </w:tc>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(підпункт 3 пункт 44 Особливостей)</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sz w:val="18"/>
                <w:szCs w:val="18"/>
              </w:rPr>
              <w:t>керівника</w:t>
            </w:r>
            <w:r>
              <w:rPr>
                <w:rFonts w:eastAsia="Times New Roman" w:cs="Times New Roman" w:ascii="Times New Roman" w:hAnsi="Times New Roman"/>
                <w:b/>
                <w:sz w:val="18"/>
                <w:szCs w:val="18"/>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2</w:t>
            </w:r>
          </w:p>
        </w:tc>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pBdr/>
              <w:spacing w:lineRule="auto" w:line="240" w:before="120" w:after="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(підпункт 5 пункт 44 Особливостей)</w:t>
            </w:r>
          </w:p>
        </w:tc>
        <w:tc>
          <w:tcPr>
            <w:tcW w:w="46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eastAsia="Times New Roman" w:cs="Times New Roman"/>
                <w:b/>
                <w:b/>
                <w:sz w:val="18"/>
                <w:szCs w:val="18"/>
              </w:rPr>
            </w:pPr>
            <w:r>
              <w:rPr>
                <w:rFonts w:eastAsia="Times New Roman" w:cs="Times New Roman" w:ascii="Times New Roman" w:hAnsi="Times New Roman"/>
                <w:b/>
                <w:sz w:val="18"/>
                <w:szCs w:val="18"/>
              </w:rPr>
            </w:r>
          </w:p>
          <w:p>
            <w:pPr>
              <w:pStyle w:val="Normal"/>
              <w:widowControl w:val="false"/>
              <w:spacing w:lineRule="auto" w:line="240" w:before="0" w:after="0"/>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Документ повинен бути не більше тридцятиденної давнини від дати подання документа.</w:t>
            </w:r>
            <w:r>
              <w:rPr>
                <w:rFonts w:eastAsia="Times New Roman" w:cs="Times New Roman" w:ascii="Times New Roman" w:hAnsi="Times New Roman"/>
                <w:sz w:val="18"/>
                <w:szCs w:val="18"/>
              </w:rPr>
              <w:t> </w:t>
            </w:r>
          </w:p>
        </w:tc>
      </w:tr>
      <w:tr>
        <w:trPr>
          <w:trHeight w:val="1635"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18"/>
                <w:szCs w:val="18"/>
              </w:rPr>
            </w:pPr>
            <w:r>
              <w:rPr>
                <w:rFonts w:eastAsia="Times New Roman" w:cs="Times New Roman" w:ascii="Times New Roman" w:hAnsi="Times New Roman"/>
                <w:b/>
                <w:sz w:val="18"/>
                <w:szCs w:val="18"/>
              </w:rPr>
              <w:t>3</w:t>
            </w:r>
          </w:p>
        </w:tc>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12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eastAsia="Times New Roman" w:cs="Times New Roman"/>
                <w:sz w:val="18"/>
                <w:szCs w:val="18"/>
              </w:rPr>
            </w:pPr>
            <w:r>
              <w:rPr>
                <w:rFonts w:eastAsia="Times New Roman" w:cs="Times New Roman" w:ascii="Times New Roman" w:hAnsi="Times New Roman"/>
                <w:b/>
                <w:sz w:val="18"/>
                <w:szCs w:val="18"/>
              </w:rPr>
              <w:t>(підпункт 12 пункт 44 Особливостей)</w:t>
            </w:r>
          </w:p>
        </w:tc>
        <w:tc>
          <w:tcPr>
            <w:tcW w:w="46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r>
      <w:tr>
        <w:trPr>
          <w:trHeight w:val="4092" w:hRule="atLeast"/>
        </w:trPr>
        <w:tc>
          <w:tcPr>
            <w:tcW w:w="5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18"/>
                <w:szCs w:val="18"/>
              </w:rPr>
            </w:pPr>
            <w:r>
              <w:rPr>
                <w:rFonts w:eastAsia="Times New Roman" w:cs="Times New Roman" w:ascii="Times New Roman" w:hAnsi="Times New Roman"/>
                <w:b/>
                <w:sz w:val="18"/>
                <w:szCs w:val="18"/>
              </w:rPr>
              <w:t>4</w:t>
            </w:r>
          </w:p>
        </w:tc>
        <w:tc>
          <w:tcPr>
            <w:tcW w:w="4428"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pBdr/>
              <w:spacing w:lineRule="auto" w:line="240" w:before="0" w:after="0"/>
              <w:jc w:val="both"/>
              <w:rPr>
                <w:rFonts w:ascii="Times New Roman" w:hAnsi="Times New Roman" w:eastAsia="Times New Roman" w:cs="Times New Roman"/>
                <w:b/>
                <w:b/>
                <w:sz w:val="18"/>
                <w:szCs w:val="18"/>
                <w:highlight w:val="yellow"/>
              </w:rPr>
            </w:pPr>
            <w:r>
              <w:rPr>
                <w:rFonts w:eastAsia="Times New Roman" w:cs="Times New Roman" w:ascii="Times New Roman" w:hAnsi="Times New Roman"/>
                <w:b/>
                <w:sz w:val="18"/>
                <w:szCs w:val="18"/>
              </w:rPr>
              <w:t>(абзац 14 пункт 44 Особливостей)</w:t>
            </w:r>
          </w:p>
        </w:tc>
        <w:tc>
          <w:tcPr>
            <w:tcW w:w="4605" w:type="dxa"/>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348"/>
              <w:jc w:val="both"/>
              <w:rPr>
                <w:rFonts w:ascii="Times New Roman" w:hAnsi="Times New Roman" w:eastAsia="Times New Roman" w:cs="Times New Roman"/>
                <w:sz w:val="18"/>
                <w:szCs w:val="18"/>
                <w:highlight w:val="yellow"/>
              </w:rPr>
            </w:pPr>
            <w:r>
              <w:rPr>
                <w:rFonts w:eastAsia="Times New Roman" w:cs="Times New Roman" w:ascii="Times New Roman" w:hAnsi="Times New Roman"/>
                <w:b/>
                <w:sz w:val="18"/>
                <w:szCs w:val="18"/>
              </w:rPr>
              <w:t>Довідка в довільній формі</w:t>
            </w:r>
            <w:r>
              <w:rPr>
                <w:rFonts w:eastAsia="Times New Roman" w:cs="Times New Roman" w:ascii="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pStyle w:val="Normal"/>
        <w:shd w:val="clear" w:color="auto" w:fill="FFFFFF"/>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4"/>
        <w:tblpPr w:bottomFromText="0" w:horzAnchor="text" w:leftFromText="180" w:rightFromText="180" w:tblpX="0" w:tblpY="1" w:topFromText="0" w:vertAnchor="text"/>
        <w:tblW w:w="977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2"/>
        <w:gridCol w:w="9213"/>
      </w:tblGrid>
      <w:tr>
        <w:trPr/>
        <w:tc>
          <w:tcPr>
            <w:tcW w:w="562" w:type="dxa"/>
            <w:tcBorders/>
          </w:tcPr>
          <w:p>
            <w:pPr>
              <w:pStyle w:val="Normal"/>
              <w:widowControl/>
              <w:spacing w:lineRule="auto" w:line="240" w:before="0" w:after="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0"/>
                <w:szCs w:val="20"/>
                <w:lang w:val="uk-UA" w:eastAsia="uk-UA" w:bidi="ar-SA"/>
              </w:rPr>
              <w:t>№</w:t>
            </w:r>
          </w:p>
        </w:tc>
        <w:tc>
          <w:tcPr>
            <w:tcW w:w="9213" w:type="dxa"/>
            <w:tcBorders/>
          </w:tcPr>
          <w:p>
            <w:pPr>
              <w:pStyle w:val="Normal"/>
              <w:widowControl/>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kern w:val="0"/>
                <w:sz w:val="20"/>
                <w:szCs w:val="20"/>
                <w:lang w:val="uk-UA" w:eastAsia="uk-UA" w:bidi="ar-SA"/>
              </w:rPr>
              <w:t>Назва документу</w:t>
            </w:r>
          </w:p>
        </w:tc>
      </w:tr>
      <w:tr>
        <w:trPr/>
        <w:tc>
          <w:tcPr>
            <w:tcW w:w="562" w:type="dxa"/>
            <w:tcBorders/>
          </w:tcPr>
          <w:p>
            <w:pPr>
              <w:pStyle w:val="Normal"/>
              <w:widowControl/>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uk-UA" w:bidi="ar-SA"/>
              </w:rPr>
              <w:t>1</w:t>
            </w:r>
          </w:p>
        </w:tc>
        <w:tc>
          <w:tcPr>
            <w:tcW w:w="9213" w:type="dxa"/>
            <w:tcBorders/>
          </w:tcPr>
          <w:p>
            <w:pPr>
              <w:pStyle w:val="Normal"/>
              <w:widowControl/>
              <w:spacing w:lineRule="auto" w:line="240" w:before="0" w:after="0"/>
              <w:jc w:val="both"/>
              <w:rPr>
                <w:rFonts w:ascii="Times New Roman" w:hAnsi="Times New Roman"/>
                <w:b/>
                <w:b/>
                <w:sz w:val="20"/>
                <w:szCs w:val="20"/>
              </w:rPr>
            </w:pPr>
            <w:r>
              <w:rPr>
                <w:rFonts w:eastAsia="Calibri" w:cs="Calibri" w:ascii="Times New Roman" w:hAnsi="Times New Roman"/>
                <w:b/>
                <w:kern w:val="0"/>
                <w:sz w:val="20"/>
                <w:szCs w:val="20"/>
                <w:lang w:val="uk-UA" w:eastAsia="uk-UA" w:bidi="ar-S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pPr>
              <w:pStyle w:val="Normal"/>
              <w:widowControl/>
              <w:suppressAutoHyphens w:val="true"/>
              <w:spacing w:lineRule="auto" w:line="240" w:before="0" w:after="0"/>
              <w:jc w:val="both"/>
              <w:rPr>
                <w:rFonts w:ascii="Times New Roman" w:hAnsi="Times New Roman"/>
                <w:sz w:val="20"/>
                <w:szCs w:val="20"/>
                <w:lang w:eastAsia="ar-SA"/>
              </w:rPr>
            </w:pPr>
            <w:r>
              <w:rPr>
                <w:rFonts w:eastAsia="Calibri" w:cs="Calibri" w:ascii="Times New Roman" w:hAnsi="Times New Roman"/>
                <w:kern w:val="0"/>
                <w:sz w:val="20"/>
                <w:szCs w:val="20"/>
                <w:lang w:val="uk-UA" w:eastAsia="ar-SA" w:bidi="ar-SA"/>
              </w:rPr>
              <w:t>1. Для Учасника – юридичної особи</w:t>
            </w:r>
          </w:p>
          <w:p>
            <w:pPr>
              <w:pStyle w:val="Normal"/>
              <w:widowControl/>
              <w:spacing w:lineRule="auto" w:line="240" w:before="0" w:after="0"/>
              <w:jc w:val="both"/>
              <w:rPr>
                <w:rFonts w:ascii="Times New Roman" w:hAnsi="Times New Roman" w:eastAsia="Times New Roman"/>
                <w:sz w:val="20"/>
                <w:szCs w:val="20"/>
                <w:lang w:eastAsia="ru-RU"/>
              </w:rPr>
            </w:pPr>
            <w:r>
              <w:rPr>
                <w:rFonts w:eastAsia="Times New Roman" w:cs="Calibri" w:ascii="Times New Roman" w:hAnsi="Times New Roman"/>
                <w:kern w:val="0"/>
                <w:sz w:val="20"/>
                <w:szCs w:val="20"/>
                <w:lang w:val="uk-UA" w:eastAsia="ru-RU" w:bidi="ar-SA"/>
              </w:rPr>
              <w:t xml:space="preserve">1.1. протокол чи  </w:t>
            </w:r>
            <w:r>
              <w:rPr>
                <w:rFonts w:cs="Calibri" w:ascii="Times New Roman" w:hAnsi="Times New Roman"/>
                <w:kern w:val="0"/>
                <w:sz w:val="20"/>
                <w:szCs w:val="20"/>
                <w:lang w:val="uk-UA" w:eastAsia="uk-UA" w:bidi="ar-SA"/>
              </w:rPr>
              <w:t>виписка (витяг)</w:t>
            </w:r>
            <w:r>
              <w:rPr>
                <w:rFonts w:cs="Calibri" w:ascii="Times New Roman" w:hAnsi="Times New Roman"/>
                <w:kern w:val="0"/>
                <w:sz w:val="20"/>
                <w:szCs w:val="20"/>
                <w:vertAlign w:val="superscript"/>
                <w:lang w:val="uk-UA" w:eastAsia="uk-UA" w:bidi="ar-SA"/>
              </w:rPr>
              <w:t xml:space="preserve"> </w:t>
            </w:r>
            <w:r>
              <w:rPr>
                <w:rFonts w:cs="Calibri" w:ascii="Times New Roman" w:hAnsi="Times New Roman"/>
                <w:kern w:val="0"/>
                <w:sz w:val="20"/>
                <w:szCs w:val="20"/>
                <w:lang w:val="uk-UA" w:eastAsia="uk-UA" w:bidi="ar-SA"/>
              </w:rPr>
              <w:t xml:space="preserve">з протоколу зборів засновників (учасників, акціонерів, власників) про призначення керівника (директора, президента, голови правління тощо) учасника або рішення чи розпорядження власника чи уповноваженої власником особи </w:t>
            </w:r>
            <w:r>
              <w:rPr>
                <w:rFonts w:eastAsia="Times New Roman" w:cs="Calibri" w:ascii="Times New Roman" w:hAnsi="Times New Roman"/>
                <w:kern w:val="0"/>
                <w:sz w:val="20"/>
                <w:szCs w:val="20"/>
                <w:lang w:val="uk-UA" w:eastAsia="ru-RU" w:bidi="ar-SA"/>
              </w:rPr>
              <w:t>(відповідно до процедури обрання, яка визначена статутом чи іншими установчими документами),</w:t>
            </w:r>
            <w:r>
              <w:rPr>
                <w:rFonts w:cs="Calibri" w:ascii="Times New Roman" w:hAnsi="Times New Roman"/>
                <w:kern w:val="0"/>
                <w:sz w:val="20"/>
                <w:szCs w:val="20"/>
                <w:lang w:val="uk-UA" w:eastAsia="uk-UA" w:bidi="ar-SA"/>
              </w:rPr>
              <w:t xml:space="preserve"> оформленого  у відповідності до вимог чинного законодавства</w:t>
            </w:r>
            <w:r>
              <w:rPr>
                <w:rFonts w:eastAsia="Times New Roman" w:cs="Calibri" w:ascii="Times New Roman" w:hAnsi="Times New Roman"/>
                <w:kern w:val="0"/>
                <w:sz w:val="20"/>
                <w:szCs w:val="20"/>
                <w:lang w:val="uk-UA" w:eastAsia="ru-RU" w:bidi="ar-SA"/>
              </w:rPr>
              <w:t>;</w:t>
            </w:r>
          </w:p>
          <w:p>
            <w:pPr>
              <w:pStyle w:val="Normal"/>
              <w:widowControl/>
              <w:spacing w:lineRule="auto" w:line="240" w:before="0" w:after="0"/>
              <w:jc w:val="both"/>
              <w:rPr>
                <w:rFonts w:ascii="Times New Roman" w:hAnsi="Times New Roman" w:eastAsia="Times New Roman"/>
                <w:sz w:val="20"/>
                <w:szCs w:val="20"/>
                <w:lang w:eastAsia="ru-RU"/>
              </w:rPr>
            </w:pPr>
            <w:r>
              <w:rPr>
                <w:rFonts w:eastAsia="Times New Roman" w:cs="Calibri" w:ascii="Times New Roman" w:hAnsi="Times New Roman"/>
                <w:kern w:val="0"/>
                <w:sz w:val="20"/>
                <w:szCs w:val="20"/>
                <w:lang w:val="uk-UA" w:eastAsia="ru-RU" w:bidi="ar-SA"/>
              </w:rPr>
              <w:t xml:space="preserve">1.2. наказ (або розпорядження) чи  </w:t>
            </w:r>
            <w:r>
              <w:rPr>
                <w:rFonts w:cs="Calibri" w:ascii="Times New Roman" w:hAnsi="Times New Roman"/>
                <w:kern w:val="0"/>
                <w:sz w:val="20"/>
                <w:szCs w:val="20"/>
                <w:lang w:val="uk-UA" w:eastAsia="uk-UA" w:bidi="ar-SA"/>
              </w:rPr>
              <w:t>виписка (витяг)</w:t>
            </w:r>
            <w:r>
              <w:rPr>
                <w:rFonts w:cs="Calibri" w:ascii="Times New Roman" w:hAnsi="Times New Roman"/>
                <w:kern w:val="0"/>
                <w:sz w:val="20"/>
                <w:szCs w:val="20"/>
                <w:vertAlign w:val="superscript"/>
                <w:lang w:val="uk-UA" w:eastAsia="uk-UA" w:bidi="ar-SA"/>
              </w:rPr>
              <w:t xml:space="preserve"> </w:t>
            </w:r>
            <w:r>
              <w:rPr>
                <w:rFonts w:eastAsia="Times New Roman" w:cs="Calibri" w:ascii="Times New Roman" w:hAnsi="Times New Roman"/>
                <w:kern w:val="0"/>
                <w:sz w:val="20"/>
                <w:szCs w:val="20"/>
                <w:lang w:val="uk-UA" w:eastAsia="ru-RU" w:bidi="ar-SA"/>
              </w:rPr>
              <w:t xml:space="preserve"> з них про призначення на посаду керівника (про початок виконання обов’язків керівника).</w:t>
            </w:r>
          </w:p>
          <w:p>
            <w:pPr>
              <w:pStyle w:val="Normal"/>
              <w:widowControl/>
              <w:suppressAutoHyphens w:val="true"/>
              <w:spacing w:lineRule="auto" w:line="240" w:before="0" w:after="0"/>
              <w:jc w:val="both"/>
              <w:rPr>
                <w:rFonts w:ascii="Times New Roman" w:hAnsi="Times New Roman" w:eastAsia="Times New Roman"/>
                <w:sz w:val="20"/>
                <w:szCs w:val="20"/>
                <w:lang w:eastAsia="ru-RU"/>
              </w:rPr>
            </w:pPr>
            <w:r>
              <w:rPr>
                <w:rFonts w:eastAsia="Times New Roman" w:cs="Calibri" w:ascii="Times New Roman" w:hAnsi="Times New Roman"/>
                <w:kern w:val="0"/>
                <w:sz w:val="20"/>
                <w:szCs w:val="20"/>
                <w:lang w:val="uk-UA" w:eastAsia="ru-RU" w:bidi="ar-SA"/>
              </w:rPr>
              <w:t>1.3 довіреність</w:t>
            </w:r>
            <w:r>
              <w:rPr>
                <w:rFonts w:cs="Calibri" w:ascii="Times New Roman" w:hAnsi="Times New Roman"/>
                <w:kern w:val="0"/>
                <w:sz w:val="20"/>
                <w:szCs w:val="20"/>
                <w:lang w:val="uk-UA" w:eastAsia="uk-UA" w:bidi="ar-SA"/>
              </w:rPr>
              <w:t xml:space="preserve"> щодо підпису документів тендерної пропозиції учасника</w:t>
            </w:r>
            <w:r>
              <w:rPr>
                <w:rFonts w:eastAsia="Times New Roman" w:cs="Calibri" w:ascii="Times New Roman" w:hAnsi="Times New Roman"/>
                <w:kern w:val="0"/>
                <w:sz w:val="20"/>
                <w:szCs w:val="20"/>
                <w:lang w:val="uk-UA" w:eastAsia="ru-RU" w:bidi="ar-SA"/>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pPr>
              <w:pStyle w:val="Normal"/>
              <w:widowControl/>
              <w:spacing w:lineRule="auto" w:line="240" w:before="0" w:after="0"/>
              <w:jc w:val="both"/>
              <w:rPr>
                <w:rFonts w:ascii="Times New Roman" w:hAnsi="Times New Roman" w:eastAsia="Times New Roman"/>
                <w:kern w:val="2"/>
                <w:sz w:val="20"/>
                <w:szCs w:val="20"/>
                <w:lang w:eastAsia="ru-RU"/>
              </w:rPr>
            </w:pPr>
            <w:r>
              <w:rPr>
                <w:rFonts w:cs="Calibri" w:ascii="Times New Roman" w:hAnsi="Times New Roman"/>
                <w:kern w:val="0"/>
                <w:sz w:val="20"/>
                <w:szCs w:val="20"/>
                <w:lang w:val="uk-UA" w:eastAsia="uk-UA" w:bidi="ar-SA"/>
              </w:rPr>
              <w:t xml:space="preserve">1.4  </w:t>
            </w:r>
            <w:r>
              <w:rPr>
                <w:rFonts w:eastAsia="Times New Roman" w:cs="Calibri" w:ascii="Times New Roman" w:hAnsi="Times New Roman"/>
                <w:kern w:val="2"/>
                <w:sz w:val="20"/>
                <w:szCs w:val="20"/>
                <w:lang w:val="uk-UA" w:eastAsia="ru-RU" w:bidi="ar-SA"/>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pPr>
              <w:pStyle w:val="Normal"/>
              <w:widowControl/>
              <w:suppressAutoHyphens w:val="true"/>
              <w:spacing w:lineRule="auto" w:line="240" w:before="0" w:after="0"/>
              <w:jc w:val="both"/>
              <w:rPr>
                <w:rFonts w:ascii="Times New Roman" w:hAnsi="Times New Roman"/>
                <w:sz w:val="20"/>
                <w:szCs w:val="20"/>
                <w:lang w:eastAsia="ar-SA"/>
              </w:rPr>
            </w:pPr>
            <w:r>
              <w:rPr>
                <w:rFonts w:eastAsia="Calibri" w:cs="Calibri" w:ascii="Times New Roman" w:hAnsi="Times New Roman"/>
                <w:kern w:val="0"/>
                <w:sz w:val="20"/>
                <w:szCs w:val="20"/>
                <w:lang w:val="uk-UA" w:eastAsia="ar-SA" w:bidi="ar-SA"/>
              </w:rPr>
              <w:t>2. для Учасника – фізичної особи, у тому числі фізичної особи–підприємця:</w:t>
            </w:r>
          </w:p>
          <w:p>
            <w:pPr>
              <w:pStyle w:val="Normal"/>
              <w:widowControl/>
              <w:suppressAutoHyphens w:val="true"/>
              <w:spacing w:lineRule="auto" w:line="240" w:before="0" w:after="0"/>
              <w:jc w:val="both"/>
              <w:rPr>
                <w:rFonts w:ascii="Times New Roman" w:hAnsi="Times New Roman"/>
                <w:b/>
                <w:b/>
                <w:sz w:val="20"/>
                <w:szCs w:val="20"/>
              </w:rPr>
            </w:pPr>
            <w:r>
              <w:rPr>
                <w:rFonts w:eastAsia="Calibri" w:cs="Calibri" w:ascii="Times New Roman" w:hAnsi="Times New Roman"/>
                <w:kern w:val="0"/>
                <w:sz w:val="20"/>
                <w:szCs w:val="20"/>
                <w:lang w:val="uk-UA" w:eastAsia="ar-SA" w:bidi="ar-SA"/>
              </w:rPr>
              <w:t xml:space="preserve">2.1. </w:t>
            </w:r>
            <w:r>
              <w:rPr>
                <w:rFonts w:eastAsia="Calibri" w:cs="Calibri" w:ascii="Times New Roman" w:hAnsi="Times New Roman"/>
                <w:kern w:val="0"/>
                <w:sz w:val="20"/>
                <w:szCs w:val="20"/>
                <w:lang w:val="uk-UA" w:eastAsia="uk-UA" w:bidi="ar-S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Pr>
                <w:rFonts w:eastAsia="Calibri" w:cs="Calibri" w:ascii="Times New Roman" w:hAnsi="Times New Roman"/>
                <w:b/>
                <w:kern w:val="0"/>
                <w:sz w:val="20"/>
                <w:szCs w:val="20"/>
                <w:lang w:val="uk-UA" w:eastAsia="uk-UA" w:bidi="ar-SA"/>
              </w:rPr>
              <w:t xml:space="preserve"> </w:t>
            </w:r>
          </w:p>
          <w:p>
            <w:pPr>
              <w:pStyle w:val="Normal"/>
              <w:widowControl/>
              <w:suppressAutoHyphens w:val="true"/>
              <w:spacing w:lineRule="auto" w:line="240" w:before="0" w:after="0"/>
              <w:jc w:val="both"/>
              <w:rPr>
                <w:rFonts w:ascii="Times New Roman" w:hAnsi="Times New Roman" w:eastAsia="Times New Roman"/>
                <w:sz w:val="20"/>
                <w:szCs w:val="20"/>
                <w:lang w:eastAsia="ru-RU"/>
              </w:rPr>
            </w:pPr>
            <w:r>
              <w:rPr>
                <w:rFonts w:eastAsia="Times New Roman" w:cs="Calibri" w:ascii="Times New Roman" w:hAnsi="Times New Roman"/>
                <w:kern w:val="0"/>
                <w:sz w:val="20"/>
                <w:szCs w:val="20"/>
                <w:lang w:val="uk-UA" w:eastAsia="ru-RU" w:bidi="ar-SA"/>
              </w:rPr>
              <w:t>2.2 довіреність</w:t>
            </w:r>
            <w:r>
              <w:rPr>
                <w:rFonts w:cs="Calibri" w:ascii="Times New Roman" w:hAnsi="Times New Roman"/>
                <w:kern w:val="0"/>
                <w:sz w:val="20"/>
                <w:szCs w:val="20"/>
                <w:lang w:val="uk-UA" w:eastAsia="uk-UA" w:bidi="ar-SA"/>
              </w:rPr>
              <w:t xml:space="preserve"> щодо підпису документів </w:t>
            </w:r>
            <w:r>
              <w:rPr>
                <w:rFonts w:cs="Calibri" w:ascii="Times New Roman" w:hAnsi="Times New Roman"/>
                <w:bCs/>
                <w:kern w:val="0"/>
                <w:sz w:val="20"/>
                <w:szCs w:val="20"/>
                <w:lang w:val="uk-UA" w:eastAsia="uk-UA" w:bidi="ar-SA"/>
              </w:rPr>
              <w:t>тендерної пропозиції учасника</w:t>
            </w:r>
            <w:r>
              <w:rPr>
                <w:rFonts w:eastAsia="Times New Roman" w:cs="Calibri" w:ascii="Times New Roman" w:hAnsi="Times New Roman"/>
                <w:bCs/>
                <w:kern w:val="0"/>
                <w:sz w:val="20"/>
                <w:szCs w:val="20"/>
                <w:lang w:val="uk-UA" w:eastAsia="ru-RU" w:bidi="ar-SA"/>
              </w:rPr>
              <w:t>, у випадку, якщо тендерна пропозиція підписана іншою особою, повноваження якої визначені довіреністю</w:t>
            </w:r>
            <w:r>
              <w:rPr>
                <w:rFonts w:eastAsia="Times New Roman" w:cs="Calibri" w:ascii="Times New Roman" w:hAnsi="Times New Roman"/>
                <w:kern w:val="0"/>
                <w:sz w:val="20"/>
                <w:szCs w:val="20"/>
                <w:lang w:val="uk-UA" w:eastAsia="ru-RU" w:bidi="ar-SA"/>
              </w:rPr>
              <w:t>.</w:t>
            </w:r>
          </w:p>
          <w:p>
            <w:pPr>
              <w:pStyle w:val="Normal"/>
              <w:widowControl/>
              <w:spacing w:lineRule="auto" w:line="240" w:before="0" w:after="0"/>
              <w:jc w:val="both"/>
              <w:rPr>
                <w:rFonts w:ascii="Times New Roman" w:hAnsi="Times New Roman"/>
                <w:b/>
                <w:b/>
                <w:sz w:val="20"/>
                <w:szCs w:val="20"/>
              </w:rPr>
            </w:pPr>
            <w:r>
              <w:rPr>
                <w:rFonts w:eastAsia="Calibri" w:cs="Calibri" w:ascii="Times New Roman" w:hAnsi="Times New Roman"/>
                <w:b/>
                <w:kern w:val="0"/>
                <w:sz w:val="20"/>
                <w:szCs w:val="20"/>
                <w:lang w:val="uk-UA" w:eastAsia="uk-UA" w:bidi="ar-SA"/>
              </w:rPr>
              <w:t>Примітка:</w:t>
            </w:r>
          </w:p>
          <w:p>
            <w:pPr>
              <w:pStyle w:val="Normal"/>
              <w:widowControl/>
              <w:numPr>
                <w:ilvl w:val="0"/>
                <w:numId w:val="6"/>
              </w:numPr>
              <w:spacing w:lineRule="auto" w:line="240" w:before="0" w:after="0"/>
              <w:jc w:val="both"/>
              <w:rPr>
                <w:rFonts w:ascii="Times New Roman" w:hAnsi="Times New Roman"/>
                <w:sz w:val="20"/>
                <w:szCs w:val="20"/>
              </w:rPr>
            </w:pPr>
            <w:r>
              <w:rPr>
                <w:rFonts w:eastAsia="Calibri" w:cs="Calibri" w:ascii="Times New Roman" w:hAnsi="Times New Roman"/>
                <w:kern w:val="0"/>
                <w:sz w:val="20"/>
                <w:szCs w:val="20"/>
                <w:lang w:val="uk-UA" w:eastAsia="uk-UA" w:bidi="ar-SA"/>
              </w:rPr>
              <w:t xml:space="preserve">У випадку надання довіреності – довіреність повинна містити інформацію щодо права </w:t>
            </w:r>
            <w:r>
              <w:rPr>
                <w:rFonts w:eastAsia="Calibri" w:cs="Calibri" w:ascii="Times New Roman" w:hAnsi="Times New Roman"/>
                <w:iCs/>
                <w:kern w:val="0"/>
                <w:sz w:val="20"/>
                <w:szCs w:val="20"/>
                <w:lang w:val="uk-UA" w:eastAsia="uk-UA" w:bidi="ar-SA"/>
              </w:rPr>
              <w:t>підпису документів тендерної пропозиції учасника, що входять до складу тендерної пропозиції, в тому числі в електронній формі.</w:t>
            </w:r>
          </w:p>
        </w:tc>
      </w:tr>
      <w:tr>
        <w:trPr/>
        <w:tc>
          <w:tcPr>
            <w:tcW w:w="562" w:type="dxa"/>
            <w:tcBorders/>
          </w:tcPr>
          <w:p>
            <w:pPr>
              <w:pStyle w:val="Normal"/>
              <w:widowControl/>
              <w:spacing w:lineRule="auto" w:line="240" w:before="0" w:after="0"/>
              <w:ind w:left="100" w:hanging="0"/>
              <w:jc w:val="left"/>
              <w:rPr>
                <w:rFonts w:ascii="Times New Roman" w:hAnsi="Times New Roman" w:eastAsia="Times New Roman" w:cs="Times New Roman"/>
                <w:sz w:val="20"/>
                <w:szCs w:val="20"/>
              </w:rPr>
            </w:pPr>
            <w:r>
              <w:rPr>
                <w:rFonts w:eastAsia="Times New Roman" w:cs="Times New Roman" w:ascii="Times New Roman" w:hAnsi="Times New Roman"/>
                <w:b/>
                <w:color w:val="000000"/>
                <w:kern w:val="0"/>
                <w:sz w:val="20"/>
                <w:szCs w:val="20"/>
                <w:lang w:val="uk-UA" w:eastAsia="uk-UA" w:bidi="ar-SA"/>
              </w:rPr>
              <w:t>2</w:t>
            </w:r>
          </w:p>
        </w:tc>
        <w:tc>
          <w:tcPr>
            <w:tcW w:w="9213" w:type="dxa"/>
            <w:tcBorders/>
          </w:tcPr>
          <w:p>
            <w:pPr>
              <w:pStyle w:val="Normal"/>
              <w:widowControl/>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color w:val="000000"/>
                <w:kern w:val="0"/>
                <w:sz w:val="20"/>
                <w:szCs w:val="20"/>
                <w:lang w:val="uk-UA" w:eastAsia="uk-UA" w:bidi="ar-SA"/>
              </w:rPr>
              <w:t>Достовірна інформація у вигляді довідки довільної форми</w:t>
            </w:r>
            <w:r>
              <w:rPr>
                <w:rFonts w:eastAsia="Times New Roman" w:cs="Times New Roman" w:ascii="Times New Roman" w:hAnsi="Times New Roman"/>
                <w:b/>
                <w:color w:val="000000"/>
                <w:kern w:val="0"/>
                <w:sz w:val="20"/>
                <w:szCs w:val="20"/>
                <w:lang w:val="uk-UA" w:eastAsia="uk-UA" w:bidi="ar-SA"/>
              </w:rPr>
              <w:t xml:space="preserve">, </w:t>
            </w:r>
            <w:r>
              <w:rPr>
                <w:rFonts w:eastAsia="Times New Roman" w:cs="Times New Roman" w:ascii="Times New Roman" w:hAnsi="Times New Roman"/>
                <w:kern w:val="0"/>
                <w:sz w:val="20"/>
                <w:szCs w:val="20"/>
                <w:lang w:val="uk-UA" w:eastAsia="uk-UA" w:bidi="ar-SA"/>
              </w:rPr>
              <w:t>у</w:t>
            </w:r>
            <w:r>
              <w:rPr>
                <w:rFonts w:eastAsia="Times New Roman" w:cs="Times New Roman" w:ascii="Times New Roman" w:hAnsi="Times New Roman"/>
                <w:color w:val="000000"/>
                <w:kern w:val="0"/>
                <w:sz w:val="20"/>
                <w:szCs w:val="20"/>
                <w:lang w:val="uk-UA" w:eastAsia="uk-UA" w:bidi="ar-S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kern w:val="0"/>
                <w:sz w:val="20"/>
                <w:szCs w:val="20"/>
                <w:lang w:val="uk-UA" w:eastAsia="uk-UA" w:bidi="ar-SA"/>
              </w:rPr>
              <w:t>Замість довідки довільної форми учасник може надати чинну ліцензію або документ дозвільного характеру.</w:t>
            </w:r>
          </w:p>
        </w:tc>
      </w:tr>
    </w:tbl>
    <w:p>
      <w:pPr>
        <w:pStyle w:val="Normal"/>
        <w:spacing w:lineRule="auto" w:line="240" w:before="0" w:after="0"/>
        <w:ind w:left="-567" w:firstLine="567"/>
        <w:jc w:val="both"/>
        <w:rPr>
          <w:rFonts w:ascii="Times New Roman" w:hAnsi="Times New Roman" w:eastAsia="Times New Roman" w:cs="Times New Roman"/>
          <w:b/>
          <w:b/>
          <w:bCs/>
          <w:color w:val="000000"/>
          <w:sz w:val="20"/>
          <w:szCs w:val="20"/>
          <w:lang w:eastAsia="ru-RU"/>
        </w:rPr>
      </w:pPr>
      <w:r>
        <w:rPr>
          <w:rFonts w:eastAsia="Times New Roman" w:cs="Times New Roman" w:ascii="Times New Roman" w:hAnsi="Times New Roman"/>
          <w:b/>
          <w:bCs/>
          <w:color w:val="000000"/>
          <w:sz w:val="20"/>
          <w:szCs w:val="20"/>
          <w:lang w:eastAsia="ru-RU"/>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Додаток 2</w:t>
      </w:r>
    </w:p>
    <w:p>
      <w:pPr>
        <w:pStyle w:val="Normal"/>
        <w:spacing w:lineRule="auto" w:line="240" w:before="0" w:after="0"/>
        <w:jc w:val="right"/>
        <w:rPr>
          <w:rFonts w:ascii="Times New Roman" w:hAnsi="Times New Roman" w:cs="Times New Roman"/>
          <w:b/>
          <w:b/>
          <w:sz w:val="20"/>
          <w:szCs w:val="20"/>
        </w:rPr>
      </w:pPr>
      <w:r>
        <w:rPr>
          <w:rFonts w:cs="Times New Roman" w:ascii="Times New Roman" w:hAnsi="Times New Roman"/>
          <w:b/>
          <w:sz w:val="20"/>
          <w:szCs w:val="20"/>
        </w:rPr>
        <w:t>до тендерної документації</w:t>
      </w:r>
    </w:p>
    <w:p>
      <w:pPr>
        <w:pStyle w:val="Normal"/>
        <w:widowControl w:val="false"/>
        <w:shd w:val="clear" w:color="auto" w:fill="FFFFFF"/>
        <w:spacing w:lineRule="auto" w:line="240" w:before="0" w:after="0"/>
        <w:ind w:right="43" w:hanging="0"/>
        <w:jc w:val="right"/>
        <w:rPr>
          <w:rFonts w:ascii="Times New Roman" w:hAnsi="Times New Roman" w:cs="Times New Roman"/>
          <w:sz w:val="20"/>
          <w:szCs w:val="20"/>
        </w:rPr>
      </w:pPr>
      <w:r>
        <w:rPr>
          <w:rFonts w:cs="Times New Roman" w:ascii="Times New Roman" w:hAnsi="Times New Roman"/>
          <w:sz w:val="20"/>
          <w:szCs w:val="20"/>
        </w:rPr>
      </w:r>
    </w:p>
    <w:p>
      <w:pPr>
        <w:pStyle w:val="Normal"/>
        <w:widowControl w:val="false"/>
        <w:shd w:val="clear" w:color="auto" w:fill="FFFFFF"/>
        <w:spacing w:lineRule="auto" w:line="240" w:before="0" w:after="0"/>
        <w:ind w:right="43" w:hanging="0"/>
        <w:jc w:val="center"/>
        <w:rPr>
          <w:rFonts w:ascii="Times New Roman" w:hAnsi="Times New Roman" w:cs="Times New Roman"/>
          <w:b/>
          <w:b/>
          <w:bCs/>
          <w:sz w:val="20"/>
          <w:szCs w:val="20"/>
        </w:rPr>
      </w:pPr>
      <w:r>
        <w:rPr>
          <w:rFonts w:cs="Times New Roman" w:ascii="Times New Roman" w:hAnsi="Times New Roman"/>
          <w:b/>
          <w:bCs/>
          <w:sz w:val="20"/>
          <w:szCs w:val="20"/>
        </w:rPr>
        <w:t>ІНФОРМАЦІЯ ПРО НЕОБХІДНІ ТЕХНІЧНІ, ЯКІСНІ ТА КІЛЬКІСНІ</w:t>
      </w:r>
    </w:p>
    <w:p>
      <w:pPr>
        <w:pStyle w:val="Normal"/>
        <w:widowControl w:val="false"/>
        <w:shd w:val="clear" w:color="auto" w:fill="FFFFFF"/>
        <w:spacing w:lineRule="auto" w:line="240" w:before="0" w:after="0"/>
        <w:ind w:right="43" w:hanging="0"/>
        <w:jc w:val="center"/>
        <w:rPr>
          <w:rFonts w:ascii="Times New Roman" w:hAnsi="Times New Roman" w:cs="Times New Roman"/>
          <w:b/>
          <w:b/>
          <w:bCs/>
          <w:sz w:val="20"/>
          <w:szCs w:val="20"/>
        </w:rPr>
      </w:pPr>
      <w:r>
        <w:rPr>
          <w:rFonts w:cs="Times New Roman" w:ascii="Times New Roman" w:hAnsi="Times New Roman"/>
          <w:b/>
          <w:bCs/>
          <w:sz w:val="20"/>
          <w:szCs w:val="20"/>
        </w:rPr>
        <w:t>ХАРАКТЕРИСТИКИ  ПРЕДМЕТА ЗАКУПІВЛІ</w:t>
      </w:r>
    </w:p>
    <w:p>
      <w:pPr>
        <w:pStyle w:val="Normal"/>
        <w:widowControl w:val="false"/>
        <w:shd w:val="clear" w:color="auto" w:fill="FFFFFF"/>
        <w:spacing w:lineRule="auto" w:line="240" w:before="0" w:after="0"/>
        <w:ind w:right="43" w:hanging="0"/>
        <w:jc w:val="center"/>
        <w:rPr>
          <w:rFonts w:ascii="Times New Roman" w:hAnsi="Times New Roman" w:cs="Times New Roman"/>
          <w:b/>
          <w:b/>
          <w:bCs/>
          <w:sz w:val="20"/>
          <w:szCs w:val="20"/>
        </w:rPr>
      </w:pPr>
      <w:r>
        <w:rPr>
          <w:rFonts w:cs="Times New Roman" w:ascii="Times New Roman" w:hAnsi="Times New Roman"/>
          <w:b/>
          <w:bCs/>
          <w:sz w:val="20"/>
          <w:szCs w:val="20"/>
        </w:rPr>
      </w:r>
    </w:p>
    <w:p>
      <w:pPr>
        <w:pStyle w:val="ListParagraph"/>
        <w:numPr>
          <w:ilvl w:val="0"/>
          <w:numId w:val="4"/>
        </w:numPr>
        <w:spacing w:lineRule="auto" w:line="240" w:before="0" w:after="0"/>
        <w:contextualSpacing/>
        <w:rPr>
          <w:rFonts w:ascii="Times New Roman" w:hAnsi="Times New Roman" w:cs="Times New Roman"/>
          <w:b/>
          <w:b/>
          <w:sz w:val="20"/>
          <w:szCs w:val="20"/>
        </w:rPr>
      </w:pPr>
      <w:r>
        <w:rPr>
          <w:rFonts w:cs="Times New Roman" w:ascii="Times New Roman" w:hAnsi="Times New Roman"/>
          <w:b/>
          <w:sz w:val="20"/>
          <w:szCs w:val="20"/>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r>
    </w:p>
    <w:tbl>
      <w:tblPr>
        <w:tblpPr w:bottomFromText="0" w:horzAnchor="margin" w:leftFromText="180" w:rightFromText="180" w:tblpX="0" w:tblpXSpec="center" w:tblpY="108" w:topFromText="0" w:vertAnchor="text"/>
        <w:tblW w:w="1008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8238"/>
        <w:gridCol w:w="1850"/>
      </w:tblGrid>
      <w:tr>
        <w:trPr>
          <w:trHeight w:val="255" w:hRule="atLeast"/>
        </w:trPr>
        <w:tc>
          <w:tcPr>
            <w:tcW w:w="82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rPr>
              <w:t>Вимоги замовника</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Редакція учасника</w:t>
            </w:r>
          </w:p>
        </w:tc>
      </w:tr>
      <w:tr>
        <w:trPr>
          <w:trHeight w:val="2031" w:hRule="atLeast"/>
        </w:trPr>
        <w:tc>
          <w:tcPr>
            <w:tcW w:w="823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3"/>
              </w:numPr>
              <w:spacing w:lineRule="auto" w:line="240" w:before="0" w:after="0"/>
              <w:ind w:left="29" w:hanging="0"/>
              <w:contextualSpacing/>
              <w:jc w:val="both"/>
              <w:rPr>
                <w:rFonts w:ascii="Times New Roman" w:hAnsi="Times New Roman" w:cs="Times New Roman"/>
              </w:rPr>
            </w:pPr>
            <w:r>
              <w:rPr>
                <w:rFonts w:cs="Times New Roman" w:ascii="Times New Roman" w:hAnsi="Times New Roman"/>
              </w:rPr>
              <w:t>Асортимент та кількість :</w:t>
            </w:r>
          </w:p>
          <w:p>
            <w:pPr>
              <w:pStyle w:val="ListParagraph"/>
              <w:widowControl w:val="false"/>
              <w:spacing w:lineRule="auto" w:line="240" w:before="0" w:after="0"/>
              <w:ind w:left="29" w:hanging="0"/>
              <w:contextualSpacing/>
              <w:jc w:val="both"/>
              <w:rPr>
                <w:rFonts w:ascii="Times New Roman" w:hAnsi="Times New Roman" w:cs="Times New Roman"/>
              </w:rPr>
            </w:pPr>
            <w:r>
              <w:rPr>
                <w:rFonts w:cs="Times New Roman" w:ascii="Times New Roman" w:hAnsi="Times New Roman"/>
              </w:rPr>
            </w:r>
          </w:p>
          <w:tbl>
            <w:tblPr>
              <w:tblW w:w="6592" w:type="dxa"/>
              <w:jc w:val="center"/>
              <w:tblInd w:w="0" w:type="dxa"/>
              <w:tblLayout w:type="fixed"/>
              <w:tblCellMar>
                <w:top w:w="0" w:type="dxa"/>
                <w:left w:w="108" w:type="dxa"/>
                <w:bottom w:w="0" w:type="dxa"/>
                <w:right w:w="108" w:type="dxa"/>
              </w:tblCellMar>
              <w:tblLook w:firstRow="1" w:noVBand="0" w:lastRow="0" w:firstColumn="1" w:lastColumn="0" w:noHBand="0" w:val="00a0"/>
            </w:tblPr>
            <w:tblGrid>
              <w:gridCol w:w="566"/>
              <w:gridCol w:w="3900"/>
              <w:gridCol w:w="992"/>
              <w:gridCol w:w="1133"/>
            </w:tblGrid>
            <w:tr>
              <w:trPr>
                <w:trHeight w:val="631"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з/п</w:t>
                  </w:r>
                </w:p>
              </w:tc>
              <w:tc>
                <w:tcPr>
                  <w:tcW w:w="3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Од. виміру</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Кількість</w:t>
                  </w:r>
                </w:p>
              </w:tc>
            </w:tr>
            <w:tr>
              <w:trPr>
                <w:trHeight w:val="139" w:hRule="atLeast"/>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4</w:t>
                  </w:r>
                </w:p>
              </w:tc>
              <w:tc>
                <w:tcPr>
                  <w:tcW w:w="3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Щебінь 0х40</w:t>
                  </w: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CharChar"/>
                    <w:widowControl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t>т</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CharChar"/>
                    <w:widowControl w:val="false"/>
                    <w:jc w:val="center"/>
                    <w:rPr>
                      <w:rFonts w:ascii="Times New Roman" w:hAnsi="Times New Roman" w:cs="Times New Roman"/>
                      <w:sz w:val="22"/>
                      <w:szCs w:val="22"/>
                      <w:lang w:val="uk-UA" w:eastAsia="ru-RU"/>
                    </w:rPr>
                  </w:pPr>
                  <w:r>
                    <w:rPr>
                      <w:rFonts w:cs="Times New Roman" w:ascii="Times New Roman" w:hAnsi="Times New Roman"/>
                      <w:sz w:val="22"/>
                      <w:szCs w:val="22"/>
                      <w:lang w:val="uk-UA" w:eastAsia="ru-RU"/>
                    </w:rPr>
                    <w:t>2100</w:t>
                  </w:r>
                </w:p>
              </w:tc>
            </w:tr>
            <w:tr>
              <w:trPr>
                <w:trHeight w:val="139" w:hRule="atLeast"/>
              </w:trPr>
              <w:tc>
                <w:tcPr>
                  <w:tcW w:w="5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r>
                </w:p>
              </w:tc>
              <w:tc>
                <w:tcPr>
                  <w:tcW w:w="39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Всього</w:t>
                  </w:r>
                </w:p>
              </w:tc>
              <w:tc>
                <w:tcPr>
                  <w:tcW w:w="992"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CharChar"/>
                    <w:widowControl w:val="false"/>
                    <w:jc w:val="center"/>
                    <w:rPr>
                      <w:rFonts w:ascii="Times New Roman" w:hAnsi="Times New Roman" w:cs="Times New Roman"/>
                      <w:b/>
                      <w:b/>
                      <w:sz w:val="22"/>
                      <w:szCs w:val="22"/>
                      <w:lang w:val="uk-UA" w:eastAsia="ru-RU"/>
                    </w:rPr>
                  </w:pPr>
                  <w:r>
                    <w:rPr>
                      <w:rFonts w:cs="Times New Roman" w:ascii="Times New Roman" w:hAnsi="Times New Roman"/>
                      <w:b/>
                      <w:sz w:val="22"/>
                      <w:szCs w:val="22"/>
                      <w:lang w:val="uk-UA" w:eastAsia="ru-RU"/>
                    </w:rPr>
                    <w:t>т</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CharChar"/>
                    <w:widowControl w:val="false"/>
                    <w:jc w:val="center"/>
                    <w:rPr>
                      <w:rFonts w:ascii="Times New Roman" w:hAnsi="Times New Roman" w:cs="Times New Roman"/>
                      <w:b/>
                      <w:b/>
                      <w:sz w:val="22"/>
                      <w:szCs w:val="22"/>
                      <w:lang w:val="uk-UA" w:eastAsia="ru-RU"/>
                    </w:rPr>
                  </w:pPr>
                  <w:r>
                    <w:rPr>
                      <w:rFonts w:cs="Times New Roman" w:ascii="Times New Roman" w:hAnsi="Times New Roman"/>
                      <w:b/>
                      <w:sz w:val="22"/>
                      <w:szCs w:val="22"/>
                      <w:lang w:val="uk-UA" w:eastAsia="ru-RU"/>
                    </w:rPr>
                    <w:t>2100</w:t>
                  </w:r>
                </w:p>
              </w:tc>
            </w:tr>
          </w:tbl>
          <w:p>
            <w:pPr>
              <w:pStyle w:val="11"/>
              <w:widowControl w:val="false"/>
              <w:tabs>
                <w:tab w:val="clear" w:pos="720"/>
                <w:tab w:val="left" w:pos="8023" w:leader="none"/>
              </w:tabs>
              <w:spacing w:lineRule="auto" w:line="240" w:before="0" w:after="0"/>
              <w:ind w:left="0" w:right="103" w:hanging="0"/>
              <w:contextualSpacing/>
              <w:jc w:val="both"/>
              <w:rPr>
                <w:rFonts w:ascii="Times New Roman" w:hAnsi="Times New Roman"/>
                <w:lang w:val="uk-UA"/>
              </w:rPr>
            </w:pPr>
            <w:r>
              <w:rPr>
                <w:rFonts w:ascii="Times New Roman" w:hAnsi="Times New Roman"/>
                <w:lang w:val="uk-UA"/>
              </w:rPr>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r>
        <w:trPr>
          <w:trHeight w:val="262" w:hRule="atLeast"/>
        </w:trPr>
        <w:tc>
          <w:tcPr>
            <w:tcW w:w="8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lineRule="auto" w:line="240" w:before="0" w:after="0"/>
              <w:ind w:right="103" w:hanging="0"/>
              <w:jc w:val="both"/>
              <w:rPr>
                <w:rFonts w:ascii="Times New Roman" w:hAnsi="Times New Roman" w:cs="Times New Roman"/>
                <w:color w:val="000000"/>
              </w:rPr>
            </w:pPr>
            <w:r>
              <w:rPr>
                <w:rFonts w:cs="Times New Roman" w:ascii="Times New Roman" w:hAnsi="Times New Roman"/>
                <w:color w:val="000000"/>
              </w:rPr>
              <w:t>2.Надати документальне підтвердження якості товару, а саме:</w:t>
            </w:r>
          </w:p>
          <w:p>
            <w:pPr>
              <w:pStyle w:val="ListParagraph"/>
              <w:widowControl w:val="false"/>
              <w:numPr>
                <w:ilvl w:val="0"/>
                <w:numId w:val="5"/>
              </w:numPr>
              <w:tabs>
                <w:tab w:val="clear" w:pos="720"/>
                <w:tab w:val="left" w:pos="0" w:leader="none"/>
              </w:tabs>
              <w:spacing w:lineRule="auto" w:line="240" w:before="0" w:after="0"/>
              <w:ind w:left="0" w:right="103" w:hanging="0"/>
              <w:contextualSpacing/>
              <w:jc w:val="both"/>
              <w:rPr>
                <w:rFonts w:ascii="Times New Roman" w:hAnsi="Times New Roman" w:cs="Times New Roman"/>
                <w:color w:val="000000"/>
              </w:rPr>
            </w:pPr>
            <w:r>
              <w:rPr>
                <w:rFonts w:cs="Times New Roman" w:ascii="Times New Roman" w:hAnsi="Times New Roman"/>
              </w:rPr>
              <w:t xml:space="preserve">протоколи випробувань на асортимент товару з переліку у п.1. цього Додатку з заводу, що є виробником товару, видані випробувальною лабораторією; </w:t>
            </w:r>
          </w:p>
          <w:p>
            <w:pPr>
              <w:pStyle w:val="ListParagraph"/>
              <w:widowControl w:val="false"/>
              <w:numPr>
                <w:ilvl w:val="0"/>
                <w:numId w:val="5"/>
              </w:numPr>
              <w:tabs>
                <w:tab w:val="clear" w:pos="720"/>
                <w:tab w:val="left" w:pos="0" w:leader="none"/>
              </w:tabs>
              <w:spacing w:lineRule="auto" w:line="240" w:before="0" w:after="0"/>
              <w:ind w:left="0" w:right="103" w:hanging="0"/>
              <w:contextualSpacing/>
              <w:jc w:val="both"/>
              <w:rPr>
                <w:rFonts w:ascii="Times New Roman" w:hAnsi="Times New Roman" w:cs="Times New Roman"/>
                <w:color w:val="000000"/>
              </w:rPr>
            </w:pPr>
            <w:r>
              <w:rPr>
                <w:rFonts w:cs="Times New Roman" w:ascii="Times New Roman" w:hAnsi="Times New Roman"/>
              </w:rPr>
              <w:t>паспорти (сертифікати) якості на товари з переліку у п.1. цього Додатку з заводу, що є виробником товару, видані  випробувальною лабораторією ;</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r>
        <w:trPr>
          <w:trHeight w:val="314" w:hRule="atLeast"/>
        </w:trPr>
        <w:tc>
          <w:tcPr>
            <w:tcW w:w="8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0" w:leader="none"/>
                <w:tab w:val="left" w:pos="8023" w:leader="none"/>
              </w:tabs>
              <w:spacing w:lineRule="auto" w:line="240" w:before="0" w:after="0"/>
              <w:ind w:right="103" w:hanging="0"/>
              <w:jc w:val="both"/>
              <w:rPr>
                <w:rFonts w:ascii="Times New Roman" w:hAnsi="Times New Roman" w:cs="Times New Roman"/>
              </w:rPr>
            </w:pPr>
            <w:r>
              <w:rPr>
                <w:rFonts w:cs="Times New Roman" w:ascii="Times New Roman" w:hAnsi="Times New Roman"/>
              </w:rPr>
              <w:t xml:space="preserve">3. Поставка Товару повинна здійснюватись на склад замовника за адресою вул. </w:t>
            </w:r>
            <w:r>
              <w:rPr>
                <w:rFonts w:cs="Times New Roman" w:ascii="Times New Roman" w:hAnsi="Times New Roman"/>
              </w:rPr>
              <w:t>Центральна, 119</w:t>
            </w:r>
            <w:r>
              <w:rPr>
                <w:rFonts w:cs="Times New Roman" w:ascii="Times New Roman" w:hAnsi="Times New Roman"/>
              </w:rPr>
              <w:t xml:space="preserve">, с. </w:t>
            </w:r>
            <w:r>
              <w:rPr>
                <w:rFonts w:cs="Times New Roman" w:ascii="Times New Roman" w:hAnsi="Times New Roman"/>
              </w:rPr>
              <w:t>Рахни-Лісові</w:t>
            </w:r>
            <w:r>
              <w:rPr>
                <w:rFonts w:cs="Times New Roman" w:ascii="Times New Roman" w:hAnsi="Times New Roman"/>
              </w:rPr>
              <w:t>, Тульчинського району, Вінницької обасті</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r>
        <w:trPr>
          <w:trHeight w:val="314" w:hRule="atLeast"/>
        </w:trPr>
        <w:tc>
          <w:tcPr>
            <w:tcW w:w="82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8023" w:leader="none"/>
              </w:tabs>
              <w:spacing w:lineRule="auto" w:line="240" w:before="0" w:after="0"/>
              <w:ind w:right="103" w:hanging="0"/>
              <w:jc w:val="both"/>
              <w:rPr>
                <w:rFonts w:ascii="Times New Roman" w:hAnsi="Times New Roman" w:cs="Times New Roman"/>
              </w:rPr>
            </w:pPr>
            <w:r>
              <w:rPr>
                <w:rFonts w:cs="Times New Roman" w:ascii="Times New Roman" w:hAnsi="Times New Roman"/>
                <w:color w:val="000000"/>
              </w:rPr>
              <w:t>4</w:t>
            </w:r>
            <w:r>
              <w:rPr>
                <w:rFonts w:cs="Times New Roman" w:ascii="Times New Roman" w:hAnsi="Times New Roman"/>
                <w:color w:val="000000"/>
              </w:rPr>
              <w:t xml:space="preserve">. </w:t>
            </w:r>
            <w:r>
              <w:rPr>
                <w:rFonts w:cs="Times New Roman" w:ascii="Times New Roman" w:hAnsi="Times New Roman"/>
              </w:rPr>
              <w:t xml:space="preserve"> Учасник  повинен надати інформацію про виробника Товару.</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rPr>
                <w:rFonts w:ascii="Times New Roman" w:hAnsi="Times New Roman" w:cs="Times New Roman"/>
              </w:rPr>
            </w:pPr>
            <w:r>
              <w:rPr>
                <w:rFonts w:cs="Times New Roman" w:ascii="Times New Roman" w:hAnsi="Times New Roman"/>
              </w:rPr>
            </w:r>
          </w:p>
        </w:tc>
      </w:tr>
      <w:tr>
        <w:trPr>
          <w:trHeight w:val="378" w:hRule="atLeast"/>
        </w:trPr>
        <w:tc>
          <w:tcPr>
            <w:tcW w:w="8238" w:type="dxa"/>
            <w:tcBorders>
              <w:top w:val="single" w:sz="4" w:space="0" w:color="000000"/>
              <w:left w:val="single" w:sz="4" w:space="0" w:color="000000"/>
              <w:bottom w:val="single" w:sz="4" w:space="0" w:color="000000"/>
              <w:right w:val="single" w:sz="4" w:space="0" w:color="000000"/>
            </w:tcBorders>
          </w:tcPr>
          <w:p>
            <w:pPr>
              <w:pStyle w:val="11"/>
              <w:widowControl w:val="false"/>
              <w:tabs>
                <w:tab w:val="clear" w:pos="720"/>
                <w:tab w:val="left" w:pos="8023" w:leader="none"/>
              </w:tabs>
              <w:spacing w:lineRule="auto" w:line="240" w:before="0" w:after="0"/>
              <w:ind w:left="0" w:right="103" w:hanging="0"/>
              <w:contextualSpacing/>
              <w:jc w:val="both"/>
              <w:rPr>
                <w:rFonts w:ascii="Times New Roman" w:hAnsi="Times New Roman"/>
                <w:color w:val="000000"/>
                <w:u w:val="single"/>
                <w:lang w:val="uk-UA" w:eastAsia="ru-RU"/>
              </w:rPr>
            </w:pPr>
            <w:r>
              <w:rPr>
                <w:rFonts w:ascii="Times New Roman" w:hAnsi="Times New Roman"/>
                <w:lang w:val="uk-UA"/>
              </w:rPr>
              <w:t>5</w:t>
            </w:r>
            <w:r>
              <w:rPr>
                <w:rFonts w:ascii="Times New Roman" w:hAnsi="Times New Roman"/>
                <w:lang w:val="uk-UA"/>
              </w:rPr>
              <w:t>. Кожну партію Товару при поставці повинен супроводжувати документ про якість, який повинен містити дані згідно</w:t>
            </w:r>
            <w:r>
              <w:rPr>
                <w:rFonts w:ascii="Times New Roman" w:hAnsi="Times New Roman"/>
                <w:color w:val="000000"/>
                <w:lang w:val="uk-UA"/>
              </w:rPr>
              <w:t xml:space="preserve"> ДСТУ </w:t>
            </w:r>
            <w:r>
              <w:rPr>
                <w:rFonts w:ascii="Times New Roman" w:hAnsi="Times New Roman"/>
                <w:lang w:val="uk-UA"/>
              </w:rPr>
              <w:t>та/або інших нормативних документів, які регламентують виробництво та відпуск даної продукції</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r>
        <w:trPr>
          <w:trHeight w:val="884" w:hRule="atLeast"/>
        </w:trPr>
        <w:tc>
          <w:tcPr>
            <w:tcW w:w="8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Arial Unicode MS" w:cs="Times New Roman"/>
                <w:shd w:fill="FFFFFF" w:val="clear"/>
                <w:lang w:eastAsia="hi-IN" w:bidi="hi-IN"/>
              </w:rPr>
            </w:pPr>
            <w:r>
              <w:rPr>
                <w:rFonts w:cs="Times New Roman" w:ascii="Times New Roman" w:hAnsi="Times New Roman"/>
                <w:color w:val="000000"/>
              </w:rPr>
              <w:t>6</w:t>
            </w:r>
            <w:r>
              <w:rPr>
                <w:rFonts w:cs="Times New Roman" w:ascii="Times New Roman" w:hAnsi="Times New Roman"/>
                <w:color w:val="000000"/>
              </w:rPr>
              <w:t xml:space="preserve">. </w:t>
            </w:r>
            <w:r>
              <w:rPr>
                <w:rFonts w:eastAsia="Arial Unicode MS" w:cs="Times New Roman" w:ascii="Times New Roman" w:hAnsi="Times New Roman"/>
                <w:lang w:eastAsia="hi-IN" w:bidi="hi-IN"/>
              </w:rPr>
              <w:t xml:space="preserve"> Ціна за одиницю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w:t>
            </w:r>
            <w:r>
              <w:rPr>
                <w:rFonts w:eastAsia="Arial Unicode MS" w:cs="Times New Roman" w:ascii="Times New Roman" w:hAnsi="Times New Roman"/>
                <w:shd w:fill="FFFFFF" w:val="clear"/>
                <w:lang w:eastAsia="hi-IN" w:bidi="hi-IN"/>
              </w:rPr>
              <w:t xml:space="preserve"> </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r>
        <w:trPr>
          <w:trHeight w:val="298" w:hRule="atLeast"/>
        </w:trPr>
        <w:tc>
          <w:tcPr>
            <w:tcW w:w="82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rPr>
            </w:pPr>
            <w:r>
              <w:rPr>
                <w:rFonts w:ascii="Times New Roman" w:hAnsi="Times New Roman"/>
              </w:rPr>
              <w:t>7</w:t>
            </w:r>
            <w:r>
              <w:rPr>
                <w:rFonts w:ascii="Times New Roman" w:hAnsi="Times New Roman"/>
              </w:rPr>
              <w:t>. Поставка Товару повинна передбачати дотримання вимог щодо охорони довкілля</w:t>
            </w:r>
          </w:p>
        </w:tc>
        <w:tc>
          <w:tcPr>
            <w:tcW w:w="1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920" w:leader="none"/>
              </w:tabs>
              <w:spacing w:lineRule="auto" w:line="240" w:before="0" w:after="0"/>
              <w:jc w:val="both"/>
              <w:rPr>
                <w:rFonts w:ascii="Times New Roman" w:hAnsi="Times New Roman" w:cs="Times New Roman"/>
              </w:rPr>
            </w:pPr>
            <w:r>
              <w:rPr>
                <w:rFonts w:cs="Times New Roman" w:ascii="Times New Roman" w:hAnsi="Times New Roman"/>
              </w:rPr>
            </w:r>
          </w:p>
        </w:tc>
      </w:tr>
    </w:tbl>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0"/>
          <w:szCs w:val="20"/>
        </w:rPr>
        <w:t>Документ має містити підпис уповноваженої особи, який засвідчено відбитком печатки  (</w:t>
      </w:r>
      <w:r>
        <w:rPr>
          <w:rFonts w:cs="Times New Roman" w:ascii="Times New Roman" w:hAnsi="Times New Roman"/>
          <w:i/>
          <w:sz w:val="20"/>
          <w:szCs w:val="20"/>
        </w:rPr>
        <w:t>у разі її використання</w:t>
      </w:r>
      <w:r>
        <w:rPr>
          <w:rFonts w:cs="Times New Roman" w:ascii="Times New Roman" w:hAnsi="Times New Roman"/>
          <w:sz w:val="20"/>
          <w:szCs w:val="20"/>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Додаток 3</w:t>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 тендерної документації</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rPr>
        <w:t>ПРОЄКТ ДОГОВОРУ</w:t>
      </w:r>
      <w:r>
        <w:rPr>
          <w:rFonts w:cs="Times New Roman" w:ascii="Times New Roman" w:hAnsi="Times New Roman"/>
          <w:b/>
          <w:bCs/>
          <w:sz w:val="24"/>
          <w:szCs w:val="24"/>
          <w:lang w:val="ru-RU"/>
        </w:rPr>
        <w:t xml:space="preserve"> (ПРОПОЗИЦІЇ ВИКЛАДЕНІ В ОКРЕМОМУ ФАЙЛІ)</w:t>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lang w:val="ru-RU"/>
        </w:rPr>
      </w:pPr>
      <w:r>
        <w:rPr>
          <w:rFonts w:cs="Times New Roman" w:ascii="Times New Roman" w:hAnsi="Times New Roman"/>
          <w:b/>
          <w:bCs/>
          <w:sz w:val="24"/>
          <w:szCs w:val="24"/>
          <w:lang w:val="ru-RU"/>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Додаток 4</w:t>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 тендерної документації</w:t>
      </w:r>
    </w:p>
    <w:p>
      <w:pPr>
        <w:pStyle w:val="Standard"/>
        <w:spacing w:before="0" w:after="29"/>
        <w:ind w:right="4961" w:hanging="0"/>
        <w:jc w:val="both"/>
        <w:rPr/>
      </w:pPr>
      <w:r>
        <w:rPr>
          <w:i/>
          <w:iCs/>
          <w:shd w:fill="FFFFFF" w:val="clear"/>
        </w:rPr>
        <w:t xml:space="preserve">                                                                                                                                                                                                                             </w:t>
      </w:r>
      <w:r>
        <w:rPr>
          <w:rFonts w:eastAsia="Times New Roman"/>
          <w:i/>
          <w:iCs/>
          <w:shd w:fill="FFFFFF" w:val="clear"/>
          <w:lang w:val="uk-UA"/>
        </w:rPr>
        <w:t xml:space="preserve">            </w:t>
      </w:r>
    </w:p>
    <w:p>
      <w:pPr>
        <w:pStyle w:val="Standard"/>
        <w:spacing w:before="0" w:after="29"/>
        <w:ind w:right="4961" w:hanging="0"/>
        <w:rPr>
          <w:shd w:fill="FFFFFF" w:val="clear"/>
        </w:rPr>
      </w:pPr>
      <w:r>
        <w:rPr>
          <w:shd w:fill="FFFFFF" w:val="clear"/>
        </w:rPr>
      </w:r>
    </w:p>
    <w:p>
      <w:pPr>
        <w:pStyle w:val="Standard"/>
        <w:spacing w:before="0" w:after="29"/>
        <w:ind w:right="4961" w:hanging="0"/>
        <w:rPr>
          <w:i/>
          <w:i/>
          <w:iCs/>
          <w:shd w:fill="FFFFFF" w:val="clear"/>
        </w:rPr>
      </w:pPr>
      <w:r>
        <w:rPr>
          <w:i/>
          <w:iCs/>
          <w:shd w:fill="FFFFFF" w:val="clear"/>
        </w:rPr>
        <w:t>Форма „Тендерна пропозиція” подається у вигляді, наведеному нижче.</w:t>
      </w:r>
    </w:p>
    <w:p>
      <w:pPr>
        <w:pStyle w:val="Standard"/>
        <w:ind w:right="4961" w:hanging="0"/>
        <w:rPr>
          <w:i/>
          <w:i/>
          <w:iCs/>
          <w:shd w:fill="FFFFFF" w:val="clear"/>
        </w:rPr>
      </w:pPr>
      <w:r>
        <w:rPr>
          <w:i/>
          <w:iCs/>
          <w:shd w:fill="FFFFFF" w:val="clear"/>
        </w:rPr>
        <w:t>Учасник не повинен відступати від даної форми та заповнює всі необхідні графи</w:t>
      </w:r>
    </w:p>
    <w:p>
      <w:pPr>
        <w:pStyle w:val="Standard"/>
        <w:ind w:right="4961" w:hanging="0"/>
        <w:rPr>
          <w:i/>
          <w:i/>
          <w:iCs/>
          <w:shd w:fill="FFFFFF" w:val="clear"/>
        </w:rPr>
      </w:pPr>
      <w:r>
        <w:rPr>
          <w:i/>
          <w:iCs/>
          <w:shd w:fill="FFFFFF" w:val="clear"/>
        </w:rPr>
      </w:r>
    </w:p>
    <w:p>
      <w:pPr>
        <w:pStyle w:val="Standard"/>
        <w:jc w:val="center"/>
        <w:rPr>
          <w:b/>
          <w:b/>
          <w:bCs/>
          <w:shd w:fill="FFFFFF" w:val="clear"/>
          <w:lang w:eastAsia="ar-SA"/>
        </w:rPr>
      </w:pPr>
      <w:r>
        <w:rPr>
          <w:b/>
          <w:bCs/>
          <w:shd w:fill="FFFFFF" w:val="clear"/>
          <w:lang w:eastAsia="ar-SA"/>
        </w:rPr>
        <w:t>ФОРМА „Тендерна пропозиція ”</w:t>
      </w:r>
      <w:bookmarkStart w:id="12" w:name="_GoBack"/>
      <w:bookmarkEnd w:id="12"/>
    </w:p>
    <w:p>
      <w:pPr>
        <w:pStyle w:val="Standard"/>
        <w:spacing w:before="0" w:after="29"/>
        <w:jc w:val="center"/>
        <w:rPr>
          <w:shd w:fill="FFFFFF" w:val="clear"/>
          <w:lang w:eastAsia="ar-SA"/>
        </w:rPr>
      </w:pPr>
      <w:r>
        <w:rPr>
          <w:shd w:fill="FFFFFF" w:val="clear"/>
          <w:lang w:eastAsia="ar-SA"/>
        </w:rPr>
        <w:t>(форма, яка подається Учасником на фірмовому бланку)</w:t>
      </w:r>
    </w:p>
    <w:p>
      <w:pPr>
        <w:pStyle w:val="Normal"/>
        <w:spacing w:lineRule="auto" w:line="240" w:before="240" w:after="0"/>
        <w:jc w:val="both"/>
        <w:rPr>
          <w:rFonts w:ascii="Times New Roman" w:hAnsi="Times New Roman" w:cs="Times New Roman"/>
          <w:b/>
          <w:b/>
          <w:sz w:val="24"/>
          <w:szCs w:val="24"/>
          <w:shd w:fill="FFFFFF" w:val="clear"/>
        </w:rPr>
      </w:pPr>
      <w:r>
        <w:rPr>
          <w:rFonts w:cs="Times New Roman" w:ascii="Times New Roman" w:hAnsi="Times New Roman"/>
          <w:sz w:val="24"/>
          <w:szCs w:val="24"/>
          <w:shd w:fill="FFFFFF" w:val="clear"/>
          <w:lang w:eastAsia="ar-SA"/>
        </w:rPr>
        <w:t>Ми, (назва Учасника), надаємо свою пропозицію для підписання договору на закупівлю</w:t>
      </w:r>
      <w:r>
        <w:rPr>
          <w:rFonts w:eastAsia="Arial CYR" w:cs="Times New Roman" w:ascii="Times New Roman" w:hAnsi="Times New Roman"/>
          <w:b/>
          <w:bCs/>
          <w:color w:val="000000"/>
          <w:sz w:val="24"/>
          <w:szCs w:val="24"/>
          <w:shd w:fill="FFFFFF" w:val="clear"/>
        </w:rPr>
        <w:t xml:space="preserve"> </w:t>
      </w:r>
      <w:bookmarkStart w:id="13" w:name="__DdeLink__3269_4079787445111"/>
      <w:r>
        <w:rPr>
          <w:rFonts w:cs="Times New Roman" w:ascii="Times New Roman" w:hAnsi="Times New Roman"/>
          <w:b/>
          <w:sz w:val="24"/>
          <w:szCs w:val="24"/>
          <w:shd w:fill="FFFFFF" w:val="clear"/>
        </w:rPr>
        <w:t xml:space="preserve">Щебінь гранітний (ф 0-40) </w:t>
      </w:r>
      <w:r>
        <w:rPr>
          <w:rFonts w:eastAsia="Times New Roman"/>
          <w:b/>
          <w:bCs/>
          <w:i/>
          <w:iCs/>
          <w:color w:val="000000"/>
          <w:shd w:fill="FFFFFF" w:val="clear"/>
          <w:lang w:eastAsia="ar-SA"/>
        </w:rPr>
        <w:t xml:space="preserve"> </w:t>
      </w:r>
      <w:r>
        <w:rPr>
          <w:rFonts w:eastAsia="Times New Roman" w:cs="Times New Roman" w:ascii="Times New Roman" w:hAnsi="Times New Roman"/>
          <w:b/>
          <w:bCs/>
          <w:i/>
          <w:iCs/>
          <w:color w:val="000000"/>
          <w:sz w:val="24"/>
          <w:szCs w:val="24"/>
          <w:shd w:fill="FFFFFF" w:val="clear"/>
          <w:lang w:eastAsia="ar-SA"/>
        </w:rPr>
        <w:t>(</w:t>
      </w:r>
      <w:r>
        <w:rPr>
          <w:rFonts w:eastAsia="Times New Roman CYR" w:cs="Times New Roman" w:ascii="Times New Roman" w:hAnsi="Times New Roman"/>
          <w:b/>
          <w:bCs/>
          <w:i/>
          <w:iCs/>
          <w:color w:val="000000"/>
          <w:sz w:val="24"/>
          <w:szCs w:val="24"/>
          <w:shd w:fill="FFFFFF" w:val="clear"/>
          <w:lang w:eastAsia="ar-SA"/>
        </w:rPr>
        <w:t xml:space="preserve">ДК 021:2015 - </w:t>
      </w:r>
      <w:r>
        <w:rPr>
          <w:rFonts w:eastAsia="Times New Roman" w:cs="Times New Roman" w:ascii="Times New Roman" w:hAnsi="Times New Roman"/>
          <w:b/>
          <w:bCs/>
          <w:i/>
          <w:iCs/>
          <w:color w:val="000000"/>
          <w:sz w:val="24"/>
          <w:szCs w:val="24"/>
          <w:shd w:fill="FFFFFF" w:val="clear"/>
        </w:rPr>
        <w:t>14210000-6 "Гравій, пісок, щебінь і наповнювачі")</w:t>
      </w:r>
      <w:bookmarkEnd w:id="13"/>
      <w:r>
        <w:rPr>
          <w:rFonts w:cs="Times New Roman" w:ascii="Times New Roman" w:hAnsi="Times New Roman"/>
          <w:b/>
          <w:bCs/>
          <w:i/>
          <w:iCs/>
          <w:sz w:val="24"/>
          <w:szCs w:val="24"/>
          <w:shd w:fill="FFFFFF" w:val="clear"/>
        </w:rPr>
        <w:t xml:space="preserve">, </w:t>
      </w:r>
      <w:r>
        <w:rPr>
          <w:rFonts w:cs="Times New Roman" w:ascii="Times New Roman" w:hAnsi="Times New Roman"/>
          <w:sz w:val="24"/>
          <w:szCs w:val="24"/>
          <w:shd w:fill="FFFFFF" w:val="clear"/>
        </w:rPr>
        <w:t>згідно з технічними вимогами Замовника торгів.</w:t>
      </w:r>
    </w:p>
    <w:p>
      <w:pPr>
        <w:pStyle w:val="Standard"/>
        <w:ind w:firstLine="708"/>
        <w:jc w:val="both"/>
        <w:rPr>
          <w:shd w:fill="FFFFFF" w:val="clear"/>
        </w:rPr>
      </w:pPr>
      <w:r>
        <w:rPr>
          <w:shd w:fill="FFFFFF" w:val="clear"/>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pPr>
        <w:pStyle w:val="Standard"/>
        <w:ind w:firstLine="708"/>
        <w:jc w:val="both"/>
        <w:rPr>
          <w:shd w:fill="FFFFFF" w:val="clear"/>
        </w:rPr>
      </w:pPr>
      <w:r>
        <w:rPr>
          <w:shd w:fill="FFFFFF" w:val="clear"/>
        </w:rPr>
      </w:r>
    </w:p>
    <w:tbl>
      <w:tblPr>
        <w:tblW w:w="10090" w:type="dxa"/>
        <w:jc w:val="left"/>
        <w:tblInd w:w="-292" w:type="dxa"/>
        <w:tblLayout w:type="fixed"/>
        <w:tblCellMar>
          <w:top w:w="0" w:type="dxa"/>
          <w:left w:w="7" w:type="dxa"/>
          <w:bottom w:w="0" w:type="dxa"/>
          <w:right w:w="14" w:type="dxa"/>
        </w:tblCellMar>
        <w:tblLook w:firstRow="0" w:noVBand="0" w:lastRow="0" w:firstColumn="0" w:lastColumn="0" w:noHBand="0" w:val="0000"/>
      </w:tblPr>
      <w:tblGrid>
        <w:gridCol w:w="568"/>
        <w:gridCol w:w="2268"/>
        <w:gridCol w:w="1365"/>
        <w:gridCol w:w="1328"/>
        <w:gridCol w:w="1559"/>
        <w:gridCol w:w="1560"/>
        <w:gridCol w:w="1441"/>
      </w:tblGrid>
      <w:tr>
        <w:trPr/>
        <w:tc>
          <w:tcPr>
            <w:tcW w:w="568" w:type="dxa"/>
            <w:tcBorders>
              <w:top w:val="single" w:sz="6" w:space="0" w:color="000080"/>
              <w:left w:val="single" w:sz="6" w:space="0" w:color="000080"/>
              <w:bottom w:val="single" w:sz="6" w:space="0" w:color="000080"/>
            </w:tcBorders>
            <w:shd w:color="auto" w:fill="FFFFFF" w:val="clear"/>
          </w:tcPr>
          <w:p>
            <w:pPr>
              <w:pStyle w:val="Standard"/>
              <w:widowControl w:val="false"/>
              <w:spacing w:before="0" w:after="200"/>
              <w:jc w:val="center"/>
              <w:rPr/>
            </w:pPr>
            <w:r>
              <w:rPr>
                <w:rFonts w:eastAsia="Times New Roman"/>
                <w:b/>
                <w:bCs/>
                <w:i/>
                <w:shd w:fill="FFFFFF" w:val="clear"/>
              </w:rPr>
              <w:t xml:space="preserve">№ </w:t>
            </w:r>
            <w:r>
              <w:rPr>
                <w:b/>
                <w:bCs/>
                <w:i/>
                <w:shd w:fill="FFFFFF" w:val="clear"/>
              </w:rPr>
              <w:t>п/п</w:t>
            </w:r>
          </w:p>
        </w:tc>
        <w:tc>
          <w:tcPr>
            <w:tcW w:w="2268" w:type="dxa"/>
            <w:tcBorders>
              <w:top w:val="single" w:sz="6" w:space="0" w:color="000080"/>
              <w:left w:val="single" w:sz="4" w:space="0" w:color="000080"/>
              <w:bottom w:val="single" w:sz="6" w:space="0" w:color="000080"/>
            </w:tcBorders>
            <w:shd w:color="auto" w:fill="FFFFFF" w:val="clear"/>
          </w:tcPr>
          <w:p>
            <w:pPr>
              <w:pStyle w:val="Standard"/>
              <w:widowControl w:val="false"/>
              <w:spacing w:before="0" w:after="200"/>
              <w:ind w:left="252" w:hanging="0"/>
              <w:jc w:val="center"/>
              <w:rPr>
                <w:b/>
                <w:b/>
                <w:bCs/>
                <w:i/>
                <w:i/>
                <w:shd w:fill="FFFFFF" w:val="clear"/>
              </w:rPr>
            </w:pPr>
            <w:r>
              <w:rPr>
                <w:b/>
                <w:bCs/>
                <w:i/>
                <w:shd w:fill="FFFFFF" w:val="clear"/>
              </w:rPr>
              <w:t>Найменування товару</w:t>
            </w:r>
          </w:p>
        </w:tc>
        <w:tc>
          <w:tcPr>
            <w:tcW w:w="1365" w:type="dxa"/>
            <w:tcBorders>
              <w:top w:val="single" w:sz="6" w:space="0" w:color="000080"/>
              <w:left w:val="single" w:sz="6" w:space="0" w:color="000080"/>
              <w:bottom w:val="single" w:sz="6" w:space="0" w:color="000080"/>
            </w:tcBorders>
            <w:shd w:color="auto" w:fill="FFFFFF" w:val="clear"/>
          </w:tcPr>
          <w:p>
            <w:pPr>
              <w:pStyle w:val="Standard"/>
              <w:widowControl w:val="false"/>
              <w:spacing w:before="0" w:after="200"/>
              <w:jc w:val="center"/>
              <w:rPr>
                <w:b/>
                <w:b/>
                <w:bCs/>
                <w:i/>
                <w:i/>
                <w:shd w:fill="FFFFFF" w:val="clear"/>
              </w:rPr>
            </w:pPr>
            <w:r>
              <w:rPr>
                <w:b/>
                <w:bCs/>
                <w:i/>
                <w:shd w:fill="FFFFFF" w:val="clear"/>
              </w:rPr>
              <w:t>Одиниці виміру</w:t>
            </w:r>
          </w:p>
        </w:tc>
        <w:tc>
          <w:tcPr>
            <w:tcW w:w="1328" w:type="dxa"/>
            <w:tcBorders>
              <w:top w:val="single" w:sz="6" w:space="0" w:color="000080"/>
              <w:left w:val="single" w:sz="6" w:space="0" w:color="000080"/>
              <w:bottom w:val="single" w:sz="6" w:space="0" w:color="000080"/>
            </w:tcBorders>
            <w:shd w:color="auto" w:fill="FFFFFF" w:val="clear"/>
          </w:tcPr>
          <w:p>
            <w:pPr>
              <w:pStyle w:val="Standard"/>
              <w:widowControl w:val="false"/>
              <w:spacing w:before="0" w:after="200"/>
              <w:jc w:val="center"/>
              <w:rPr>
                <w:b/>
                <w:b/>
                <w:bCs/>
                <w:i/>
                <w:i/>
                <w:shd w:fill="FFFFFF" w:val="clear"/>
              </w:rPr>
            </w:pPr>
            <w:r>
              <w:rPr>
                <w:b/>
                <w:bCs/>
                <w:i/>
                <w:shd w:fill="FFFFFF" w:val="clear"/>
              </w:rPr>
              <w:t>Кількість</w:t>
            </w:r>
          </w:p>
        </w:tc>
        <w:tc>
          <w:tcPr>
            <w:tcW w:w="1559" w:type="dxa"/>
            <w:tcBorders>
              <w:top w:val="single" w:sz="6" w:space="0" w:color="000080"/>
              <w:left w:val="single" w:sz="6" w:space="0" w:color="000080"/>
              <w:bottom w:val="single" w:sz="6" w:space="0" w:color="000080"/>
            </w:tcBorders>
            <w:shd w:color="auto" w:fill="FFFFFF" w:val="clear"/>
          </w:tcPr>
          <w:p>
            <w:pPr>
              <w:pStyle w:val="Standard"/>
              <w:widowControl w:val="false"/>
              <w:jc w:val="center"/>
              <w:rPr>
                <w:b/>
                <w:b/>
                <w:bCs/>
                <w:i/>
                <w:i/>
                <w:shd w:fill="FFFFFF" w:val="clear"/>
              </w:rPr>
            </w:pPr>
            <w:r>
              <w:rPr>
                <w:b/>
                <w:bCs/>
                <w:i/>
                <w:shd w:fill="FFFFFF" w:val="clear"/>
              </w:rPr>
              <w:t>Ціна за одиницю,</w:t>
            </w:r>
          </w:p>
          <w:p>
            <w:pPr>
              <w:pStyle w:val="Standard"/>
              <w:widowControl w:val="false"/>
              <w:spacing w:before="0" w:after="200"/>
              <w:jc w:val="center"/>
              <w:rPr>
                <w:b/>
                <w:b/>
                <w:bCs/>
                <w:i/>
                <w:i/>
                <w:shd w:fill="FFFFFF" w:val="clear"/>
              </w:rPr>
            </w:pPr>
            <w:r>
              <w:rPr>
                <w:b/>
                <w:bCs/>
                <w:i/>
                <w:shd w:fill="FFFFFF" w:val="clear"/>
              </w:rPr>
              <w:t>грн., без ПДВ</w:t>
            </w:r>
          </w:p>
        </w:tc>
        <w:tc>
          <w:tcPr>
            <w:tcW w:w="1560" w:type="dxa"/>
            <w:tcBorders>
              <w:top w:val="single" w:sz="6" w:space="0" w:color="000080"/>
              <w:left w:val="single" w:sz="6" w:space="0" w:color="000080"/>
              <w:bottom w:val="single" w:sz="6" w:space="0" w:color="000080"/>
            </w:tcBorders>
            <w:shd w:color="auto" w:fill="FFFFFF" w:val="clear"/>
          </w:tcPr>
          <w:p>
            <w:pPr>
              <w:pStyle w:val="Standard"/>
              <w:widowControl w:val="false"/>
              <w:spacing w:before="0" w:after="200"/>
              <w:jc w:val="center"/>
              <w:rPr>
                <w:b/>
                <w:b/>
                <w:bCs/>
                <w:i/>
                <w:i/>
                <w:shd w:fill="FFFFFF" w:val="clear"/>
              </w:rPr>
            </w:pPr>
            <w:r>
              <w:rPr>
                <w:b/>
                <w:bCs/>
                <w:i/>
                <w:shd w:fill="FFFFFF" w:val="clear"/>
              </w:rPr>
              <w:t>Ціна за одиницю, грн., з ПДВ*</w:t>
            </w:r>
          </w:p>
        </w:tc>
        <w:tc>
          <w:tcPr>
            <w:tcW w:w="1441" w:type="dxa"/>
            <w:tcBorders>
              <w:top w:val="single" w:sz="6" w:space="0" w:color="000080"/>
              <w:left w:val="single" w:sz="6" w:space="0" w:color="000080"/>
              <w:bottom w:val="single" w:sz="6" w:space="0" w:color="000080"/>
              <w:right w:val="single" w:sz="6" w:space="0" w:color="000080"/>
            </w:tcBorders>
            <w:shd w:color="auto" w:fill="FFFFFF" w:val="clear"/>
          </w:tcPr>
          <w:p>
            <w:pPr>
              <w:pStyle w:val="Standard"/>
              <w:widowControl w:val="false"/>
              <w:spacing w:before="0" w:after="200"/>
              <w:jc w:val="center"/>
              <w:rPr>
                <w:b/>
                <w:b/>
                <w:bCs/>
                <w:i/>
                <w:i/>
                <w:shd w:fill="FFFFFF" w:val="clear"/>
              </w:rPr>
            </w:pPr>
            <w:r>
              <w:rPr>
                <w:b/>
                <w:bCs/>
                <w:i/>
                <w:shd w:fill="FFFFFF" w:val="clear"/>
              </w:rPr>
              <w:t xml:space="preserve">Загальна вартість, грн., з </w:t>
            </w:r>
            <w:r>
              <w:rPr>
                <w:b/>
                <w:bCs/>
                <w:i/>
                <w:shd w:fill="FFFFFF" w:val="clear"/>
                <w:lang w:val="uk-UA"/>
              </w:rPr>
              <w:t xml:space="preserve"> </w:t>
            </w:r>
            <w:r>
              <w:rPr>
                <w:b/>
                <w:bCs/>
                <w:i/>
                <w:shd w:fill="FFFFFF" w:val="clear"/>
              </w:rPr>
              <w:t>ПДВ*</w:t>
            </w:r>
          </w:p>
        </w:tc>
      </w:tr>
      <w:tr>
        <w:trPr/>
        <w:tc>
          <w:tcPr>
            <w:tcW w:w="568" w:type="dxa"/>
            <w:tcBorders>
              <w:top w:val="single" w:sz="6" w:space="0" w:color="000080"/>
              <w:left w:val="single" w:sz="6" w:space="0" w:color="000080"/>
              <w:bottom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c>
          <w:tcPr>
            <w:tcW w:w="2268" w:type="dxa"/>
            <w:tcBorders>
              <w:top w:val="single" w:sz="6" w:space="0" w:color="000080"/>
              <w:left w:val="single" w:sz="4" w:space="0" w:color="000080"/>
              <w:bottom w:val="single" w:sz="6" w:space="0" w:color="000080"/>
            </w:tcBorders>
            <w:shd w:color="auto" w:fill="FFFFFF" w:val="clear"/>
          </w:tcPr>
          <w:p>
            <w:pPr>
              <w:pStyle w:val="Standard"/>
              <w:widowControl w:val="false"/>
              <w:snapToGrid w:val="false"/>
              <w:spacing w:before="0" w:after="200"/>
              <w:ind w:left="252" w:hanging="0"/>
              <w:rPr>
                <w:shd w:fill="FFFFFF" w:val="clear"/>
              </w:rPr>
            </w:pPr>
            <w:r>
              <w:rPr>
                <w:shd w:fill="FFFFFF" w:val="clear"/>
              </w:rPr>
            </w:r>
          </w:p>
        </w:tc>
        <w:tc>
          <w:tcPr>
            <w:tcW w:w="1365" w:type="dxa"/>
            <w:tcBorders>
              <w:top w:val="single" w:sz="6" w:space="0" w:color="000080"/>
              <w:left w:val="single" w:sz="6" w:space="0" w:color="000080"/>
              <w:bottom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c>
          <w:tcPr>
            <w:tcW w:w="1328" w:type="dxa"/>
            <w:tcBorders>
              <w:top w:val="single" w:sz="6" w:space="0" w:color="000080"/>
              <w:left w:val="single" w:sz="6" w:space="0" w:color="000080"/>
              <w:bottom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c>
          <w:tcPr>
            <w:tcW w:w="1559" w:type="dxa"/>
            <w:tcBorders>
              <w:top w:val="single" w:sz="6" w:space="0" w:color="000080"/>
              <w:left w:val="single" w:sz="6" w:space="0" w:color="000080"/>
              <w:bottom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c>
          <w:tcPr>
            <w:tcW w:w="1560" w:type="dxa"/>
            <w:tcBorders>
              <w:top w:val="single" w:sz="6" w:space="0" w:color="000080"/>
              <w:left w:val="single" w:sz="6" w:space="0" w:color="000080"/>
              <w:bottom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c>
          <w:tcPr>
            <w:tcW w:w="1441" w:type="dxa"/>
            <w:tcBorders>
              <w:top w:val="single" w:sz="6" w:space="0" w:color="000080"/>
              <w:left w:val="single" w:sz="6" w:space="0" w:color="000080"/>
              <w:bottom w:val="single" w:sz="6" w:space="0" w:color="000080"/>
              <w:right w:val="single" w:sz="6" w:space="0" w:color="000080"/>
            </w:tcBorders>
            <w:shd w:color="auto" w:fill="FFFFFF" w:val="clear"/>
          </w:tcPr>
          <w:p>
            <w:pPr>
              <w:pStyle w:val="Standard"/>
              <w:widowControl w:val="false"/>
              <w:snapToGrid w:val="false"/>
              <w:spacing w:before="0" w:after="200"/>
              <w:jc w:val="center"/>
              <w:rPr>
                <w:shd w:fill="FFFFFF" w:val="clear"/>
              </w:rPr>
            </w:pPr>
            <w:r>
              <w:rPr>
                <w:shd w:fill="FFFFFF" w:val="clear"/>
              </w:rPr>
            </w:r>
          </w:p>
        </w:tc>
      </w:tr>
      <w:tr>
        <w:trPr/>
        <w:tc>
          <w:tcPr>
            <w:tcW w:w="8648" w:type="dxa"/>
            <w:gridSpan w:val="6"/>
            <w:tcBorders>
              <w:top w:val="single" w:sz="6" w:space="0" w:color="000001"/>
              <w:left w:val="single" w:sz="6" w:space="0" w:color="000001"/>
              <w:bottom w:val="single" w:sz="6" w:space="0" w:color="000001"/>
            </w:tcBorders>
            <w:shd w:color="auto" w:fill="FFFFFF" w:val="clear"/>
          </w:tcPr>
          <w:p>
            <w:pPr>
              <w:pStyle w:val="Standard"/>
              <w:widowControl w:val="false"/>
              <w:rPr>
                <w:b/>
                <w:b/>
                <w:bCs/>
                <w:shd w:fill="FFFFFF" w:val="clear"/>
              </w:rPr>
            </w:pPr>
            <w:r>
              <w:rPr>
                <w:b/>
                <w:bCs/>
                <w:shd w:fill="FFFFFF" w:val="clear"/>
              </w:rPr>
              <w:t>Вартість пропозиції                                                                                                                                            __________________________________грн (зазначається з ПДВ)</w:t>
            </w:r>
          </w:p>
          <w:p>
            <w:pPr>
              <w:pStyle w:val="Standard"/>
              <w:widowControl w:val="false"/>
              <w:spacing w:before="0" w:after="200"/>
              <w:rPr>
                <w:bCs/>
                <w:i/>
                <w:i/>
                <w:shd w:fill="FFFFFF" w:val="clear"/>
              </w:rPr>
            </w:pPr>
            <w:r>
              <w:rPr>
                <w:bCs/>
                <w:i/>
                <w:shd w:fill="FFFFFF" w:val="clear"/>
              </w:rPr>
              <w:t>(Цифрами та словами)</w:t>
            </w:r>
          </w:p>
        </w:tc>
        <w:tc>
          <w:tcPr>
            <w:tcW w:w="1441" w:type="dxa"/>
            <w:tcBorders>
              <w:top w:val="single" w:sz="6" w:space="0" w:color="000001"/>
              <w:left w:val="single" w:sz="6" w:space="0" w:color="000001"/>
              <w:bottom w:val="single" w:sz="4" w:space="0" w:color="000001"/>
              <w:right w:val="single" w:sz="6" w:space="0" w:color="000001"/>
            </w:tcBorders>
            <w:shd w:color="auto" w:fill="FFFFFF" w:val="clear"/>
          </w:tcPr>
          <w:p>
            <w:pPr>
              <w:pStyle w:val="Standard"/>
              <w:widowControl w:val="false"/>
              <w:snapToGrid w:val="false"/>
              <w:spacing w:before="0" w:after="200"/>
              <w:jc w:val="center"/>
              <w:rPr>
                <w:shd w:fill="FFFFFF" w:val="clear"/>
              </w:rPr>
            </w:pPr>
            <w:r>
              <w:rPr>
                <w:shd w:fill="FFFFFF" w:val="clear"/>
              </w:rPr>
            </w:r>
          </w:p>
        </w:tc>
      </w:tr>
    </w:tbl>
    <w:p>
      <w:pPr>
        <w:pStyle w:val="Standard"/>
        <w:ind w:firstLine="708"/>
        <w:jc w:val="both"/>
        <w:rPr>
          <w:shd w:fill="FFFFFF" w:val="clear"/>
        </w:rPr>
      </w:pPr>
      <w:r>
        <w:rPr>
          <w:shd w:fill="FFFFFF" w:val="clear"/>
        </w:rPr>
      </w:r>
    </w:p>
    <w:p>
      <w:pPr>
        <w:pStyle w:val="Standard"/>
        <w:spacing w:before="0" w:after="29"/>
        <w:jc w:val="both"/>
        <w:rPr/>
      </w:pPr>
      <w:r>
        <w:rPr>
          <w:shd w:fill="FFFFFF" w:val="clear"/>
        </w:rPr>
        <w:t>1. Ми погоджуємося дотримуватися умов цієї пропозиції протягом</w:t>
      </w:r>
      <w:r>
        <w:rPr>
          <w:shd w:fill="FFFFFF" w:val="clear"/>
          <w:lang w:val="uk-UA"/>
        </w:rPr>
        <w:t xml:space="preserve"> </w:t>
      </w:r>
      <w:r>
        <w:rPr>
          <w:shd w:fill="FFFFFF" w:val="clear"/>
        </w:rPr>
        <w:t>90</w:t>
      </w:r>
      <w:r>
        <w:rPr>
          <w:rFonts w:eastAsia="Times New Roman"/>
          <w:lang w:val="uk-UA"/>
        </w:rPr>
        <w:t xml:space="preserve"> календарних днів з дати кінцевого строку подання тендерних пропозицій.</w:t>
      </w:r>
      <w:r>
        <w:rPr>
          <w:shd w:fill="FFFFFF" w:val="clear"/>
        </w:rPr>
        <w:t xml:space="preserve">  </w:t>
      </w:r>
    </w:p>
    <w:p>
      <w:pPr>
        <w:pStyle w:val="Standard"/>
        <w:jc w:val="both"/>
        <w:rPr>
          <w:shd w:fill="FFFFFF" w:val="clear"/>
        </w:rPr>
      </w:pPr>
      <w:r>
        <w:rPr>
          <w:shd w:fill="FFFFFF" w:val="clear"/>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pPr>
        <w:pStyle w:val="Standard"/>
        <w:jc w:val="both"/>
        <w:rPr/>
      </w:pPr>
      <w:r>
        <w:rPr>
          <w:shd w:fill="FFFFFF" w:val="clear"/>
        </w:rPr>
        <w:t xml:space="preserve">3.  Ми зобов’язуємося </w:t>
      </w:r>
      <w:r>
        <w:rPr>
          <w:color w:val="000000"/>
          <w:shd w:fill="FFFFFF" w:val="clear"/>
        </w:rPr>
        <w:t>укласти договір про закупівлю не пізніше ніж</w:t>
      </w:r>
      <w:r>
        <w:rPr>
          <w:rFonts w:eastAsia="Times New Roman"/>
          <w:color w:val="000000"/>
          <w:shd w:fill="FFFFFF" w:val="clear"/>
          <w:lang w:eastAsia="uk-UA"/>
        </w:rPr>
        <w:t xml:space="preserve"> </w:t>
      </w:r>
      <w:r>
        <w:rPr>
          <w:rFonts w:eastAsia="Times New Roman"/>
          <w:b/>
          <w:color w:val="000000"/>
          <w:shd w:fill="FFFFFF" w:val="clear"/>
          <w:lang w:eastAsia="uk-UA"/>
        </w:rPr>
        <w:t>через 15 днів</w:t>
      </w:r>
      <w:r>
        <w:rPr>
          <w:rFonts w:eastAsia="Times New Roman"/>
          <w:color w:val="000000"/>
          <w:shd w:fill="FFFFFF" w:val="clear"/>
          <w:lang w:eastAsia="uk-UA"/>
        </w:rPr>
        <w:t xml:space="preserve"> з дати прийняття рішення про намір укласти договір про закупівлю відповідно до вимог тендерної документації</w:t>
      </w:r>
      <w:r>
        <w:rPr>
          <w:color w:val="000000"/>
          <w:shd w:fill="FFFFFF" w:val="clear"/>
        </w:rPr>
        <w:t xml:space="preserve">. З метою забезпечення права на оскарження рішень замовника договір про закупівлю не може бути укладено раніше ніж через </w:t>
      </w:r>
      <w:r>
        <w:rPr>
          <w:color w:val="000000"/>
          <w:shd w:fill="FFFFFF" w:val="clear"/>
          <w:lang w:val="uk-UA"/>
        </w:rPr>
        <w:t>5</w:t>
      </w:r>
      <w:r>
        <w:rPr>
          <w:color w:val="000000"/>
          <w:shd w:fill="FFFFFF" w:val="clear"/>
        </w:rPr>
        <w:t xml:space="preserve"> днів з дати оприлюдненн</w:t>
      </w:r>
      <w:r>
        <w:rPr>
          <w:color w:val="000000"/>
          <w:shd w:fill="FFFFFF" w:val="clear"/>
          <w:lang w:val="uk-UA"/>
        </w:rPr>
        <w:t>я в електронній системі закупівель</w:t>
      </w:r>
      <w:r>
        <w:rPr>
          <w:color w:val="000000"/>
          <w:shd w:fill="FFFFFF" w:val="clear"/>
        </w:rPr>
        <w:t xml:space="preserve"> повідомлення про намір укласти договір про закупівлю. </w:t>
      </w:r>
      <w:r>
        <w:rPr>
          <w:i/>
          <w:iCs/>
          <w:color w:val="000000"/>
          <w:shd w:fill="FFFFFF" w:val="clear"/>
          <w:lang w:eastAsia="ar-SA"/>
        </w:rPr>
        <w:t>Посада, прізвище, ініціали, підпис уповноваженої особи Учасника, завірені печаткою (за наявності).</w:t>
      </w:r>
    </w:p>
    <w:p>
      <w:pPr>
        <w:pStyle w:val="Standard"/>
        <w:ind w:firstLine="709"/>
        <w:jc w:val="center"/>
        <w:rPr>
          <w:i/>
          <w:i/>
          <w:iCs/>
          <w:color w:val="000000"/>
          <w:u w:val="single"/>
          <w:shd w:fill="FFFFFF" w:val="clear"/>
          <w:lang w:eastAsia="ar-SA"/>
        </w:rPr>
      </w:pPr>
      <w:r>
        <w:rPr>
          <w:i/>
          <w:iCs/>
          <w:color w:val="000000"/>
          <w:u w:val="single"/>
          <w:shd w:fill="FFFFFF" w:val="clear"/>
          <w:lang w:eastAsia="ar-SA"/>
        </w:rPr>
        <w:t>Увага!!</w:t>
      </w:r>
    </w:p>
    <w:p>
      <w:pPr>
        <w:pStyle w:val="Standard"/>
        <w:jc w:val="both"/>
        <w:rPr>
          <w:i/>
          <w:i/>
          <w:iCs/>
          <w:color w:val="000000"/>
          <w:shd w:fill="FFFFFF" w:val="clear"/>
          <w:lang w:eastAsia="ar-SA"/>
        </w:rPr>
      </w:pPr>
      <w:r>
        <w:rPr>
          <w:i/>
          <w:iCs/>
          <w:color w:val="000000"/>
          <w:shd w:fill="FFFFFF" w:val="clear"/>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w:t>
      </w:r>
    </w:p>
    <w:p>
      <w:pPr>
        <w:pStyle w:val="Standard"/>
        <w:tabs>
          <w:tab w:val="clear" w:pos="720"/>
          <w:tab w:val="left" w:pos="9254" w:leader="dot"/>
        </w:tabs>
        <w:jc w:val="both"/>
        <w:rPr>
          <w:rFonts w:eastAsia="Times New Roman"/>
          <w:b/>
          <w:b/>
          <w:i/>
          <w:i/>
          <w:iCs/>
          <w:color w:val="000000"/>
          <w:shd w:fill="FFFFFF" w:val="clear"/>
          <w:lang w:eastAsia="ar-SA"/>
        </w:rPr>
      </w:pPr>
      <w:r>
        <w:rPr>
          <w:rFonts w:eastAsia="Times New Roman"/>
          <w:b/>
          <w:i/>
          <w:iCs/>
          <w:color w:val="000000"/>
          <w:shd w:fill="FFFFFF" w:val="clear"/>
          <w:lang w:eastAsia="ar-SA"/>
        </w:rPr>
        <w:t>вартість, грн., з ПДВ» зазначається ціна без ПДВ, про що Учасником робиться відповідна позначка.</w:t>
      </w:r>
    </w:p>
    <w:p>
      <w:pPr>
        <w:pStyle w:val="Standard"/>
        <w:jc w:val="right"/>
        <w:rPr>
          <w:rFonts w:eastAsia="Times New Roman"/>
          <w:b/>
          <w:b/>
          <w:color w:val="000000"/>
          <w:shd w:fill="FFFFFF" w:val="clear"/>
          <w:lang w:val="uk-UA"/>
        </w:rPr>
      </w:pPr>
      <w:r>
        <w:rPr>
          <w:rFonts w:eastAsia="Times New Roman"/>
          <w:b/>
          <w:color w:val="000000"/>
          <w:shd w:fill="FFFFFF" w:val="clear"/>
          <w:lang w:val="uk-UA"/>
        </w:rPr>
      </w:r>
    </w:p>
    <w:p>
      <w:pPr>
        <w:pStyle w:val="Standard"/>
        <w:jc w:val="right"/>
        <w:rPr>
          <w:rFonts w:eastAsia="Times New Roman"/>
          <w:b/>
          <w:b/>
          <w:shd w:fill="FFFFFF" w:val="clear"/>
          <w:lang w:val="uk-UA"/>
        </w:rPr>
      </w:pPr>
      <w:r>
        <w:rPr>
          <w:rFonts w:eastAsia="Times New Roman"/>
          <w:b/>
          <w:shd w:fill="FFFFFF" w:val="clear"/>
          <w:lang w:val="uk-UA"/>
        </w:rPr>
      </w:r>
    </w:p>
    <w:p>
      <w:pPr>
        <w:pStyle w:val="Standard"/>
        <w:jc w:val="right"/>
        <w:rPr>
          <w:rFonts w:eastAsia="Times New Roman"/>
          <w:b/>
          <w:b/>
          <w:lang w:val="uk-UA"/>
        </w:rPr>
      </w:pPr>
      <w:r>
        <w:rPr>
          <w:rFonts w:eastAsia="Times New Roman"/>
          <w:b/>
          <w:lang w:val="uk-UA"/>
        </w:rPr>
      </w:r>
    </w:p>
    <w:p>
      <w:pPr>
        <w:pStyle w:val="Standard"/>
        <w:jc w:val="right"/>
        <w:rPr>
          <w:rFonts w:eastAsia="Times New Roman"/>
          <w:b/>
          <w:b/>
          <w:lang w:val="uk-UA"/>
        </w:rPr>
      </w:pPr>
      <w:r>
        <w:rPr>
          <w:rFonts w:eastAsia="Times New Roman"/>
          <w:b/>
          <w:lang w:val="uk-UA"/>
        </w:rPr>
      </w:r>
    </w:p>
    <w:p>
      <w:pPr>
        <w:pStyle w:val="Standard"/>
        <w:jc w:val="right"/>
        <w:rPr>
          <w:rFonts w:eastAsia="Times New Roman"/>
          <w:b/>
          <w:b/>
          <w:lang w:val="uk-UA"/>
        </w:rPr>
      </w:pPr>
      <w:r>
        <w:rPr>
          <w:rFonts w:eastAsia="Times New Roman"/>
          <w:b/>
          <w:lang w:val="uk-UA"/>
        </w:rPr>
      </w:r>
    </w:p>
    <w:p>
      <w:pPr>
        <w:pStyle w:val="Standard"/>
        <w:jc w:val="right"/>
        <w:rPr>
          <w:rFonts w:eastAsia="Times New Roman"/>
          <w:b/>
          <w:b/>
          <w:lang w:val="uk-UA"/>
        </w:rPr>
      </w:pPr>
      <w:r>
        <w:rPr>
          <w:rFonts w:eastAsia="Times New Roman"/>
          <w:b/>
          <w:lang w:val="uk-UA"/>
        </w:rPr>
      </w:r>
    </w:p>
    <w:p>
      <w:pPr>
        <w:pStyle w:val="Standard"/>
        <w:jc w:val="right"/>
        <w:rPr>
          <w:rFonts w:eastAsia="Times New Roman"/>
          <w:b/>
          <w:b/>
          <w:lang w:val="uk-UA"/>
        </w:rPr>
      </w:pPr>
      <w:r>
        <w:rPr>
          <w:rFonts w:eastAsia="Times New Roman"/>
          <w:b/>
          <w:lang w:val="uk-UA"/>
        </w:rPr>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Додаток 5</w:t>
      </w:r>
    </w:p>
    <w:p>
      <w:pPr>
        <w:pStyle w:val="Normal"/>
        <w:spacing w:lineRule="auto" w:line="240" w:before="0" w:after="0"/>
        <w:jc w:val="right"/>
        <w:rPr>
          <w:rFonts w:ascii="Times New Roman" w:hAnsi="Times New Roman" w:cs="Times New Roman"/>
          <w:b/>
          <w:b/>
          <w:bCs/>
          <w:sz w:val="24"/>
          <w:szCs w:val="24"/>
        </w:rPr>
      </w:pPr>
      <w:r>
        <w:rPr>
          <w:rFonts w:cs="Times New Roman" w:ascii="Times New Roman" w:hAnsi="Times New Roman"/>
          <w:b/>
          <w:bCs/>
          <w:sz w:val="24"/>
          <w:szCs w:val="24"/>
        </w:rPr>
        <w:t>до тендерної документації</w:t>
      </w:r>
    </w:p>
    <w:p>
      <w:pPr>
        <w:pStyle w:val="Standard"/>
        <w:jc w:val="center"/>
        <w:rPr>
          <w:b/>
          <w:b/>
        </w:rPr>
      </w:pPr>
      <w:r>
        <w:rPr>
          <w:b/>
        </w:rPr>
      </w:r>
    </w:p>
    <w:p>
      <w:pPr>
        <w:pStyle w:val="Standard"/>
        <w:jc w:val="center"/>
        <w:rPr>
          <w:b/>
          <w:b/>
          <w:lang w:val="uk-UA"/>
        </w:rPr>
      </w:pPr>
      <w:r>
        <w:rPr>
          <w:b/>
          <w:lang w:val="uk-UA"/>
        </w:rPr>
      </w:r>
    </w:p>
    <w:p>
      <w:pPr>
        <w:pStyle w:val="Standard"/>
        <w:jc w:val="center"/>
        <w:rPr>
          <w:b/>
          <w:b/>
          <w:lang w:val="uk-UA"/>
        </w:rPr>
      </w:pPr>
      <w:r>
        <w:rPr>
          <w:b/>
          <w:lang w:val="uk-UA"/>
        </w:rPr>
        <w:t>Лист – згода</w:t>
      </w:r>
    </w:p>
    <w:p>
      <w:pPr>
        <w:pStyle w:val="Standard"/>
        <w:spacing w:lineRule="auto" w:line="360"/>
        <w:jc w:val="both"/>
        <w:rPr>
          <w:lang w:val="uk-UA"/>
        </w:rPr>
      </w:pPr>
      <w:r>
        <w:rPr>
          <w:lang w:val="uk-UA"/>
        </w:rPr>
      </w:r>
    </w:p>
    <w:p>
      <w:pPr>
        <w:pStyle w:val="Standard"/>
        <w:spacing w:lineRule="auto" w:line="360"/>
        <w:ind w:firstLine="900"/>
        <w:jc w:val="both"/>
        <w:rPr>
          <w:lang w:val="uk-UA"/>
        </w:rPr>
      </w:pPr>
      <w:r>
        <w:rPr>
          <w:lang w:val="uk-UA"/>
        </w:rPr>
        <w:t>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pPr>
        <w:pStyle w:val="Standard"/>
        <w:spacing w:lineRule="auto" w:line="360"/>
        <w:ind w:firstLine="900"/>
        <w:jc w:val="both"/>
        <w:rPr>
          <w:lang w:val="uk-UA"/>
        </w:rPr>
      </w:pPr>
      <w:r>
        <w:rPr>
          <w:lang w:val="uk-UA"/>
        </w:rPr>
      </w:r>
    </w:p>
    <w:p>
      <w:pPr>
        <w:pStyle w:val="Standard"/>
        <w:spacing w:lineRule="auto" w:line="360"/>
        <w:ind w:firstLine="900"/>
        <w:jc w:val="both"/>
        <w:rPr>
          <w:lang w:val="uk-UA"/>
        </w:rPr>
      </w:pPr>
      <w:r>
        <w:rPr>
          <w:lang w:val="uk-UA"/>
        </w:rPr>
      </w:r>
    </w:p>
    <w:p>
      <w:pPr>
        <w:pStyle w:val="Standard"/>
        <w:ind w:firstLine="900"/>
        <w:jc w:val="both"/>
        <w:rPr>
          <w:lang w:val="uk-UA"/>
        </w:rPr>
      </w:pPr>
      <w:r>
        <w:rPr>
          <w:lang w:val="uk-UA"/>
        </w:rPr>
      </w:r>
    </w:p>
    <w:p>
      <w:pPr>
        <w:pStyle w:val="Standard"/>
        <w:ind w:firstLine="900"/>
        <w:jc w:val="both"/>
        <w:rPr>
          <w:lang w:val="uk-UA"/>
        </w:rPr>
      </w:pPr>
      <w:r>
        <w:rPr>
          <w:lang w:val="uk-UA"/>
        </w:rPr>
      </w:r>
    </w:p>
    <w:p>
      <w:pPr>
        <w:pStyle w:val="Standard"/>
        <w:ind w:firstLine="900"/>
        <w:jc w:val="both"/>
        <w:rPr>
          <w:lang w:val="uk-UA"/>
        </w:rPr>
      </w:pPr>
      <w:r>
        <w:rPr>
          <w:lang w:val="uk-UA"/>
        </w:rPr>
      </w:r>
    </w:p>
    <w:p>
      <w:pPr>
        <w:pStyle w:val="Standard"/>
        <w:jc w:val="both"/>
        <w:rPr>
          <w:lang w:val="uk-UA"/>
        </w:rPr>
      </w:pPr>
      <w:r>
        <w:rPr>
          <w:lang w:val="uk-UA"/>
        </w:rPr>
        <w:t xml:space="preserve">Дата______________ </w:t>
        <w:tab/>
        <w:tab/>
        <w:t xml:space="preserve">   </w:t>
        <w:tab/>
        <w:t xml:space="preserve">                          _________________/___________</w:t>
        <w:tab/>
        <w:tab/>
        <w:tab/>
        <w:tab/>
        <w:tab/>
        <w:tab/>
        <w:tab/>
        <w:t xml:space="preserve">                     </w:t>
        <w:tab/>
        <w:tab/>
        <w:t>(підпис)</w:t>
        <w:tab/>
        <w:t xml:space="preserve">    (ПІБ)</w:t>
      </w:r>
    </w:p>
    <w:p>
      <w:pPr>
        <w:pStyle w:val="Standard"/>
        <w:jc w:val="both"/>
        <w:rPr>
          <w:lang w:val="uk-UA"/>
        </w:rPr>
      </w:pPr>
      <w:r>
        <w:rPr>
          <w:lang w:val="uk-UA"/>
        </w:rPr>
      </w:r>
    </w:p>
    <w:p>
      <w:pPr>
        <w:pStyle w:val="Standard"/>
        <w:jc w:val="both"/>
        <w:rPr>
          <w:rFonts w:eastAsia="Times New Roman"/>
          <w:lang w:val="uk-UA"/>
        </w:rPr>
      </w:pPr>
      <w:r>
        <w:rPr>
          <w:rFonts w:eastAsia="Times New Roman"/>
          <w:lang w:val="uk-UA"/>
        </w:rPr>
        <w:t xml:space="preserve">                                                                           </w:t>
      </w:r>
    </w:p>
    <w:p>
      <w:pPr>
        <w:pStyle w:val="Standard"/>
        <w:ind w:firstLine="851"/>
        <w:jc w:val="both"/>
        <w:rPr>
          <w:b/>
          <w:b/>
          <w:color w:val="000000"/>
          <w:lang w:val="uk-UA"/>
        </w:rPr>
      </w:pPr>
      <w:r>
        <w:rPr>
          <w:b/>
          <w:color w:val="000000"/>
          <w:lang w:val="uk-UA"/>
        </w:rPr>
      </w:r>
    </w:p>
    <w:p>
      <w:pPr>
        <w:pStyle w:val="Standard"/>
        <w:shd w:val="clear" w:color="auto" w:fill="FFFFFF"/>
        <w:tabs>
          <w:tab w:val="clear" w:pos="720"/>
          <w:tab w:val="left" w:pos="9254" w:leader="dot"/>
        </w:tabs>
        <w:jc w:val="center"/>
        <w:rPr>
          <w:rFonts w:eastAsia="Times New Roman"/>
          <w:i/>
          <w:i/>
          <w:iCs/>
          <w:color w:val="000000"/>
          <w:shd w:fill="FFFFFF" w:val="clear"/>
          <w:lang w:val="uk-UA" w:eastAsia="uk-UA"/>
        </w:rPr>
      </w:pPr>
      <w:r>
        <w:rPr>
          <w:rFonts w:eastAsia="Times New Roman"/>
          <w:i/>
          <w:iCs/>
          <w:color w:val="000000"/>
          <w:shd w:fill="FFFFFF" w:val="clear"/>
          <w:lang w:val="uk-UA" w:eastAsia="uk-UA"/>
        </w:rPr>
        <w:t>(дана форма обов’язково подається у складі пропозиції торгів  на фізичну особу  Учасника (за її особистим підписом), яка підписала документи пропозиції).</w:t>
      </w:r>
    </w:p>
    <w:p>
      <w:pPr>
        <w:pStyle w:val="Standard"/>
        <w:rPr>
          <w:b/>
          <w:b/>
          <w:i/>
          <w:i/>
          <w:lang w:eastAsia="uk-UA"/>
        </w:rPr>
      </w:pPr>
      <w:r>
        <w:rPr>
          <w:b/>
          <w:i/>
          <w:lang w:eastAsia="uk-UA"/>
        </w:rPr>
      </w:r>
    </w:p>
    <w:p>
      <w:pPr>
        <w:pStyle w:val="Normal"/>
        <w:spacing w:lineRule="auto" w:line="240" w:before="0" w:after="0"/>
        <w:jc w:val="right"/>
        <w:rPr>
          <w:rFonts w:ascii="Times New Roman" w:hAnsi="Times New Roman" w:cs="Times New Roman"/>
          <w:b/>
          <w:b/>
          <w:bCs/>
          <w:sz w:val="24"/>
          <w:szCs w:val="24"/>
          <w:lang w:val="ru-RU"/>
        </w:rPr>
      </w:pPr>
      <w:r>
        <w:rPr/>
      </w:r>
    </w:p>
    <w:sectPr>
      <w:type w:val="nextPage"/>
      <w:pgSz w:w="11906" w:h="16838"/>
      <w:pgMar w:left="1417" w:right="850" w:gutter="0" w:header="0" w:top="850" w:footer="0" w:bottom="682"/>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 w:name="Verdana">
    <w:charset w:val="cc"/>
    <w:family w:val="roman"/>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 w:name="Wingdings">
    <w:charset w:val="02"/>
    <w:family w:val="auto"/>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decimal"/>
      <w:lvlText w:val="%1."/>
      <w:lvlJc w:val="left"/>
      <w:pPr>
        <w:tabs>
          <w:tab w:val="num" w:pos="0"/>
        </w:tabs>
        <w:ind w:left="720" w:hanging="360"/>
      </w:pPr>
    </w:lvl>
    <w:lvl w:ilvl="1">
      <w:start w:val="1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lvl w:ilvl="0">
      <w:numFmt w:val="bullet"/>
      <w:lvlText w:val="-"/>
      <w:lvlJc w:val="left"/>
      <w:pPr>
        <w:tabs>
          <w:tab w:val="num" w:pos="0"/>
        </w:tabs>
        <w:ind w:left="720" w:hanging="360"/>
      </w:pPr>
      <w:rPr>
        <w:rFonts w:ascii="Times New Roman" w:hAnsi="Times New Roman" w:cs="Times New Roman" w:hint="default"/>
        <w:i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link w:val="50"/>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51" w:customStyle="1">
    <w:name w:val="Заголовок 5 Знак"/>
    <w:basedOn w:val="DefaultParagraphFont"/>
    <w:link w:val="5"/>
    <w:qFormat/>
    <w:rsid w:val="001b0e7e"/>
    <w:rPr>
      <w:b/>
    </w:rPr>
  </w:style>
  <w:style w:type="character" w:styleId="Style10">
    <w:name w:val="Виділення"/>
    <w:qFormat/>
    <w:rsid w:val="001b0e7e"/>
    <w:rPr>
      <w:rFonts w:cs="Times New Roman"/>
      <w:i/>
    </w:rPr>
  </w:style>
  <w:style w:type="character" w:styleId="HTML" w:customStyle="1">
    <w:name w:val="Стандартный HTML Знак"/>
    <w:basedOn w:val="DefaultParagraphFont"/>
    <w:link w:val="HTML"/>
    <w:qFormat/>
    <w:rsid w:val="001b0e7e"/>
    <w:rPr>
      <w:rFonts w:ascii="Courier New" w:hAnsi="Courier New" w:eastAsia="Times New Roman" w:cs="Courier New"/>
      <w:sz w:val="20"/>
      <w:szCs w:val="20"/>
      <w:lang w:eastAsia="ru-RU"/>
    </w:rPr>
  </w:style>
  <w:style w:type="character" w:styleId="Appleconvertedspace" w:customStyle="1">
    <w:name w:val="apple-converted-space"/>
    <w:basedOn w:val="DefaultParagraphFont"/>
    <w:qFormat/>
    <w:rsid w:val="00ed275f"/>
    <w:rPr/>
  </w:style>
  <w:style w:type="character" w:styleId="Style11" w:customStyle="1">
    <w:name w:val="Абзац списка Знак"/>
    <w:link w:val="a5"/>
    <w:uiPriority w:val="34"/>
    <w:qFormat/>
    <w:locked/>
    <w:rsid w:val="00ce54cf"/>
    <w:rPr/>
  </w:style>
  <w:style w:type="character" w:styleId="31" w:customStyle="1">
    <w:name w:val="Основной текст 3 Знак"/>
    <w:basedOn w:val="DefaultParagraphFont"/>
    <w:link w:val="30"/>
    <w:qFormat/>
    <w:rsid w:val="00ce54cf"/>
    <w:rPr>
      <w:rFonts w:ascii="Times New Roman" w:hAnsi="Times New Roman" w:eastAsia="Times New Roman" w:cs="Times New Roman"/>
      <w:b/>
      <w:sz w:val="24"/>
      <w:szCs w:val="20"/>
      <w:lang w:eastAsia="ru-RU"/>
    </w:rPr>
  </w:style>
  <w:style w:type="character" w:styleId="21" w:customStyle="1">
    <w:name w:val="Основной текст 2 Знак"/>
    <w:basedOn w:val="DefaultParagraphFont"/>
    <w:link w:val="20"/>
    <w:uiPriority w:val="99"/>
    <w:semiHidden/>
    <w:qFormat/>
    <w:rsid w:val="00ce54cf"/>
    <w:rPr/>
  </w:style>
  <w:style w:type="character" w:styleId="Style12" w:customStyle="1">
    <w:name w:val="Обычный (веб) Знак"/>
    <w:link w:val="aa"/>
    <w:qFormat/>
    <w:locked/>
    <w:rsid w:val="00ea31ed"/>
    <w:rPr>
      <w:rFonts w:ascii="Times New Roman" w:hAnsi="Times New Roman" w:eastAsia="Times New Roman" w:cs="Times New Roman"/>
      <w:sz w:val="24"/>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Покажчик"/>
    <w:basedOn w:val="Normal"/>
    <w:qFormat/>
    <w:pPr>
      <w:suppressLineNumbers/>
    </w:pPr>
    <w:rPr>
      <w:rFonts w:cs="Lucida Sans"/>
      <w:lang w:val="zxx" w:eastAsia="zxx" w:bidi="zxx"/>
    </w:rPr>
  </w:style>
  <w:style w:type="paragraph" w:styleId="Style18">
    <w:name w:val="Title"/>
    <w:basedOn w:val="Normal"/>
    <w:next w:val="Normal"/>
    <w:qFormat/>
    <w:pPr>
      <w:keepNext w:val="true"/>
      <w:keepLines/>
      <w:spacing w:before="480" w:after="120"/>
    </w:pPr>
    <w:rPr>
      <w:b/>
      <w:sz w:val="72"/>
      <w:szCs w:val="72"/>
    </w:rPr>
  </w:style>
  <w:style w:type="paragraph" w:styleId="ListParagraph">
    <w:name w:val="List Paragraph"/>
    <w:basedOn w:val="Normal"/>
    <w:link w:val="a6"/>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ab"/>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Subtitle"/>
    <w:basedOn w:val="Normal"/>
    <w:next w:val="Normal"/>
    <w:qFormat/>
    <w:pPr>
      <w:keepNext w:val="true"/>
      <w:keepLines/>
      <w:pBdr/>
      <w:spacing w:before="360" w:after="80"/>
    </w:pPr>
    <w:rPr>
      <w:rFonts w:ascii="Georgia" w:hAnsi="Georgia" w:eastAsia="Georgia" w:cs="Georgia"/>
      <w:i/>
      <w:color w:val="666666"/>
      <w:sz w:val="48"/>
      <w:szCs w:val="48"/>
    </w:rPr>
  </w:style>
  <w:style w:type="paragraph" w:styleId="HTMLPreformatted">
    <w:name w:val="HTML Preformatted"/>
    <w:basedOn w:val="Normal"/>
    <w:link w:val="HTML0"/>
    <w:qFormat/>
    <w:rsid w:val="001b0e7e"/>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NoSpacing">
    <w:name w:val="No Spacing"/>
    <w:qFormat/>
    <w:rsid w:val="00ed275f"/>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CharChar1" w:customStyle="1">
    <w:name w:val="Char Знак Знак Char Знак Знак Знак Знак Знак Знак Знак Знак Знак Знак Знак Знак Знак Знак Знак1 Знак"/>
    <w:basedOn w:val="Normal"/>
    <w:qFormat/>
    <w:rsid w:val="00ed275f"/>
    <w:pPr>
      <w:spacing w:lineRule="auto" w:line="240" w:before="0" w:after="0"/>
    </w:pPr>
    <w:rPr>
      <w:rFonts w:ascii="Verdana" w:hAnsi="Verdana" w:eastAsia="Times New Roman" w:cs="Times New Roman"/>
      <w:sz w:val="24"/>
      <w:szCs w:val="24"/>
      <w:lang w:val="en-US" w:eastAsia="en-US"/>
    </w:rPr>
  </w:style>
  <w:style w:type="paragraph" w:styleId="52">
    <w:name w:val="List Number"/>
    <w:basedOn w:val="Normal"/>
    <w:rsid w:val="00ed275f"/>
    <w:pPr>
      <w:spacing w:lineRule="auto" w:line="240" w:before="0" w:after="0"/>
      <w:ind w:left="1415" w:hanging="283"/>
    </w:pPr>
    <w:rPr>
      <w:rFonts w:ascii="Times New Roman" w:hAnsi="Times New Roman" w:eastAsia="Times New Roman" w:cs="Times New Roman"/>
      <w:sz w:val="24"/>
      <w:szCs w:val="24"/>
      <w:lang w:eastAsia="ru-RU"/>
    </w:rPr>
  </w:style>
  <w:style w:type="paragraph" w:styleId="11" w:customStyle="1">
    <w:name w:val="Абзац списка1"/>
    <w:basedOn w:val="Normal"/>
    <w:qFormat/>
    <w:rsid w:val="00ce54cf"/>
    <w:pPr>
      <w:spacing w:lineRule="auto" w:line="276" w:before="0" w:after="200"/>
      <w:ind w:left="720" w:hanging="0"/>
      <w:contextualSpacing/>
    </w:pPr>
    <w:rPr>
      <w:rFonts w:eastAsia="Times New Roman" w:cs="Times New Roman"/>
      <w:lang w:val="ru-RU" w:eastAsia="en-US"/>
    </w:rPr>
  </w:style>
  <w:style w:type="paragraph" w:styleId="BodyText3">
    <w:name w:val="Body Text 3"/>
    <w:basedOn w:val="Normal"/>
    <w:link w:val="31"/>
    <w:qFormat/>
    <w:rsid w:val="00ce54cf"/>
    <w:pPr>
      <w:spacing w:lineRule="auto" w:line="240" w:before="180" w:after="0"/>
      <w:ind w:right="-20" w:hanging="0"/>
      <w:jc w:val="center"/>
    </w:pPr>
    <w:rPr>
      <w:rFonts w:ascii="Times New Roman" w:hAnsi="Times New Roman" w:eastAsia="Times New Roman" w:cs="Times New Roman"/>
      <w:b/>
      <w:sz w:val="24"/>
      <w:szCs w:val="20"/>
      <w:lang w:eastAsia="ru-RU"/>
    </w:rPr>
  </w:style>
  <w:style w:type="paragraph" w:styleId="BodyText2">
    <w:name w:val="Body Text 2"/>
    <w:basedOn w:val="Normal"/>
    <w:link w:val="21"/>
    <w:uiPriority w:val="99"/>
    <w:semiHidden/>
    <w:unhideWhenUsed/>
    <w:qFormat/>
    <w:rsid w:val="00ce54cf"/>
    <w:pPr>
      <w:spacing w:lineRule="auto" w:line="480" w:before="0" w:after="120"/>
    </w:pPr>
    <w:rPr/>
  </w:style>
  <w:style w:type="paragraph" w:styleId="CharChar" w:customStyle="1">
    <w:name w:val="Char Знак Знак Char Знак Знак Знак Знак Знак Знак Знак Знак Знак Знак Знак Знак"/>
    <w:basedOn w:val="Normal"/>
    <w:qFormat/>
    <w:rsid w:val="00ae69fd"/>
    <w:pPr>
      <w:spacing w:lineRule="auto" w:line="240" w:before="0" w:after="0"/>
    </w:pPr>
    <w:rPr>
      <w:rFonts w:ascii="Verdana" w:hAnsi="Verdana" w:eastAsia="Times New Roman" w:cs="Verdana"/>
      <w:sz w:val="20"/>
      <w:szCs w:val="20"/>
      <w:lang w:val="en-US" w:eastAsia="en-US"/>
    </w:rPr>
  </w:style>
  <w:style w:type="paragraph" w:styleId="Standard" w:customStyle="1">
    <w:name w:val="Standard"/>
    <w:qFormat/>
    <w:rsid w:val="0027195a"/>
    <w:pPr>
      <w:widowControl w:val="false"/>
      <w:suppressAutoHyphens w:val="true"/>
      <w:bidi w:val="0"/>
      <w:spacing w:lineRule="auto" w:line="240" w:before="0" w:after="0"/>
      <w:jc w:val="left"/>
      <w:textAlignment w:val="baseline"/>
    </w:pPr>
    <w:rPr>
      <w:rFonts w:ascii="Times New Roman" w:hAnsi="Times New Roman" w:eastAsia="Andale Sans UI" w:cs="Times New Roman"/>
      <w:color w:val="00000A"/>
      <w:kern w:val="0"/>
      <w:sz w:val="24"/>
      <w:szCs w:val="24"/>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ED6E77C2-731B-4B60-A6FB-DABA2146B0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Application>LibreOffice/7.2.2.2$Windows_X86_64 LibreOffice_project/02b2acce88a210515b4a5bb2e46cbfb63fe97d56</Application>
  <AppVersion>15.0000</AppVersion>
  <Pages>33</Pages>
  <Words>9367</Words>
  <Characters>63895</Characters>
  <CharactersWithSpaces>73770</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2022-10-25T06:26:00Z</dcterms:created>
  <dc:creator>userua12</dc:creator>
  <dc:description/>
  <dc:language>uk-UA</dc:language>
  <cp:lastModifiedBy/>
  <dcterms:modified xsi:type="dcterms:W3CDTF">2023-03-09T09:49:06Z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