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ОГОЛОШЕННЯ </w:t>
        <w:br/>
        <w:t>про проведення відкритих торгів з особливостями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1.Найменування замовника: </w:t>
      </w:r>
      <w:r>
        <w:rPr>
          <w:rFonts w:cs="Times New Roman" w:ascii="Times New Roman" w:hAnsi="Times New Roman"/>
          <w:sz w:val="28"/>
          <w:szCs w:val="28"/>
          <w:lang w:val="uk-UA"/>
        </w:rPr>
        <w:t>Аварійно – рятувальний загін спеціального призначення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Головного управління Державної служби України з надзвичайних ситуацій у Черкаській області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Категорія замовника</w:t>
      </w:r>
      <w:r>
        <w:rPr>
          <w:rFonts w:cs="Times New Roman" w:ascii="Times New Roman" w:hAnsi="Times New Roman"/>
          <w:sz w:val="28"/>
          <w:szCs w:val="28"/>
          <w:lang w:val="uk-UA"/>
        </w:rPr>
        <w:t>: орган державної влади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3.Код згідно з ЄДРПОУ замовника: </w:t>
      </w:r>
      <w:r>
        <w:rPr>
          <w:rFonts w:cs="Times New Roman" w:ascii="Times New Roman" w:hAnsi="Times New Roman"/>
          <w:sz w:val="28"/>
          <w:szCs w:val="28"/>
          <w:lang w:val="uk-UA"/>
        </w:rPr>
        <w:t>25576385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4.Місцезнаходження замовника: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вул. Сумгаїтська, 4, Черкаська область, 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м. Черкаси, 18014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5.Контактна особа замовника, уповноважена здійснювати зв'язок з учасниками: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Зосімов Олександр Вікторович, фахівець відділення матеріально - технічного забезпечення Аварійно – рятувального загону спеціального призначення Головного управління Державної служби України з надзвичайних ситуацій у Черкаській області, уповноважена особа за здійснення закупівель; вул. Сумгаїтська, 4, Черкаська область, м. Черкаси,18014, (0472)65-03-11, (095)599-42-27; </w:t>
      </w:r>
      <w:r>
        <w:rPr>
          <w:rFonts w:cs="Times New Roman" w:ascii="Times New Roman" w:hAnsi="Times New Roman"/>
          <w:sz w:val="28"/>
          <w:szCs w:val="28"/>
          <w:lang w:val="en-US"/>
        </w:rPr>
        <w:t>tender</w:t>
      </w:r>
      <w:r>
        <w:rPr>
          <w:rFonts w:cs="Times New Roman" w:ascii="Times New Roman" w:hAnsi="Times New Roman"/>
          <w:sz w:val="28"/>
          <w:szCs w:val="28"/>
        </w:rPr>
        <w:t>_</w:t>
      </w:r>
      <w:r>
        <w:rPr>
          <w:rFonts w:cs="Times New Roman" w:ascii="Times New Roman" w:hAnsi="Times New Roman"/>
          <w:sz w:val="28"/>
          <w:szCs w:val="28"/>
          <w:lang w:val="en-US"/>
        </w:rPr>
        <w:t>arzsp</w:t>
      </w:r>
      <w:r>
        <w:rPr>
          <w:rFonts w:cs="Times New Roman" w:ascii="Times New Roman" w:hAnsi="Times New Roman"/>
          <w:sz w:val="28"/>
          <w:szCs w:val="28"/>
        </w:rPr>
        <w:t>@</w:t>
      </w:r>
      <w:r>
        <w:rPr>
          <w:rFonts w:cs="Times New Roman" w:ascii="Times New Roman" w:hAnsi="Times New Roman"/>
          <w:sz w:val="28"/>
          <w:szCs w:val="28"/>
          <w:lang w:val="en-US"/>
        </w:rPr>
        <w:t>ck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dsns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gov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ua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5-1.Вид предмета закупівлі: </w:t>
      </w:r>
      <w:r>
        <w:rPr>
          <w:rFonts w:cs="Times New Roman" w:ascii="Times New Roman" w:hAnsi="Times New Roman"/>
          <w:sz w:val="28"/>
          <w:szCs w:val="28"/>
          <w:lang w:val="uk-UA"/>
        </w:rPr>
        <w:t>товар</w:t>
      </w:r>
    </w:p>
    <w:p>
      <w:pPr>
        <w:pStyle w:val="C7e0e3eeebeee2eeea"/>
        <w:ind w:left="0" w:hanging="0"/>
        <w:jc w:val="left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6.Конкретна назва предмета закупівлі: 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Оливи та мастила ДК 021:2015 - 09210000-4 «Мастильні засоби» </w:t>
      </w:r>
    </w:p>
    <w:p>
      <w:pPr>
        <w:pStyle w:val="C7e0e3eeebeee2eeea"/>
        <w:ind w:left="0" w:hanging="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7.Коди та назви відповідних класифікаторів предмета закупівлі і частин предмета закупівлі (лотів) (за наявності):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ДК 021:2015 - 09210000-4 «Мастильні засоби»</w:t>
      </w:r>
      <w:r>
        <w:rPr>
          <w:rFonts w:cs="Times New Roman" w:ascii="Times New Roman" w:hAnsi="Times New Roman"/>
          <w:sz w:val="28"/>
          <w:szCs w:val="28"/>
          <w:lang w:val="uk-UA"/>
        </w:rPr>
        <w:t>. Поділ закупівлі на лоти не передбачається.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8.Кількість товарів або обсяг виконання робіт чи надання послуг: </w:t>
      </w:r>
      <w:r>
        <w:rPr>
          <w:rFonts w:cs="Times New Roman" w:ascii="Times New Roman" w:hAnsi="Times New Roman"/>
          <w:sz w:val="28"/>
          <w:szCs w:val="28"/>
          <w:lang w:val="uk-UA"/>
        </w:rPr>
        <w:t>відповідно до технічної специфікації (Додаток 3 до тендерної документації):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9.Місце поставки товарів або місце виконання робіт чи надання послуг: 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вул. Сумгаїтська 4, Черкаська область, м. Черкаси,18014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10.Строк поставки товарів, виконання робіт чи надання послуг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: до </w:t>
      </w:r>
      <w:r>
        <w:rPr>
          <w:rFonts w:cs="Times New Roman" w:ascii="Times New Roman" w:hAnsi="Times New Roman"/>
          <w:sz w:val="28"/>
          <w:szCs w:val="28"/>
        </w:rPr>
        <w:t>31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грудня 2023р.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10-1.Умови оплати договору (порядок здійснення розрахунків):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Замовник сплачує за поставлений Товар на протязі семи робочих днів з дня отримання Товару.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11.Мова(мови), якою (якими) повинні готуватися тендерні пропозиції: </w:t>
      </w:r>
      <w:r>
        <w:rPr>
          <w:rFonts w:cs="Times New Roman" w:ascii="Times New Roman" w:hAnsi="Times New Roman"/>
          <w:sz w:val="28"/>
          <w:szCs w:val="28"/>
          <w:lang w:val="uk-UA"/>
        </w:rPr>
        <w:t>пропозиція та усі документи, які передбачені вимогами тендерної документації та додатками до неї складаються українською мовою.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12.Розмір бюджетного призначення за кошторисом або очікувана вартість предмета закупівлі: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137 500,00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грн. </w:t>
      </w:r>
      <w:r>
        <w:rPr>
          <w:rFonts w:cs="Times New Roman" w:ascii="Times New Roman" w:hAnsi="Times New Roman"/>
          <w:sz w:val="28"/>
          <w:szCs w:val="28"/>
          <w:lang w:val="uk-UA"/>
        </w:rPr>
        <w:t>бе</w:t>
      </w:r>
      <w:r>
        <w:rPr>
          <w:rFonts w:cs="Times New Roman" w:ascii="Times New Roman" w:hAnsi="Times New Roman"/>
          <w:sz w:val="28"/>
          <w:szCs w:val="28"/>
          <w:lang w:val="uk-UA"/>
        </w:rPr>
        <w:t>з ПДВ.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12-1.Розмір бюджетного призначення за кошторисом або очікувана вартість частин предмета закупівлі (лотів) (за наявності): </w:t>
      </w:r>
      <w:r>
        <w:rPr>
          <w:rFonts w:cs="Times New Roman" w:ascii="Times New Roman" w:hAnsi="Times New Roman"/>
          <w:sz w:val="28"/>
          <w:szCs w:val="28"/>
          <w:lang w:val="uk-UA"/>
        </w:rPr>
        <w:t>Визначення окремих частин предмета закупівлі (лотів) не передбачається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12-2.Джерело фінансування закупівлі: </w:t>
      </w:r>
      <w:r>
        <w:rPr>
          <w:rFonts w:cs="Times New Roman" w:ascii="Times New Roman" w:hAnsi="Times New Roman"/>
          <w:sz w:val="28"/>
          <w:szCs w:val="28"/>
          <w:lang w:val="uk-UA"/>
        </w:rPr>
        <w:t>Державний бюджет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13.Розмір мінімального кроку пониження ціни: </w:t>
      </w:r>
      <w:r>
        <w:rPr>
          <w:rFonts w:cs="Times New Roman" w:ascii="Times New Roman" w:hAnsi="Times New Roman"/>
          <w:sz w:val="28"/>
          <w:szCs w:val="28"/>
          <w:lang w:val="uk-UA"/>
        </w:rPr>
        <w:t>0,5% відсотка від очікуваної вартості закупівлі.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14.Математична формула, яка буде застосовуватися при проведенні електронного аукціону для визначення показників інших критеріїв оцінки: *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14-1.Інші критерії, що застосовуватимуться під час оцінки тендерних пропозицій, та їх питома вага (за наявності):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15.Кінцевий строк подання тендерних пропозицій: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30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березня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2023р. до 0</w:t>
      </w:r>
      <w:r>
        <w:rPr>
          <w:rFonts w:cs="Times New Roman" w:ascii="Times New Roman" w:hAnsi="Times New Roman"/>
          <w:sz w:val="28"/>
          <w:szCs w:val="28"/>
          <w:lang w:val="uk-UA"/>
        </w:rPr>
        <w:t>1</w:t>
      </w:r>
      <w:r>
        <w:rPr>
          <w:rFonts w:cs="Times New Roman" w:ascii="Times New Roman" w:hAnsi="Times New Roman"/>
          <w:sz w:val="28"/>
          <w:szCs w:val="28"/>
          <w:lang w:val="uk-UA"/>
        </w:rPr>
        <w:t>:0</w:t>
      </w:r>
      <w:r>
        <w:rPr>
          <w:rFonts w:cs="Times New Roman" w:ascii="Times New Roman" w:hAnsi="Times New Roman"/>
          <w:sz w:val="28"/>
          <w:szCs w:val="28"/>
          <w:lang w:val="uk-UA"/>
        </w:rPr>
        <w:t>0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(Київський час)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16.Розмір забезпечення тендерних пропозицій (якщо замовник вимагає його надати): </w:t>
      </w:r>
      <w:r>
        <w:rPr>
          <w:rFonts w:cs="Times New Roman" w:ascii="Times New Roman" w:hAnsi="Times New Roman"/>
          <w:sz w:val="28"/>
          <w:szCs w:val="28"/>
          <w:lang w:val="uk-UA"/>
        </w:rPr>
        <w:t>не вимагається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17.Вид забезпечення тендерних пропозицій (якщо замовник вимагає його надати): </w:t>
      </w:r>
      <w:r>
        <w:rPr>
          <w:rFonts w:cs="Times New Roman" w:ascii="Times New Roman" w:hAnsi="Times New Roman"/>
          <w:sz w:val="28"/>
          <w:szCs w:val="28"/>
          <w:lang w:val="uk-UA"/>
        </w:rPr>
        <w:t>не вимагається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18.Дата та час розкриття тендерних пропозицій: *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19.Дата та час проведення електронного аукціону: *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20.Строк, на який укладається рамкова угода:-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21.Кількість учасників, з якими буде укладено рамкову угоду :-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* Заповнюється електронною системою закупівель автоматично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Уповноважена особа АРЗ СП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Головного управління ДСНС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України у Черкаській області                                                Олександр ЗОСІМОВ</w:t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0e14cb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6a5797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0e14c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7e0e3eeebeee2eeea" w:customStyle="1">
    <w:name w:val="Зc7аe0гe3оeeлebоeeвe2оeeкea"/>
    <w:basedOn w:val="Normal"/>
    <w:qFormat/>
    <w:rsid w:val="00a411fd"/>
    <w:pPr>
      <w:widowControl w:val="false"/>
      <w:suppressAutoHyphens w:val="true"/>
      <w:overflowPunct w:val="false"/>
      <w:spacing w:lineRule="auto" w:line="240" w:before="0" w:after="0"/>
      <w:ind w:left="320" w:hanging="0"/>
      <w:jc w:val="center"/>
    </w:pPr>
    <w:rPr>
      <w:rFonts w:ascii="Liberation Serif" w:hAnsi="Liberation Serif" w:eastAsia="Tahoma" w:cs="Liberation Serif"/>
      <w:b/>
      <w:bCs/>
      <w:color w:val="00000A"/>
      <w:kern w:val="2"/>
      <w:sz w:val="18"/>
      <w:szCs w:val="18"/>
      <w:lang w:val="uk-UA"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Application>LibreOffice/7.3.7.2$Linux_X86_64 LibreOffice_project/30$Build-2</Application>
  <AppVersion>15.0000</AppVersion>
  <Pages>2</Pages>
  <Words>393</Words>
  <Characters>2873</Characters>
  <CharactersWithSpaces>3291</CharactersWithSpaces>
  <Paragraphs>32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2020-05-20T08:44:00Z</dcterms:created>
  <dc:creator>Syvachenko</dc:creator>
  <dc:description/>
  <dc:language>uk-UA</dc:language>
  <cp:lastModifiedBy/>
  <cp:lastPrinted>2020-07-03T07:59:00Z</cp:lastPrinted>
  <dcterms:modified xsi:type="dcterms:W3CDTF">2023-03-22T16:51:45Z</dcterms:modified>
  <cp:revision>64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