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58C" w:rsidRPr="008D458C" w:rsidRDefault="008D458C" w:rsidP="008D458C">
      <w:pPr>
        <w:spacing w:after="0" w:line="240" w:lineRule="auto"/>
        <w:ind w:left="1440"/>
        <w:jc w:val="right"/>
        <w:rPr>
          <w:rFonts w:eastAsia="Times New Roman" w:cs="Times New Roman"/>
          <w:b/>
          <w:iCs/>
          <w:color w:val="4A86E8"/>
          <w:lang w:val="ru-RU" w:eastAsia="uk-UA"/>
        </w:rPr>
      </w:pPr>
      <w:r w:rsidRPr="008D458C">
        <w:rPr>
          <w:rFonts w:eastAsia="Times New Roman" w:cs="Times New Roman"/>
          <w:b/>
          <w:i/>
          <w:color w:val="4A86E8"/>
          <w:lang w:val="ru-RU" w:eastAsia="uk-UA"/>
        </w:rPr>
        <w:tab/>
      </w:r>
      <w:r w:rsidRPr="008D458C">
        <w:rPr>
          <w:rFonts w:eastAsia="Times New Roman" w:cs="Times New Roman"/>
          <w:b/>
          <w:iCs/>
          <w:color w:val="000000"/>
          <w:lang w:val="ru-RU" w:eastAsia="uk-UA"/>
        </w:rPr>
        <w:t>ДОДАТОК 1</w:t>
      </w:r>
    </w:p>
    <w:p w:rsidR="008D458C" w:rsidRPr="008D458C" w:rsidRDefault="008D458C" w:rsidP="008D458C">
      <w:pPr>
        <w:spacing w:after="0" w:line="240" w:lineRule="auto"/>
        <w:ind w:left="5660" w:firstLine="700"/>
        <w:jc w:val="right"/>
        <w:rPr>
          <w:rFonts w:eastAsia="Times New Roman" w:cs="Times New Roman"/>
          <w:lang w:val="ru-RU" w:eastAsia="uk-UA"/>
        </w:rPr>
      </w:pPr>
      <w:r w:rsidRPr="008D458C">
        <w:rPr>
          <w:rFonts w:eastAsia="Times New Roman" w:cs="Times New Roman"/>
          <w:color w:val="000000"/>
          <w:lang w:val="ru-RU" w:eastAsia="uk-UA"/>
        </w:rPr>
        <w:t xml:space="preserve">до </w:t>
      </w:r>
      <w:proofErr w:type="spellStart"/>
      <w:r w:rsidRPr="008D458C">
        <w:rPr>
          <w:rFonts w:eastAsia="Times New Roman" w:cs="Times New Roman"/>
          <w:color w:val="000000"/>
          <w:lang w:val="ru-RU" w:eastAsia="uk-UA"/>
        </w:rPr>
        <w:t>тендерної</w:t>
      </w:r>
      <w:proofErr w:type="spellEnd"/>
      <w:r w:rsidRPr="008D458C">
        <w:rPr>
          <w:rFonts w:eastAsia="Times New Roman" w:cs="Times New Roman"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color w:val="000000"/>
          <w:lang w:val="ru-RU" w:eastAsia="uk-UA"/>
        </w:rPr>
        <w:t>документації</w:t>
      </w:r>
      <w:proofErr w:type="spellEnd"/>
    </w:p>
    <w:p w:rsidR="008D458C" w:rsidRPr="008D458C" w:rsidRDefault="008D458C" w:rsidP="008D458C">
      <w:pPr>
        <w:spacing w:after="0" w:line="240" w:lineRule="auto"/>
        <w:ind w:left="5660" w:firstLine="700"/>
        <w:jc w:val="both"/>
        <w:rPr>
          <w:rFonts w:eastAsia="Times New Roman" w:cs="Times New Roman"/>
          <w:sz w:val="20"/>
          <w:szCs w:val="20"/>
          <w:lang w:val="ru-RU" w:eastAsia="uk-UA"/>
        </w:rPr>
      </w:pPr>
      <w:r w:rsidRPr="008D458C">
        <w:rPr>
          <w:rFonts w:eastAsia="Times New Roman" w:cs="Times New Roman"/>
          <w:i/>
          <w:color w:val="000000"/>
          <w:sz w:val="20"/>
          <w:szCs w:val="20"/>
          <w:lang w:val="ru-RU" w:eastAsia="uk-UA"/>
        </w:rPr>
        <w:t> </w:t>
      </w:r>
    </w:p>
    <w:p w:rsidR="008D458C" w:rsidRDefault="008D458C" w:rsidP="008D458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b/>
          <w:color w:val="000000"/>
          <w:lang w:val="ru-RU" w:eastAsia="uk-UA"/>
        </w:rPr>
      </w:pP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Перелік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документів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та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інформації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 для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підтвердження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відповідності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УЧАСНИКА 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кваліфікаційним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критеріям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,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визначеним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у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статті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16 Закону </w:t>
      </w:r>
      <w:r w:rsidRPr="008D458C">
        <w:rPr>
          <w:rFonts w:eastAsia="Times New Roman" w:cs="Times New Roman"/>
          <w:b/>
          <w:lang w:val="ru-RU" w:eastAsia="uk-UA"/>
        </w:rPr>
        <w:t>«</w:t>
      </w:r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Про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публічні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закупівлі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>»</w:t>
      </w:r>
      <w:r w:rsidRPr="008D458C">
        <w:rPr>
          <w:rFonts w:eastAsia="Times New Roman" w:cs="Times New Roman"/>
          <w:b/>
          <w:color w:val="000000"/>
          <w:lang w:val="ru-RU" w:eastAsia="uk-UA"/>
        </w:rPr>
        <w:t>:</w:t>
      </w:r>
    </w:p>
    <w:p w:rsidR="008D458C" w:rsidRPr="008D458C" w:rsidRDefault="008D458C" w:rsidP="008D458C">
      <w:pPr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b/>
          <w:color w:val="000000"/>
          <w:lang w:val="ru-RU" w:eastAsia="uk-UA"/>
        </w:rPr>
      </w:pPr>
    </w:p>
    <w:tbl>
      <w:tblPr>
        <w:tblW w:w="10325" w:type="dxa"/>
        <w:tblInd w:w="-30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87"/>
        <w:gridCol w:w="3746"/>
        <w:gridCol w:w="5992"/>
      </w:tblGrid>
      <w:tr w:rsidR="008D458C" w:rsidRPr="008D458C" w:rsidTr="008D45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8D458C" w:rsidRPr="008D458C" w:rsidRDefault="008D458C" w:rsidP="008D458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Times New Roman" w:cs="Times New Roman"/>
                <w:b/>
                <w:bCs/>
                <w:kern w:val="1"/>
                <w:lang w:eastAsia="zh-CN" w:bidi="en-US"/>
              </w:rPr>
              <w:t xml:space="preserve">№ </w:t>
            </w:r>
            <w:r w:rsidRPr="008D458C">
              <w:rPr>
                <w:rFonts w:eastAsia="Lucida Sans Unicode" w:cs="Times New Roman"/>
                <w:b/>
                <w:bCs/>
                <w:kern w:val="1"/>
                <w:lang w:eastAsia="zh-CN" w:bidi="en-US"/>
              </w:rPr>
              <w:t>п/п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8D458C" w:rsidRPr="008D458C" w:rsidRDefault="008D458C" w:rsidP="008D458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b/>
                <w:bCs/>
                <w:kern w:val="1"/>
                <w:lang w:eastAsia="zh-CN" w:bidi="en-US"/>
              </w:rPr>
              <w:t>Кваліфікаційні критерії</w:t>
            </w:r>
          </w:p>
          <w:p w:rsidR="008D458C" w:rsidRPr="008D458C" w:rsidRDefault="008D458C" w:rsidP="008D458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b/>
                <w:bCs/>
                <w:kern w:val="1"/>
                <w:lang w:eastAsia="zh-CN" w:bidi="en-US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D458C" w:rsidRPr="008D458C" w:rsidRDefault="008D458C" w:rsidP="008D458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b/>
                <w:bCs/>
                <w:kern w:val="1"/>
                <w:lang w:eastAsia="zh-CN" w:bidi="en-US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8D458C" w:rsidRPr="008D458C" w:rsidTr="008D45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8C" w:rsidRPr="008D458C" w:rsidRDefault="008D458C" w:rsidP="008D458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b/>
                <w:bCs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b/>
                <w:bCs/>
                <w:kern w:val="1"/>
                <w:lang w:eastAsia="zh-CN" w:bidi="en-US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8C" w:rsidRPr="008D458C" w:rsidRDefault="008D458C" w:rsidP="008D458C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>Наявність в учасника процедури закупівлі обладнання, матеріально-технічної бази та технологій.</w:t>
            </w:r>
          </w:p>
          <w:p w:rsidR="008D458C" w:rsidRPr="008D458C" w:rsidRDefault="008D458C" w:rsidP="008D458C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</w:p>
          <w:p w:rsidR="008D458C" w:rsidRPr="008D458C" w:rsidRDefault="008D458C" w:rsidP="008D458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i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i/>
                <w:kern w:val="1"/>
                <w:lang w:eastAsia="zh-CN" w:bidi="en-US"/>
              </w:rPr>
              <w:t>(складів, приміщень, транспортних засобів, холодильного обладнання тощо).</w:t>
            </w:r>
          </w:p>
          <w:p w:rsidR="008D458C" w:rsidRPr="008D458C" w:rsidRDefault="008D458C" w:rsidP="008D458C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8C" w:rsidRPr="008D458C" w:rsidRDefault="008D458C" w:rsidP="008D458C">
            <w:pPr>
              <w:widowControl w:val="0"/>
              <w:suppressAutoHyphens/>
              <w:spacing w:after="0" w:line="240" w:lineRule="auto"/>
              <w:ind w:left="87"/>
              <w:contextualSpacing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b/>
                <w:kern w:val="1"/>
                <w:lang w:eastAsia="zh-CN" w:bidi="en-US"/>
              </w:rPr>
              <w:t>Довідка в довільній формі</w:t>
            </w:r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 xml:space="preserve"> з переліком обладнання, матеріально-технічної бази, що необхідні для забезпечення поставки продукції, що є предметом закупівлі . У довідці зазначається інформація про наявність в учасника:</w:t>
            </w:r>
          </w:p>
          <w:p w:rsidR="008D458C" w:rsidRPr="008D458C" w:rsidRDefault="008D458C" w:rsidP="008D4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 xml:space="preserve">- спеціалізованого автотранспорту для перевезення продуктів харчування у відповідності до предмета закупівлі, а саме: рефрижератори, охолоджувальні або інші транспортні засоби, які забезпечують збереження продукції </w:t>
            </w:r>
            <w:r w:rsidRPr="008D458C">
              <w:rPr>
                <w:rFonts w:eastAsia="Lucida Sans Unicode" w:cs="Times New Roman"/>
                <w:i/>
                <w:kern w:val="1"/>
                <w:lang w:eastAsia="zh-CN" w:bidi="en-US"/>
              </w:rPr>
              <w:t>із зазначенням реєстраційного номеру автомобіля та виду (типу) кузову.</w:t>
            </w:r>
          </w:p>
          <w:p w:rsidR="008D458C" w:rsidRPr="008D458C" w:rsidRDefault="008D458C" w:rsidP="008D458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>- складського приміщення (із зазначенням температурного режиму та адреси розташування).</w:t>
            </w:r>
          </w:p>
          <w:p w:rsidR="008D458C" w:rsidRPr="008D458C" w:rsidRDefault="008D458C" w:rsidP="008D458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>(складів, приміщень, транспортних засобів, холодильного обладнання тощо).</w:t>
            </w:r>
          </w:p>
          <w:p w:rsidR="008D458C" w:rsidRPr="008D458C" w:rsidRDefault="008D458C" w:rsidP="008D458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>До довідки долучаються копії документів, які підтверджуються наявність матеріально-технічної бази та правовий статус* (володіння, користування), це можуть бути правочини що підтверджують право власності або оренди/суборенди або лізингу/</w:t>
            </w:r>
            <w:proofErr w:type="spellStart"/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>сублізингу</w:t>
            </w:r>
            <w:proofErr w:type="spellEnd"/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>.</w:t>
            </w:r>
          </w:p>
          <w:p w:rsidR="008D458C" w:rsidRPr="008D458C" w:rsidRDefault="008D458C" w:rsidP="008D458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lang w:eastAsia="ru-RU" w:bidi="en-US"/>
              </w:rPr>
            </w:pPr>
          </w:p>
        </w:tc>
      </w:tr>
      <w:tr w:rsidR="008D458C" w:rsidRPr="008D458C" w:rsidTr="008D45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8C" w:rsidRPr="008D458C" w:rsidRDefault="008D458C" w:rsidP="008D458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b/>
                <w:bCs/>
                <w:kern w:val="1"/>
                <w:lang w:eastAsia="zh-CN" w:bidi="en-US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8C" w:rsidRPr="008D458C" w:rsidRDefault="008D458C" w:rsidP="008D458C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>Наявність документально підтвердженого досвіду виконання аналогічного  за предметом закупівлі договору.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8C" w:rsidRPr="008D458C" w:rsidRDefault="008D458C" w:rsidP="008D458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1"/>
                <w:lang w:eastAsia="ru-RU" w:bidi="en-US"/>
              </w:rPr>
            </w:pPr>
            <w:r w:rsidRPr="008D458C">
              <w:rPr>
                <w:rFonts w:eastAsia="Times New Roman" w:cs="Times New Roman"/>
                <w:b/>
                <w:kern w:val="1"/>
                <w:lang w:eastAsia="ru-RU" w:bidi="en-US"/>
              </w:rPr>
              <w:t>Довідка в довільній формі,</w:t>
            </w:r>
            <w:r w:rsidRPr="008D458C">
              <w:rPr>
                <w:rFonts w:eastAsia="Times New Roman" w:cs="Times New Roman"/>
                <w:kern w:val="1"/>
                <w:lang w:eastAsia="ru-RU" w:bidi="en-US"/>
              </w:rPr>
              <w:t xml:space="preserve"> з інформацією про виконання  аналогічних** за предметом закупівлі договорів.</w:t>
            </w:r>
          </w:p>
          <w:p w:rsidR="008D458C" w:rsidRPr="008D458C" w:rsidRDefault="008D458C" w:rsidP="008D458C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eastAsia="Calibri" w:cs="Times New Roman"/>
                <w:u w:val="single"/>
                <w:lang w:eastAsia="ru-RU"/>
              </w:rPr>
            </w:pPr>
            <w:r w:rsidRPr="008D458C">
              <w:rPr>
                <w:rFonts w:eastAsia="Calibri" w:cs="Times New Roman"/>
                <w:i/>
                <w:u w:val="single"/>
                <w:lang w:eastAsia="uk-UA"/>
              </w:rPr>
              <w:t xml:space="preserve">Для підтвердження інформації наведеної у довідці учасник має надати не менше однієї </w:t>
            </w:r>
            <w:proofErr w:type="spellStart"/>
            <w:r w:rsidRPr="008D458C">
              <w:rPr>
                <w:rFonts w:eastAsia="Calibri" w:cs="Times New Roman"/>
                <w:i/>
                <w:u w:val="single"/>
                <w:lang w:eastAsia="uk-UA"/>
              </w:rPr>
              <w:t>скан</w:t>
            </w:r>
            <w:proofErr w:type="spellEnd"/>
            <w:r w:rsidRPr="008D458C">
              <w:rPr>
                <w:rFonts w:eastAsia="Calibri" w:cs="Times New Roman"/>
                <w:i/>
                <w:u w:val="single"/>
                <w:lang w:eastAsia="uk-UA"/>
              </w:rPr>
              <w:t>-копії договору на постачання товару за кодом ДК 021:2015 - 03220000-9 Овочі, фрукти та горіхи з усіма додатками до нього та копію документу(</w:t>
            </w:r>
            <w:proofErr w:type="spellStart"/>
            <w:r w:rsidRPr="008D458C">
              <w:rPr>
                <w:rFonts w:eastAsia="Calibri" w:cs="Times New Roman"/>
                <w:i/>
                <w:u w:val="single"/>
                <w:lang w:eastAsia="uk-UA"/>
              </w:rPr>
              <w:t>ів</w:t>
            </w:r>
            <w:proofErr w:type="spellEnd"/>
            <w:r w:rsidRPr="008D458C">
              <w:rPr>
                <w:rFonts w:eastAsia="Calibri" w:cs="Times New Roman"/>
                <w:i/>
                <w:u w:val="single"/>
                <w:lang w:eastAsia="uk-UA"/>
              </w:rPr>
              <w:t>), що підтверджують його виконання в повному обсязі  (видаткова накладна чи інші) , а також лист-відгук від контрагента згідно з аналогічним договором, який зазначено в довідці та надано у складі тендерної пропозиції про належне виконання цього договору.</w:t>
            </w:r>
          </w:p>
          <w:p w:rsidR="008D458C" w:rsidRPr="008D458C" w:rsidRDefault="008D458C" w:rsidP="008D458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</w:p>
        </w:tc>
      </w:tr>
      <w:tr w:rsidR="008D458C" w:rsidRPr="008D458C" w:rsidTr="008D45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8C" w:rsidRPr="008D458C" w:rsidRDefault="008D458C" w:rsidP="008D458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b/>
                <w:bCs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b/>
                <w:bCs/>
                <w:kern w:val="1"/>
                <w:lang w:eastAsia="zh-CN" w:bidi="en-US"/>
              </w:rPr>
              <w:t>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8C" w:rsidRPr="008D458C" w:rsidRDefault="008D458C" w:rsidP="008D458C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>Наявність в учасника процедури закупівлі працівників відповідної кваліфікації, які мають необхідні знання та досвід.</w:t>
            </w:r>
          </w:p>
          <w:p w:rsidR="008D458C" w:rsidRPr="008D458C" w:rsidRDefault="008D458C" w:rsidP="008D458C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</w:p>
          <w:p w:rsidR="008D458C" w:rsidRPr="008D458C" w:rsidRDefault="008D458C" w:rsidP="008D458C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i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i/>
                <w:kern w:val="1"/>
                <w:lang w:eastAsia="zh-CN" w:bidi="en-US"/>
              </w:rPr>
              <w:t>(водії, експедитори, вантажники, комірники, інші працівники цеху)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8C" w:rsidRPr="008D458C" w:rsidRDefault="008D458C" w:rsidP="008D458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="Times New Roman"/>
                <w:kern w:val="1"/>
                <w:lang w:eastAsia="zh-CN" w:bidi="en-US"/>
              </w:rPr>
            </w:pPr>
            <w:r w:rsidRPr="008D458C">
              <w:rPr>
                <w:rFonts w:eastAsia="Lucida Sans Unicode" w:cs="Times New Roman"/>
                <w:b/>
                <w:kern w:val="1"/>
                <w:lang w:eastAsia="zh-CN" w:bidi="en-US"/>
              </w:rPr>
              <w:t>Довідка в довільній формі</w:t>
            </w:r>
            <w:r w:rsidRPr="008D458C">
              <w:rPr>
                <w:rFonts w:eastAsia="Lucida Sans Unicode" w:cs="Times New Roman"/>
                <w:kern w:val="1"/>
                <w:lang w:eastAsia="zh-CN" w:bidi="en-US"/>
              </w:rPr>
              <w:t xml:space="preserve"> з переліком наявних в учасника закупівлі працівників (водії, експедитори, вантажники, комірники, інші працівники цеху) відповідної кваліфікації, які мають необхідні знання та досвід (зазначити ПІБ працівника та посаду). Обов’язковою умовою підтвердження цього критерію є наявність у працівників, що безпосередньо приймають участь у виготовленні, переробці, транспортуванні предмета закупівлі, чинної медичної довідки з пройденим медичним оглядом.</w:t>
            </w:r>
          </w:p>
        </w:tc>
      </w:tr>
    </w:tbl>
    <w:p w:rsidR="008D458C" w:rsidRPr="008D458C" w:rsidRDefault="008D458C" w:rsidP="00370553">
      <w:pPr>
        <w:widowControl w:val="0"/>
        <w:suppressAutoHyphens/>
        <w:spacing w:after="0" w:line="240" w:lineRule="auto"/>
        <w:jc w:val="both"/>
        <w:textAlignment w:val="baseline"/>
        <w:rPr>
          <w:rFonts w:eastAsia="Times New Roman" w:cs="Times New Roman"/>
          <w:i/>
          <w:iCs/>
          <w:kern w:val="1"/>
          <w:lang w:eastAsia="ru-RU" w:bidi="en-US"/>
        </w:rPr>
      </w:pPr>
      <w:r w:rsidRPr="008D458C">
        <w:rPr>
          <w:rFonts w:eastAsia="Times New Roman" w:cs="Times New Roman"/>
          <w:i/>
          <w:iCs/>
          <w:kern w:val="1"/>
          <w:lang w:eastAsia="ru-RU" w:bidi="en-US"/>
        </w:rPr>
        <w:lastRenderedPageBreak/>
        <w:t>Примітки: * - якщо учасник не являється власником, а надає підтверджуючі документи – копію договору оренди, який є діючим, то обов’язково додатково надаються у складі тендерної пропозиції копії документів, що підтверджує право власності на склад (приміщення) власника (орендодавця), а саме: копію свідоцтва про право власності або копію витягу з державного реєстру прав на нерухоме майно або інший документ, що підтверджує право власності.</w:t>
      </w:r>
    </w:p>
    <w:p w:rsidR="008D458C" w:rsidRPr="008D458C" w:rsidRDefault="008D458C" w:rsidP="00370553">
      <w:pPr>
        <w:widowControl w:val="0"/>
        <w:suppressAutoHyphens/>
        <w:spacing w:after="0" w:line="240" w:lineRule="auto"/>
        <w:jc w:val="both"/>
        <w:textAlignment w:val="baseline"/>
        <w:rPr>
          <w:rFonts w:eastAsia="Times New Roman" w:cs="Times New Roman"/>
          <w:i/>
          <w:iCs/>
          <w:kern w:val="1"/>
          <w:lang w:eastAsia="ru-RU" w:bidi="en-US"/>
        </w:rPr>
      </w:pPr>
      <w:r w:rsidRPr="008D458C">
        <w:rPr>
          <w:rFonts w:eastAsia="Times New Roman" w:cs="Times New Roman"/>
          <w:i/>
          <w:iCs/>
          <w:kern w:val="1"/>
          <w:lang w:eastAsia="ru-RU" w:bidi="en-US"/>
        </w:rPr>
        <w:t>** - аналогічним договором відповідно до умов цієї документації є договір, який підтверджує наявність в учасника досвіду щодо поставки продукції за кодом ДК 021:2015 «Єдиний закупівельний словник»:</w:t>
      </w:r>
      <w:r w:rsidRPr="008D458C">
        <w:rPr>
          <w:rFonts w:cs="Times New Roman"/>
        </w:rPr>
        <w:t xml:space="preserve"> </w:t>
      </w:r>
      <w:r w:rsidRPr="008D458C">
        <w:rPr>
          <w:rFonts w:eastAsia="Times New Roman" w:cs="Times New Roman"/>
          <w:i/>
          <w:iCs/>
          <w:kern w:val="1"/>
          <w:lang w:eastAsia="ru-RU" w:bidi="en-US"/>
        </w:rPr>
        <w:t xml:space="preserve">03220000-9 Овочі, фрукти та горіхи, що є предметом закупівлі цих торгів. </w:t>
      </w:r>
    </w:p>
    <w:p w:rsidR="008D458C" w:rsidRDefault="008D458C" w:rsidP="008D458C">
      <w:pPr>
        <w:widowControl w:val="0"/>
        <w:suppressAutoHyphens/>
        <w:spacing w:after="0" w:line="240" w:lineRule="auto"/>
        <w:jc w:val="both"/>
        <w:textAlignment w:val="baseline"/>
        <w:rPr>
          <w:rFonts w:eastAsia="Times New Roman" w:cs="Times New Roman"/>
          <w:i/>
          <w:iCs/>
          <w:kern w:val="1"/>
          <w:lang w:eastAsia="ru-RU" w:bidi="en-US"/>
        </w:rPr>
      </w:pPr>
      <w:r w:rsidRPr="008D458C">
        <w:rPr>
          <w:rFonts w:eastAsia="Times New Roman" w:cs="Times New Roman"/>
          <w:i/>
          <w:iCs/>
          <w:kern w:val="1"/>
          <w:lang w:eastAsia="ru-RU" w:bidi="en-US"/>
        </w:rPr>
        <w:t xml:space="preserve">   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8D458C" w:rsidRPr="008D458C" w:rsidRDefault="008D458C" w:rsidP="008D458C">
      <w:pPr>
        <w:widowControl w:val="0"/>
        <w:suppressAutoHyphens/>
        <w:spacing w:after="0" w:line="240" w:lineRule="auto"/>
        <w:jc w:val="both"/>
        <w:textAlignment w:val="baseline"/>
        <w:rPr>
          <w:rFonts w:eastAsia="Times New Roman" w:cs="Times New Roman"/>
          <w:i/>
          <w:iCs/>
          <w:kern w:val="1"/>
          <w:lang w:eastAsia="ru-RU" w:bidi="en-US"/>
        </w:rPr>
      </w:pPr>
    </w:p>
    <w:p w:rsidR="008D458C" w:rsidRPr="008D458C" w:rsidRDefault="008D458C" w:rsidP="008D458C">
      <w:pPr>
        <w:spacing w:after="20" w:line="240" w:lineRule="auto"/>
        <w:jc w:val="both"/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</w:pPr>
      <w:r w:rsidRPr="008D458C">
        <w:rPr>
          <w:rFonts w:eastAsia="Times New Roman" w:cs="Times New Roman"/>
          <w:b/>
          <w:lang w:val="ru-RU" w:eastAsia="uk-UA"/>
        </w:rPr>
        <w:t xml:space="preserve">2.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Підтвердження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відповідності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УЧАСНИКА (в тому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числі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для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об’єднання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учасників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як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учасника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процедури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>) 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вимогам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,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визначени</w:t>
      </w:r>
      <w:r w:rsidRPr="008D458C">
        <w:rPr>
          <w:rFonts w:eastAsia="Times New Roman" w:cs="Times New Roman"/>
          <w:b/>
          <w:highlight w:val="white"/>
          <w:lang w:val="ru-RU" w:eastAsia="uk-UA"/>
        </w:rPr>
        <w:t>м</w:t>
      </w:r>
      <w:proofErr w:type="spellEnd"/>
      <w:r w:rsidRPr="008D458C">
        <w:rPr>
          <w:rFonts w:eastAsia="Times New Roman" w:cs="Times New Roman"/>
          <w:b/>
          <w:highlight w:val="white"/>
          <w:lang w:val="ru-RU" w:eastAsia="uk-UA"/>
        </w:rPr>
        <w:t xml:space="preserve"> у </w:t>
      </w:r>
      <w:proofErr w:type="spellStart"/>
      <w:r w:rsidRPr="008D458C"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  <w:t>пункті</w:t>
      </w:r>
      <w:proofErr w:type="spellEnd"/>
      <w:r w:rsidRPr="008D458C"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  <w:t xml:space="preserve"> 47 </w:t>
      </w:r>
      <w:proofErr w:type="spellStart"/>
      <w:r w:rsidRPr="008D458C"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  <w:t>Особливостей</w:t>
      </w:r>
      <w:proofErr w:type="spellEnd"/>
      <w:r w:rsidRPr="008D458C"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  <w:t>.</w:t>
      </w:r>
    </w:p>
    <w:p w:rsidR="00370553" w:rsidRDefault="00370553" w:rsidP="008D458C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lang w:val="ru-RU" w:eastAsia="uk-UA"/>
        </w:rPr>
      </w:pP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Замовник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не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вимагає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учасника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процедури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закупівлі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час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подання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тендерної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пропозиції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в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електронній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системі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закупівель будь-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яких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документів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що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підтверджують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відсутність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підстав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визначених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у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цьому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пункті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крім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самостійного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декларування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відсутності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таких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підстав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учасником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процедури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закупівлі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відповідно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gramStart"/>
      <w:r w:rsidRPr="00370553">
        <w:rPr>
          <w:rFonts w:eastAsia="Times New Roman" w:cs="Times New Roman"/>
          <w:color w:val="000000" w:themeColor="text1"/>
          <w:lang w:val="ru-RU" w:eastAsia="uk-UA"/>
        </w:rPr>
        <w:t>до абзацу</w:t>
      </w:r>
      <w:proofErr w:type="gram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шістнадцятого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цього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пункту.</w:t>
      </w:r>
    </w:p>
    <w:p w:rsidR="00370553" w:rsidRDefault="00370553" w:rsidP="008D458C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lang w:val="ru-RU" w:eastAsia="uk-UA"/>
        </w:rPr>
      </w:pP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Учасник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процедури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закупівлі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підтверджує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відсутність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підстав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зазначених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в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цьому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пункті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(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крім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підпунктів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1 і 7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цього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пункту), шляхом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самостійного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декларування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відсутності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таких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підстав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в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електронній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системі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закупівель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час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подання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тендерної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пропозиції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>.</w:t>
      </w:r>
    </w:p>
    <w:p w:rsidR="008D458C" w:rsidRPr="008D458C" w:rsidRDefault="00370553" w:rsidP="00370553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lang w:val="ru-RU" w:eastAsia="uk-UA"/>
        </w:rPr>
      </w:pP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Замовник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самостійно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за результатами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розгляду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тендерної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пропозиції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учасника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процедури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закупівлі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підтверджує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в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електронній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системі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закупівель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відсутність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в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учасника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процедури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закупівлі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підстав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визначених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підпунктами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1 і 7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цього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пункту.</w:t>
      </w:r>
    </w:p>
    <w:p w:rsidR="008D458C" w:rsidRPr="008D458C" w:rsidRDefault="008D458C" w:rsidP="008D458C">
      <w:pPr>
        <w:widowControl w:val="0"/>
        <w:spacing w:after="0" w:line="240" w:lineRule="auto"/>
        <w:jc w:val="both"/>
        <w:rPr>
          <w:rFonts w:eastAsia="Times New Roman" w:cs="Times New Roman"/>
          <w:color w:val="00B050"/>
          <w:lang w:val="ru-RU" w:eastAsia="uk-UA"/>
        </w:rPr>
      </w:pPr>
    </w:p>
    <w:p w:rsidR="008D458C" w:rsidRPr="008D458C" w:rsidRDefault="008D458C" w:rsidP="008D458C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</w:pPr>
      <w:r w:rsidRPr="008D458C">
        <w:rPr>
          <w:rFonts w:eastAsia="Times New Roman" w:cs="Times New Roman"/>
          <w:b/>
          <w:lang w:val="ru-RU" w:eastAsia="uk-UA"/>
        </w:rPr>
        <w:t xml:space="preserve">3.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Перелік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документів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та </w:t>
      </w:r>
      <w:proofErr w:type="spellStart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>інформації</w:t>
      </w:r>
      <w:proofErr w:type="spellEnd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 xml:space="preserve"> для </w:t>
      </w:r>
      <w:proofErr w:type="spellStart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>підтвердження</w:t>
      </w:r>
      <w:proofErr w:type="spellEnd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>відповідності</w:t>
      </w:r>
      <w:proofErr w:type="spellEnd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 xml:space="preserve"> ПЕРЕМОЖЦЯ </w:t>
      </w:r>
      <w:proofErr w:type="spellStart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>вимогам</w:t>
      </w:r>
      <w:proofErr w:type="spellEnd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 xml:space="preserve">, </w:t>
      </w:r>
      <w:proofErr w:type="spellStart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>визначеним</w:t>
      </w:r>
      <w:proofErr w:type="spellEnd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 xml:space="preserve"> у </w:t>
      </w:r>
      <w:proofErr w:type="spellStart"/>
      <w:r w:rsidRPr="008D458C">
        <w:rPr>
          <w:rFonts w:eastAsia="Times New Roman" w:cs="Times New Roman"/>
          <w:b/>
          <w:color w:val="000000" w:themeColor="text1"/>
          <w:lang w:val="ru-RU" w:eastAsia="uk-UA"/>
        </w:rPr>
        <w:t>пун</w:t>
      </w:r>
      <w:r w:rsidRPr="008D458C"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  <w:t>кті</w:t>
      </w:r>
      <w:proofErr w:type="spellEnd"/>
      <w:r w:rsidRPr="008D458C"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  <w:t xml:space="preserve"> </w:t>
      </w:r>
      <w:r w:rsidRPr="008D458C">
        <w:rPr>
          <w:rFonts w:eastAsia="Times New Roman" w:cs="Times New Roman"/>
          <w:color w:val="000000" w:themeColor="text1"/>
          <w:highlight w:val="white"/>
          <w:lang w:val="ru-RU" w:eastAsia="uk-UA"/>
        </w:rPr>
        <w:t>47</w:t>
      </w:r>
      <w:r w:rsidRPr="008D458C"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  <w:t>Особливостей</w:t>
      </w:r>
      <w:proofErr w:type="spellEnd"/>
      <w:r w:rsidRPr="008D458C">
        <w:rPr>
          <w:rFonts w:eastAsia="Times New Roman" w:cs="Times New Roman"/>
          <w:b/>
          <w:color w:val="000000" w:themeColor="text1"/>
          <w:highlight w:val="white"/>
          <w:lang w:val="ru-RU" w:eastAsia="uk-UA"/>
        </w:rPr>
        <w:t>:</w:t>
      </w:r>
    </w:p>
    <w:p w:rsidR="00370553" w:rsidRDefault="00370553" w:rsidP="008D458C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lang w:val="ru-RU" w:eastAsia="uk-UA"/>
        </w:rPr>
      </w:pP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Переможець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процедури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закупівлі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у строк,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що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не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перевищує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чотири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дні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з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дати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оприлюднення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в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електронній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системі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закупівель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повідомлення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про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намір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укласти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договір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про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закупівлю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повинен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надати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замовнику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шляхом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оприлюднення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в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електронній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системі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закупівель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документи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що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підтверджують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відсутність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підстав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зазначених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у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підпунктах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3, 5, 6 і 12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цього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пункту.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Замовник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не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вимагає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документального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підтвердження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публічної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інформації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що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оприлюднена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у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формі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відкритих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даних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згідно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із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Законом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України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“Про доступ до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публічної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інформації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>” та/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або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міститься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у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відкритих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публічних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електронних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реєстрах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доступ до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яких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є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вільним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або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публічної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інформації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що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є доступною в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електронній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системі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закупівель,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крім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випадків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, коли доступ до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такої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інформації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є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обмеженим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на момент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оприлюднення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оголошення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про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проведення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відкритих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 xml:space="preserve"> </w:t>
      </w:r>
      <w:proofErr w:type="spellStart"/>
      <w:r w:rsidRPr="00370553">
        <w:rPr>
          <w:rFonts w:eastAsia="Times New Roman" w:cs="Times New Roman"/>
          <w:color w:val="000000" w:themeColor="text1"/>
          <w:lang w:val="ru-RU" w:eastAsia="uk-UA"/>
        </w:rPr>
        <w:t>торгів</w:t>
      </w:r>
      <w:proofErr w:type="spellEnd"/>
      <w:r w:rsidRPr="00370553">
        <w:rPr>
          <w:rFonts w:eastAsia="Times New Roman" w:cs="Times New Roman"/>
          <w:color w:val="000000" w:themeColor="text1"/>
          <w:lang w:val="ru-RU" w:eastAsia="uk-UA"/>
        </w:rPr>
        <w:t>.</w:t>
      </w:r>
    </w:p>
    <w:p w:rsidR="008D458C" w:rsidRPr="008D458C" w:rsidRDefault="008D458C" w:rsidP="008D458C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/>
          <w:lang w:val="ru-RU" w:eastAsia="uk-UA"/>
        </w:rPr>
      </w:pPr>
      <w:r w:rsidRPr="008D458C">
        <w:rPr>
          <w:rFonts w:eastAsia="Times New Roman" w:cs="Times New Roman"/>
          <w:lang w:val="ru-RU" w:eastAsia="uk-UA"/>
        </w:rPr>
        <w:t xml:space="preserve">Першим днем строку, </w:t>
      </w:r>
      <w:proofErr w:type="spellStart"/>
      <w:r w:rsidRPr="008D458C">
        <w:rPr>
          <w:rFonts w:eastAsia="Times New Roman" w:cs="Times New Roman"/>
          <w:lang w:val="ru-RU" w:eastAsia="uk-UA"/>
        </w:rPr>
        <w:t>передбаченого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цією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тендерною </w:t>
      </w:r>
      <w:proofErr w:type="spellStart"/>
      <w:r w:rsidRPr="008D458C">
        <w:rPr>
          <w:rFonts w:eastAsia="Times New Roman" w:cs="Times New Roman"/>
          <w:lang w:val="ru-RU" w:eastAsia="uk-UA"/>
        </w:rPr>
        <w:t>документацією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та/ </w:t>
      </w:r>
      <w:proofErr w:type="spellStart"/>
      <w:r w:rsidRPr="008D458C">
        <w:rPr>
          <w:rFonts w:eastAsia="Times New Roman" w:cs="Times New Roman"/>
          <w:lang w:val="ru-RU" w:eastAsia="uk-UA"/>
        </w:rPr>
        <w:t>або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Законом та/ </w:t>
      </w:r>
      <w:proofErr w:type="spellStart"/>
      <w:r w:rsidRPr="008D458C">
        <w:rPr>
          <w:rFonts w:eastAsia="Times New Roman" w:cs="Times New Roman"/>
          <w:lang w:val="ru-RU" w:eastAsia="uk-UA"/>
        </w:rPr>
        <w:t>або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Особливостями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, </w:t>
      </w:r>
      <w:proofErr w:type="spellStart"/>
      <w:r w:rsidRPr="008D458C">
        <w:rPr>
          <w:rFonts w:eastAsia="Times New Roman" w:cs="Times New Roman"/>
          <w:lang w:val="ru-RU" w:eastAsia="uk-UA"/>
        </w:rPr>
        <w:t>перебіг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якого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визначається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з </w:t>
      </w:r>
      <w:proofErr w:type="spellStart"/>
      <w:r w:rsidRPr="008D458C">
        <w:rPr>
          <w:rFonts w:eastAsia="Times New Roman" w:cs="Times New Roman"/>
          <w:lang w:val="ru-RU" w:eastAsia="uk-UA"/>
        </w:rPr>
        <w:t>дати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певної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події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, </w:t>
      </w:r>
      <w:proofErr w:type="spellStart"/>
      <w:r w:rsidRPr="008D458C">
        <w:rPr>
          <w:rFonts w:eastAsia="Times New Roman" w:cs="Times New Roman"/>
          <w:lang w:val="ru-RU" w:eastAsia="uk-UA"/>
        </w:rPr>
        <w:t>вважатиметься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наступний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за днем </w:t>
      </w:r>
      <w:proofErr w:type="spellStart"/>
      <w:r w:rsidRPr="008D458C">
        <w:rPr>
          <w:rFonts w:eastAsia="Times New Roman" w:cs="Times New Roman"/>
          <w:lang w:val="ru-RU" w:eastAsia="uk-UA"/>
        </w:rPr>
        <w:t>відповідної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події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календарний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або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робочий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день, </w:t>
      </w:r>
      <w:proofErr w:type="spellStart"/>
      <w:r w:rsidRPr="008D458C">
        <w:rPr>
          <w:rFonts w:eastAsia="Times New Roman" w:cs="Times New Roman"/>
          <w:lang w:val="ru-RU" w:eastAsia="uk-UA"/>
        </w:rPr>
        <w:t>залежно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від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того, у </w:t>
      </w:r>
      <w:proofErr w:type="spellStart"/>
      <w:r w:rsidRPr="008D458C">
        <w:rPr>
          <w:rFonts w:eastAsia="Times New Roman" w:cs="Times New Roman"/>
          <w:lang w:val="ru-RU" w:eastAsia="uk-UA"/>
        </w:rPr>
        <w:t>яких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днях (</w:t>
      </w:r>
      <w:proofErr w:type="spellStart"/>
      <w:r w:rsidRPr="008D458C">
        <w:rPr>
          <w:rFonts w:eastAsia="Times New Roman" w:cs="Times New Roman"/>
          <w:lang w:val="ru-RU" w:eastAsia="uk-UA"/>
        </w:rPr>
        <w:t>календарних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чи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робочих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) </w:t>
      </w:r>
      <w:proofErr w:type="spellStart"/>
      <w:r w:rsidRPr="008D458C">
        <w:rPr>
          <w:rFonts w:eastAsia="Times New Roman" w:cs="Times New Roman"/>
          <w:lang w:val="ru-RU" w:eastAsia="uk-UA"/>
        </w:rPr>
        <w:t>обраховується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lang w:val="ru-RU" w:eastAsia="uk-UA"/>
        </w:rPr>
        <w:t>відповідний</w:t>
      </w:r>
      <w:proofErr w:type="spellEnd"/>
      <w:r w:rsidRPr="008D458C">
        <w:rPr>
          <w:rFonts w:eastAsia="Times New Roman" w:cs="Times New Roman"/>
          <w:lang w:val="ru-RU" w:eastAsia="uk-UA"/>
        </w:rPr>
        <w:t xml:space="preserve"> строк.</w:t>
      </w:r>
    </w:p>
    <w:p w:rsidR="008D458C" w:rsidRPr="008D458C" w:rsidRDefault="008D458C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370553" w:rsidRDefault="00370553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370553" w:rsidRDefault="00370553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370553" w:rsidRDefault="00370553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370553" w:rsidRDefault="00370553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370553" w:rsidRDefault="00370553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370553" w:rsidRDefault="00370553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370553" w:rsidRDefault="00370553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370553" w:rsidRDefault="00370553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370553" w:rsidRDefault="00370553" w:rsidP="008D458C">
      <w:pPr>
        <w:spacing w:after="0" w:line="240" w:lineRule="auto"/>
        <w:rPr>
          <w:rFonts w:eastAsia="Times New Roman" w:cs="Times New Roman"/>
          <w:lang w:val="ru-RU" w:eastAsia="uk-UA"/>
        </w:rPr>
      </w:pPr>
    </w:p>
    <w:p w:rsidR="008D458C" w:rsidRPr="008D458C" w:rsidRDefault="008D458C" w:rsidP="008D458C">
      <w:pPr>
        <w:spacing w:after="0" w:line="240" w:lineRule="auto"/>
        <w:rPr>
          <w:rFonts w:eastAsia="Times New Roman" w:cs="Times New Roman"/>
          <w:b/>
          <w:lang w:val="ru-RU" w:eastAsia="uk-UA"/>
        </w:rPr>
      </w:pPr>
      <w:r w:rsidRPr="008D458C">
        <w:rPr>
          <w:rFonts w:eastAsia="Times New Roman" w:cs="Times New Roman"/>
          <w:lang w:val="ru-RU" w:eastAsia="uk-UA"/>
        </w:rPr>
        <w:lastRenderedPageBreak/>
        <w:t> </w:t>
      </w:r>
      <w:r w:rsidRPr="008D458C">
        <w:rPr>
          <w:rFonts w:eastAsia="Times New Roman" w:cs="Times New Roman"/>
          <w:b/>
          <w:lang w:val="ru-RU" w:eastAsia="uk-UA"/>
        </w:rPr>
        <w:t xml:space="preserve">3.1.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Документи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,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які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надаються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> ПЕРЕМОЖЦЕМ (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юридичною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особою):</w:t>
      </w:r>
    </w:p>
    <w:p w:rsidR="008D458C" w:rsidRPr="008D458C" w:rsidRDefault="008D458C" w:rsidP="008D458C">
      <w:pPr>
        <w:spacing w:after="0" w:line="240" w:lineRule="auto"/>
        <w:rPr>
          <w:rFonts w:eastAsia="Times New Roman" w:cs="Times New Roman"/>
          <w:b/>
          <w:lang w:val="ru-RU" w:eastAsia="uk-UA"/>
        </w:rPr>
      </w:pPr>
    </w:p>
    <w:tbl>
      <w:tblPr>
        <w:tblW w:w="101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040"/>
      </w:tblGrid>
      <w:tr w:rsidR="008D458C" w:rsidRPr="008D458C" w:rsidTr="000A25B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8D458C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t>№</w:t>
            </w:r>
          </w:p>
          <w:p w:rsidR="008D458C" w:rsidRPr="008D458C" w:rsidRDefault="008D458C" w:rsidP="008D458C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8D458C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Вимоги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п.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</w:p>
          <w:p w:rsidR="008D458C" w:rsidRPr="008D458C" w:rsidRDefault="008D458C" w:rsidP="008D458C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8D458C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Переможець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торгів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на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виконання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вимоги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п.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(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підтвердження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відсутності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підстав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) повинен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надати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таку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інформацію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:</w:t>
            </w:r>
          </w:p>
        </w:tc>
      </w:tr>
      <w:tr w:rsidR="008D458C" w:rsidRPr="008D458C" w:rsidTr="000935B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Керівника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учасника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фізичну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особу, яка є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учасником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було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притягнуто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із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законом до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відповідальності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за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вчинення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корупційного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пов’язаного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.</w:t>
            </w:r>
          </w:p>
          <w:p w:rsidR="008D458C" w:rsidRPr="008D458C" w:rsidRDefault="008D458C" w:rsidP="000935BD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(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підпункт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3 пункт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b/>
                <w:i/>
                <w:color w:val="000000" w:themeColor="text1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*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Інформаційна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довідка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Єдиного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державного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реєстру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осіб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які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вчинили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корупційні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пов’язані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якою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не буде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знайдено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інформації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про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корупційні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пов'язані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керівника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учасника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.</w:t>
            </w:r>
          </w:p>
          <w:p w:rsidR="008D458C" w:rsidRPr="008D458C" w:rsidRDefault="008D458C" w:rsidP="000935BD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</w:pPr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З 04.09.2023 р.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Національне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агентство з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питань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запобігання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корупції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(НАЗК)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відкрило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доступ до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Реєстру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осіб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які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вчинили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корупційні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та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пов’язані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з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урахуванням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безпекових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аспектів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.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Проте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постановою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КМУ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від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12.03.2022 р. № 263, яка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застосовується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до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припинення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чи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скасування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воєнного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стану,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інформаційні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інформаційно-комунікаційні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та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електронні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комунікаційні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системи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публічні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електронні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реєстри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можуть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як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зупиняти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обмежувати</w:t>
            </w:r>
            <w:proofErr w:type="spellEnd"/>
            <w:r w:rsidRPr="008D458C">
              <w:rPr>
                <w:rFonts w:eastAsia="Times New Roman" w:cs="Times New Roman"/>
                <w:b/>
                <w:i/>
                <w:color w:val="000000" w:themeColor="text1"/>
                <w:lang w:val="ru-RU" w:eastAsia="uk-UA"/>
              </w:rPr>
              <w:t xml:space="preserve"> </w:t>
            </w:r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свою роботу, так і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відкриватись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поновлюватись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у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період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воєнного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стану.</w:t>
            </w:r>
          </w:p>
          <w:p w:rsidR="008D458C" w:rsidRPr="008D458C" w:rsidRDefault="008D458C" w:rsidP="000935BD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i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Таким чином, </w:t>
            </w:r>
            <w:r w:rsidRPr="008D458C">
              <w:rPr>
                <w:rFonts w:eastAsia="Times New Roman" w:cs="Times New Roman"/>
                <w:i/>
                <w:color w:val="000000" w:themeColor="text1"/>
                <w:lang w:eastAsia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надається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в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період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відсутності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функціональної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можливості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перевірки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інформації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на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вебресурсі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Єдиного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державного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реєстру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осіб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які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вчинили</w:t>
            </w:r>
            <w:r w:rsidRPr="008D458C">
              <w:rPr>
                <w:rFonts w:eastAsia="Times New Roman" w:cs="Times New Roman"/>
                <w:i/>
                <w:color w:val="000000"/>
                <w:kern w:val="1"/>
                <w:lang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корупційні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пов’язані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, яка не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стосується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запитувача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.</w:t>
            </w:r>
          </w:p>
        </w:tc>
      </w:tr>
      <w:tr w:rsidR="008D458C" w:rsidRPr="008D458C" w:rsidTr="000935B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Керівник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учасника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був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засуджений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за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кримінальне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вчинене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корисливих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мотивів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(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зокрема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пов’язане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хабарництвом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шахрайством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та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відмиванням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коштів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),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судимість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якого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не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знято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не погашено в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установленому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законом порядку.</w:t>
            </w:r>
          </w:p>
          <w:p w:rsidR="008D458C" w:rsidRPr="008D458C" w:rsidRDefault="008D458C" w:rsidP="000935BD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(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підпункт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6 пункт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Повний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витяг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інформаційно-аналітичної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системи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«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Облік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відомостей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про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притягнення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особи до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кримінальної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відповідальності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та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наявності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судимості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»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сформований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у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паперовій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електронній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формі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що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містить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інформацію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про 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відсутність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судимості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обмежень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передбачених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кримінальним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процесуальним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законодавством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України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щодо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r w:rsidRPr="008D458C">
              <w:rPr>
                <w:rFonts w:eastAsia="Times New Roman" w:cs="Times New Roman"/>
                <w:b/>
                <w:lang w:eastAsia="uk-UA"/>
              </w:rPr>
              <w:t>щодо службової (посадової) особи учасника</w:t>
            </w:r>
          </w:p>
        </w:tc>
      </w:tr>
      <w:tr w:rsidR="008D458C" w:rsidRPr="008D458C" w:rsidTr="000935B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Керівника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учасника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фізичну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особу, яка є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учасником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було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притягнуто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із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законом до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відповідальності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за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вчинення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пов’язаного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використанням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дитячої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праці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чи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будь-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якими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формами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торгівлі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людьми.</w:t>
            </w:r>
          </w:p>
          <w:p w:rsidR="008D458C" w:rsidRPr="008D458C" w:rsidRDefault="008D458C" w:rsidP="000935BD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(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підпункт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12 пункт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 w:rsidRPr="008D458C">
              <w:rPr>
                <w:rFonts w:eastAsia="Times New Roman" w:cs="Times New Roman"/>
                <w:b/>
                <w:lang w:eastAsia="uk-UA"/>
              </w:rPr>
              <w:t xml:space="preserve"> процедури закупівлі, яка підписала тендерну пропозицію. </w:t>
            </w:r>
          </w:p>
          <w:p w:rsidR="008D458C" w:rsidRPr="008D458C" w:rsidRDefault="008D458C" w:rsidP="000935BD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ru-RU" w:eastAsia="uk-UA"/>
              </w:rPr>
            </w:pPr>
          </w:p>
        </w:tc>
      </w:tr>
    </w:tbl>
    <w:p w:rsidR="008D458C" w:rsidRPr="008D458C" w:rsidRDefault="008D458C" w:rsidP="000935BD">
      <w:pPr>
        <w:spacing w:after="0" w:line="240" w:lineRule="auto"/>
        <w:rPr>
          <w:rFonts w:eastAsia="Times New Roman" w:cs="Times New Roman"/>
          <w:b/>
          <w:lang w:val="ru-RU" w:eastAsia="uk-UA"/>
        </w:rPr>
      </w:pPr>
    </w:p>
    <w:p w:rsidR="008D458C" w:rsidRPr="008D458C" w:rsidRDefault="008D458C" w:rsidP="000935BD">
      <w:pPr>
        <w:spacing w:after="0" w:line="240" w:lineRule="auto"/>
        <w:jc w:val="center"/>
        <w:rPr>
          <w:rFonts w:eastAsia="Times New Roman" w:cs="Times New Roman"/>
          <w:lang w:val="ru-RU" w:eastAsia="uk-UA"/>
        </w:rPr>
      </w:pPr>
      <w:r w:rsidRPr="008D458C">
        <w:rPr>
          <w:rFonts w:eastAsia="Times New Roman" w:cs="Times New Roman"/>
          <w:b/>
          <w:lang w:val="ru-RU" w:eastAsia="uk-UA"/>
        </w:rPr>
        <w:t xml:space="preserve">3.2.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Документи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,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які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надаються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ПЕРЕМОЖЦЕМ (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фізичною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особою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чи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фізичною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особою — </w:t>
      </w:r>
      <w:proofErr w:type="spellStart"/>
      <w:r w:rsidRPr="008D458C">
        <w:rPr>
          <w:rFonts w:eastAsia="Times New Roman" w:cs="Times New Roman"/>
          <w:b/>
          <w:lang w:val="ru-RU" w:eastAsia="uk-UA"/>
        </w:rPr>
        <w:t>підприємцем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>):</w:t>
      </w:r>
    </w:p>
    <w:tbl>
      <w:tblPr>
        <w:tblW w:w="1001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427"/>
        <w:gridCol w:w="572"/>
      </w:tblGrid>
      <w:tr w:rsidR="000935BD" w:rsidRPr="008D458C" w:rsidTr="000935B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t>№</w:t>
            </w:r>
          </w:p>
          <w:p w:rsidR="000935BD" w:rsidRPr="008D458C" w:rsidRDefault="000935BD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Вимоги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</w:t>
            </w:r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гідно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пункту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</w:p>
          <w:p w:rsidR="000935BD" w:rsidRPr="008D458C" w:rsidRDefault="000935BD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</w:p>
        </w:tc>
        <w:tc>
          <w:tcPr>
            <w:tcW w:w="4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bookmarkStart w:id="0" w:name="_GoBack"/>
            <w:bookmarkEnd w:id="0"/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Переможець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торгів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на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виконання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вимоги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пункту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(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підтвердження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відсутності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підстав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) повинен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надати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таку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інформацію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:</w:t>
            </w:r>
          </w:p>
        </w:tc>
      </w:tr>
      <w:tr w:rsidR="000935BD" w:rsidRPr="008D458C" w:rsidTr="000935B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Керівника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учасника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фізичну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особу, яка є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учасником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було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притягнуто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із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законом до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відповідальності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за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вчинення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корупційного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пов’язаного</w:t>
            </w:r>
            <w:proofErr w:type="spellEnd"/>
            <w:r w:rsidRPr="008D458C">
              <w:rPr>
                <w:rFonts w:eastAsia="Times New Roman" w:cs="Times New Roman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lang w:val="ru-RU" w:eastAsia="uk-UA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.</w:t>
            </w:r>
          </w:p>
          <w:p w:rsidR="000935BD" w:rsidRPr="008D458C" w:rsidRDefault="000935BD" w:rsidP="000935BD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(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підпункт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3 пункт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>)</w:t>
            </w:r>
          </w:p>
        </w:tc>
        <w:tc>
          <w:tcPr>
            <w:tcW w:w="4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Default="000935BD" w:rsidP="000935BD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*</w:t>
            </w:r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Інформаційна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довідка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Єдиного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державного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реєстру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осіб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які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вчинили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корупційні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пов’язані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якою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не буде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знайдено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інформації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про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корупційні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пов'язані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фізичної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особи, яка є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учасником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. </w:t>
            </w:r>
          </w:p>
          <w:p w:rsidR="000935BD" w:rsidRPr="008D458C" w:rsidRDefault="000935BD" w:rsidP="000935BD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</w:pPr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З 04.09.2023 р.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Національне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агентство з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питань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запобігання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корупції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(НАЗК)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відкрило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доступ до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Реєстру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осіб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які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вчинили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корупційні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та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пов’язані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з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урахуванням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безпекових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аспектів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.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Проте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постановою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КМУ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від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12.03.2022 р. № 263, яка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застосовується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до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припинення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чи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скасування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воєнного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стану,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інформаційні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інформаційно-комунікаційні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та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електронні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комунікаційні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системи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публічні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електронні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реєстри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можуть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як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зупиняти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обмежувати</w:t>
            </w:r>
            <w:proofErr w:type="spellEnd"/>
            <w:r w:rsidRPr="008D458C">
              <w:rPr>
                <w:rFonts w:eastAsia="Times New Roman" w:cs="Times New Roman"/>
                <w:b/>
                <w:i/>
                <w:color w:val="000000" w:themeColor="text1"/>
                <w:lang w:val="ru-RU" w:eastAsia="uk-UA"/>
              </w:rPr>
              <w:t xml:space="preserve"> </w:t>
            </w:r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свою роботу, так і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відкриватись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поновлюватись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у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період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>воєнного</w:t>
            </w:r>
            <w:proofErr w:type="spellEnd"/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 стану.</w:t>
            </w:r>
          </w:p>
          <w:p w:rsidR="000935BD" w:rsidRPr="008D458C" w:rsidRDefault="000935BD" w:rsidP="000935BD">
            <w:pPr>
              <w:spacing w:after="0" w:line="240" w:lineRule="auto"/>
              <w:ind w:right="140"/>
              <w:jc w:val="both"/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</w:pPr>
            <w:r w:rsidRPr="008D458C">
              <w:rPr>
                <w:rFonts w:eastAsia="Times New Roman" w:cs="Times New Roman"/>
                <w:i/>
                <w:color w:val="000000" w:themeColor="text1"/>
                <w:lang w:val="ru-RU" w:eastAsia="uk-UA"/>
              </w:rPr>
              <w:t xml:space="preserve">Таким чином, </w:t>
            </w:r>
            <w:r w:rsidRPr="008D458C">
              <w:rPr>
                <w:rFonts w:eastAsia="Times New Roman" w:cs="Times New Roman"/>
                <w:i/>
                <w:color w:val="000000" w:themeColor="text1"/>
                <w:lang w:eastAsia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надається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в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період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відсутності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функціональної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можливості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перевірки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інформації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на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вебресурсі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Єдиного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державного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реєстру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осіб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які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вчинили</w:t>
            </w:r>
            <w:r w:rsidRPr="008D458C">
              <w:rPr>
                <w:rFonts w:eastAsia="Times New Roman" w:cs="Times New Roman"/>
                <w:i/>
                <w:color w:val="000000"/>
                <w:kern w:val="1"/>
                <w:lang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корупційні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пов’язані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корупцією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, яка не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стосується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запитувача</w:t>
            </w:r>
            <w:proofErr w:type="spellEnd"/>
            <w:r w:rsidRPr="008D458C">
              <w:rPr>
                <w:rFonts w:eastAsia="Times New Roman" w:cs="Times New Roman"/>
                <w:i/>
                <w:color w:val="000000"/>
                <w:kern w:val="1"/>
                <w:lang w:val="ru-RU" w:eastAsia="zh-CN" w:bidi="en-US"/>
              </w:rPr>
              <w:t>.</w:t>
            </w:r>
          </w:p>
        </w:tc>
      </w:tr>
      <w:tr w:rsidR="000935BD" w:rsidRPr="008D458C" w:rsidTr="000935BD">
        <w:trPr>
          <w:gridAfter w:val="1"/>
          <w:wAfter w:w="572" w:type="dxa"/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Фізична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особа, яка є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учасником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була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засуджена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за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кримінальне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вчинене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корисливих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мотивів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(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зокрема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пов’язане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хабарництвом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та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відмиванням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коштів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),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судимість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якої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не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знято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не погашено в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установленому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законом порядку.</w:t>
            </w:r>
          </w:p>
          <w:p w:rsidR="000935BD" w:rsidRPr="008D458C" w:rsidRDefault="000935BD" w:rsidP="000935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(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підпункт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5 пункт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)</w:t>
            </w:r>
          </w:p>
        </w:tc>
        <w:tc>
          <w:tcPr>
            <w:tcW w:w="4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35BD" w:rsidRPr="008D458C" w:rsidRDefault="000935BD" w:rsidP="000935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Повний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витяг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інформаційно-аналітичної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системи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«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Облік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відомостей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про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притягнення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особи до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кримінальної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відповідальності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та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наявності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судимості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»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сформований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у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паперовій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електронній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формі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що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містить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інформацію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про 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відсутність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судимості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або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обмежень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передбачених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кримінальним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процесуальним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законодавством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України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щодо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фізичної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особи, яка є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учасником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b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b/>
                <w:lang w:val="ru-RU" w:eastAsia="uk-UA"/>
              </w:rPr>
              <w:t>.</w:t>
            </w:r>
          </w:p>
        </w:tc>
      </w:tr>
      <w:tr w:rsidR="000935BD" w:rsidRPr="008D458C" w:rsidTr="000935BD">
        <w:trPr>
          <w:gridAfter w:val="1"/>
          <w:wAfter w:w="572" w:type="dxa"/>
          <w:trHeight w:val="212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lang w:val="ru-RU"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BD" w:rsidRPr="008D458C" w:rsidRDefault="000935BD" w:rsidP="000935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Керівника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учасника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фізичну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особу, яка є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учасником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процедури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закупівлі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було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притягнуто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згідно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із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законом до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відповідальності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за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вчинення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правопорушення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,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пов’язаного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з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використанням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дитячої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праці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чи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будь-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якими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формами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>торгівлі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val="ru-RU" w:eastAsia="uk-UA"/>
              </w:rPr>
              <w:t xml:space="preserve"> людьми.</w:t>
            </w:r>
          </w:p>
          <w:p w:rsidR="000935BD" w:rsidRPr="008D458C" w:rsidRDefault="000935BD" w:rsidP="000935B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(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підпункт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 xml:space="preserve"> 12 пункт 47 </w:t>
            </w:r>
            <w:proofErr w:type="spellStart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Особливостей</w:t>
            </w:r>
            <w:proofErr w:type="spellEnd"/>
            <w:r w:rsidRPr="008D458C">
              <w:rPr>
                <w:rFonts w:eastAsia="Times New Roman" w:cs="Times New Roman"/>
                <w:b/>
                <w:color w:val="000000" w:themeColor="text1"/>
                <w:lang w:val="ru-RU" w:eastAsia="uk-UA"/>
              </w:rPr>
              <w:t>)</w:t>
            </w:r>
          </w:p>
        </w:tc>
        <w:tc>
          <w:tcPr>
            <w:tcW w:w="4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5BD" w:rsidRPr="008D458C" w:rsidRDefault="000935BD" w:rsidP="000935B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ru-RU" w:eastAsia="uk-UA"/>
              </w:rPr>
            </w:pPr>
          </w:p>
        </w:tc>
      </w:tr>
    </w:tbl>
    <w:p w:rsidR="008D458C" w:rsidRPr="008D458C" w:rsidRDefault="008D458C" w:rsidP="000935BD">
      <w:pPr>
        <w:widowControl w:val="0"/>
        <w:spacing w:after="0" w:line="240" w:lineRule="auto"/>
        <w:jc w:val="both"/>
        <w:rPr>
          <w:rFonts w:eastAsia="Times New Roman" w:cs="Times New Roman"/>
          <w:color w:val="00B050"/>
          <w:lang w:val="ru-RU" w:eastAsia="uk-UA"/>
        </w:rPr>
      </w:pPr>
    </w:p>
    <w:p w:rsidR="008D458C" w:rsidRPr="008D458C" w:rsidRDefault="008D458C" w:rsidP="000935BD">
      <w:pPr>
        <w:shd w:val="clear" w:color="auto" w:fill="FFFFFF"/>
        <w:spacing w:after="0" w:line="240" w:lineRule="auto"/>
        <w:rPr>
          <w:rFonts w:eastAsia="Times New Roman" w:cs="Times New Roman"/>
          <w:b/>
          <w:lang w:val="ru-RU" w:eastAsia="uk-UA"/>
        </w:rPr>
      </w:pPr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4.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Інша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інформація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,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встановлена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відповідно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до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законодавства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(для УЧАСНИКІВ </w:t>
      </w:r>
      <w:r w:rsidRPr="008D458C">
        <w:rPr>
          <w:rFonts w:eastAsia="Times New Roman" w:cs="Times New Roman"/>
          <w:b/>
          <w:lang w:val="ru-RU" w:eastAsia="uk-UA"/>
        </w:rPr>
        <w:t>—</w:t>
      </w:r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юридичних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осіб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,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фізичних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осіб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та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фізичних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осіб</w:t>
      </w:r>
      <w:proofErr w:type="spellEnd"/>
      <w:r w:rsidRPr="008D458C">
        <w:rPr>
          <w:rFonts w:eastAsia="Times New Roman" w:cs="Times New Roman"/>
          <w:b/>
          <w:lang w:val="ru-RU" w:eastAsia="uk-UA"/>
        </w:rPr>
        <w:t xml:space="preserve"> — </w:t>
      </w:r>
      <w:proofErr w:type="spellStart"/>
      <w:r w:rsidRPr="008D458C">
        <w:rPr>
          <w:rFonts w:eastAsia="Times New Roman" w:cs="Times New Roman"/>
          <w:b/>
          <w:color w:val="000000"/>
          <w:lang w:val="ru-RU" w:eastAsia="uk-UA"/>
        </w:rPr>
        <w:t>підприємців</w:t>
      </w:r>
      <w:proofErr w:type="spellEnd"/>
      <w:r w:rsidRPr="008D458C">
        <w:rPr>
          <w:rFonts w:eastAsia="Times New Roman" w:cs="Times New Roman"/>
          <w:b/>
          <w:color w:val="000000"/>
          <w:lang w:val="ru-RU" w:eastAsia="uk-UA"/>
        </w:rPr>
        <w:t>)</w:t>
      </w:r>
      <w:r w:rsidRPr="008D458C">
        <w:rPr>
          <w:rFonts w:eastAsia="Times New Roman" w:cs="Times New Roman"/>
          <w:b/>
          <w:lang w:val="ru-RU" w:eastAsia="uk-UA"/>
        </w:rPr>
        <w:t>:</w:t>
      </w:r>
    </w:p>
    <w:tbl>
      <w:tblPr>
        <w:tblW w:w="10491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426"/>
        <w:gridCol w:w="10065"/>
      </w:tblGrid>
      <w:tr w:rsidR="008D458C" w:rsidRPr="008D458C" w:rsidTr="000935BD">
        <w:trPr>
          <w:trHeight w:val="124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jc w:val="center"/>
              <w:rPr>
                <w:rFonts w:eastAsia="Times New Roman" w:cs="Times New Roman"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eastAsia="uk-UA"/>
              </w:rPr>
              <w:t>Інші документи від Учасника:</w:t>
            </w:r>
          </w:p>
        </w:tc>
      </w:tr>
      <w:tr w:rsidR="008D458C" w:rsidRPr="008D458C" w:rsidTr="000935BD">
        <w:trPr>
          <w:trHeight w:val="80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rPr>
                <w:rFonts w:eastAsia="Times New Roman" w:cs="Times New Roman"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eastAsia="uk-UA"/>
              </w:rPr>
              <w:t>1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jc w:val="both"/>
              <w:rPr>
                <w:rFonts w:eastAsia="Times New Roman" w:cs="Times New Roman"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color w:val="000000" w:themeColor="text1"/>
                <w:lang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D458C" w:rsidRPr="008D458C" w:rsidTr="000935BD">
        <w:trPr>
          <w:trHeight w:val="2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rPr>
                <w:rFonts w:eastAsia="Times New Roman" w:cs="Times New Roman"/>
                <w:b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eastAsia="uk-UA"/>
              </w:rPr>
              <w:t>2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40" w:right="140"/>
              <w:jc w:val="both"/>
              <w:rPr>
                <w:rFonts w:eastAsia="Times New Roman" w:cs="Times New Roman"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color w:val="000000" w:themeColor="text1"/>
                <w:lang w:eastAsia="uk-UA"/>
              </w:rPr>
              <w:t>Гарантійний лист, складений в довільній формі, в якому учасник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Російської Федерації.</w:t>
            </w:r>
          </w:p>
        </w:tc>
      </w:tr>
      <w:tr w:rsidR="008D458C" w:rsidRPr="008D458C" w:rsidTr="000935BD">
        <w:trPr>
          <w:trHeight w:val="9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rPr>
                <w:rFonts w:eastAsia="Times New Roman" w:cs="Times New Roman"/>
                <w:b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eastAsia="uk-UA"/>
              </w:rPr>
              <w:t>3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40" w:right="140"/>
              <w:jc w:val="both"/>
              <w:rPr>
                <w:rFonts w:eastAsia="Calibri" w:cs="Times New Roman"/>
                <w:lang w:eastAsia="uk-UA"/>
              </w:rPr>
            </w:pPr>
            <w:r w:rsidRPr="008D458C">
              <w:rPr>
                <w:rFonts w:eastAsia="Calibri" w:cs="Times New Roman"/>
                <w:lang w:eastAsia="uk-UA"/>
              </w:rPr>
              <w:t>Документ(и), що підтверджує(</w:t>
            </w:r>
            <w:proofErr w:type="spellStart"/>
            <w:r w:rsidRPr="008D458C">
              <w:rPr>
                <w:rFonts w:eastAsia="Calibri" w:cs="Times New Roman"/>
                <w:lang w:eastAsia="uk-UA"/>
              </w:rPr>
              <w:t>ють</w:t>
            </w:r>
            <w:proofErr w:type="spellEnd"/>
            <w:r w:rsidRPr="008D458C">
              <w:rPr>
                <w:rFonts w:eastAsia="Calibri" w:cs="Times New Roman"/>
                <w:lang w:eastAsia="uk-UA"/>
              </w:rPr>
              <w:t xml:space="preserve">) повноваження посадової особи або представника учасника процедури закупівлі щодо підпису документів тендерної пропозиції та підписання Договору за результатами торгів. </w:t>
            </w:r>
          </w:p>
          <w:p w:rsidR="008D458C" w:rsidRPr="008D458C" w:rsidRDefault="008D458C" w:rsidP="000935BD">
            <w:pPr>
              <w:spacing w:after="0" w:line="240" w:lineRule="auto"/>
              <w:ind w:left="140" w:right="140"/>
              <w:jc w:val="both"/>
              <w:rPr>
                <w:rFonts w:eastAsia="Times New Roman" w:cs="Times New Roman"/>
                <w:color w:val="000000" w:themeColor="text1"/>
                <w:lang w:eastAsia="uk-UA"/>
              </w:rPr>
            </w:pPr>
            <w:r w:rsidRPr="008D458C">
              <w:rPr>
                <w:rFonts w:eastAsia="Calibri" w:cs="Times New Roman"/>
                <w:lang w:eastAsia="uk-UA"/>
              </w:rPr>
      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</w:t>
            </w:r>
          </w:p>
        </w:tc>
      </w:tr>
      <w:tr w:rsidR="008D458C" w:rsidRPr="008D458C" w:rsidTr="000935BD">
        <w:trPr>
          <w:trHeight w:val="5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rPr>
                <w:rFonts w:eastAsia="Times New Roman" w:cs="Times New Roman"/>
                <w:b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eastAsia="uk-UA"/>
              </w:rPr>
              <w:t>4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40" w:right="140"/>
              <w:jc w:val="both"/>
              <w:rPr>
                <w:rFonts w:eastAsia="Times New Roman" w:cs="Times New Roman"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color w:val="000000" w:themeColor="text1"/>
                <w:lang w:eastAsia="uk-UA"/>
              </w:rPr>
              <w:t xml:space="preserve">Лист-погодження Учасника з умовами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eastAsia="uk-UA"/>
              </w:rPr>
              <w:t>проєкту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eastAsia="uk-UA"/>
              </w:rPr>
              <w:t xml:space="preserve"> Договору, що міститься в </w:t>
            </w:r>
            <w:r w:rsidRPr="008D458C">
              <w:rPr>
                <w:rFonts w:eastAsia="Times New Roman" w:cs="Times New Roman"/>
                <w:b/>
                <w:i/>
                <w:color w:val="000000" w:themeColor="text1"/>
                <w:lang w:eastAsia="uk-UA"/>
              </w:rPr>
              <w:t>Додатку 3</w:t>
            </w:r>
            <w:r w:rsidRPr="008D458C">
              <w:rPr>
                <w:rFonts w:eastAsia="Times New Roman" w:cs="Times New Roman"/>
                <w:color w:val="000000" w:themeColor="text1"/>
                <w:lang w:eastAsia="uk-UA"/>
              </w:rPr>
              <w:t xml:space="preserve"> до Тендерної документації та сам </w:t>
            </w:r>
            <w:proofErr w:type="spellStart"/>
            <w:r w:rsidRPr="008D458C">
              <w:rPr>
                <w:rFonts w:eastAsia="Times New Roman" w:cs="Times New Roman"/>
                <w:color w:val="000000" w:themeColor="text1"/>
                <w:lang w:eastAsia="uk-UA"/>
              </w:rPr>
              <w:t>проєкт</w:t>
            </w:r>
            <w:proofErr w:type="spellEnd"/>
            <w:r w:rsidRPr="008D458C">
              <w:rPr>
                <w:rFonts w:eastAsia="Times New Roman" w:cs="Times New Roman"/>
                <w:color w:val="000000" w:themeColor="text1"/>
                <w:lang w:eastAsia="uk-UA"/>
              </w:rPr>
              <w:t xml:space="preserve"> Договору, що міститься в </w:t>
            </w:r>
            <w:r w:rsidRPr="008D458C">
              <w:rPr>
                <w:rFonts w:eastAsia="Times New Roman" w:cs="Times New Roman"/>
                <w:b/>
                <w:i/>
                <w:color w:val="000000" w:themeColor="text1"/>
                <w:lang w:eastAsia="uk-UA"/>
              </w:rPr>
              <w:t>Додатку 3</w:t>
            </w:r>
            <w:r w:rsidRPr="008D458C">
              <w:rPr>
                <w:rFonts w:eastAsia="Times New Roman" w:cs="Times New Roman"/>
                <w:color w:val="000000" w:themeColor="text1"/>
                <w:lang w:eastAsia="uk-UA"/>
              </w:rPr>
              <w:t>, заповнений та підписаний.</w:t>
            </w:r>
          </w:p>
        </w:tc>
      </w:tr>
      <w:tr w:rsidR="008D458C" w:rsidRPr="008D458C" w:rsidTr="000935BD">
        <w:trPr>
          <w:trHeight w:val="8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rPr>
                <w:rFonts w:eastAsia="Times New Roman" w:cs="Times New Roman"/>
                <w:b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eastAsia="uk-UA"/>
              </w:rPr>
              <w:t>5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40" w:right="140"/>
              <w:jc w:val="both"/>
              <w:rPr>
                <w:rFonts w:eastAsia="Times New Roman" w:cs="Times New Roman"/>
                <w:color w:val="000000" w:themeColor="text1"/>
                <w:lang w:eastAsia="uk-UA"/>
              </w:rPr>
            </w:pPr>
            <w:r w:rsidRPr="008D458C">
              <w:rPr>
                <w:rFonts w:eastAsia="SimSun" w:cs="Times New Roman"/>
                <w:color w:val="000000" w:themeColor="text1"/>
                <w:kern w:val="1"/>
                <w:lang w:eastAsia="hi-IN" w:bidi="hi-IN"/>
              </w:rPr>
              <w:t xml:space="preserve">Лист-згода учасника на обробку персональних даних (відповідно до вимог Закону України «Про захист персональних даних» № 2297-VI від 01.06.2010р.) </w:t>
            </w:r>
            <w:r w:rsidRPr="008D458C">
              <w:rPr>
                <w:rFonts w:eastAsia="SimSun" w:cs="Times New Roman"/>
                <w:b/>
                <w:i/>
                <w:color w:val="000000" w:themeColor="text1"/>
                <w:kern w:val="1"/>
                <w:lang w:eastAsia="hi-IN" w:bidi="hi-IN"/>
              </w:rPr>
              <w:t>зразок Додаток 4</w:t>
            </w:r>
            <w:r w:rsidRPr="008D458C">
              <w:rPr>
                <w:rFonts w:eastAsia="SimSu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</w:tc>
      </w:tr>
      <w:tr w:rsidR="008D458C" w:rsidRPr="008D458C" w:rsidTr="000935BD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rPr>
                <w:rFonts w:eastAsia="Times New Roman" w:cs="Times New Roman"/>
                <w:b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eastAsia="uk-UA"/>
              </w:rPr>
              <w:t>6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rPr>
                <w:rFonts w:eastAsia="SimSun" w:cs="Times New Roman"/>
                <w:color w:val="000000" w:themeColor="text1"/>
                <w:kern w:val="1"/>
                <w:lang w:eastAsia="hi-IN" w:bidi="hi-IN"/>
              </w:rPr>
            </w:pPr>
            <w:r w:rsidRPr="008D458C">
              <w:rPr>
                <w:rFonts w:eastAsia="SimSun" w:cs="Times New Roman"/>
                <w:color w:val="000000" w:themeColor="text1"/>
                <w:kern w:val="1"/>
                <w:lang w:eastAsia="hi-IN" w:bidi="hi-IN"/>
              </w:rPr>
              <w:t xml:space="preserve">   Тендерна пропозиція Учасника </w:t>
            </w:r>
            <w:r w:rsidRPr="008D458C">
              <w:rPr>
                <w:rFonts w:eastAsia="SimSun" w:cs="Times New Roman"/>
                <w:b/>
                <w:bCs/>
                <w:i/>
                <w:iCs/>
                <w:color w:val="000000" w:themeColor="text1"/>
                <w:kern w:val="1"/>
                <w:lang w:eastAsia="hi-IN" w:bidi="hi-IN"/>
              </w:rPr>
              <w:t>згідно</w:t>
            </w:r>
            <w:r w:rsidRPr="008D458C">
              <w:rPr>
                <w:rFonts w:eastAsia="SimSu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8D458C">
              <w:rPr>
                <w:rFonts w:eastAsia="SimSun" w:cs="Times New Roman"/>
                <w:b/>
                <w:i/>
                <w:color w:val="000000" w:themeColor="text1"/>
                <w:kern w:val="1"/>
                <w:lang w:eastAsia="hi-IN" w:bidi="hi-IN"/>
              </w:rPr>
              <w:t>Додатку 6</w:t>
            </w:r>
          </w:p>
        </w:tc>
      </w:tr>
      <w:tr w:rsidR="008D458C" w:rsidRPr="008D458C" w:rsidTr="000935B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rPr>
                <w:rFonts w:eastAsia="Times New Roman" w:cs="Times New Roman"/>
                <w:b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eastAsia="uk-UA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rPr>
                <w:rFonts w:eastAsia="SimSun" w:cs="Times New Roman"/>
                <w:color w:val="000000" w:themeColor="text1"/>
                <w:kern w:val="1"/>
                <w:lang w:eastAsia="hi-IN" w:bidi="hi-IN"/>
              </w:rPr>
            </w:pPr>
            <w:r w:rsidRPr="008D458C">
              <w:rPr>
                <w:rFonts w:eastAsia="SimSun" w:cs="Times New Roman"/>
                <w:color w:val="000000" w:themeColor="text1"/>
                <w:kern w:val="1"/>
                <w:lang w:eastAsia="hi-IN" w:bidi="hi-IN"/>
              </w:rPr>
              <w:t xml:space="preserve">   Довідка відомості про Учасника  </w:t>
            </w:r>
            <w:r w:rsidRPr="008D458C">
              <w:rPr>
                <w:rFonts w:eastAsia="SimSun" w:cs="Times New Roman"/>
                <w:b/>
                <w:i/>
                <w:color w:val="000000" w:themeColor="text1"/>
                <w:kern w:val="1"/>
                <w:lang w:eastAsia="hi-IN" w:bidi="hi-IN"/>
              </w:rPr>
              <w:t>зразок Додаток 5</w:t>
            </w:r>
          </w:p>
        </w:tc>
      </w:tr>
      <w:tr w:rsidR="008D458C" w:rsidRPr="008D458C" w:rsidTr="000935BD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ind w:left="100"/>
              <w:rPr>
                <w:rFonts w:eastAsia="Times New Roman" w:cs="Times New Roman"/>
                <w:b/>
                <w:color w:val="000000" w:themeColor="text1"/>
                <w:lang w:eastAsia="uk-UA"/>
              </w:rPr>
            </w:pPr>
            <w:r w:rsidRPr="008D458C">
              <w:rPr>
                <w:rFonts w:eastAsia="Times New Roman" w:cs="Times New Roman"/>
                <w:b/>
                <w:color w:val="000000" w:themeColor="text1"/>
                <w:lang w:eastAsia="uk-UA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58C" w:rsidRPr="008D458C" w:rsidRDefault="008D458C" w:rsidP="000935BD">
            <w:pPr>
              <w:spacing w:after="0" w:line="240" w:lineRule="auto"/>
              <w:rPr>
                <w:rFonts w:eastAsia="SimSun" w:cs="Times New Roman"/>
                <w:color w:val="000000" w:themeColor="text1"/>
                <w:kern w:val="1"/>
                <w:lang w:eastAsia="hi-IN" w:bidi="hi-IN"/>
              </w:rPr>
            </w:pPr>
            <w:r w:rsidRPr="008D458C">
              <w:rPr>
                <w:rFonts w:eastAsia="SimSun" w:cs="Times New Roman"/>
                <w:color w:val="000000" w:themeColor="text1"/>
                <w:kern w:val="1"/>
                <w:lang w:eastAsia="hi-IN" w:bidi="hi-IN"/>
              </w:rPr>
              <w:t xml:space="preserve">   Документ про технічні параметри товару </w:t>
            </w:r>
            <w:r w:rsidRPr="008D458C">
              <w:rPr>
                <w:rFonts w:eastAsia="SimSun" w:cs="Times New Roman"/>
                <w:b/>
                <w:i/>
                <w:color w:val="000000" w:themeColor="text1"/>
                <w:kern w:val="1"/>
                <w:lang w:eastAsia="hi-IN" w:bidi="hi-IN"/>
              </w:rPr>
              <w:t>згідно Додатку 2</w:t>
            </w:r>
          </w:p>
        </w:tc>
      </w:tr>
    </w:tbl>
    <w:p w:rsidR="00054841" w:rsidRPr="008D458C" w:rsidRDefault="00054841" w:rsidP="008D458C">
      <w:pPr>
        <w:spacing w:line="240" w:lineRule="auto"/>
        <w:rPr>
          <w:rFonts w:cs="Times New Roman"/>
        </w:rPr>
      </w:pPr>
      <w:bookmarkStart w:id="1" w:name="_heading=h.gjdgxs" w:colFirst="0" w:colLast="0"/>
      <w:bookmarkEnd w:id="1"/>
    </w:p>
    <w:sectPr w:rsidR="00054841" w:rsidRPr="008D458C" w:rsidSect="007D49B3">
      <w:pgSz w:w="11906" w:h="16838"/>
      <w:pgMar w:top="850" w:right="850" w:bottom="850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A6671"/>
    <w:multiLevelType w:val="multilevel"/>
    <w:tmpl w:val="AD72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8C"/>
    <w:rsid w:val="00054841"/>
    <w:rsid w:val="000935BD"/>
    <w:rsid w:val="00370553"/>
    <w:rsid w:val="00617638"/>
    <w:rsid w:val="008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786A"/>
  <w15:chartTrackingRefBased/>
  <w15:docId w15:val="{C7DFB7E9-3863-4687-A001-E73F484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8445</Words>
  <Characters>4815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Управління освіти Крупецької сільської ради</dc:creator>
  <cp:keywords/>
  <dc:description/>
  <cp:lastModifiedBy>Юрисконсульт Управління освіти Крупецької сільської ради</cp:lastModifiedBy>
  <cp:revision>1</cp:revision>
  <dcterms:created xsi:type="dcterms:W3CDTF">2024-05-01T11:52:00Z</dcterms:created>
  <dcterms:modified xsi:type="dcterms:W3CDTF">2024-05-01T12:25:00Z</dcterms:modified>
</cp:coreProperties>
</file>