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B10643" w:rsidRPr="006937EA" w:rsidRDefault="00B10643" w:rsidP="00B10643">
      <w:pPr>
        <w:ind w:left="5954" w:firstLine="850"/>
        <w:rPr>
          <w:b/>
          <w:bCs/>
          <w:color w:val="000000"/>
        </w:rPr>
      </w:pPr>
      <w:r w:rsidRPr="006937EA">
        <w:rPr>
          <w:b/>
          <w:bCs/>
          <w:color w:val="000000"/>
        </w:rPr>
        <w:t>ЗАТВЕРДЖЕНО</w:t>
      </w:r>
    </w:p>
    <w:p w:rsidR="00B10643" w:rsidRPr="006937EA" w:rsidRDefault="00B10643" w:rsidP="00B10643">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B10643" w:rsidRPr="00C20DE9" w:rsidTr="00121D62">
        <w:tc>
          <w:tcPr>
            <w:tcW w:w="4700" w:type="dxa"/>
          </w:tcPr>
          <w:p w:rsidR="00B10643" w:rsidRPr="003127B0" w:rsidRDefault="00B10643" w:rsidP="00121D62">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B10643" w:rsidRPr="00C20DE9" w:rsidRDefault="00B10643" w:rsidP="00121D62">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 xml:space="preserve">    </w:t>
            </w:r>
            <w:r w:rsidRPr="003127B0">
              <w:rPr>
                <w:rFonts w:ascii="Times New Roman" w:hAnsi="Times New Roman" w:cs="Times New Roman"/>
                <w:b w:val="0"/>
                <w:sz w:val="24"/>
                <w:szCs w:val="24"/>
              </w:rPr>
              <w:t>теплокомуненерго»</w:t>
            </w:r>
          </w:p>
        </w:tc>
      </w:tr>
    </w:tbl>
    <w:p w:rsidR="00B10643" w:rsidRPr="003A34CC" w:rsidRDefault="00B10643" w:rsidP="00B10643">
      <w:pPr>
        <w:ind w:left="5954"/>
        <w:rPr>
          <w:bCs/>
        </w:rPr>
      </w:pPr>
      <w:r>
        <w:rPr>
          <w:bCs/>
          <w:lang w:val="uk-UA"/>
        </w:rPr>
        <w:t xml:space="preserve">               </w:t>
      </w:r>
      <w:r w:rsidRPr="00943628">
        <w:rPr>
          <w:bCs/>
        </w:rPr>
        <w:t xml:space="preserve">протокол </w:t>
      </w:r>
      <w:r w:rsidRPr="005477C2">
        <w:rPr>
          <w:b/>
          <w:color w:val="000000"/>
        </w:rPr>
        <w:t>№</w:t>
      </w:r>
      <w:r w:rsidR="00526D70">
        <w:rPr>
          <w:b/>
          <w:color w:val="000000"/>
          <w:lang w:val="uk-UA"/>
        </w:rPr>
        <w:t>40</w:t>
      </w:r>
      <w:r w:rsidRPr="005477C2">
        <w:rPr>
          <w:b/>
          <w:color w:val="000000"/>
        </w:rPr>
        <w:t xml:space="preserve"> від </w:t>
      </w:r>
      <w:r w:rsidR="00526D70">
        <w:rPr>
          <w:b/>
          <w:color w:val="000000"/>
          <w:lang w:val="uk-UA"/>
        </w:rPr>
        <w:t>29</w:t>
      </w:r>
      <w:r w:rsidRPr="005477C2">
        <w:rPr>
          <w:b/>
          <w:color w:val="000000"/>
          <w:lang w:val="uk-UA"/>
        </w:rPr>
        <w:t>.02.</w:t>
      </w:r>
      <w:r w:rsidRPr="005477C2">
        <w:rPr>
          <w:b/>
        </w:rPr>
        <w:t>202</w:t>
      </w:r>
      <w:r w:rsidRPr="005477C2">
        <w:rPr>
          <w:b/>
          <w:lang w:val="uk-UA"/>
        </w:rPr>
        <w:t>4</w:t>
      </w:r>
      <w:r w:rsidRPr="005477C2">
        <w:rPr>
          <w:b/>
        </w:rPr>
        <w:t xml:space="preserve"> р.</w:t>
      </w:r>
    </w:p>
    <w:p w:rsidR="00B10643" w:rsidRPr="00697AA4" w:rsidRDefault="00B10643" w:rsidP="00B10643">
      <w:pPr>
        <w:ind w:left="5954" w:firstLine="850"/>
        <w:rPr>
          <w:bCs/>
        </w:rPr>
      </w:pPr>
    </w:p>
    <w:p w:rsidR="00B10643" w:rsidRPr="00697AA4" w:rsidRDefault="00B10643" w:rsidP="00B10643">
      <w:pPr>
        <w:ind w:left="5954" w:firstLine="850"/>
        <w:rPr>
          <w:bCs/>
        </w:rPr>
      </w:pPr>
    </w:p>
    <w:p w:rsidR="00B10643" w:rsidRPr="00697AA4" w:rsidRDefault="00B10643" w:rsidP="00B10643">
      <w:pPr>
        <w:ind w:left="5954" w:firstLine="850"/>
        <w:rPr>
          <w:bCs/>
        </w:rPr>
      </w:pPr>
      <w:r w:rsidRPr="00697AA4">
        <w:rPr>
          <w:bCs/>
        </w:rPr>
        <w:t xml:space="preserve">______________ </w:t>
      </w:r>
      <w:r>
        <w:rPr>
          <w:b/>
          <w:spacing w:val="3"/>
        </w:rPr>
        <w:t>Олег ГОРАЛЬ</w:t>
      </w: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rPr>
          <w:b/>
          <w:bCs/>
        </w:rPr>
      </w:pPr>
    </w:p>
    <w:p w:rsidR="00B10643" w:rsidRPr="00697AA4" w:rsidRDefault="00B10643" w:rsidP="00B10643">
      <w:pPr>
        <w:pStyle w:val="Style1"/>
        <w:shd w:val="clear" w:color="auto" w:fill="FFFFFF" w:themeFill="background1"/>
        <w:spacing w:line="240" w:lineRule="auto"/>
        <w:jc w:val="center"/>
        <w:rPr>
          <w:b/>
          <w:bCs/>
        </w:rPr>
      </w:pPr>
      <w:r w:rsidRPr="00697AA4">
        <w:rPr>
          <w:b/>
          <w:bCs/>
        </w:rPr>
        <w:t xml:space="preserve">ТЕНДЕРНА ДОКУМЕНТАЦІЯ </w:t>
      </w: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B10643" w:rsidRPr="00697AA4" w:rsidRDefault="00B10643" w:rsidP="00B10643">
      <w:pPr>
        <w:shd w:val="clear" w:color="auto" w:fill="FFFFFF" w:themeFill="background1"/>
        <w:jc w:val="center"/>
      </w:pPr>
    </w:p>
    <w:p w:rsidR="00B10643" w:rsidRDefault="00B10643" w:rsidP="00B10643">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10643" w:rsidRPr="00BF44A3" w:rsidRDefault="00B10643" w:rsidP="00B10643">
      <w:pPr>
        <w:rPr>
          <w:lang w:val="uk-UA"/>
        </w:rPr>
      </w:pPr>
    </w:p>
    <w:p w:rsidR="00B10643" w:rsidRPr="00B10643" w:rsidRDefault="00B10643" w:rsidP="00B10643">
      <w:pPr>
        <w:spacing w:line="160" w:lineRule="atLeast"/>
        <w:ind w:right="-25"/>
        <w:jc w:val="center"/>
        <w:rPr>
          <w:b/>
          <w:bCs/>
          <w:lang w:val="uk-UA"/>
        </w:rPr>
      </w:pPr>
      <w:r w:rsidRPr="00793764">
        <w:rPr>
          <w:b/>
          <w:iCs/>
          <w:color w:val="000000"/>
          <w:lang w:val="uk-UA"/>
        </w:rPr>
        <w:t xml:space="preserve">ДК 021:2015 – </w:t>
      </w:r>
      <w:r w:rsidR="00D134DE" w:rsidRPr="00D134DE">
        <w:rPr>
          <w:b/>
          <w:color w:val="00000A"/>
          <w:shd w:val="clear" w:color="auto" w:fill="FFFFFF"/>
          <w:lang w:val="uk-UA"/>
        </w:rPr>
        <w:t>50110000-9 “Послуги з ремонту і технічного обслуговування мототранспортних засобів і супутнього обладнання”</w:t>
      </w:r>
      <w:r w:rsidR="00D134DE" w:rsidRPr="00D134DE">
        <w:rPr>
          <w:b/>
          <w:color w:val="000000"/>
          <w:lang w:val="uk-UA"/>
        </w:rPr>
        <w:t xml:space="preserve">  (П</w:t>
      </w:r>
      <w:r w:rsidR="00D134DE" w:rsidRPr="00D134DE">
        <w:rPr>
          <w:b/>
          <w:color w:val="00000A"/>
          <w:shd w:val="clear" w:color="auto" w:fill="FFFFFF"/>
          <w:lang w:val="uk-UA"/>
        </w:rPr>
        <w:t>ослуг</w:t>
      </w:r>
      <w:r w:rsidR="006651BE">
        <w:rPr>
          <w:b/>
          <w:color w:val="00000A"/>
          <w:shd w:val="clear" w:color="auto" w:fill="FFFFFF"/>
          <w:lang w:val="uk-UA"/>
        </w:rPr>
        <w:t>и</w:t>
      </w:r>
      <w:r w:rsidR="00D134DE" w:rsidRPr="00D134DE">
        <w:rPr>
          <w:b/>
          <w:color w:val="00000A"/>
          <w:shd w:val="clear" w:color="auto" w:fill="FFFFFF"/>
          <w:lang w:val="uk-UA"/>
        </w:rPr>
        <w:t xml:space="preserve"> з </w:t>
      </w:r>
      <w:r w:rsidR="00D134DE" w:rsidRPr="00D134DE">
        <w:rPr>
          <w:b/>
          <w:color w:val="00000A"/>
          <w:lang w:val="uk-UA"/>
        </w:rPr>
        <w:t>техні</w:t>
      </w:r>
      <w:r w:rsidR="00D134DE">
        <w:rPr>
          <w:b/>
          <w:color w:val="00000A"/>
          <w:lang w:val="uk-UA"/>
        </w:rPr>
        <w:t>чного обслуговування екскаваторів</w:t>
      </w:r>
      <w:r w:rsidR="00D134DE" w:rsidRPr="00D134DE">
        <w:rPr>
          <w:b/>
          <w:color w:val="00000A"/>
          <w:lang w:val="uk-UA"/>
        </w:rPr>
        <w:t xml:space="preserve"> JCB</w:t>
      </w:r>
      <w:r w:rsidR="00D134DE" w:rsidRPr="00D134DE">
        <w:rPr>
          <w:b/>
          <w:color w:val="000000"/>
          <w:lang w:val="uk-UA"/>
        </w:rPr>
        <w:t>).</w:t>
      </w:r>
    </w:p>
    <w:p w:rsidR="00B10643" w:rsidRPr="00B10643" w:rsidRDefault="00B10643" w:rsidP="00B10643">
      <w:pPr>
        <w:spacing w:before="100" w:beforeAutospacing="1" w:after="100" w:afterAutospacing="1"/>
        <w:jc w:val="center"/>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outlineLvl w:val="0"/>
        <w:rPr>
          <w:b/>
          <w:lang w:val="uk-UA"/>
        </w:rPr>
      </w:pPr>
    </w:p>
    <w:p w:rsidR="00B10643" w:rsidRPr="00697AA4" w:rsidRDefault="00B10643" w:rsidP="00B1064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B10643" w:rsidRDefault="00B10643" w:rsidP="00B10643">
      <w:pPr>
        <w:shd w:val="clear" w:color="auto" w:fill="FFFFFF" w:themeFill="background1"/>
        <w:jc w:val="center"/>
        <w:outlineLvl w:val="0"/>
        <w:rPr>
          <w:b/>
        </w:rPr>
      </w:pPr>
      <w:r w:rsidRPr="00697AA4">
        <w:rPr>
          <w:b/>
        </w:rPr>
        <w:t>2</w:t>
      </w:r>
      <w:r>
        <w:rPr>
          <w:b/>
        </w:rPr>
        <w:t>02</w:t>
      </w:r>
      <w:r>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FA7EC0"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5477C2" w:rsidP="00190F4F">
            <w:pPr>
              <w:pStyle w:val="ab"/>
              <w:shd w:val="clear" w:color="auto" w:fill="FFFFFF"/>
              <w:spacing w:before="0" w:beforeAutospacing="0" w:after="0" w:afterAutospacing="0"/>
              <w:ind w:firstLine="284"/>
              <w:jc w:val="both"/>
              <w:rPr>
                <w:sz w:val="22"/>
                <w:szCs w:val="22"/>
                <w:lang w:val="uk-UA"/>
              </w:rPr>
            </w:pPr>
            <w:r w:rsidRPr="005477C2">
              <w:rPr>
                <w:color w:val="000000"/>
                <w:sz w:val="22"/>
                <w:szCs w:val="22"/>
              </w:rPr>
              <w:t>460</w:t>
            </w:r>
            <w:r w:rsidRPr="005477C2">
              <w:rPr>
                <w:color w:val="000000"/>
                <w:sz w:val="22"/>
                <w:szCs w:val="22"/>
                <w:lang w:val="uk-UA"/>
              </w:rPr>
              <w:t>01</w:t>
            </w:r>
            <w:r w:rsidR="001E5963" w:rsidRPr="005477C2">
              <w:rPr>
                <w:color w:val="000000"/>
                <w:sz w:val="22"/>
                <w:szCs w:val="22"/>
              </w:rPr>
              <w:t>,</w:t>
            </w:r>
            <w:r w:rsidR="001E5963" w:rsidRPr="00194062">
              <w:rPr>
                <w:color w:val="000000"/>
                <w:sz w:val="22"/>
                <w:szCs w:val="22"/>
              </w:rPr>
              <w:t xml:space="preserve"> </w:t>
            </w:r>
            <w:r w:rsidR="001E5963" w:rsidRPr="00194062">
              <w:rPr>
                <w:sz w:val="22"/>
                <w:szCs w:val="22"/>
              </w:rPr>
              <w:t xml:space="preserve"> Україна, Тернопільська область, </w:t>
            </w:r>
            <w:r w:rsidR="001E5963"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B10643" w:rsidRPr="003A34CC" w:rsidRDefault="00B10643" w:rsidP="00B10643">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FE3C79" w:rsidRDefault="00B10643" w:rsidP="00B10643">
            <w:pPr>
              <w:shd w:val="clear" w:color="auto" w:fill="FFFFFF" w:themeFill="background1"/>
              <w:tabs>
                <w:tab w:val="left" w:pos="4425"/>
              </w:tabs>
              <w:rPr>
                <w:rFonts w:eastAsia="Times New Roman"/>
                <w:b/>
                <w:bCs/>
                <w:color w:val="000000"/>
                <w:sz w:val="22"/>
                <w:szCs w:val="22"/>
                <w:lang w:val="uk-UA" w:eastAsia="uk-UA"/>
              </w:rPr>
            </w:pPr>
            <w:r>
              <w:rPr>
                <w:rFonts w:eastAsia="Times New Roman"/>
                <w:b/>
                <w:bCs/>
                <w:color w:val="000000"/>
                <w:sz w:val="22"/>
                <w:szCs w:val="22"/>
                <w:lang w:val="uk-UA" w:eastAsia="uk-UA"/>
              </w:rPr>
              <w:tab/>
            </w: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FA7EC0"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5553AE" w:rsidRDefault="00C057B9" w:rsidP="005553AE">
            <w:pPr>
              <w:spacing w:line="160" w:lineRule="atLeast"/>
              <w:ind w:right="-25" w:firstLine="147"/>
              <w:jc w:val="both"/>
              <w:rPr>
                <w:rStyle w:val="ListLabel10"/>
                <w:rFonts w:eastAsia="Arial"/>
                <w:color w:val="auto"/>
                <w:lang w:val="uk-UA"/>
              </w:rPr>
            </w:pPr>
            <w:r w:rsidRPr="005553AE">
              <w:rPr>
                <w:rStyle w:val="ListLabel1"/>
                <w:b w:val="0"/>
                <w:sz w:val="22"/>
                <w:szCs w:val="22"/>
                <w:lang w:val="uk-UA"/>
              </w:rPr>
              <w:t>ДК 021:2015:</w:t>
            </w:r>
            <w:r w:rsidR="005553AE" w:rsidRPr="005553AE">
              <w:rPr>
                <w:color w:val="00000A"/>
                <w:sz w:val="22"/>
                <w:szCs w:val="22"/>
                <w:shd w:val="clear" w:color="auto" w:fill="FFFFFF"/>
                <w:lang w:val="uk-UA"/>
              </w:rPr>
              <w:t>50110000-9 “Послуги з ремонту і технічного обслуговування мототранспортних засобів і супутнього обладнання”</w:t>
            </w:r>
            <w:r w:rsidR="005553AE" w:rsidRPr="005553AE">
              <w:rPr>
                <w:color w:val="000000"/>
                <w:sz w:val="22"/>
                <w:szCs w:val="22"/>
                <w:lang w:val="uk-UA"/>
              </w:rPr>
              <w:t xml:space="preserve">  (П</w:t>
            </w:r>
            <w:r w:rsidR="005553AE" w:rsidRPr="005553AE">
              <w:rPr>
                <w:color w:val="00000A"/>
                <w:sz w:val="22"/>
                <w:szCs w:val="22"/>
                <w:shd w:val="clear" w:color="auto" w:fill="FFFFFF"/>
                <w:lang w:val="uk-UA"/>
              </w:rPr>
              <w:t>ослуг</w:t>
            </w:r>
            <w:r w:rsidR="006651BE">
              <w:rPr>
                <w:color w:val="00000A"/>
                <w:sz w:val="22"/>
                <w:szCs w:val="22"/>
                <w:shd w:val="clear" w:color="auto" w:fill="FFFFFF"/>
                <w:lang w:val="uk-UA"/>
              </w:rPr>
              <w:t>и</w:t>
            </w:r>
            <w:r w:rsidR="005553AE" w:rsidRPr="005553AE">
              <w:rPr>
                <w:color w:val="00000A"/>
                <w:sz w:val="22"/>
                <w:szCs w:val="22"/>
                <w:shd w:val="clear" w:color="auto" w:fill="FFFFFF"/>
                <w:lang w:val="uk-UA"/>
              </w:rPr>
              <w:t xml:space="preserve"> з </w:t>
            </w:r>
            <w:r w:rsidR="005553AE" w:rsidRPr="005553AE">
              <w:rPr>
                <w:color w:val="00000A"/>
                <w:sz w:val="22"/>
                <w:szCs w:val="22"/>
                <w:lang w:val="uk-UA"/>
              </w:rPr>
              <w:t>технічного обслуговування екскаваторів JCB</w:t>
            </w:r>
            <w:r w:rsidR="005553AE" w:rsidRPr="005553AE">
              <w:rPr>
                <w:color w:val="000000"/>
                <w:sz w:val="22"/>
                <w:szCs w:val="22"/>
                <w:lang w:val="uk-UA"/>
              </w:rPr>
              <w:t>).</w:t>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9E4945" w:rsidP="009E4945">
            <w:pPr>
              <w:widowControl w:val="0"/>
              <w:ind w:firstLine="193"/>
              <w:jc w:val="both"/>
              <w:rPr>
                <w:b/>
                <w:sz w:val="22"/>
                <w:szCs w:val="22"/>
                <w:lang w:val="uk-UA"/>
              </w:rPr>
            </w:pPr>
            <w:r>
              <w:rPr>
                <w:rFonts w:cs="FreeSans"/>
                <w:sz w:val="22"/>
                <w:szCs w:val="22"/>
                <w:lang w:val="uk-UA"/>
              </w:rPr>
              <w:t>Перелік послуг з обов</w:t>
            </w:r>
            <w:r w:rsidRPr="001B2B60">
              <w:rPr>
                <w:rFonts w:cs="FreeSans"/>
                <w:sz w:val="22"/>
                <w:szCs w:val="22"/>
              </w:rPr>
              <w:t>”язкового технічного контролю транспортного за</w:t>
            </w:r>
            <w:r>
              <w:rPr>
                <w:rFonts w:cs="FreeSans"/>
                <w:sz w:val="22"/>
                <w:szCs w:val="22"/>
                <w:lang w:val="uk-UA"/>
              </w:rPr>
              <w:t>с</w:t>
            </w:r>
            <w:r w:rsidRPr="001B2B60">
              <w:rPr>
                <w:rFonts w:cs="FreeSans"/>
                <w:sz w:val="22"/>
                <w:szCs w:val="22"/>
              </w:rPr>
              <w:t xml:space="preserve">обу за категорією </w:t>
            </w:r>
            <w:r w:rsidR="0052181C" w:rsidRPr="00FE3C79">
              <w:rPr>
                <w:rFonts w:eastAsia="Times New Roman"/>
                <w:snapToGrid w:val="0"/>
                <w:sz w:val="22"/>
                <w:szCs w:val="22"/>
                <w:lang w:val="uk-UA" w:eastAsia="uk-UA"/>
              </w:rPr>
              <w:t>послуг</w:t>
            </w:r>
            <w:r w:rsidR="0018770D" w:rsidRPr="00FE3C79">
              <w:rPr>
                <w:rFonts w:eastAsia="Times New Roman"/>
                <w:snapToGrid w:val="0"/>
                <w:sz w:val="22"/>
                <w:szCs w:val="22"/>
                <w:lang w:val="uk-UA" w:eastAsia="uk-UA"/>
              </w:rPr>
              <w:t xml:space="preserve"> згідно із </w:t>
            </w:r>
            <w:r w:rsidR="0018770D" w:rsidRPr="00FE3C79">
              <w:rPr>
                <w:b/>
                <w:bCs/>
                <w:color w:val="000000"/>
                <w:sz w:val="22"/>
                <w:szCs w:val="22"/>
                <w:bdr w:val="none" w:sz="0" w:space="0" w:color="auto" w:frame="1"/>
                <w:lang w:val="uk-UA"/>
              </w:rPr>
              <w:t>додатком 3</w:t>
            </w:r>
            <w:r w:rsidR="0018770D" w:rsidRPr="00FE3C79">
              <w:rPr>
                <w:bCs/>
                <w:color w:val="000000"/>
                <w:sz w:val="22"/>
                <w:szCs w:val="22"/>
                <w:bdr w:val="none" w:sz="0" w:space="0" w:color="auto" w:frame="1"/>
                <w:lang w:val="uk-UA"/>
              </w:rPr>
              <w:t xml:space="preserve"> до тендерної документації.</w:t>
            </w:r>
            <w:r w:rsidR="0018770D"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3D71D6" w:rsidRDefault="002D4D71" w:rsidP="00FD4825">
            <w:pPr>
              <w:pStyle w:val="ab"/>
              <w:shd w:val="clear" w:color="auto" w:fill="FFFFFF"/>
              <w:spacing w:before="0" w:beforeAutospacing="0" w:after="0" w:afterAutospacing="0"/>
              <w:ind w:firstLine="193"/>
              <w:jc w:val="both"/>
              <w:rPr>
                <w:color w:val="000000"/>
                <w:sz w:val="22"/>
                <w:szCs w:val="22"/>
                <w:lang w:val="uk-UA"/>
              </w:rPr>
            </w:pPr>
            <w:r w:rsidRPr="002D4D71">
              <w:rPr>
                <w:bCs/>
                <w:color w:val="000000"/>
                <w:sz w:val="22"/>
                <w:szCs w:val="22"/>
                <w:lang w:val="uk-UA" w:eastAsia="en-US"/>
              </w:rPr>
              <w:t>До 16.12</w:t>
            </w:r>
            <w:r w:rsidR="00972A61" w:rsidRPr="002D4D71">
              <w:rPr>
                <w:bCs/>
                <w:color w:val="000000"/>
                <w:sz w:val="22"/>
                <w:szCs w:val="22"/>
                <w:lang w:val="uk-UA" w:eastAsia="en-US"/>
              </w:rPr>
              <w:t>.</w:t>
            </w:r>
            <w:r w:rsidR="00237953" w:rsidRPr="002D4D71">
              <w:rPr>
                <w:bCs/>
                <w:color w:val="000000"/>
                <w:sz w:val="22"/>
                <w:szCs w:val="22"/>
                <w:lang w:val="uk-UA" w:eastAsia="en-US"/>
              </w:rPr>
              <w:t>202</w:t>
            </w:r>
            <w:r w:rsidR="0021150B" w:rsidRPr="002D4D71">
              <w:rPr>
                <w:bCs/>
                <w:color w:val="000000"/>
                <w:sz w:val="22"/>
                <w:szCs w:val="22"/>
                <w:lang w:val="uk-UA" w:eastAsia="en-US"/>
              </w:rPr>
              <w:t>4</w:t>
            </w:r>
            <w:r w:rsidR="00237953" w:rsidRPr="002D4D71">
              <w:rPr>
                <w:bCs/>
                <w:color w:val="000000"/>
                <w:sz w:val="22"/>
                <w:szCs w:val="22"/>
                <w:lang w:val="uk-UA" w:eastAsia="en-US"/>
              </w:rPr>
              <w:t>р</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FA7EC0"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lastRenderedPageBreak/>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t>III. Інструкція з підготовки тендерних пропозицій</w:t>
            </w:r>
          </w:p>
        </w:tc>
      </w:tr>
      <w:tr w:rsidR="0018770D" w:rsidRPr="00FA7EC0"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w:t>
            </w:r>
            <w:r w:rsidRPr="007275B7">
              <w:rPr>
                <w:rFonts w:eastAsia="Calibri"/>
                <w:sz w:val="22"/>
                <w:szCs w:val="22"/>
                <w:lang w:val="uk-UA"/>
              </w:rPr>
              <w:lastRenderedPageBreak/>
              <w:t xml:space="preserve">субпідрядника/співвиконавця в обсязі не менше 20 відсотків від вартості договору про закупівлю </w:t>
            </w:r>
            <w:r w:rsidRPr="00111907">
              <w:rPr>
                <w:rFonts w:eastAsia="Calibri"/>
                <w:i/>
                <w:iCs/>
                <w:sz w:val="22"/>
                <w:szCs w:val="22"/>
                <w:lang w:val="uk-UA"/>
              </w:rPr>
              <w:t>(у разі закупівлі робіт або 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00190F4F">
              <w:rPr>
                <w:rFonts w:eastAsia="Calibri"/>
                <w:b/>
                <w:bCs/>
                <w:sz w:val="22"/>
                <w:szCs w:val="22"/>
                <w:lang w:val="uk-UA"/>
              </w:rPr>
              <w:t>1</w:t>
            </w:r>
            <w:r w:rsidR="00190F4F"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 xml:space="preserve">яка підтверджує те, що нерезидент є резидентом країни, з </w:t>
            </w:r>
            <w:r w:rsidRPr="007275B7">
              <w:rPr>
                <w:bCs/>
                <w:sz w:val="22"/>
                <w:szCs w:val="22"/>
                <w:lang w:val="uk-UA"/>
              </w:rPr>
              <w:lastRenderedPageBreak/>
              <w:t>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інформації або у випадку ненакладення учасником КЕП </w:t>
            </w:r>
            <w:r w:rsidRPr="00A85B4D">
              <w:rPr>
                <w:rFonts w:eastAsia="Times New Roman"/>
                <w:b/>
                <w:spacing w:val="-2"/>
                <w:sz w:val="22"/>
                <w:szCs w:val="22"/>
                <w:u w:val="single"/>
                <w:lang w:val="uk-UA"/>
              </w:rPr>
              <w:lastRenderedPageBreak/>
              <w:t>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 xml:space="preserve">Закону, і </w:t>
            </w:r>
            <w:r w:rsidRPr="007226B9">
              <w:rPr>
                <w:rFonts w:eastAsia="Times New Roman"/>
                <w:sz w:val="22"/>
                <w:szCs w:val="22"/>
                <w:lang w:val="uk-UA"/>
              </w:rPr>
              <w:lastRenderedPageBreak/>
              <w:t>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FA7EC0"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FA7EC0"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w:t>
            </w:r>
            <w:r w:rsidRPr="000739FB">
              <w:rPr>
                <w:rFonts w:eastAsia="Times New Roman"/>
                <w:sz w:val="22"/>
                <w:szCs w:val="22"/>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w:t>
            </w:r>
            <w:r w:rsidRPr="004323E4">
              <w:rPr>
                <w:rFonts w:eastAsia="Times New Roman"/>
                <w:sz w:val="22"/>
                <w:szCs w:val="22"/>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w:t>
            </w:r>
            <w:r w:rsidRPr="00E22C93">
              <w:rPr>
                <w:rFonts w:eastAsia="Times New Roman"/>
                <w:sz w:val="22"/>
                <w:szCs w:val="22"/>
                <w:lang w:val="uk-UA"/>
              </w:rPr>
              <w:lastRenderedPageBreak/>
              <w:t>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w:t>
            </w:r>
            <w:r w:rsidRPr="005E03CE">
              <w:rPr>
                <w:b/>
                <w:color w:val="000000"/>
                <w:sz w:val="22"/>
                <w:szCs w:val="22"/>
                <w:shd w:val="clear" w:color="auto" w:fill="FFFFFF"/>
                <w:lang w:val="uk-UA"/>
              </w:rPr>
              <w:lastRenderedPageBreak/>
              <w:t>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w:t>
            </w:r>
            <w:r w:rsidRPr="004323E4">
              <w:rPr>
                <w:rFonts w:ascii="Times New Roman" w:hAnsi="Times New Roman"/>
                <w:lang w:val="uk-UA" w:eastAsia="ru-RU"/>
              </w:rPr>
              <w:lastRenderedPageBreak/>
              <w:t>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FA7EC0"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w:t>
            </w:r>
            <w:r w:rsidRPr="00EB5ADD">
              <w:rPr>
                <w:rFonts w:eastAsia="Times New Roman"/>
                <w:sz w:val="22"/>
                <w:szCs w:val="22"/>
                <w:lang w:val="uk-UA"/>
              </w:rPr>
              <w:t xml:space="preserve">тендерних </w:t>
            </w:r>
            <w:r w:rsidRPr="005477C2">
              <w:rPr>
                <w:rFonts w:eastAsia="Times New Roman"/>
                <w:sz w:val="22"/>
                <w:szCs w:val="22"/>
                <w:lang w:val="uk-UA"/>
              </w:rPr>
              <w:t xml:space="preserve">пропозицій </w:t>
            </w:r>
            <w:r w:rsidRPr="005477C2">
              <w:rPr>
                <w:rFonts w:eastAsia="Times New Roman"/>
                <w:b/>
                <w:bCs/>
                <w:sz w:val="22"/>
                <w:szCs w:val="22"/>
                <w:u w:val="single"/>
                <w:lang w:val="uk-UA"/>
              </w:rPr>
              <w:t xml:space="preserve"> </w:t>
            </w:r>
            <w:r w:rsidR="00FA7EC0">
              <w:rPr>
                <w:rFonts w:eastAsia="Times New Roman"/>
                <w:b/>
                <w:bCs/>
                <w:sz w:val="22"/>
                <w:szCs w:val="22"/>
                <w:u w:val="single"/>
                <w:lang w:val="uk-UA"/>
              </w:rPr>
              <w:t>09</w:t>
            </w:r>
            <w:r w:rsidR="005477C2" w:rsidRPr="005477C2">
              <w:rPr>
                <w:rFonts w:eastAsia="Times New Roman"/>
                <w:b/>
                <w:bCs/>
                <w:sz w:val="22"/>
                <w:szCs w:val="22"/>
                <w:u w:val="single"/>
                <w:lang w:val="uk-UA"/>
              </w:rPr>
              <w:t>.03</w:t>
            </w:r>
            <w:r w:rsidRPr="005477C2">
              <w:rPr>
                <w:rFonts w:eastAsia="Times New Roman"/>
                <w:b/>
                <w:bCs/>
                <w:sz w:val="22"/>
                <w:szCs w:val="22"/>
                <w:u w:val="single"/>
                <w:lang w:val="uk-UA"/>
              </w:rPr>
              <w:t>.202</w:t>
            </w:r>
            <w:r w:rsidR="00452A38" w:rsidRPr="005477C2">
              <w:rPr>
                <w:rFonts w:eastAsia="Times New Roman"/>
                <w:b/>
                <w:bCs/>
                <w:sz w:val="22"/>
                <w:szCs w:val="22"/>
                <w:u w:val="single"/>
                <w:lang w:val="uk-UA"/>
              </w:rPr>
              <w:t>4</w:t>
            </w:r>
            <w:r w:rsidR="00F62B83" w:rsidRPr="005477C2">
              <w:rPr>
                <w:rFonts w:eastAsia="Times New Roman"/>
                <w:b/>
                <w:bCs/>
                <w:sz w:val="22"/>
                <w:szCs w:val="22"/>
                <w:u w:val="single"/>
                <w:lang w:val="uk-UA"/>
              </w:rPr>
              <w:t xml:space="preserve"> р</w:t>
            </w:r>
            <w:r w:rsidRPr="00181BE0">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 xml:space="preserve">1) унікальний номер оголошення про проведення конкурентної процедури закупівлі, присвоєний електронною системою </w:t>
            </w:r>
            <w:r w:rsidRPr="001853E4">
              <w:rPr>
                <w:sz w:val="22"/>
                <w:szCs w:val="22"/>
                <w:lang w:val="uk-UA"/>
              </w:rPr>
              <w:lastRenderedPageBreak/>
              <w:t>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FA7EC0"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FA7EC0"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lastRenderedPageBreak/>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w:t>
            </w:r>
            <w:r w:rsidRPr="001D7B06">
              <w:rPr>
                <w:rFonts w:eastAsia="Times New Roman"/>
                <w:sz w:val="22"/>
                <w:szCs w:val="22"/>
                <w:lang w:val="uk-UA"/>
              </w:rPr>
              <w:lastRenderedPageBreak/>
              <w:t xml:space="preserve">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D7B06">
              <w:rPr>
                <w:rFonts w:eastAsia="Times New Roman"/>
                <w:sz w:val="22"/>
                <w:szCs w:val="22"/>
                <w:lang w:val="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lastRenderedPageBreak/>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нумерації сторінок/аркушів (у тому числі кілька </w:t>
            </w:r>
            <w:r w:rsidRPr="00D524A8">
              <w:rPr>
                <w:rFonts w:eastAsia="Times New Roman"/>
                <w:sz w:val="22"/>
                <w:szCs w:val="22"/>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w:t>
            </w:r>
            <w:r w:rsidRPr="00D524A8">
              <w:rPr>
                <w:rFonts w:eastAsia="Times New Roman"/>
                <w:sz w:val="22"/>
                <w:szCs w:val="22"/>
                <w:lang w:val="uk-UA"/>
              </w:rPr>
              <w:lastRenderedPageBreak/>
              <w:t xml:space="preserve">«Лист-пояснення»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FA7EC0"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крім </w:t>
            </w:r>
            <w:r w:rsidR="00A967ED" w:rsidRPr="003F44C8">
              <w:rPr>
                <w:rFonts w:eastAsia="Times New Roman"/>
                <w:sz w:val="22"/>
                <w:szCs w:val="22"/>
                <w:highlight w:val="white"/>
                <w:lang w:val="uk-UA"/>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 xml:space="preserve">(з посиланням на відповідні положення </w:t>
            </w:r>
            <w:r w:rsidRPr="00432962">
              <w:rPr>
                <w:rFonts w:eastAsia="Times New Roman"/>
                <w:i/>
                <w:sz w:val="22"/>
                <w:szCs w:val="22"/>
                <w:highlight w:val="white"/>
                <w:lang w:val="uk-UA"/>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8) учасник процедури закупівлі визнаний в установленому законом порядку банкрутом та стосовно нього відкрита </w:t>
            </w:r>
            <w:r w:rsidRPr="00BC180F">
              <w:rPr>
                <w:rFonts w:eastAsia="Times New Roman"/>
                <w:bCs/>
                <w:sz w:val="22"/>
                <w:szCs w:val="22"/>
                <w:lang w:val="uk-UA" w:eastAsia="uk-UA"/>
              </w:rPr>
              <w:lastRenderedPageBreak/>
              <w:t>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EA55D4"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 xml:space="preserve">переможцю процедури закупівлі, </w:t>
            </w:r>
            <w:r w:rsidRPr="00BC180F">
              <w:rPr>
                <w:sz w:val="22"/>
                <w:szCs w:val="22"/>
                <w:lang w:val="uk-UA"/>
              </w:rPr>
              <w:lastRenderedPageBreak/>
              <w:t>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w:t>
            </w:r>
            <w:r w:rsidRPr="00AF472B">
              <w:rPr>
                <w:rFonts w:eastAsia="Times New Roman"/>
                <w:sz w:val="22"/>
                <w:szCs w:val="22"/>
                <w:highlight w:val="white"/>
                <w:lang w:val="uk-UA"/>
              </w:rPr>
              <w:lastRenderedPageBreak/>
              <w:t xml:space="preserve">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FA7EC0"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 xml:space="preserve">за умови документального підтвердження такого коливання та не повинна призвести до збільшення суми, </w:t>
            </w:r>
            <w:r w:rsidRPr="005E03CE">
              <w:rPr>
                <w:sz w:val="22"/>
                <w:szCs w:val="22"/>
                <w:lang w:val="uk-UA" w:eastAsia="uk-UA"/>
              </w:rPr>
              <w:lastRenderedPageBreak/>
              <w:t>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EB5ADD">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 xml:space="preserve">У випадку ненадання переможцем інформації про право </w:t>
            </w:r>
            <w:r w:rsidRPr="001D2FD4">
              <w:rPr>
                <w:rFonts w:eastAsia="Times New Roman"/>
                <w:iCs/>
                <w:color w:val="000000"/>
                <w:sz w:val="22"/>
                <w:szCs w:val="22"/>
                <w:highlight w:val="white"/>
                <w:lang w:val="uk-UA"/>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sidRPr="00B92020">
              <w:rPr>
                <w:rFonts w:eastAsia="Times New Roman"/>
                <w:b/>
                <w:iCs/>
                <w:sz w:val="22"/>
                <w:szCs w:val="22"/>
                <w:lang w:val="uk-UA" w:eastAsia="ar-SA"/>
              </w:rPr>
              <w:t xml:space="preserve">1. </w:t>
            </w:r>
            <w:r w:rsidR="00D06B50" w:rsidRPr="00B9202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7454C0" w:rsidRPr="002C593E" w:rsidRDefault="007454C0" w:rsidP="007454C0">
            <w:pPr>
              <w:shd w:val="clear" w:color="auto" w:fill="FFFFFF"/>
              <w:ind w:firstLine="567"/>
              <w:jc w:val="both"/>
              <w:rPr>
                <w:rFonts w:eastAsia="Calibri"/>
                <w:sz w:val="22"/>
                <w:szCs w:val="22"/>
                <w:lang w:val="uk-UA"/>
              </w:rPr>
            </w:pPr>
            <w:r w:rsidRPr="002C593E">
              <w:rPr>
                <w:sz w:val="22"/>
                <w:szCs w:val="22"/>
                <w:lang w:val="uk-UA"/>
              </w:rPr>
              <w:t>1.</w:t>
            </w:r>
            <w:r w:rsidR="005477C2" w:rsidRPr="002C593E">
              <w:rPr>
                <w:sz w:val="22"/>
                <w:szCs w:val="22"/>
                <w:lang w:val="uk-UA"/>
              </w:rPr>
              <w:t>1.</w:t>
            </w:r>
            <w:r w:rsidRPr="002C593E">
              <w:rPr>
                <w:sz w:val="22"/>
                <w:szCs w:val="22"/>
                <w:lang w:val="uk-UA"/>
              </w:rPr>
              <w:t xml:space="preserve"> Згоду з умовами та </w:t>
            </w:r>
            <w:r w:rsidRPr="002C593E">
              <w:rPr>
                <w:rFonts w:eastAsia="Calibri"/>
                <w:sz w:val="22"/>
                <w:szCs w:val="22"/>
                <w:lang w:val="uk-UA"/>
              </w:rPr>
              <w:t>Інформацією про необхідні технічні, якісні та кількісні характеристики предмета закупівлі</w:t>
            </w:r>
            <w:r w:rsidR="00B92020" w:rsidRPr="002C593E">
              <w:rPr>
                <w:rFonts w:eastAsia="Calibri"/>
                <w:sz w:val="22"/>
                <w:szCs w:val="22"/>
                <w:lang w:val="uk-UA"/>
              </w:rPr>
              <w:t xml:space="preserve">  відповідно до </w:t>
            </w:r>
            <w:r w:rsidR="00B92020" w:rsidRPr="002C593E">
              <w:rPr>
                <w:rFonts w:eastAsia="Calibri"/>
                <w:bCs/>
                <w:sz w:val="22"/>
                <w:szCs w:val="22"/>
                <w:shd w:val="clear" w:color="auto" w:fill="FFFFFF"/>
                <w:lang w:val="uk-UA"/>
              </w:rPr>
              <w:t>додатку</w:t>
            </w:r>
            <w:r w:rsidRPr="002C593E">
              <w:rPr>
                <w:rFonts w:eastAsia="Calibri"/>
                <w:bCs/>
                <w:sz w:val="22"/>
                <w:szCs w:val="22"/>
                <w:shd w:val="clear" w:color="auto" w:fill="FFFFFF"/>
                <w:lang w:val="uk-UA"/>
              </w:rPr>
              <w:t xml:space="preserve"> 3</w:t>
            </w:r>
            <w:r w:rsidRPr="002C593E">
              <w:rPr>
                <w:rFonts w:eastAsia="Calibri"/>
                <w:sz w:val="22"/>
                <w:szCs w:val="22"/>
                <w:shd w:val="clear" w:color="auto" w:fill="FFFFFF"/>
                <w:lang w:val="uk-UA"/>
              </w:rPr>
              <w:t xml:space="preserve"> </w:t>
            </w:r>
            <w:r w:rsidRPr="002C593E">
              <w:rPr>
                <w:rFonts w:eastAsia="Calibri"/>
                <w:bCs/>
                <w:sz w:val="22"/>
                <w:szCs w:val="22"/>
                <w:shd w:val="clear" w:color="auto" w:fill="FFFFFF"/>
                <w:lang w:val="uk-UA"/>
              </w:rPr>
              <w:t>до тендерної документації</w:t>
            </w:r>
            <w:r w:rsidRPr="002C593E">
              <w:rPr>
                <w:rFonts w:eastAsia="Calibri"/>
                <w:b/>
                <w:bCs/>
                <w:sz w:val="22"/>
                <w:szCs w:val="22"/>
                <w:lang w:val="uk-UA"/>
              </w:rPr>
              <w:t xml:space="preserve"> </w:t>
            </w:r>
            <w:r w:rsidRPr="002C593E">
              <w:rPr>
                <w:rFonts w:eastAsia="Calibri"/>
                <w:sz w:val="22"/>
                <w:szCs w:val="22"/>
                <w:lang w:val="uk-UA"/>
              </w:rPr>
              <w:t>та гарантування їх виконання</w:t>
            </w:r>
            <w:r w:rsidR="00B92020" w:rsidRPr="002C593E">
              <w:rPr>
                <w:rFonts w:eastAsia="Calibri"/>
                <w:sz w:val="22"/>
                <w:szCs w:val="22"/>
                <w:lang w:val="uk-UA"/>
              </w:rPr>
              <w:t xml:space="preserve">. </w:t>
            </w:r>
          </w:p>
          <w:p w:rsidR="002C593E" w:rsidRPr="00121D62" w:rsidRDefault="00783688" w:rsidP="002C593E">
            <w:pPr>
              <w:pStyle w:val="LO-normal"/>
              <w:ind w:firstLine="567"/>
              <w:jc w:val="both"/>
              <w:rPr>
                <w:rStyle w:val="ListLabel39"/>
                <w:rFonts w:cs="Times New Roman"/>
                <w:sz w:val="22"/>
                <w:szCs w:val="22"/>
              </w:rPr>
            </w:pPr>
            <w:r w:rsidRPr="002C593E">
              <w:rPr>
                <w:rFonts w:eastAsia="Times New Roman"/>
                <w:spacing w:val="-2"/>
                <w:sz w:val="22"/>
                <w:szCs w:val="22"/>
              </w:rPr>
              <w:t>1.</w:t>
            </w:r>
            <w:r w:rsidR="00C93248" w:rsidRPr="002C593E">
              <w:rPr>
                <w:rFonts w:eastAsia="Times New Roman"/>
                <w:spacing w:val="-2"/>
                <w:sz w:val="22"/>
                <w:szCs w:val="22"/>
              </w:rPr>
              <w:t>2</w:t>
            </w:r>
            <w:r w:rsidRPr="002C593E">
              <w:rPr>
                <w:rFonts w:eastAsia="Times New Roman"/>
                <w:spacing w:val="-2"/>
                <w:sz w:val="22"/>
                <w:szCs w:val="22"/>
              </w:rPr>
              <w:t>.</w:t>
            </w:r>
            <w:r w:rsidR="002C593E" w:rsidRPr="002C593E">
              <w:rPr>
                <w:rStyle w:val="ListLabel39"/>
                <w:rFonts w:cs="Times New Roman"/>
                <w:sz w:val="22"/>
                <w:szCs w:val="22"/>
              </w:rPr>
              <w:t xml:space="preserve"> Дилерський договір та/або сертифікат офіційного дилера або інший документ, що підтверджує офіційне представництво Учасника</w:t>
            </w:r>
            <w:r w:rsidR="002C593E" w:rsidRPr="00121D62">
              <w:rPr>
                <w:rStyle w:val="ListLabel39"/>
                <w:rFonts w:cs="Times New Roman"/>
                <w:sz w:val="22"/>
                <w:szCs w:val="22"/>
              </w:rPr>
              <w:t xml:space="preserve"> спецтехніки марки JCB на території України та/або іншого документу, що підтверджують повноваження Учасника щодо гарантійного/післягарантійного обслуговування та/або ремонту спецтехніки марки JCB на території України, з метою збереження гарантії компанії-виробника після надання послуг з технічного обслуговування екскаватора JCB.</w:t>
            </w:r>
          </w:p>
          <w:p w:rsidR="007454C0" w:rsidRPr="00FA7F5F" w:rsidRDefault="00C92D80" w:rsidP="007454C0">
            <w:pPr>
              <w:widowControl w:val="0"/>
              <w:ind w:left="142" w:firstLine="392"/>
              <w:contextualSpacing/>
              <w:jc w:val="both"/>
              <w:rPr>
                <w:i/>
                <w:sz w:val="22"/>
                <w:szCs w:val="22"/>
                <w:u w:val="single"/>
                <w:lang w:val="uk-UA"/>
              </w:rPr>
            </w:pPr>
            <w:r>
              <w:rPr>
                <w:rFonts w:eastAsia="Times New Roman"/>
                <w:spacing w:val="-2"/>
                <w:sz w:val="22"/>
                <w:szCs w:val="22"/>
                <w:lang w:val="uk-UA"/>
              </w:rPr>
              <w:t xml:space="preserve"> </w:t>
            </w:r>
            <w:r w:rsidR="007454C0">
              <w:rPr>
                <w:rFonts w:eastAsia="Times New Roman"/>
                <w:spacing w:val="-2"/>
                <w:sz w:val="22"/>
                <w:szCs w:val="22"/>
                <w:lang w:val="uk-UA"/>
              </w:rPr>
              <w:t>2</w:t>
            </w:r>
            <w:r w:rsidR="007454C0" w:rsidRPr="000D14E4">
              <w:rPr>
                <w:rFonts w:eastAsia="Times New Roman"/>
                <w:spacing w:val="-2"/>
                <w:sz w:val="22"/>
                <w:szCs w:val="22"/>
                <w:lang w:val="uk-UA"/>
              </w:rPr>
              <w:t>.</w:t>
            </w:r>
            <w:r w:rsidR="007454C0" w:rsidRPr="00FA7F5F">
              <w:rPr>
                <w:rFonts w:eastAsia="Times New Roman"/>
                <w:spacing w:val="-2"/>
                <w:sz w:val="22"/>
                <w:szCs w:val="22"/>
                <w:lang w:val="uk-UA"/>
              </w:rPr>
              <w:t xml:space="preserve"> І</w:t>
            </w:r>
            <w:r w:rsidR="007454C0" w:rsidRPr="00FA7F5F">
              <w:rPr>
                <w:sz w:val="22"/>
                <w:szCs w:val="22"/>
                <w:lang w:val="uk-UA"/>
              </w:rPr>
              <w:t>нформаці</w:t>
            </w:r>
            <w:r w:rsidR="007454C0" w:rsidRPr="00FA7F5F">
              <w:rPr>
                <w:rFonts w:eastAsia="Times New Roman"/>
                <w:spacing w:val="-2"/>
                <w:sz w:val="22"/>
                <w:szCs w:val="22"/>
                <w:lang w:val="uk-UA"/>
              </w:rPr>
              <w:t>я</w:t>
            </w:r>
            <w:r w:rsidR="007454C0" w:rsidRPr="00FA7F5F">
              <w:rPr>
                <w:sz w:val="22"/>
                <w:szCs w:val="22"/>
                <w:lang w:val="uk-UA"/>
              </w:rPr>
              <w:t xml:space="preserve"> щодо кожного суб’єкта господарювання, якого учасник планує залучати до надання послуг як </w:t>
            </w:r>
            <w:r w:rsidR="007454C0" w:rsidRPr="00FA7F5F">
              <w:rPr>
                <w:rFonts w:eastAsia="Times New Roman"/>
                <w:spacing w:val="-2"/>
                <w:sz w:val="22"/>
                <w:szCs w:val="22"/>
                <w:lang w:val="uk-UA"/>
              </w:rPr>
              <w:t>субпідрядника</w:t>
            </w:r>
            <w:r w:rsidR="007454C0" w:rsidRPr="00FA7F5F">
              <w:rPr>
                <w:rFonts w:eastAsia="Times New Roman"/>
                <w:sz w:val="22"/>
                <w:szCs w:val="22"/>
                <w:lang w:val="uk-UA"/>
              </w:rPr>
              <w:t>/співвиконавця</w:t>
            </w:r>
            <w:r w:rsidR="007454C0" w:rsidRPr="00FA7F5F">
              <w:rPr>
                <w:sz w:val="22"/>
                <w:szCs w:val="22"/>
                <w:lang w:val="uk-UA"/>
              </w:rPr>
              <w:t xml:space="preserve"> в обсязі не менше ніж 20 відсотків від вартості договору про закупівлю, за нижченаведеною формою, – </w:t>
            </w:r>
            <w:r w:rsidR="007454C0" w:rsidRPr="00FA7F5F">
              <w:rPr>
                <w:i/>
                <w:sz w:val="22"/>
                <w:szCs w:val="22"/>
                <w:lang w:val="uk-UA"/>
              </w:rPr>
              <w:t>у разі наявності таких пропозицій*.</w:t>
            </w:r>
          </w:p>
          <w:p w:rsidR="007454C0" w:rsidRPr="00FA7F5F" w:rsidRDefault="007454C0" w:rsidP="007454C0">
            <w:pPr>
              <w:widowControl w:val="0"/>
              <w:ind w:left="317" w:firstLine="567"/>
              <w:contextualSpacing/>
              <w:jc w:val="both"/>
              <w:rPr>
                <w:i/>
                <w:sz w:val="22"/>
                <w:szCs w:val="22"/>
                <w:u w:val="single"/>
                <w:lang w:val="uk-UA"/>
              </w:rPr>
            </w:pPr>
          </w:p>
          <w:p w:rsidR="007454C0" w:rsidRPr="00FA7F5F" w:rsidRDefault="007454C0" w:rsidP="007454C0">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7454C0" w:rsidRPr="00FA7F5F" w:rsidRDefault="007454C0" w:rsidP="007454C0">
            <w:pPr>
              <w:widowControl w:val="0"/>
              <w:ind w:firstLine="567"/>
              <w:jc w:val="center"/>
              <w:rPr>
                <w:sz w:val="22"/>
                <w:szCs w:val="22"/>
                <w:lang w:val="uk-UA"/>
              </w:rPr>
            </w:pPr>
            <w:r w:rsidRPr="00FA7F5F">
              <w:rPr>
                <w:sz w:val="22"/>
                <w:szCs w:val="22"/>
                <w:lang w:val="uk-UA"/>
              </w:rPr>
              <w:t>_________________________________</w:t>
            </w:r>
          </w:p>
          <w:p w:rsidR="007454C0" w:rsidRPr="00FA7F5F" w:rsidRDefault="007454C0" w:rsidP="007454C0">
            <w:pPr>
              <w:widowControl w:val="0"/>
              <w:spacing w:after="40"/>
              <w:ind w:firstLine="567"/>
              <w:jc w:val="center"/>
              <w:rPr>
                <w:i/>
                <w:sz w:val="22"/>
                <w:szCs w:val="22"/>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454C0" w:rsidRPr="00FA7F5F" w:rsidTr="007454C0">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454C0" w:rsidRPr="00FA7F5F" w:rsidTr="007454C0">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r>
          </w:tbl>
          <w:p w:rsidR="007454C0" w:rsidRPr="00FA7F5F" w:rsidRDefault="007454C0" w:rsidP="007454C0">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lastRenderedPageBreak/>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454C0" w:rsidRDefault="007454C0" w:rsidP="007454C0">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454C0" w:rsidRPr="002C37B8" w:rsidRDefault="007454C0" w:rsidP="007454C0">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454C0" w:rsidRPr="004E6EAD" w:rsidRDefault="007454C0" w:rsidP="007454C0">
            <w:pPr>
              <w:widowControl w:val="0"/>
              <w:ind w:left="317" w:firstLine="567"/>
              <w:contextualSpacing/>
              <w:jc w:val="both"/>
              <w:rPr>
                <w:rStyle w:val="rvts0"/>
                <w:spacing w:val="-2"/>
                <w:sz w:val="22"/>
                <w:szCs w:val="22"/>
                <w:lang w:val="uk-UA"/>
              </w:rPr>
            </w:pPr>
            <w:r>
              <w:rPr>
                <w:rFonts w:eastAsia="Times New Roman"/>
                <w:bCs/>
                <w:lang w:val="uk-UA" w:eastAsia="uk-UA"/>
              </w:rPr>
              <w:t xml:space="preserve">   </w:t>
            </w:r>
            <w:r w:rsidRPr="00613604">
              <w:rPr>
                <w:rFonts w:eastAsia="Times New Roman"/>
                <w:bCs/>
                <w:sz w:val="22"/>
                <w:szCs w:val="22"/>
                <w:lang w:val="uk-UA" w:eastAsia="uk-UA"/>
              </w:rPr>
              <w:t>3</w:t>
            </w:r>
            <w:r>
              <w:rPr>
                <w:rFonts w:eastAsia="Times New Roman"/>
                <w:bCs/>
                <w:sz w:val="22"/>
                <w:szCs w:val="22"/>
                <w:lang w:val="uk-UA" w:eastAsia="uk-UA"/>
              </w:rPr>
              <w:t>.</w:t>
            </w:r>
            <w:r w:rsidRPr="004E6EAD">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454C0" w:rsidRPr="004E6EAD" w:rsidRDefault="007454C0" w:rsidP="007454C0">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454C0" w:rsidRPr="004E6EAD" w:rsidRDefault="007454C0" w:rsidP="007454C0">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454C0" w:rsidRPr="004E6EAD" w:rsidRDefault="007454C0" w:rsidP="007454C0">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454C0" w:rsidRPr="001E25F7" w:rsidRDefault="007454C0" w:rsidP="007454C0">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454C0" w:rsidRPr="00AD749D" w:rsidRDefault="007454C0" w:rsidP="007454C0">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454C0" w:rsidRPr="001E25F7" w:rsidRDefault="007454C0" w:rsidP="007454C0">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454C0" w:rsidRPr="00652F03" w:rsidRDefault="007454C0" w:rsidP="007454C0">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FA7EC0"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lastRenderedPageBreak/>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EA55D4"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059"/>
      </w:tblGrid>
      <w:tr w:rsidR="00181BE0" w:rsidRPr="00FA7EC0" w:rsidTr="0090110B">
        <w:tc>
          <w:tcPr>
            <w:tcW w:w="493" w:type="dxa"/>
            <w:shd w:val="clear" w:color="auto" w:fill="auto"/>
          </w:tcPr>
          <w:p w:rsidR="00181BE0" w:rsidRPr="00701CF2" w:rsidRDefault="00181BE0" w:rsidP="0038242B">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1BE0" w:rsidRPr="00701CF2" w:rsidRDefault="00181BE0" w:rsidP="0038242B">
            <w:pPr>
              <w:jc w:val="center"/>
              <w:rPr>
                <w:rFonts w:eastAsia="Times New Roman"/>
                <w:b/>
                <w:sz w:val="22"/>
                <w:szCs w:val="22"/>
                <w:lang w:val="uk-UA" w:eastAsia="uk-UA"/>
              </w:rPr>
            </w:pPr>
            <w:r w:rsidRPr="00701CF2">
              <w:rPr>
                <w:rFonts w:eastAsia="Times New Roman"/>
                <w:b/>
                <w:sz w:val="22"/>
                <w:szCs w:val="22"/>
                <w:lang w:val="uk-UA" w:eastAsia="uk-UA"/>
              </w:rPr>
              <w:t>Кваліфікаційні критерій</w:t>
            </w:r>
          </w:p>
        </w:tc>
        <w:tc>
          <w:tcPr>
            <w:tcW w:w="7059" w:type="dxa"/>
            <w:shd w:val="clear" w:color="auto" w:fill="auto"/>
          </w:tcPr>
          <w:p w:rsidR="00181BE0" w:rsidRPr="00701CF2" w:rsidRDefault="00181BE0" w:rsidP="0038242B">
            <w:pPr>
              <w:jc w:val="center"/>
              <w:rPr>
                <w:rFonts w:eastAsia="Times New Roman"/>
                <w:b/>
                <w:sz w:val="22"/>
                <w:szCs w:val="22"/>
                <w:lang w:val="uk-UA" w:eastAsia="uk-UA"/>
              </w:rPr>
            </w:pPr>
            <w:r w:rsidRPr="00701CF2">
              <w:rPr>
                <w:rFonts w:eastAsia="Times New Roman"/>
                <w:b/>
                <w:sz w:val="22"/>
                <w:szCs w:val="22"/>
                <w:lang w:val="uk-UA" w:eastAsia="uk-UA"/>
              </w:rPr>
              <w:t xml:space="preserve">Документи та інформація </w:t>
            </w:r>
            <w:r w:rsidRPr="00701CF2">
              <w:rPr>
                <w:rFonts w:eastAsia="Times New Roman"/>
                <w:b/>
                <w:color w:val="000000"/>
                <w:sz w:val="22"/>
                <w:szCs w:val="22"/>
                <w:lang w:val="uk-UA"/>
              </w:rPr>
              <w:t>які підтверджують відповідність Учасника кваліфікаційним (</w:t>
            </w:r>
            <w:r w:rsidRPr="00701CF2">
              <w:rPr>
                <w:rFonts w:eastAsia="Times New Roman"/>
                <w:b/>
                <w:sz w:val="22"/>
                <w:szCs w:val="22"/>
                <w:lang w:val="uk-UA" w:eastAsia="uk-UA"/>
              </w:rPr>
              <w:t>кваліфікаційному) критерію</w:t>
            </w:r>
          </w:p>
        </w:tc>
      </w:tr>
      <w:tr w:rsidR="00181BE0" w:rsidRPr="00C12B7A" w:rsidTr="0090110B">
        <w:tc>
          <w:tcPr>
            <w:tcW w:w="493" w:type="dxa"/>
            <w:shd w:val="clear" w:color="auto" w:fill="auto"/>
          </w:tcPr>
          <w:p w:rsidR="00181BE0" w:rsidRPr="00701CF2" w:rsidRDefault="00181BE0" w:rsidP="0038242B">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181BE0" w:rsidRPr="007454C0" w:rsidRDefault="00181BE0" w:rsidP="0038242B">
            <w:pPr>
              <w:ind w:left="17"/>
              <w:jc w:val="both"/>
              <w:rPr>
                <w:rFonts w:eastAsia="Times New Roman"/>
                <w:b/>
                <w:color w:val="000000"/>
                <w:sz w:val="22"/>
                <w:szCs w:val="22"/>
                <w:shd w:val="clear" w:color="auto" w:fill="FFFFFF"/>
              </w:rPr>
            </w:pPr>
            <w:r w:rsidRPr="007454C0">
              <w:rPr>
                <w:rFonts w:eastAsia="Times New Roman"/>
                <w:b/>
                <w:color w:val="000000"/>
                <w:sz w:val="22"/>
                <w:szCs w:val="22"/>
                <w:shd w:val="clear" w:color="auto" w:fill="FFFFFF"/>
              </w:rPr>
              <w:t>Наявність обладнання, матеріально-технічної бази та технологій</w:t>
            </w:r>
          </w:p>
        </w:tc>
        <w:tc>
          <w:tcPr>
            <w:tcW w:w="7059" w:type="dxa"/>
            <w:shd w:val="clear" w:color="auto" w:fill="auto"/>
          </w:tcPr>
          <w:p w:rsidR="00181BE0" w:rsidRPr="007454C0" w:rsidRDefault="00181BE0" w:rsidP="0038242B">
            <w:pPr>
              <w:suppressAutoHyphens/>
              <w:jc w:val="both"/>
              <w:rPr>
                <w:color w:val="000000"/>
                <w:sz w:val="22"/>
                <w:szCs w:val="22"/>
                <w:lang w:eastAsia="ar-SA"/>
              </w:rPr>
            </w:pPr>
            <w:r w:rsidRPr="007454C0">
              <w:rPr>
                <w:rFonts w:eastAsia="Times New Roman"/>
                <w:color w:val="000000"/>
                <w:sz w:val="22"/>
                <w:szCs w:val="22"/>
              </w:rPr>
              <w:t xml:space="preserve">       Учасник повинен надати </w:t>
            </w:r>
            <w:r w:rsidRPr="007454C0">
              <w:rPr>
                <w:rFonts w:eastAsia="Times New Roman"/>
                <w:color w:val="000000"/>
                <w:sz w:val="22"/>
                <w:szCs w:val="22"/>
                <w:shd w:val="clear" w:color="auto" w:fill="FFFFFF"/>
              </w:rPr>
              <w:t xml:space="preserve">довідку на фірмовому бланку (у разі наявності) за підписом уповноваженої особи </w:t>
            </w:r>
            <w:r w:rsidRPr="007454C0">
              <w:rPr>
                <w:rFonts w:eastAsia="Times New Roman"/>
                <w:color w:val="000000"/>
                <w:sz w:val="22"/>
                <w:szCs w:val="22"/>
                <w:lang w:eastAsia="uk-UA"/>
              </w:rPr>
              <w:t>та завірену печаткою, у разі її використання,</w:t>
            </w:r>
            <w:r w:rsidRPr="007454C0">
              <w:rPr>
                <w:rFonts w:eastAsia="Times New Roman"/>
                <w:color w:val="000000"/>
                <w:sz w:val="22"/>
                <w:szCs w:val="22"/>
              </w:rPr>
              <w:t xml:space="preserve"> про наявність в учасника обладнання, </w:t>
            </w:r>
            <w:r w:rsidRPr="007454C0">
              <w:rPr>
                <w:rFonts w:eastAsia="Times New Roman"/>
                <w:color w:val="000000"/>
                <w:sz w:val="22"/>
                <w:szCs w:val="22"/>
                <w:shd w:val="clear" w:color="auto" w:fill="FFFFFF"/>
              </w:rPr>
              <w:t>матеріально-технічної бази і технологій, необхідних для надання послуг, що є предметом закупівлі.</w:t>
            </w:r>
            <w:r w:rsidRPr="007454C0">
              <w:rPr>
                <w:color w:val="000000"/>
                <w:sz w:val="22"/>
                <w:szCs w:val="22"/>
                <w:lang w:eastAsia="ar-SA"/>
              </w:rPr>
              <w:t xml:space="preserve">          </w:t>
            </w:r>
          </w:p>
          <w:p w:rsidR="00181BE0" w:rsidRPr="00BC7515" w:rsidRDefault="00181BE0" w:rsidP="0038242B">
            <w:pPr>
              <w:spacing w:after="120"/>
              <w:jc w:val="both"/>
              <w:rPr>
                <w:rFonts w:eastAsia="Times New Roman"/>
                <w:color w:val="000000"/>
                <w:sz w:val="22"/>
                <w:szCs w:val="22"/>
                <w:shd w:val="clear" w:color="auto" w:fill="FFFFFF"/>
                <w:lang w:val="uk-UA"/>
              </w:rPr>
            </w:pPr>
            <w:r w:rsidRPr="007454C0">
              <w:rPr>
                <w:color w:val="000000"/>
                <w:sz w:val="22"/>
                <w:szCs w:val="22"/>
                <w:lang w:eastAsia="ar-SA"/>
              </w:rPr>
              <w:t xml:space="preserve">       Учасник повинен підтвердити наявність </w:t>
            </w:r>
            <w:r w:rsidRPr="007454C0">
              <w:rPr>
                <w:sz w:val="22"/>
                <w:szCs w:val="22"/>
              </w:rPr>
              <w:t xml:space="preserve">обладнання високої якості враховуючи вимоги до предмету закупівлі, відповідно до </w:t>
            </w:r>
            <w:bookmarkStart w:id="6" w:name="_GoBack"/>
            <w:bookmarkEnd w:id="6"/>
            <w:r w:rsidRPr="007454C0">
              <w:rPr>
                <w:sz w:val="22"/>
                <w:szCs w:val="22"/>
              </w:rPr>
              <w:t>тендерної документації.</w:t>
            </w:r>
            <w:r w:rsidRPr="007454C0">
              <w:rPr>
                <w:rFonts w:eastAsia="Times New Roman"/>
                <w:color w:val="000000"/>
                <w:sz w:val="22"/>
                <w:szCs w:val="22"/>
                <w:shd w:val="clear" w:color="auto" w:fill="FFFFFF"/>
              </w:rPr>
              <w:t xml:space="preserve">  У разі відсутності у Учасника власного обладнання та матеріально-технічної бази</w:t>
            </w:r>
            <w:r>
              <w:rPr>
                <w:rFonts w:eastAsia="Times New Roman"/>
                <w:color w:val="000000"/>
                <w:sz w:val="22"/>
                <w:szCs w:val="22"/>
                <w:shd w:val="clear" w:color="auto" w:fill="FFFFFF"/>
                <w:lang w:val="uk-UA"/>
              </w:rPr>
              <w:t xml:space="preserve"> </w:t>
            </w:r>
            <w:r w:rsidRPr="007454C0">
              <w:rPr>
                <w:rFonts w:eastAsia="Times New Roman"/>
                <w:color w:val="000000"/>
                <w:sz w:val="22"/>
                <w:szCs w:val="22"/>
                <w:shd w:val="clear" w:color="auto" w:fill="FFFFFF"/>
              </w:rPr>
              <w:t>необхідних для надання послуг, що є предметом закупівлі, зазначити інформацію про наявність чинних договорів оренди, використання, лізингу тощо обладнання та матеріально-технічної бази та вказати: найменування, місцезнаходження, код ЄДРПОУ суб’єкта господарювання з яким укладено такий договір, а також строк (термін) дії такого договору.</w:t>
            </w:r>
          </w:p>
        </w:tc>
      </w:tr>
      <w:tr w:rsidR="00181BE0" w:rsidRPr="00FA7EC0" w:rsidTr="0090110B">
        <w:tc>
          <w:tcPr>
            <w:tcW w:w="493" w:type="dxa"/>
            <w:shd w:val="clear" w:color="auto" w:fill="auto"/>
          </w:tcPr>
          <w:p w:rsidR="00181BE0" w:rsidRPr="00701CF2" w:rsidRDefault="00181BE0" w:rsidP="0038242B">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81BE0" w:rsidRPr="00972A61" w:rsidRDefault="00181BE0" w:rsidP="0038242B">
            <w:pPr>
              <w:ind w:left="17"/>
              <w:jc w:val="both"/>
              <w:rPr>
                <w:rFonts w:eastAsia="Times New Roman"/>
                <w:b/>
                <w:color w:val="000000"/>
                <w:sz w:val="22"/>
                <w:szCs w:val="22"/>
                <w:shd w:val="clear" w:color="auto" w:fill="FFFFFF"/>
                <w:lang w:val="uk-UA"/>
              </w:rPr>
            </w:pPr>
            <w:r w:rsidRPr="00972A61">
              <w:rPr>
                <w:rFonts w:eastAsia="Times New Roman"/>
                <w:b/>
                <w:color w:val="000000"/>
                <w:sz w:val="22"/>
                <w:szCs w:val="22"/>
                <w:shd w:val="clear" w:color="auto" w:fill="FFFFFF"/>
                <w:lang w:val="uk-UA"/>
              </w:rPr>
              <w:t>Наявність працівників відповідної кваліфікації, які мають необхідні знання та досвід</w:t>
            </w:r>
          </w:p>
        </w:tc>
        <w:tc>
          <w:tcPr>
            <w:tcW w:w="7059" w:type="dxa"/>
            <w:shd w:val="clear" w:color="auto" w:fill="auto"/>
          </w:tcPr>
          <w:p w:rsidR="00181BE0" w:rsidRPr="00972A61" w:rsidRDefault="00181BE0" w:rsidP="0038242B">
            <w:pPr>
              <w:ind w:firstLine="284"/>
              <w:jc w:val="both"/>
              <w:rPr>
                <w:rFonts w:eastAsia="Times New Roman"/>
                <w:color w:val="000000"/>
                <w:sz w:val="22"/>
                <w:szCs w:val="22"/>
                <w:shd w:val="clear" w:color="auto" w:fill="FFFFFF"/>
                <w:lang w:val="uk-UA"/>
              </w:rPr>
            </w:pPr>
            <w:r w:rsidRPr="00972A61">
              <w:rPr>
                <w:rFonts w:eastAsia="Times New Roman"/>
                <w:color w:val="000000"/>
                <w:sz w:val="22"/>
                <w:szCs w:val="22"/>
                <w:lang w:val="uk-UA"/>
              </w:rPr>
              <w:t xml:space="preserve">Учасник повинен надати </w:t>
            </w:r>
            <w:r w:rsidRPr="00972A61">
              <w:rPr>
                <w:rFonts w:eastAsia="Times New Roman"/>
                <w:color w:val="000000"/>
                <w:sz w:val="22"/>
                <w:szCs w:val="22"/>
                <w:shd w:val="clear" w:color="auto" w:fill="FFFFFF"/>
                <w:lang w:val="uk-UA"/>
              </w:rPr>
              <w:t xml:space="preserve">довідку на фірмовому бланку (у разі наявності) за підписом уповноваженої особи </w:t>
            </w:r>
            <w:r w:rsidRPr="00972A61">
              <w:rPr>
                <w:rFonts w:eastAsia="Times New Roman"/>
                <w:color w:val="000000"/>
                <w:sz w:val="22"/>
                <w:szCs w:val="22"/>
                <w:lang w:val="uk-UA" w:eastAsia="uk-UA"/>
              </w:rPr>
              <w:t>та завірену печаткою, у разі її використання</w:t>
            </w:r>
            <w:r w:rsidRPr="00972A61">
              <w:rPr>
                <w:rFonts w:eastAsia="Times New Roman"/>
                <w:color w:val="000000"/>
                <w:sz w:val="22"/>
                <w:szCs w:val="22"/>
                <w:shd w:val="clear" w:color="auto" w:fill="FFFFFF"/>
                <w:lang w:val="uk-UA"/>
              </w:rPr>
              <w:t xml:space="preserve">, яка містить інформацію про наявність в учасника працівників відповідної кваліфікації, які мають необхідні знання та досвід, які будуть залучені до надання послуг, що є предметом закупівлі. </w:t>
            </w:r>
          </w:p>
        </w:tc>
      </w:tr>
      <w:tr w:rsidR="00181BE0" w:rsidRPr="004C293B" w:rsidTr="0090110B">
        <w:tc>
          <w:tcPr>
            <w:tcW w:w="493" w:type="dxa"/>
            <w:shd w:val="clear" w:color="auto" w:fill="auto"/>
          </w:tcPr>
          <w:p w:rsidR="00181BE0" w:rsidRPr="00701CF2" w:rsidRDefault="00181BE0" w:rsidP="0038242B">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81BE0" w:rsidRPr="00517184" w:rsidRDefault="00181BE0" w:rsidP="0038242B">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7059" w:type="dxa"/>
            <w:shd w:val="clear" w:color="auto" w:fill="auto"/>
          </w:tcPr>
          <w:p w:rsidR="00181BE0" w:rsidRPr="005477C2" w:rsidRDefault="00181BE0" w:rsidP="005477C2">
            <w:pPr>
              <w:ind w:firstLine="314"/>
              <w:contextualSpacing/>
              <w:jc w:val="both"/>
              <w:rPr>
                <w:rFonts w:eastAsia="Times New Roman"/>
                <w:bCs/>
                <w:color w:val="000000"/>
                <w:sz w:val="22"/>
                <w:szCs w:val="22"/>
                <w:lang w:val="uk-UA" w:eastAsia="uk-UA"/>
              </w:rPr>
            </w:pPr>
            <w:r w:rsidRPr="00A967F0">
              <w:rPr>
                <w:bCs/>
                <w:color w:val="000000"/>
                <w:sz w:val="22"/>
                <w:szCs w:val="22"/>
                <w:lang w:val="uk-UA"/>
              </w:rPr>
              <w:t>Копію аналогічного за предметом закупівлі договору, укладен</w:t>
            </w:r>
            <w:r w:rsidR="005477C2">
              <w:rPr>
                <w:bCs/>
                <w:color w:val="000000"/>
                <w:sz w:val="22"/>
                <w:szCs w:val="22"/>
                <w:lang w:val="uk-UA"/>
              </w:rPr>
              <w:t>ого у період з 2021</w:t>
            </w:r>
            <w:r w:rsidR="00972A61">
              <w:rPr>
                <w:bCs/>
                <w:color w:val="000000"/>
                <w:sz w:val="22"/>
                <w:szCs w:val="22"/>
                <w:lang w:val="uk-UA"/>
              </w:rPr>
              <w:t xml:space="preserve"> року по 2024</w:t>
            </w:r>
            <w:r w:rsidRPr="00A967F0">
              <w:rPr>
                <w:color w:val="000000"/>
                <w:sz w:val="22"/>
                <w:szCs w:val="22"/>
                <w:lang w:val="uk-UA"/>
              </w:rPr>
              <w:t xml:space="preserve"> </w:t>
            </w:r>
            <w:r w:rsidRPr="00A967F0">
              <w:rPr>
                <w:bCs/>
                <w:color w:val="000000"/>
                <w:sz w:val="22"/>
                <w:szCs w:val="22"/>
                <w:lang w:val="uk-UA"/>
              </w:rPr>
              <w:t xml:space="preserve">рік, </w:t>
            </w:r>
            <w:r>
              <w:rPr>
                <w:bCs/>
                <w:color w:val="000000"/>
                <w:sz w:val="22"/>
                <w:szCs w:val="22"/>
                <w:lang w:val="uk-UA"/>
              </w:rPr>
              <w:t xml:space="preserve">та копії документів які підтверджують його виконання </w:t>
            </w:r>
            <w:r w:rsidRPr="00A967F0">
              <w:rPr>
                <w:rFonts w:eastAsia="Times New Roman"/>
                <w:bCs/>
                <w:color w:val="000000"/>
                <w:sz w:val="22"/>
                <w:szCs w:val="22"/>
                <w:lang w:val="uk-UA" w:eastAsia="uk-UA"/>
              </w:rPr>
              <w:t>в повному обсязі,</w:t>
            </w:r>
            <w:r w:rsidRPr="00A967F0">
              <w:rPr>
                <w:color w:val="000000"/>
                <w:sz w:val="22"/>
                <w:szCs w:val="22"/>
                <w:lang w:val="uk-UA"/>
              </w:rPr>
              <w:t xml:space="preserve"> </w:t>
            </w:r>
            <w:r w:rsidRPr="00A967F0">
              <w:rPr>
                <w:rFonts w:eastAsia="Times New Roman"/>
                <w:bCs/>
                <w:color w:val="000000"/>
                <w:sz w:val="22"/>
                <w:szCs w:val="22"/>
                <w:lang w:val="uk-UA" w:eastAsia="uk-UA"/>
              </w:rPr>
              <w:t>зо</w:t>
            </w:r>
            <w:r w:rsidR="005477C2">
              <w:rPr>
                <w:rFonts w:eastAsia="Times New Roman"/>
                <w:bCs/>
                <w:color w:val="000000"/>
                <w:sz w:val="22"/>
                <w:szCs w:val="22"/>
                <w:lang w:val="uk-UA" w:eastAsia="uk-UA"/>
              </w:rPr>
              <w:t>крема, копії</w:t>
            </w:r>
            <w:r>
              <w:rPr>
                <w:rFonts w:eastAsia="Times New Roman"/>
                <w:bCs/>
                <w:color w:val="000000"/>
                <w:sz w:val="22"/>
                <w:szCs w:val="22"/>
                <w:lang w:val="uk-UA" w:eastAsia="uk-UA"/>
              </w:rPr>
              <w:t xml:space="preserve"> </w:t>
            </w:r>
            <w:r w:rsidRPr="00A967F0">
              <w:rPr>
                <w:rFonts w:eastAsia="Times New Roman"/>
                <w:bCs/>
                <w:color w:val="000000"/>
                <w:sz w:val="22"/>
                <w:szCs w:val="22"/>
                <w:lang w:val="uk-UA" w:eastAsia="uk-UA"/>
              </w:rPr>
              <w:t xml:space="preserve"> первинних документів (документа), що визначені в такому договорі </w:t>
            </w:r>
            <w:r w:rsidRPr="00A967F0">
              <w:rPr>
                <w:rFonts w:eastAsia="Times New Roman"/>
                <w:color w:val="000000"/>
                <w:sz w:val="22"/>
                <w:szCs w:val="22"/>
                <w:lang w:val="uk-UA" w:eastAsia="uk-UA"/>
              </w:rPr>
              <w:t>(</w:t>
            </w:r>
            <w:r w:rsidRPr="00A967F0">
              <w:rPr>
                <w:rFonts w:eastAsia="Times New Roman"/>
                <w:sz w:val="22"/>
                <w:szCs w:val="22"/>
                <w:lang w:val="uk-UA"/>
              </w:rPr>
              <w:t>видаткові накладні / акти виконаних робіт / акти наданих послуг / тощо)</w:t>
            </w:r>
            <w:r w:rsidRPr="00A967F0">
              <w:rPr>
                <w:sz w:val="22"/>
                <w:szCs w:val="22"/>
                <w:lang w:val="uk-UA"/>
              </w:rPr>
              <w:t>.</w:t>
            </w:r>
          </w:p>
          <w:p w:rsidR="00181BE0" w:rsidRPr="00A954EA" w:rsidRDefault="00181BE0" w:rsidP="0038242B">
            <w:pPr>
              <w:ind w:firstLine="314"/>
              <w:contextualSpacing/>
              <w:jc w:val="both"/>
              <w:rPr>
                <w:color w:val="000000"/>
                <w:sz w:val="22"/>
                <w:szCs w:val="22"/>
                <w:lang w:val="uk-UA"/>
              </w:rPr>
            </w:pPr>
            <w:r w:rsidRPr="00A967F0">
              <w:rPr>
                <w:color w:val="000000"/>
                <w:sz w:val="22"/>
                <w:szCs w:val="22"/>
                <w:lang w:val="uk-UA"/>
              </w:rPr>
              <w:t>Копія аналогічного (аналогічних) за предметом закупівлі договору (договорів)</w:t>
            </w:r>
            <w:r w:rsidRPr="00A967F0">
              <w:rPr>
                <w:sz w:val="22"/>
                <w:szCs w:val="22"/>
                <w:lang w:eastAsia="uk-UA"/>
              </w:rPr>
              <w:t xml:space="preserve"> </w:t>
            </w:r>
            <w:r w:rsidRPr="00A967F0">
              <w:rPr>
                <w:color w:val="000000"/>
                <w:sz w:val="22"/>
                <w:szCs w:val="22"/>
                <w:lang w:val="uk-UA"/>
              </w:rPr>
              <w:t>повинна бути надана з усіма додатками або іншими невід’ємними його частинами (специфікаціями, рахунками, додатковими угодами тощо).</w:t>
            </w:r>
          </w:p>
          <w:p w:rsidR="00181BE0" w:rsidRPr="00117388" w:rsidRDefault="00181BE0" w:rsidP="0038242B">
            <w:pPr>
              <w:jc w:val="both"/>
              <w:rPr>
                <w:i/>
                <w:iCs/>
                <w:sz w:val="22"/>
                <w:szCs w:val="22"/>
                <w:shd w:val="clear" w:color="auto" w:fill="FFFFFF"/>
                <w:lang w:val="uk-UA"/>
              </w:rPr>
            </w:pPr>
          </w:p>
        </w:tc>
      </w:tr>
    </w:tbl>
    <w:p w:rsidR="0018770D" w:rsidRPr="00C12B7A" w:rsidRDefault="0018770D" w:rsidP="0018770D">
      <w:pPr>
        <w:jc w:val="both"/>
        <w:rPr>
          <w:rFonts w:eastAsia="Times New Roman"/>
          <w:sz w:val="20"/>
          <w:szCs w:val="20"/>
          <w:highlight w:val="yellow"/>
          <w:lang w:val="uk-UA" w:eastAsia="uk-UA"/>
        </w:rPr>
      </w:pPr>
    </w:p>
    <w:p w:rsidR="0018770D" w:rsidRPr="0090110B" w:rsidRDefault="0018770D" w:rsidP="0090110B">
      <w:pPr>
        <w:ind w:right="143" w:firstLine="284"/>
        <w:jc w:val="both"/>
        <w:rPr>
          <w:rFonts w:eastAsia="Times New Roman"/>
          <w:sz w:val="22"/>
          <w:szCs w:val="22"/>
          <w:lang w:val="uk-UA" w:eastAsia="uk-UA"/>
        </w:rPr>
      </w:pPr>
      <w:r w:rsidRPr="0090110B">
        <w:rPr>
          <w:rFonts w:eastAsia="Times New Roman"/>
          <w:sz w:val="22"/>
          <w:szCs w:val="22"/>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90110B" w:rsidRDefault="0018770D" w:rsidP="0090110B">
      <w:pPr>
        <w:ind w:right="143" w:firstLine="284"/>
        <w:jc w:val="both"/>
        <w:rPr>
          <w:rFonts w:eastAsia="Times New Roman"/>
          <w:sz w:val="22"/>
          <w:szCs w:val="22"/>
          <w:lang w:val="uk-UA" w:eastAsia="uk-UA"/>
        </w:rPr>
      </w:pPr>
      <w:r w:rsidRPr="0090110B">
        <w:rPr>
          <w:rFonts w:eastAsia="Times New Roman"/>
          <w:sz w:val="22"/>
          <w:szCs w:val="22"/>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90110B" w:rsidRDefault="0018770D" w:rsidP="0090110B">
      <w:pPr>
        <w:widowControl w:val="0"/>
        <w:shd w:val="clear" w:color="auto" w:fill="FFFFFF"/>
        <w:tabs>
          <w:tab w:val="left" w:pos="0"/>
          <w:tab w:val="center" w:pos="709"/>
          <w:tab w:val="right" w:pos="8306"/>
        </w:tabs>
        <w:autoSpaceDE w:val="0"/>
        <w:autoSpaceDN w:val="0"/>
        <w:adjustRightInd w:val="0"/>
        <w:ind w:right="143" w:firstLine="284"/>
        <w:jc w:val="both"/>
        <w:rPr>
          <w:rFonts w:eastAsia="Times New Roman"/>
          <w:b/>
          <w:i/>
          <w:iCs/>
          <w:sz w:val="22"/>
          <w:szCs w:val="22"/>
          <w:lang w:val="uk-UA" w:eastAsia="uk-UA"/>
        </w:rPr>
      </w:pPr>
      <w:r w:rsidRPr="0090110B">
        <w:rPr>
          <w:rFonts w:eastAsia="Times New Roman"/>
          <w:b/>
          <w:iCs/>
          <w:sz w:val="22"/>
          <w:szCs w:val="22"/>
          <w:lang w:val="uk-UA" w:eastAsia="uk-UA"/>
        </w:rPr>
        <w:tab/>
      </w:r>
      <w:r w:rsidRPr="0090110B">
        <w:rPr>
          <w:rFonts w:eastAsia="Times New Roman"/>
          <w:b/>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90110B">
      <w:pPr>
        <w:widowControl w:val="0"/>
        <w:shd w:val="clear" w:color="auto" w:fill="FFFFFF"/>
        <w:tabs>
          <w:tab w:val="left" w:pos="0"/>
          <w:tab w:val="center" w:pos="709"/>
          <w:tab w:val="right" w:pos="8306"/>
        </w:tabs>
        <w:autoSpaceDE w:val="0"/>
        <w:autoSpaceDN w:val="0"/>
        <w:adjustRightInd w:val="0"/>
        <w:ind w:right="143"/>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5477C2" w:rsidRDefault="005477C2"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lastRenderedPageBreak/>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7"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E14933" w:rsidRPr="00CD2642" w:rsidRDefault="00E14933" w:rsidP="00E14933">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8"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8"/>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90110B" w:rsidRDefault="001E1B28" w:rsidP="001E1B28">
      <w:pPr>
        <w:widowControl w:val="0"/>
        <w:pBdr>
          <w:top w:val="nil"/>
          <w:left w:val="nil"/>
          <w:bottom w:val="nil"/>
          <w:right w:val="nil"/>
          <w:between w:val="nil"/>
        </w:pBdr>
        <w:ind w:firstLine="567"/>
        <w:jc w:val="both"/>
        <w:rPr>
          <w:rFonts w:eastAsia="Times New Roman"/>
          <w:i/>
          <w:sz w:val="22"/>
          <w:szCs w:val="22"/>
          <w:lang w:val="uk-UA"/>
        </w:rPr>
      </w:pPr>
      <w:r w:rsidRPr="0090110B">
        <w:rPr>
          <w:rFonts w:eastAsia="Times New Roman"/>
          <w:i/>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w:t>
      </w:r>
      <w:r w:rsidRPr="00FD4825">
        <w:rPr>
          <w:rFonts w:eastAsia="Times New Roman"/>
          <w:color w:val="0D0D0D"/>
          <w:sz w:val="22"/>
          <w:szCs w:val="22"/>
          <w:lang w:val="uk-UA"/>
        </w:rPr>
        <w:lastRenderedPageBreak/>
        <w:t xml:space="preserve">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C359F1">
      <w:pPr>
        <w:widowControl w:val="0"/>
        <w:overflowPunct w:val="0"/>
        <w:autoSpaceDE w:val="0"/>
        <w:autoSpaceDN w:val="0"/>
        <w:adjustRightInd w:val="0"/>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38242B" w:rsidRDefault="0038242B"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117388"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bookmarkEnd w:id="7"/>
    <w:p w:rsidR="00FB6652" w:rsidRDefault="00FB6652" w:rsidP="00FB6652">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ХАРАКТЕРИСТИКИ ПРЕДМЕТА ЗАКУПІВЛІ.</w:t>
      </w:r>
    </w:p>
    <w:p w:rsidR="00FB6652" w:rsidRPr="001D4E04" w:rsidRDefault="00FB6652" w:rsidP="001D4E04">
      <w:pPr>
        <w:pStyle w:val="LO-normal"/>
        <w:jc w:val="both"/>
        <w:rPr>
          <w:rStyle w:val="ListLabel39"/>
          <w:rFonts w:cs="Times New Roman"/>
          <w:sz w:val="22"/>
          <w:szCs w:val="22"/>
        </w:rPr>
      </w:pPr>
      <w:r w:rsidRPr="001D4E04">
        <w:rPr>
          <w:rStyle w:val="ListLabel39"/>
          <w:rFonts w:cs="Times New Roman"/>
          <w:sz w:val="22"/>
          <w:szCs w:val="22"/>
        </w:rPr>
        <w:t xml:space="preserve">  </w:t>
      </w:r>
    </w:p>
    <w:p w:rsidR="001D4E04" w:rsidRPr="001D4E04" w:rsidRDefault="001D4E04" w:rsidP="00F26BA6">
      <w:pPr>
        <w:pStyle w:val="LO-normal"/>
        <w:jc w:val="center"/>
        <w:rPr>
          <w:rStyle w:val="ListLabel39"/>
          <w:rFonts w:cs="Times New Roman"/>
          <w:sz w:val="22"/>
          <w:szCs w:val="22"/>
        </w:rPr>
      </w:pPr>
      <w:r w:rsidRPr="001D4E04">
        <w:rPr>
          <w:rStyle w:val="ListLabel39"/>
          <w:rFonts w:cs="Times New Roman"/>
          <w:sz w:val="22"/>
          <w:szCs w:val="22"/>
        </w:rPr>
        <w:t>Послуги з техні</w:t>
      </w:r>
      <w:r w:rsidR="00F26BA6">
        <w:rPr>
          <w:rStyle w:val="ListLabel39"/>
          <w:rFonts w:cs="Times New Roman"/>
          <w:sz w:val="22"/>
          <w:szCs w:val="22"/>
        </w:rPr>
        <w:t xml:space="preserve">чного обслуговування екскаваторів </w:t>
      </w:r>
      <w:r w:rsidRPr="001D4E04">
        <w:rPr>
          <w:rStyle w:val="ListLabel39"/>
          <w:rFonts w:cs="Times New Roman"/>
          <w:sz w:val="22"/>
          <w:szCs w:val="22"/>
        </w:rPr>
        <w:t xml:space="preserve"> JCB -за кодом  ДК 021:2015: 50110000-9 Послуги з ремонту і технічного обслуговування мототранспортних засобів і супутнього обладнання.</w:t>
      </w:r>
    </w:p>
    <w:p w:rsidR="001D4E04" w:rsidRPr="001D4E04" w:rsidRDefault="001D4E04" w:rsidP="001D4E04">
      <w:pPr>
        <w:pStyle w:val="LO-normal"/>
        <w:jc w:val="both"/>
        <w:rPr>
          <w:rStyle w:val="ListLabel39"/>
          <w:rFonts w:cs="Times New Roman"/>
          <w:sz w:val="22"/>
          <w:szCs w:val="22"/>
        </w:rPr>
      </w:pP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 xml:space="preserve">      </w:t>
      </w:r>
      <w:r w:rsidR="00121D62">
        <w:rPr>
          <w:rStyle w:val="ListLabel39"/>
          <w:rFonts w:cs="Times New Roman"/>
          <w:sz w:val="22"/>
          <w:szCs w:val="22"/>
        </w:rPr>
        <w:t>1.</w:t>
      </w:r>
      <w:r w:rsidRPr="001D4E04">
        <w:rPr>
          <w:rStyle w:val="ListLabel39"/>
          <w:rFonts w:cs="Times New Roman"/>
          <w:sz w:val="22"/>
          <w:szCs w:val="22"/>
        </w:rPr>
        <w:t xml:space="preserve"> Проведення технічного обслуговування екскаватора JCB 3CX SITEMASTER через 100 мотогодин напрацювання  включає наступне:</w:t>
      </w:r>
    </w:p>
    <w:p w:rsidR="001D4E04" w:rsidRPr="001D4E04" w:rsidRDefault="001D4E04" w:rsidP="00121D62">
      <w:pPr>
        <w:pStyle w:val="LO-normal"/>
        <w:tabs>
          <w:tab w:val="left" w:pos="2565"/>
        </w:tabs>
        <w:ind w:firstLine="567"/>
        <w:jc w:val="both"/>
        <w:rPr>
          <w:rStyle w:val="ListLabel39"/>
          <w:rFonts w:cs="Times New Roman"/>
          <w:sz w:val="22"/>
          <w:szCs w:val="22"/>
        </w:rPr>
      </w:pPr>
      <w:r w:rsidRPr="001D4E04">
        <w:rPr>
          <w:rStyle w:val="ListLabel39"/>
          <w:rFonts w:cs="Times New Roman"/>
          <w:sz w:val="22"/>
          <w:szCs w:val="22"/>
        </w:rPr>
        <w:t>виклик спеціаліста;</w:t>
      </w:r>
      <w:r w:rsidR="00121D62">
        <w:rPr>
          <w:rStyle w:val="ListLabel39"/>
          <w:rFonts w:cs="Times New Roman"/>
          <w:sz w:val="22"/>
          <w:szCs w:val="22"/>
        </w:rPr>
        <w:tab/>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очищення агрегатів (ТО);</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(2,5 год);</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1D4E04" w:rsidRPr="001D4E04" w:rsidTr="006651BE">
        <w:trPr>
          <w:trHeight w:val="710"/>
        </w:trPr>
        <w:tc>
          <w:tcPr>
            <w:tcW w:w="709" w:type="dxa"/>
            <w:vAlign w:val="center"/>
          </w:tcPr>
          <w:p w:rsidR="001D4E04" w:rsidRPr="00121D62" w:rsidRDefault="001D4E04" w:rsidP="00121D62">
            <w:pPr>
              <w:pStyle w:val="Default"/>
              <w:jc w:val="center"/>
              <w:rPr>
                <w:rStyle w:val="ListLabel39"/>
                <w:rFonts w:ascii="Times New Roman" w:hAnsi="Times New Roman" w:cs="Times New Roman"/>
                <w:szCs w:val="20"/>
              </w:rPr>
            </w:pPr>
          </w:p>
          <w:p w:rsidR="001D4E04" w:rsidRPr="00121D62" w:rsidRDefault="001D4E04" w:rsidP="00121D62">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w:t>
            </w:r>
          </w:p>
          <w:p w:rsidR="001D4E04" w:rsidRPr="00121D62" w:rsidRDefault="001D4E04" w:rsidP="00121D62">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з/п</w:t>
            </w:r>
          </w:p>
        </w:tc>
        <w:tc>
          <w:tcPr>
            <w:tcW w:w="7461" w:type="dxa"/>
          </w:tcPr>
          <w:p w:rsidR="001D4E04" w:rsidRPr="00121D62" w:rsidRDefault="001D4E04" w:rsidP="00121D62">
            <w:pPr>
              <w:pStyle w:val="Default"/>
              <w:jc w:val="center"/>
              <w:rPr>
                <w:rStyle w:val="ListLabel39"/>
                <w:rFonts w:ascii="Times New Roman" w:hAnsi="Times New Roman" w:cs="Times New Roman"/>
                <w:szCs w:val="20"/>
              </w:rPr>
            </w:pPr>
          </w:p>
          <w:p w:rsidR="001D4E04" w:rsidRPr="00121D62" w:rsidRDefault="001D4E04" w:rsidP="00121D62">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Найменування  запчастин та матеріалів</w:t>
            </w:r>
          </w:p>
        </w:tc>
        <w:tc>
          <w:tcPr>
            <w:tcW w:w="2036" w:type="dxa"/>
          </w:tcPr>
          <w:p w:rsidR="001D4E04" w:rsidRPr="00121D62" w:rsidRDefault="001D4E04" w:rsidP="00121D62">
            <w:pPr>
              <w:pStyle w:val="Default"/>
              <w:jc w:val="center"/>
              <w:rPr>
                <w:rStyle w:val="ListLabel39"/>
                <w:rFonts w:ascii="Times New Roman" w:hAnsi="Times New Roman" w:cs="Times New Roman"/>
                <w:szCs w:val="20"/>
              </w:rPr>
            </w:pPr>
          </w:p>
          <w:p w:rsidR="001D4E04" w:rsidRPr="00121D62" w:rsidRDefault="001D4E04" w:rsidP="00121D62">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Кількість</w:t>
            </w:r>
          </w:p>
        </w:tc>
      </w:tr>
      <w:tr w:rsidR="001D4E04" w:rsidRPr="001D4E04" w:rsidTr="006651BE">
        <w:trPr>
          <w:trHeight w:val="416"/>
        </w:trPr>
        <w:tc>
          <w:tcPr>
            <w:tcW w:w="709" w:type="dxa"/>
            <w:vAlign w:val="center"/>
          </w:tcPr>
          <w:p w:rsidR="001D4E04" w:rsidRPr="00121D62" w:rsidRDefault="001D4E04" w:rsidP="00121D62">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1</w:t>
            </w:r>
            <w:r w:rsidR="00F26BA6">
              <w:rPr>
                <w:rStyle w:val="ListLabel39"/>
                <w:rFonts w:ascii="Times New Roman" w:hAnsi="Times New Roman" w:cs="Times New Roman"/>
                <w:szCs w:val="20"/>
              </w:rPr>
              <w:t>.</w:t>
            </w:r>
          </w:p>
        </w:tc>
        <w:tc>
          <w:tcPr>
            <w:tcW w:w="7461" w:type="dxa"/>
          </w:tcPr>
          <w:p w:rsidR="001D4E04" w:rsidRPr="0073622A" w:rsidRDefault="001D4E04" w:rsidP="00121D62">
            <w:pPr>
              <w:pStyle w:val="Caption"/>
              <w:rPr>
                <w:rStyle w:val="NoSpacingChar"/>
                <w:rFonts w:ascii="Times New Roman" w:eastAsiaTheme="minorHAnsi" w:hAnsi="Times New Roman"/>
                <w:i w:val="0"/>
                <w:sz w:val="20"/>
                <w:szCs w:val="20"/>
              </w:rPr>
            </w:pPr>
            <w:r w:rsidRPr="0073622A">
              <w:rPr>
                <w:rStyle w:val="NoSpacingChar"/>
                <w:rFonts w:ascii="Times New Roman" w:eastAsiaTheme="minorHAnsi" w:hAnsi="Times New Roman"/>
                <w:i w:val="0"/>
                <w:sz w:val="20"/>
                <w:szCs w:val="20"/>
              </w:rPr>
              <w:t>4001/2845Е Моторне масло ОР 15W-40 (1000л)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15л</w:t>
            </w:r>
          </w:p>
        </w:tc>
      </w:tr>
      <w:tr w:rsidR="001D4E04" w:rsidRPr="001D4E04" w:rsidTr="006651BE">
        <w:trPr>
          <w:trHeight w:val="247"/>
        </w:trPr>
        <w:tc>
          <w:tcPr>
            <w:tcW w:w="709"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2</w:t>
            </w:r>
            <w:r w:rsidR="00F26BA6">
              <w:rPr>
                <w:rStyle w:val="ListLabel1"/>
                <w:rFonts w:ascii="Times New Roman" w:hAnsi="Times New Roman"/>
                <w:b w:val="0"/>
                <w:sz w:val="20"/>
                <w:szCs w:val="20"/>
              </w:rPr>
              <w:t>.</w:t>
            </w:r>
          </w:p>
        </w:tc>
        <w:tc>
          <w:tcPr>
            <w:tcW w:w="7461" w:type="dxa"/>
          </w:tcPr>
          <w:p w:rsidR="001D4E04" w:rsidRPr="00121D62" w:rsidRDefault="001D4E04" w:rsidP="005D3970">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320/В4420 Фільтр масляний двигуна</w:t>
            </w:r>
          </w:p>
        </w:tc>
        <w:tc>
          <w:tcPr>
            <w:tcW w:w="2036"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1шт.</w:t>
            </w:r>
          </w:p>
        </w:tc>
      </w:tr>
      <w:tr w:rsidR="001D4E04" w:rsidRPr="001D4E04" w:rsidTr="006651BE">
        <w:trPr>
          <w:trHeight w:val="381"/>
        </w:trPr>
        <w:tc>
          <w:tcPr>
            <w:tcW w:w="709"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3</w:t>
            </w:r>
            <w:r w:rsidR="00F26BA6">
              <w:rPr>
                <w:rStyle w:val="ListLabel1"/>
                <w:rFonts w:ascii="Times New Roman" w:hAnsi="Times New Roman"/>
                <w:b w:val="0"/>
                <w:sz w:val="20"/>
                <w:szCs w:val="20"/>
              </w:rPr>
              <w:t>.</w:t>
            </w:r>
          </w:p>
        </w:tc>
        <w:tc>
          <w:tcPr>
            <w:tcW w:w="7461" w:type="dxa"/>
            <w:vAlign w:val="center"/>
          </w:tcPr>
          <w:p w:rsidR="001D4E04" w:rsidRPr="00121D62" w:rsidRDefault="001D4E04" w:rsidP="005D3970">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 xml:space="preserve">4000/2545 Масло трансмісійне Trans Fluid EP 10W (1000л) </w:t>
            </w:r>
          </w:p>
        </w:tc>
        <w:tc>
          <w:tcPr>
            <w:tcW w:w="2036"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1л</w:t>
            </w:r>
          </w:p>
        </w:tc>
      </w:tr>
      <w:tr w:rsidR="001D4E04" w:rsidRPr="001D4E04" w:rsidTr="006651BE">
        <w:trPr>
          <w:trHeight w:val="377"/>
        </w:trPr>
        <w:tc>
          <w:tcPr>
            <w:tcW w:w="709"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4</w:t>
            </w:r>
            <w:r w:rsidR="00F26BA6">
              <w:rPr>
                <w:rStyle w:val="ListLabel1"/>
                <w:rFonts w:ascii="Times New Roman" w:hAnsi="Times New Roman"/>
                <w:b w:val="0"/>
                <w:sz w:val="20"/>
                <w:szCs w:val="20"/>
              </w:rPr>
              <w:t>.</w:t>
            </w:r>
          </w:p>
        </w:tc>
        <w:tc>
          <w:tcPr>
            <w:tcW w:w="7461" w:type="dxa"/>
          </w:tcPr>
          <w:p w:rsidR="001D4E04" w:rsidRPr="00121D62" w:rsidRDefault="001D4E04" w:rsidP="005D3970">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581/R5206 Фільтр масляний кпп</w:t>
            </w:r>
          </w:p>
        </w:tc>
        <w:tc>
          <w:tcPr>
            <w:tcW w:w="2036"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1шт.</w:t>
            </w:r>
          </w:p>
        </w:tc>
      </w:tr>
      <w:tr w:rsidR="001D4E04" w:rsidRPr="001D4E04" w:rsidTr="006651BE">
        <w:trPr>
          <w:trHeight w:val="359"/>
        </w:trPr>
        <w:tc>
          <w:tcPr>
            <w:tcW w:w="709"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5</w:t>
            </w:r>
            <w:r w:rsidR="00F26BA6">
              <w:rPr>
                <w:rStyle w:val="ListLabel1"/>
                <w:rFonts w:ascii="Times New Roman" w:hAnsi="Times New Roman"/>
                <w:b w:val="0"/>
                <w:sz w:val="20"/>
                <w:szCs w:val="20"/>
              </w:rPr>
              <w:t>.</w:t>
            </w:r>
          </w:p>
        </w:tc>
        <w:tc>
          <w:tcPr>
            <w:tcW w:w="7461" w:type="dxa"/>
          </w:tcPr>
          <w:p w:rsidR="001D4E04" w:rsidRPr="00121D62" w:rsidRDefault="001D4E04" w:rsidP="005D3970">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32/925346 Фільтр гідравлічний</w:t>
            </w:r>
          </w:p>
        </w:tc>
        <w:tc>
          <w:tcPr>
            <w:tcW w:w="2036"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1шт.</w:t>
            </w:r>
          </w:p>
        </w:tc>
      </w:tr>
      <w:tr w:rsidR="001D4E04" w:rsidRPr="001D4E04" w:rsidTr="006651BE">
        <w:trPr>
          <w:trHeight w:val="381"/>
        </w:trPr>
        <w:tc>
          <w:tcPr>
            <w:tcW w:w="709"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6</w:t>
            </w:r>
            <w:r w:rsidR="00F26BA6">
              <w:rPr>
                <w:rStyle w:val="ListLabel1"/>
                <w:rFonts w:ascii="Times New Roman" w:hAnsi="Times New Roman"/>
                <w:b w:val="0"/>
                <w:sz w:val="20"/>
                <w:szCs w:val="20"/>
              </w:rPr>
              <w:t>.</w:t>
            </w:r>
          </w:p>
        </w:tc>
        <w:tc>
          <w:tcPr>
            <w:tcW w:w="7461" w:type="dxa"/>
          </w:tcPr>
          <w:p w:rsidR="001D4E04" w:rsidRPr="00121D62" w:rsidRDefault="001D4E04" w:rsidP="005D3970">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4003/2017 Змазка Spesial HP Grease (400г)</w:t>
            </w:r>
          </w:p>
        </w:tc>
        <w:tc>
          <w:tcPr>
            <w:tcW w:w="2036"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5шт.</w:t>
            </w:r>
          </w:p>
        </w:tc>
      </w:tr>
      <w:tr w:rsidR="001D4E04" w:rsidRPr="001D4E04" w:rsidTr="006651BE">
        <w:trPr>
          <w:trHeight w:val="273"/>
        </w:trPr>
        <w:tc>
          <w:tcPr>
            <w:tcW w:w="709"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7</w:t>
            </w:r>
            <w:r w:rsidR="00F26BA6">
              <w:rPr>
                <w:rStyle w:val="ListLabel1"/>
                <w:rFonts w:ascii="Times New Roman" w:hAnsi="Times New Roman"/>
                <w:b w:val="0"/>
                <w:sz w:val="20"/>
                <w:szCs w:val="20"/>
              </w:rPr>
              <w:t>.</w:t>
            </w:r>
          </w:p>
        </w:tc>
        <w:tc>
          <w:tcPr>
            <w:tcW w:w="7461" w:type="dxa"/>
          </w:tcPr>
          <w:p w:rsidR="001D4E04" w:rsidRPr="00121D62" w:rsidRDefault="001D4E04" w:rsidP="005D3970">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Мастика Waxoyl Grease аерозоль 500мл чорний (НР-4700)</w:t>
            </w:r>
          </w:p>
        </w:tc>
        <w:tc>
          <w:tcPr>
            <w:tcW w:w="2036" w:type="dxa"/>
            <w:vAlign w:val="center"/>
          </w:tcPr>
          <w:p w:rsidR="001D4E04" w:rsidRPr="00121D62" w:rsidRDefault="001D4E04" w:rsidP="00121D62">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2шт.</w:t>
            </w:r>
          </w:p>
        </w:tc>
      </w:tr>
    </w:tbl>
    <w:p w:rsidR="001D4E04" w:rsidRPr="001D4E04" w:rsidRDefault="001D4E04" w:rsidP="001D4E04">
      <w:pPr>
        <w:pStyle w:val="LO-normal"/>
        <w:jc w:val="both"/>
        <w:rPr>
          <w:rStyle w:val="ListLabel39"/>
          <w:rFonts w:cs="Times New Roman"/>
          <w:sz w:val="22"/>
          <w:szCs w:val="22"/>
        </w:rPr>
      </w:pPr>
    </w:p>
    <w:p w:rsidR="001D4E04" w:rsidRPr="001D4E04" w:rsidRDefault="00121D62" w:rsidP="00121D62">
      <w:pPr>
        <w:pStyle w:val="LO-normal"/>
        <w:ind w:firstLine="567"/>
        <w:jc w:val="both"/>
        <w:rPr>
          <w:rStyle w:val="ListLabel39"/>
          <w:rFonts w:cs="Times New Roman"/>
          <w:sz w:val="22"/>
          <w:szCs w:val="22"/>
        </w:rPr>
      </w:pPr>
      <w:r>
        <w:rPr>
          <w:rStyle w:val="ListLabel39"/>
          <w:rFonts w:cs="Times New Roman"/>
          <w:sz w:val="22"/>
          <w:szCs w:val="22"/>
        </w:rPr>
        <w:t xml:space="preserve">2. </w:t>
      </w:r>
      <w:r w:rsidR="001D4E04" w:rsidRPr="001D4E04">
        <w:rPr>
          <w:rStyle w:val="ListLabel39"/>
          <w:rFonts w:cs="Times New Roman"/>
          <w:sz w:val="22"/>
          <w:szCs w:val="22"/>
        </w:rPr>
        <w:t>Проведення технічного обслуговування екскаватора JCB 3CX SITEMASTER через 500 мотогодин напрацювання  включає наступне:</w:t>
      </w:r>
    </w:p>
    <w:p w:rsidR="001D4E04" w:rsidRPr="001D4E04" w:rsidRDefault="001D4E04" w:rsidP="00121D62">
      <w:pPr>
        <w:pStyle w:val="LO-normal"/>
        <w:ind w:firstLine="709"/>
        <w:jc w:val="both"/>
        <w:rPr>
          <w:rStyle w:val="ListLabel39"/>
          <w:rFonts w:cs="Times New Roman"/>
          <w:sz w:val="22"/>
          <w:szCs w:val="22"/>
        </w:rPr>
      </w:pPr>
      <w:r w:rsidRPr="001D4E04">
        <w:rPr>
          <w:rStyle w:val="ListLabel39"/>
          <w:rFonts w:cs="Times New Roman"/>
          <w:sz w:val="22"/>
          <w:szCs w:val="22"/>
        </w:rPr>
        <w:t>виклик спеціаліста;</w:t>
      </w:r>
    </w:p>
    <w:p w:rsidR="001D4E04" w:rsidRPr="001D4E04" w:rsidRDefault="001D4E04" w:rsidP="00121D62">
      <w:pPr>
        <w:pStyle w:val="LO-normal"/>
        <w:ind w:firstLine="709"/>
        <w:jc w:val="both"/>
        <w:rPr>
          <w:rStyle w:val="ListLabel39"/>
          <w:rFonts w:cs="Times New Roman"/>
          <w:sz w:val="22"/>
          <w:szCs w:val="22"/>
        </w:rPr>
      </w:pPr>
      <w:r w:rsidRPr="001D4E04">
        <w:rPr>
          <w:rStyle w:val="ListLabel39"/>
          <w:rFonts w:cs="Times New Roman"/>
          <w:sz w:val="22"/>
          <w:szCs w:val="22"/>
        </w:rPr>
        <w:t>очищення агрегатів(ТО);</w:t>
      </w:r>
    </w:p>
    <w:p w:rsidR="001D4E04" w:rsidRPr="001D4E04" w:rsidRDefault="001D4E04" w:rsidP="00121D62">
      <w:pPr>
        <w:pStyle w:val="LO-normal"/>
        <w:ind w:firstLine="709"/>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(3,5 год);</w:t>
      </w:r>
    </w:p>
    <w:p w:rsidR="001D4E04" w:rsidRPr="001D4E04" w:rsidRDefault="001D4E04" w:rsidP="00121D62">
      <w:pPr>
        <w:pStyle w:val="LO-normal"/>
        <w:ind w:firstLine="709"/>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1D4E04" w:rsidRPr="001D4E04" w:rsidTr="006651BE">
        <w:trPr>
          <w:trHeight w:val="710"/>
        </w:trPr>
        <w:tc>
          <w:tcPr>
            <w:tcW w:w="709" w:type="dxa"/>
            <w:vAlign w:val="center"/>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w:t>
            </w:r>
          </w:p>
          <w:p w:rsidR="001D4E04" w:rsidRPr="00121D62" w:rsidRDefault="001D4E04" w:rsidP="00121D62">
            <w:pPr>
              <w:pStyle w:val="LO-normal"/>
              <w:jc w:val="center"/>
              <w:rPr>
                <w:rStyle w:val="ListLabel39"/>
                <w:rFonts w:cs="Times New Roman"/>
              </w:rPr>
            </w:pPr>
            <w:r w:rsidRPr="00121D62">
              <w:rPr>
                <w:rStyle w:val="ListLabel39"/>
                <w:rFonts w:cs="Times New Roman"/>
              </w:rPr>
              <w:t>з/п</w:t>
            </w:r>
          </w:p>
        </w:tc>
        <w:tc>
          <w:tcPr>
            <w:tcW w:w="7461" w:type="dxa"/>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Найменування  запчастин та матеріалів</w:t>
            </w:r>
          </w:p>
        </w:tc>
        <w:tc>
          <w:tcPr>
            <w:tcW w:w="2036" w:type="dxa"/>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Кількість</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320/В4420 Фільтр масляний двигуна</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320/04050А Ущільнююче кільце піддону</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3</w:t>
            </w:r>
            <w:r w:rsidR="00F26BA6">
              <w:rPr>
                <w:rStyle w:val="ListLabel39"/>
                <w:rFonts w:cs="Times New Roman"/>
              </w:rPr>
              <w:t>.</w:t>
            </w:r>
          </w:p>
        </w:tc>
        <w:tc>
          <w:tcPr>
            <w:tcW w:w="7461" w:type="dxa"/>
            <w:vAlign w:val="center"/>
          </w:tcPr>
          <w:p w:rsidR="001D4E04" w:rsidRPr="00121D62" w:rsidRDefault="001D4E04" w:rsidP="001D4E04">
            <w:pPr>
              <w:pStyle w:val="LO-normal"/>
              <w:jc w:val="both"/>
              <w:rPr>
                <w:rStyle w:val="ListLabel39"/>
                <w:rFonts w:cs="Times New Roman"/>
              </w:rPr>
            </w:pPr>
            <w:r w:rsidRPr="00121D62">
              <w:rPr>
                <w:rStyle w:val="ListLabel39"/>
                <w:rFonts w:cs="Times New Roman"/>
              </w:rPr>
              <w:t xml:space="preserve">320/А7170 Фільтр паливний основний </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4</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320/А7124 Фільтр паливний попередній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5</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32/925733 Ущільнююче кільце</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6</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32/925682 Фільтр повітряний зовнішній двигуна</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7</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581/R5206 Фільтр фільтр масляний кпп</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8</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32/925346 Фільтр гідравлічний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9</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4001/2803Е Моторне масло ОР 15W-40 (200л)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15л</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10</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4000/2545 Масло трансмісійне Trans Fluid EP 10W (1000л)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1л</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11</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4000/2245E Трансмісійне масло НР PLUS 1000л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25л</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12</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4003/2017 Змазка Spesial HP Grease (400г)</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5шт.</w:t>
            </w:r>
          </w:p>
        </w:tc>
      </w:tr>
      <w:tr w:rsidR="001D4E04" w:rsidRPr="001D4E04" w:rsidTr="006651BE">
        <w:trPr>
          <w:trHeight w:val="247"/>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13</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 xml:space="preserve">Мастика Waхoyl Grese аерозоль 500 мл чорний (HP-4700) </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2шт.</w:t>
            </w:r>
          </w:p>
        </w:tc>
      </w:tr>
    </w:tbl>
    <w:p w:rsidR="001D4E04" w:rsidRPr="001D4E04" w:rsidRDefault="001D4E04" w:rsidP="001D4E04">
      <w:pPr>
        <w:pStyle w:val="LO-normal"/>
        <w:jc w:val="both"/>
        <w:rPr>
          <w:rStyle w:val="ListLabel39"/>
          <w:rFonts w:cs="Times New Roman"/>
          <w:sz w:val="22"/>
          <w:szCs w:val="22"/>
        </w:rPr>
      </w:pPr>
    </w:p>
    <w:p w:rsidR="00121D62" w:rsidRDefault="00121D62" w:rsidP="00121D62">
      <w:pPr>
        <w:pStyle w:val="LO-normal"/>
        <w:ind w:firstLine="567"/>
        <w:jc w:val="both"/>
        <w:rPr>
          <w:rStyle w:val="ListLabel39"/>
          <w:rFonts w:cs="Times New Roman"/>
          <w:sz w:val="22"/>
          <w:szCs w:val="22"/>
        </w:rPr>
      </w:pPr>
      <w:r>
        <w:rPr>
          <w:rStyle w:val="ListLabel39"/>
          <w:rFonts w:cs="Times New Roman"/>
          <w:sz w:val="22"/>
          <w:szCs w:val="22"/>
        </w:rPr>
        <w:t xml:space="preserve">3. </w:t>
      </w:r>
      <w:r w:rsidR="001D4E04" w:rsidRPr="001D4E04">
        <w:rPr>
          <w:rStyle w:val="ListLabel39"/>
          <w:rFonts w:cs="Times New Roman"/>
          <w:sz w:val="22"/>
          <w:szCs w:val="22"/>
        </w:rPr>
        <w:t xml:space="preserve">Проведення технічного обслуговування екскаватора JCB 35Z1 через 500 мотогодин напрацювання  включає наступне: </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виклик спеціаліста;</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очищення агрегатів(ТО);</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(3,5 год);</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1D4E04" w:rsidRPr="001D4E04" w:rsidTr="006651BE">
        <w:trPr>
          <w:trHeight w:val="710"/>
        </w:trPr>
        <w:tc>
          <w:tcPr>
            <w:tcW w:w="709" w:type="dxa"/>
            <w:vAlign w:val="center"/>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w:t>
            </w:r>
          </w:p>
          <w:p w:rsidR="001D4E04" w:rsidRPr="00121D62" w:rsidRDefault="001D4E04" w:rsidP="00121D62">
            <w:pPr>
              <w:pStyle w:val="LO-normal"/>
              <w:jc w:val="center"/>
              <w:rPr>
                <w:rStyle w:val="ListLabel39"/>
                <w:rFonts w:cs="Times New Roman"/>
              </w:rPr>
            </w:pPr>
            <w:r w:rsidRPr="00121D62">
              <w:rPr>
                <w:rStyle w:val="ListLabel39"/>
                <w:rFonts w:cs="Times New Roman"/>
              </w:rPr>
              <w:t>з/п</w:t>
            </w:r>
          </w:p>
        </w:tc>
        <w:tc>
          <w:tcPr>
            <w:tcW w:w="7461" w:type="dxa"/>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Найменування  запчастин та матеріалів</w:t>
            </w:r>
          </w:p>
        </w:tc>
        <w:tc>
          <w:tcPr>
            <w:tcW w:w="2036" w:type="dxa"/>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Кількість</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02/630935A Фільтр масляний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32/922300 Фільтр паливний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3</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32/925666 Фільтр паливний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4</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532/925733 Ущільнююче кільце</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5</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32/925348 Фільтроелемент повітряний зовнішній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6</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32/925349 Фільтроелемент повітряний внутрішній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7</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4001/1705 Моторне масло HP 10W30 Oil (20л)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5л</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8</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400/00045 Фільтр гідравлічний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bl>
    <w:p w:rsidR="00121D62" w:rsidRDefault="00121D62" w:rsidP="001D4E04">
      <w:pPr>
        <w:pStyle w:val="LO-normal"/>
        <w:jc w:val="both"/>
        <w:rPr>
          <w:rStyle w:val="ListLabel39"/>
          <w:rFonts w:cs="Times New Roman"/>
          <w:sz w:val="22"/>
          <w:szCs w:val="22"/>
        </w:rPr>
      </w:pPr>
    </w:p>
    <w:p w:rsidR="00121D62" w:rsidRDefault="00121D62" w:rsidP="00121D62">
      <w:pPr>
        <w:pStyle w:val="LO-normal"/>
        <w:ind w:firstLine="567"/>
        <w:jc w:val="both"/>
        <w:rPr>
          <w:rStyle w:val="ListLabel39"/>
          <w:rFonts w:cs="Times New Roman"/>
          <w:sz w:val="22"/>
          <w:szCs w:val="22"/>
        </w:rPr>
      </w:pPr>
      <w:r>
        <w:rPr>
          <w:rStyle w:val="ListLabel39"/>
          <w:rFonts w:cs="Times New Roman"/>
          <w:sz w:val="22"/>
          <w:szCs w:val="22"/>
        </w:rPr>
        <w:t xml:space="preserve">4. </w:t>
      </w:r>
      <w:r w:rsidR="001D4E04" w:rsidRPr="001D4E04">
        <w:rPr>
          <w:rStyle w:val="ListLabel39"/>
          <w:rFonts w:cs="Times New Roman"/>
          <w:sz w:val="22"/>
          <w:szCs w:val="22"/>
        </w:rPr>
        <w:t xml:space="preserve">Проведення технічного обслуговування екскаватора JCB 3CX SITEMASTER через 1500 мотогодин напрацювання  включає наступне: </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виклик спеціаліста;</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очищення агрегатів(ТО);</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(3,5 год);</w:t>
      </w:r>
    </w:p>
    <w:p w:rsidR="001D4E04" w:rsidRPr="001D4E04" w:rsidRDefault="001D4E04" w:rsidP="00121D62">
      <w:pPr>
        <w:pStyle w:val="LO-normal"/>
        <w:ind w:firstLine="567"/>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1D4E04" w:rsidRPr="001D4E04" w:rsidTr="006651BE">
        <w:trPr>
          <w:trHeight w:val="710"/>
        </w:trPr>
        <w:tc>
          <w:tcPr>
            <w:tcW w:w="709" w:type="dxa"/>
            <w:vAlign w:val="center"/>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w:t>
            </w:r>
          </w:p>
          <w:p w:rsidR="001D4E04" w:rsidRPr="00121D62" w:rsidRDefault="001D4E04" w:rsidP="00121D62">
            <w:pPr>
              <w:pStyle w:val="LO-normal"/>
              <w:jc w:val="center"/>
              <w:rPr>
                <w:rStyle w:val="ListLabel39"/>
                <w:rFonts w:cs="Times New Roman"/>
              </w:rPr>
            </w:pPr>
            <w:r w:rsidRPr="00121D62">
              <w:rPr>
                <w:rStyle w:val="ListLabel39"/>
                <w:rFonts w:cs="Times New Roman"/>
              </w:rPr>
              <w:t>з/п</w:t>
            </w:r>
          </w:p>
        </w:tc>
        <w:tc>
          <w:tcPr>
            <w:tcW w:w="7461" w:type="dxa"/>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Найменування  запчастин та матеріалів</w:t>
            </w:r>
          </w:p>
        </w:tc>
        <w:tc>
          <w:tcPr>
            <w:tcW w:w="2036" w:type="dxa"/>
          </w:tcPr>
          <w:p w:rsidR="001D4E04" w:rsidRPr="00121D62" w:rsidRDefault="001D4E04" w:rsidP="00121D62">
            <w:pPr>
              <w:pStyle w:val="LO-normal"/>
              <w:jc w:val="center"/>
              <w:rPr>
                <w:rStyle w:val="ListLabel39"/>
                <w:rFonts w:cs="Times New Roman"/>
              </w:rPr>
            </w:pPr>
          </w:p>
          <w:p w:rsidR="001D4E04" w:rsidRPr="00121D62" w:rsidRDefault="001D4E04" w:rsidP="00121D62">
            <w:pPr>
              <w:pStyle w:val="LO-normal"/>
              <w:jc w:val="center"/>
              <w:rPr>
                <w:rStyle w:val="ListLabel39"/>
                <w:rFonts w:cs="Times New Roman"/>
              </w:rPr>
            </w:pPr>
            <w:r w:rsidRPr="00121D62">
              <w:rPr>
                <w:rStyle w:val="ListLabel39"/>
                <w:rFonts w:cs="Times New Roman"/>
              </w:rPr>
              <w:t>Кількість</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320/В4420 Фільтр масляний двигуна</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320/04050А Ущільнююче кільце піддону</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3</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320/А7170 Фільтр паливний основний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4</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320/А7124 Фільтр паливний попередній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5</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32/925733 Ущільнююче кільце</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6</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32/925682 Фільтр повітряний зовнішній двигуна</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7</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581/R5206 Фільтр масляний кпп</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8</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32/925346 Фільтр гідравлічний</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9</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4001/2803Е Моторне масло ОР 15W-40 (200л)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15л</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10</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4000/2545 Масло трансмісійне Trans Fluid EP 10W (1000л)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1л</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11</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4000/2245E Трансмісійне масло НР PLUS 1000л</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25л</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12</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 xml:space="preserve">4003/2017 Змазка Spesial HP Grease (400г) </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5шт</w:t>
            </w:r>
          </w:p>
        </w:tc>
      </w:tr>
      <w:tr w:rsidR="001D4E04" w:rsidRPr="001D4E04" w:rsidTr="006651BE">
        <w:trPr>
          <w:trHeight w:val="373"/>
        </w:trPr>
        <w:tc>
          <w:tcPr>
            <w:tcW w:w="709"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13</w:t>
            </w:r>
            <w:r w:rsidR="00F26BA6">
              <w:rPr>
                <w:rStyle w:val="ListLabel39"/>
                <w:rFonts w:cs="Times New Roman"/>
              </w:rPr>
              <w:t>.</w:t>
            </w:r>
          </w:p>
        </w:tc>
        <w:tc>
          <w:tcPr>
            <w:tcW w:w="7461" w:type="dxa"/>
          </w:tcPr>
          <w:p w:rsidR="001D4E04" w:rsidRPr="00121D62" w:rsidRDefault="001D4E04" w:rsidP="001D4E04">
            <w:pPr>
              <w:pStyle w:val="LO-normal"/>
              <w:jc w:val="both"/>
              <w:rPr>
                <w:rStyle w:val="ListLabel39"/>
                <w:rFonts w:cs="Times New Roman"/>
              </w:rPr>
            </w:pPr>
            <w:r w:rsidRPr="00121D62">
              <w:rPr>
                <w:rStyle w:val="ListLabel39"/>
                <w:rFonts w:cs="Times New Roman"/>
              </w:rPr>
              <w:t>Мастика Waхoyl Grese аерозоль 500 мл чорний (HP-4700)</w:t>
            </w:r>
          </w:p>
        </w:tc>
        <w:tc>
          <w:tcPr>
            <w:tcW w:w="2036" w:type="dxa"/>
            <w:vAlign w:val="center"/>
          </w:tcPr>
          <w:p w:rsidR="001D4E04" w:rsidRPr="00121D62" w:rsidRDefault="001D4E04" w:rsidP="00121D62">
            <w:pPr>
              <w:pStyle w:val="LO-normal"/>
              <w:jc w:val="center"/>
              <w:rPr>
                <w:rStyle w:val="ListLabel39"/>
                <w:rFonts w:cs="Times New Roman"/>
              </w:rPr>
            </w:pPr>
            <w:r w:rsidRPr="00121D62">
              <w:rPr>
                <w:rStyle w:val="ListLabel39"/>
                <w:rFonts w:cs="Times New Roman"/>
              </w:rPr>
              <w:t>2шт.</w:t>
            </w:r>
          </w:p>
        </w:tc>
      </w:tr>
    </w:tbl>
    <w:p w:rsidR="001D4E04" w:rsidRPr="001D4E04" w:rsidRDefault="001D4E04" w:rsidP="001D4E04">
      <w:pPr>
        <w:pStyle w:val="LO-normal"/>
        <w:jc w:val="both"/>
        <w:rPr>
          <w:rStyle w:val="ListLabel39"/>
          <w:rFonts w:cs="Times New Roman"/>
          <w:sz w:val="22"/>
          <w:szCs w:val="22"/>
        </w:rPr>
      </w:pPr>
    </w:p>
    <w:p w:rsidR="001D4E04" w:rsidRPr="00121D62" w:rsidRDefault="00121D62" w:rsidP="006651BE">
      <w:pPr>
        <w:pStyle w:val="LO-normal"/>
        <w:ind w:firstLine="567"/>
        <w:jc w:val="both"/>
        <w:rPr>
          <w:rStyle w:val="ListLabel39"/>
          <w:rFonts w:cs="Times New Roman"/>
          <w:sz w:val="22"/>
          <w:szCs w:val="22"/>
        </w:rPr>
      </w:pPr>
      <w:r>
        <w:rPr>
          <w:rStyle w:val="ListLabel39"/>
          <w:rFonts w:cs="Times New Roman"/>
          <w:sz w:val="22"/>
          <w:szCs w:val="22"/>
        </w:rPr>
        <w:t xml:space="preserve">5. </w:t>
      </w:r>
      <w:r w:rsidR="001D4E04" w:rsidRPr="00121D62">
        <w:rPr>
          <w:rStyle w:val="ListLabel39"/>
          <w:rFonts w:cs="Times New Roman"/>
          <w:sz w:val="22"/>
          <w:szCs w:val="22"/>
        </w:rPr>
        <w:t>Послуги надаються відповідно до чинного законодавства України, а також згідно з наступними нормативними документами:</w:t>
      </w:r>
    </w:p>
    <w:p w:rsidR="001D4E04" w:rsidRPr="00121D62" w:rsidRDefault="001D4E04" w:rsidP="00121D62">
      <w:pPr>
        <w:pStyle w:val="LO-normal"/>
        <w:ind w:firstLine="567"/>
        <w:jc w:val="both"/>
        <w:rPr>
          <w:rStyle w:val="ListLabel39"/>
          <w:rFonts w:cs="Times New Roman"/>
          <w:sz w:val="22"/>
          <w:szCs w:val="22"/>
        </w:rPr>
      </w:pPr>
      <w:r w:rsidRPr="00121D62">
        <w:rPr>
          <w:rStyle w:val="ListLabel39"/>
          <w:rFonts w:cs="Times New Roman"/>
          <w:sz w:val="22"/>
          <w:szCs w:val="22"/>
        </w:rPr>
        <w:t>- ДСТУ 3649:2010. Колісні транспортні засоби;</w:t>
      </w:r>
    </w:p>
    <w:p w:rsidR="001D4E04" w:rsidRPr="00121D62" w:rsidRDefault="001D4E04" w:rsidP="00121D62">
      <w:pPr>
        <w:pStyle w:val="LO-normal"/>
        <w:ind w:firstLine="567"/>
        <w:jc w:val="both"/>
        <w:rPr>
          <w:rStyle w:val="ListLabel39"/>
          <w:rFonts w:cs="Times New Roman"/>
          <w:sz w:val="22"/>
          <w:szCs w:val="22"/>
        </w:rPr>
      </w:pPr>
      <w:r w:rsidRPr="00121D62">
        <w:rPr>
          <w:rStyle w:val="ListLabel39"/>
          <w:rFonts w:cs="Times New Roman"/>
          <w:sz w:val="22"/>
          <w:szCs w:val="22"/>
        </w:rPr>
        <w:t>-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№615 від 28.11.2014 року;</w:t>
      </w:r>
    </w:p>
    <w:p w:rsidR="001D4E04" w:rsidRPr="00121D62" w:rsidRDefault="001D4E04" w:rsidP="00121D62">
      <w:pPr>
        <w:pStyle w:val="LO-normal"/>
        <w:ind w:firstLine="567"/>
        <w:jc w:val="both"/>
        <w:rPr>
          <w:rStyle w:val="ListLabel39"/>
          <w:rFonts w:cs="Times New Roman"/>
          <w:sz w:val="22"/>
          <w:szCs w:val="22"/>
        </w:rPr>
      </w:pPr>
      <w:r w:rsidRPr="00121D62">
        <w:rPr>
          <w:rStyle w:val="ListLabel39"/>
          <w:rFonts w:cs="Times New Roman"/>
          <w:sz w:val="22"/>
          <w:szCs w:val="22"/>
        </w:rPr>
        <w:t>-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 року;</w:t>
      </w:r>
    </w:p>
    <w:p w:rsidR="001D4E04" w:rsidRPr="00121D62" w:rsidRDefault="001D4E04" w:rsidP="00121D62">
      <w:pPr>
        <w:pStyle w:val="LO-normal"/>
        <w:ind w:firstLine="567"/>
        <w:jc w:val="both"/>
        <w:rPr>
          <w:rStyle w:val="ListLabel39"/>
          <w:rFonts w:cs="Times New Roman"/>
          <w:sz w:val="22"/>
          <w:szCs w:val="22"/>
        </w:rPr>
      </w:pPr>
      <w:r w:rsidRPr="00121D62">
        <w:rPr>
          <w:rStyle w:val="ListLabel39"/>
          <w:rFonts w:cs="Times New Roman"/>
          <w:sz w:val="22"/>
          <w:szCs w:val="22"/>
        </w:rPr>
        <w:t>- Інструкціями по експлуатації;</w:t>
      </w:r>
    </w:p>
    <w:p w:rsidR="001D4E04" w:rsidRPr="00121D62" w:rsidRDefault="001D4E04" w:rsidP="00121D62">
      <w:pPr>
        <w:pStyle w:val="LO-normal"/>
        <w:ind w:firstLine="567"/>
        <w:jc w:val="both"/>
        <w:rPr>
          <w:rStyle w:val="ListLabel39"/>
          <w:rFonts w:cs="Times New Roman"/>
          <w:sz w:val="22"/>
          <w:szCs w:val="22"/>
        </w:rPr>
      </w:pPr>
      <w:r w:rsidRPr="00121D62">
        <w:rPr>
          <w:rStyle w:val="ListLabel39"/>
          <w:rFonts w:cs="Times New Roman"/>
          <w:sz w:val="22"/>
          <w:szCs w:val="22"/>
        </w:rPr>
        <w:t xml:space="preserve">- Ремонтною, технологічною та сервісною літературою заводу-виробника. </w:t>
      </w:r>
    </w:p>
    <w:p w:rsidR="001D4E04" w:rsidRPr="00121D62" w:rsidRDefault="00121D62" w:rsidP="00121D62">
      <w:pPr>
        <w:pStyle w:val="LO-normal"/>
        <w:ind w:firstLine="567"/>
        <w:jc w:val="both"/>
        <w:rPr>
          <w:rStyle w:val="ListLabel39"/>
          <w:rFonts w:cs="Times New Roman"/>
          <w:sz w:val="22"/>
          <w:szCs w:val="22"/>
        </w:rPr>
      </w:pPr>
      <w:r>
        <w:rPr>
          <w:rStyle w:val="ListLabel39"/>
          <w:rFonts w:cs="Times New Roman"/>
          <w:sz w:val="22"/>
          <w:szCs w:val="22"/>
        </w:rPr>
        <w:t>6</w:t>
      </w:r>
      <w:r w:rsidR="001D4E04" w:rsidRPr="00121D62">
        <w:rPr>
          <w:rStyle w:val="ListLabel39"/>
          <w:rFonts w:cs="Times New Roman"/>
          <w:sz w:val="22"/>
          <w:szCs w:val="22"/>
        </w:rPr>
        <w:t xml:space="preserve">.Учасник повинен надати Дилерський договір та/або сертифікат офіційного дилера або інший документ, що </w:t>
      </w:r>
      <w:r w:rsidR="001D4E04" w:rsidRPr="00F26BA6">
        <w:rPr>
          <w:rStyle w:val="ListLabel39"/>
          <w:rFonts w:cs="Times New Roman"/>
          <w:sz w:val="22"/>
          <w:szCs w:val="22"/>
        </w:rPr>
        <w:t>підтверджує офіційне представництво</w:t>
      </w:r>
      <w:r w:rsidR="001D4E04" w:rsidRPr="00121D62">
        <w:rPr>
          <w:rStyle w:val="ListLabel39"/>
          <w:rFonts w:cs="Times New Roman"/>
          <w:sz w:val="22"/>
          <w:szCs w:val="22"/>
        </w:rPr>
        <w:t xml:space="preserve"> Учасника спецтехніки марки JCB на території України та/або іншого документу, що підтверджують повноваження Учасника щодо гарантійного/післягарантійного обслуговування та/або ремонту спецтехніки марки JCB на території України, з метою збереження гарантії компанії-виробника після надання послуг з технічного обслуговування екскаватора JCB.</w:t>
      </w:r>
    </w:p>
    <w:p w:rsidR="001D4E04" w:rsidRPr="00121D62" w:rsidRDefault="00121D62" w:rsidP="00121D62">
      <w:pPr>
        <w:pStyle w:val="LO-normal"/>
        <w:ind w:firstLine="567"/>
        <w:jc w:val="both"/>
        <w:rPr>
          <w:rStyle w:val="ListLabel39"/>
          <w:rFonts w:cs="Times New Roman"/>
          <w:sz w:val="22"/>
          <w:szCs w:val="22"/>
        </w:rPr>
      </w:pPr>
      <w:r>
        <w:rPr>
          <w:rStyle w:val="ListLabel39"/>
          <w:rFonts w:cs="Times New Roman"/>
          <w:sz w:val="22"/>
          <w:szCs w:val="22"/>
        </w:rPr>
        <w:lastRenderedPageBreak/>
        <w:t>7</w:t>
      </w:r>
      <w:r w:rsidR="001D4E04" w:rsidRPr="00121D62">
        <w:rPr>
          <w:rStyle w:val="ListLabel39"/>
          <w:rFonts w:cs="Times New Roman"/>
          <w:sz w:val="22"/>
          <w:szCs w:val="22"/>
        </w:rPr>
        <w:t>.Запасні частини та витратні матеріали, які будуть використані під час надання послуг повинні бути новими, не відновленими та не відреставрованими та відповідати технічним умовам заводу-виробника спецтехніки марки JCB.</w:t>
      </w:r>
    </w:p>
    <w:p w:rsidR="001D4E04" w:rsidRPr="00121D62" w:rsidRDefault="00272C70" w:rsidP="00121D62">
      <w:pPr>
        <w:pStyle w:val="LO-normal"/>
        <w:ind w:firstLine="567"/>
        <w:jc w:val="both"/>
        <w:rPr>
          <w:rStyle w:val="ListLabel39"/>
          <w:rFonts w:cs="Times New Roman"/>
          <w:sz w:val="22"/>
          <w:szCs w:val="22"/>
        </w:rPr>
      </w:pPr>
      <w:r>
        <w:rPr>
          <w:rStyle w:val="ListLabel39"/>
          <w:rFonts w:cs="Times New Roman"/>
          <w:sz w:val="22"/>
          <w:szCs w:val="22"/>
        </w:rPr>
        <w:t>8</w:t>
      </w:r>
      <w:r w:rsidR="001D4E04" w:rsidRPr="00121D62">
        <w:rPr>
          <w:rStyle w:val="ListLabel39"/>
          <w:rFonts w:cs="Times New Roman"/>
          <w:sz w:val="22"/>
          <w:szCs w:val="22"/>
        </w:rPr>
        <w:t>.Учасник повинен надавати послуги з техні</w:t>
      </w:r>
      <w:r w:rsidR="00121D62">
        <w:rPr>
          <w:rStyle w:val="ListLabel39"/>
          <w:rFonts w:cs="Times New Roman"/>
          <w:sz w:val="22"/>
          <w:szCs w:val="22"/>
        </w:rPr>
        <w:t>чного обслуговування екскаваторів</w:t>
      </w:r>
      <w:r w:rsidR="001D4E04" w:rsidRPr="00121D62">
        <w:rPr>
          <w:rStyle w:val="ListLabel39"/>
          <w:rFonts w:cs="Times New Roman"/>
          <w:sz w:val="22"/>
          <w:szCs w:val="22"/>
        </w:rPr>
        <w:t xml:space="preserve"> JCB, використовуючи власні запасні частини, та витратні матеріали для </w:t>
      </w:r>
      <w:r w:rsidR="00121D62">
        <w:rPr>
          <w:rStyle w:val="ListLabel39"/>
          <w:rFonts w:cs="Times New Roman"/>
          <w:sz w:val="22"/>
          <w:szCs w:val="22"/>
        </w:rPr>
        <w:t>екскаваторів</w:t>
      </w:r>
      <w:r w:rsidR="001D4E04" w:rsidRPr="00121D62">
        <w:rPr>
          <w:rStyle w:val="ListLabel39"/>
          <w:rFonts w:cs="Times New Roman"/>
          <w:sz w:val="22"/>
          <w:szCs w:val="22"/>
        </w:rPr>
        <w:t xml:space="preserve"> JCB . </w:t>
      </w:r>
    </w:p>
    <w:p w:rsidR="001D4E04" w:rsidRPr="00121D62" w:rsidRDefault="00272C70" w:rsidP="00121D62">
      <w:pPr>
        <w:pStyle w:val="LO-normal"/>
        <w:ind w:firstLine="567"/>
        <w:jc w:val="both"/>
        <w:rPr>
          <w:rStyle w:val="ListLabel39"/>
          <w:rFonts w:cs="Times New Roman"/>
          <w:sz w:val="22"/>
          <w:szCs w:val="22"/>
        </w:rPr>
      </w:pPr>
      <w:r>
        <w:rPr>
          <w:rStyle w:val="ListLabel39"/>
          <w:rFonts w:cs="Times New Roman"/>
          <w:sz w:val="22"/>
          <w:szCs w:val="22"/>
        </w:rPr>
        <w:t>9</w:t>
      </w:r>
      <w:r w:rsidR="001D4E04" w:rsidRPr="00121D62">
        <w:rPr>
          <w:rStyle w:val="ListLabel39"/>
          <w:rFonts w:cs="Times New Roman"/>
          <w:sz w:val="22"/>
          <w:szCs w:val="22"/>
        </w:rPr>
        <w:t>. Місце надання послуг – технічна база виконавця, станція технічного обслуговування (далі - СТО) повинна знаходитись у м. Тернополі або на відстані не більше 20 км автомобільними шляхами загального користування від місцезнаходження Замовника (м. Тернопіль, вул Київська,7Г) і мати зручні під’їзди з вулиці.</w:t>
      </w:r>
    </w:p>
    <w:p w:rsidR="001D4E04" w:rsidRPr="00121D62" w:rsidRDefault="00272C70" w:rsidP="00121D62">
      <w:pPr>
        <w:pStyle w:val="LO-normal"/>
        <w:ind w:firstLine="567"/>
        <w:jc w:val="both"/>
        <w:rPr>
          <w:rStyle w:val="ListLabel39"/>
          <w:rFonts w:cs="Times New Roman"/>
          <w:sz w:val="22"/>
          <w:szCs w:val="22"/>
        </w:rPr>
      </w:pPr>
      <w:r>
        <w:rPr>
          <w:rStyle w:val="ListLabel39"/>
          <w:rFonts w:cs="Times New Roman"/>
          <w:sz w:val="22"/>
          <w:szCs w:val="22"/>
        </w:rPr>
        <w:t>10</w:t>
      </w:r>
      <w:r w:rsidR="001D4E04" w:rsidRPr="00121D62">
        <w:rPr>
          <w:rStyle w:val="ListLabel39"/>
          <w:rFonts w:cs="Times New Roman"/>
          <w:sz w:val="22"/>
          <w:szCs w:val="22"/>
        </w:rPr>
        <w:t>. Строк надання послуг: протягом 5 календарних днів (в залежності від складності надання послуг) з моменту замовлення послуги усним, або письмовим способом.</w:t>
      </w:r>
    </w:p>
    <w:p w:rsidR="001D4E04" w:rsidRPr="00121D62" w:rsidRDefault="00272C70" w:rsidP="00121D62">
      <w:pPr>
        <w:pStyle w:val="LO-normal"/>
        <w:ind w:firstLine="567"/>
        <w:jc w:val="both"/>
        <w:rPr>
          <w:rStyle w:val="ListLabel39"/>
          <w:rFonts w:cs="Times New Roman"/>
          <w:sz w:val="22"/>
          <w:szCs w:val="22"/>
        </w:rPr>
      </w:pPr>
      <w:r>
        <w:rPr>
          <w:rStyle w:val="ListLabel39"/>
          <w:rFonts w:cs="Times New Roman"/>
          <w:sz w:val="22"/>
          <w:szCs w:val="22"/>
        </w:rPr>
        <w:t>11</w:t>
      </w:r>
      <w:r w:rsidR="001D4E04" w:rsidRPr="00121D62">
        <w:rPr>
          <w:rStyle w:val="ListLabel39"/>
          <w:rFonts w:cs="Times New Roman"/>
          <w:sz w:val="22"/>
          <w:szCs w:val="22"/>
        </w:rPr>
        <w:t>. Учасник повинен забезпечити першочергове обслуговува</w:t>
      </w:r>
      <w:r>
        <w:rPr>
          <w:rStyle w:val="ListLabel39"/>
          <w:rFonts w:cs="Times New Roman"/>
          <w:sz w:val="22"/>
          <w:szCs w:val="22"/>
        </w:rPr>
        <w:t>ння екскаваторів</w:t>
      </w:r>
      <w:r w:rsidR="001D4E04" w:rsidRPr="00121D62">
        <w:rPr>
          <w:rStyle w:val="ListLabel39"/>
          <w:rFonts w:cs="Times New Roman"/>
          <w:sz w:val="22"/>
          <w:szCs w:val="22"/>
        </w:rPr>
        <w:t xml:space="preserve"> JCB Замовника серед інших клієнтів СТО.</w:t>
      </w:r>
    </w:p>
    <w:p w:rsidR="001D4E04" w:rsidRPr="00121D62" w:rsidRDefault="00272C70" w:rsidP="00121D62">
      <w:pPr>
        <w:pStyle w:val="LO-normal"/>
        <w:ind w:firstLine="567"/>
        <w:jc w:val="both"/>
        <w:rPr>
          <w:rStyle w:val="ListLabel39"/>
          <w:rFonts w:cs="Times New Roman"/>
          <w:sz w:val="22"/>
          <w:szCs w:val="22"/>
        </w:rPr>
      </w:pPr>
      <w:r>
        <w:rPr>
          <w:rStyle w:val="ListLabel39"/>
          <w:rFonts w:cs="Times New Roman"/>
          <w:sz w:val="22"/>
          <w:szCs w:val="22"/>
        </w:rPr>
        <w:t>12</w:t>
      </w:r>
      <w:r w:rsidR="001D4E04" w:rsidRPr="00121D62">
        <w:rPr>
          <w:rStyle w:val="ListLabel39"/>
          <w:rFonts w:cs="Times New Roman"/>
          <w:sz w:val="22"/>
          <w:szCs w:val="22"/>
        </w:rPr>
        <w:t xml:space="preserve">. У випадках, якщо несправний екскаватор JCB  Замовника не може самостійно рухатись, Учасник повинен самостійно здійснити виїзд до фактичного місцезнаходження екскаватора JCB. Для цього Учасник повинен мати в наявності автомобілі технічної допомоги (власні, орендовані, на субпідряді тощо). </w:t>
      </w:r>
    </w:p>
    <w:p w:rsidR="001D4E04" w:rsidRDefault="00272C70" w:rsidP="00121D62">
      <w:pPr>
        <w:pStyle w:val="LO-normal"/>
        <w:ind w:firstLine="567"/>
        <w:jc w:val="both"/>
        <w:rPr>
          <w:rStyle w:val="ListLabel39"/>
          <w:rFonts w:cs="Times New Roman"/>
          <w:sz w:val="22"/>
          <w:szCs w:val="22"/>
        </w:rPr>
      </w:pPr>
      <w:r>
        <w:rPr>
          <w:rStyle w:val="ListLabel39"/>
          <w:rFonts w:cs="Times New Roman"/>
          <w:sz w:val="22"/>
          <w:szCs w:val="22"/>
        </w:rPr>
        <w:t>13</w:t>
      </w:r>
      <w:r w:rsidR="001D4E04" w:rsidRPr="00121D62">
        <w:rPr>
          <w:rStyle w:val="ListLabel39"/>
          <w:rFonts w:cs="Times New Roman"/>
          <w:sz w:val="22"/>
          <w:szCs w:val="22"/>
        </w:rPr>
        <w:t>. Обсяг послуг з гарантійного ремонту та техобслуговування екскаватора JCB  буде проводитись за заявками Замовника.</w:t>
      </w:r>
    </w:p>
    <w:p w:rsidR="00F26BA6" w:rsidRPr="00121D62" w:rsidRDefault="00F26BA6" w:rsidP="00121D62">
      <w:pPr>
        <w:pStyle w:val="LO-normal"/>
        <w:ind w:firstLine="567"/>
        <w:jc w:val="both"/>
        <w:rPr>
          <w:rStyle w:val="ListLabel39"/>
          <w:rFonts w:cs="Times New Roman"/>
          <w:sz w:val="22"/>
          <w:szCs w:val="22"/>
        </w:rPr>
      </w:pPr>
      <w:r>
        <w:rPr>
          <w:rStyle w:val="ListLabel39"/>
          <w:rFonts w:cs="Times New Roman"/>
          <w:sz w:val="22"/>
          <w:szCs w:val="22"/>
        </w:rPr>
        <w:t>14.</w:t>
      </w:r>
      <w:r w:rsidR="00521CD3" w:rsidRPr="00521CD3">
        <w:rPr>
          <w:rFonts w:eastAsia="Calibri"/>
          <w:bCs/>
          <w:color w:val="000000"/>
          <w:sz w:val="22"/>
          <w:szCs w:val="22"/>
        </w:rPr>
        <w:t xml:space="preserve"> </w:t>
      </w:r>
      <w:r w:rsidR="00521CD3" w:rsidRPr="003D6060">
        <w:rPr>
          <w:rFonts w:eastAsia="Calibri"/>
          <w:bCs/>
          <w:color w:val="000000"/>
          <w:sz w:val="22"/>
          <w:szCs w:val="22"/>
        </w:rPr>
        <w:t>Вимоги щодо захисту довкілля</w:t>
      </w:r>
      <w:r w:rsidR="00521CD3" w:rsidRPr="003D6060">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B2446E" w:rsidRDefault="00B2446E" w:rsidP="00972A61">
      <w:pPr>
        <w:widowControl w:val="0"/>
        <w:ind w:firstLine="567"/>
        <w:jc w:val="both"/>
        <w:rPr>
          <w:rFonts w:eastAsia="Calibri"/>
          <w:i/>
          <w:sz w:val="22"/>
          <w:szCs w:val="22"/>
          <w:lang w:val="uk-UA" w:eastAsia="en-US"/>
        </w:rPr>
      </w:pPr>
    </w:p>
    <w:p w:rsidR="00972A61" w:rsidRPr="00B2446E" w:rsidRDefault="00972A61" w:rsidP="00972A61">
      <w:pPr>
        <w:widowControl w:val="0"/>
        <w:ind w:firstLine="567"/>
        <w:jc w:val="both"/>
        <w:rPr>
          <w:rFonts w:eastAsia="Calibri"/>
          <w:i/>
          <w:sz w:val="22"/>
          <w:szCs w:val="22"/>
          <w:lang w:val="uk-UA" w:eastAsia="en-US"/>
        </w:rPr>
      </w:pPr>
      <w:r w:rsidRPr="00B2446E">
        <w:rPr>
          <w:rFonts w:eastAsia="Calibri"/>
          <w:i/>
          <w:sz w:val="22"/>
          <w:szCs w:val="22"/>
          <w:lang w:val="uk-UA"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5A32EF" w:rsidRPr="00B2446E" w:rsidRDefault="005A32EF" w:rsidP="0001335E">
      <w:pPr>
        <w:pStyle w:val="LO-normal"/>
        <w:jc w:val="both"/>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B2446E" w:rsidTr="000D1DAD">
        <w:trPr>
          <w:jc w:val="center"/>
        </w:trPr>
        <w:tc>
          <w:tcPr>
            <w:tcW w:w="3342" w:type="dxa"/>
            <w:hideMark/>
          </w:tcPr>
          <w:p w:rsidR="00F04403" w:rsidRPr="00B2446E" w:rsidRDefault="00F04403" w:rsidP="00517184">
            <w:pPr>
              <w:jc w:val="center"/>
              <w:rPr>
                <w:rFonts w:eastAsia="Times New Roman"/>
                <w:b/>
                <w:bCs/>
                <w:color w:val="000000"/>
                <w:sz w:val="22"/>
                <w:szCs w:val="22"/>
                <w:lang w:val="uk-UA" w:eastAsia="uk-UA"/>
              </w:rPr>
            </w:pPr>
            <w:r w:rsidRPr="00B2446E">
              <w:rPr>
                <w:rFonts w:eastAsia="Times New Roman"/>
                <w:b/>
                <w:bCs/>
                <w:i/>
                <w:color w:val="000000"/>
                <w:sz w:val="22"/>
                <w:szCs w:val="22"/>
                <w:lang w:val="uk-UA" w:eastAsia="uk-UA"/>
              </w:rPr>
              <w:t xml:space="preserve">посада уповноваженої особи </w:t>
            </w:r>
          </w:p>
        </w:tc>
        <w:tc>
          <w:tcPr>
            <w:tcW w:w="3341" w:type="dxa"/>
            <w:hideMark/>
          </w:tcPr>
          <w:p w:rsidR="00F04403" w:rsidRPr="00B2446E" w:rsidRDefault="00F04403" w:rsidP="000D1DAD">
            <w:pPr>
              <w:jc w:val="center"/>
              <w:rPr>
                <w:rFonts w:eastAsia="Times New Roman"/>
                <w:b/>
                <w:bCs/>
                <w:color w:val="000000"/>
                <w:sz w:val="22"/>
                <w:szCs w:val="22"/>
                <w:lang w:val="uk-UA" w:eastAsia="uk-UA"/>
              </w:rPr>
            </w:pPr>
            <w:r w:rsidRPr="00B2446E">
              <w:rPr>
                <w:rFonts w:eastAsia="Times New Roman"/>
                <w:b/>
                <w:bCs/>
                <w:i/>
                <w:color w:val="000000"/>
                <w:sz w:val="22"/>
                <w:szCs w:val="22"/>
                <w:lang w:val="uk-UA" w:eastAsia="uk-UA"/>
              </w:rPr>
              <w:t>підпис та печатка (за наявності)</w:t>
            </w:r>
          </w:p>
        </w:tc>
        <w:tc>
          <w:tcPr>
            <w:tcW w:w="3341" w:type="dxa"/>
            <w:hideMark/>
          </w:tcPr>
          <w:p w:rsidR="00F04403" w:rsidRPr="00B2446E" w:rsidRDefault="00F04403" w:rsidP="00517184">
            <w:pPr>
              <w:rPr>
                <w:rFonts w:eastAsia="Times New Roman"/>
                <w:b/>
                <w:bCs/>
                <w:color w:val="000000"/>
                <w:sz w:val="22"/>
                <w:szCs w:val="22"/>
                <w:lang w:val="uk-UA" w:eastAsia="uk-UA"/>
              </w:rPr>
            </w:pPr>
            <w:r w:rsidRPr="00B2446E">
              <w:rPr>
                <w:rFonts w:eastAsia="Times New Roman"/>
                <w:b/>
                <w:bCs/>
                <w:i/>
                <w:color w:val="000000"/>
                <w:sz w:val="22"/>
                <w:szCs w:val="22"/>
                <w:lang w:val="uk-UA" w:eastAsia="uk-UA"/>
              </w:rPr>
              <w:t>прізвище, ініціали</w:t>
            </w:r>
            <w:r w:rsidR="00517184" w:rsidRPr="00B2446E">
              <w:rPr>
                <w:rFonts w:eastAsia="Times New Roman"/>
                <w:b/>
                <w:bCs/>
                <w:i/>
                <w:color w:val="000000"/>
                <w:sz w:val="22"/>
                <w:szCs w:val="22"/>
                <w:lang w:val="uk-UA" w:eastAsia="uk-UA"/>
              </w:rPr>
              <w:t xml:space="preserve"> учасника</w:t>
            </w:r>
          </w:p>
        </w:tc>
      </w:tr>
    </w:tbl>
    <w:p w:rsidR="00F04403" w:rsidRPr="00B2446E" w:rsidRDefault="00F04403" w:rsidP="00E07B0C">
      <w:pPr>
        <w:shd w:val="clear" w:color="auto" w:fill="FFFFFF"/>
        <w:jc w:val="both"/>
        <w:rPr>
          <w:rFonts w:eastAsia="Times New Roman"/>
          <w:b/>
          <w:i/>
          <w:sz w:val="22"/>
          <w:szCs w:val="22"/>
          <w:lang w:val="uk-UA" w:eastAsia="ar-SA"/>
        </w:rPr>
      </w:pPr>
    </w:p>
    <w:p w:rsidR="003A57B0" w:rsidRDefault="003A57B0" w:rsidP="00E07B0C">
      <w:pPr>
        <w:ind w:right="-25" w:hanging="7"/>
        <w:jc w:val="right"/>
        <w:rPr>
          <w:b/>
          <w:i/>
          <w:sz w:val="22"/>
          <w:szCs w:val="22"/>
          <w:lang w:val="uk-UA"/>
        </w:rPr>
      </w:pPr>
    </w:p>
    <w:p w:rsidR="00A07165" w:rsidRPr="00C42E04" w:rsidRDefault="00A07165" w:rsidP="00A07165">
      <w:pPr>
        <w:tabs>
          <w:tab w:val="left" w:pos="8168"/>
        </w:tabs>
        <w:ind w:firstLine="567"/>
        <w:jc w:val="both"/>
        <w:rPr>
          <w:b/>
          <w:bCs/>
          <w:i/>
          <w:iCs/>
          <w:sz w:val="22"/>
          <w:szCs w:val="22"/>
          <w:lang w:val="uk-UA"/>
        </w:rPr>
      </w:pPr>
      <w:r w:rsidRPr="00C42E04">
        <w:rPr>
          <w:b/>
          <w:bCs/>
          <w:i/>
          <w:iCs/>
          <w:sz w:val="22"/>
          <w:szCs w:val="22"/>
          <w:lang w:val="uk-UA"/>
        </w:rPr>
        <w:t>Примітки:</w:t>
      </w:r>
    </w:p>
    <w:p w:rsidR="00A07165" w:rsidRPr="00C42E04" w:rsidRDefault="00A07165" w:rsidP="00A07165">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A07165" w:rsidRPr="00C42E04" w:rsidRDefault="00A07165" w:rsidP="00A07165">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A07165" w:rsidRDefault="00A07165" w:rsidP="00A07165">
      <w:pPr>
        <w:pStyle w:val="affffd"/>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38242B" w:rsidRDefault="00A07165" w:rsidP="00A07165">
      <w:pPr>
        <w:tabs>
          <w:tab w:val="left" w:pos="7035"/>
        </w:tabs>
        <w:ind w:right="-25"/>
        <w:rPr>
          <w:b/>
          <w:i/>
          <w:sz w:val="22"/>
          <w:szCs w:val="22"/>
          <w:lang w:val="uk-UA"/>
        </w:rPr>
      </w:pPr>
      <w:r>
        <w:rPr>
          <w:b/>
          <w:i/>
          <w:sz w:val="22"/>
          <w:szCs w:val="22"/>
          <w:lang w:val="uk-UA"/>
        </w:rPr>
        <w:tab/>
      </w:r>
    </w:p>
    <w:p w:rsidR="006651BE" w:rsidRDefault="006651BE" w:rsidP="00A07165">
      <w:pPr>
        <w:tabs>
          <w:tab w:val="left" w:pos="7035"/>
        </w:tabs>
        <w:ind w:right="-25"/>
        <w:rPr>
          <w:b/>
          <w:i/>
          <w:sz w:val="22"/>
          <w:szCs w:val="22"/>
          <w:lang w:val="uk-UA"/>
        </w:rPr>
      </w:pPr>
    </w:p>
    <w:p w:rsidR="006651BE" w:rsidRDefault="006651BE" w:rsidP="00A07165">
      <w:pPr>
        <w:tabs>
          <w:tab w:val="left" w:pos="7035"/>
        </w:tabs>
        <w:ind w:right="-25"/>
        <w:rPr>
          <w:b/>
          <w:i/>
          <w:sz w:val="22"/>
          <w:szCs w:val="22"/>
          <w:lang w:val="uk-UA"/>
        </w:rPr>
      </w:pPr>
    </w:p>
    <w:p w:rsidR="000F6445" w:rsidRPr="00E07B0C" w:rsidRDefault="0018770D" w:rsidP="00E07B0C">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745B88" w:rsidRPr="005E6966" w:rsidRDefault="00745B88" w:rsidP="005E6966">
      <w:pPr>
        <w:ind w:firstLine="567"/>
        <w:jc w:val="center"/>
        <w:rPr>
          <w:rFonts w:eastAsia="Calibri"/>
          <w:b/>
          <w:sz w:val="22"/>
          <w:szCs w:val="22"/>
          <w:lang w:val="uk-UA" w:eastAsia="hi-IN" w:bidi="hi-IN"/>
        </w:rPr>
      </w:pPr>
      <w:r>
        <w:rPr>
          <w:b/>
          <w:bCs/>
          <w:lang w:eastAsia="ar-SA"/>
        </w:rPr>
        <w:t>ДОГОВІР №____</w:t>
      </w:r>
    </w:p>
    <w:p w:rsidR="00745B88" w:rsidRDefault="00745B88" w:rsidP="0074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Pr>
          <w:b/>
          <w:bCs/>
          <w:lang w:eastAsia="ar-SA"/>
        </w:rPr>
        <w:t>про надання  послуг</w:t>
      </w:r>
    </w:p>
    <w:tbl>
      <w:tblPr>
        <w:tblW w:w="10348" w:type="dxa"/>
        <w:tblInd w:w="109" w:type="dxa"/>
        <w:tblLook w:val="0000"/>
      </w:tblPr>
      <w:tblGrid>
        <w:gridCol w:w="6980"/>
        <w:gridCol w:w="3368"/>
      </w:tblGrid>
      <w:tr w:rsidR="00745B88" w:rsidRPr="00745B88" w:rsidTr="00121D62">
        <w:tc>
          <w:tcPr>
            <w:tcW w:w="6979" w:type="dxa"/>
            <w:shd w:val="clear" w:color="auto" w:fill="auto"/>
          </w:tcPr>
          <w:p w:rsidR="00745B88" w:rsidRPr="00745B88" w:rsidRDefault="00745B88" w:rsidP="0012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2"/>
                <w:szCs w:val="22"/>
                <w:lang w:eastAsia="ar-SA"/>
              </w:rPr>
            </w:pPr>
            <w:r w:rsidRPr="00745B88">
              <w:rPr>
                <w:sz w:val="22"/>
                <w:szCs w:val="22"/>
                <w:highlight w:val="white"/>
              </w:rPr>
              <w:t xml:space="preserve">м. Тернопіль </w:t>
            </w:r>
          </w:p>
        </w:tc>
        <w:tc>
          <w:tcPr>
            <w:tcW w:w="3368" w:type="dxa"/>
            <w:shd w:val="clear" w:color="auto" w:fill="auto"/>
          </w:tcPr>
          <w:p w:rsidR="00745B88" w:rsidRPr="00745B88" w:rsidRDefault="00A81C67" w:rsidP="0012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2"/>
                <w:szCs w:val="22"/>
              </w:rPr>
            </w:pPr>
            <w:r>
              <w:rPr>
                <w:bCs/>
                <w:sz w:val="22"/>
                <w:szCs w:val="22"/>
                <w:lang w:val="uk-UA" w:eastAsia="ar-SA"/>
              </w:rPr>
              <w:t xml:space="preserve">  </w:t>
            </w:r>
            <w:r w:rsidR="00745B88" w:rsidRPr="00745B88">
              <w:rPr>
                <w:bCs/>
                <w:sz w:val="22"/>
                <w:szCs w:val="22"/>
                <w:lang w:eastAsia="ar-SA"/>
              </w:rPr>
              <w:t xml:space="preserve"> «___» _____</w:t>
            </w:r>
            <w:r>
              <w:rPr>
                <w:bCs/>
                <w:sz w:val="22"/>
                <w:szCs w:val="22"/>
                <w:lang w:eastAsia="ar-SA"/>
              </w:rPr>
              <w:t>___ 202</w:t>
            </w:r>
            <w:r>
              <w:rPr>
                <w:bCs/>
                <w:sz w:val="22"/>
                <w:szCs w:val="22"/>
                <w:lang w:val="uk-UA" w:eastAsia="ar-SA"/>
              </w:rPr>
              <w:t>4</w:t>
            </w:r>
            <w:r w:rsidR="00745B88" w:rsidRPr="00745B88">
              <w:rPr>
                <w:bCs/>
                <w:sz w:val="22"/>
                <w:szCs w:val="22"/>
                <w:lang w:eastAsia="ar-SA"/>
              </w:rPr>
              <w:t xml:space="preserve"> року</w:t>
            </w:r>
          </w:p>
        </w:tc>
      </w:tr>
    </w:tbl>
    <w:p w:rsidR="00745B88" w:rsidRPr="00745B88" w:rsidRDefault="00745B88" w:rsidP="00745B88">
      <w:pPr>
        <w:jc w:val="both"/>
        <w:rPr>
          <w:sz w:val="22"/>
          <w:szCs w:val="22"/>
        </w:rPr>
      </w:pPr>
      <w:r w:rsidRPr="00745B88">
        <w:rPr>
          <w:bCs/>
          <w:spacing w:val="3"/>
          <w:sz w:val="22"/>
          <w:szCs w:val="22"/>
        </w:rPr>
        <w:t>_____________________________________________________________________</w:t>
      </w:r>
      <w:r w:rsidRPr="00745B88">
        <w:rPr>
          <w:spacing w:val="3"/>
          <w:sz w:val="22"/>
          <w:szCs w:val="22"/>
        </w:rPr>
        <w:t>в особі _____________________________________, який діє на підставі _____________</w:t>
      </w:r>
      <w:r w:rsidRPr="00745B88">
        <w:rPr>
          <w:b/>
          <w:bCs/>
          <w:spacing w:val="3"/>
          <w:sz w:val="22"/>
          <w:szCs w:val="22"/>
        </w:rPr>
        <w:t xml:space="preserve">, </w:t>
      </w:r>
      <w:r w:rsidRPr="00745B88">
        <w:rPr>
          <w:spacing w:val="-4"/>
          <w:sz w:val="22"/>
          <w:szCs w:val="22"/>
        </w:rPr>
        <w:t xml:space="preserve">надалі – Виконавець, </w:t>
      </w:r>
      <w:r w:rsidRPr="00745B88">
        <w:rPr>
          <w:sz w:val="22"/>
          <w:szCs w:val="22"/>
        </w:rPr>
        <w:t xml:space="preserve">з однієї сторони, </w:t>
      </w:r>
      <w:r w:rsidRPr="00745B88">
        <w:rPr>
          <w:spacing w:val="-4"/>
          <w:sz w:val="22"/>
          <w:szCs w:val="22"/>
        </w:rPr>
        <w:t>та к</w:t>
      </w:r>
      <w:r w:rsidRPr="00745B88">
        <w:rPr>
          <w:sz w:val="22"/>
          <w:szCs w:val="22"/>
        </w:rPr>
        <w:t>омунальне підприємство теплових мереж «Тернопільміськтеплокомуненерго» Тернопільської міської ради</w:t>
      </w:r>
      <w:r w:rsidRPr="00745B88">
        <w:rPr>
          <w:b/>
          <w:bCs/>
          <w:sz w:val="22"/>
          <w:szCs w:val="22"/>
        </w:rPr>
        <w:t>,</w:t>
      </w:r>
      <w:r w:rsidRPr="00745B88">
        <w:rPr>
          <w:sz w:val="22"/>
          <w:szCs w:val="22"/>
        </w:rPr>
        <w:t xml:space="preserve"> в особі директора Чумака Андрія Костянтиновича, що діє на підставі Статуту, надалі – Замовник, </w:t>
      </w:r>
      <w:r w:rsidRPr="00745B88">
        <w:rPr>
          <w:spacing w:val="-2"/>
          <w:sz w:val="22"/>
          <w:szCs w:val="22"/>
        </w:rPr>
        <w:t xml:space="preserve">з іншої сторони, надалі – Сторони, а кожна окремо – Сторона, </w:t>
      </w:r>
      <w:r w:rsidRPr="00745B88">
        <w:rPr>
          <w:sz w:val="22"/>
          <w:szCs w:val="22"/>
        </w:rPr>
        <w:t>уклали цей Договір про закупівлю послуг, надалі – Договір, про наступне:</w:t>
      </w:r>
    </w:p>
    <w:p w:rsidR="00745B88" w:rsidRPr="00745B88" w:rsidRDefault="00745B88" w:rsidP="00745B88">
      <w:pPr>
        <w:rPr>
          <w:sz w:val="22"/>
          <w:szCs w:val="22"/>
        </w:rPr>
      </w:pPr>
    </w:p>
    <w:p w:rsidR="00AE05F1" w:rsidRPr="00AE05F1" w:rsidRDefault="00AE05F1" w:rsidP="00AE05F1">
      <w:pPr>
        <w:jc w:val="center"/>
        <w:rPr>
          <w:rFonts w:eastAsia="Times New Roman"/>
          <w:b/>
          <w:sz w:val="22"/>
          <w:szCs w:val="22"/>
          <w:lang w:val="uk-UA"/>
        </w:rPr>
      </w:pPr>
      <w:r w:rsidRPr="00AE05F1">
        <w:rPr>
          <w:rFonts w:eastAsia="Times New Roman"/>
          <w:b/>
          <w:sz w:val="22"/>
          <w:szCs w:val="22"/>
          <w:lang w:val="uk-UA"/>
        </w:rPr>
        <w:t>1. ПРЕДМЕТ ДОГОВОРУ</w:t>
      </w:r>
    </w:p>
    <w:p w:rsidR="00B17D41" w:rsidRDefault="00AE05F1" w:rsidP="00B17D41">
      <w:pPr>
        <w:pStyle w:val="Default"/>
        <w:ind w:firstLine="567"/>
        <w:jc w:val="both"/>
        <w:rPr>
          <w:rFonts w:ascii="Times New Roman" w:hAnsi="Times New Roman" w:cs="Times New Roman"/>
          <w:sz w:val="22"/>
          <w:szCs w:val="22"/>
        </w:rPr>
      </w:pPr>
      <w:bookmarkStart w:id="9" w:name="BM37"/>
      <w:bookmarkEnd w:id="9"/>
      <w:r w:rsidRPr="00AE05F1">
        <w:rPr>
          <w:rFonts w:ascii="Times New Roman" w:hAnsi="Times New Roman" w:cs="Times New Roman"/>
          <w:sz w:val="22"/>
          <w:szCs w:val="22"/>
          <w:shd w:val="clear" w:color="auto" w:fill="FFFFFF"/>
        </w:rPr>
        <w:t xml:space="preserve">1.1. Виконавець бере на себе зобов`язання надати послуг </w:t>
      </w:r>
      <w:r w:rsidRPr="00AE05F1">
        <w:rPr>
          <w:rFonts w:ascii="Times New Roman" w:hAnsi="Times New Roman" w:cs="Times New Roman"/>
          <w:color w:val="00000A"/>
          <w:sz w:val="22"/>
          <w:szCs w:val="22"/>
          <w:shd w:val="clear" w:color="auto" w:fill="FFFFFF"/>
        </w:rPr>
        <w:t xml:space="preserve">з </w:t>
      </w:r>
      <w:r w:rsidRPr="00AE05F1">
        <w:rPr>
          <w:rFonts w:ascii="Times New Roman" w:hAnsi="Times New Roman" w:cs="Times New Roman"/>
          <w:sz w:val="22"/>
          <w:szCs w:val="22"/>
        </w:rPr>
        <w:t>техні</w:t>
      </w:r>
      <w:r>
        <w:rPr>
          <w:rFonts w:ascii="Times New Roman" w:hAnsi="Times New Roman" w:cs="Times New Roman"/>
          <w:sz w:val="22"/>
          <w:szCs w:val="22"/>
        </w:rPr>
        <w:t>чного обслуговування екскаваторів</w:t>
      </w:r>
      <w:r w:rsidRPr="00AE05F1">
        <w:rPr>
          <w:rFonts w:ascii="Times New Roman" w:hAnsi="Times New Roman" w:cs="Times New Roman"/>
          <w:sz w:val="22"/>
          <w:szCs w:val="22"/>
        </w:rPr>
        <w:t xml:space="preserve"> </w:t>
      </w:r>
      <w:r w:rsidRPr="00AE05F1">
        <w:rPr>
          <w:rFonts w:ascii="Times New Roman" w:hAnsi="Times New Roman" w:cs="Times New Roman"/>
          <w:bCs/>
          <w:iCs/>
          <w:spacing w:val="-2"/>
          <w:sz w:val="22"/>
          <w:szCs w:val="22"/>
          <w:shd w:val="clear" w:color="auto" w:fill="FFFFFF"/>
        </w:rPr>
        <w:t>JCB</w:t>
      </w:r>
      <w:r w:rsidRPr="00AE05F1">
        <w:rPr>
          <w:rStyle w:val="ListLabel1"/>
          <w:rFonts w:ascii="Times New Roman" w:eastAsiaTheme="minorHAnsi" w:hAnsi="Times New Roman"/>
          <w:sz w:val="22"/>
          <w:szCs w:val="22"/>
        </w:rPr>
        <w:t xml:space="preserve"> </w:t>
      </w:r>
      <w:r w:rsidRPr="00AE05F1">
        <w:rPr>
          <w:rFonts w:ascii="Times New Roman" w:hAnsi="Times New Roman" w:cs="Times New Roman"/>
          <w:sz w:val="22"/>
          <w:szCs w:val="22"/>
          <w:shd w:val="clear" w:color="auto" w:fill="FFFFFF"/>
        </w:rPr>
        <w:t>власником яких є Замовник (код ДК 021-2015 50110000-9 “Послуги з ремонту і технічного обслуговування мототранспортних засобів і супутнього обладнання”),  а Замовник бере на себе зобов’язання прийняти і оплатити вартість послуг у строки та на умовах, зазначених у цьому Договорі.</w:t>
      </w:r>
    </w:p>
    <w:p w:rsidR="00B17D41" w:rsidRDefault="00AE05F1" w:rsidP="00B17D41">
      <w:pPr>
        <w:pStyle w:val="Default"/>
        <w:ind w:firstLine="567"/>
        <w:jc w:val="both"/>
        <w:rPr>
          <w:rFonts w:ascii="Times New Roman" w:hAnsi="Times New Roman" w:cs="Times New Roman"/>
          <w:sz w:val="22"/>
          <w:szCs w:val="22"/>
        </w:rPr>
      </w:pPr>
      <w:r w:rsidRPr="00AE05F1">
        <w:rPr>
          <w:rFonts w:ascii="Times New Roman" w:hAnsi="Times New Roman" w:cs="Times New Roman"/>
          <w:sz w:val="22"/>
          <w:szCs w:val="22"/>
          <w:shd w:val="clear" w:color="auto" w:fill="FFFFFF"/>
        </w:rPr>
        <w:t xml:space="preserve">1.2. </w:t>
      </w:r>
      <w:r w:rsidRPr="00AE05F1">
        <w:rPr>
          <w:rFonts w:ascii="Times New Roman" w:hAnsi="Times New Roman" w:cs="Times New Roman"/>
          <w:spacing w:val="4"/>
          <w:sz w:val="22"/>
          <w:szCs w:val="22"/>
          <w:shd w:val="clear" w:color="auto" w:fill="FFFFFF"/>
        </w:rPr>
        <w:t xml:space="preserve">Інформація щодо переліку, обс”ягу, вартості  послуг, які будуть надані  при проведенні </w:t>
      </w:r>
      <w:r w:rsidRPr="00AE05F1">
        <w:rPr>
          <w:rFonts w:ascii="Times New Roman" w:hAnsi="Times New Roman" w:cs="Times New Roman"/>
          <w:sz w:val="22"/>
          <w:szCs w:val="22"/>
          <w:shd w:val="clear" w:color="auto" w:fill="FFFFFF"/>
        </w:rPr>
        <w:t xml:space="preserve">послуг </w:t>
      </w:r>
      <w:r w:rsidRPr="00AE05F1">
        <w:rPr>
          <w:rFonts w:ascii="Times New Roman" w:hAnsi="Times New Roman" w:cs="Times New Roman"/>
          <w:color w:val="00000A"/>
          <w:sz w:val="22"/>
          <w:szCs w:val="22"/>
          <w:shd w:val="clear" w:color="auto" w:fill="FFFFFF"/>
        </w:rPr>
        <w:t xml:space="preserve">з </w:t>
      </w:r>
      <w:r w:rsidRPr="00AE05F1">
        <w:rPr>
          <w:rFonts w:ascii="Times New Roman" w:hAnsi="Times New Roman" w:cs="Times New Roman"/>
          <w:sz w:val="22"/>
          <w:szCs w:val="22"/>
        </w:rPr>
        <w:t>техні</w:t>
      </w:r>
      <w:r>
        <w:rPr>
          <w:rFonts w:ascii="Times New Roman" w:hAnsi="Times New Roman" w:cs="Times New Roman"/>
          <w:sz w:val="22"/>
          <w:szCs w:val="22"/>
        </w:rPr>
        <w:t>чного обслуговування екскаваторів</w:t>
      </w:r>
      <w:r w:rsidRPr="00AE05F1">
        <w:rPr>
          <w:rFonts w:ascii="Times New Roman" w:hAnsi="Times New Roman" w:cs="Times New Roman"/>
          <w:sz w:val="22"/>
          <w:szCs w:val="22"/>
        </w:rPr>
        <w:t xml:space="preserve"> </w:t>
      </w:r>
      <w:r w:rsidRPr="00AE05F1">
        <w:rPr>
          <w:rFonts w:ascii="Times New Roman" w:hAnsi="Times New Roman" w:cs="Times New Roman"/>
          <w:bCs/>
          <w:iCs/>
          <w:spacing w:val="-2"/>
          <w:sz w:val="22"/>
          <w:szCs w:val="22"/>
          <w:shd w:val="clear" w:color="auto" w:fill="FFFFFF"/>
        </w:rPr>
        <w:t>JCB</w:t>
      </w:r>
      <w:r w:rsidRPr="00AE05F1">
        <w:rPr>
          <w:rStyle w:val="ListLabel1"/>
          <w:rFonts w:ascii="Times New Roman" w:eastAsiaTheme="minorHAnsi" w:hAnsi="Times New Roman"/>
          <w:sz w:val="22"/>
          <w:szCs w:val="22"/>
        </w:rPr>
        <w:t xml:space="preserve"> </w:t>
      </w:r>
      <w:r w:rsidRPr="00AE05F1">
        <w:rPr>
          <w:rFonts w:ascii="Times New Roman" w:hAnsi="Times New Roman" w:cs="Times New Roman"/>
          <w:bCs/>
          <w:iCs/>
          <w:spacing w:val="-2"/>
          <w:sz w:val="22"/>
          <w:szCs w:val="22"/>
          <w:shd w:val="clear" w:color="auto" w:fill="FFFFFF"/>
        </w:rPr>
        <w:t xml:space="preserve">наведено в Додатку№1; </w:t>
      </w:r>
      <w:r w:rsidRPr="00A04F9F">
        <w:rPr>
          <w:rFonts w:ascii="Times New Roman" w:hAnsi="Times New Roman" w:cs="Times New Roman"/>
          <w:bCs/>
          <w:iCs/>
          <w:spacing w:val="-2"/>
          <w:sz w:val="22"/>
          <w:szCs w:val="22"/>
          <w:shd w:val="clear" w:color="auto" w:fill="FFFFFF"/>
        </w:rPr>
        <w:t xml:space="preserve">перелік запчастин і матеріалів, які підлягають заміні </w:t>
      </w:r>
      <w:r w:rsidRPr="00A04F9F">
        <w:rPr>
          <w:rFonts w:ascii="Times New Roman" w:hAnsi="Times New Roman" w:cs="Times New Roman"/>
          <w:spacing w:val="4"/>
          <w:sz w:val="22"/>
          <w:szCs w:val="22"/>
          <w:shd w:val="clear" w:color="auto" w:fill="FFFFFF"/>
        </w:rPr>
        <w:t>наведені в Додатку №2  до Договору,</w:t>
      </w:r>
      <w:r w:rsidRPr="00AE05F1">
        <w:rPr>
          <w:rFonts w:ascii="Times New Roman" w:hAnsi="Times New Roman" w:cs="Times New Roman"/>
          <w:spacing w:val="4"/>
          <w:sz w:val="22"/>
          <w:szCs w:val="22"/>
          <w:shd w:val="clear" w:color="auto" w:fill="FFFFFF"/>
        </w:rPr>
        <w:t xml:space="preserve"> які є невід’ємними частинами Договору.</w:t>
      </w:r>
    </w:p>
    <w:p w:rsidR="00B17D41" w:rsidRDefault="00AE05F1" w:rsidP="00B17D41">
      <w:pPr>
        <w:pStyle w:val="Default"/>
        <w:ind w:firstLine="567"/>
        <w:jc w:val="both"/>
        <w:rPr>
          <w:rFonts w:ascii="Times New Roman" w:hAnsi="Times New Roman" w:cs="Times New Roman"/>
          <w:sz w:val="22"/>
          <w:szCs w:val="22"/>
        </w:rPr>
      </w:pPr>
      <w:r w:rsidRPr="00AE05F1">
        <w:rPr>
          <w:rFonts w:ascii="Times New Roman" w:hAnsi="Times New Roman" w:cs="Times New Roman"/>
          <w:sz w:val="22"/>
          <w:szCs w:val="22"/>
          <w:shd w:val="clear" w:color="auto" w:fill="FFFFFF"/>
        </w:rPr>
        <w:t xml:space="preserve">1.3. Види послуг, строки їх виконання погоджуються Сторонами та вказуються у конкретних наряд-замовленнях на виконання певного виду послуг. </w:t>
      </w:r>
    </w:p>
    <w:p w:rsidR="00745B88" w:rsidRPr="00745B88" w:rsidRDefault="00745B88" w:rsidP="00745B88">
      <w:pPr>
        <w:pStyle w:val="ac"/>
        <w:tabs>
          <w:tab w:val="left" w:pos="142"/>
        </w:tabs>
        <w:spacing w:after="0"/>
        <w:ind w:firstLine="567"/>
        <w:jc w:val="center"/>
        <w:outlineLvl w:val="0"/>
        <w:rPr>
          <w:b/>
          <w:sz w:val="22"/>
          <w:szCs w:val="22"/>
        </w:rPr>
      </w:pPr>
      <w:r w:rsidRPr="00745B88">
        <w:rPr>
          <w:b/>
          <w:sz w:val="22"/>
          <w:szCs w:val="22"/>
        </w:rPr>
        <w:t>2. ЦІНА ДОГОВОРУ</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2.1. Вартість послуг встановлюються у національній грошовій одиниці України - гривні. Форма розрахунків: безготівкова.</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2.2. Загальна ціна Договору становить грн. (</w:t>
      </w:r>
      <w:r w:rsidRPr="00745B88">
        <w:rPr>
          <w:rFonts w:ascii="Times New Roman" w:hAnsi="Times New Roman" w:cs="Times New Roman"/>
          <w:sz w:val="22"/>
          <w:szCs w:val="22"/>
          <w:u w:val="single"/>
        </w:rPr>
        <w:t xml:space="preserve">______________________ </w:t>
      </w:r>
      <w:r w:rsidRPr="00745B88">
        <w:rPr>
          <w:rFonts w:ascii="Times New Roman" w:hAnsi="Times New Roman" w:cs="Times New Roman"/>
          <w:sz w:val="22"/>
          <w:szCs w:val="22"/>
        </w:rPr>
        <w:t xml:space="preserve">грн. </w:t>
      </w:r>
      <w:r w:rsidRPr="00745B88">
        <w:rPr>
          <w:rFonts w:ascii="Times New Roman" w:hAnsi="Times New Roman" w:cs="Times New Roman"/>
          <w:sz w:val="22"/>
          <w:szCs w:val="22"/>
          <w:u w:val="single"/>
        </w:rPr>
        <w:t>____</w:t>
      </w:r>
      <w:r w:rsidRPr="00745B88">
        <w:rPr>
          <w:rFonts w:ascii="Times New Roman" w:hAnsi="Times New Roman" w:cs="Times New Roman"/>
          <w:sz w:val="22"/>
          <w:szCs w:val="22"/>
        </w:rPr>
        <w:t xml:space="preserve"> коп.),у тому числі ПДВ _____ грн. (_________________________ грн. ____ коп.) / без ПДВ.</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 xml:space="preserve">2.2. Джерело фінансування – власні кошти </w:t>
      </w:r>
      <w:r w:rsidRPr="00745B88">
        <w:rPr>
          <w:rFonts w:ascii="Times New Roman" w:hAnsi="Times New Roman" w:cs="Times New Roman"/>
          <w:sz w:val="22"/>
          <w:szCs w:val="22"/>
          <w:shd w:val="clear" w:color="auto" w:fill="FFFFFF"/>
        </w:rPr>
        <w:t>підприємство теплових мереж «Тернопільміськтеплокомуненерго» Тернопільської міської ради</w:t>
      </w:r>
    </w:p>
    <w:p w:rsidR="00745B88" w:rsidRPr="00745B88" w:rsidRDefault="005477C2" w:rsidP="00745B88">
      <w:pPr>
        <w:pStyle w:val="Default"/>
        <w:ind w:firstLine="567"/>
        <w:jc w:val="both"/>
        <w:rPr>
          <w:rFonts w:ascii="Times New Roman" w:hAnsi="Times New Roman" w:cs="Times New Roman"/>
          <w:sz w:val="22"/>
          <w:szCs w:val="22"/>
        </w:rPr>
      </w:pPr>
      <w:r>
        <w:rPr>
          <w:rFonts w:ascii="Times New Roman" w:hAnsi="Times New Roman" w:cs="Times New Roman"/>
          <w:sz w:val="22"/>
          <w:szCs w:val="22"/>
        </w:rPr>
        <w:t>2.3</w:t>
      </w:r>
      <w:r w:rsidR="00745B88" w:rsidRPr="00745B88">
        <w:rPr>
          <w:rFonts w:ascii="Times New Roman" w:hAnsi="Times New Roman" w:cs="Times New Roman"/>
          <w:sz w:val="22"/>
          <w:szCs w:val="22"/>
        </w:rPr>
        <w:t xml:space="preserve">. Замовник здійснює оплату послуг згідно наданого Виконавцем рахунку шляхом перерахування  Виконавцю 100% вартості наданих послуг, </w:t>
      </w:r>
      <w:r w:rsidR="00745B88" w:rsidRPr="00745B88">
        <w:rPr>
          <w:rFonts w:ascii="Times New Roman" w:hAnsi="Times New Roman" w:cs="Times New Roman"/>
          <w:color w:val="00000A"/>
          <w:sz w:val="22"/>
          <w:szCs w:val="22"/>
        </w:rPr>
        <w:t xml:space="preserve">протягом 10 (десяти) банківських днів з моменту підписання акту приймання передачі наданих послуг </w:t>
      </w:r>
      <w:r w:rsidR="00E74799">
        <w:rPr>
          <w:rFonts w:ascii="Times New Roman" w:hAnsi="Times New Roman" w:cs="Times New Roman"/>
          <w:sz w:val="22"/>
          <w:szCs w:val="22"/>
        </w:rPr>
        <w:t xml:space="preserve">. </w:t>
      </w:r>
      <w:r w:rsidR="00745B88" w:rsidRPr="00745B88">
        <w:rPr>
          <w:rFonts w:ascii="Times New Roman" w:hAnsi="Times New Roman" w:cs="Times New Roman"/>
          <w:sz w:val="22"/>
          <w:szCs w:val="22"/>
        </w:rPr>
        <w:t>Замовник може здійснювати оплату, протягом вказаного у цьому пункту терміну, частками, в залежності від фінансових можливостей.</w:t>
      </w:r>
    </w:p>
    <w:p w:rsid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2.5. Вартість Послуг за цим Договором визначається у Специфікації (Додаток №1) до цього Договору і його невід’ємною частиною.</w:t>
      </w:r>
    </w:p>
    <w:p w:rsidR="00745B88" w:rsidRPr="00745B88" w:rsidRDefault="00745B88" w:rsidP="00745B88">
      <w:pPr>
        <w:ind w:firstLine="567"/>
        <w:jc w:val="center"/>
        <w:rPr>
          <w:b/>
          <w:sz w:val="22"/>
          <w:szCs w:val="22"/>
        </w:rPr>
      </w:pPr>
      <w:r w:rsidRPr="00745B88">
        <w:rPr>
          <w:b/>
          <w:sz w:val="22"/>
          <w:szCs w:val="22"/>
        </w:rPr>
        <w:t>3. ЯКІСТЬ ТА  ПОРЯДОК НАДАННЯ ПОСЛУГ</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3.1. Виконавець повинен надати Замовнику Послуги якісно і в погоджені терміни. Послуги, що надаватимуться повинні враховувати  вимоги нормативних документів:</w:t>
      </w:r>
    </w:p>
    <w:p w:rsidR="00AE05F1" w:rsidRPr="00AE05F1" w:rsidRDefault="00AE05F1" w:rsidP="00AE05F1">
      <w:pPr>
        <w:pStyle w:val="LO-normal"/>
        <w:ind w:firstLine="567"/>
        <w:jc w:val="both"/>
        <w:rPr>
          <w:rStyle w:val="ListLabel39"/>
          <w:rFonts w:cs="Times New Roman"/>
          <w:sz w:val="22"/>
          <w:szCs w:val="22"/>
        </w:rPr>
      </w:pPr>
      <w:r w:rsidRPr="00AE05F1">
        <w:rPr>
          <w:rStyle w:val="ListLabel39"/>
          <w:rFonts w:cs="Times New Roman"/>
          <w:sz w:val="22"/>
          <w:szCs w:val="22"/>
        </w:rPr>
        <w:t>- ДСТУ 3649:2010. Колісні транспортні засоби;</w:t>
      </w:r>
    </w:p>
    <w:p w:rsidR="00AE05F1" w:rsidRPr="00AE05F1" w:rsidRDefault="00AE05F1" w:rsidP="00AE05F1">
      <w:pPr>
        <w:pStyle w:val="LO-normal"/>
        <w:ind w:firstLine="567"/>
        <w:jc w:val="both"/>
        <w:rPr>
          <w:rStyle w:val="ListLabel39"/>
          <w:rFonts w:cs="Times New Roman"/>
          <w:sz w:val="22"/>
          <w:szCs w:val="22"/>
        </w:rPr>
      </w:pPr>
      <w:r w:rsidRPr="00AE05F1">
        <w:rPr>
          <w:rStyle w:val="ListLabel39"/>
          <w:rFonts w:cs="Times New Roman"/>
          <w:sz w:val="22"/>
          <w:szCs w:val="22"/>
        </w:rPr>
        <w:t>-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№615 від 28.11.2014 року;</w:t>
      </w:r>
    </w:p>
    <w:p w:rsidR="00AE05F1" w:rsidRPr="00AE05F1" w:rsidRDefault="00AE05F1" w:rsidP="00AE05F1">
      <w:pPr>
        <w:pStyle w:val="LO-normal"/>
        <w:ind w:firstLine="567"/>
        <w:jc w:val="both"/>
        <w:rPr>
          <w:rStyle w:val="ListLabel39"/>
          <w:rFonts w:cs="Times New Roman"/>
          <w:sz w:val="22"/>
          <w:szCs w:val="22"/>
        </w:rPr>
      </w:pPr>
      <w:r w:rsidRPr="00AE05F1">
        <w:rPr>
          <w:rStyle w:val="ListLabel39"/>
          <w:rFonts w:cs="Times New Roman"/>
          <w:sz w:val="22"/>
          <w:szCs w:val="22"/>
        </w:rPr>
        <w:t>-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 року;</w:t>
      </w:r>
    </w:p>
    <w:p w:rsidR="00AE05F1" w:rsidRPr="00AE05F1" w:rsidRDefault="00AE05F1" w:rsidP="00AE05F1">
      <w:pPr>
        <w:pStyle w:val="LO-normal"/>
        <w:ind w:firstLine="567"/>
        <w:jc w:val="both"/>
        <w:rPr>
          <w:rStyle w:val="ListLabel39"/>
          <w:rFonts w:cs="Times New Roman"/>
          <w:sz w:val="22"/>
          <w:szCs w:val="22"/>
        </w:rPr>
      </w:pPr>
      <w:r w:rsidRPr="00AE05F1">
        <w:rPr>
          <w:rStyle w:val="ListLabel39"/>
          <w:rFonts w:cs="Times New Roman"/>
          <w:sz w:val="22"/>
          <w:szCs w:val="22"/>
        </w:rPr>
        <w:t>- Інструкціями по експлуатації;</w:t>
      </w:r>
    </w:p>
    <w:p w:rsidR="00AE05F1" w:rsidRPr="00AE05F1" w:rsidRDefault="00AE05F1" w:rsidP="00AE05F1">
      <w:pPr>
        <w:pStyle w:val="Default"/>
        <w:jc w:val="both"/>
        <w:rPr>
          <w:rFonts w:ascii="Times New Roman" w:hAnsi="Times New Roman" w:cs="Times New Roman"/>
          <w:sz w:val="22"/>
          <w:szCs w:val="22"/>
        </w:rPr>
      </w:pPr>
      <w:r w:rsidRPr="00AE05F1">
        <w:rPr>
          <w:rStyle w:val="ListLabel39"/>
          <w:rFonts w:ascii="Times New Roman" w:hAnsi="Times New Roman" w:cs="Times New Roman"/>
          <w:sz w:val="22"/>
          <w:szCs w:val="22"/>
        </w:rPr>
        <w:t>- Ремонтною, технологічною та сервісною літературою заводу-виробника</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3.2. Надання</w:t>
      </w:r>
      <w:r>
        <w:rPr>
          <w:rFonts w:ascii="Times New Roman" w:hAnsi="Times New Roman"/>
          <w:lang w:val="uk-UA"/>
        </w:rPr>
        <w:t xml:space="preserve"> Послуг з</w:t>
      </w:r>
      <w:r w:rsidR="0045589D">
        <w:rPr>
          <w:rFonts w:ascii="Times New Roman" w:hAnsi="Times New Roman"/>
          <w:lang w:val="uk-UA"/>
        </w:rPr>
        <w:t>дійснюється Виконавцем до 16.12</w:t>
      </w:r>
      <w:r>
        <w:rPr>
          <w:rFonts w:ascii="Times New Roman" w:hAnsi="Times New Roman"/>
          <w:lang w:val="uk-UA"/>
        </w:rPr>
        <w:t xml:space="preserve">.2024, </w:t>
      </w:r>
      <w:r w:rsidRPr="00745B88">
        <w:rPr>
          <w:rFonts w:ascii="Times New Roman" w:hAnsi="Times New Roman"/>
          <w:lang w:val="uk-UA"/>
        </w:rPr>
        <w:t>за попередньою письмовою заявкою Замовника не пізніше 2-го робочого дня з дня отримання заявки, або відповідно до узгодженого Сторонами графіку.</w:t>
      </w:r>
    </w:p>
    <w:p w:rsidR="00745B88" w:rsidRPr="00745B88" w:rsidRDefault="00745B88" w:rsidP="00745B88">
      <w:pPr>
        <w:pStyle w:val="affc"/>
        <w:ind w:firstLine="567"/>
        <w:jc w:val="both"/>
        <w:rPr>
          <w:rFonts w:ascii="Times New Roman" w:hAnsi="Times New Roman"/>
          <w:lang w:val="uk-UA"/>
        </w:rPr>
      </w:pPr>
      <w:bookmarkStart w:id="10" w:name="_Hlk57884613"/>
      <w:bookmarkEnd w:id="10"/>
      <w:r w:rsidRPr="00745B88">
        <w:rPr>
          <w:rFonts w:ascii="Times New Roman" w:hAnsi="Times New Roman"/>
          <w:lang w:val="uk-UA"/>
        </w:rPr>
        <w:t>3.3.  У разі виникнення обставин, які обумовлюють неможливість своєчасного надання Послуг Виконавцем, останній зобов’язаний невідкладно повідомити Замовника про виникнення таких обставин, але не пізніше 1-го робочого дня з моменту виникнення цих обставин.</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3.4.  Факт надання Послуг підтверджується підписаним уповноваженими представниками та скріпленим печатками (за наявності)  Сторонами Актом</w:t>
      </w:r>
      <w:r w:rsidRPr="00745B88">
        <w:rPr>
          <w:rFonts w:ascii="Times New Roman" w:hAnsi="Times New Roman"/>
        </w:rPr>
        <w:t xml:space="preserve"> </w:t>
      </w:r>
      <w:r w:rsidRPr="00745B88">
        <w:rPr>
          <w:rFonts w:ascii="Times New Roman" w:hAnsi="Times New Roman"/>
          <w:lang w:val="uk-UA"/>
        </w:rPr>
        <w:t>здачі-приймання наданих Послуг.</w:t>
      </w:r>
    </w:p>
    <w:p w:rsidR="00745B88" w:rsidRPr="00745B88" w:rsidRDefault="00745B88" w:rsidP="00745B88">
      <w:pPr>
        <w:ind w:firstLine="567"/>
        <w:jc w:val="center"/>
        <w:rPr>
          <w:b/>
          <w:caps/>
          <w:sz w:val="22"/>
          <w:szCs w:val="22"/>
        </w:rPr>
      </w:pPr>
      <w:r w:rsidRPr="00745B88">
        <w:rPr>
          <w:b/>
          <w:caps/>
          <w:sz w:val="22"/>
          <w:szCs w:val="22"/>
        </w:rPr>
        <w:t>4. Права та обов’язки Сторін</w:t>
      </w:r>
    </w:p>
    <w:p w:rsidR="00745B88" w:rsidRPr="00745B88" w:rsidRDefault="008C06D2" w:rsidP="00745B88">
      <w:pPr>
        <w:pStyle w:val="affc"/>
        <w:ind w:firstLine="567"/>
        <w:jc w:val="both"/>
        <w:rPr>
          <w:rFonts w:ascii="Times New Roman" w:hAnsi="Times New Roman"/>
          <w:lang w:val="uk-UA"/>
        </w:rPr>
      </w:pPr>
      <w:r>
        <w:rPr>
          <w:rFonts w:ascii="Times New Roman" w:hAnsi="Times New Roman"/>
          <w:lang w:val="uk-UA"/>
        </w:rPr>
        <w:t>4.1. Замовник зобов’язаний</w:t>
      </w:r>
      <w:r w:rsidR="00745B88" w:rsidRPr="00745B88">
        <w:rPr>
          <w:rFonts w:ascii="Times New Roman" w:hAnsi="Times New Roman"/>
          <w:lang w:val="uk-UA"/>
        </w:rPr>
        <w:t>:</w:t>
      </w:r>
    </w:p>
    <w:p w:rsidR="00745B88" w:rsidRPr="00745B88" w:rsidRDefault="008C06D2" w:rsidP="00745B88">
      <w:pPr>
        <w:pStyle w:val="affc"/>
        <w:ind w:firstLine="567"/>
        <w:jc w:val="both"/>
        <w:rPr>
          <w:rFonts w:ascii="Times New Roman" w:hAnsi="Times New Roman"/>
          <w:bCs/>
          <w:iCs/>
          <w:lang w:val="uk-UA"/>
        </w:rPr>
      </w:pPr>
      <w:r>
        <w:rPr>
          <w:rFonts w:ascii="Times New Roman" w:hAnsi="Times New Roman"/>
          <w:bCs/>
          <w:iCs/>
          <w:lang w:val="uk-UA"/>
        </w:rPr>
        <w:t>4.1.1</w:t>
      </w:r>
      <w:r w:rsidR="00745B88" w:rsidRPr="00745B88">
        <w:rPr>
          <w:rFonts w:ascii="Times New Roman" w:hAnsi="Times New Roman"/>
          <w:bCs/>
          <w:iCs/>
          <w:lang w:val="uk-UA"/>
        </w:rPr>
        <w:t>. Своєчасно та на умовах цього Договору здійснити оплату за належним чином надані Послуги.</w:t>
      </w:r>
    </w:p>
    <w:p w:rsidR="008C06D2" w:rsidRDefault="008C06D2" w:rsidP="008C06D2">
      <w:pPr>
        <w:pStyle w:val="affc"/>
        <w:ind w:firstLine="567"/>
        <w:jc w:val="both"/>
        <w:rPr>
          <w:rFonts w:ascii="Times New Roman" w:hAnsi="Times New Roman"/>
          <w:lang w:val="uk-UA"/>
        </w:rPr>
      </w:pPr>
      <w:r>
        <w:rPr>
          <w:rFonts w:ascii="Times New Roman" w:hAnsi="Times New Roman"/>
          <w:lang w:val="uk-UA"/>
        </w:rPr>
        <w:t>4.1.2</w:t>
      </w:r>
      <w:r w:rsidR="00745B88" w:rsidRPr="00745B88">
        <w:rPr>
          <w:rFonts w:ascii="Times New Roman" w:hAnsi="Times New Roman"/>
          <w:lang w:val="uk-UA"/>
        </w:rPr>
        <w:t>.  Належним чином виконувати умови цього Договору.</w:t>
      </w:r>
    </w:p>
    <w:p w:rsidR="008C06D2" w:rsidRPr="008C06D2" w:rsidRDefault="008C06D2" w:rsidP="008C06D2">
      <w:pPr>
        <w:pStyle w:val="affc"/>
        <w:ind w:firstLine="567"/>
        <w:jc w:val="both"/>
        <w:rPr>
          <w:rFonts w:ascii="Times New Roman" w:hAnsi="Times New Roman"/>
          <w:lang w:val="uk-UA"/>
        </w:rPr>
      </w:pPr>
      <w:r>
        <w:rPr>
          <w:rFonts w:ascii="Times New Roman" w:hAnsi="Times New Roman"/>
          <w:lang w:val="uk-UA"/>
        </w:rPr>
        <w:t>4.1.3.</w:t>
      </w:r>
      <w:r w:rsidRPr="00AE05F1">
        <w:rPr>
          <w:rFonts w:ascii="Times New Roman" w:hAnsi="Times New Roman"/>
          <w:shd w:val="clear" w:color="auto" w:fill="FFFFFF"/>
          <w:lang w:val="uk-UA"/>
        </w:rPr>
        <w:t xml:space="preserve">Прийняти виконані згідно з цим Договором послуги у строк </w:t>
      </w:r>
      <w:r w:rsidRPr="00AE05F1">
        <w:rPr>
          <w:rFonts w:ascii="Times New Roman" w:hAnsi="Times New Roman"/>
          <w:lang w:val="uk-UA"/>
        </w:rPr>
        <w:t>____________ днів</w:t>
      </w:r>
      <w:r w:rsidRPr="00AE05F1">
        <w:rPr>
          <w:rFonts w:ascii="Times New Roman" w:hAnsi="Times New Roman"/>
          <w:shd w:val="clear" w:color="auto" w:fill="FFFFFF"/>
          <w:lang w:val="uk-UA"/>
        </w:rPr>
        <w:t xml:space="preserve"> з дати одержання повідомлення про їх завершення, а також </w:t>
      </w:r>
      <w:r>
        <w:rPr>
          <w:rFonts w:ascii="Times New Roman" w:hAnsi="Times New Roman"/>
        </w:rPr>
        <w:t>забрати  екскаватори</w:t>
      </w:r>
      <w:r w:rsidRPr="00AE05F1">
        <w:rPr>
          <w:rFonts w:ascii="Times New Roman" w:hAnsi="Times New Roman"/>
          <w:lang w:val="uk-UA"/>
        </w:rPr>
        <w:t xml:space="preserve"> з території Станції технічного обслуговування (надалі – СТО) Виконавця, яка розміщується за адресою: _________________________. </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t>4.2. Замовник має право:</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lastRenderedPageBreak/>
        <w:t>4.2.1. Ініціювати внесення змін до цього Договору у порядку, визначеному цим Договором.</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t>4.2.2. Достроково розірвати Договір в односторонньому порядку у разі невиконання або неналежного виконання зобов'язань Виконавцем, письмово повідомивши його про це у строк за 20 (двадцять) календарних днів до дати розірвання Договору, з укладанням додаткової угоди.</w:t>
      </w:r>
    </w:p>
    <w:p w:rsidR="00745B88" w:rsidRPr="00745B88" w:rsidRDefault="00745B88" w:rsidP="00745B88">
      <w:pPr>
        <w:pStyle w:val="affc"/>
        <w:jc w:val="both"/>
        <w:rPr>
          <w:rFonts w:ascii="Times New Roman" w:hAnsi="Times New Roman"/>
          <w:lang w:val="uk-UA"/>
        </w:rPr>
      </w:pPr>
      <w:r w:rsidRPr="00745B88">
        <w:rPr>
          <w:rFonts w:ascii="Times New Roman" w:hAnsi="Times New Roman"/>
          <w:lang w:val="uk-UA"/>
        </w:rPr>
        <w:t>викликати Виконавця в усіх випадках несправності обладнання, і зобов’язаний повідомляти про це</w:t>
      </w:r>
    </w:p>
    <w:p w:rsidR="00745B88" w:rsidRPr="00745B88" w:rsidRDefault="008C06D2" w:rsidP="00745B88">
      <w:pPr>
        <w:pStyle w:val="affc"/>
        <w:ind w:firstLine="567"/>
        <w:jc w:val="both"/>
        <w:rPr>
          <w:rFonts w:ascii="Times New Roman" w:hAnsi="Times New Roman"/>
          <w:lang w:val="uk-UA"/>
        </w:rPr>
      </w:pPr>
      <w:r>
        <w:rPr>
          <w:rFonts w:ascii="Times New Roman" w:hAnsi="Times New Roman"/>
          <w:lang w:val="uk-UA"/>
        </w:rPr>
        <w:t>4.2.3</w:t>
      </w:r>
      <w:r w:rsidR="00745B88" w:rsidRPr="00745B88">
        <w:rPr>
          <w:rFonts w:ascii="Times New Roman" w:hAnsi="Times New Roman"/>
          <w:lang w:val="uk-UA"/>
        </w:rPr>
        <w:t>. Контролювати надання Послуг Виконавцем у строк, встановлений цим Договором.</w:t>
      </w:r>
    </w:p>
    <w:p w:rsidR="00745B88" w:rsidRPr="00745B88" w:rsidRDefault="008C06D2" w:rsidP="00745B88">
      <w:pPr>
        <w:pStyle w:val="affc"/>
        <w:ind w:firstLine="567"/>
        <w:jc w:val="both"/>
        <w:rPr>
          <w:rFonts w:ascii="Times New Roman" w:hAnsi="Times New Roman"/>
          <w:lang w:val="uk-UA"/>
        </w:rPr>
      </w:pPr>
      <w:r>
        <w:rPr>
          <w:rFonts w:ascii="Times New Roman" w:hAnsi="Times New Roman"/>
          <w:lang w:val="uk-UA"/>
        </w:rPr>
        <w:t>4.2.4</w:t>
      </w:r>
      <w:r w:rsidR="00745B88" w:rsidRPr="00745B88">
        <w:rPr>
          <w:rFonts w:ascii="Times New Roman" w:hAnsi="Times New Roman"/>
          <w:lang w:val="uk-UA"/>
        </w:rPr>
        <w:t>. Повернути документи Виконавцю, без здійснення оплати, в разі не належного оформлення документів, визначених в розділі 4 цього Договору (відсутність печатки, підписів тощо).</w:t>
      </w:r>
    </w:p>
    <w:p w:rsidR="008C06D2" w:rsidRDefault="008C06D2" w:rsidP="008C06D2">
      <w:pPr>
        <w:pStyle w:val="affc"/>
        <w:ind w:firstLine="567"/>
        <w:jc w:val="both"/>
        <w:rPr>
          <w:rFonts w:ascii="Times New Roman" w:hAnsi="Times New Roman"/>
          <w:lang w:val="uk-UA"/>
        </w:rPr>
      </w:pPr>
      <w:r>
        <w:rPr>
          <w:rFonts w:ascii="Times New Roman" w:hAnsi="Times New Roman"/>
          <w:lang w:val="uk-UA"/>
        </w:rPr>
        <w:t>4.3. Виконавець зобов’язаний</w:t>
      </w:r>
      <w:r w:rsidR="00745B88" w:rsidRPr="00745B88">
        <w:rPr>
          <w:rFonts w:ascii="Times New Roman" w:hAnsi="Times New Roman"/>
          <w:lang w:val="uk-UA"/>
        </w:rPr>
        <w:t>:</w:t>
      </w:r>
    </w:p>
    <w:p w:rsidR="008C06D2" w:rsidRDefault="008C06D2" w:rsidP="008C06D2">
      <w:pPr>
        <w:pStyle w:val="affc"/>
        <w:ind w:firstLine="567"/>
        <w:jc w:val="both"/>
        <w:rPr>
          <w:rFonts w:ascii="Times New Roman" w:hAnsi="Times New Roman"/>
          <w:shd w:val="clear" w:color="auto" w:fill="FFFFFF"/>
          <w:lang w:val="uk-UA"/>
        </w:rPr>
      </w:pPr>
      <w:r>
        <w:rPr>
          <w:rFonts w:ascii="Times New Roman" w:hAnsi="Times New Roman"/>
          <w:lang w:val="uk-UA"/>
        </w:rPr>
        <w:t>4.3.1.</w:t>
      </w:r>
      <w:r w:rsidR="00AE05F1" w:rsidRPr="00AE05F1">
        <w:rPr>
          <w:rFonts w:ascii="Times New Roman" w:hAnsi="Times New Roman"/>
          <w:shd w:val="clear" w:color="auto" w:fill="FFFFFF"/>
          <w:lang w:val="uk-UA"/>
        </w:rPr>
        <w:t xml:space="preserve">Забезпечити виконання повного обсягу послуг </w:t>
      </w:r>
      <w:r w:rsidR="00AE05F1" w:rsidRPr="00AE05F1">
        <w:rPr>
          <w:rFonts w:ascii="Times New Roman" w:hAnsi="Times New Roman"/>
          <w:color w:val="00000A"/>
          <w:shd w:val="clear" w:color="auto" w:fill="FFFFFF"/>
          <w:lang w:val="uk-UA"/>
        </w:rPr>
        <w:t xml:space="preserve">з </w:t>
      </w:r>
      <w:r w:rsidR="00AE05F1" w:rsidRPr="00AE05F1">
        <w:rPr>
          <w:rFonts w:ascii="Times New Roman" w:hAnsi="Times New Roman"/>
          <w:lang w:val="uk-UA"/>
        </w:rPr>
        <w:t xml:space="preserve">технічного обслуговування екскаватора </w:t>
      </w:r>
      <w:r w:rsidR="00AE05F1" w:rsidRPr="00AE05F1">
        <w:rPr>
          <w:rFonts w:ascii="Times New Roman" w:hAnsi="Times New Roman"/>
          <w:bCs/>
          <w:iCs/>
          <w:spacing w:val="-2"/>
          <w:shd w:val="clear" w:color="auto" w:fill="FFFFFF"/>
          <w:lang w:val="uk-UA"/>
        </w:rPr>
        <w:t>JCB</w:t>
      </w:r>
      <w:r w:rsidR="00AE05F1" w:rsidRPr="00AE05F1">
        <w:rPr>
          <w:rStyle w:val="ListLabel1"/>
          <w:rFonts w:ascii="Times New Roman" w:eastAsiaTheme="minorHAnsi" w:hAnsi="Times New Roman"/>
          <w:lang w:val="uk-UA"/>
        </w:rPr>
        <w:t xml:space="preserve"> </w:t>
      </w:r>
      <w:r w:rsidR="00AE05F1" w:rsidRPr="00AE05F1">
        <w:rPr>
          <w:rFonts w:ascii="Times New Roman" w:hAnsi="Times New Roman"/>
          <w:shd w:val="clear" w:color="auto" w:fill="FFFFFF"/>
          <w:lang w:val="uk-UA"/>
        </w:rPr>
        <w:t>Замовника на високому якісному рівні. При цьому Виконавець надає гарантію якості наданих послуг, згідно до вимог ДСТУ 3649-97, «Правил надання послуг з технічного обслуговування і ремонту колісних транспортних засобів», затверджених наказом Міністерства інфраструктури України №615 від 28.11.2014 та інших нормативних документів.</w:t>
      </w:r>
    </w:p>
    <w:p w:rsidR="008C06D2" w:rsidRDefault="008C06D2" w:rsidP="008C06D2">
      <w:pPr>
        <w:pStyle w:val="affc"/>
        <w:ind w:firstLine="567"/>
        <w:jc w:val="both"/>
        <w:rPr>
          <w:rFonts w:ascii="Times New Roman" w:hAnsi="Times New Roman"/>
          <w:shd w:val="clear" w:color="auto" w:fill="FFFFFF"/>
          <w:lang w:val="uk-UA"/>
        </w:rPr>
      </w:pPr>
      <w:r>
        <w:rPr>
          <w:rFonts w:ascii="Times New Roman" w:hAnsi="Times New Roman"/>
          <w:shd w:val="clear" w:color="auto" w:fill="FFFFFF"/>
          <w:lang w:val="uk-UA"/>
        </w:rPr>
        <w:t>4.3.2.</w:t>
      </w:r>
      <w:r w:rsidR="00AE05F1" w:rsidRPr="00AE05F1">
        <w:rPr>
          <w:rFonts w:ascii="Times New Roman" w:hAnsi="Times New Roman"/>
          <w:shd w:val="clear" w:color="auto" w:fill="FFFFFF"/>
          <w:lang w:val="uk-UA"/>
        </w:rPr>
        <w:t>За вимогою Замовника за свій рахунок усувати всі недоліки і дефекти, які виникли з вини Виконавця.</w:t>
      </w:r>
    </w:p>
    <w:p w:rsidR="007D1E19" w:rsidRDefault="008C06D2" w:rsidP="007D1E19">
      <w:pPr>
        <w:pStyle w:val="affc"/>
        <w:ind w:firstLine="567"/>
        <w:jc w:val="both"/>
        <w:rPr>
          <w:rFonts w:ascii="Times New Roman" w:hAnsi="Times New Roman"/>
          <w:shd w:val="clear" w:color="auto" w:fill="FFFFFF"/>
          <w:lang w:val="uk-UA"/>
        </w:rPr>
      </w:pPr>
      <w:r>
        <w:rPr>
          <w:rFonts w:ascii="Times New Roman" w:hAnsi="Times New Roman"/>
          <w:shd w:val="clear" w:color="auto" w:fill="FFFFFF"/>
          <w:lang w:val="uk-UA"/>
        </w:rPr>
        <w:t>4.3.3.</w:t>
      </w:r>
      <w:r w:rsidR="00AE05F1" w:rsidRPr="00AE05F1">
        <w:rPr>
          <w:rFonts w:ascii="Times New Roman" w:hAnsi="Times New Roman"/>
          <w:shd w:val="clear" w:color="auto" w:fill="FFFFFF"/>
          <w:lang w:val="uk-UA"/>
        </w:rPr>
        <w:t xml:space="preserve">Забезпечити збереження переданого Замовником для виконання </w:t>
      </w:r>
      <w:r w:rsidR="00AE05F1" w:rsidRPr="00AE05F1">
        <w:rPr>
          <w:rFonts w:ascii="Times New Roman" w:hAnsi="Times New Roman"/>
          <w:shd w:val="clear" w:color="auto" w:fill="FFFFFF"/>
        </w:rPr>
        <w:t xml:space="preserve">послуг </w:t>
      </w:r>
      <w:r w:rsidR="00AE05F1" w:rsidRPr="00AE05F1">
        <w:rPr>
          <w:rFonts w:ascii="Times New Roman" w:hAnsi="Times New Roman"/>
          <w:color w:val="00000A"/>
          <w:shd w:val="clear" w:color="auto" w:fill="FFFFFF"/>
          <w:lang w:val="uk-UA"/>
        </w:rPr>
        <w:t xml:space="preserve">з </w:t>
      </w:r>
      <w:r w:rsidR="00AE05F1" w:rsidRPr="00AE05F1">
        <w:rPr>
          <w:rFonts w:ascii="Times New Roman" w:hAnsi="Times New Roman"/>
        </w:rPr>
        <w:t>технічного обслуговування екскаватор</w:t>
      </w:r>
      <w:r>
        <w:rPr>
          <w:rFonts w:ascii="Times New Roman" w:hAnsi="Times New Roman"/>
        </w:rPr>
        <w:t>ів</w:t>
      </w:r>
      <w:r w:rsidR="00AE05F1" w:rsidRPr="00AE05F1">
        <w:rPr>
          <w:rFonts w:ascii="Times New Roman" w:hAnsi="Times New Roman"/>
        </w:rPr>
        <w:t xml:space="preserve"> </w:t>
      </w:r>
      <w:r w:rsidR="00AE05F1" w:rsidRPr="00AE05F1">
        <w:rPr>
          <w:rFonts w:ascii="Times New Roman" w:hAnsi="Times New Roman"/>
          <w:bCs/>
          <w:iCs/>
          <w:spacing w:val="-2"/>
          <w:shd w:val="clear" w:color="auto" w:fill="FFFFFF"/>
          <w:lang w:val="uk-UA"/>
        </w:rPr>
        <w:t xml:space="preserve">JCB </w:t>
      </w:r>
      <w:r w:rsidR="00AE05F1" w:rsidRPr="00AE05F1">
        <w:rPr>
          <w:rFonts w:ascii="Times New Roman" w:hAnsi="Times New Roman"/>
          <w:shd w:val="clear" w:color="auto" w:fill="FFFFFF"/>
          <w:lang w:val="uk-UA"/>
        </w:rPr>
        <w:t>на підставі акту приймання-передачі.</w:t>
      </w:r>
    </w:p>
    <w:p w:rsidR="00745B88" w:rsidRPr="00745B88" w:rsidRDefault="007D1E19" w:rsidP="00745B88">
      <w:pPr>
        <w:pStyle w:val="affc"/>
        <w:ind w:firstLine="567"/>
        <w:jc w:val="both"/>
        <w:rPr>
          <w:rFonts w:ascii="Times New Roman" w:hAnsi="Times New Roman"/>
          <w:lang w:val="uk-UA"/>
        </w:rPr>
      </w:pPr>
      <w:r>
        <w:rPr>
          <w:rFonts w:ascii="Times New Roman" w:hAnsi="Times New Roman"/>
          <w:lang w:val="uk-UA"/>
        </w:rPr>
        <w:t>4.3.4</w:t>
      </w:r>
      <w:r w:rsidR="00745B88" w:rsidRPr="00745B88">
        <w:rPr>
          <w:rFonts w:ascii="Times New Roman" w:hAnsi="Times New Roman"/>
          <w:lang w:val="uk-UA"/>
        </w:rPr>
        <w:t>. У випадку неможливості надання Послуг, передбачених даним Договором, повідомити про це Замовника протягом 3 (трьох) робочих днів</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4.3.</w:t>
      </w:r>
      <w:r w:rsidR="007D1E19">
        <w:rPr>
          <w:rFonts w:ascii="Times New Roman" w:hAnsi="Times New Roman"/>
          <w:lang w:val="uk-UA"/>
        </w:rPr>
        <w:t>5</w:t>
      </w:r>
      <w:r w:rsidRPr="00745B88">
        <w:rPr>
          <w:rFonts w:ascii="Times New Roman" w:hAnsi="Times New Roman"/>
          <w:lang w:val="uk-UA"/>
        </w:rPr>
        <w:t>. Своєчасно надавати Замовнику всі необхідні належним чином оформлені документи (передбачені Договором та його виконанням, згідно з вимогами чинного законодавства України).</w:t>
      </w:r>
    </w:p>
    <w:p w:rsidR="00745B88" w:rsidRPr="00745B88" w:rsidRDefault="007D1E19" w:rsidP="00745B88">
      <w:pPr>
        <w:pStyle w:val="affc"/>
        <w:ind w:firstLine="567"/>
        <w:jc w:val="both"/>
        <w:rPr>
          <w:rFonts w:ascii="Times New Roman" w:hAnsi="Times New Roman"/>
          <w:lang w:val="uk-UA"/>
        </w:rPr>
      </w:pPr>
      <w:r>
        <w:rPr>
          <w:rFonts w:ascii="Times New Roman" w:hAnsi="Times New Roman"/>
          <w:lang w:val="uk-UA"/>
        </w:rPr>
        <w:t>4.3.6</w:t>
      </w:r>
      <w:r w:rsidR="00745B88" w:rsidRPr="00745B88">
        <w:rPr>
          <w:rFonts w:ascii="Times New Roman" w:hAnsi="Times New Roman"/>
          <w:lang w:val="uk-UA"/>
        </w:rPr>
        <w:t>. Належним чином виконувати умови цього Договору.</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 Виконавець має право:</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4.4.1. Своєчасно та в повному обсязі отримувати оплату за надані Послуги.</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w:t>
      </w:r>
      <w:r w:rsidR="007D1E19">
        <w:rPr>
          <w:rFonts w:ascii="Times New Roman" w:hAnsi="Times New Roman"/>
          <w:lang w:val="uk-UA"/>
        </w:rPr>
        <w:t>2</w:t>
      </w:r>
      <w:r w:rsidRPr="00745B88">
        <w:rPr>
          <w:rFonts w:ascii="Times New Roman" w:hAnsi="Times New Roman"/>
          <w:lang w:val="uk-UA"/>
        </w:rPr>
        <w:t>. Ініціювати внесення змін до цього Договору у порядку, визначеному цим Договором.</w:t>
      </w:r>
    </w:p>
    <w:p w:rsidR="00745B88" w:rsidRDefault="007D1E19" w:rsidP="00745B88">
      <w:pPr>
        <w:pStyle w:val="affc"/>
        <w:ind w:firstLine="567"/>
        <w:jc w:val="both"/>
        <w:rPr>
          <w:rFonts w:ascii="Times New Roman" w:hAnsi="Times New Roman"/>
          <w:lang w:val="uk-UA"/>
        </w:rPr>
      </w:pPr>
      <w:r>
        <w:rPr>
          <w:rFonts w:ascii="Times New Roman" w:hAnsi="Times New Roman"/>
          <w:lang w:val="uk-UA"/>
        </w:rPr>
        <w:t>4.4.3</w:t>
      </w:r>
      <w:r w:rsidR="00745B88" w:rsidRPr="008C06D2">
        <w:rPr>
          <w:rFonts w:ascii="Times New Roman" w:hAnsi="Times New Roman"/>
          <w:lang w:val="uk-UA"/>
        </w:rPr>
        <w:t>. Достроково розірвати цей Договір у разі невиконання зобов`язань Замовником, письмово повідомивши про це останнього за 20 (двадцять) календарних днів до дати розірвання Договору, з укладанням додаткової угоди.</w:t>
      </w:r>
    </w:p>
    <w:p w:rsidR="00745B88" w:rsidRPr="00745B88" w:rsidRDefault="00745B88" w:rsidP="00745B88">
      <w:pPr>
        <w:ind w:firstLine="567"/>
        <w:jc w:val="center"/>
        <w:rPr>
          <w:b/>
          <w:caps/>
          <w:sz w:val="22"/>
          <w:szCs w:val="22"/>
        </w:rPr>
      </w:pPr>
      <w:r w:rsidRPr="00745B88">
        <w:rPr>
          <w:b/>
          <w:caps/>
          <w:sz w:val="22"/>
          <w:szCs w:val="22"/>
        </w:rPr>
        <w:t>5. Відповідальність Сторін</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5.2. У разі порушення Замовником термінів оплати Замовник сплачує Виконавцеві пеню у розмірі подвійної облікової ставки НБУ від суми простроченого платежу за кожен день прострочення.</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5.3 За порушення термінів виконання послуг Виконавець сплачує Замовникові штраф у розмірі подвійної облікової ставки НБУ від суми Договору.</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5.4. Сплата пені/штрафу не звільняє Сторони від виконання перейнятих на себе зобов'язань за даним Договором.</w:t>
      </w:r>
    </w:p>
    <w:p w:rsidR="00745B88" w:rsidRPr="001E1118" w:rsidRDefault="00745B88" w:rsidP="00745B88">
      <w:pPr>
        <w:jc w:val="center"/>
        <w:rPr>
          <w:b/>
          <w:sz w:val="22"/>
          <w:szCs w:val="22"/>
          <w:lang w:val="uk-UA"/>
        </w:rPr>
      </w:pPr>
      <w:r>
        <w:rPr>
          <w:b/>
          <w:sz w:val="22"/>
          <w:szCs w:val="22"/>
          <w:lang w:val="uk-UA"/>
        </w:rPr>
        <w:t>6</w:t>
      </w:r>
      <w:r w:rsidRPr="001E1118">
        <w:rPr>
          <w:b/>
          <w:sz w:val="22"/>
          <w:szCs w:val="22"/>
        </w:rPr>
        <w:t>. АНТИКОРУПЦІЙНЕ ЗАСТЕРЕЖЕННЯ</w:t>
      </w:r>
    </w:p>
    <w:p w:rsidR="00745B88" w:rsidRPr="001E1118" w:rsidRDefault="00745B88" w:rsidP="00745B88">
      <w:pPr>
        <w:tabs>
          <w:tab w:val="left" w:pos="709"/>
        </w:tabs>
        <w:ind w:firstLine="709"/>
        <w:jc w:val="both"/>
        <w:rPr>
          <w:sz w:val="22"/>
          <w:szCs w:val="22"/>
          <w:lang w:val="uk-UA"/>
        </w:rPr>
      </w:pPr>
      <w:r>
        <w:rPr>
          <w:sz w:val="22"/>
          <w:szCs w:val="22"/>
          <w:lang w:val="uk-UA"/>
        </w:rPr>
        <w:t>6</w:t>
      </w:r>
      <w:r w:rsidRPr="001E1118">
        <w:rPr>
          <w:sz w:val="22"/>
          <w:szCs w:val="22"/>
          <w:lang w:val="uk-UA"/>
        </w:rPr>
        <w:t>.1. Сторони зобов’язуються дотримуватися вимог антикорупційного законодавства України.</w:t>
      </w:r>
    </w:p>
    <w:p w:rsidR="00745B88" w:rsidRPr="001E1118" w:rsidRDefault="00745B88" w:rsidP="00745B88">
      <w:pPr>
        <w:tabs>
          <w:tab w:val="left" w:pos="709"/>
        </w:tabs>
        <w:jc w:val="both"/>
        <w:rPr>
          <w:sz w:val="22"/>
          <w:szCs w:val="22"/>
          <w:lang w:val="uk-UA"/>
        </w:rPr>
      </w:pPr>
      <w:r>
        <w:rPr>
          <w:sz w:val="22"/>
          <w:szCs w:val="22"/>
          <w:lang w:val="uk-UA"/>
        </w:rPr>
        <w:tab/>
        <w:t>6</w:t>
      </w:r>
      <w:r w:rsidRPr="001E1118">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45B88" w:rsidRPr="006A1FFF" w:rsidRDefault="00745B88" w:rsidP="00745B88">
      <w:pPr>
        <w:tabs>
          <w:tab w:val="left" w:pos="567"/>
          <w:tab w:val="left" w:pos="709"/>
          <w:tab w:val="left" w:pos="993"/>
        </w:tabs>
        <w:jc w:val="both"/>
        <w:rPr>
          <w:sz w:val="22"/>
          <w:szCs w:val="22"/>
          <w:lang w:val="uk-UA"/>
        </w:rPr>
      </w:pPr>
      <w:r>
        <w:rPr>
          <w:sz w:val="22"/>
          <w:szCs w:val="22"/>
          <w:lang w:val="uk-UA"/>
        </w:rPr>
        <w:tab/>
      </w:r>
      <w:r>
        <w:rPr>
          <w:sz w:val="22"/>
          <w:szCs w:val="22"/>
          <w:lang w:val="uk-UA"/>
        </w:rPr>
        <w:tab/>
        <w:t>6</w:t>
      </w:r>
      <w:r w:rsidRPr="001E1118">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745B88" w:rsidRPr="00A95AA8" w:rsidRDefault="003A6E72" w:rsidP="00745B88">
      <w:pPr>
        <w:jc w:val="center"/>
        <w:rPr>
          <w:b/>
          <w:sz w:val="22"/>
          <w:szCs w:val="22"/>
          <w:lang w:val="uk-UA"/>
        </w:rPr>
      </w:pPr>
      <w:r>
        <w:rPr>
          <w:b/>
          <w:sz w:val="22"/>
          <w:szCs w:val="22"/>
          <w:lang w:val="uk-UA"/>
        </w:rPr>
        <w:t>7</w:t>
      </w:r>
      <w:r w:rsidR="00745B88" w:rsidRPr="001E1118">
        <w:rPr>
          <w:b/>
          <w:sz w:val="22"/>
          <w:szCs w:val="22"/>
        </w:rPr>
        <w:t>. ОБСТАВИНИ НЕПЕРЕБОРНОЇ СИЛИ</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00745B88"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00745B88" w:rsidRPr="00A95AA8">
        <w:rPr>
          <w:spacing w:val="-4"/>
          <w:sz w:val="22"/>
          <w:szCs w:val="22"/>
        </w:rPr>
        <w:t>).</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00745B88" w:rsidRPr="00A95AA8">
        <w:rPr>
          <w:sz w:val="22"/>
          <w:szCs w:val="22"/>
        </w:rPr>
        <w:t>(рекомендованим листом з повідомленням або врученням повідомлення під розпис уповноваженій особі)</w:t>
      </w:r>
      <w:r w:rsidR="00745B88"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lastRenderedPageBreak/>
        <w:tab/>
        <w:t>7</w:t>
      </w:r>
      <w:r w:rsidR="00745B88" w:rsidRPr="00A95AA8">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745B88" w:rsidRPr="00A95AA8" w:rsidRDefault="00745B88" w:rsidP="00745B88">
      <w:pPr>
        <w:pStyle w:val="216"/>
        <w:tabs>
          <w:tab w:val="left" w:pos="709"/>
          <w:tab w:val="left" w:pos="1134"/>
        </w:tabs>
        <w:spacing w:after="0" w:line="240" w:lineRule="auto"/>
        <w:jc w:val="both"/>
        <w:rPr>
          <w:spacing w:val="-4"/>
          <w:sz w:val="22"/>
          <w:szCs w:val="22"/>
        </w:rPr>
      </w:pPr>
      <w:r w:rsidRPr="00A95AA8">
        <w:rPr>
          <w:spacing w:val="-4"/>
          <w:sz w:val="22"/>
          <w:szCs w:val="22"/>
        </w:rPr>
        <w:tab/>
        <w:t>9</w:t>
      </w:r>
      <w:r w:rsidR="003A6E72">
        <w:rPr>
          <w:spacing w:val="-4"/>
          <w:sz w:val="22"/>
          <w:szCs w:val="22"/>
        </w:rPr>
        <w:t>7</w:t>
      </w:r>
      <w:r w:rsidRPr="00A95AA8">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745B88" w:rsidRPr="000D0BEF" w:rsidRDefault="003A6E72" w:rsidP="00745B88">
      <w:pPr>
        <w:ind w:firstLine="540"/>
        <w:jc w:val="center"/>
        <w:rPr>
          <w:b/>
          <w:sz w:val="22"/>
          <w:szCs w:val="22"/>
          <w:lang w:val="uk-UA"/>
        </w:rPr>
      </w:pPr>
      <w:r>
        <w:rPr>
          <w:b/>
          <w:sz w:val="22"/>
          <w:szCs w:val="22"/>
          <w:lang w:val="uk-UA"/>
        </w:rPr>
        <w:t>8</w:t>
      </w:r>
      <w:r w:rsidR="00745B88" w:rsidRPr="000D0BEF">
        <w:rPr>
          <w:b/>
          <w:sz w:val="22"/>
          <w:szCs w:val="22"/>
          <w:lang w:val="uk-UA"/>
        </w:rPr>
        <w:t>. ВИРІШЕННЯ СПОРІВ</w:t>
      </w:r>
    </w:p>
    <w:p w:rsidR="00745B88" w:rsidRPr="00A95AA8" w:rsidRDefault="003A6E72" w:rsidP="00745B88">
      <w:pPr>
        <w:pStyle w:val="216"/>
        <w:tabs>
          <w:tab w:val="left" w:pos="709"/>
          <w:tab w:val="left" w:pos="1134"/>
        </w:tabs>
        <w:spacing w:after="0" w:line="240" w:lineRule="auto"/>
        <w:ind w:firstLine="709"/>
        <w:rPr>
          <w:spacing w:val="-4"/>
          <w:sz w:val="22"/>
          <w:szCs w:val="22"/>
        </w:rPr>
      </w:pPr>
      <w:r>
        <w:rPr>
          <w:spacing w:val="-4"/>
          <w:sz w:val="22"/>
          <w:szCs w:val="22"/>
        </w:rPr>
        <w:t>8</w:t>
      </w:r>
      <w:r w:rsidR="00745B88" w:rsidRPr="00A95AA8">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745B88" w:rsidRPr="00A95AA8" w:rsidRDefault="003A6E72" w:rsidP="00745B88">
      <w:pPr>
        <w:pStyle w:val="216"/>
        <w:tabs>
          <w:tab w:val="left" w:pos="709"/>
          <w:tab w:val="left" w:pos="1134"/>
        </w:tabs>
        <w:spacing w:after="0" w:line="240" w:lineRule="auto"/>
        <w:rPr>
          <w:spacing w:val="-4"/>
          <w:sz w:val="22"/>
          <w:szCs w:val="22"/>
        </w:rPr>
      </w:pPr>
      <w:r>
        <w:rPr>
          <w:spacing w:val="-4"/>
          <w:sz w:val="22"/>
          <w:szCs w:val="22"/>
        </w:rPr>
        <w:tab/>
        <w:t>8</w:t>
      </w:r>
      <w:r w:rsidR="00745B88" w:rsidRPr="00A95AA8">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745B88" w:rsidRPr="00A95AA8" w:rsidRDefault="003A6E72" w:rsidP="00745B88">
      <w:pPr>
        <w:ind w:firstLine="540"/>
        <w:jc w:val="center"/>
        <w:rPr>
          <w:b/>
          <w:sz w:val="22"/>
          <w:szCs w:val="22"/>
        </w:rPr>
      </w:pPr>
      <w:r>
        <w:rPr>
          <w:b/>
          <w:sz w:val="22"/>
          <w:szCs w:val="22"/>
          <w:lang w:val="uk-UA"/>
        </w:rPr>
        <w:t>9</w:t>
      </w:r>
      <w:r w:rsidR="00745B88" w:rsidRPr="00A95AA8">
        <w:rPr>
          <w:b/>
          <w:sz w:val="22"/>
          <w:szCs w:val="22"/>
        </w:rPr>
        <w:t>. СТРОК ДІЇ ДОГОВОРУ</w:t>
      </w:r>
    </w:p>
    <w:p w:rsidR="00745B88" w:rsidRPr="00A95AA8" w:rsidRDefault="003A6E72" w:rsidP="00745B88">
      <w:pPr>
        <w:ind w:firstLine="540"/>
        <w:jc w:val="both"/>
        <w:rPr>
          <w:sz w:val="22"/>
          <w:szCs w:val="22"/>
        </w:rPr>
      </w:pPr>
      <w:r>
        <w:rPr>
          <w:sz w:val="22"/>
          <w:szCs w:val="22"/>
          <w:lang w:val="uk-UA"/>
        </w:rPr>
        <w:t>9</w:t>
      </w:r>
      <w:r w:rsidR="00745B88" w:rsidRPr="00A95AA8">
        <w:rPr>
          <w:sz w:val="22"/>
          <w:szCs w:val="22"/>
        </w:rPr>
        <w:t xml:space="preserve">.1. Цей Договір набуває чинності з дати підписання і діє </w:t>
      </w:r>
      <w:r w:rsidR="00745B88" w:rsidRPr="00A24C29">
        <w:rPr>
          <w:sz w:val="22"/>
          <w:szCs w:val="22"/>
        </w:rPr>
        <w:t xml:space="preserve">до </w:t>
      </w:r>
      <w:r w:rsidR="00B17D41">
        <w:rPr>
          <w:sz w:val="22"/>
          <w:szCs w:val="22"/>
          <w:lang w:val="uk-UA"/>
        </w:rPr>
        <w:t>31.12</w:t>
      </w:r>
      <w:r w:rsidR="00745B88" w:rsidRPr="0097787F">
        <w:rPr>
          <w:sz w:val="22"/>
          <w:szCs w:val="22"/>
          <w:lang w:val="uk-UA"/>
        </w:rPr>
        <w:t>.</w:t>
      </w:r>
      <w:r w:rsidR="00745B88" w:rsidRPr="0097787F">
        <w:rPr>
          <w:sz w:val="22"/>
          <w:szCs w:val="22"/>
        </w:rPr>
        <w:t>202</w:t>
      </w:r>
      <w:r w:rsidR="00745B88" w:rsidRPr="0097787F">
        <w:rPr>
          <w:sz w:val="22"/>
          <w:szCs w:val="22"/>
          <w:lang w:val="uk-UA"/>
        </w:rPr>
        <w:t>4</w:t>
      </w:r>
      <w:r w:rsidR="00745B88" w:rsidRPr="0097787F">
        <w:rPr>
          <w:sz w:val="22"/>
          <w:szCs w:val="22"/>
        </w:rPr>
        <w:t xml:space="preserve"> року</w:t>
      </w:r>
      <w:r w:rsidR="00745B88" w:rsidRPr="00A24C29">
        <w:rPr>
          <w:sz w:val="22"/>
          <w:szCs w:val="22"/>
        </w:rPr>
        <w:t>, а</w:t>
      </w:r>
      <w:r w:rsidR="00745B88" w:rsidRPr="00A95AA8">
        <w:rPr>
          <w:sz w:val="22"/>
          <w:szCs w:val="22"/>
        </w:rPr>
        <w:t xml:space="preserve"> в частині оплати – до повного виконання Сторонами своїх зобов’язань.</w:t>
      </w:r>
    </w:p>
    <w:p w:rsidR="00745B88" w:rsidRPr="00A95AA8" w:rsidRDefault="003A6E72" w:rsidP="00745B88">
      <w:pPr>
        <w:ind w:firstLine="540"/>
        <w:jc w:val="both"/>
        <w:rPr>
          <w:sz w:val="22"/>
          <w:szCs w:val="22"/>
        </w:rPr>
      </w:pPr>
      <w:r>
        <w:rPr>
          <w:sz w:val="22"/>
          <w:szCs w:val="22"/>
          <w:lang w:val="uk-UA"/>
        </w:rPr>
        <w:t>9</w:t>
      </w:r>
      <w:r w:rsidR="00745B88" w:rsidRPr="00A95AA8">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745B88" w:rsidRPr="00A95AA8" w:rsidRDefault="003A6E72" w:rsidP="00745B88">
      <w:pPr>
        <w:pStyle w:val="LO-normal"/>
        <w:jc w:val="center"/>
        <w:rPr>
          <w:rStyle w:val="afffff"/>
          <w:rFonts w:cs="Times New Roman"/>
        </w:rPr>
      </w:pPr>
      <w:r>
        <w:rPr>
          <w:rStyle w:val="afffff"/>
          <w:rFonts w:cs="Times New Roman"/>
          <w:sz w:val="22"/>
          <w:szCs w:val="22"/>
        </w:rPr>
        <w:t>10</w:t>
      </w:r>
      <w:r w:rsidR="00745B88" w:rsidRPr="003A6E72">
        <w:rPr>
          <w:rStyle w:val="afffff"/>
          <w:rFonts w:cs="Times New Roman"/>
          <w:sz w:val="22"/>
          <w:szCs w:val="22"/>
        </w:rPr>
        <w:t>. ПОРЯДОК ВНЕСЕННЯ  ЗМІН ДО ДОГОВОРУ</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45B88" w:rsidRPr="00A95AA8" w:rsidRDefault="00745B88" w:rsidP="00745B88">
      <w:pPr>
        <w:ind w:firstLine="567"/>
        <w:jc w:val="both"/>
        <w:rPr>
          <w:sz w:val="22"/>
          <w:szCs w:val="22"/>
          <w:lang w:val="uk-UA"/>
        </w:rPr>
      </w:pPr>
      <w:r w:rsidRPr="00A95AA8">
        <w:rPr>
          <w:sz w:val="22"/>
          <w:szCs w:val="22"/>
          <w:lang w:val="uk-UA"/>
        </w:rPr>
        <w:t>1</w:t>
      </w:r>
      <w:r w:rsidR="003A6E72">
        <w:rPr>
          <w:sz w:val="22"/>
          <w:szCs w:val="22"/>
          <w:lang w:val="uk-UA"/>
        </w:rPr>
        <w:t>0</w:t>
      </w:r>
      <w:r w:rsidRPr="00A95AA8">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45B88" w:rsidRPr="00A95AA8" w:rsidRDefault="00745B88" w:rsidP="00745B88">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745B88" w:rsidRPr="00A95AA8" w:rsidRDefault="00745B88" w:rsidP="00745B88">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5B88" w:rsidRPr="00A95AA8" w:rsidRDefault="00745B88" w:rsidP="00745B88">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5B88" w:rsidRPr="00A95AA8" w:rsidRDefault="00745B88" w:rsidP="00745B88">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45B88" w:rsidRDefault="003A6E72" w:rsidP="00745B88">
      <w:pPr>
        <w:ind w:firstLine="567"/>
        <w:jc w:val="both"/>
        <w:rPr>
          <w:sz w:val="22"/>
          <w:szCs w:val="22"/>
          <w:lang w:val="uk-UA"/>
        </w:rPr>
      </w:pPr>
      <w:r>
        <w:rPr>
          <w:sz w:val="22"/>
          <w:szCs w:val="22"/>
          <w:lang w:val="uk-UA"/>
        </w:rPr>
        <w:t>10</w:t>
      </w:r>
      <w:r w:rsidR="00745B88" w:rsidRPr="00A95AA8">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D7E5C" w:rsidRPr="00A95AA8" w:rsidRDefault="000D7E5C" w:rsidP="00745B88">
      <w:pPr>
        <w:ind w:firstLine="567"/>
        <w:jc w:val="both"/>
        <w:rPr>
          <w:sz w:val="22"/>
          <w:szCs w:val="22"/>
          <w:lang w:val="uk-UA"/>
        </w:rPr>
      </w:pPr>
    </w:p>
    <w:p w:rsidR="00745B88" w:rsidRPr="0045589D" w:rsidRDefault="003A6E72" w:rsidP="00745B88">
      <w:pPr>
        <w:pStyle w:val="LO-normal"/>
        <w:jc w:val="center"/>
        <w:rPr>
          <w:rStyle w:val="afffff"/>
          <w:rFonts w:cs="Times New Roman"/>
          <w:sz w:val="22"/>
          <w:szCs w:val="22"/>
        </w:rPr>
      </w:pPr>
      <w:r w:rsidRPr="0045589D">
        <w:rPr>
          <w:rStyle w:val="afffff"/>
          <w:rFonts w:cs="Times New Roman"/>
          <w:sz w:val="22"/>
          <w:szCs w:val="22"/>
        </w:rPr>
        <w:t>11</w:t>
      </w:r>
      <w:r w:rsidR="00745B88" w:rsidRPr="0045589D">
        <w:rPr>
          <w:rStyle w:val="afffff"/>
          <w:rFonts w:cs="Times New Roman"/>
          <w:sz w:val="22"/>
          <w:szCs w:val="22"/>
        </w:rPr>
        <w:t>. ІНШІ УМОВИ</w:t>
      </w:r>
    </w:p>
    <w:p w:rsidR="00745B88" w:rsidRPr="003A6E72" w:rsidRDefault="003A6E72" w:rsidP="00745B88">
      <w:pPr>
        <w:pStyle w:val="LO-normal"/>
        <w:ind w:firstLine="567"/>
        <w:jc w:val="both"/>
        <w:rPr>
          <w:rStyle w:val="afffff"/>
          <w:rFonts w:cs="Times New Roman"/>
          <w:b w:val="0"/>
          <w:sz w:val="22"/>
          <w:szCs w:val="22"/>
        </w:rPr>
      </w:pPr>
      <w:r>
        <w:rPr>
          <w:rStyle w:val="afffff"/>
          <w:rFonts w:cs="Times New Roman"/>
          <w:b w:val="0"/>
          <w:sz w:val="22"/>
          <w:szCs w:val="22"/>
        </w:rPr>
        <w:t>11</w:t>
      </w:r>
      <w:r w:rsidR="00745B88" w:rsidRPr="003A6E72">
        <w:rPr>
          <w:rStyle w:val="afffff"/>
          <w:rFonts w:cs="Times New Roman"/>
          <w:b w:val="0"/>
          <w:sz w:val="22"/>
          <w:szCs w:val="22"/>
        </w:rPr>
        <w:t xml:space="preserve">.1. Цей Договір укладається і підписується у 2-х примірниках, що мають однакову юридичну силу. </w:t>
      </w:r>
    </w:p>
    <w:p w:rsidR="00745B88" w:rsidRPr="00745B88" w:rsidRDefault="003A6E72" w:rsidP="00745B88">
      <w:pPr>
        <w:ind w:firstLine="540"/>
        <w:jc w:val="both"/>
        <w:rPr>
          <w:b/>
          <w:sz w:val="22"/>
          <w:szCs w:val="22"/>
          <w:lang w:val="uk-UA"/>
        </w:rPr>
      </w:pPr>
      <w:r>
        <w:rPr>
          <w:rStyle w:val="afffff"/>
          <w:b w:val="0"/>
          <w:sz w:val="22"/>
          <w:szCs w:val="22"/>
          <w:lang w:val="uk-UA"/>
        </w:rPr>
        <w:t>11</w:t>
      </w:r>
      <w:r w:rsidR="00745B88" w:rsidRPr="00745B88">
        <w:rPr>
          <w:rStyle w:val="afffff"/>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45B88" w:rsidRPr="00745B88" w:rsidRDefault="003A6E72" w:rsidP="00745B88">
      <w:pPr>
        <w:ind w:firstLine="540"/>
        <w:jc w:val="both"/>
        <w:rPr>
          <w:b/>
          <w:sz w:val="22"/>
          <w:szCs w:val="22"/>
        </w:rPr>
      </w:pPr>
      <w:r>
        <w:rPr>
          <w:rStyle w:val="afffff"/>
          <w:b w:val="0"/>
          <w:sz w:val="22"/>
          <w:szCs w:val="22"/>
        </w:rPr>
        <w:t>1</w:t>
      </w:r>
      <w:r>
        <w:rPr>
          <w:rStyle w:val="afffff"/>
          <w:b w:val="0"/>
          <w:sz w:val="22"/>
          <w:szCs w:val="22"/>
          <w:lang w:val="uk-UA"/>
        </w:rPr>
        <w:t>1</w:t>
      </w:r>
      <w:r w:rsidR="00745B88" w:rsidRPr="00745B88">
        <w:rPr>
          <w:rStyle w:val="afffff"/>
          <w:b w:val="0"/>
          <w:sz w:val="22"/>
          <w:szCs w:val="22"/>
        </w:rPr>
        <w:t>.3.Відступлення права вимоги та (або) переведення боргу за цим Договором однією із Сторін до третіх осіб не допускається.</w:t>
      </w:r>
    </w:p>
    <w:p w:rsidR="00745B88" w:rsidRPr="00745B88" w:rsidRDefault="003A6E72" w:rsidP="00745B88">
      <w:pPr>
        <w:ind w:firstLine="540"/>
        <w:jc w:val="both"/>
        <w:rPr>
          <w:b/>
          <w:sz w:val="22"/>
          <w:szCs w:val="22"/>
        </w:rPr>
      </w:pPr>
      <w:r>
        <w:rPr>
          <w:rStyle w:val="afffff"/>
          <w:b w:val="0"/>
          <w:sz w:val="22"/>
          <w:szCs w:val="22"/>
        </w:rPr>
        <w:t>1</w:t>
      </w:r>
      <w:r>
        <w:rPr>
          <w:rStyle w:val="afffff"/>
          <w:b w:val="0"/>
          <w:sz w:val="22"/>
          <w:szCs w:val="22"/>
          <w:lang w:val="uk-UA"/>
        </w:rPr>
        <w:t>1</w:t>
      </w:r>
      <w:r w:rsidR="00745B88" w:rsidRPr="00745B88">
        <w:rPr>
          <w:rStyle w:val="afffff"/>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45B88" w:rsidRPr="00745B88" w:rsidRDefault="00745B88" w:rsidP="00745B88">
      <w:pPr>
        <w:ind w:firstLine="540"/>
        <w:jc w:val="both"/>
        <w:rPr>
          <w:rStyle w:val="afffff"/>
          <w:b w:val="0"/>
          <w:sz w:val="22"/>
          <w:szCs w:val="22"/>
          <w:lang w:val="uk-UA"/>
        </w:rPr>
      </w:pPr>
      <w:r w:rsidRPr="00745B88">
        <w:rPr>
          <w:rStyle w:val="afffff"/>
          <w:b w:val="0"/>
          <w:sz w:val="22"/>
          <w:szCs w:val="22"/>
        </w:rPr>
        <w:t>1</w:t>
      </w:r>
      <w:r w:rsidR="003A6E72">
        <w:rPr>
          <w:rStyle w:val="afffff"/>
          <w:b w:val="0"/>
          <w:sz w:val="22"/>
          <w:szCs w:val="22"/>
          <w:lang w:val="uk-UA"/>
        </w:rPr>
        <w:t>1</w:t>
      </w:r>
      <w:r w:rsidRPr="00745B88">
        <w:rPr>
          <w:rStyle w:val="afffff"/>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745B88" w:rsidRPr="00745B88" w:rsidRDefault="00745B88" w:rsidP="00745B88">
      <w:pPr>
        <w:ind w:firstLine="540"/>
        <w:jc w:val="both"/>
        <w:rPr>
          <w:bCs/>
          <w:sz w:val="22"/>
          <w:szCs w:val="22"/>
          <w:lang w:val="uk-UA"/>
        </w:rPr>
      </w:pPr>
      <w:r w:rsidRPr="00745B88">
        <w:rPr>
          <w:sz w:val="22"/>
          <w:szCs w:val="22"/>
          <w:lang w:val="uk-UA"/>
        </w:rPr>
        <w:t>1</w:t>
      </w:r>
      <w:r w:rsidR="003A6E72">
        <w:rPr>
          <w:sz w:val="22"/>
          <w:szCs w:val="22"/>
          <w:lang w:val="uk-UA"/>
        </w:rPr>
        <w:t>1</w:t>
      </w:r>
      <w:r w:rsidRPr="00745B88">
        <w:rPr>
          <w:sz w:val="22"/>
          <w:szCs w:val="22"/>
          <w:lang w:val="uk-UA"/>
        </w:rPr>
        <w:t>.9. У випадках, не передбачених цим Договором, Сторони керуються чинним законодавством України.</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745B88" w:rsidRPr="00745B88" w:rsidRDefault="00745B88" w:rsidP="00745B88">
      <w:pPr>
        <w:ind w:firstLine="540"/>
        <w:jc w:val="both"/>
        <w:rPr>
          <w:bCs/>
          <w:sz w:val="22"/>
          <w:szCs w:val="22"/>
          <w:lang w:val="uk-UA"/>
        </w:rPr>
      </w:pPr>
      <w:r w:rsidRPr="00745B88">
        <w:rPr>
          <w:sz w:val="22"/>
          <w:szCs w:val="22"/>
          <w:lang w:val="uk-UA"/>
        </w:rPr>
        <w:t>1</w:t>
      </w:r>
      <w:r w:rsidR="003A6E72">
        <w:rPr>
          <w:sz w:val="22"/>
          <w:szCs w:val="22"/>
          <w:lang w:val="uk-UA"/>
        </w:rPr>
        <w:t>1</w:t>
      </w:r>
      <w:r w:rsidRPr="00745B88">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745B88" w:rsidRDefault="00745B88" w:rsidP="00745B88">
      <w:pPr>
        <w:ind w:firstLine="709"/>
        <w:jc w:val="center"/>
        <w:rPr>
          <w:sz w:val="22"/>
          <w:szCs w:val="22"/>
          <w:lang w:val="uk-UA"/>
        </w:rPr>
      </w:pPr>
    </w:p>
    <w:p w:rsidR="0073622A" w:rsidRPr="00745B88" w:rsidRDefault="0073622A" w:rsidP="00745B88">
      <w:pPr>
        <w:ind w:firstLine="709"/>
        <w:jc w:val="center"/>
        <w:rPr>
          <w:sz w:val="22"/>
          <w:szCs w:val="22"/>
          <w:lang w:val="uk-UA"/>
        </w:rPr>
      </w:pPr>
    </w:p>
    <w:p w:rsidR="00745B88" w:rsidRDefault="003A6E72" w:rsidP="00745B88">
      <w:pPr>
        <w:jc w:val="center"/>
        <w:rPr>
          <w:b/>
          <w:smallCaps/>
          <w:sz w:val="22"/>
          <w:szCs w:val="22"/>
          <w:lang w:val="uk-UA"/>
        </w:rPr>
      </w:pPr>
      <w:r>
        <w:rPr>
          <w:b/>
          <w:smallCaps/>
          <w:sz w:val="22"/>
          <w:szCs w:val="22"/>
        </w:rPr>
        <w:lastRenderedPageBreak/>
        <w:t>1</w:t>
      </w:r>
      <w:r>
        <w:rPr>
          <w:b/>
          <w:smallCaps/>
          <w:sz w:val="22"/>
          <w:szCs w:val="22"/>
          <w:lang w:val="uk-UA"/>
        </w:rPr>
        <w:t>2</w:t>
      </w:r>
      <w:r w:rsidR="00745B88" w:rsidRPr="00A95AA8">
        <w:rPr>
          <w:b/>
          <w:smallCaps/>
          <w:sz w:val="22"/>
          <w:szCs w:val="22"/>
        </w:rPr>
        <w:t>. ДОДАТКИ ДО ДОГОВОРУ</w:t>
      </w:r>
    </w:p>
    <w:p w:rsidR="00745B88" w:rsidRPr="002D7C58" w:rsidRDefault="00745B88" w:rsidP="00745B88">
      <w:pPr>
        <w:jc w:val="center"/>
        <w:rPr>
          <w:b/>
          <w:smallCaps/>
          <w:sz w:val="22"/>
          <w:szCs w:val="22"/>
          <w:lang w:val="uk-UA"/>
        </w:rPr>
      </w:pPr>
    </w:p>
    <w:p w:rsidR="00745B88" w:rsidRPr="00A95AA8" w:rsidRDefault="003A6E72" w:rsidP="00745B88">
      <w:pPr>
        <w:ind w:firstLine="540"/>
        <w:jc w:val="both"/>
        <w:rPr>
          <w:sz w:val="22"/>
          <w:szCs w:val="22"/>
        </w:rPr>
      </w:pPr>
      <w:r>
        <w:rPr>
          <w:sz w:val="22"/>
          <w:szCs w:val="22"/>
        </w:rPr>
        <w:t>1</w:t>
      </w:r>
      <w:r>
        <w:rPr>
          <w:sz w:val="22"/>
          <w:szCs w:val="22"/>
          <w:lang w:val="uk-UA"/>
        </w:rPr>
        <w:t>2</w:t>
      </w:r>
      <w:r w:rsidR="00745B88" w:rsidRPr="00A95AA8">
        <w:rPr>
          <w:sz w:val="22"/>
          <w:szCs w:val="22"/>
        </w:rPr>
        <w:t>.1. Невід’ємною частиною цього Договору є: Специфікація (Додаток 1).</w:t>
      </w:r>
    </w:p>
    <w:p w:rsidR="00745B88" w:rsidRPr="00745B88" w:rsidRDefault="00745B88" w:rsidP="00745B88">
      <w:pPr>
        <w:pStyle w:val="Default"/>
        <w:ind w:firstLine="567"/>
        <w:jc w:val="both"/>
        <w:rPr>
          <w:rFonts w:ascii="Times New Roman" w:hAnsi="Times New Roman" w:cs="Times New Roman"/>
          <w:sz w:val="22"/>
          <w:szCs w:val="22"/>
          <w:lang w:val="ru-RU"/>
        </w:rPr>
      </w:pPr>
    </w:p>
    <w:p w:rsidR="00DA6A7D" w:rsidRPr="00F34199"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F34199">
        <w:rPr>
          <w:b/>
          <w:bCs/>
          <w:sz w:val="22"/>
          <w:szCs w:val="22"/>
        </w:rPr>
        <w:t>1</w:t>
      </w:r>
      <w:r w:rsidR="000F1624" w:rsidRPr="00F34199">
        <w:rPr>
          <w:b/>
          <w:bCs/>
          <w:sz w:val="22"/>
          <w:szCs w:val="22"/>
        </w:rPr>
        <w:t>3</w:t>
      </w:r>
      <w:r w:rsidRPr="00F34199">
        <w:rPr>
          <w:b/>
          <w:bCs/>
          <w:sz w:val="22"/>
          <w:szCs w:val="22"/>
        </w:rPr>
        <w:t>. МІСЦЕЗНАХОДЖЕННЯ, РЕКВІЗИТИ ТА ПІДПИСИ СТОРІН</w:t>
      </w:r>
    </w:p>
    <w:p w:rsidR="00DA6A7D" w:rsidRPr="00EA7269"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EA7269" w:rsidTr="006F02A4">
        <w:trPr>
          <w:trHeight w:val="340"/>
        </w:trPr>
        <w:tc>
          <w:tcPr>
            <w:tcW w:w="5253" w:type="dxa"/>
            <w:tcBorders>
              <w:top w:val="nil"/>
              <w:left w:val="nil"/>
              <w:bottom w:val="nil"/>
              <w:right w:val="nil"/>
            </w:tcBorders>
          </w:tcPr>
          <w:p w:rsidR="006F02A4" w:rsidRPr="00EA7269" w:rsidRDefault="006F02A4" w:rsidP="006F02A4">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EA7269" w:rsidRDefault="006F02A4" w:rsidP="006F02A4">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6F02A4" w:rsidRPr="00EA7269" w:rsidTr="006F02A4">
        <w:tc>
          <w:tcPr>
            <w:tcW w:w="5253" w:type="dxa"/>
            <w:tcBorders>
              <w:top w:val="nil"/>
              <w:left w:val="nil"/>
              <w:bottom w:val="nil"/>
              <w:right w:val="nil"/>
            </w:tcBorders>
          </w:tcPr>
          <w:p w:rsidR="006F02A4" w:rsidRPr="00EA7269"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pStyle w:val="affc"/>
              <w:tabs>
                <w:tab w:val="left" w:pos="916"/>
              </w:tabs>
              <w:ind w:right="-4965"/>
              <w:rPr>
                <w:rFonts w:ascii="Times New Roman" w:hAnsi="Times New Roman"/>
                <w:lang w:val="uk-UA"/>
              </w:rPr>
            </w:pPr>
            <w:r w:rsidRPr="00EA7269">
              <w:rPr>
                <w:rFonts w:ascii="Times New Roman" w:hAnsi="Times New Roman"/>
                <w:lang w:val="uk-UA"/>
              </w:rPr>
              <w:t xml:space="preserve">   </w:t>
            </w:r>
            <w:r w:rsidR="002822F5">
              <w:rPr>
                <w:rFonts w:ascii="Times New Roman" w:hAnsi="Times New Roman"/>
                <w:lang w:val="uk-UA"/>
              </w:rPr>
              <w:t xml:space="preserve">                       </w:t>
            </w:r>
            <w:r w:rsidRPr="00EA7269">
              <w:rPr>
                <w:rFonts w:ascii="Times New Roman" w:hAnsi="Times New Roman"/>
                <w:lang w:val="uk-UA"/>
              </w:rPr>
              <w:t xml:space="preserve">                                 </w:t>
            </w:r>
          </w:p>
          <w:p w:rsidR="006F02A4" w:rsidRPr="00EA7269" w:rsidRDefault="006F02A4" w:rsidP="006F02A4">
            <w:pPr>
              <w:pStyle w:val="affc"/>
              <w:rPr>
                <w:rFonts w:ascii="Times New Roman" w:hAnsi="Times New Roman"/>
              </w:rPr>
            </w:pPr>
          </w:p>
          <w:p w:rsidR="002822F5" w:rsidRPr="00E17DE6" w:rsidRDefault="002822F5" w:rsidP="002822F5">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2822F5" w:rsidRPr="00E17DE6" w:rsidRDefault="002822F5" w:rsidP="002822F5">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972A61">
              <w:rPr>
                <w:rStyle w:val="ListLabel39"/>
                <w:rFonts w:ascii="Times New Roman" w:hAnsi="Times New Roman" w:cs="Times New Roman"/>
                <w:sz w:val="22"/>
                <w:szCs w:val="22"/>
                <w:lang w:val="uk-UA"/>
              </w:rPr>
              <w:t xml:space="preserve">    </w:t>
            </w:r>
          </w:p>
          <w:p w:rsidR="002822F5" w:rsidRPr="00972A61" w:rsidRDefault="00B95C56"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46001</w:t>
            </w:r>
            <w:r w:rsidR="002822F5" w:rsidRPr="00972A61">
              <w:rPr>
                <w:rStyle w:val="ListLabel39"/>
                <w:rFonts w:ascii="Times New Roman" w:hAnsi="Times New Roman" w:cs="Times New Roman"/>
                <w:sz w:val="22"/>
                <w:szCs w:val="22"/>
                <w:lang w:val="uk-UA"/>
              </w:rPr>
              <w:t xml:space="preserve">, м.Тернопіль, вул.І. Франка,16 </w:t>
            </w:r>
          </w:p>
          <w:p w:rsidR="002822F5" w:rsidRPr="00CD0ED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2822F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2822F5" w:rsidRPr="00CD0ED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2822F5" w:rsidRPr="00A967F0" w:rsidRDefault="002822F5" w:rsidP="002822F5">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39" w:history="1">
              <w:r w:rsidRPr="00A967F0">
                <w:rPr>
                  <w:rStyle w:val="affff0"/>
                  <w:rFonts w:eastAsia="Times New Roman"/>
                  <w:sz w:val="22"/>
                  <w:szCs w:val="22"/>
                  <w:shd w:val="clear" w:color="auto" w:fill="FFFFFF"/>
                </w:rPr>
                <w:t>vmtp-teplo@ukr.net</w:t>
              </w:r>
            </w:hyperlink>
          </w:p>
          <w:p w:rsidR="006F02A4" w:rsidRPr="00EA7269" w:rsidRDefault="006F02A4" w:rsidP="006F02A4">
            <w:pPr>
              <w:pStyle w:val="affc"/>
              <w:rPr>
                <w:rFonts w:ascii="Times New Roman" w:hAnsi="Times New Roman"/>
              </w:rPr>
            </w:pPr>
          </w:p>
          <w:p w:rsidR="006F02A4" w:rsidRPr="00EA7269" w:rsidRDefault="006F02A4" w:rsidP="006F02A4">
            <w:pPr>
              <w:pStyle w:val="affc"/>
              <w:rPr>
                <w:rFonts w:ascii="Times New Roman" w:hAnsi="Times New Roman"/>
                <w:b/>
              </w:rPr>
            </w:pPr>
            <w:r w:rsidRPr="00EA7269">
              <w:rPr>
                <w:rFonts w:ascii="Times New Roman" w:hAnsi="Times New Roman"/>
                <w:b/>
              </w:rPr>
              <w:t>Директор______________ А. К. ЧУМАК</w:t>
            </w:r>
          </w:p>
          <w:p w:rsidR="006F02A4" w:rsidRPr="00EA7269"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EA7269" w:rsidRDefault="006F02A4" w:rsidP="006F02A4">
            <w:pPr>
              <w:shd w:val="clear" w:color="auto" w:fill="FFFFFF"/>
              <w:tabs>
                <w:tab w:val="left" w:pos="1210"/>
              </w:tabs>
              <w:ind w:firstLine="426"/>
              <w:contextualSpacing/>
              <w:jc w:val="center"/>
              <w:rPr>
                <w:b/>
                <w:bCs/>
                <w:color w:val="191919"/>
                <w:sz w:val="22"/>
                <w:szCs w:val="22"/>
                <w:lang w:val="uk-UA"/>
              </w:rPr>
            </w:pPr>
          </w:p>
          <w:p w:rsidR="006F02A4" w:rsidRDefault="006F02A4" w:rsidP="006F02A4">
            <w:pPr>
              <w:rPr>
                <w:rFonts w:eastAsia="Times New Roman"/>
                <w:sz w:val="22"/>
                <w:szCs w:val="22"/>
                <w:lang w:val="uk-UA"/>
              </w:rPr>
            </w:pPr>
          </w:p>
          <w:p w:rsidR="006A4E65" w:rsidRPr="00EA7269" w:rsidRDefault="006A4E65" w:rsidP="006F02A4">
            <w:pPr>
              <w:rPr>
                <w:rFonts w:eastAsia="Times New Roman"/>
                <w:sz w:val="22"/>
                <w:szCs w:val="22"/>
                <w:lang w:val="uk-UA"/>
              </w:rPr>
            </w:pPr>
          </w:p>
          <w:p w:rsidR="006F02A4" w:rsidRPr="00EA7269" w:rsidRDefault="006F02A4" w:rsidP="006F02A4">
            <w:pPr>
              <w:pBdr>
                <w:bottom w:val="single" w:sz="12" w:space="1" w:color="auto"/>
              </w:pBd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Адреса:</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р/р __________________ в ,</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6F02A4" w:rsidRPr="00EA7269" w:rsidRDefault="006F02A4" w:rsidP="006F02A4">
            <w:pPr>
              <w:rPr>
                <w:rFonts w:eastAsia="Times New Roman"/>
                <w:sz w:val="22"/>
                <w:szCs w:val="22"/>
                <w:lang w:val="uk-UA"/>
              </w:rPr>
            </w:pPr>
            <w:r w:rsidRPr="00EA7269">
              <w:rPr>
                <w:rFonts w:eastAsia="Times New Roman"/>
                <w:sz w:val="22"/>
                <w:szCs w:val="22"/>
                <w:lang w:val="uk-UA"/>
              </w:rPr>
              <w:t>Тел.:</w:t>
            </w:r>
          </w:p>
          <w:p w:rsidR="006F02A4" w:rsidRPr="00EA7269" w:rsidRDefault="006F02A4" w:rsidP="006F02A4">
            <w:pPr>
              <w:rPr>
                <w:rFonts w:eastAsia="Times New Roman"/>
                <w:sz w:val="22"/>
                <w:szCs w:val="22"/>
                <w:lang w:val="uk-UA"/>
              </w:rPr>
            </w:pPr>
            <w:r w:rsidRPr="00EA7269">
              <w:rPr>
                <w:rFonts w:eastAsia="Times New Roman"/>
                <w:sz w:val="22"/>
                <w:szCs w:val="22"/>
                <w:lang w:val="uk-UA"/>
              </w:rPr>
              <w:t>Електронна адреса:</w:t>
            </w: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r w:rsidRPr="00EA7269">
              <w:rPr>
                <w:rFonts w:eastAsia="Times New Roman"/>
                <w:sz w:val="22"/>
                <w:szCs w:val="22"/>
                <w:lang w:val="uk-UA"/>
              </w:rPr>
              <w:t>________   ___________________ ________</w:t>
            </w:r>
          </w:p>
        </w:tc>
      </w:tr>
    </w:tbl>
    <w:p w:rsidR="00DA6A7D" w:rsidRPr="00EA7269"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EA7269" w:rsidRDefault="00DA6A7D" w:rsidP="00DA6A7D">
      <w:pPr>
        <w:pageBreakBefore/>
        <w:ind w:left="6521"/>
        <w:rPr>
          <w:bCs/>
          <w:sz w:val="22"/>
          <w:szCs w:val="22"/>
          <w:lang w:val="uk-UA"/>
        </w:rPr>
      </w:pPr>
      <w:r w:rsidRPr="00EA7269">
        <w:rPr>
          <w:bCs/>
          <w:sz w:val="22"/>
          <w:szCs w:val="22"/>
          <w:lang w:val="uk-UA"/>
        </w:rPr>
        <w:lastRenderedPageBreak/>
        <w:t>Додаток 1</w:t>
      </w:r>
    </w:p>
    <w:p w:rsidR="00DA6A7D" w:rsidRPr="00EA7269" w:rsidRDefault="00DA6A7D" w:rsidP="00DA6A7D">
      <w:pPr>
        <w:ind w:left="6521"/>
        <w:rPr>
          <w:b/>
          <w:bCs/>
          <w:sz w:val="22"/>
          <w:szCs w:val="22"/>
          <w:lang w:val="uk-UA"/>
        </w:rPr>
      </w:pPr>
      <w:r w:rsidRPr="00EA7269">
        <w:rPr>
          <w:bCs/>
          <w:sz w:val="22"/>
          <w:szCs w:val="22"/>
          <w:lang w:val="uk-UA"/>
        </w:rPr>
        <w:t>до Договору №______________</w:t>
      </w:r>
    </w:p>
    <w:p w:rsidR="00DA6A7D" w:rsidRPr="00EA7269" w:rsidRDefault="00DA6A7D" w:rsidP="00DA6A7D">
      <w:pPr>
        <w:ind w:left="6521"/>
        <w:rPr>
          <w:sz w:val="22"/>
          <w:szCs w:val="22"/>
          <w:lang w:val="uk-UA"/>
        </w:rPr>
      </w:pPr>
      <w:r w:rsidRPr="00EA7269">
        <w:rPr>
          <w:sz w:val="22"/>
          <w:szCs w:val="22"/>
          <w:lang w:val="uk-UA"/>
        </w:rPr>
        <w:t>від «___» __________20</w:t>
      </w:r>
      <w:r w:rsidR="002057E7">
        <w:rPr>
          <w:sz w:val="22"/>
          <w:szCs w:val="22"/>
          <w:lang w:val="uk-UA"/>
        </w:rPr>
        <w:t>___</w:t>
      </w:r>
      <w:r w:rsidRPr="00EA7269">
        <w:rPr>
          <w:sz w:val="22"/>
          <w:szCs w:val="22"/>
          <w:lang w:val="uk-UA"/>
        </w:rPr>
        <w:t xml:space="preserve"> року</w:t>
      </w:r>
    </w:p>
    <w:p w:rsidR="00DA6A7D" w:rsidRPr="00EA7269" w:rsidRDefault="00DA6A7D" w:rsidP="00DA6A7D">
      <w:pPr>
        <w:spacing w:line="276" w:lineRule="auto"/>
        <w:ind w:firstLine="709"/>
        <w:jc w:val="center"/>
        <w:rPr>
          <w:b/>
          <w:bCs/>
          <w:sz w:val="22"/>
          <w:szCs w:val="22"/>
          <w:lang w:val="uk-UA"/>
        </w:rPr>
      </w:pPr>
    </w:p>
    <w:p w:rsidR="00DA6A7D" w:rsidRPr="00EA7269" w:rsidRDefault="00DA6A7D" w:rsidP="00DA6A7D">
      <w:pPr>
        <w:spacing w:line="276" w:lineRule="auto"/>
        <w:jc w:val="center"/>
        <w:rPr>
          <w:b/>
          <w:bCs/>
          <w:sz w:val="22"/>
          <w:szCs w:val="22"/>
          <w:lang w:val="uk-UA"/>
        </w:rPr>
      </w:pPr>
      <w:r w:rsidRPr="00EA7269">
        <w:rPr>
          <w:b/>
          <w:bCs/>
          <w:sz w:val="22"/>
          <w:szCs w:val="22"/>
          <w:lang w:val="uk-UA"/>
        </w:rPr>
        <w:t>СПЕЦИФІКАЦІЯ ПОСЛУГ</w:t>
      </w:r>
    </w:p>
    <w:tbl>
      <w:tblPr>
        <w:tblStyle w:val="affff"/>
        <w:tblW w:w="10173" w:type="dxa"/>
        <w:tblInd w:w="-15" w:type="dxa"/>
        <w:tblCellMar>
          <w:left w:w="93" w:type="dxa"/>
        </w:tblCellMar>
        <w:tblLook w:val="04A0"/>
      </w:tblPr>
      <w:tblGrid>
        <w:gridCol w:w="672"/>
        <w:gridCol w:w="4213"/>
        <w:gridCol w:w="1338"/>
        <w:gridCol w:w="1965"/>
        <w:gridCol w:w="1985"/>
      </w:tblGrid>
      <w:tr w:rsidR="00E65408" w:rsidRPr="00EA7269" w:rsidTr="003A6E72">
        <w:tc>
          <w:tcPr>
            <w:tcW w:w="672" w:type="dxa"/>
            <w:shd w:val="clear" w:color="auto" w:fill="auto"/>
            <w:tcMar>
              <w:left w:w="93" w:type="dxa"/>
            </w:tcMar>
          </w:tcPr>
          <w:p w:rsidR="00E65408" w:rsidRPr="00EA7269" w:rsidRDefault="00E65408" w:rsidP="007454C0">
            <w:pPr>
              <w:tabs>
                <w:tab w:val="center" w:pos="300"/>
              </w:tabs>
              <w:rPr>
                <w:rFonts w:cs="Times New Roman"/>
                <w:b/>
                <w:bCs/>
                <w:sz w:val="22"/>
                <w:szCs w:val="22"/>
              </w:rPr>
            </w:pPr>
            <w:r w:rsidRPr="00EA7269">
              <w:rPr>
                <w:rFonts w:cs="Times New Roman"/>
                <w:b/>
                <w:bCs/>
                <w:sz w:val="22"/>
                <w:szCs w:val="22"/>
              </w:rPr>
              <w:t>№</w:t>
            </w:r>
          </w:p>
          <w:p w:rsidR="00E65408" w:rsidRPr="00EA7269" w:rsidRDefault="00E65408" w:rsidP="007454C0">
            <w:pPr>
              <w:tabs>
                <w:tab w:val="left" w:pos="0"/>
                <w:tab w:val="center" w:pos="4819"/>
                <w:tab w:val="right" w:pos="9639"/>
              </w:tabs>
              <w:jc w:val="both"/>
              <w:rPr>
                <w:rFonts w:cs="Times New Roman"/>
                <w:sz w:val="22"/>
                <w:szCs w:val="22"/>
              </w:rPr>
            </w:pPr>
            <w:r w:rsidRPr="00EA7269">
              <w:rPr>
                <w:rFonts w:cs="Times New Roman"/>
                <w:b/>
                <w:bCs/>
                <w:sz w:val="22"/>
                <w:szCs w:val="22"/>
              </w:rPr>
              <w:t>з/п</w:t>
            </w:r>
          </w:p>
        </w:tc>
        <w:tc>
          <w:tcPr>
            <w:tcW w:w="4213" w:type="dxa"/>
            <w:shd w:val="clear" w:color="auto" w:fill="auto"/>
            <w:tcMar>
              <w:left w:w="93" w:type="dxa"/>
            </w:tcMar>
          </w:tcPr>
          <w:p w:rsidR="00E65408" w:rsidRPr="00EA7269" w:rsidRDefault="00E65408" w:rsidP="002057E7">
            <w:pPr>
              <w:tabs>
                <w:tab w:val="left" w:pos="0"/>
                <w:tab w:val="center" w:pos="4819"/>
                <w:tab w:val="right" w:pos="9639"/>
              </w:tabs>
              <w:jc w:val="center"/>
              <w:rPr>
                <w:rFonts w:cs="Times New Roman"/>
                <w:sz w:val="22"/>
                <w:szCs w:val="22"/>
              </w:rPr>
            </w:pPr>
            <w:r w:rsidRPr="00EA7269">
              <w:rPr>
                <w:rFonts w:cs="Times New Roman"/>
                <w:b/>
                <w:bCs/>
                <w:sz w:val="22"/>
                <w:szCs w:val="22"/>
              </w:rPr>
              <w:t>Назва послуги</w:t>
            </w:r>
          </w:p>
        </w:tc>
        <w:tc>
          <w:tcPr>
            <w:tcW w:w="1338" w:type="dxa"/>
            <w:shd w:val="clear" w:color="auto" w:fill="auto"/>
            <w:tcMar>
              <w:left w:w="93" w:type="dxa"/>
            </w:tcMar>
          </w:tcPr>
          <w:p w:rsidR="00E65408" w:rsidRDefault="00E65408" w:rsidP="001A0AE6">
            <w:pPr>
              <w:tabs>
                <w:tab w:val="left" w:pos="0"/>
                <w:tab w:val="center" w:pos="4819"/>
                <w:tab w:val="right" w:pos="9639"/>
              </w:tabs>
              <w:jc w:val="center"/>
              <w:rPr>
                <w:rFonts w:cs="Times New Roman"/>
                <w:b/>
                <w:bCs/>
                <w:sz w:val="22"/>
                <w:szCs w:val="22"/>
                <w:lang w:val="uk-UA"/>
              </w:rPr>
            </w:pPr>
            <w:r w:rsidRPr="00EA7269">
              <w:rPr>
                <w:rFonts w:cs="Times New Roman"/>
                <w:b/>
                <w:bCs/>
                <w:sz w:val="22"/>
                <w:szCs w:val="22"/>
              </w:rPr>
              <w:t xml:space="preserve">Кількість, </w:t>
            </w:r>
          </w:p>
          <w:p w:rsidR="001A0AE6" w:rsidRPr="00A52F92" w:rsidRDefault="001A0AE6" w:rsidP="00A52F92">
            <w:pPr>
              <w:tabs>
                <w:tab w:val="left" w:pos="0"/>
                <w:tab w:val="center" w:pos="4819"/>
                <w:tab w:val="right" w:pos="9639"/>
              </w:tabs>
              <w:jc w:val="center"/>
              <w:rPr>
                <w:rFonts w:cs="Times New Roman"/>
                <w:sz w:val="22"/>
                <w:szCs w:val="22"/>
                <w:lang w:val="uk-UA"/>
              </w:rPr>
            </w:pPr>
          </w:p>
        </w:tc>
        <w:tc>
          <w:tcPr>
            <w:tcW w:w="196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rPr>
            </w:pPr>
            <w:r w:rsidRPr="00EA7269">
              <w:rPr>
                <w:rFonts w:cs="Times New Roman"/>
                <w:b/>
                <w:iCs/>
                <w:sz w:val="22"/>
                <w:szCs w:val="22"/>
              </w:rPr>
              <w:t>Ціна*, грн. без ПДВ</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rPr>
            </w:pPr>
            <w:r w:rsidRPr="00EA7269">
              <w:rPr>
                <w:rFonts w:cs="Times New Roman"/>
                <w:b/>
                <w:iCs/>
                <w:sz w:val="22"/>
                <w:szCs w:val="22"/>
              </w:rPr>
              <w:t>Сума**, грн. без ПДВ</w:t>
            </w:r>
          </w:p>
        </w:tc>
      </w:tr>
      <w:tr w:rsidR="00E65408" w:rsidRPr="00EA7269" w:rsidTr="003A6E72">
        <w:tc>
          <w:tcPr>
            <w:tcW w:w="672"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r w:rsidRPr="00EA7269">
              <w:rPr>
                <w:rFonts w:cs="Times New Roman"/>
                <w:sz w:val="22"/>
                <w:szCs w:val="22"/>
              </w:rPr>
              <w:t>1.</w:t>
            </w:r>
          </w:p>
        </w:tc>
        <w:tc>
          <w:tcPr>
            <w:tcW w:w="4213" w:type="dxa"/>
            <w:shd w:val="clear" w:color="auto" w:fill="auto"/>
            <w:tcMar>
              <w:left w:w="93" w:type="dxa"/>
            </w:tcMar>
          </w:tcPr>
          <w:p w:rsidR="00E65408" w:rsidRPr="00EA7269" w:rsidRDefault="001A0AE6" w:rsidP="00A52F92">
            <w:pPr>
              <w:tabs>
                <w:tab w:val="left" w:pos="0"/>
                <w:tab w:val="center" w:pos="4819"/>
                <w:tab w:val="right" w:pos="9639"/>
              </w:tabs>
              <w:jc w:val="both"/>
              <w:rPr>
                <w:rFonts w:cs="Times New Roman"/>
                <w:sz w:val="22"/>
                <w:szCs w:val="22"/>
              </w:rPr>
            </w:pPr>
            <w:r>
              <w:rPr>
                <w:rStyle w:val="ListLabel1"/>
                <w:b w:val="0"/>
                <w:sz w:val="22"/>
                <w:szCs w:val="22"/>
              </w:rPr>
              <w:t xml:space="preserve"> </w:t>
            </w:r>
            <w:r w:rsidR="006D31F0" w:rsidRPr="001D4E04">
              <w:rPr>
                <w:rStyle w:val="ListLabel39"/>
                <w:rFonts w:cs="Times New Roman"/>
                <w:sz w:val="22"/>
                <w:szCs w:val="22"/>
              </w:rPr>
              <w:t>Проведення технічного обслуговування екскаватора JCB 3CX SITEMASTER через 100 мотогодин напрацювання</w:t>
            </w:r>
          </w:p>
        </w:tc>
        <w:tc>
          <w:tcPr>
            <w:tcW w:w="1338" w:type="dxa"/>
            <w:shd w:val="clear" w:color="auto" w:fill="auto"/>
            <w:tcMar>
              <w:left w:w="93" w:type="dxa"/>
            </w:tcMar>
          </w:tcPr>
          <w:p w:rsidR="00E65408" w:rsidRPr="00EA7269" w:rsidRDefault="006D31F0" w:rsidP="007454C0">
            <w:pPr>
              <w:tabs>
                <w:tab w:val="left" w:pos="0"/>
                <w:tab w:val="center" w:pos="4819"/>
                <w:tab w:val="right" w:pos="9639"/>
              </w:tabs>
              <w:jc w:val="center"/>
              <w:rPr>
                <w:rFonts w:cs="Times New Roman"/>
                <w:sz w:val="22"/>
                <w:szCs w:val="22"/>
                <w:lang w:val="uk-UA"/>
              </w:rPr>
            </w:pPr>
            <w:r>
              <w:rPr>
                <w:rFonts w:cs="Times New Roman"/>
                <w:sz w:val="22"/>
                <w:szCs w:val="22"/>
                <w:lang w:val="uk-UA"/>
              </w:rPr>
              <w:t>1 послуга</w:t>
            </w:r>
          </w:p>
        </w:tc>
        <w:tc>
          <w:tcPr>
            <w:tcW w:w="1965"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p>
        </w:tc>
      </w:tr>
      <w:tr w:rsidR="003A6E72" w:rsidRPr="00EA7269" w:rsidTr="003A6E72">
        <w:tc>
          <w:tcPr>
            <w:tcW w:w="672" w:type="dxa"/>
            <w:shd w:val="clear" w:color="auto" w:fill="auto"/>
            <w:tcMar>
              <w:left w:w="93" w:type="dxa"/>
            </w:tcMar>
          </w:tcPr>
          <w:p w:rsidR="003A6E72" w:rsidRPr="003A6E72" w:rsidRDefault="006D31F0" w:rsidP="007454C0">
            <w:pPr>
              <w:tabs>
                <w:tab w:val="left" w:pos="0"/>
                <w:tab w:val="center" w:pos="4819"/>
                <w:tab w:val="right" w:pos="9639"/>
              </w:tabs>
              <w:jc w:val="both"/>
              <w:rPr>
                <w:sz w:val="22"/>
                <w:szCs w:val="22"/>
                <w:lang w:val="uk-UA"/>
              </w:rPr>
            </w:pPr>
            <w:r>
              <w:rPr>
                <w:sz w:val="22"/>
                <w:szCs w:val="22"/>
                <w:lang w:val="uk-UA"/>
              </w:rPr>
              <w:t>2.</w:t>
            </w:r>
          </w:p>
        </w:tc>
        <w:tc>
          <w:tcPr>
            <w:tcW w:w="4213" w:type="dxa"/>
            <w:shd w:val="clear" w:color="auto" w:fill="auto"/>
            <w:tcMar>
              <w:left w:w="93" w:type="dxa"/>
            </w:tcMar>
          </w:tcPr>
          <w:p w:rsidR="003A6E72" w:rsidRDefault="006D31F0" w:rsidP="00A52F92">
            <w:pPr>
              <w:tabs>
                <w:tab w:val="left" w:pos="0"/>
                <w:tab w:val="center" w:pos="4819"/>
                <w:tab w:val="right" w:pos="9639"/>
              </w:tabs>
              <w:jc w:val="both"/>
              <w:rPr>
                <w:rStyle w:val="ListLabel1"/>
                <w:b w:val="0"/>
                <w:sz w:val="22"/>
                <w:szCs w:val="22"/>
              </w:rPr>
            </w:pPr>
            <w:r w:rsidRPr="001D4E04">
              <w:rPr>
                <w:rStyle w:val="ListLabel39"/>
                <w:rFonts w:cs="Times New Roman"/>
                <w:sz w:val="22"/>
                <w:szCs w:val="22"/>
              </w:rPr>
              <w:t>Проведення технічного обслуговування екскаватора JCB 3CX SITEMASTER через 500 мотогодин напрацювання</w:t>
            </w:r>
          </w:p>
        </w:tc>
        <w:tc>
          <w:tcPr>
            <w:tcW w:w="1338" w:type="dxa"/>
            <w:shd w:val="clear" w:color="auto" w:fill="auto"/>
            <w:tcMar>
              <w:left w:w="93" w:type="dxa"/>
            </w:tcMar>
          </w:tcPr>
          <w:p w:rsidR="003A6E72" w:rsidRPr="00EA7269" w:rsidRDefault="006D31F0" w:rsidP="007454C0">
            <w:pPr>
              <w:tabs>
                <w:tab w:val="left" w:pos="0"/>
                <w:tab w:val="center" w:pos="4819"/>
                <w:tab w:val="right" w:pos="9639"/>
              </w:tabs>
              <w:jc w:val="center"/>
              <w:rPr>
                <w:sz w:val="22"/>
                <w:szCs w:val="22"/>
                <w:lang w:val="uk-UA"/>
              </w:rPr>
            </w:pPr>
            <w:r>
              <w:rPr>
                <w:rFonts w:cs="Times New Roman"/>
                <w:sz w:val="22"/>
                <w:szCs w:val="22"/>
                <w:lang w:val="uk-UA"/>
              </w:rPr>
              <w:t>1 послуга</w:t>
            </w:r>
          </w:p>
        </w:tc>
        <w:tc>
          <w:tcPr>
            <w:tcW w:w="196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c>
          <w:tcPr>
            <w:tcW w:w="198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r>
      <w:tr w:rsidR="006D31F0" w:rsidRPr="00EA7269" w:rsidTr="003A6E72">
        <w:tc>
          <w:tcPr>
            <w:tcW w:w="672" w:type="dxa"/>
            <w:shd w:val="clear" w:color="auto" w:fill="auto"/>
            <w:tcMar>
              <w:left w:w="93" w:type="dxa"/>
            </w:tcMar>
          </w:tcPr>
          <w:p w:rsidR="006D31F0" w:rsidRDefault="006D31F0" w:rsidP="007454C0">
            <w:pPr>
              <w:tabs>
                <w:tab w:val="left" w:pos="0"/>
                <w:tab w:val="center" w:pos="4819"/>
                <w:tab w:val="right" w:pos="9639"/>
              </w:tabs>
              <w:jc w:val="both"/>
              <w:rPr>
                <w:sz w:val="22"/>
                <w:szCs w:val="22"/>
                <w:lang w:val="uk-UA"/>
              </w:rPr>
            </w:pPr>
            <w:r>
              <w:rPr>
                <w:sz w:val="22"/>
                <w:szCs w:val="22"/>
                <w:lang w:val="uk-UA"/>
              </w:rPr>
              <w:t>3.</w:t>
            </w:r>
          </w:p>
        </w:tc>
        <w:tc>
          <w:tcPr>
            <w:tcW w:w="4213" w:type="dxa"/>
            <w:shd w:val="clear" w:color="auto" w:fill="auto"/>
            <w:tcMar>
              <w:left w:w="93" w:type="dxa"/>
            </w:tcMar>
          </w:tcPr>
          <w:p w:rsidR="006D31F0" w:rsidRPr="001D4E04" w:rsidRDefault="006D31F0" w:rsidP="00A52F92">
            <w:pPr>
              <w:tabs>
                <w:tab w:val="left" w:pos="0"/>
                <w:tab w:val="center" w:pos="4819"/>
                <w:tab w:val="right" w:pos="9639"/>
              </w:tabs>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екскаватора JCB 35Z1 через 500 мотогодин напрацювання</w:t>
            </w:r>
          </w:p>
        </w:tc>
        <w:tc>
          <w:tcPr>
            <w:tcW w:w="1338" w:type="dxa"/>
            <w:shd w:val="clear" w:color="auto" w:fill="auto"/>
            <w:tcMar>
              <w:left w:w="93" w:type="dxa"/>
            </w:tcMar>
          </w:tcPr>
          <w:p w:rsidR="006D31F0" w:rsidRPr="00EA7269" w:rsidRDefault="006D31F0" w:rsidP="007454C0">
            <w:pPr>
              <w:tabs>
                <w:tab w:val="left" w:pos="0"/>
                <w:tab w:val="center" w:pos="4819"/>
                <w:tab w:val="right" w:pos="9639"/>
              </w:tabs>
              <w:jc w:val="center"/>
              <w:rPr>
                <w:sz w:val="22"/>
                <w:szCs w:val="22"/>
                <w:lang w:val="uk-UA"/>
              </w:rPr>
            </w:pPr>
            <w:r>
              <w:rPr>
                <w:rFonts w:cs="Times New Roman"/>
                <w:sz w:val="22"/>
                <w:szCs w:val="22"/>
                <w:lang w:val="uk-UA"/>
              </w:rPr>
              <w:t>1 послуга</w:t>
            </w:r>
          </w:p>
        </w:tc>
        <w:tc>
          <w:tcPr>
            <w:tcW w:w="1965" w:type="dxa"/>
            <w:shd w:val="clear" w:color="auto" w:fill="auto"/>
            <w:tcMar>
              <w:left w:w="93" w:type="dxa"/>
            </w:tcMar>
          </w:tcPr>
          <w:p w:rsidR="006D31F0" w:rsidRPr="00EA7269" w:rsidRDefault="006D31F0" w:rsidP="007454C0">
            <w:pPr>
              <w:tabs>
                <w:tab w:val="left" w:pos="0"/>
                <w:tab w:val="center" w:pos="4819"/>
                <w:tab w:val="right" w:pos="9639"/>
              </w:tabs>
              <w:jc w:val="both"/>
              <w:rPr>
                <w:sz w:val="22"/>
                <w:szCs w:val="22"/>
              </w:rPr>
            </w:pPr>
          </w:p>
        </w:tc>
        <w:tc>
          <w:tcPr>
            <w:tcW w:w="1985" w:type="dxa"/>
            <w:shd w:val="clear" w:color="auto" w:fill="auto"/>
            <w:tcMar>
              <w:left w:w="93" w:type="dxa"/>
            </w:tcMar>
          </w:tcPr>
          <w:p w:rsidR="006D31F0" w:rsidRPr="00EA7269" w:rsidRDefault="006D31F0" w:rsidP="007454C0">
            <w:pPr>
              <w:tabs>
                <w:tab w:val="left" w:pos="0"/>
                <w:tab w:val="center" w:pos="4819"/>
                <w:tab w:val="right" w:pos="9639"/>
              </w:tabs>
              <w:jc w:val="both"/>
              <w:rPr>
                <w:sz w:val="22"/>
                <w:szCs w:val="22"/>
              </w:rPr>
            </w:pPr>
          </w:p>
        </w:tc>
      </w:tr>
      <w:tr w:rsidR="003A6E72" w:rsidRPr="00EA7269" w:rsidTr="003A6E72">
        <w:tc>
          <w:tcPr>
            <w:tcW w:w="672" w:type="dxa"/>
            <w:shd w:val="clear" w:color="auto" w:fill="auto"/>
            <w:tcMar>
              <w:left w:w="93" w:type="dxa"/>
            </w:tcMar>
          </w:tcPr>
          <w:p w:rsidR="003A6E72" w:rsidRPr="003A6E72" w:rsidRDefault="003A6E72" w:rsidP="007454C0">
            <w:pPr>
              <w:tabs>
                <w:tab w:val="left" w:pos="0"/>
                <w:tab w:val="center" w:pos="4819"/>
                <w:tab w:val="right" w:pos="9639"/>
              </w:tabs>
              <w:jc w:val="both"/>
              <w:rPr>
                <w:sz w:val="22"/>
                <w:szCs w:val="22"/>
                <w:lang w:val="uk-UA"/>
              </w:rPr>
            </w:pPr>
            <w:r>
              <w:rPr>
                <w:sz w:val="22"/>
                <w:szCs w:val="22"/>
                <w:lang w:val="uk-UA"/>
              </w:rPr>
              <w:t>4.</w:t>
            </w:r>
          </w:p>
        </w:tc>
        <w:tc>
          <w:tcPr>
            <w:tcW w:w="4213" w:type="dxa"/>
            <w:shd w:val="clear" w:color="auto" w:fill="auto"/>
            <w:tcMar>
              <w:left w:w="93" w:type="dxa"/>
            </w:tcMar>
          </w:tcPr>
          <w:p w:rsidR="003A6E72" w:rsidRDefault="006D31F0" w:rsidP="00A52F92">
            <w:pPr>
              <w:tabs>
                <w:tab w:val="left" w:pos="0"/>
                <w:tab w:val="center" w:pos="4819"/>
                <w:tab w:val="right" w:pos="9639"/>
              </w:tabs>
              <w:jc w:val="both"/>
              <w:rPr>
                <w:rStyle w:val="ListLabel1"/>
                <w:b w:val="0"/>
                <w:sz w:val="22"/>
                <w:szCs w:val="22"/>
              </w:rPr>
            </w:pPr>
            <w:r w:rsidRPr="001D4E04">
              <w:rPr>
                <w:rStyle w:val="ListLabel39"/>
                <w:rFonts w:cs="Times New Roman"/>
                <w:sz w:val="22"/>
                <w:szCs w:val="22"/>
              </w:rPr>
              <w:t>Проведення технічного обслуговування екскаватора JCB 3CX SITEMASTER через 1500 мотогодин напрацювання</w:t>
            </w:r>
          </w:p>
        </w:tc>
        <w:tc>
          <w:tcPr>
            <w:tcW w:w="1338" w:type="dxa"/>
            <w:shd w:val="clear" w:color="auto" w:fill="auto"/>
            <w:tcMar>
              <w:left w:w="93" w:type="dxa"/>
            </w:tcMar>
          </w:tcPr>
          <w:p w:rsidR="003A6E72" w:rsidRPr="00EA7269" w:rsidRDefault="006D31F0" w:rsidP="007454C0">
            <w:pPr>
              <w:tabs>
                <w:tab w:val="left" w:pos="0"/>
                <w:tab w:val="center" w:pos="4819"/>
                <w:tab w:val="right" w:pos="9639"/>
              </w:tabs>
              <w:jc w:val="center"/>
              <w:rPr>
                <w:sz w:val="22"/>
                <w:szCs w:val="22"/>
                <w:lang w:val="uk-UA"/>
              </w:rPr>
            </w:pPr>
            <w:r>
              <w:rPr>
                <w:rFonts w:cs="Times New Roman"/>
                <w:sz w:val="22"/>
                <w:szCs w:val="22"/>
                <w:lang w:val="uk-UA"/>
              </w:rPr>
              <w:t>1 послуга</w:t>
            </w:r>
          </w:p>
        </w:tc>
        <w:tc>
          <w:tcPr>
            <w:tcW w:w="196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c>
          <w:tcPr>
            <w:tcW w:w="198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r>
      <w:tr w:rsidR="00E65408" w:rsidRPr="00EA7269" w:rsidTr="003A6E72">
        <w:tc>
          <w:tcPr>
            <w:tcW w:w="8188"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sz w:val="22"/>
                <w:szCs w:val="22"/>
              </w:rPr>
            </w:pPr>
            <w:r w:rsidRPr="00EA7269">
              <w:rPr>
                <w:rFonts w:cs="Times New Roman"/>
                <w:b/>
                <w:iCs/>
                <w:sz w:val="22"/>
                <w:szCs w:val="22"/>
              </w:rPr>
              <w:t xml:space="preserve">Разом без ПДВ, </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p>
        </w:tc>
      </w:tr>
      <w:tr w:rsidR="00E65408" w:rsidRPr="00EA7269" w:rsidTr="003A6E72">
        <w:tc>
          <w:tcPr>
            <w:tcW w:w="8188"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iCs/>
                <w:sz w:val="22"/>
                <w:szCs w:val="22"/>
              </w:rPr>
            </w:pPr>
            <w:r w:rsidRPr="00EA7269">
              <w:rPr>
                <w:rFonts w:cs="Times New Roman"/>
                <w:b/>
                <w:sz w:val="22"/>
                <w:szCs w:val="22"/>
              </w:rPr>
              <w:t>ПДВ**</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p>
        </w:tc>
      </w:tr>
      <w:tr w:rsidR="00E65408" w:rsidRPr="00EA7269" w:rsidTr="003A6E72">
        <w:tc>
          <w:tcPr>
            <w:tcW w:w="8188"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iCs/>
                <w:sz w:val="22"/>
                <w:szCs w:val="22"/>
              </w:rPr>
            </w:pPr>
            <w:r w:rsidRPr="00EA7269">
              <w:rPr>
                <w:rFonts w:cs="Times New Roman"/>
                <w:b/>
                <w:sz w:val="22"/>
                <w:szCs w:val="22"/>
              </w:rPr>
              <w:t>Всього з ПДВ</w:t>
            </w:r>
            <w:r w:rsidRPr="00EA7269">
              <w:rPr>
                <w:rFonts w:cs="Times New Roman"/>
                <w:sz w:val="22"/>
                <w:szCs w:val="22"/>
              </w:rPr>
              <w:t xml:space="preserve"> </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bookmarkStart w:id="11" w:name="_Hlk22637970"/>
            <w:bookmarkEnd w:id="11"/>
          </w:p>
        </w:tc>
      </w:tr>
    </w:tbl>
    <w:p w:rsidR="006F02A4" w:rsidRPr="00EA7269" w:rsidRDefault="006F02A4" w:rsidP="00C2500D">
      <w:pPr>
        <w:spacing w:line="276" w:lineRule="auto"/>
        <w:rPr>
          <w:b/>
          <w:bCs/>
          <w:sz w:val="22"/>
          <w:szCs w:val="22"/>
          <w:lang w:val="uk-UA"/>
        </w:rPr>
      </w:pPr>
    </w:p>
    <w:p w:rsidR="00DA6A7D" w:rsidRPr="00EA7269" w:rsidRDefault="00DA6A7D" w:rsidP="00DA6A7D">
      <w:pPr>
        <w:spacing w:line="276" w:lineRule="auto"/>
        <w:ind w:firstLine="709"/>
        <w:jc w:val="center"/>
        <w:rPr>
          <w:sz w:val="22"/>
          <w:szCs w:val="22"/>
          <w:lang w:val="uk-UA"/>
        </w:rPr>
      </w:pPr>
    </w:p>
    <w:p w:rsidR="00DA6A7D" w:rsidRPr="00EA7269" w:rsidRDefault="00DA6A7D" w:rsidP="00DA6A7D">
      <w:pPr>
        <w:pStyle w:val="21"/>
        <w:tabs>
          <w:tab w:val="left" w:pos="567"/>
          <w:tab w:val="left" w:pos="993"/>
        </w:tabs>
        <w:spacing w:after="0" w:line="276" w:lineRule="auto"/>
        <w:ind w:firstLine="709"/>
        <w:jc w:val="both"/>
        <w:rPr>
          <w:sz w:val="22"/>
          <w:szCs w:val="22"/>
        </w:rPr>
      </w:pPr>
      <w:r w:rsidRPr="00EA7269">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EA7269" w:rsidRDefault="00D64516" w:rsidP="00D64516">
      <w:pPr>
        <w:spacing w:line="276" w:lineRule="auto"/>
        <w:jc w:val="center"/>
        <w:rPr>
          <w:b/>
          <w:bCs/>
          <w:sz w:val="22"/>
          <w:szCs w:val="22"/>
          <w:lang w:val="uk-UA"/>
        </w:rPr>
      </w:pPr>
    </w:p>
    <w:p w:rsidR="00DA6A7D" w:rsidRPr="00EA7269"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EA7269" w:rsidTr="00BF589E">
        <w:trPr>
          <w:trHeight w:val="340"/>
        </w:trPr>
        <w:tc>
          <w:tcPr>
            <w:tcW w:w="4968" w:type="dxa"/>
            <w:tcBorders>
              <w:top w:val="nil"/>
              <w:left w:val="nil"/>
              <w:bottom w:val="nil"/>
              <w:right w:val="nil"/>
            </w:tcBorders>
          </w:tcPr>
          <w:p w:rsidR="00DA6A7D" w:rsidRPr="00EA7269" w:rsidRDefault="00DA6A7D" w:rsidP="00BF589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EA7269" w:rsidRDefault="00DA6A7D" w:rsidP="00BF589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DA6A7D" w:rsidRPr="00EA7269" w:rsidTr="00BF589E">
        <w:tc>
          <w:tcPr>
            <w:tcW w:w="4968" w:type="dxa"/>
            <w:tcBorders>
              <w:top w:val="nil"/>
              <w:left w:val="nil"/>
              <w:bottom w:val="nil"/>
              <w:right w:val="nil"/>
            </w:tcBorders>
          </w:tcPr>
          <w:p w:rsidR="00DA6A7D" w:rsidRPr="00EA7269"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pStyle w:val="affc"/>
              <w:rPr>
                <w:rFonts w:ascii="Times New Roman" w:hAnsi="Times New Roman"/>
              </w:rPr>
            </w:pPr>
          </w:p>
          <w:p w:rsidR="002822F5" w:rsidRPr="00E17DE6" w:rsidRDefault="002822F5" w:rsidP="002822F5">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2822F5" w:rsidRPr="00E17DE6" w:rsidRDefault="002822F5" w:rsidP="002822F5">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972A61">
              <w:rPr>
                <w:rStyle w:val="ListLabel39"/>
                <w:rFonts w:ascii="Times New Roman" w:hAnsi="Times New Roman" w:cs="Times New Roman"/>
                <w:sz w:val="22"/>
                <w:szCs w:val="22"/>
                <w:lang w:val="uk-UA"/>
              </w:rPr>
              <w:t xml:space="preserve">    </w:t>
            </w:r>
          </w:p>
          <w:p w:rsidR="002822F5" w:rsidRPr="00972A61" w:rsidRDefault="00B95C56"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46001</w:t>
            </w:r>
            <w:r w:rsidR="002822F5" w:rsidRPr="00972A61">
              <w:rPr>
                <w:rStyle w:val="ListLabel39"/>
                <w:rFonts w:ascii="Times New Roman" w:hAnsi="Times New Roman" w:cs="Times New Roman"/>
                <w:sz w:val="22"/>
                <w:szCs w:val="22"/>
                <w:lang w:val="uk-UA"/>
              </w:rPr>
              <w:t xml:space="preserve">, м.Тернопіль, вул.І. Франка,16 </w:t>
            </w:r>
          </w:p>
          <w:p w:rsidR="002822F5" w:rsidRPr="00CD0ED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2822F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2822F5" w:rsidRPr="00CD0ED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2822F5" w:rsidRPr="00A967F0" w:rsidRDefault="002822F5" w:rsidP="002822F5">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40" w:history="1">
              <w:r w:rsidRPr="00A967F0">
                <w:rPr>
                  <w:rStyle w:val="affff0"/>
                  <w:rFonts w:eastAsia="Times New Roman"/>
                  <w:sz w:val="22"/>
                  <w:szCs w:val="22"/>
                  <w:shd w:val="clear" w:color="auto" w:fill="FFFFFF"/>
                </w:rPr>
                <w:t>vmtp-teplo@ukr.net</w:t>
              </w:r>
            </w:hyperlink>
          </w:p>
          <w:p w:rsidR="006F02A4" w:rsidRPr="00EA7269" w:rsidRDefault="006F02A4" w:rsidP="006F02A4">
            <w:pPr>
              <w:pStyle w:val="affc"/>
              <w:rPr>
                <w:rFonts w:ascii="Times New Roman" w:hAnsi="Times New Roman"/>
              </w:rPr>
            </w:pPr>
          </w:p>
          <w:p w:rsidR="006F02A4" w:rsidRPr="00EA7269" w:rsidRDefault="006F02A4" w:rsidP="006F02A4">
            <w:pPr>
              <w:pStyle w:val="affc"/>
              <w:rPr>
                <w:rFonts w:ascii="Times New Roman" w:hAnsi="Times New Roman"/>
                <w:b/>
                <w:lang w:val="uk-UA"/>
              </w:rPr>
            </w:pPr>
          </w:p>
          <w:p w:rsidR="006F02A4" w:rsidRPr="00EA7269" w:rsidRDefault="006F02A4" w:rsidP="006F02A4">
            <w:pPr>
              <w:pStyle w:val="affc"/>
              <w:rPr>
                <w:rFonts w:ascii="Times New Roman" w:hAnsi="Times New Roman"/>
                <w:b/>
              </w:rPr>
            </w:pPr>
            <w:r w:rsidRPr="00EA7269">
              <w:rPr>
                <w:rFonts w:ascii="Times New Roman" w:hAnsi="Times New Roman"/>
                <w:b/>
              </w:rPr>
              <w:t>Директор______________ А. К. ЧУМАК</w:t>
            </w:r>
          </w:p>
          <w:p w:rsidR="00DA6A7D" w:rsidRPr="00EA7269"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EA7269"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____________________________________</w:t>
            </w:r>
          </w:p>
          <w:p w:rsidR="006F02A4" w:rsidRPr="00EA7269" w:rsidRDefault="006F02A4" w:rsidP="006F02A4">
            <w:pPr>
              <w:rPr>
                <w:rFonts w:eastAsia="Times New Roman"/>
                <w:sz w:val="22"/>
                <w:szCs w:val="22"/>
                <w:lang w:val="uk-UA"/>
              </w:rPr>
            </w:pPr>
            <w:r w:rsidRPr="00EA7269">
              <w:rPr>
                <w:rFonts w:eastAsia="Times New Roman"/>
                <w:sz w:val="22"/>
                <w:szCs w:val="22"/>
                <w:lang w:val="uk-UA"/>
              </w:rPr>
              <w:t>____________________________________</w:t>
            </w:r>
          </w:p>
          <w:p w:rsidR="006F02A4" w:rsidRPr="00EA7269" w:rsidRDefault="006F02A4" w:rsidP="006F02A4">
            <w:pPr>
              <w:rPr>
                <w:rFonts w:eastAsia="Times New Roman"/>
                <w:sz w:val="22"/>
                <w:szCs w:val="22"/>
                <w:lang w:val="uk-UA"/>
              </w:rPr>
            </w:pPr>
            <w:r w:rsidRPr="00EA7269">
              <w:rPr>
                <w:rFonts w:eastAsia="Times New Roman"/>
                <w:sz w:val="22"/>
                <w:szCs w:val="22"/>
                <w:lang w:val="uk-UA"/>
              </w:rPr>
              <w:t>Адреса:</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р/р __________________ в ,</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6F02A4" w:rsidRPr="00EA7269" w:rsidRDefault="006F02A4" w:rsidP="006F02A4">
            <w:pPr>
              <w:rPr>
                <w:rFonts w:eastAsia="Times New Roman"/>
                <w:sz w:val="22"/>
                <w:szCs w:val="22"/>
                <w:lang w:val="uk-UA"/>
              </w:rPr>
            </w:pPr>
            <w:r w:rsidRPr="00EA7269">
              <w:rPr>
                <w:rFonts w:eastAsia="Times New Roman"/>
                <w:sz w:val="22"/>
                <w:szCs w:val="22"/>
                <w:lang w:val="uk-UA"/>
              </w:rPr>
              <w:t>Тел.:</w:t>
            </w:r>
          </w:p>
          <w:p w:rsidR="006F02A4" w:rsidRPr="00EA7269" w:rsidRDefault="006F02A4" w:rsidP="006F02A4">
            <w:pPr>
              <w:rPr>
                <w:rFonts w:eastAsia="Times New Roman"/>
                <w:sz w:val="22"/>
                <w:szCs w:val="22"/>
                <w:lang w:val="uk-UA"/>
              </w:rPr>
            </w:pPr>
            <w:r w:rsidRPr="00EA7269">
              <w:rPr>
                <w:rFonts w:eastAsia="Times New Roman"/>
                <w:sz w:val="22"/>
                <w:szCs w:val="22"/>
                <w:lang w:val="uk-UA"/>
              </w:rPr>
              <w:t>Електронна адреса:</w:t>
            </w:r>
          </w:p>
          <w:p w:rsidR="00DA6A7D" w:rsidRPr="00EA7269" w:rsidRDefault="006F02A4" w:rsidP="00BF589E">
            <w:pPr>
              <w:shd w:val="clear" w:color="auto" w:fill="FFFFFF"/>
              <w:tabs>
                <w:tab w:val="left" w:pos="1210"/>
              </w:tabs>
              <w:ind w:firstLine="426"/>
              <w:contextualSpacing/>
              <w:rPr>
                <w:rFonts w:eastAsia="Times New Roman"/>
                <w:sz w:val="22"/>
                <w:szCs w:val="22"/>
                <w:lang w:val="uk-UA"/>
              </w:rPr>
            </w:pPr>
            <w:r w:rsidRPr="00EA7269">
              <w:rPr>
                <w:rFonts w:eastAsia="Times New Roman"/>
                <w:sz w:val="22"/>
                <w:szCs w:val="22"/>
                <w:lang w:val="uk-UA"/>
              </w:rPr>
              <w:t>____   ___________________ ________</w:t>
            </w:r>
          </w:p>
          <w:p w:rsidR="006F02A4" w:rsidRPr="00EA7269"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Default="00DA6A7D" w:rsidP="00DA6A7D">
      <w:pPr>
        <w:ind w:firstLine="480"/>
        <w:jc w:val="center"/>
        <w:rPr>
          <w:sz w:val="20"/>
          <w:szCs w:val="20"/>
          <w:lang w:val="uk-UA"/>
        </w:rPr>
      </w:pPr>
    </w:p>
    <w:p w:rsidR="00E65408" w:rsidRDefault="00E65408" w:rsidP="00DA6A7D">
      <w:pPr>
        <w:ind w:firstLine="480"/>
        <w:jc w:val="center"/>
        <w:rPr>
          <w:sz w:val="20"/>
          <w:szCs w:val="20"/>
          <w:lang w:val="uk-UA"/>
        </w:rPr>
      </w:pPr>
    </w:p>
    <w:p w:rsidR="00F26BA6" w:rsidRPr="00EA7269" w:rsidRDefault="00F26BA6" w:rsidP="00F26BA6">
      <w:pPr>
        <w:pageBreakBefore/>
        <w:ind w:left="6521"/>
        <w:rPr>
          <w:bCs/>
          <w:sz w:val="22"/>
          <w:szCs w:val="22"/>
          <w:lang w:val="uk-UA"/>
        </w:rPr>
      </w:pPr>
      <w:r>
        <w:rPr>
          <w:bCs/>
          <w:sz w:val="22"/>
          <w:szCs w:val="22"/>
          <w:lang w:val="uk-UA"/>
        </w:rPr>
        <w:lastRenderedPageBreak/>
        <w:t>Додаток 2</w:t>
      </w:r>
    </w:p>
    <w:p w:rsidR="00F26BA6" w:rsidRPr="00EA7269" w:rsidRDefault="00F26BA6" w:rsidP="00F26BA6">
      <w:pPr>
        <w:ind w:left="6521"/>
        <w:rPr>
          <w:b/>
          <w:bCs/>
          <w:sz w:val="22"/>
          <w:szCs w:val="22"/>
          <w:lang w:val="uk-UA"/>
        </w:rPr>
      </w:pPr>
      <w:r w:rsidRPr="00EA7269">
        <w:rPr>
          <w:bCs/>
          <w:sz w:val="22"/>
          <w:szCs w:val="22"/>
          <w:lang w:val="uk-UA"/>
        </w:rPr>
        <w:t>до Договору №______________</w:t>
      </w:r>
    </w:p>
    <w:p w:rsidR="00F26BA6" w:rsidRPr="00EA7269" w:rsidRDefault="00F26BA6" w:rsidP="00F26BA6">
      <w:pPr>
        <w:ind w:left="6521"/>
        <w:rPr>
          <w:sz w:val="22"/>
          <w:szCs w:val="22"/>
          <w:lang w:val="uk-UA"/>
        </w:rPr>
      </w:pPr>
      <w:r w:rsidRPr="00EA7269">
        <w:rPr>
          <w:sz w:val="22"/>
          <w:szCs w:val="22"/>
          <w:lang w:val="uk-UA"/>
        </w:rPr>
        <w:t>від «___» __________20</w:t>
      </w:r>
      <w:r w:rsidR="00A04F9F">
        <w:rPr>
          <w:sz w:val="22"/>
          <w:szCs w:val="22"/>
          <w:lang w:val="uk-UA"/>
        </w:rPr>
        <w:t>24</w:t>
      </w:r>
      <w:r w:rsidR="008752A1">
        <w:rPr>
          <w:sz w:val="22"/>
          <w:szCs w:val="22"/>
          <w:lang w:val="uk-UA"/>
        </w:rPr>
        <w:t xml:space="preserve"> </w:t>
      </w:r>
      <w:r w:rsidRPr="00EA7269">
        <w:rPr>
          <w:sz w:val="22"/>
          <w:szCs w:val="22"/>
          <w:lang w:val="uk-UA"/>
        </w:rPr>
        <w:t xml:space="preserve"> року</w:t>
      </w:r>
    </w:p>
    <w:p w:rsidR="00E65408" w:rsidRDefault="00E65408" w:rsidP="00DA6A7D">
      <w:pPr>
        <w:ind w:firstLine="480"/>
        <w:jc w:val="center"/>
        <w:rPr>
          <w:sz w:val="20"/>
          <w:szCs w:val="20"/>
          <w:lang w:val="uk-UA"/>
        </w:rPr>
      </w:pPr>
    </w:p>
    <w:p w:rsidR="00F26BA6" w:rsidRPr="001D4E04" w:rsidRDefault="00F26BA6" w:rsidP="00F26BA6">
      <w:pPr>
        <w:pStyle w:val="LO-normal"/>
        <w:ind w:firstLine="567"/>
        <w:jc w:val="both"/>
        <w:rPr>
          <w:rStyle w:val="ListLabel39"/>
          <w:rFonts w:cs="Times New Roman"/>
          <w:sz w:val="22"/>
          <w:szCs w:val="22"/>
        </w:rPr>
      </w:pPr>
      <w:r>
        <w:rPr>
          <w:rStyle w:val="ListLabel39"/>
          <w:rFonts w:cs="Times New Roman"/>
          <w:sz w:val="22"/>
          <w:szCs w:val="22"/>
        </w:rPr>
        <w:t>1.</w:t>
      </w:r>
      <w:r w:rsidRPr="001D4E04">
        <w:rPr>
          <w:rStyle w:val="ListLabel39"/>
          <w:rFonts w:cs="Times New Roman"/>
          <w:sz w:val="22"/>
          <w:szCs w:val="22"/>
        </w:rPr>
        <w:t xml:space="preserve"> Проведення технічного обслуговування екскаватора JCB 3CX SITEMASTER через 100 мотогодин напрацювання  включає наступне:</w:t>
      </w:r>
    </w:p>
    <w:p w:rsidR="00F26BA6" w:rsidRPr="001D4E04" w:rsidRDefault="00F26BA6" w:rsidP="00F26BA6">
      <w:pPr>
        <w:pStyle w:val="LO-normal"/>
        <w:tabs>
          <w:tab w:val="left" w:pos="2565"/>
        </w:tabs>
        <w:ind w:firstLine="567"/>
        <w:jc w:val="both"/>
        <w:rPr>
          <w:rStyle w:val="ListLabel39"/>
          <w:rFonts w:cs="Times New Roman"/>
          <w:sz w:val="22"/>
          <w:szCs w:val="22"/>
        </w:rPr>
      </w:pPr>
      <w:r w:rsidRPr="001D4E04">
        <w:rPr>
          <w:rStyle w:val="ListLabel39"/>
          <w:rFonts w:cs="Times New Roman"/>
          <w:sz w:val="22"/>
          <w:szCs w:val="22"/>
        </w:rPr>
        <w:t>виклик спеціаліста;</w:t>
      </w:r>
      <w:r>
        <w:rPr>
          <w:rStyle w:val="ListLabel39"/>
          <w:rFonts w:cs="Times New Roman"/>
          <w:sz w:val="22"/>
          <w:szCs w:val="22"/>
        </w:rPr>
        <w:tab/>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очищення агрегатів (ТО);</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(2,5 год);</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F26BA6" w:rsidRPr="001D4E04" w:rsidTr="00A04F9F">
        <w:trPr>
          <w:trHeight w:val="710"/>
        </w:trPr>
        <w:tc>
          <w:tcPr>
            <w:tcW w:w="709" w:type="dxa"/>
            <w:vAlign w:val="center"/>
          </w:tcPr>
          <w:p w:rsidR="00F26BA6" w:rsidRPr="00121D62" w:rsidRDefault="00F26BA6" w:rsidP="006651BE">
            <w:pPr>
              <w:pStyle w:val="Default"/>
              <w:jc w:val="center"/>
              <w:rPr>
                <w:rStyle w:val="ListLabel39"/>
                <w:rFonts w:ascii="Times New Roman" w:hAnsi="Times New Roman" w:cs="Times New Roman"/>
                <w:szCs w:val="20"/>
              </w:rPr>
            </w:pPr>
          </w:p>
          <w:p w:rsidR="00F26BA6" w:rsidRPr="00121D62" w:rsidRDefault="00F26BA6" w:rsidP="006651BE">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w:t>
            </w:r>
          </w:p>
          <w:p w:rsidR="00F26BA6" w:rsidRPr="00121D62" w:rsidRDefault="00F26BA6" w:rsidP="006651BE">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з/п</w:t>
            </w:r>
          </w:p>
        </w:tc>
        <w:tc>
          <w:tcPr>
            <w:tcW w:w="7461" w:type="dxa"/>
          </w:tcPr>
          <w:p w:rsidR="00F26BA6" w:rsidRPr="00121D62" w:rsidRDefault="00F26BA6" w:rsidP="006651BE">
            <w:pPr>
              <w:pStyle w:val="Default"/>
              <w:jc w:val="center"/>
              <w:rPr>
                <w:rStyle w:val="ListLabel39"/>
                <w:rFonts w:ascii="Times New Roman" w:hAnsi="Times New Roman" w:cs="Times New Roman"/>
                <w:szCs w:val="20"/>
              </w:rPr>
            </w:pPr>
          </w:p>
          <w:p w:rsidR="00F26BA6" w:rsidRPr="00121D62" w:rsidRDefault="00F26BA6" w:rsidP="006651BE">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Найменування  запчастин та матеріалів</w:t>
            </w:r>
          </w:p>
        </w:tc>
        <w:tc>
          <w:tcPr>
            <w:tcW w:w="2036" w:type="dxa"/>
          </w:tcPr>
          <w:p w:rsidR="00F26BA6" w:rsidRPr="00121D62" w:rsidRDefault="00F26BA6" w:rsidP="006651BE">
            <w:pPr>
              <w:pStyle w:val="Default"/>
              <w:jc w:val="center"/>
              <w:rPr>
                <w:rStyle w:val="ListLabel39"/>
                <w:rFonts w:ascii="Times New Roman" w:hAnsi="Times New Roman" w:cs="Times New Roman"/>
                <w:szCs w:val="20"/>
              </w:rPr>
            </w:pPr>
          </w:p>
          <w:p w:rsidR="00F26BA6" w:rsidRPr="00121D62" w:rsidRDefault="00F26BA6" w:rsidP="006651BE">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Кількість</w:t>
            </w:r>
          </w:p>
        </w:tc>
      </w:tr>
      <w:tr w:rsidR="00F26BA6" w:rsidRPr="001D4E04" w:rsidTr="00A04F9F">
        <w:trPr>
          <w:trHeight w:val="416"/>
        </w:trPr>
        <w:tc>
          <w:tcPr>
            <w:tcW w:w="709" w:type="dxa"/>
            <w:vAlign w:val="center"/>
          </w:tcPr>
          <w:p w:rsidR="00F26BA6" w:rsidRPr="00121D62" w:rsidRDefault="00F26BA6" w:rsidP="006651BE">
            <w:pPr>
              <w:pStyle w:val="Default"/>
              <w:jc w:val="center"/>
              <w:rPr>
                <w:rStyle w:val="ListLabel39"/>
                <w:rFonts w:ascii="Times New Roman" w:hAnsi="Times New Roman" w:cs="Times New Roman"/>
                <w:szCs w:val="20"/>
              </w:rPr>
            </w:pPr>
            <w:r w:rsidRPr="00121D62">
              <w:rPr>
                <w:rStyle w:val="ListLabel39"/>
                <w:rFonts w:ascii="Times New Roman" w:hAnsi="Times New Roman" w:cs="Times New Roman"/>
                <w:szCs w:val="20"/>
              </w:rPr>
              <w:t>1</w:t>
            </w:r>
            <w:r>
              <w:rPr>
                <w:rStyle w:val="ListLabel39"/>
                <w:rFonts w:ascii="Times New Roman" w:hAnsi="Times New Roman" w:cs="Times New Roman"/>
                <w:szCs w:val="20"/>
              </w:rPr>
              <w:t>.</w:t>
            </w:r>
          </w:p>
        </w:tc>
        <w:tc>
          <w:tcPr>
            <w:tcW w:w="7461" w:type="dxa"/>
          </w:tcPr>
          <w:p w:rsidR="00F26BA6" w:rsidRPr="00121D62" w:rsidRDefault="00F26BA6" w:rsidP="006651BE">
            <w:pPr>
              <w:pStyle w:val="Caption"/>
              <w:rPr>
                <w:rStyle w:val="NoSpacingChar"/>
                <w:rFonts w:ascii="Times New Roman" w:eastAsiaTheme="minorHAnsi" w:hAnsi="Times New Roman"/>
                <w:sz w:val="20"/>
                <w:szCs w:val="20"/>
              </w:rPr>
            </w:pPr>
            <w:r w:rsidRPr="00121D62">
              <w:rPr>
                <w:rStyle w:val="NoSpacingChar"/>
                <w:rFonts w:ascii="Times New Roman" w:eastAsiaTheme="minorHAnsi" w:hAnsi="Times New Roman"/>
                <w:sz w:val="20"/>
                <w:szCs w:val="20"/>
              </w:rPr>
              <w:t>4001/2845Е Моторне масло ОР 15W-40 (1000л)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15л</w:t>
            </w:r>
          </w:p>
        </w:tc>
      </w:tr>
      <w:tr w:rsidR="00F26BA6" w:rsidRPr="001D4E04" w:rsidTr="00A04F9F">
        <w:trPr>
          <w:trHeight w:val="247"/>
        </w:trPr>
        <w:tc>
          <w:tcPr>
            <w:tcW w:w="709"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2</w:t>
            </w:r>
            <w:r>
              <w:rPr>
                <w:rStyle w:val="ListLabel1"/>
                <w:rFonts w:ascii="Times New Roman" w:hAnsi="Times New Roman"/>
                <w:b w:val="0"/>
                <w:sz w:val="20"/>
                <w:szCs w:val="20"/>
              </w:rPr>
              <w:t>.</w:t>
            </w:r>
          </w:p>
        </w:tc>
        <w:tc>
          <w:tcPr>
            <w:tcW w:w="7461" w:type="dxa"/>
          </w:tcPr>
          <w:p w:rsidR="00F26BA6" w:rsidRPr="00121D62" w:rsidRDefault="00F26BA6" w:rsidP="006651BE">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320/В4420 Фільтр масляний двигуна</w:t>
            </w:r>
          </w:p>
        </w:tc>
        <w:tc>
          <w:tcPr>
            <w:tcW w:w="2036"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1шт.</w:t>
            </w:r>
          </w:p>
        </w:tc>
      </w:tr>
      <w:tr w:rsidR="00F26BA6" w:rsidRPr="001D4E04" w:rsidTr="00A04F9F">
        <w:trPr>
          <w:trHeight w:val="381"/>
        </w:trPr>
        <w:tc>
          <w:tcPr>
            <w:tcW w:w="709"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3</w:t>
            </w:r>
            <w:r>
              <w:rPr>
                <w:rStyle w:val="ListLabel1"/>
                <w:rFonts w:ascii="Times New Roman" w:hAnsi="Times New Roman"/>
                <w:b w:val="0"/>
                <w:sz w:val="20"/>
                <w:szCs w:val="20"/>
              </w:rPr>
              <w:t>.</w:t>
            </w:r>
          </w:p>
        </w:tc>
        <w:tc>
          <w:tcPr>
            <w:tcW w:w="7461" w:type="dxa"/>
            <w:vAlign w:val="center"/>
          </w:tcPr>
          <w:p w:rsidR="00F26BA6" w:rsidRPr="00121D62" w:rsidRDefault="00F26BA6" w:rsidP="006651BE">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 xml:space="preserve">4000/2545 Масло трансмісійне Trans Fluid EP 10W (1000л) </w:t>
            </w:r>
          </w:p>
        </w:tc>
        <w:tc>
          <w:tcPr>
            <w:tcW w:w="2036"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1л</w:t>
            </w:r>
          </w:p>
        </w:tc>
      </w:tr>
      <w:tr w:rsidR="00F26BA6" w:rsidRPr="001D4E04" w:rsidTr="00A04F9F">
        <w:trPr>
          <w:trHeight w:val="377"/>
        </w:trPr>
        <w:tc>
          <w:tcPr>
            <w:tcW w:w="709"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4</w:t>
            </w:r>
            <w:r>
              <w:rPr>
                <w:rStyle w:val="ListLabel1"/>
                <w:rFonts w:ascii="Times New Roman" w:hAnsi="Times New Roman"/>
                <w:b w:val="0"/>
                <w:sz w:val="20"/>
                <w:szCs w:val="20"/>
              </w:rPr>
              <w:t>.</w:t>
            </w:r>
          </w:p>
        </w:tc>
        <w:tc>
          <w:tcPr>
            <w:tcW w:w="7461" w:type="dxa"/>
          </w:tcPr>
          <w:p w:rsidR="00F26BA6" w:rsidRPr="00121D62" w:rsidRDefault="00F26BA6" w:rsidP="006651BE">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581/R5206 Фільтр масляний кпп</w:t>
            </w:r>
          </w:p>
        </w:tc>
        <w:tc>
          <w:tcPr>
            <w:tcW w:w="2036"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1шт.</w:t>
            </w:r>
          </w:p>
        </w:tc>
      </w:tr>
      <w:tr w:rsidR="00F26BA6" w:rsidRPr="001D4E04" w:rsidTr="00A04F9F">
        <w:trPr>
          <w:trHeight w:val="359"/>
        </w:trPr>
        <w:tc>
          <w:tcPr>
            <w:tcW w:w="709"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5</w:t>
            </w:r>
            <w:r>
              <w:rPr>
                <w:rStyle w:val="ListLabel1"/>
                <w:rFonts w:ascii="Times New Roman" w:hAnsi="Times New Roman"/>
                <w:b w:val="0"/>
                <w:sz w:val="20"/>
                <w:szCs w:val="20"/>
              </w:rPr>
              <w:t>.</w:t>
            </w:r>
          </w:p>
        </w:tc>
        <w:tc>
          <w:tcPr>
            <w:tcW w:w="7461" w:type="dxa"/>
          </w:tcPr>
          <w:p w:rsidR="00F26BA6" w:rsidRPr="00121D62" w:rsidRDefault="00F26BA6" w:rsidP="006651BE">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32/925346 Фільтр гідравлічний</w:t>
            </w:r>
          </w:p>
        </w:tc>
        <w:tc>
          <w:tcPr>
            <w:tcW w:w="2036"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1шт.</w:t>
            </w:r>
          </w:p>
        </w:tc>
      </w:tr>
      <w:tr w:rsidR="00F26BA6" w:rsidRPr="001D4E04" w:rsidTr="00A04F9F">
        <w:trPr>
          <w:trHeight w:val="381"/>
        </w:trPr>
        <w:tc>
          <w:tcPr>
            <w:tcW w:w="709"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6</w:t>
            </w:r>
            <w:r>
              <w:rPr>
                <w:rStyle w:val="ListLabel1"/>
                <w:rFonts w:ascii="Times New Roman" w:hAnsi="Times New Roman"/>
                <w:b w:val="0"/>
                <w:sz w:val="20"/>
                <w:szCs w:val="20"/>
              </w:rPr>
              <w:t>.</w:t>
            </w:r>
          </w:p>
        </w:tc>
        <w:tc>
          <w:tcPr>
            <w:tcW w:w="7461" w:type="dxa"/>
          </w:tcPr>
          <w:p w:rsidR="00F26BA6" w:rsidRPr="00121D62" w:rsidRDefault="00F26BA6" w:rsidP="006651BE">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4003/2017 Змазка Spesial HP Grease (400г)</w:t>
            </w:r>
          </w:p>
        </w:tc>
        <w:tc>
          <w:tcPr>
            <w:tcW w:w="2036"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5шт.</w:t>
            </w:r>
          </w:p>
        </w:tc>
      </w:tr>
      <w:tr w:rsidR="00F26BA6" w:rsidRPr="001D4E04" w:rsidTr="00A04F9F">
        <w:trPr>
          <w:trHeight w:val="273"/>
        </w:trPr>
        <w:tc>
          <w:tcPr>
            <w:tcW w:w="709"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7</w:t>
            </w:r>
            <w:r>
              <w:rPr>
                <w:rStyle w:val="ListLabel1"/>
                <w:rFonts w:ascii="Times New Roman" w:hAnsi="Times New Roman"/>
                <w:b w:val="0"/>
                <w:sz w:val="20"/>
                <w:szCs w:val="20"/>
              </w:rPr>
              <w:t>.</w:t>
            </w:r>
          </w:p>
        </w:tc>
        <w:tc>
          <w:tcPr>
            <w:tcW w:w="7461" w:type="dxa"/>
          </w:tcPr>
          <w:p w:rsidR="00F26BA6" w:rsidRPr="00121D62" w:rsidRDefault="00F26BA6" w:rsidP="006651BE">
            <w:pPr>
              <w:pStyle w:val="Default"/>
              <w:rPr>
                <w:rStyle w:val="ListLabel1"/>
                <w:rFonts w:ascii="Times New Roman" w:hAnsi="Times New Roman"/>
                <w:b w:val="0"/>
                <w:sz w:val="20"/>
                <w:szCs w:val="20"/>
              </w:rPr>
            </w:pPr>
            <w:r w:rsidRPr="00121D62">
              <w:rPr>
                <w:rStyle w:val="ListLabel1"/>
                <w:rFonts w:ascii="Times New Roman" w:hAnsi="Times New Roman"/>
                <w:b w:val="0"/>
                <w:sz w:val="20"/>
                <w:szCs w:val="20"/>
              </w:rPr>
              <w:t>Мастика Waxoyl Grease аерозоль 500мл чорний (НР-4700)</w:t>
            </w:r>
          </w:p>
        </w:tc>
        <w:tc>
          <w:tcPr>
            <w:tcW w:w="2036" w:type="dxa"/>
            <w:vAlign w:val="center"/>
          </w:tcPr>
          <w:p w:rsidR="00F26BA6" w:rsidRPr="00121D62" w:rsidRDefault="00F26BA6" w:rsidP="006651BE">
            <w:pPr>
              <w:pStyle w:val="Default"/>
              <w:jc w:val="center"/>
              <w:rPr>
                <w:rStyle w:val="ListLabel1"/>
                <w:rFonts w:ascii="Times New Roman" w:hAnsi="Times New Roman"/>
                <w:b w:val="0"/>
                <w:sz w:val="20"/>
                <w:szCs w:val="20"/>
              </w:rPr>
            </w:pPr>
            <w:r w:rsidRPr="00121D62">
              <w:rPr>
                <w:rStyle w:val="ListLabel1"/>
                <w:rFonts w:ascii="Times New Roman" w:hAnsi="Times New Roman"/>
                <w:b w:val="0"/>
                <w:sz w:val="20"/>
                <w:szCs w:val="20"/>
              </w:rPr>
              <w:t>2шт.</w:t>
            </w:r>
          </w:p>
        </w:tc>
      </w:tr>
    </w:tbl>
    <w:p w:rsidR="00F26BA6" w:rsidRPr="001D4E04" w:rsidRDefault="00F26BA6" w:rsidP="00F26BA6">
      <w:pPr>
        <w:pStyle w:val="LO-normal"/>
        <w:ind w:firstLine="567"/>
        <w:jc w:val="both"/>
        <w:rPr>
          <w:rStyle w:val="ListLabel39"/>
          <w:rFonts w:cs="Times New Roman"/>
          <w:sz w:val="22"/>
          <w:szCs w:val="22"/>
        </w:rPr>
      </w:pPr>
      <w:r>
        <w:rPr>
          <w:rStyle w:val="ListLabel39"/>
          <w:rFonts w:cs="Times New Roman"/>
          <w:sz w:val="22"/>
          <w:szCs w:val="22"/>
        </w:rPr>
        <w:t xml:space="preserve">2. </w:t>
      </w:r>
      <w:r w:rsidRPr="001D4E04">
        <w:rPr>
          <w:rStyle w:val="ListLabel39"/>
          <w:rFonts w:cs="Times New Roman"/>
          <w:sz w:val="22"/>
          <w:szCs w:val="22"/>
        </w:rPr>
        <w:t>Проведення технічного обслуговування екскаватора JCB 3CX SITEMASTER через 500 мотогодин напрацювання  включає наступне:</w:t>
      </w:r>
    </w:p>
    <w:p w:rsidR="00F26BA6" w:rsidRPr="001D4E04" w:rsidRDefault="00F26BA6" w:rsidP="00F26BA6">
      <w:pPr>
        <w:pStyle w:val="LO-normal"/>
        <w:ind w:firstLine="709"/>
        <w:jc w:val="both"/>
        <w:rPr>
          <w:rStyle w:val="ListLabel39"/>
          <w:rFonts w:cs="Times New Roman"/>
          <w:sz w:val="22"/>
          <w:szCs w:val="22"/>
        </w:rPr>
      </w:pPr>
      <w:r w:rsidRPr="001D4E04">
        <w:rPr>
          <w:rStyle w:val="ListLabel39"/>
          <w:rFonts w:cs="Times New Roman"/>
          <w:sz w:val="22"/>
          <w:szCs w:val="22"/>
        </w:rPr>
        <w:t>виклик спеціаліста;</w:t>
      </w:r>
    </w:p>
    <w:p w:rsidR="00F26BA6" w:rsidRPr="001D4E04" w:rsidRDefault="00F26BA6" w:rsidP="00F26BA6">
      <w:pPr>
        <w:pStyle w:val="LO-normal"/>
        <w:ind w:firstLine="709"/>
        <w:jc w:val="both"/>
        <w:rPr>
          <w:rStyle w:val="ListLabel39"/>
          <w:rFonts w:cs="Times New Roman"/>
          <w:sz w:val="22"/>
          <w:szCs w:val="22"/>
        </w:rPr>
      </w:pPr>
      <w:r w:rsidRPr="001D4E04">
        <w:rPr>
          <w:rStyle w:val="ListLabel39"/>
          <w:rFonts w:cs="Times New Roman"/>
          <w:sz w:val="22"/>
          <w:szCs w:val="22"/>
        </w:rPr>
        <w:t>очищення агрегатів(ТО);</w:t>
      </w:r>
    </w:p>
    <w:p w:rsidR="00F26BA6" w:rsidRPr="001D4E04" w:rsidRDefault="00F26BA6" w:rsidP="00F26BA6">
      <w:pPr>
        <w:pStyle w:val="LO-normal"/>
        <w:ind w:firstLine="709"/>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(3,5 год);</w:t>
      </w:r>
    </w:p>
    <w:p w:rsidR="00F26BA6" w:rsidRPr="001D4E04" w:rsidRDefault="00F26BA6" w:rsidP="00F26BA6">
      <w:pPr>
        <w:pStyle w:val="LO-normal"/>
        <w:ind w:firstLine="709"/>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F26BA6" w:rsidRPr="001D4E04" w:rsidTr="00A04F9F">
        <w:trPr>
          <w:trHeight w:val="710"/>
        </w:trPr>
        <w:tc>
          <w:tcPr>
            <w:tcW w:w="709" w:type="dxa"/>
            <w:vAlign w:val="center"/>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w:t>
            </w:r>
          </w:p>
          <w:p w:rsidR="00F26BA6" w:rsidRPr="00121D62" w:rsidRDefault="00F26BA6" w:rsidP="006651BE">
            <w:pPr>
              <w:pStyle w:val="LO-normal"/>
              <w:jc w:val="center"/>
              <w:rPr>
                <w:rStyle w:val="ListLabel39"/>
                <w:rFonts w:cs="Times New Roman"/>
              </w:rPr>
            </w:pPr>
            <w:r w:rsidRPr="00121D62">
              <w:rPr>
                <w:rStyle w:val="ListLabel39"/>
                <w:rFonts w:cs="Times New Roman"/>
              </w:rPr>
              <w:t>з/п</w:t>
            </w:r>
          </w:p>
        </w:tc>
        <w:tc>
          <w:tcPr>
            <w:tcW w:w="7461" w:type="dxa"/>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Найменування  запчастин та матеріалів</w:t>
            </w:r>
          </w:p>
        </w:tc>
        <w:tc>
          <w:tcPr>
            <w:tcW w:w="2036" w:type="dxa"/>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Кількість</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320/В4420 Фільтр масляний двигуна</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320/04050А Ущільнююче кільце піддону</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3</w:t>
            </w:r>
            <w:r>
              <w:rPr>
                <w:rStyle w:val="ListLabel39"/>
                <w:rFonts w:cs="Times New Roman"/>
              </w:rPr>
              <w:t>.</w:t>
            </w:r>
          </w:p>
        </w:tc>
        <w:tc>
          <w:tcPr>
            <w:tcW w:w="7461" w:type="dxa"/>
            <w:vAlign w:val="center"/>
          </w:tcPr>
          <w:p w:rsidR="00F26BA6" w:rsidRPr="00121D62" w:rsidRDefault="00F26BA6" w:rsidP="006651BE">
            <w:pPr>
              <w:pStyle w:val="LO-normal"/>
              <w:jc w:val="both"/>
              <w:rPr>
                <w:rStyle w:val="ListLabel39"/>
                <w:rFonts w:cs="Times New Roman"/>
              </w:rPr>
            </w:pPr>
            <w:r w:rsidRPr="00121D62">
              <w:rPr>
                <w:rStyle w:val="ListLabel39"/>
                <w:rFonts w:cs="Times New Roman"/>
              </w:rPr>
              <w:t xml:space="preserve">320/А7170 Фільтр паливний основний </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4</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320/А7124 Фільтр паливний попередній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5</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32/925733 Ущільнююче кільце</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6</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32/925682 Фільтр повітряний зовнішній двигуна</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7</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581/R5206 Фільтр фільтр масляний кпп</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8</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32/925346 Фільтр гідравлічний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9</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4001/2803Е Моторне масло ОР 15W-40 (200л)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15л</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10</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4000/2545 Масло трансмісійне Trans Fluid EP 10W (1000л)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1л</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11</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4000/2245E Трансмісійне масло НР PLUS 1000л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25л</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12</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4003/2017 Змазка Spesial HP Grease (400г)</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5шт.</w:t>
            </w:r>
          </w:p>
        </w:tc>
      </w:tr>
      <w:tr w:rsidR="00F26BA6" w:rsidRPr="001D4E04" w:rsidTr="00A04F9F">
        <w:trPr>
          <w:trHeight w:val="247"/>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13</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 xml:space="preserve">Мастика Waхoyl Grese аерозоль 500 мл чорний (HP-4700) </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2шт.</w:t>
            </w:r>
          </w:p>
        </w:tc>
      </w:tr>
    </w:tbl>
    <w:p w:rsidR="00F26BA6" w:rsidRDefault="00F26BA6" w:rsidP="00F26BA6">
      <w:pPr>
        <w:pStyle w:val="LO-normal"/>
        <w:ind w:firstLine="567"/>
        <w:jc w:val="both"/>
        <w:rPr>
          <w:rStyle w:val="ListLabel39"/>
          <w:rFonts w:cs="Times New Roman"/>
          <w:sz w:val="22"/>
          <w:szCs w:val="22"/>
        </w:rPr>
      </w:pPr>
      <w:r>
        <w:rPr>
          <w:rStyle w:val="ListLabel39"/>
          <w:rFonts w:cs="Times New Roman"/>
          <w:sz w:val="22"/>
          <w:szCs w:val="22"/>
        </w:rPr>
        <w:t xml:space="preserve">3. </w:t>
      </w:r>
      <w:r w:rsidRPr="001D4E04">
        <w:rPr>
          <w:rStyle w:val="ListLabel39"/>
          <w:rFonts w:cs="Times New Roman"/>
          <w:sz w:val="22"/>
          <w:szCs w:val="22"/>
        </w:rPr>
        <w:t xml:space="preserve">Проведення технічного обслуговування екскаватора JCB 35Z1 через 500 мотогодин напрацювання  включає наступне: </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виклик спеціаліста;</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очищення агрегатів(ТО);</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(3,5 год);</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F26BA6" w:rsidRPr="001D4E04" w:rsidTr="00A04F9F">
        <w:trPr>
          <w:trHeight w:val="710"/>
        </w:trPr>
        <w:tc>
          <w:tcPr>
            <w:tcW w:w="709" w:type="dxa"/>
            <w:vAlign w:val="center"/>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w:t>
            </w:r>
          </w:p>
          <w:p w:rsidR="00F26BA6" w:rsidRPr="00121D62" w:rsidRDefault="00F26BA6" w:rsidP="006651BE">
            <w:pPr>
              <w:pStyle w:val="LO-normal"/>
              <w:jc w:val="center"/>
              <w:rPr>
                <w:rStyle w:val="ListLabel39"/>
                <w:rFonts w:cs="Times New Roman"/>
              </w:rPr>
            </w:pPr>
            <w:r w:rsidRPr="00121D62">
              <w:rPr>
                <w:rStyle w:val="ListLabel39"/>
                <w:rFonts w:cs="Times New Roman"/>
              </w:rPr>
              <w:t>з/п</w:t>
            </w:r>
          </w:p>
        </w:tc>
        <w:tc>
          <w:tcPr>
            <w:tcW w:w="7461" w:type="dxa"/>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Найменування  запчастин та матеріалів</w:t>
            </w:r>
          </w:p>
        </w:tc>
        <w:tc>
          <w:tcPr>
            <w:tcW w:w="2036" w:type="dxa"/>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Кількість</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02/630935A Фільтр масляний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32/922300 Фільтр паливний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3</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32/925666 Фільтр паливний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lastRenderedPageBreak/>
              <w:t>4</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532/925733 Ущільнююче кільце</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5</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32/925348 Фільтроелемент повітряний зовнішній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6</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32/925349 Фільтроелемент повітряний внутрішній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7</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4001/1705 Моторне масло HP 10W30 Oil (20л)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5л</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8</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400/00045 Фільтр гідравлічний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bl>
    <w:p w:rsidR="00F26BA6" w:rsidRDefault="00F26BA6" w:rsidP="00F26BA6">
      <w:pPr>
        <w:pStyle w:val="LO-normal"/>
        <w:jc w:val="both"/>
        <w:rPr>
          <w:rStyle w:val="ListLabel39"/>
          <w:rFonts w:cs="Times New Roman"/>
          <w:sz w:val="22"/>
          <w:szCs w:val="22"/>
        </w:rPr>
      </w:pPr>
    </w:p>
    <w:p w:rsidR="00F26BA6" w:rsidRDefault="00F26BA6" w:rsidP="00F26BA6">
      <w:pPr>
        <w:pStyle w:val="LO-normal"/>
        <w:ind w:firstLine="567"/>
        <w:jc w:val="both"/>
        <w:rPr>
          <w:rStyle w:val="ListLabel39"/>
          <w:rFonts w:cs="Times New Roman"/>
          <w:sz w:val="22"/>
          <w:szCs w:val="22"/>
        </w:rPr>
      </w:pPr>
      <w:r>
        <w:rPr>
          <w:rStyle w:val="ListLabel39"/>
          <w:rFonts w:cs="Times New Roman"/>
          <w:sz w:val="22"/>
          <w:szCs w:val="22"/>
        </w:rPr>
        <w:t xml:space="preserve">4. </w:t>
      </w:r>
      <w:r w:rsidRPr="001D4E04">
        <w:rPr>
          <w:rStyle w:val="ListLabel39"/>
          <w:rFonts w:cs="Times New Roman"/>
          <w:sz w:val="22"/>
          <w:szCs w:val="22"/>
        </w:rPr>
        <w:t xml:space="preserve">Проведення технічного обслуговування екскаватора JCB 3CX SITEMASTER через 1500 мотогодин напрацювання  включає наступне: </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виклик спеціаліста;</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очищення агрегатів(ТО);</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проведення технічного обслуговування (3,5 год);</w:t>
      </w:r>
    </w:p>
    <w:p w:rsidR="00F26BA6" w:rsidRPr="001D4E04" w:rsidRDefault="00F26BA6" w:rsidP="00F26BA6">
      <w:pPr>
        <w:pStyle w:val="LO-normal"/>
        <w:ind w:firstLine="567"/>
        <w:jc w:val="both"/>
        <w:rPr>
          <w:rStyle w:val="ListLabel39"/>
          <w:rFonts w:cs="Times New Roman"/>
          <w:sz w:val="22"/>
          <w:szCs w:val="22"/>
        </w:rPr>
      </w:pPr>
      <w:r w:rsidRPr="001D4E04">
        <w:rPr>
          <w:rStyle w:val="ListLabel39"/>
          <w:rFonts w:cs="Times New Roman"/>
          <w:sz w:val="22"/>
          <w:szCs w:val="22"/>
        </w:rPr>
        <w:t>заміну запчастин та матеріалів, а саме: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61"/>
        <w:gridCol w:w="2036"/>
      </w:tblGrid>
      <w:tr w:rsidR="00F26BA6" w:rsidRPr="001D4E04" w:rsidTr="00A04F9F">
        <w:trPr>
          <w:trHeight w:val="710"/>
        </w:trPr>
        <w:tc>
          <w:tcPr>
            <w:tcW w:w="709" w:type="dxa"/>
            <w:vAlign w:val="center"/>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w:t>
            </w:r>
          </w:p>
          <w:p w:rsidR="00F26BA6" w:rsidRPr="00121D62" w:rsidRDefault="00F26BA6" w:rsidP="006651BE">
            <w:pPr>
              <w:pStyle w:val="LO-normal"/>
              <w:jc w:val="center"/>
              <w:rPr>
                <w:rStyle w:val="ListLabel39"/>
                <w:rFonts w:cs="Times New Roman"/>
              </w:rPr>
            </w:pPr>
            <w:r w:rsidRPr="00121D62">
              <w:rPr>
                <w:rStyle w:val="ListLabel39"/>
                <w:rFonts w:cs="Times New Roman"/>
              </w:rPr>
              <w:t>з/п</w:t>
            </w:r>
          </w:p>
        </w:tc>
        <w:tc>
          <w:tcPr>
            <w:tcW w:w="7461" w:type="dxa"/>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Найменування  запчастин та матеріалів</w:t>
            </w:r>
          </w:p>
        </w:tc>
        <w:tc>
          <w:tcPr>
            <w:tcW w:w="2036" w:type="dxa"/>
          </w:tcPr>
          <w:p w:rsidR="00F26BA6" w:rsidRPr="00121D62" w:rsidRDefault="00F26BA6" w:rsidP="006651BE">
            <w:pPr>
              <w:pStyle w:val="LO-normal"/>
              <w:jc w:val="center"/>
              <w:rPr>
                <w:rStyle w:val="ListLabel39"/>
                <w:rFonts w:cs="Times New Roman"/>
              </w:rPr>
            </w:pPr>
          </w:p>
          <w:p w:rsidR="00F26BA6" w:rsidRPr="00121D62" w:rsidRDefault="00F26BA6" w:rsidP="006651BE">
            <w:pPr>
              <w:pStyle w:val="LO-normal"/>
              <w:jc w:val="center"/>
              <w:rPr>
                <w:rStyle w:val="ListLabel39"/>
                <w:rFonts w:cs="Times New Roman"/>
              </w:rPr>
            </w:pPr>
            <w:r w:rsidRPr="00121D62">
              <w:rPr>
                <w:rStyle w:val="ListLabel39"/>
                <w:rFonts w:cs="Times New Roman"/>
              </w:rPr>
              <w:t>Кількість</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320/В4420 Фільтр масляний двигуна</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320/04050А Ущільнююче кільце піддону</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3</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320/А7170 Фільтр паливний основний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4</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320/А7124 Фільтр паливний попередній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5</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32/925733 Ущільнююче кільце</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6</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32/925682 Фільтр повітряний зовнішній двигуна</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7</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581/R5206 Фільтр масляний кпп</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8</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32/925346 Фільтр гідравлічний</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9</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4001/2803Е Моторне масло ОР 15W-40 (200л)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15л</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10</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4000/2545 Масло трансмісійне Trans Fluid EP 10W (1000л)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1л</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11</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4000/2245E Трансмісійне масло НР PLUS 1000л</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25л</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12</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 xml:space="preserve">4003/2017 Змазка Spesial HP Grease (400г) </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5шт</w:t>
            </w:r>
          </w:p>
        </w:tc>
      </w:tr>
      <w:tr w:rsidR="00F26BA6" w:rsidRPr="001D4E04" w:rsidTr="00A04F9F">
        <w:trPr>
          <w:trHeight w:val="373"/>
        </w:trPr>
        <w:tc>
          <w:tcPr>
            <w:tcW w:w="709"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13</w:t>
            </w:r>
            <w:r>
              <w:rPr>
                <w:rStyle w:val="ListLabel39"/>
                <w:rFonts w:cs="Times New Roman"/>
              </w:rPr>
              <w:t>.</w:t>
            </w:r>
          </w:p>
        </w:tc>
        <w:tc>
          <w:tcPr>
            <w:tcW w:w="7461" w:type="dxa"/>
          </w:tcPr>
          <w:p w:rsidR="00F26BA6" w:rsidRPr="00121D62" w:rsidRDefault="00F26BA6" w:rsidP="006651BE">
            <w:pPr>
              <w:pStyle w:val="LO-normal"/>
              <w:jc w:val="both"/>
              <w:rPr>
                <w:rStyle w:val="ListLabel39"/>
                <w:rFonts w:cs="Times New Roman"/>
              </w:rPr>
            </w:pPr>
            <w:r w:rsidRPr="00121D62">
              <w:rPr>
                <w:rStyle w:val="ListLabel39"/>
                <w:rFonts w:cs="Times New Roman"/>
              </w:rPr>
              <w:t>Мастика Waхoyl Grese аерозоль 500 мл чорний (HP-4700)</w:t>
            </w:r>
          </w:p>
        </w:tc>
        <w:tc>
          <w:tcPr>
            <w:tcW w:w="2036" w:type="dxa"/>
            <w:vAlign w:val="center"/>
          </w:tcPr>
          <w:p w:rsidR="00F26BA6" w:rsidRPr="00121D62" w:rsidRDefault="00F26BA6" w:rsidP="006651BE">
            <w:pPr>
              <w:pStyle w:val="LO-normal"/>
              <w:jc w:val="center"/>
              <w:rPr>
                <w:rStyle w:val="ListLabel39"/>
                <w:rFonts w:cs="Times New Roman"/>
              </w:rPr>
            </w:pPr>
            <w:r w:rsidRPr="00121D62">
              <w:rPr>
                <w:rStyle w:val="ListLabel39"/>
                <w:rFonts w:cs="Times New Roman"/>
              </w:rPr>
              <w:t>2шт.</w:t>
            </w:r>
          </w:p>
        </w:tc>
      </w:tr>
    </w:tbl>
    <w:p w:rsidR="00F26BA6" w:rsidRDefault="00F26BA6" w:rsidP="00F2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lang w:val="uk-UA"/>
        </w:rPr>
      </w:pPr>
    </w:p>
    <w:tbl>
      <w:tblPr>
        <w:tblW w:w="5000" w:type="pct"/>
        <w:tblLayout w:type="fixed"/>
        <w:tblLook w:val="0000"/>
      </w:tblPr>
      <w:tblGrid>
        <w:gridCol w:w="5253"/>
        <w:gridCol w:w="5171"/>
      </w:tblGrid>
      <w:tr w:rsidR="00F26BA6" w:rsidRPr="00EA7269" w:rsidTr="006651BE">
        <w:trPr>
          <w:trHeight w:val="340"/>
        </w:trPr>
        <w:tc>
          <w:tcPr>
            <w:tcW w:w="4968" w:type="dxa"/>
            <w:tcBorders>
              <w:top w:val="nil"/>
              <w:left w:val="nil"/>
              <w:bottom w:val="nil"/>
              <w:right w:val="nil"/>
            </w:tcBorders>
          </w:tcPr>
          <w:p w:rsidR="00F26BA6" w:rsidRPr="00EA7269" w:rsidRDefault="00F26BA6" w:rsidP="006651B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4891" w:type="dxa"/>
            <w:tcBorders>
              <w:top w:val="nil"/>
              <w:left w:val="nil"/>
              <w:bottom w:val="nil"/>
              <w:right w:val="nil"/>
            </w:tcBorders>
          </w:tcPr>
          <w:p w:rsidR="00F26BA6" w:rsidRPr="00EA7269" w:rsidRDefault="00F26BA6" w:rsidP="006651B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F26BA6" w:rsidRPr="00EA7269" w:rsidTr="006651BE">
        <w:tc>
          <w:tcPr>
            <w:tcW w:w="4968" w:type="dxa"/>
            <w:tcBorders>
              <w:top w:val="nil"/>
              <w:left w:val="nil"/>
              <w:bottom w:val="nil"/>
              <w:right w:val="nil"/>
            </w:tcBorders>
          </w:tcPr>
          <w:p w:rsidR="00F26BA6" w:rsidRPr="00F26BA6" w:rsidRDefault="00F26BA6" w:rsidP="006651BE">
            <w:pPr>
              <w:pStyle w:val="affc"/>
              <w:rPr>
                <w:rFonts w:ascii="Times New Roman" w:hAnsi="Times New Roman"/>
                <w:lang w:val="uk-UA"/>
              </w:rPr>
            </w:pPr>
          </w:p>
          <w:p w:rsidR="00F26BA6" w:rsidRPr="00E17DE6" w:rsidRDefault="00F26BA6" w:rsidP="006651BE">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F26BA6" w:rsidRPr="00E17DE6" w:rsidRDefault="00F26BA6" w:rsidP="006651BE">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972A61">
              <w:rPr>
                <w:rStyle w:val="ListLabel39"/>
                <w:rFonts w:ascii="Times New Roman" w:hAnsi="Times New Roman" w:cs="Times New Roman"/>
                <w:sz w:val="22"/>
                <w:szCs w:val="22"/>
                <w:lang w:val="uk-UA"/>
              </w:rPr>
              <w:t xml:space="preserve">    </w:t>
            </w:r>
          </w:p>
          <w:p w:rsidR="00F26BA6" w:rsidRPr="00972A61" w:rsidRDefault="00F26BA6" w:rsidP="006651BE">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46001</w:t>
            </w:r>
            <w:r w:rsidRPr="00972A61">
              <w:rPr>
                <w:rStyle w:val="ListLabel39"/>
                <w:rFonts w:ascii="Times New Roman" w:hAnsi="Times New Roman" w:cs="Times New Roman"/>
                <w:sz w:val="22"/>
                <w:szCs w:val="22"/>
                <w:lang w:val="uk-UA"/>
              </w:rPr>
              <w:t xml:space="preserve">, м.Тернопіль, вул.І. Франка,16 </w:t>
            </w:r>
          </w:p>
          <w:p w:rsidR="00F26BA6" w:rsidRPr="00CD0ED5" w:rsidRDefault="00F26BA6" w:rsidP="006651BE">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F26BA6" w:rsidRPr="00D326CF" w:rsidRDefault="00F26BA6" w:rsidP="006651BE">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F26BA6" w:rsidRPr="00D326CF" w:rsidRDefault="00F26BA6" w:rsidP="006651BE">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F26BA6" w:rsidRPr="00D326CF" w:rsidRDefault="00F26BA6" w:rsidP="006651BE">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F26BA6" w:rsidRPr="00D326CF" w:rsidRDefault="00F26BA6" w:rsidP="006651BE">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F26BA6" w:rsidRDefault="00F26BA6" w:rsidP="006651BE">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F26BA6" w:rsidRDefault="00F26BA6" w:rsidP="006651BE">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F26BA6" w:rsidRDefault="00F26BA6" w:rsidP="006651BE">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F26BA6" w:rsidRDefault="00F26BA6" w:rsidP="006651BE">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F26BA6" w:rsidRPr="00CD0ED5" w:rsidRDefault="00F26BA6" w:rsidP="006651BE">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F26BA6" w:rsidRPr="00F26BA6" w:rsidRDefault="00F26BA6" w:rsidP="00F26BA6">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41" w:history="1">
              <w:r w:rsidRPr="00A967F0">
                <w:rPr>
                  <w:rStyle w:val="affff0"/>
                  <w:rFonts w:eastAsia="Times New Roman"/>
                  <w:sz w:val="22"/>
                  <w:szCs w:val="22"/>
                  <w:shd w:val="clear" w:color="auto" w:fill="FFFFFF"/>
                </w:rPr>
                <w:t>vmtp-teplo@ukr.net</w:t>
              </w:r>
            </w:hyperlink>
          </w:p>
          <w:p w:rsidR="00F26BA6" w:rsidRPr="00EA7269" w:rsidRDefault="00F26BA6" w:rsidP="006651BE">
            <w:pPr>
              <w:pStyle w:val="affc"/>
              <w:rPr>
                <w:rFonts w:ascii="Times New Roman" w:hAnsi="Times New Roman"/>
                <w:b/>
              </w:rPr>
            </w:pPr>
            <w:r w:rsidRPr="00EA7269">
              <w:rPr>
                <w:rFonts w:ascii="Times New Roman" w:hAnsi="Times New Roman"/>
                <w:b/>
              </w:rPr>
              <w:t>Директор______________ А. К. ЧУМАК</w:t>
            </w:r>
          </w:p>
          <w:p w:rsidR="00F26BA6" w:rsidRPr="00EA7269" w:rsidRDefault="00F26BA6" w:rsidP="006651B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F26BA6" w:rsidRPr="00EA7269" w:rsidRDefault="00F26BA6" w:rsidP="006651BE">
            <w:pPr>
              <w:shd w:val="clear" w:color="auto" w:fill="FFFFFF"/>
              <w:tabs>
                <w:tab w:val="left" w:pos="1210"/>
              </w:tabs>
              <w:ind w:firstLine="426"/>
              <w:contextualSpacing/>
              <w:jc w:val="center"/>
              <w:rPr>
                <w:b/>
                <w:bCs/>
                <w:color w:val="191919"/>
                <w:sz w:val="22"/>
                <w:szCs w:val="22"/>
                <w:lang w:val="uk-UA"/>
              </w:rPr>
            </w:pPr>
          </w:p>
          <w:p w:rsidR="00F26BA6" w:rsidRPr="00EA7269" w:rsidRDefault="00F26BA6" w:rsidP="006651BE">
            <w:pPr>
              <w:rPr>
                <w:rFonts w:eastAsia="Times New Roman"/>
                <w:sz w:val="22"/>
                <w:szCs w:val="22"/>
                <w:lang w:val="uk-UA"/>
              </w:rPr>
            </w:pPr>
          </w:p>
          <w:p w:rsidR="00F26BA6" w:rsidRPr="00EA7269" w:rsidRDefault="00F26BA6" w:rsidP="006651BE">
            <w:pPr>
              <w:rPr>
                <w:rFonts w:eastAsia="Times New Roman"/>
                <w:sz w:val="22"/>
                <w:szCs w:val="22"/>
                <w:lang w:val="uk-UA"/>
              </w:rPr>
            </w:pPr>
          </w:p>
          <w:p w:rsidR="00F26BA6" w:rsidRPr="00EA7269" w:rsidRDefault="00F26BA6" w:rsidP="006651BE">
            <w:pPr>
              <w:rPr>
                <w:rFonts w:eastAsia="Times New Roman"/>
                <w:sz w:val="22"/>
                <w:szCs w:val="22"/>
                <w:lang w:val="uk-UA"/>
              </w:rPr>
            </w:pPr>
            <w:r w:rsidRPr="00EA7269">
              <w:rPr>
                <w:rFonts w:eastAsia="Times New Roman"/>
                <w:sz w:val="22"/>
                <w:szCs w:val="22"/>
                <w:lang w:val="uk-UA"/>
              </w:rPr>
              <w:t>____________________________________</w:t>
            </w:r>
          </w:p>
          <w:p w:rsidR="00F26BA6" w:rsidRPr="00EA7269" w:rsidRDefault="00F26BA6" w:rsidP="006651BE">
            <w:pPr>
              <w:rPr>
                <w:rFonts w:eastAsia="Times New Roman"/>
                <w:sz w:val="22"/>
                <w:szCs w:val="22"/>
                <w:lang w:val="uk-UA"/>
              </w:rPr>
            </w:pPr>
            <w:r w:rsidRPr="00EA7269">
              <w:rPr>
                <w:rFonts w:eastAsia="Times New Roman"/>
                <w:sz w:val="22"/>
                <w:szCs w:val="22"/>
                <w:lang w:val="uk-UA"/>
              </w:rPr>
              <w:t>____________________________________</w:t>
            </w:r>
          </w:p>
          <w:p w:rsidR="00F26BA6" w:rsidRPr="00EA7269" w:rsidRDefault="00F26BA6" w:rsidP="006651BE">
            <w:pPr>
              <w:rPr>
                <w:rFonts w:eastAsia="Times New Roman"/>
                <w:sz w:val="22"/>
                <w:szCs w:val="22"/>
                <w:lang w:val="uk-UA"/>
              </w:rPr>
            </w:pPr>
            <w:r w:rsidRPr="00EA7269">
              <w:rPr>
                <w:rFonts w:eastAsia="Times New Roman"/>
                <w:sz w:val="22"/>
                <w:szCs w:val="22"/>
                <w:lang w:val="uk-UA"/>
              </w:rPr>
              <w:t>Адреса:</w:t>
            </w:r>
          </w:p>
          <w:p w:rsidR="00F26BA6" w:rsidRPr="00EA7269" w:rsidRDefault="00F26BA6" w:rsidP="006651BE">
            <w:pPr>
              <w:rPr>
                <w:rFonts w:eastAsia="Times New Roman"/>
                <w:sz w:val="22"/>
                <w:szCs w:val="22"/>
                <w:lang w:val="uk-UA"/>
              </w:rPr>
            </w:pPr>
          </w:p>
          <w:p w:rsidR="00F26BA6" w:rsidRPr="00EA7269" w:rsidRDefault="00F26BA6" w:rsidP="006651BE">
            <w:pPr>
              <w:rPr>
                <w:rFonts w:eastAsia="Times New Roman"/>
                <w:sz w:val="22"/>
                <w:szCs w:val="22"/>
                <w:lang w:val="uk-UA"/>
              </w:rPr>
            </w:pPr>
            <w:r w:rsidRPr="00EA7269">
              <w:rPr>
                <w:rFonts w:eastAsia="Times New Roman"/>
                <w:sz w:val="22"/>
                <w:szCs w:val="22"/>
                <w:lang w:val="uk-UA"/>
              </w:rPr>
              <w:t>р/р __________________ в ,</w:t>
            </w:r>
          </w:p>
          <w:p w:rsidR="00F26BA6" w:rsidRPr="00EA7269" w:rsidRDefault="00F26BA6" w:rsidP="006651BE">
            <w:pPr>
              <w:rPr>
                <w:rFonts w:eastAsia="Times New Roman"/>
                <w:sz w:val="22"/>
                <w:szCs w:val="22"/>
                <w:lang w:val="uk-UA"/>
              </w:rPr>
            </w:pPr>
          </w:p>
          <w:p w:rsidR="00F26BA6" w:rsidRPr="00EA7269" w:rsidRDefault="00F26BA6" w:rsidP="006651BE">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F26BA6" w:rsidRPr="00EA7269" w:rsidRDefault="00F26BA6" w:rsidP="006651BE">
            <w:pPr>
              <w:rPr>
                <w:rFonts w:eastAsia="Times New Roman"/>
                <w:sz w:val="22"/>
                <w:szCs w:val="22"/>
                <w:lang w:val="uk-UA"/>
              </w:rPr>
            </w:pPr>
            <w:r w:rsidRPr="00EA7269">
              <w:rPr>
                <w:rFonts w:eastAsia="Times New Roman"/>
                <w:sz w:val="22"/>
                <w:szCs w:val="22"/>
                <w:lang w:val="uk-UA"/>
              </w:rPr>
              <w:t>Тел.:</w:t>
            </w:r>
          </w:p>
          <w:p w:rsidR="00F26BA6" w:rsidRPr="00EA7269" w:rsidRDefault="00F26BA6" w:rsidP="006651BE">
            <w:pPr>
              <w:rPr>
                <w:rFonts w:eastAsia="Times New Roman"/>
                <w:sz w:val="22"/>
                <w:szCs w:val="22"/>
                <w:lang w:val="uk-UA"/>
              </w:rPr>
            </w:pPr>
            <w:r w:rsidRPr="00EA7269">
              <w:rPr>
                <w:rFonts w:eastAsia="Times New Roman"/>
                <w:sz w:val="22"/>
                <w:szCs w:val="22"/>
                <w:lang w:val="uk-UA"/>
              </w:rPr>
              <w:t>Електронна адреса:</w:t>
            </w:r>
          </w:p>
          <w:p w:rsidR="00F26BA6" w:rsidRPr="00EA7269" w:rsidRDefault="00F26BA6" w:rsidP="006651BE">
            <w:pPr>
              <w:shd w:val="clear" w:color="auto" w:fill="FFFFFF"/>
              <w:tabs>
                <w:tab w:val="left" w:pos="1210"/>
              </w:tabs>
              <w:ind w:firstLine="426"/>
              <w:contextualSpacing/>
              <w:rPr>
                <w:rFonts w:eastAsia="Times New Roman"/>
                <w:sz w:val="22"/>
                <w:szCs w:val="22"/>
                <w:lang w:val="uk-UA"/>
              </w:rPr>
            </w:pPr>
            <w:r w:rsidRPr="00EA7269">
              <w:rPr>
                <w:rFonts w:eastAsia="Times New Roman"/>
                <w:sz w:val="22"/>
                <w:szCs w:val="22"/>
                <w:lang w:val="uk-UA"/>
              </w:rPr>
              <w:t>____   ___________________ ________</w:t>
            </w:r>
          </w:p>
          <w:p w:rsidR="00F26BA6" w:rsidRPr="00EA7269" w:rsidRDefault="00F26BA6" w:rsidP="006651BE">
            <w:pPr>
              <w:shd w:val="clear" w:color="auto" w:fill="FFFFFF"/>
              <w:tabs>
                <w:tab w:val="left" w:pos="1210"/>
              </w:tabs>
              <w:ind w:firstLine="426"/>
              <w:contextualSpacing/>
              <w:rPr>
                <w:rFonts w:eastAsia="Times New Roman"/>
                <w:bCs/>
                <w:color w:val="000000"/>
                <w:sz w:val="22"/>
                <w:szCs w:val="22"/>
                <w:lang w:val="uk-UA"/>
              </w:rPr>
            </w:pPr>
          </w:p>
        </w:tc>
      </w:tr>
    </w:tbl>
    <w:p w:rsidR="00E65408" w:rsidRDefault="00E65408" w:rsidP="00DA6A7D">
      <w:pPr>
        <w:ind w:firstLine="480"/>
        <w:jc w:val="center"/>
        <w:rPr>
          <w:sz w:val="20"/>
          <w:szCs w:val="20"/>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FB6652">
        <w:rPr>
          <w:rFonts w:eastAsia="Times New Roman"/>
          <w:sz w:val="22"/>
          <w:szCs w:val="22"/>
          <w:lang w:val="uk-UA" w:eastAsia="uk-UA"/>
        </w:rPr>
        <w:t xml:space="preserve">24     </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EA7269" w:rsidRDefault="00EA7269">
      <w:pPr>
        <w:rPr>
          <w:lang w:val="uk-UA"/>
        </w:rPr>
      </w:pPr>
    </w:p>
    <w:p w:rsidR="00AE1EFA" w:rsidRDefault="00AE1EFA">
      <w:pPr>
        <w:rPr>
          <w:lang w:val="uk-UA"/>
        </w:rPr>
      </w:pPr>
    </w:p>
    <w:p w:rsidR="00EA7269" w:rsidRDefault="00EA7269">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EA7269" w:rsidRDefault="00EA7269">
      <w:pPr>
        <w:rPr>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C359F1" w:rsidRDefault="00194062" w:rsidP="00CD2704">
      <w:pPr>
        <w:pStyle w:val="LO-normal"/>
        <w:spacing w:line="240" w:lineRule="auto"/>
        <w:ind w:firstLine="567"/>
        <w:jc w:val="both"/>
        <w:rPr>
          <w:rFonts w:eastAsia="Times New Roman" w:cs="Times New Roman"/>
          <w:color w:val="000000"/>
          <w:sz w:val="22"/>
          <w:szCs w:val="22"/>
        </w:rPr>
      </w:pPr>
      <w:r w:rsidRPr="00C359F1">
        <w:rPr>
          <w:sz w:val="22"/>
          <w:szCs w:val="22"/>
        </w:rPr>
        <w:t>Ми, (назва учасника), надаємо свою пропо</w:t>
      </w:r>
      <w:r w:rsidR="00CD2704" w:rsidRPr="00C359F1">
        <w:rPr>
          <w:sz w:val="22"/>
          <w:szCs w:val="22"/>
        </w:rPr>
        <w:t xml:space="preserve">зицію для участі у закупівлі </w:t>
      </w:r>
      <w:r w:rsidR="00CD2704" w:rsidRPr="00C359F1">
        <w:rPr>
          <w:rFonts w:eastAsia="Times New Roman" w:cs="Times New Roman"/>
          <w:color w:val="000000"/>
          <w:sz w:val="22"/>
          <w:szCs w:val="22"/>
        </w:rPr>
        <w:t xml:space="preserve">за кодом </w:t>
      </w:r>
      <w:r w:rsidR="00C359F1" w:rsidRPr="00C359F1">
        <w:rPr>
          <w:rStyle w:val="ListLabel1"/>
          <w:b w:val="0"/>
          <w:sz w:val="22"/>
          <w:szCs w:val="22"/>
        </w:rPr>
        <w:t>ДК 021:2015:</w:t>
      </w:r>
      <w:r w:rsidR="006872A1" w:rsidRPr="006872A1">
        <w:rPr>
          <w:rFonts w:cs="Times New Roman"/>
          <w:color w:val="00000A"/>
          <w:sz w:val="22"/>
          <w:szCs w:val="22"/>
        </w:rPr>
        <w:t xml:space="preserve"> </w:t>
      </w:r>
      <w:r w:rsidR="0073622A" w:rsidRPr="0073622A">
        <w:rPr>
          <w:color w:val="00000A"/>
          <w:sz w:val="22"/>
          <w:szCs w:val="22"/>
          <w:shd w:val="clear" w:color="auto" w:fill="FFFFFF"/>
        </w:rPr>
        <w:t>50110000-9 “Послуги з ремонту і технічного обслуговування мототранспортних засобів і супутнього обладнання”</w:t>
      </w:r>
      <w:r w:rsidR="0073622A" w:rsidRPr="0073622A">
        <w:rPr>
          <w:color w:val="000000"/>
          <w:sz w:val="22"/>
          <w:szCs w:val="22"/>
        </w:rPr>
        <w:t xml:space="preserve">  (П</w:t>
      </w:r>
      <w:r w:rsidR="0073622A" w:rsidRPr="0073622A">
        <w:rPr>
          <w:color w:val="00000A"/>
          <w:sz w:val="22"/>
          <w:szCs w:val="22"/>
          <w:shd w:val="clear" w:color="auto" w:fill="FFFFFF"/>
        </w:rPr>
        <w:t>ослуг</w:t>
      </w:r>
      <w:r w:rsidR="00A30D4D">
        <w:rPr>
          <w:color w:val="00000A"/>
          <w:sz w:val="22"/>
          <w:szCs w:val="22"/>
          <w:shd w:val="clear" w:color="auto" w:fill="FFFFFF"/>
        </w:rPr>
        <w:t>и</w:t>
      </w:r>
      <w:r w:rsidR="0073622A" w:rsidRPr="0073622A">
        <w:rPr>
          <w:color w:val="00000A"/>
          <w:sz w:val="22"/>
          <w:szCs w:val="22"/>
          <w:shd w:val="clear" w:color="auto" w:fill="FFFFFF"/>
        </w:rPr>
        <w:t xml:space="preserve"> з </w:t>
      </w:r>
      <w:r w:rsidR="0073622A" w:rsidRPr="0073622A">
        <w:rPr>
          <w:color w:val="00000A"/>
          <w:sz w:val="22"/>
          <w:szCs w:val="22"/>
        </w:rPr>
        <w:t>технічного обслуговування екскаваторів JCB</w:t>
      </w:r>
      <w:r w:rsidR="0073622A" w:rsidRPr="0073622A">
        <w:rPr>
          <w:color w:val="000000"/>
          <w:sz w:val="22"/>
          <w:szCs w:val="22"/>
        </w:rPr>
        <w:t>)</w:t>
      </w:r>
      <w:r w:rsidR="00C359F1" w:rsidRPr="0073622A">
        <w:rPr>
          <w:rStyle w:val="ListLabel1"/>
          <w:sz w:val="22"/>
          <w:szCs w:val="22"/>
        </w:rPr>
        <w:t>,</w:t>
      </w:r>
      <w:r w:rsidR="00C359F1" w:rsidRPr="00C359F1">
        <w:rPr>
          <w:rStyle w:val="ListLabel1"/>
          <w:b w:val="0"/>
          <w:sz w:val="22"/>
          <w:szCs w:val="22"/>
        </w:rPr>
        <w:t xml:space="preserve"> </w:t>
      </w:r>
      <w:r w:rsidRPr="00C359F1">
        <w:rPr>
          <w:sz w:val="22"/>
          <w:szCs w:val="22"/>
        </w:rPr>
        <w:t>згідно з технічними вимогами Замовника торгів.</w:t>
      </w:r>
    </w:p>
    <w:p w:rsidR="00F324FA" w:rsidRDefault="00194062" w:rsidP="00EA7269">
      <w:pPr>
        <w:tabs>
          <w:tab w:val="left" w:pos="0"/>
          <w:tab w:val="center" w:pos="4153"/>
          <w:tab w:val="right" w:pos="8306"/>
        </w:tabs>
        <w:ind w:firstLine="567"/>
        <w:jc w:val="both"/>
        <w:rPr>
          <w:noProof/>
          <w:color w:val="000000"/>
          <w:sz w:val="22"/>
          <w:szCs w:val="22"/>
          <w:lang w:val="uk-UA"/>
        </w:rPr>
      </w:pPr>
      <w:r w:rsidRPr="00C359F1">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FB6652" w:rsidRPr="00FB6652" w:rsidRDefault="00FB6652" w:rsidP="00EA7269">
      <w:pPr>
        <w:tabs>
          <w:tab w:val="left" w:pos="0"/>
          <w:tab w:val="center" w:pos="4153"/>
          <w:tab w:val="right" w:pos="8306"/>
        </w:tabs>
        <w:ind w:firstLine="567"/>
        <w:jc w:val="both"/>
        <w:rPr>
          <w:noProof/>
          <w:color w:val="000000"/>
          <w:sz w:val="22"/>
          <w:szCs w:val="22"/>
          <w:lang w:val="uk-UA"/>
        </w:rPr>
      </w:pPr>
    </w:p>
    <w:tbl>
      <w:tblPr>
        <w:tblStyle w:val="affff"/>
        <w:tblW w:w="10314" w:type="dxa"/>
        <w:tblInd w:w="-15" w:type="dxa"/>
        <w:tblCellMar>
          <w:left w:w="93" w:type="dxa"/>
        </w:tblCellMar>
        <w:tblLook w:val="04A0"/>
      </w:tblPr>
      <w:tblGrid>
        <w:gridCol w:w="671"/>
        <w:gridCol w:w="4214"/>
        <w:gridCol w:w="1338"/>
        <w:gridCol w:w="1688"/>
        <w:gridCol w:w="2403"/>
      </w:tblGrid>
      <w:tr w:rsidR="00F324FA" w:rsidRPr="00FB6652" w:rsidTr="00FB6652">
        <w:tc>
          <w:tcPr>
            <w:tcW w:w="671" w:type="dxa"/>
            <w:shd w:val="clear" w:color="auto" w:fill="auto"/>
            <w:tcMar>
              <w:left w:w="93" w:type="dxa"/>
            </w:tcMar>
          </w:tcPr>
          <w:p w:rsidR="00F324FA" w:rsidRPr="00FB6652" w:rsidRDefault="00F324FA" w:rsidP="001A0AE6">
            <w:pPr>
              <w:tabs>
                <w:tab w:val="center" w:pos="300"/>
              </w:tabs>
              <w:jc w:val="center"/>
              <w:rPr>
                <w:rFonts w:cs="Times New Roman"/>
                <w:b/>
                <w:bCs/>
                <w:sz w:val="22"/>
                <w:szCs w:val="22"/>
              </w:rPr>
            </w:pPr>
            <w:r w:rsidRPr="00FB6652">
              <w:rPr>
                <w:rFonts w:cs="Times New Roman"/>
                <w:b/>
                <w:bCs/>
                <w:sz w:val="22"/>
                <w:szCs w:val="22"/>
              </w:rPr>
              <w:t>№</w:t>
            </w:r>
          </w:p>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bCs/>
                <w:sz w:val="22"/>
                <w:szCs w:val="22"/>
              </w:rPr>
              <w:t>з/п</w:t>
            </w:r>
          </w:p>
        </w:tc>
        <w:tc>
          <w:tcPr>
            <w:tcW w:w="4214" w:type="dxa"/>
            <w:shd w:val="clear" w:color="auto" w:fill="auto"/>
            <w:tcMar>
              <w:left w:w="93" w:type="dxa"/>
            </w:tcMar>
          </w:tcPr>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bCs/>
                <w:sz w:val="22"/>
                <w:szCs w:val="22"/>
              </w:rPr>
              <w:t>Назва послуги</w:t>
            </w:r>
          </w:p>
        </w:tc>
        <w:tc>
          <w:tcPr>
            <w:tcW w:w="1338" w:type="dxa"/>
            <w:shd w:val="clear" w:color="auto" w:fill="auto"/>
            <w:tcMar>
              <w:left w:w="93" w:type="dxa"/>
            </w:tcMar>
          </w:tcPr>
          <w:p w:rsidR="00F324FA" w:rsidRPr="00FB6652" w:rsidRDefault="00DE26D8" w:rsidP="00C359F1">
            <w:pPr>
              <w:tabs>
                <w:tab w:val="left" w:pos="0"/>
                <w:tab w:val="center" w:pos="4819"/>
                <w:tab w:val="right" w:pos="9639"/>
              </w:tabs>
              <w:jc w:val="center"/>
              <w:rPr>
                <w:rFonts w:cs="Times New Roman"/>
                <w:sz w:val="22"/>
                <w:szCs w:val="22"/>
              </w:rPr>
            </w:pPr>
            <w:r w:rsidRPr="00FB6652">
              <w:rPr>
                <w:rFonts w:cs="Times New Roman"/>
                <w:b/>
                <w:bCs/>
                <w:sz w:val="22"/>
                <w:szCs w:val="22"/>
              </w:rPr>
              <w:t>Кількість</w:t>
            </w:r>
            <w:r w:rsidR="00F324FA" w:rsidRPr="00FB6652">
              <w:rPr>
                <w:rFonts w:cs="Times New Roman"/>
                <w:b/>
                <w:bCs/>
                <w:sz w:val="22"/>
                <w:szCs w:val="22"/>
              </w:rPr>
              <w:t xml:space="preserve"> </w:t>
            </w:r>
          </w:p>
        </w:tc>
        <w:tc>
          <w:tcPr>
            <w:tcW w:w="1688" w:type="dxa"/>
            <w:shd w:val="clear" w:color="auto" w:fill="auto"/>
            <w:tcMar>
              <w:left w:w="93" w:type="dxa"/>
            </w:tcMar>
          </w:tcPr>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iCs/>
                <w:sz w:val="22"/>
                <w:szCs w:val="22"/>
              </w:rPr>
              <w:t>Ціна*, грн. без ПДВ</w:t>
            </w:r>
          </w:p>
        </w:tc>
        <w:tc>
          <w:tcPr>
            <w:tcW w:w="2403" w:type="dxa"/>
            <w:shd w:val="clear" w:color="auto" w:fill="auto"/>
            <w:tcMar>
              <w:left w:w="93" w:type="dxa"/>
            </w:tcMar>
          </w:tcPr>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iCs/>
                <w:sz w:val="22"/>
                <w:szCs w:val="22"/>
              </w:rPr>
              <w:t>Сума**, грн. без ПДВ</w:t>
            </w:r>
          </w:p>
        </w:tc>
      </w:tr>
      <w:tr w:rsidR="00F324FA" w:rsidRPr="00FB6652" w:rsidTr="00FB6652">
        <w:tc>
          <w:tcPr>
            <w:tcW w:w="671"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r w:rsidRPr="00FB6652">
              <w:rPr>
                <w:rFonts w:cs="Times New Roman"/>
                <w:sz w:val="22"/>
                <w:szCs w:val="22"/>
              </w:rPr>
              <w:t>1.</w:t>
            </w:r>
          </w:p>
        </w:tc>
        <w:tc>
          <w:tcPr>
            <w:tcW w:w="4214"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p>
        </w:tc>
        <w:tc>
          <w:tcPr>
            <w:tcW w:w="1338" w:type="dxa"/>
            <w:shd w:val="clear" w:color="auto" w:fill="auto"/>
            <w:tcMar>
              <w:left w:w="93" w:type="dxa"/>
            </w:tcMar>
          </w:tcPr>
          <w:p w:rsidR="00F324FA" w:rsidRPr="00FB6652" w:rsidRDefault="00F324FA" w:rsidP="00EA7269">
            <w:pPr>
              <w:tabs>
                <w:tab w:val="left" w:pos="0"/>
                <w:tab w:val="center" w:pos="4819"/>
                <w:tab w:val="right" w:pos="9639"/>
              </w:tabs>
              <w:jc w:val="center"/>
              <w:rPr>
                <w:rFonts w:cs="Times New Roman"/>
                <w:sz w:val="22"/>
                <w:szCs w:val="22"/>
                <w:lang w:val="uk-UA"/>
              </w:rPr>
            </w:pPr>
          </w:p>
        </w:tc>
        <w:tc>
          <w:tcPr>
            <w:tcW w:w="1688"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p>
        </w:tc>
      </w:tr>
      <w:tr w:rsidR="00FB6652" w:rsidRPr="00FB6652" w:rsidTr="00FB6652">
        <w:tc>
          <w:tcPr>
            <w:tcW w:w="671" w:type="dxa"/>
            <w:shd w:val="clear" w:color="auto" w:fill="auto"/>
            <w:tcMar>
              <w:left w:w="93" w:type="dxa"/>
            </w:tcMar>
          </w:tcPr>
          <w:p w:rsidR="00FB6652" w:rsidRPr="006872A1" w:rsidRDefault="006872A1" w:rsidP="007454C0">
            <w:pPr>
              <w:tabs>
                <w:tab w:val="left" w:pos="0"/>
                <w:tab w:val="center" w:pos="4819"/>
                <w:tab w:val="right" w:pos="9639"/>
              </w:tabs>
              <w:jc w:val="both"/>
              <w:rPr>
                <w:sz w:val="22"/>
                <w:szCs w:val="22"/>
                <w:lang w:val="uk-UA"/>
              </w:rPr>
            </w:pPr>
            <w:r>
              <w:rPr>
                <w:sz w:val="22"/>
                <w:szCs w:val="22"/>
                <w:lang w:val="uk-UA"/>
              </w:rPr>
              <w:t>….</w:t>
            </w:r>
          </w:p>
        </w:tc>
        <w:tc>
          <w:tcPr>
            <w:tcW w:w="4214"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1338" w:type="dxa"/>
            <w:shd w:val="clear" w:color="auto" w:fill="auto"/>
            <w:tcMar>
              <w:left w:w="93" w:type="dxa"/>
            </w:tcMar>
          </w:tcPr>
          <w:p w:rsidR="00FB6652" w:rsidRPr="00FB6652" w:rsidRDefault="00FB6652" w:rsidP="00EA7269">
            <w:pPr>
              <w:tabs>
                <w:tab w:val="left" w:pos="0"/>
                <w:tab w:val="center" w:pos="4819"/>
                <w:tab w:val="right" w:pos="9639"/>
              </w:tabs>
              <w:jc w:val="center"/>
              <w:rPr>
                <w:sz w:val="22"/>
                <w:szCs w:val="22"/>
                <w:lang w:val="uk-UA"/>
              </w:rPr>
            </w:pPr>
          </w:p>
        </w:tc>
        <w:tc>
          <w:tcPr>
            <w:tcW w:w="1688"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2403"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r>
      <w:tr w:rsidR="00FB6652" w:rsidRPr="00FB6652" w:rsidTr="00FB6652">
        <w:tc>
          <w:tcPr>
            <w:tcW w:w="671" w:type="dxa"/>
            <w:shd w:val="clear" w:color="auto" w:fill="auto"/>
            <w:tcMar>
              <w:left w:w="93" w:type="dxa"/>
            </w:tcMar>
          </w:tcPr>
          <w:p w:rsidR="00FB6652" w:rsidRPr="006872A1" w:rsidRDefault="006872A1" w:rsidP="007454C0">
            <w:pPr>
              <w:tabs>
                <w:tab w:val="left" w:pos="0"/>
                <w:tab w:val="center" w:pos="4819"/>
                <w:tab w:val="right" w:pos="9639"/>
              </w:tabs>
              <w:jc w:val="both"/>
              <w:rPr>
                <w:sz w:val="22"/>
                <w:szCs w:val="22"/>
                <w:lang w:val="uk-UA"/>
              </w:rPr>
            </w:pPr>
            <w:r>
              <w:rPr>
                <w:sz w:val="22"/>
                <w:szCs w:val="22"/>
                <w:lang w:val="uk-UA"/>
              </w:rPr>
              <w:t>4.</w:t>
            </w:r>
          </w:p>
        </w:tc>
        <w:tc>
          <w:tcPr>
            <w:tcW w:w="4214"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1338" w:type="dxa"/>
            <w:shd w:val="clear" w:color="auto" w:fill="auto"/>
            <w:tcMar>
              <w:left w:w="93" w:type="dxa"/>
            </w:tcMar>
          </w:tcPr>
          <w:p w:rsidR="00FB6652" w:rsidRPr="00FB6652" w:rsidRDefault="00FB6652" w:rsidP="00EA7269">
            <w:pPr>
              <w:tabs>
                <w:tab w:val="left" w:pos="0"/>
                <w:tab w:val="center" w:pos="4819"/>
                <w:tab w:val="right" w:pos="9639"/>
              </w:tabs>
              <w:jc w:val="center"/>
              <w:rPr>
                <w:sz w:val="22"/>
                <w:szCs w:val="22"/>
                <w:lang w:val="uk-UA"/>
              </w:rPr>
            </w:pPr>
          </w:p>
        </w:tc>
        <w:tc>
          <w:tcPr>
            <w:tcW w:w="1688"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2403"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r>
      <w:tr w:rsidR="00F324FA" w:rsidRPr="00FB6652" w:rsidTr="00FB6652">
        <w:tc>
          <w:tcPr>
            <w:tcW w:w="7911" w:type="dxa"/>
            <w:gridSpan w:val="4"/>
            <w:shd w:val="clear" w:color="auto" w:fill="auto"/>
            <w:tcMar>
              <w:left w:w="93" w:type="dxa"/>
            </w:tcMar>
          </w:tcPr>
          <w:p w:rsidR="00F324FA" w:rsidRPr="00FB6652" w:rsidRDefault="00F324FA" w:rsidP="00F324FA">
            <w:pPr>
              <w:tabs>
                <w:tab w:val="left" w:pos="0"/>
                <w:tab w:val="center" w:pos="4819"/>
                <w:tab w:val="right" w:pos="9639"/>
              </w:tabs>
              <w:jc w:val="right"/>
              <w:rPr>
                <w:rFonts w:cs="Times New Roman"/>
                <w:b/>
                <w:sz w:val="22"/>
                <w:szCs w:val="22"/>
              </w:rPr>
            </w:pPr>
            <w:r w:rsidRPr="00FB6652">
              <w:rPr>
                <w:rFonts w:cs="Times New Roman"/>
                <w:b/>
                <w:iCs/>
                <w:sz w:val="22"/>
                <w:szCs w:val="22"/>
              </w:rPr>
              <w:t xml:space="preserve">Разом без ПДВ, </w:t>
            </w: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center"/>
              <w:rPr>
                <w:rFonts w:cs="Times New Roman"/>
                <w:b/>
                <w:sz w:val="22"/>
                <w:szCs w:val="22"/>
              </w:rPr>
            </w:pPr>
          </w:p>
        </w:tc>
      </w:tr>
      <w:tr w:rsidR="00F324FA" w:rsidRPr="00FB6652" w:rsidTr="00FB6652">
        <w:tc>
          <w:tcPr>
            <w:tcW w:w="7911" w:type="dxa"/>
            <w:gridSpan w:val="4"/>
            <w:shd w:val="clear" w:color="auto" w:fill="auto"/>
            <w:tcMar>
              <w:left w:w="93" w:type="dxa"/>
            </w:tcMar>
          </w:tcPr>
          <w:p w:rsidR="00F324FA" w:rsidRPr="00FB6652" w:rsidRDefault="00F324FA" w:rsidP="00F324FA">
            <w:pPr>
              <w:tabs>
                <w:tab w:val="left" w:pos="0"/>
                <w:tab w:val="center" w:pos="4819"/>
                <w:tab w:val="right" w:pos="9639"/>
              </w:tabs>
              <w:jc w:val="right"/>
              <w:rPr>
                <w:rFonts w:cs="Times New Roman"/>
                <w:b/>
                <w:iCs/>
                <w:sz w:val="22"/>
                <w:szCs w:val="22"/>
              </w:rPr>
            </w:pPr>
            <w:r w:rsidRPr="00FB6652">
              <w:rPr>
                <w:rFonts w:cs="Times New Roman"/>
                <w:b/>
                <w:sz w:val="22"/>
                <w:szCs w:val="22"/>
              </w:rPr>
              <w:t>ПДВ**</w:t>
            </w: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center"/>
              <w:rPr>
                <w:rFonts w:cs="Times New Roman"/>
                <w:b/>
                <w:sz w:val="22"/>
                <w:szCs w:val="22"/>
              </w:rPr>
            </w:pPr>
          </w:p>
        </w:tc>
      </w:tr>
      <w:tr w:rsidR="00F324FA" w:rsidRPr="00FB6652" w:rsidTr="00FB6652">
        <w:tc>
          <w:tcPr>
            <w:tcW w:w="7911" w:type="dxa"/>
            <w:gridSpan w:val="4"/>
            <w:shd w:val="clear" w:color="auto" w:fill="auto"/>
            <w:tcMar>
              <w:left w:w="93" w:type="dxa"/>
            </w:tcMar>
          </w:tcPr>
          <w:p w:rsidR="00F324FA" w:rsidRPr="00FB6652" w:rsidRDefault="00F324FA" w:rsidP="00F324FA">
            <w:pPr>
              <w:tabs>
                <w:tab w:val="left" w:pos="0"/>
                <w:tab w:val="center" w:pos="4819"/>
                <w:tab w:val="right" w:pos="9639"/>
              </w:tabs>
              <w:jc w:val="right"/>
              <w:rPr>
                <w:rFonts w:cs="Times New Roman"/>
                <w:b/>
                <w:iCs/>
                <w:sz w:val="22"/>
                <w:szCs w:val="22"/>
              </w:rPr>
            </w:pPr>
            <w:r w:rsidRPr="00FB6652">
              <w:rPr>
                <w:rFonts w:cs="Times New Roman"/>
                <w:b/>
                <w:sz w:val="22"/>
                <w:szCs w:val="22"/>
              </w:rPr>
              <w:t>Всього з ПДВ</w:t>
            </w:r>
            <w:r w:rsidRPr="00FB6652">
              <w:rPr>
                <w:rFonts w:cs="Times New Roman"/>
                <w:sz w:val="22"/>
                <w:szCs w:val="22"/>
              </w:rPr>
              <w:t xml:space="preserve"> </w:t>
            </w: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center"/>
              <w:rPr>
                <w:rFonts w:cs="Times New Roman"/>
                <w:b/>
                <w:sz w:val="22"/>
                <w:szCs w:val="22"/>
              </w:rPr>
            </w:pPr>
          </w:p>
        </w:tc>
      </w:tr>
    </w:tbl>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DE26D8">
        <w:rPr>
          <w:sz w:val="22"/>
          <w:szCs w:val="22"/>
          <w:lang w:val="uk-UA"/>
        </w:rPr>
        <w:t xml:space="preserve">не менше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1F4E1C" w:rsidRDefault="00194062" w:rsidP="00194062">
      <w:pPr>
        <w:tabs>
          <w:tab w:val="left" w:pos="0"/>
        </w:tabs>
        <w:jc w:val="both"/>
        <w:rPr>
          <w:i/>
          <w:sz w:val="22"/>
          <w:szCs w:val="22"/>
        </w:rPr>
      </w:pPr>
      <w:r w:rsidRPr="001F4E1C">
        <w:rPr>
          <w:i/>
          <w:sz w:val="22"/>
          <w:szCs w:val="22"/>
        </w:rPr>
        <w:t xml:space="preserve"> посада уповноважен</w:t>
      </w:r>
      <w:r w:rsidR="00423538">
        <w:rPr>
          <w:i/>
          <w:sz w:val="22"/>
          <w:szCs w:val="22"/>
        </w:rPr>
        <w:t xml:space="preserve">ої особи Учасника   </w:t>
      </w:r>
      <w:r w:rsidRPr="001F4E1C">
        <w:rPr>
          <w:i/>
          <w:sz w:val="22"/>
          <w:szCs w:val="22"/>
        </w:rPr>
        <w:t xml:space="preserve"> підпис та печат</w:t>
      </w:r>
      <w:r w:rsidR="00423538">
        <w:rPr>
          <w:i/>
          <w:sz w:val="22"/>
          <w:szCs w:val="22"/>
        </w:rPr>
        <w:t xml:space="preserve">ка                    </w:t>
      </w:r>
      <w:r w:rsidRPr="001F4E1C">
        <w:rPr>
          <w:i/>
          <w:sz w:val="22"/>
          <w:szCs w:val="22"/>
        </w:rPr>
        <w:t>прізвище, ініціали</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94062" w:rsidRPr="001F4E1C" w:rsidRDefault="00194062" w:rsidP="00194062">
      <w:pPr>
        <w:tabs>
          <w:tab w:val="left" w:pos="0"/>
        </w:tabs>
        <w:jc w:val="both"/>
        <w:rPr>
          <w:i/>
          <w:noProof/>
          <w:sz w:val="22"/>
          <w:szCs w:val="22"/>
        </w:rPr>
      </w:pPr>
    </w:p>
    <w:p w:rsidR="00194062" w:rsidRPr="005E03CE" w:rsidRDefault="00194062">
      <w:pPr>
        <w:rPr>
          <w:lang w:val="uk-UA"/>
        </w:rPr>
      </w:pPr>
    </w:p>
    <w:sectPr w:rsidR="00194062" w:rsidRPr="005E03CE" w:rsidSect="009103C2">
      <w:headerReference w:type="even" r:id="rId42"/>
      <w:headerReference w:type="default" r:id="rId43"/>
      <w:headerReference w:type="first" r:id="rId44"/>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0C" w:rsidRDefault="00CE5F0C">
      <w:r>
        <w:separator/>
      </w:r>
    </w:p>
  </w:endnote>
  <w:endnote w:type="continuationSeparator" w:id="0">
    <w:p w:rsidR="00CE5F0C" w:rsidRDefault="00CE5F0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Source Serif Pro"/>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0C" w:rsidRDefault="00CE5F0C">
      <w:r>
        <w:separator/>
      </w:r>
    </w:p>
  </w:footnote>
  <w:footnote w:type="continuationSeparator" w:id="0">
    <w:p w:rsidR="00CE5F0C" w:rsidRDefault="00CE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70" w:rsidRPr="009103C2" w:rsidRDefault="00EA55D4">
    <w:pPr>
      <w:pStyle w:val="afff1"/>
      <w:jc w:val="center"/>
      <w:rPr>
        <w:rFonts w:ascii="Times New Roman" w:hAnsi="Times New Roman"/>
        <w:sz w:val="18"/>
        <w:szCs w:val="18"/>
      </w:rPr>
    </w:pPr>
    <w:r w:rsidRPr="009103C2">
      <w:rPr>
        <w:rFonts w:ascii="Times New Roman" w:hAnsi="Times New Roman"/>
        <w:sz w:val="18"/>
        <w:szCs w:val="18"/>
      </w:rPr>
      <w:fldChar w:fldCharType="begin"/>
    </w:r>
    <w:r w:rsidR="00526D70"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526D70" w:rsidRPr="009103C2">
      <w:rPr>
        <w:rFonts w:ascii="Times New Roman" w:hAnsi="Times New Roman"/>
        <w:sz w:val="18"/>
        <w:szCs w:val="18"/>
        <w:lang w:val="uk-UA"/>
      </w:rPr>
      <w:t>2</w:t>
    </w:r>
    <w:r w:rsidRPr="009103C2">
      <w:rPr>
        <w:rFonts w:ascii="Times New Roman" w:hAnsi="Times New Roman"/>
        <w:sz w:val="18"/>
        <w:szCs w:val="18"/>
      </w:rPr>
      <w:fldChar w:fldCharType="end"/>
    </w:r>
  </w:p>
  <w:p w:rsidR="00526D70" w:rsidRDefault="00526D70">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70" w:rsidRDefault="00526D70">
    <w:pPr>
      <w:pStyle w:val="afff1"/>
      <w:jc w:val="center"/>
    </w:pPr>
  </w:p>
  <w:p w:rsidR="00526D70" w:rsidRPr="00926BD1" w:rsidRDefault="00EA55D4">
    <w:pPr>
      <w:pStyle w:val="afff1"/>
      <w:jc w:val="center"/>
      <w:rPr>
        <w:rFonts w:ascii="Times New Roman" w:hAnsi="Times New Roman"/>
        <w:sz w:val="20"/>
        <w:szCs w:val="20"/>
      </w:rPr>
    </w:pPr>
    <w:r w:rsidRPr="00926BD1">
      <w:rPr>
        <w:rFonts w:ascii="Times New Roman" w:hAnsi="Times New Roman"/>
        <w:sz w:val="20"/>
        <w:szCs w:val="20"/>
      </w:rPr>
      <w:fldChar w:fldCharType="begin"/>
    </w:r>
    <w:r w:rsidR="00526D70"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FA7EC0" w:rsidRPr="00FA7EC0">
      <w:rPr>
        <w:rFonts w:ascii="Times New Roman" w:hAnsi="Times New Roman"/>
        <w:noProof/>
        <w:sz w:val="20"/>
        <w:szCs w:val="20"/>
        <w:lang w:val="uk-UA"/>
      </w:rPr>
      <w:t>12</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70" w:rsidRDefault="00526D70">
    <w:pPr>
      <w:pStyle w:val="afff1"/>
      <w:jc w:val="center"/>
    </w:pPr>
  </w:p>
  <w:p w:rsidR="00526D70" w:rsidRDefault="00526D70">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2">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071C70E5"/>
    <w:multiLevelType w:val="multilevel"/>
    <w:tmpl w:val="8E7A5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9F106E8"/>
    <w:multiLevelType w:val="hybridMultilevel"/>
    <w:tmpl w:val="10863908"/>
    <w:lvl w:ilvl="0" w:tplc="33387BD4">
      <w:numFmt w:val="bullet"/>
      <w:lvlText w:val="-"/>
      <w:lvlJc w:val="left"/>
      <w:pPr>
        <w:ind w:left="576" w:hanging="360"/>
      </w:pPr>
      <w:rPr>
        <w:rFonts w:ascii="Times New Roman" w:eastAsiaTheme="minorHAnsi" w:hAnsi="Times New Roman" w:cs="Times New Roman"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7">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
    <w:nsid w:val="126C66D2"/>
    <w:multiLevelType w:val="hybridMultilevel"/>
    <w:tmpl w:val="B0AA02E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
    <w:nsid w:val="16254F82"/>
    <w:multiLevelType w:val="multilevel"/>
    <w:tmpl w:val="11DA1D4E"/>
    <w:lvl w:ilvl="0">
      <w:start w:val="1"/>
      <w:numFmt w:val="decimal"/>
      <w:lvlText w:val="%1."/>
      <w:lvlJc w:val="left"/>
      <w:pPr>
        <w:ind w:left="612" w:hanging="612"/>
      </w:pPr>
      <w:rPr>
        <w:rFonts w:eastAsia="Calibri" w:hint="default"/>
        <w:color w:val="auto"/>
        <w:sz w:val="24"/>
      </w:rPr>
    </w:lvl>
    <w:lvl w:ilvl="1">
      <w:start w:val="1"/>
      <w:numFmt w:val="decimal"/>
      <w:lvlText w:val="%1.%2."/>
      <w:lvlJc w:val="left"/>
      <w:pPr>
        <w:ind w:left="672" w:hanging="612"/>
      </w:pPr>
      <w:rPr>
        <w:rFonts w:eastAsia="Calibri" w:hint="default"/>
        <w:b w:val="0"/>
        <w:bCs w:val="0"/>
        <w:color w:val="auto"/>
        <w:sz w:val="24"/>
      </w:rPr>
    </w:lvl>
    <w:lvl w:ilvl="2">
      <w:start w:val="1"/>
      <w:numFmt w:val="decimal"/>
      <w:lvlText w:val="%1.%2.%3."/>
      <w:lvlJc w:val="left"/>
      <w:pPr>
        <w:ind w:left="840" w:hanging="720"/>
      </w:pPr>
      <w:rPr>
        <w:rFonts w:eastAsia="Calibri" w:hint="default"/>
        <w:color w:val="auto"/>
        <w:sz w:val="24"/>
      </w:rPr>
    </w:lvl>
    <w:lvl w:ilvl="3">
      <w:start w:val="1"/>
      <w:numFmt w:val="decimal"/>
      <w:lvlText w:val="%1.%2.%3.%4."/>
      <w:lvlJc w:val="left"/>
      <w:pPr>
        <w:ind w:left="900" w:hanging="720"/>
      </w:pPr>
      <w:rPr>
        <w:rFonts w:eastAsia="Calibri" w:hint="default"/>
        <w:color w:val="auto"/>
        <w:sz w:val="24"/>
      </w:rPr>
    </w:lvl>
    <w:lvl w:ilvl="4">
      <w:start w:val="1"/>
      <w:numFmt w:val="decimal"/>
      <w:lvlText w:val="%1.%2.%3.%4.%5."/>
      <w:lvlJc w:val="left"/>
      <w:pPr>
        <w:ind w:left="1320" w:hanging="1080"/>
      </w:pPr>
      <w:rPr>
        <w:rFonts w:eastAsia="Calibri" w:hint="default"/>
        <w:color w:val="auto"/>
        <w:sz w:val="24"/>
      </w:rPr>
    </w:lvl>
    <w:lvl w:ilvl="5">
      <w:start w:val="1"/>
      <w:numFmt w:val="decimal"/>
      <w:lvlText w:val="%1.%2.%3.%4.%5.%6."/>
      <w:lvlJc w:val="left"/>
      <w:pPr>
        <w:ind w:left="1380" w:hanging="1080"/>
      </w:pPr>
      <w:rPr>
        <w:rFonts w:eastAsia="Calibri" w:hint="default"/>
        <w:color w:val="auto"/>
        <w:sz w:val="24"/>
      </w:rPr>
    </w:lvl>
    <w:lvl w:ilvl="6">
      <w:start w:val="1"/>
      <w:numFmt w:val="decimal"/>
      <w:lvlText w:val="%1.%2.%3.%4.%5.%6.%7."/>
      <w:lvlJc w:val="left"/>
      <w:pPr>
        <w:ind w:left="1800" w:hanging="1440"/>
      </w:pPr>
      <w:rPr>
        <w:rFonts w:eastAsia="Calibri" w:hint="default"/>
        <w:color w:val="auto"/>
        <w:sz w:val="24"/>
      </w:rPr>
    </w:lvl>
    <w:lvl w:ilvl="7">
      <w:start w:val="1"/>
      <w:numFmt w:val="decimal"/>
      <w:lvlText w:val="%1.%2.%3.%4.%5.%6.%7.%8."/>
      <w:lvlJc w:val="left"/>
      <w:pPr>
        <w:ind w:left="1860" w:hanging="1440"/>
      </w:pPr>
      <w:rPr>
        <w:rFonts w:eastAsia="Calibri" w:hint="default"/>
        <w:color w:val="auto"/>
        <w:sz w:val="24"/>
      </w:rPr>
    </w:lvl>
    <w:lvl w:ilvl="8">
      <w:start w:val="1"/>
      <w:numFmt w:val="decimal"/>
      <w:lvlText w:val="%1.%2.%3.%4.%5.%6.%7.%8.%9."/>
      <w:lvlJc w:val="left"/>
      <w:pPr>
        <w:ind w:left="2280" w:hanging="1800"/>
      </w:pPr>
      <w:rPr>
        <w:rFonts w:eastAsia="Calibri" w:hint="default"/>
        <w:color w:val="auto"/>
        <w:sz w:val="24"/>
      </w:rPr>
    </w:lvl>
  </w:abstractNum>
  <w:abstractNum w:abstractNumId="11">
    <w:nsid w:val="1B8F6EEA"/>
    <w:multiLevelType w:val="multilevel"/>
    <w:tmpl w:val="B73E7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C4231B"/>
    <w:multiLevelType w:val="multilevel"/>
    <w:tmpl w:val="E7C64BEA"/>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C4345E"/>
    <w:multiLevelType w:val="multilevel"/>
    <w:tmpl w:val="713C98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18">
    <w:nsid w:val="56927813"/>
    <w:multiLevelType w:val="hybridMultilevel"/>
    <w:tmpl w:val="FCFE2292"/>
    <w:lvl w:ilvl="0" w:tplc="0954592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B13772"/>
    <w:multiLevelType w:val="hybridMultilevel"/>
    <w:tmpl w:val="ACDCFD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6D052001"/>
    <w:multiLevelType w:val="hybridMultilevel"/>
    <w:tmpl w:val="63DEA64C"/>
    <w:lvl w:ilvl="0" w:tplc="0954592E">
      <w:start w:val="1"/>
      <w:numFmt w:val="bullet"/>
      <w:lvlText w:val=""/>
      <w:lvlJc w:val="left"/>
      <w:pPr>
        <w:ind w:left="774" w:hanging="360"/>
      </w:pPr>
      <w:rPr>
        <w:rFonts w:ascii="Symbol" w:hAnsi="Symbol" w:hint="default"/>
      </w:rPr>
    </w:lvl>
    <w:lvl w:ilvl="1" w:tplc="F8E06BEC">
      <w:numFmt w:val="bullet"/>
      <w:lvlText w:val="-"/>
      <w:lvlJc w:val="left"/>
      <w:pPr>
        <w:ind w:left="1494" w:hanging="360"/>
      </w:pPr>
      <w:rPr>
        <w:rFonts w:ascii="Times New Roman" w:eastAsia="Calibri" w:hAnsi="Times New Roman" w:cs="Times New Roman" w:hint="default"/>
        <w:color w:val="000000"/>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70D45595"/>
    <w:multiLevelType w:val="multilevel"/>
    <w:tmpl w:val="D9809A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300C23"/>
    <w:multiLevelType w:val="hybridMultilevel"/>
    <w:tmpl w:val="44EEADFE"/>
    <w:lvl w:ilvl="0" w:tplc="6C22ABCC">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3FA0676"/>
    <w:multiLevelType w:val="multilevel"/>
    <w:tmpl w:val="16D6940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8"/>
  </w:num>
  <w:num w:numId="2">
    <w:abstractNumId w:val="15"/>
  </w:num>
  <w:num w:numId="3">
    <w:abstractNumId w:val="0"/>
  </w:num>
  <w:num w:numId="4">
    <w:abstractNumId w:val="16"/>
  </w:num>
  <w:num w:numId="5">
    <w:abstractNumId w:val="7"/>
  </w:num>
  <w:num w:numId="6">
    <w:abstractNumId w:val="20"/>
  </w:num>
  <w:num w:numId="7">
    <w:abstractNumId w:val="3"/>
  </w:num>
  <w:num w:numId="8">
    <w:abstractNumId w:val="2"/>
  </w:num>
  <w:num w:numId="9">
    <w:abstractNumId w:val="5"/>
  </w:num>
  <w:num w:numId="10">
    <w:abstractNumId w:val="4"/>
  </w:num>
  <w:num w:numId="11">
    <w:abstractNumId w:val="18"/>
  </w:num>
  <w:num w:numId="12">
    <w:abstractNumId w:val="21"/>
  </w:num>
  <w:num w:numId="13">
    <w:abstractNumId w:val="9"/>
  </w:num>
  <w:num w:numId="14">
    <w:abstractNumId w:val="10"/>
  </w:num>
  <w:num w:numId="15">
    <w:abstractNumId w:val="14"/>
  </w:num>
  <w:num w:numId="16">
    <w:abstractNumId w:val="24"/>
  </w:num>
  <w:num w:numId="17">
    <w:abstractNumId w:val="22"/>
  </w:num>
  <w:num w:numId="18">
    <w:abstractNumId w:val="12"/>
  </w:num>
  <w:num w:numId="19">
    <w:abstractNumId w:val="23"/>
  </w:num>
  <w:num w:numId="20">
    <w:abstractNumId w:val="19"/>
  </w:num>
  <w:num w:numId="21">
    <w:abstractNumId w:val="13"/>
  </w:num>
  <w:num w:numId="22">
    <w:abstractNumId w:val="11"/>
  </w:num>
  <w:num w:numId="23">
    <w:abstractNumId w:val="1"/>
  </w:num>
  <w:num w:numId="24">
    <w:abstractNumId w:val="17"/>
  </w:num>
  <w:num w:numId="25">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40290"/>
  </w:hdrShapeDefaults>
  <w:footnotePr>
    <w:footnote w:id="-1"/>
    <w:footnote w:id="0"/>
  </w:footnotePr>
  <w:endnotePr>
    <w:endnote w:id="-1"/>
    <w:endnote w:id="0"/>
  </w:endnotePr>
  <w:compat/>
  <w:rsids>
    <w:rsidRoot w:val="0018770D"/>
    <w:rsid w:val="00002C6A"/>
    <w:rsid w:val="000045C2"/>
    <w:rsid w:val="00007049"/>
    <w:rsid w:val="00007D5E"/>
    <w:rsid w:val="000132C9"/>
    <w:rsid w:val="0001335E"/>
    <w:rsid w:val="00015A4A"/>
    <w:rsid w:val="00016034"/>
    <w:rsid w:val="00017C51"/>
    <w:rsid w:val="00020D7D"/>
    <w:rsid w:val="00021775"/>
    <w:rsid w:val="000230CF"/>
    <w:rsid w:val="00023779"/>
    <w:rsid w:val="00025EB3"/>
    <w:rsid w:val="00031C02"/>
    <w:rsid w:val="0003265E"/>
    <w:rsid w:val="000329C7"/>
    <w:rsid w:val="00034E29"/>
    <w:rsid w:val="00034FCA"/>
    <w:rsid w:val="00041F2B"/>
    <w:rsid w:val="000433BD"/>
    <w:rsid w:val="000502EA"/>
    <w:rsid w:val="00054B0F"/>
    <w:rsid w:val="00060179"/>
    <w:rsid w:val="000617A8"/>
    <w:rsid w:val="00062E11"/>
    <w:rsid w:val="00064560"/>
    <w:rsid w:val="000649E3"/>
    <w:rsid w:val="0006788D"/>
    <w:rsid w:val="00070CE4"/>
    <w:rsid w:val="0007283B"/>
    <w:rsid w:val="000739FB"/>
    <w:rsid w:val="0007562A"/>
    <w:rsid w:val="00076131"/>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77DF"/>
    <w:rsid w:val="000C4465"/>
    <w:rsid w:val="000D05F6"/>
    <w:rsid w:val="000D0A26"/>
    <w:rsid w:val="000D0CA5"/>
    <w:rsid w:val="000D0D44"/>
    <w:rsid w:val="000D0FC0"/>
    <w:rsid w:val="000D14E4"/>
    <w:rsid w:val="000D1DAD"/>
    <w:rsid w:val="000D1FAB"/>
    <w:rsid w:val="000D2F05"/>
    <w:rsid w:val="000D39A0"/>
    <w:rsid w:val="000D5145"/>
    <w:rsid w:val="000D5762"/>
    <w:rsid w:val="000D57F0"/>
    <w:rsid w:val="000D6806"/>
    <w:rsid w:val="000D77C6"/>
    <w:rsid w:val="000D7E5C"/>
    <w:rsid w:val="000E6B5F"/>
    <w:rsid w:val="000E6CC8"/>
    <w:rsid w:val="000E79C6"/>
    <w:rsid w:val="000F1624"/>
    <w:rsid w:val="000F43DA"/>
    <w:rsid w:val="000F48AF"/>
    <w:rsid w:val="000F4CC8"/>
    <w:rsid w:val="000F5E46"/>
    <w:rsid w:val="000F6445"/>
    <w:rsid w:val="000F79DC"/>
    <w:rsid w:val="0010142B"/>
    <w:rsid w:val="0010160B"/>
    <w:rsid w:val="00101F80"/>
    <w:rsid w:val="001022DA"/>
    <w:rsid w:val="00110CFE"/>
    <w:rsid w:val="00111907"/>
    <w:rsid w:val="00113488"/>
    <w:rsid w:val="00113948"/>
    <w:rsid w:val="00117388"/>
    <w:rsid w:val="00117BB5"/>
    <w:rsid w:val="001203F3"/>
    <w:rsid w:val="00121D62"/>
    <w:rsid w:val="00122F95"/>
    <w:rsid w:val="00124B0F"/>
    <w:rsid w:val="00132684"/>
    <w:rsid w:val="001334D0"/>
    <w:rsid w:val="0013368A"/>
    <w:rsid w:val="001341C9"/>
    <w:rsid w:val="001350F0"/>
    <w:rsid w:val="001358D6"/>
    <w:rsid w:val="00135B67"/>
    <w:rsid w:val="00136047"/>
    <w:rsid w:val="00137645"/>
    <w:rsid w:val="00146E22"/>
    <w:rsid w:val="0014751B"/>
    <w:rsid w:val="00150FD6"/>
    <w:rsid w:val="00154426"/>
    <w:rsid w:val="001563CB"/>
    <w:rsid w:val="00161BE6"/>
    <w:rsid w:val="0017298F"/>
    <w:rsid w:val="00176982"/>
    <w:rsid w:val="00177BE3"/>
    <w:rsid w:val="00181BE0"/>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0AE6"/>
    <w:rsid w:val="001A2531"/>
    <w:rsid w:val="001A4FE9"/>
    <w:rsid w:val="001B1562"/>
    <w:rsid w:val="001B1CBA"/>
    <w:rsid w:val="001B2722"/>
    <w:rsid w:val="001B2B60"/>
    <w:rsid w:val="001B3822"/>
    <w:rsid w:val="001B3FDA"/>
    <w:rsid w:val="001B4BC8"/>
    <w:rsid w:val="001B6DAA"/>
    <w:rsid w:val="001C0F01"/>
    <w:rsid w:val="001C1A15"/>
    <w:rsid w:val="001C1DB2"/>
    <w:rsid w:val="001C38DF"/>
    <w:rsid w:val="001C39E8"/>
    <w:rsid w:val="001C62A6"/>
    <w:rsid w:val="001C6BE0"/>
    <w:rsid w:val="001D0E95"/>
    <w:rsid w:val="001D2FD4"/>
    <w:rsid w:val="001D4E04"/>
    <w:rsid w:val="001D7B06"/>
    <w:rsid w:val="001E0634"/>
    <w:rsid w:val="001E0D0E"/>
    <w:rsid w:val="001E1B28"/>
    <w:rsid w:val="001E25F7"/>
    <w:rsid w:val="001E5963"/>
    <w:rsid w:val="001F0ED9"/>
    <w:rsid w:val="001F2437"/>
    <w:rsid w:val="001F4328"/>
    <w:rsid w:val="001F5389"/>
    <w:rsid w:val="001F78E3"/>
    <w:rsid w:val="00203E28"/>
    <w:rsid w:val="00204813"/>
    <w:rsid w:val="002057E7"/>
    <w:rsid w:val="002105A3"/>
    <w:rsid w:val="0021150B"/>
    <w:rsid w:val="0021369B"/>
    <w:rsid w:val="00214481"/>
    <w:rsid w:val="00215649"/>
    <w:rsid w:val="00217E93"/>
    <w:rsid w:val="0022171F"/>
    <w:rsid w:val="002224BC"/>
    <w:rsid w:val="00232F94"/>
    <w:rsid w:val="00234743"/>
    <w:rsid w:val="00235259"/>
    <w:rsid w:val="002352CE"/>
    <w:rsid w:val="00236D2A"/>
    <w:rsid w:val="00236F28"/>
    <w:rsid w:val="00237953"/>
    <w:rsid w:val="002379B8"/>
    <w:rsid w:val="00237BCD"/>
    <w:rsid w:val="002465AE"/>
    <w:rsid w:val="00252504"/>
    <w:rsid w:val="00252961"/>
    <w:rsid w:val="0025326C"/>
    <w:rsid w:val="002544C8"/>
    <w:rsid w:val="00260D09"/>
    <w:rsid w:val="00261E9A"/>
    <w:rsid w:val="0026684B"/>
    <w:rsid w:val="0026718D"/>
    <w:rsid w:val="00270E5E"/>
    <w:rsid w:val="0027197E"/>
    <w:rsid w:val="00272C70"/>
    <w:rsid w:val="00274615"/>
    <w:rsid w:val="00282267"/>
    <w:rsid w:val="002822D1"/>
    <w:rsid w:val="002822F5"/>
    <w:rsid w:val="00282AAB"/>
    <w:rsid w:val="00285066"/>
    <w:rsid w:val="0029217D"/>
    <w:rsid w:val="002924A6"/>
    <w:rsid w:val="00293FF0"/>
    <w:rsid w:val="00294282"/>
    <w:rsid w:val="00295CE4"/>
    <w:rsid w:val="002966A7"/>
    <w:rsid w:val="0029670E"/>
    <w:rsid w:val="00297923"/>
    <w:rsid w:val="002A048F"/>
    <w:rsid w:val="002A0D0E"/>
    <w:rsid w:val="002A14C2"/>
    <w:rsid w:val="002A37AD"/>
    <w:rsid w:val="002A4F2E"/>
    <w:rsid w:val="002A6192"/>
    <w:rsid w:val="002A753E"/>
    <w:rsid w:val="002B0BC4"/>
    <w:rsid w:val="002B4AC3"/>
    <w:rsid w:val="002B5390"/>
    <w:rsid w:val="002B7E20"/>
    <w:rsid w:val="002C3DD3"/>
    <w:rsid w:val="002C593E"/>
    <w:rsid w:val="002C78B0"/>
    <w:rsid w:val="002D2DAD"/>
    <w:rsid w:val="002D2ECE"/>
    <w:rsid w:val="002D41FA"/>
    <w:rsid w:val="002D4D71"/>
    <w:rsid w:val="002D5620"/>
    <w:rsid w:val="002E024F"/>
    <w:rsid w:val="002E4F47"/>
    <w:rsid w:val="002E733F"/>
    <w:rsid w:val="002F07B0"/>
    <w:rsid w:val="002F33E0"/>
    <w:rsid w:val="002F7C1F"/>
    <w:rsid w:val="0030070B"/>
    <w:rsid w:val="003033C8"/>
    <w:rsid w:val="003039B9"/>
    <w:rsid w:val="00304C5B"/>
    <w:rsid w:val="00307D26"/>
    <w:rsid w:val="00321219"/>
    <w:rsid w:val="003213A1"/>
    <w:rsid w:val="003230AE"/>
    <w:rsid w:val="0032347A"/>
    <w:rsid w:val="00323B71"/>
    <w:rsid w:val="00326F43"/>
    <w:rsid w:val="0032701E"/>
    <w:rsid w:val="0032728C"/>
    <w:rsid w:val="00330202"/>
    <w:rsid w:val="003411F4"/>
    <w:rsid w:val="0034148B"/>
    <w:rsid w:val="0034365D"/>
    <w:rsid w:val="003459A8"/>
    <w:rsid w:val="00346B74"/>
    <w:rsid w:val="003501C8"/>
    <w:rsid w:val="003511B7"/>
    <w:rsid w:val="00352796"/>
    <w:rsid w:val="0035363C"/>
    <w:rsid w:val="00356F1C"/>
    <w:rsid w:val="003600B6"/>
    <w:rsid w:val="00362F0F"/>
    <w:rsid w:val="00363D27"/>
    <w:rsid w:val="00365835"/>
    <w:rsid w:val="00366281"/>
    <w:rsid w:val="00366450"/>
    <w:rsid w:val="00372C4F"/>
    <w:rsid w:val="00373ECB"/>
    <w:rsid w:val="00373F5C"/>
    <w:rsid w:val="00373F5D"/>
    <w:rsid w:val="0037541F"/>
    <w:rsid w:val="00375EEB"/>
    <w:rsid w:val="003811A9"/>
    <w:rsid w:val="0038242B"/>
    <w:rsid w:val="003859CF"/>
    <w:rsid w:val="00386411"/>
    <w:rsid w:val="0038657B"/>
    <w:rsid w:val="0039176A"/>
    <w:rsid w:val="00391E66"/>
    <w:rsid w:val="003921CE"/>
    <w:rsid w:val="00392715"/>
    <w:rsid w:val="00394C6F"/>
    <w:rsid w:val="003A0934"/>
    <w:rsid w:val="003A159A"/>
    <w:rsid w:val="003A2238"/>
    <w:rsid w:val="003A230E"/>
    <w:rsid w:val="003A4AAE"/>
    <w:rsid w:val="003A57B0"/>
    <w:rsid w:val="003A6E72"/>
    <w:rsid w:val="003B004E"/>
    <w:rsid w:val="003B120D"/>
    <w:rsid w:val="003B51EE"/>
    <w:rsid w:val="003B5573"/>
    <w:rsid w:val="003B6148"/>
    <w:rsid w:val="003B6682"/>
    <w:rsid w:val="003C105F"/>
    <w:rsid w:val="003C10FE"/>
    <w:rsid w:val="003C36B4"/>
    <w:rsid w:val="003C4AF2"/>
    <w:rsid w:val="003C7413"/>
    <w:rsid w:val="003D0843"/>
    <w:rsid w:val="003D1296"/>
    <w:rsid w:val="003D18A2"/>
    <w:rsid w:val="003D217D"/>
    <w:rsid w:val="003D2647"/>
    <w:rsid w:val="003D5E0A"/>
    <w:rsid w:val="003D71D6"/>
    <w:rsid w:val="003D78DC"/>
    <w:rsid w:val="003E0743"/>
    <w:rsid w:val="003E24C2"/>
    <w:rsid w:val="003E2900"/>
    <w:rsid w:val="003E621A"/>
    <w:rsid w:val="003E67B4"/>
    <w:rsid w:val="003F035A"/>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3538"/>
    <w:rsid w:val="00425A56"/>
    <w:rsid w:val="00430C99"/>
    <w:rsid w:val="004323E4"/>
    <w:rsid w:val="00432962"/>
    <w:rsid w:val="0043400F"/>
    <w:rsid w:val="00434FE6"/>
    <w:rsid w:val="00440349"/>
    <w:rsid w:val="00443294"/>
    <w:rsid w:val="0044335D"/>
    <w:rsid w:val="00450973"/>
    <w:rsid w:val="00451C3A"/>
    <w:rsid w:val="00452A38"/>
    <w:rsid w:val="0045589D"/>
    <w:rsid w:val="00464625"/>
    <w:rsid w:val="004651F2"/>
    <w:rsid w:val="004676A2"/>
    <w:rsid w:val="00472706"/>
    <w:rsid w:val="0047382D"/>
    <w:rsid w:val="0047409E"/>
    <w:rsid w:val="00474F07"/>
    <w:rsid w:val="00480EB4"/>
    <w:rsid w:val="0048214C"/>
    <w:rsid w:val="00482A50"/>
    <w:rsid w:val="004849D7"/>
    <w:rsid w:val="00485C1B"/>
    <w:rsid w:val="00495198"/>
    <w:rsid w:val="00495A3D"/>
    <w:rsid w:val="004978F3"/>
    <w:rsid w:val="004A3947"/>
    <w:rsid w:val="004A470E"/>
    <w:rsid w:val="004A4CA3"/>
    <w:rsid w:val="004A5537"/>
    <w:rsid w:val="004A78C0"/>
    <w:rsid w:val="004A7A2B"/>
    <w:rsid w:val="004A7ED9"/>
    <w:rsid w:val="004B1D5C"/>
    <w:rsid w:val="004B2E0D"/>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03C"/>
    <w:rsid w:val="004F37FF"/>
    <w:rsid w:val="004F41EB"/>
    <w:rsid w:val="004F599D"/>
    <w:rsid w:val="004F5C63"/>
    <w:rsid w:val="004F71C7"/>
    <w:rsid w:val="00500378"/>
    <w:rsid w:val="00504E93"/>
    <w:rsid w:val="00505421"/>
    <w:rsid w:val="00510288"/>
    <w:rsid w:val="00511826"/>
    <w:rsid w:val="00512EE1"/>
    <w:rsid w:val="005168DE"/>
    <w:rsid w:val="00517184"/>
    <w:rsid w:val="00517514"/>
    <w:rsid w:val="0052181C"/>
    <w:rsid w:val="00521CD3"/>
    <w:rsid w:val="00522835"/>
    <w:rsid w:val="00525609"/>
    <w:rsid w:val="00526CC5"/>
    <w:rsid w:val="00526CEC"/>
    <w:rsid w:val="00526D70"/>
    <w:rsid w:val="005273B0"/>
    <w:rsid w:val="0053348C"/>
    <w:rsid w:val="00533A20"/>
    <w:rsid w:val="00534177"/>
    <w:rsid w:val="005366CC"/>
    <w:rsid w:val="00537241"/>
    <w:rsid w:val="00537802"/>
    <w:rsid w:val="00541F87"/>
    <w:rsid w:val="00543B39"/>
    <w:rsid w:val="005447A0"/>
    <w:rsid w:val="0054499E"/>
    <w:rsid w:val="0054597A"/>
    <w:rsid w:val="00546CE4"/>
    <w:rsid w:val="00547605"/>
    <w:rsid w:val="005477C2"/>
    <w:rsid w:val="00551126"/>
    <w:rsid w:val="00552215"/>
    <w:rsid w:val="00552A41"/>
    <w:rsid w:val="00554FD6"/>
    <w:rsid w:val="005553AE"/>
    <w:rsid w:val="00556A81"/>
    <w:rsid w:val="0055732B"/>
    <w:rsid w:val="00560286"/>
    <w:rsid w:val="00562678"/>
    <w:rsid w:val="00563BB8"/>
    <w:rsid w:val="00566891"/>
    <w:rsid w:val="00571035"/>
    <w:rsid w:val="00572633"/>
    <w:rsid w:val="005731F2"/>
    <w:rsid w:val="005747A1"/>
    <w:rsid w:val="00575326"/>
    <w:rsid w:val="00577627"/>
    <w:rsid w:val="00580C57"/>
    <w:rsid w:val="00581091"/>
    <w:rsid w:val="005843C6"/>
    <w:rsid w:val="00590655"/>
    <w:rsid w:val="00590878"/>
    <w:rsid w:val="005911D1"/>
    <w:rsid w:val="0059242B"/>
    <w:rsid w:val="00593334"/>
    <w:rsid w:val="00593B0E"/>
    <w:rsid w:val="0059617E"/>
    <w:rsid w:val="005A32EF"/>
    <w:rsid w:val="005A4A91"/>
    <w:rsid w:val="005A5FDB"/>
    <w:rsid w:val="005B0538"/>
    <w:rsid w:val="005B261C"/>
    <w:rsid w:val="005B541B"/>
    <w:rsid w:val="005B59F7"/>
    <w:rsid w:val="005B5FDB"/>
    <w:rsid w:val="005B66BD"/>
    <w:rsid w:val="005B6CDD"/>
    <w:rsid w:val="005C03A2"/>
    <w:rsid w:val="005C2384"/>
    <w:rsid w:val="005C2C61"/>
    <w:rsid w:val="005C4696"/>
    <w:rsid w:val="005C4CCE"/>
    <w:rsid w:val="005C7FA9"/>
    <w:rsid w:val="005D1A1B"/>
    <w:rsid w:val="005D2349"/>
    <w:rsid w:val="005D3970"/>
    <w:rsid w:val="005D3C93"/>
    <w:rsid w:val="005D5196"/>
    <w:rsid w:val="005D5B7F"/>
    <w:rsid w:val="005D7DF1"/>
    <w:rsid w:val="005E03CE"/>
    <w:rsid w:val="005E6966"/>
    <w:rsid w:val="005E6CB6"/>
    <w:rsid w:val="005F16E7"/>
    <w:rsid w:val="005F1896"/>
    <w:rsid w:val="005F60C5"/>
    <w:rsid w:val="005F66DE"/>
    <w:rsid w:val="005F6CEF"/>
    <w:rsid w:val="00601580"/>
    <w:rsid w:val="00602311"/>
    <w:rsid w:val="00607429"/>
    <w:rsid w:val="00607A59"/>
    <w:rsid w:val="0061131E"/>
    <w:rsid w:val="00611EBC"/>
    <w:rsid w:val="00613604"/>
    <w:rsid w:val="00613C04"/>
    <w:rsid w:val="00623E1C"/>
    <w:rsid w:val="006250D6"/>
    <w:rsid w:val="0062555A"/>
    <w:rsid w:val="006262EC"/>
    <w:rsid w:val="00626FA5"/>
    <w:rsid w:val="0063185B"/>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60AC5"/>
    <w:rsid w:val="00661B55"/>
    <w:rsid w:val="00663231"/>
    <w:rsid w:val="006651BE"/>
    <w:rsid w:val="006657F6"/>
    <w:rsid w:val="00671FF1"/>
    <w:rsid w:val="00676ED3"/>
    <w:rsid w:val="00680B36"/>
    <w:rsid w:val="00686492"/>
    <w:rsid w:val="006872A1"/>
    <w:rsid w:val="006913D2"/>
    <w:rsid w:val="0069172F"/>
    <w:rsid w:val="006922F6"/>
    <w:rsid w:val="006930CE"/>
    <w:rsid w:val="00693EB1"/>
    <w:rsid w:val="006956BC"/>
    <w:rsid w:val="006A3BD6"/>
    <w:rsid w:val="006A4E65"/>
    <w:rsid w:val="006B58AE"/>
    <w:rsid w:val="006C04D1"/>
    <w:rsid w:val="006C1DAA"/>
    <w:rsid w:val="006C2AC2"/>
    <w:rsid w:val="006C3B3A"/>
    <w:rsid w:val="006C4CCF"/>
    <w:rsid w:val="006D31F0"/>
    <w:rsid w:val="006D36ED"/>
    <w:rsid w:val="006D37F3"/>
    <w:rsid w:val="006D4807"/>
    <w:rsid w:val="006D4963"/>
    <w:rsid w:val="006E0667"/>
    <w:rsid w:val="006E10B9"/>
    <w:rsid w:val="006E3700"/>
    <w:rsid w:val="006E52AE"/>
    <w:rsid w:val="006E5457"/>
    <w:rsid w:val="006E712A"/>
    <w:rsid w:val="006E7992"/>
    <w:rsid w:val="006F02A4"/>
    <w:rsid w:val="006F38F5"/>
    <w:rsid w:val="006F3D79"/>
    <w:rsid w:val="006F7AA9"/>
    <w:rsid w:val="007006F6"/>
    <w:rsid w:val="007007EF"/>
    <w:rsid w:val="00701CF2"/>
    <w:rsid w:val="00706247"/>
    <w:rsid w:val="0070758A"/>
    <w:rsid w:val="007101AB"/>
    <w:rsid w:val="007110BC"/>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602A"/>
    <w:rsid w:val="0073622A"/>
    <w:rsid w:val="00737851"/>
    <w:rsid w:val="007411D1"/>
    <w:rsid w:val="00743B7D"/>
    <w:rsid w:val="00744AB4"/>
    <w:rsid w:val="007454C0"/>
    <w:rsid w:val="00745B88"/>
    <w:rsid w:val="007470F6"/>
    <w:rsid w:val="007478B8"/>
    <w:rsid w:val="007521B9"/>
    <w:rsid w:val="0075384F"/>
    <w:rsid w:val="00753872"/>
    <w:rsid w:val="00753C8A"/>
    <w:rsid w:val="0076147E"/>
    <w:rsid w:val="007645BB"/>
    <w:rsid w:val="00770247"/>
    <w:rsid w:val="00771A98"/>
    <w:rsid w:val="00773822"/>
    <w:rsid w:val="007801C2"/>
    <w:rsid w:val="00780C81"/>
    <w:rsid w:val="00781BFB"/>
    <w:rsid w:val="007831EC"/>
    <w:rsid w:val="00783688"/>
    <w:rsid w:val="00784273"/>
    <w:rsid w:val="007876E4"/>
    <w:rsid w:val="00790BBF"/>
    <w:rsid w:val="007912D9"/>
    <w:rsid w:val="0079134E"/>
    <w:rsid w:val="00791422"/>
    <w:rsid w:val="00793BB2"/>
    <w:rsid w:val="00794660"/>
    <w:rsid w:val="00795C2E"/>
    <w:rsid w:val="00797290"/>
    <w:rsid w:val="007979EE"/>
    <w:rsid w:val="007A0C75"/>
    <w:rsid w:val="007A161B"/>
    <w:rsid w:val="007A1CEA"/>
    <w:rsid w:val="007A3C45"/>
    <w:rsid w:val="007A55B3"/>
    <w:rsid w:val="007A5CF2"/>
    <w:rsid w:val="007A7355"/>
    <w:rsid w:val="007B14EB"/>
    <w:rsid w:val="007B2A59"/>
    <w:rsid w:val="007B77C5"/>
    <w:rsid w:val="007C1876"/>
    <w:rsid w:val="007C188B"/>
    <w:rsid w:val="007C1FD8"/>
    <w:rsid w:val="007C210D"/>
    <w:rsid w:val="007C34B9"/>
    <w:rsid w:val="007D1D29"/>
    <w:rsid w:val="007D1E19"/>
    <w:rsid w:val="007D2DBB"/>
    <w:rsid w:val="007D5A94"/>
    <w:rsid w:val="007E2683"/>
    <w:rsid w:val="007E3523"/>
    <w:rsid w:val="007E50C9"/>
    <w:rsid w:val="007E5B21"/>
    <w:rsid w:val="007E64F0"/>
    <w:rsid w:val="007E6674"/>
    <w:rsid w:val="007E75F7"/>
    <w:rsid w:val="007F02F1"/>
    <w:rsid w:val="007F2310"/>
    <w:rsid w:val="007F2B1C"/>
    <w:rsid w:val="007F4DF8"/>
    <w:rsid w:val="007F6DCD"/>
    <w:rsid w:val="0080499E"/>
    <w:rsid w:val="00805C90"/>
    <w:rsid w:val="00807A17"/>
    <w:rsid w:val="008133B1"/>
    <w:rsid w:val="008165DA"/>
    <w:rsid w:val="00821B89"/>
    <w:rsid w:val="008223B9"/>
    <w:rsid w:val="0082627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541D2"/>
    <w:rsid w:val="008606D2"/>
    <w:rsid w:val="0086350A"/>
    <w:rsid w:val="008646F5"/>
    <w:rsid w:val="00867C01"/>
    <w:rsid w:val="00871FD6"/>
    <w:rsid w:val="008752A1"/>
    <w:rsid w:val="008779A2"/>
    <w:rsid w:val="00880489"/>
    <w:rsid w:val="00883B3B"/>
    <w:rsid w:val="00884413"/>
    <w:rsid w:val="0088573A"/>
    <w:rsid w:val="00885F2F"/>
    <w:rsid w:val="00891558"/>
    <w:rsid w:val="008974B8"/>
    <w:rsid w:val="008A0AF0"/>
    <w:rsid w:val="008A2876"/>
    <w:rsid w:val="008A50DB"/>
    <w:rsid w:val="008A60CF"/>
    <w:rsid w:val="008A622D"/>
    <w:rsid w:val="008A7CCE"/>
    <w:rsid w:val="008B04E4"/>
    <w:rsid w:val="008B1019"/>
    <w:rsid w:val="008B168C"/>
    <w:rsid w:val="008B1A70"/>
    <w:rsid w:val="008C06D2"/>
    <w:rsid w:val="008C19F1"/>
    <w:rsid w:val="008C30BB"/>
    <w:rsid w:val="008C33FD"/>
    <w:rsid w:val="008C3DD7"/>
    <w:rsid w:val="008C3E38"/>
    <w:rsid w:val="008C47DE"/>
    <w:rsid w:val="008C581D"/>
    <w:rsid w:val="008D037D"/>
    <w:rsid w:val="008D349C"/>
    <w:rsid w:val="008D4EC7"/>
    <w:rsid w:val="008D500E"/>
    <w:rsid w:val="008D57D7"/>
    <w:rsid w:val="008D5BEC"/>
    <w:rsid w:val="008E040A"/>
    <w:rsid w:val="008E08B9"/>
    <w:rsid w:val="008E2B72"/>
    <w:rsid w:val="008E72D0"/>
    <w:rsid w:val="008F0200"/>
    <w:rsid w:val="008F064E"/>
    <w:rsid w:val="008F22B8"/>
    <w:rsid w:val="008F4288"/>
    <w:rsid w:val="008F57DE"/>
    <w:rsid w:val="008F5C3E"/>
    <w:rsid w:val="0090110B"/>
    <w:rsid w:val="009062D0"/>
    <w:rsid w:val="009072FD"/>
    <w:rsid w:val="009103C2"/>
    <w:rsid w:val="00911715"/>
    <w:rsid w:val="00913A88"/>
    <w:rsid w:val="00914652"/>
    <w:rsid w:val="00914710"/>
    <w:rsid w:val="00914CB3"/>
    <w:rsid w:val="00914E2E"/>
    <w:rsid w:val="009223B8"/>
    <w:rsid w:val="00924CFE"/>
    <w:rsid w:val="00924F76"/>
    <w:rsid w:val="00926BD1"/>
    <w:rsid w:val="009342E7"/>
    <w:rsid w:val="00935079"/>
    <w:rsid w:val="00937CBD"/>
    <w:rsid w:val="00941957"/>
    <w:rsid w:val="00943309"/>
    <w:rsid w:val="00943F5F"/>
    <w:rsid w:val="00944E2F"/>
    <w:rsid w:val="0094776D"/>
    <w:rsid w:val="00955DF3"/>
    <w:rsid w:val="00956278"/>
    <w:rsid w:val="00965678"/>
    <w:rsid w:val="009664D3"/>
    <w:rsid w:val="009667F2"/>
    <w:rsid w:val="00966CD5"/>
    <w:rsid w:val="00967C9F"/>
    <w:rsid w:val="00970A13"/>
    <w:rsid w:val="00971149"/>
    <w:rsid w:val="009719F5"/>
    <w:rsid w:val="00972A61"/>
    <w:rsid w:val="00973417"/>
    <w:rsid w:val="00980DE0"/>
    <w:rsid w:val="009816D6"/>
    <w:rsid w:val="00983D3B"/>
    <w:rsid w:val="009854EF"/>
    <w:rsid w:val="00986D95"/>
    <w:rsid w:val="00990ED9"/>
    <w:rsid w:val="00992A11"/>
    <w:rsid w:val="00994E7B"/>
    <w:rsid w:val="0099624B"/>
    <w:rsid w:val="00997E6A"/>
    <w:rsid w:val="009A01E4"/>
    <w:rsid w:val="009A3E9D"/>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E6A"/>
    <w:rsid w:val="009D5FFC"/>
    <w:rsid w:val="009D7C8D"/>
    <w:rsid w:val="009D7E69"/>
    <w:rsid w:val="009E0723"/>
    <w:rsid w:val="009E09E2"/>
    <w:rsid w:val="009E4945"/>
    <w:rsid w:val="009E646B"/>
    <w:rsid w:val="009E6AED"/>
    <w:rsid w:val="009F24B9"/>
    <w:rsid w:val="009F2544"/>
    <w:rsid w:val="009F33AD"/>
    <w:rsid w:val="009F3A04"/>
    <w:rsid w:val="009F4713"/>
    <w:rsid w:val="009F4883"/>
    <w:rsid w:val="009F7695"/>
    <w:rsid w:val="00A00855"/>
    <w:rsid w:val="00A0249E"/>
    <w:rsid w:val="00A04AE4"/>
    <w:rsid w:val="00A04F9F"/>
    <w:rsid w:val="00A05021"/>
    <w:rsid w:val="00A052F6"/>
    <w:rsid w:val="00A07165"/>
    <w:rsid w:val="00A175EC"/>
    <w:rsid w:val="00A176F6"/>
    <w:rsid w:val="00A17E5A"/>
    <w:rsid w:val="00A21F1C"/>
    <w:rsid w:val="00A26F41"/>
    <w:rsid w:val="00A30056"/>
    <w:rsid w:val="00A30D4D"/>
    <w:rsid w:val="00A31507"/>
    <w:rsid w:val="00A33B40"/>
    <w:rsid w:val="00A41245"/>
    <w:rsid w:val="00A4434A"/>
    <w:rsid w:val="00A4534E"/>
    <w:rsid w:val="00A4670D"/>
    <w:rsid w:val="00A50E6E"/>
    <w:rsid w:val="00A5163B"/>
    <w:rsid w:val="00A5174C"/>
    <w:rsid w:val="00A52F92"/>
    <w:rsid w:val="00A53DCC"/>
    <w:rsid w:val="00A54B67"/>
    <w:rsid w:val="00A54FD9"/>
    <w:rsid w:val="00A56A98"/>
    <w:rsid w:val="00A57E92"/>
    <w:rsid w:val="00A60C63"/>
    <w:rsid w:val="00A62C3C"/>
    <w:rsid w:val="00A6495E"/>
    <w:rsid w:val="00A64A91"/>
    <w:rsid w:val="00A66DBF"/>
    <w:rsid w:val="00A66F63"/>
    <w:rsid w:val="00A70748"/>
    <w:rsid w:val="00A731C3"/>
    <w:rsid w:val="00A81C67"/>
    <w:rsid w:val="00A822D7"/>
    <w:rsid w:val="00A84A2C"/>
    <w:rsid w:val="00A851D0"/>
    <w:rsid w:val="00A85B4D"/>
    <w:rsid w:val="00A86356"/>
    <w:rsid w:val="00A86A19"/>
    <w:rsid w:val="00A90847"/>
    <w:rsid w:val="00A91002"/>
    <w:rsid w:val="00A91468"/>
    <w:rsid w:val="00A91878"/>
    <w:rsid w:val="00A91C39"/>
    <w:rsid w:val="00A954EA"/>
    <w:rsid w:val="00A967ED"/>
    <w:rsid w:val="00AA5E95"/>
    <w:rsid w:val="00AB12EF"/>
    <w:rsid w:val="00AB5427"/>
    <w:rsid w:val="00AB5EF7"/>
    <w:rsid w:val="00AC2B29"/>
    <w:rsid w:val="00AC53BF"/>
    <w:rsid w:val="00AC5B18"/>
    <w:rsid w:val="00AD161C"/>
    <w:rsid w:val="00AD6771"/>
    <w:rsid w:val="00AD6F67"/>
    <w:rsid w:val="00AD749D"/>
    <w:rsid w:val="00AE05F1"/>
    <w:rsid w:val="00AE1EFA"/>
    <w:rsid w:val="00AE312C"/>
    <w:rsid w:val="00AE4801"/>
    <w:rsid w:val="00AE53E8"/>
    <w:rsid w:val="00AF2B0A"/>
    <w:rsid w:val="00AF472B"/>
    <w:rsid w:val="00AF5043"/>
    <w:rsid w:val="00AF5704"/>
    <w:rsid w:val="00B06504"/>
    <w:rsid w:val="00B10643"/>
    <w:rsid w:val="00B1125A"/>
    <w:rsid w:val="00B1131A"/>
    <w:rsid w:val="00B11399"/>
    <w:rsid w:val="00B12BBA"/>
    <w:rsid w:val="00B143DD"/>
    <w:rsid w:val="00B154C2"/>
    <w:rsid w:val="00B17D41"/>
    <w:rsid w:val="00B2124C"/>
    <w:rsid w:val="00B22E37"/>
    <w:rsid w:val="00B2446E"/>
    <w:rsid w:val="00B24885"/>
    <w:rsid w:val="00B25F02"/>
    <w:rsid w:val="00B3003C"/>
    <w:rsid w:val="00B3049F"/>
    <w:rsid w:val="00B41468"/>
    <w:rsid w:val="00B4271E"/>
    <w:rsid w:val="00B43F69"/>
    <w:rsid w:val="00B44007"/>
    <w:rsid w:val="00B456DE"/>
    <w:rsid w:val="00B51B4F"/>
    <w:rsid w:val="00B51FA1"/>
    <w:rsid w:val="00B551AD"/>
    <w:rsid w:val="00B60768"/>
    <w:rsid w:val="00B622A3"/>
    <w:rsid w:val="00B629FC"/>
    <w:rsid w:val="00B649B6"/>
    <w:rsid w:val="00B65C69"/>
    <w:rsid w:val="00B70053"/>
    <w:rsid w:val="00B70D23"/>
    <w:rsid w:val="00B73280"/>
    <w:rsid w:val="00B74BB0"/>
    <w:rsid w:val="00B75997"/>
    <w:rsid w:val="00B82AEA"/>
    <w:rsid w:val="00B8344B"/>
    <w:rsid w:val="00B84630"/>
    <w:rsid w:val="00B879D6"/>
    <w:rsid w:val="00B92020"/>
    <w:rsid w:val="00B95C56"/>
    <w:rsid w:val="00BA45B7"/>
    <w:rsid w:val="00BA5BE3"/>
    <w:rsid w:val="00BA7552"/>
    <w:rsid w:val="00BB0415"/>
    <w:rsid w:val="00BB2FE2"/>
    <w:rsid w:val="00BB7ED9"/>
    <w:rsid w:val="00BC0FCA"/>
    <w:rsid w:val="00BC180F"/>
    <w:rsid w:val="00BC4194"/>
    <w:rsid w:val="00BC60C2"/>
    <w:rsid w:val="00BC66EC"/>
    <w:rsid w:val="00BC703E"/>
    <w:rsid w:val="00BD0C50"/>
    <w:rsid w:val="00BD10C9"/>
    <w:rsid w:val="00BD15AE"/>
    <w:rsid w:val="00BD3B9B"/>
    <w:rsid w:val="00BD45FF"/>
    <w:rsid w:val="00BD46DD"/>
    <w:rsid w:val="00BD526F"/>
    <w:rsid w:val="00BD648F"/>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7B9"/>
    <w:rsid w:val="00C05828"/>
    <w:rsid w:val="00C12981"/>
    <w:rsid w:val="00C12B7A"/>
    <w:rsid w:val="00C14EAB"/>
    <w:rsid w:val="00C17E93"/>
    <w:rsid w:val="00C2483A"/>
    <w:rsid w:val="00C248F9"/>
    <w:rsid w:val="00C24A4C"/>
    <w:rsid w:val="00C2500D"/>
    <w:rsid w:val="00C330A3"/>
    <w:rsid w:val="00C34C4F"/>
    <w:rsid w:val="00C359F1"/>
    <w:rsid w:val="00C409A2"/>
    <w:rsid w:val="00C40A3F"/>
    <w:rsid w:val="00C42492"/>
    <w:rsid w:val="00C45B5E"/>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038A"/>
    <w:rsid w:val="00C86E5A"/>
    <w:rsid w:val="00C90D8F"/>
    <w:rsid w:val="00C91878"/>
    <w:rsid w:val="00C92D80"/>
    <w:rsid w:val="00C93248"/>
    <w:rsid w:val="00C937D5"/>
    <w:rsid w:val="00C942EC"/>
    <w:rsid w:val="00C94628"/>
    <w:rsid w:val="00C9480F"/>
    <w:rsid w:val="00C97BB0"/>
    <w:rsid w:val="00CA5834"/>
    <w:rsid w:val="00CB2526"/>
    <w:rsid w:val="00CB3B54"/>
    <w:rsid w:val="00CB3D44"/>
    <w:rsid w:val="00CB4552"/>
    <w:rsid w:val="00CB4881"/>
    <w:rsid w:val="00CB54A7"/>
    <w:rsid w:val="00CC04D0"/>
    <w:rsid w:val="00CC1343"/>
    <w:rsid w:val="00CC2ECC"/>
    <w:rsid w:val="00CC772B"/>
    <w:rsid w:val="00CC7BE9"/>
    <w:rsid w:val="00CD1C8E"/>
    <w:rsid w:val="00CD2704"/>
    <w:rsid w:val="00CD3AFF"/>
    <w:rsid w:val="00CD43C7"/>
    <w:rsid w:val="00CD4698"/>
    <w:rsid w:val="00CD5AE8"/>
    <w:rsid w:val="00CE0A2D"/>
    <w:rsid w:val="00CE188F"/>
    <w:rsid w:val="00CE1CB0"/>
    <w:rsid w:val="00CE5F0C"/>
    <w:rsid w:val="00CE6D60"/>
    <w:rsid w:val="00CF0A1D"/>
    <w:rsid w:val="00CF2308"/>
    <w:rsid w:val="00CF2B1C"/>
    <w:rsid w:val="00CF45ED"/>
    <w:rsid w:val="00CF4C8A"/>
    <w:rsid w:val="00CF5BC1"/>
    <w:rsid w:val="00CF6F22"/>
    <w:rsid w:val="00CF7615"/>
    <w:rsid w:val="00D00412"/>
    <w:rsid w:val="00D02BA5"/>
    <w:rsid w:val="00D04F81"/>
    <w:rsid w:val="00D051BF"/>
    <w:rsid w:val="00D056F5"/>
    <w:rsid w:val="00D06B50"/>
    <w:rsid w:val="00D10C60"/>
    <w:rsid w:val="00D12071"/>
    <w:rsid w:val="00D134DE"/>
    <w:rsid w:val="00D16219"/>
    <w:rsid w:val="00D169D5"/>
    <w:rsid w:val="00D17440"/>
    <w:rsid w:val="00D1799C"/>
    <w:rsid w:val="00D17A28"/>
    <w:rsid w:val="00D17D72"/>
    <w:rsid w:val="00D2274D"/>
    <w:rsid w:val="00D23291"/>
    <w:rsid w:val="00D25427"/>
    <w:rsid w:val="00D26A92"/>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5A"/>
    <w:rsid w:val="00D56F6D"/>
    <w:rsid w:val="00D5793C"/>
    <w:rsid w:val="00D63AF5"/>
    <w:rsid w:val="00D63BC9"/>
    <w:rsid w:val="00D6442C"/>
    <w:rsid w:val="00D6446B"/>
    <w:rsid w:val="00D64516"/>
    <w:rsid w:val="00D64E00"/>
    <w:rsid w:val="00D673CF"/>
    <w:rsid w:val="00D71FF9"/>
    <w:rsid w:val="00D72B1C"/>
    <w:rsid w:val="00D72E37"/>
    <w:rsid w:val="00D760C8"/>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5991"/>
    <w:rsid w:val="00DA6A7D"/>
    <w:rsid w:val="00DA6A92"/>
    <w:rsid w:val="00DA76D9"/>
    <w:rsid w:val="00DB0274"/>
    <w:rsid w:val="00DB0387"/>
    <w:rsid w:val="00DB08D4"/>
    <w:rsid w:val="00DB709A"/>
    <w:rsid w:val="00DC394F"/>
    <w:rsid w:val="00DC3FE9"/>
    <w:rsid w:val="00DC58BC"/>
    <w:rsid w:val="00DC5AEC"/>
    <w:rsid w:val="00DC5EB2"/>
    <w:rsid w:val="00DC74D2"/>
    <w:rsid w:val="00DC7C21"/>
    <w:rsid w:val="00DD083D"/>
    <w:rsid w:val="00DD48BA"/>
    <w:rsid w:val="00DD5657"/>
    <w:rsid w:val="00DD7E9A"/>
    <w:rsid w:val="00DE26D8"/>
    <w:rsid w:val="00DE356E"/>
    <w:rsid w:val="00DE58FD"/>
    <w:rsid w:val="00DE7715"/>
    <w:rsid w:val="00DF051A"/>
    <w:rsid w:val="00DF08B4"/>
    <w:rsid w:val="00DF1B72"/>
    <w:rsid w:val="00DF22DA"/>
    <w:rsid w:val="00DF47DE"/>
    <w:rsid w:val="00DF4CDF"/>
    <w:rsid w:val="00DF5726"/>
    <w:rsid w:val="00DF5CF1"/>
    <w:rsid w:val="00DF661D"/>
    <w:rsid w:val="00DF7474"/>
    <w:rsid w:val="00E00649"/>
    <w:rsid w:val="00E01C0E"/>
    <w:rsid w:val="00E05E1B"/>
    <w:rsid w:val="00E074D8"/>
    <w:rsid w:val="00E07B0C"/>
    <w:rsid w:val="00E07DDF"/>
    <w:rsid w:val="00E1212D"/>
    <w:rsid w:val="00E13643"/>
    <w:rsid w:val="00E14933"/>
    <w:rsid w:val="00E20C03"/>
    <w:rsid w:val="00E21690"/>
    <w:rsid w:val="00E2223E"/>
    <w:rsid w:val="00E222B8"/>
    <w:rsid w:val="00E22C93"/>
    <w:rsid w:val="00E22CB7"/>
    <w:rsid w:val="00E24D42"/>
    <w:rsid w:val="00E30D06"/>
    <w:rsid w:val="00E35197"/>
    <w:rsid w:val="00E4210E"/>
    <w:rsid w:val="00E426CE"/>
    <w:rsid w:val="00E42DBC"/>
    <w:rsid w:val="00E45309"/>
    <w:rsid w:val="00E463BF"/>
    <w:rsid w:val="00E47AEA"/>
    <w:rsid w:val="00E47D4D"/>
    <w:rsid w:val="00E50961"/>
    <w:rsid w:val="00E51128"/>
    <w:rsid w:val="00E529DF"/>
    <w:rsid w:val="00E541B1"/>
    <w:rsid w:val="00E55CEF"/>
    <w:rsid w:val="00E564C0"/>
    <w:rsid w:val="00E56644"/>
    <w:rsid w:val="00E602F6"/>
    <w:rsid w:val="00E62372"/>
    <w:rsid w:val="00E64F36"/>
    <w:rsid w:val="00E65408"/>
    <w:rsid w:val="00E66787"/>
    <w:rsid w:val="00E67F3C"/>
    <w:rsid w:val="00E71054"/>
    <w:rsid w:val="00E72065"/>
    <w:rsid w:val="00E721B7"/>
    <w:rsid w:val="00E72CC3"/>
    <w:rsid w:val="00E72F72"/>
    <w:rsid w:val="00E74799"/>
    <w:rsid w:val="00E7503C"/>
    <w:rsid w:val="00E829FA"/>
    <w:rsid w:val="00E85190"/>
    <w:rsid w:val="00E85A94"/>
    <w:rsid w:val="00E87296"/>
    <w:rsid w:val="00E90E48"/>
    <w:rsid w:val="00E94A9F"/>
    <w:rsid w:val="00E95886"/>
    <w:rsid w:val="00E974B0"/>
    <w:rsid w:val="00EA0D65"/>
    <w:rsid w:val="00EA136D"/>
    <w:rsid w:val="00EA55D4"/>
    <w:rsid w:val="00EA6781"/>
    <w:rsid w:val="00EA7269"/>
    <w:rsid w:val="00EA7670"/>
    <w:rsid w:val="00EB1D3A"/>
    <w:rsid w:val="00EB2F8A"/>
    <w:rsid w:val="00EB5ADD"/>
    <w:rsid w:val="00EC1799"/>
    <w:rsid w:val="00EC34FA"/>
    <w:rsid w:val="00EC4F75"/>
    <w:rsid w:val="00EC5DB8"/>
    <w:rsid w:val="00EC6499"/>
    <w:rsid w:val="00EC6D26"/>
    <w:rsid w:val="00ED1809"/>
    <w:rsid w:val="00ED3105"/>
    <w:rsid w:val="00ED4561"/>
    <w:rsid w:val="00ED6133"/>
    <w:rsid w:val="00ED640C"/>
    <w:rsid w:val="00ED748C"/>
    <w:rsid w:val="00EE107D"/>
    <w:rsid w:val="00EE42A5"/>
    <w:rsid w:val="00EE6E73"/>
    <w:rsid w:val="00EF1AE9"/>
    <w:rsid w:val="00EF1E16"/>
    <w:rsid w:val="00EF3AAB"/>
    <w:rsid w:val="00EF47F2"/>
    <w:rsid w:val="00EF6F7D"/>
    <w:rsid w:val="00EF7CCC"/>
    <w:rsid w:val="00F0251C"/>
    <w:rsid w:val="00F03771"/>
    <w:rsid w:val="00F04403"/>
    <w:rsid w:val="00F051C9"/>
    <w:rsid w:val="00F073D9"/>
    <w:rsid w:val="00F104B7"/>
    <w:rsid w:val="00F14E3E"/>
    <w:rsid w:val="00F15C5F"/>
    <w:rsid w:val="00F17035"/>
    <w:rsid w:val="00F17F1B"/>
    <w:rsid w:val="00F219C4"/>
    <w:rsid w:val="00F22DD1"/>
    <w:rsid w:val="00F25043"/>
    <w:rsid w:val="00F26BA6"/>
    <w:rsid w:val="00F3063F"/>
    <w:rsid w:val="00F324FA"/>
    <w:rsid w:val="00F33587"/>
    <w:rsid w:val="00F34199"/>
    <w:rsid w:val="00F36A18"/>
    <w:rsid w:val="00F409E0"/>
    <w:rsid w:val="00F42C94"/>
    <w:rsid w:val="00F43B25"/>
    <w:rsid w:val="00F451AC"/>
    <w:rsid w:val="00F46B8C"/>
    <w:rsid w:val="00F47954"/>
    <w:rsid w:val="00F51273"/>
    <w:rsid w:val="00F51F9B"/>
    <w:rsid w:val="00F547A5"/>
    <w:rsid w:val="00F54E3F"/>
    <w:rsid w:val="00F550F2"/>
    <w:rsid w:val="00F56437"/>
    <w:rsid w:val="00F577E2"/>
    <w:rsid w:val="00F61327"/>
    <w:rsid w:val="00F61D07"/>
    <w:rsid w:val="00F62B83"/>
    <w:rsid w:val="00F62B9A"/>
    <w:rsid w:val="00F6792D"/>
    <w:rsid w:val="00F75410"/>
    <w:rsid w:val="00F81710"/>
    <w:rsid w:val="00F830F4"/>
    <w:rsid w:val="00F8451D"/>
    <w:rsid w:val="00F8593F"/>
    <w:rsid w:val="00F86928"/>
    <w:rsid w:val="00F87B67"/>
    <w:rsid w:val="00F87CB4"/>
    <w:rsid w:val="00F9463B"/>
    <w:rsid w:val="00F97B47"/>
    <w:rsid w:val="00FA0961"/>
    <w:rsid w:val="00FA13A0"/>
    <w:rsid w:val="00FA2CE5"/>
    <w:rsid w:val="00FA4243"/>
    <w:rsid w:val="00FA5565"/>
    <w:rsid w:val="00FA5FB5"/>
    <w:rsid w:val="00FA6D9B"/>
    <w:rsid w:val="00FA6E20"/>
    <w:rsid w:val="00FA7EC0"/>
    <w:rsid w:val="00FA7F5F"/>
    <w:rsid w:val="00FB02B4"/>
    <w:rsid w:val="00FB0F24"/>
    <w:rsid w:val="00FB3FA6"/>
    <w:rsid w:val="00FB6652"/>
    <w:rsid w:val="00FB71FE"/>
    <w:rsid w:val="00FB7485"/>
    <w:rsid w:val="00FB7583"/>
    <w:rsid w:val="00FC04AE"/>
    <w:rsid w:val="00FC137D"/>
    <w:rsid w:val="00FC1541"/>
    <w:rsid w:val="00FD14DF"/>
    <w:rsid w:val="00FD4825"/>
    <w:rsid w:val="00FD4AF9"/>
    <w:rsid w:val="00FE3C79"/>
    <w:rsid w:val="00FE41E6"/>
    <w:rsid w:val="00FE5483"/>
    <w:rsid w:val="00FF0BEA"/>
    <w:rsid w:val="00FF0D87"/>
    <w:rsid w:val="00FF10D7"/>
    <w:rsid w:val="00FF35A6"/>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qFormat/>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uiPriority w:val="99"/>
    <w:qFormat/>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qFormat/>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qFormat/>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uiPriority w:val="99"/>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qFormat/>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uiPriority w:val="99"/>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character" w:customStyle="1" w:styleId="ListLabel10">
    <w:name w:val="ListLabel 10"/>
    <w:qFormat/>
    <w:rsid w:val="003A57B0"/>
    <w:rPr>
      <w:rFonts w:eastAsia="Times New Roman" w:cs="Times New Roman"/>
      <w:b/>
      <w:bCs/>
      <w:i w:val="0"/>
      <w:iCs w:val="0"/>
      <w:caps w:val="0"/>
      <w:smallCaps w:val="0"/>
      <w:strike w:val="0"/>
      <w:dstrike w:val="0"/>
      <w:color w:val="000000"/>
      <w:spacing w:val="0"/>
      <w:w w:val="100"/>
      <w:sz w:val="22"/>
      <w:szCs w:val="22"/>
      <w:u w:val="none"/>
    </w:rPr>
  </w:style>
  <w:style w:type="paragraph" w:customStyle="1" w:styleId="NoSpacing1">
    <w:name w:val="No Spacing1"/>
    <w:qFormat/>
    <w:rsid w:val="002822F5"/>
    <w:pPr>
      <w:widowControl w:val="0"/>
      <w:autoSpaceDE w:val="0"/>
      <w:autoSpaceDN w:val="0"/>
    </w:pPr>
    <w:rPr>
      <w:rFonts w:ascii="Times New Roman CYR" w:hAnsi="Times New Roman CYR" w:cs="Times New Roman CYR"/>
      <w:sz w:val="24"/>
      <w:szCs w:val="24"/>
      <w:lang w:val="ru-RU" w:eastAsia="ru-RU"/>
    </w:rPr>
  </w:style>
  <w:style w:type="character" w:customStyle="1" w:styleId="ListLabel39">
    <w:name w:val="ListLabel 39"/>
    <w:qFormat/>
    <w:rsid w:val="002822F5"/>
    <w:rPr>
      <w:rFonts w:cs="Wingdings"/>
      <w:sz w:val="20"/>
    </w:rPr>
  </w:style>
  <w:style w:type="paragraph" w:customStyle="1" w:styleId="Caption">
    <w:name w:val="Caption"/>
    <w:basedOn w:val="a"/>
    <w:qFormat/>
    <w:rsid w:val="00745B88"/>
    <w:pPr>
      <w:suppressLineNumbers/>
      <w:spacing w:before="120" w:after="120" w:line="276" w:lineRule="auto"/>
    </w:pPr>
    <w:rPr>
      <w:rFonts w:asciiTheme="minorHAnsi" w:eastAsiaTheme="minorHAnsi" w:hAnsiTheme="minorHAnsi" w:cs="Mangal"/>
      <w:i/>
      <w:iCs/>
      <w:color w:val="00000A"/>
      <w:lang w:eastAsia="en-US"/>
    </w:rPr>
  </w:style>
  <w:style w:type="character" w:customStyle="1" w:styleId="afffff">
    <w:name w:val="Виділення жирним"/>
    <w:qFormat/>
    <w:rsid w:val="00745B88"/>
    <w:rPr>
      <w:b/>
      <w:bCs/>
    </w:rPr>
  </w:style>
  <w:style w:type="paragraph" w:customStyle="1" w:styleId="218">
    <w:name w:val="Основной текст (2)1"/>
    <w:basedOn w:val="a"/>
    <w:rsid w:val="001D4E04"/>
    <w:pPr>
      <w:shd w:val="clear" w:color="auto" w:fill="FFFFFF"/>
      <w:spacing w:line="226" w:lineRule="exact"/>
      <w:jc w:val="both"/>
    </w:pPr>
    <w:rPr>
      <w:rFonts w:asciiTheme="minorHAnsi" w:eastAsiaTheme="minorHAnsi" w:hAnsiTheme="minorHAnsi" w:cstheme="minorBidi"/>
      <w:b/>
      <w:bCs/>
      <w:sz w:val="18"/>
      <w:szCs w:val="18"/>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46755385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471315536">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yperlink" Target="mailto:vmtp-teplo@ukr.ne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yperlink" Target="mailto:vmtp-teplo@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yperlink" Target="mailto:vmtp-teplo@ukr.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DBB5-7FB7-4CE5-9ED3-A94FB66B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48</Pages>
  <Words>21917</Words>
  <Characters>124931</Characters>
  <Application>Microsoft Office Word</Application>
  <DocSecurity>0</DocSecurity>
  <Lines>1041</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146555</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160</cp:revision>
  <cp:lastPrinted>2024-02-29T09:13:00Z</cp:lastPrinted>
  <dcterms:created xsi:type="dcterms:W3CDTF">2023-06-14T08:51:00Z</dcterms:created>
  <dcterms:modified xsi:type="dcterms:W3CDTF">2024-02-29T12:42:00Z</dcterms:modified>
</cp:coreProperties>
</file>