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C4" w:rsidRPr="008C05B8" w:rsidRDefault="00BC5FC4" w:rsidP="002B2B8E">
      <w:pPr>
        <w:spacing w:line="240" w:lineRule="auto"/>
        <w:jc w:val="right"/>
        <w:rPr>
          <w:b/>
          <w:color w:val="0D0D0D"/>
          <w:sz w:val="26"/>
          <w:szCs w:val="26"/>
          <w:lang w:val="uk-UA" w:eastAsia="uk-UA"/>
        </w:rPr>
      </w:pPr>
      <w:r w:rsidRPr="008C05B8">
        <w:rPr>
          <w:b/>
          <w:color w:val="0D0D0D"/>
          <w:sz w:val="26"/>
          <w:szCs w:val="26"/>
          <w:lang w:val="uk-UA" w:eastAsia="uk-UA"/>
        </w:rPr>
        <w:t xml:space="preserve">Додаток 6 до тендерної документації </w:t>
      </w:r>
    </w:p>
    <w:p w:rsidR="00BC5FC4" w:rsidRPr="008C05B8" w:rsidRDefault="00BC5FC4" w:rsidP="00CD6528">
      <w:pPr>
        <w:widowControl/>
        <w:adjustRightInd/>
        <w:spacing w:line="240" w:lineRule="auto"/>
        <w:jc w:val="right"/>
        <w:textAlignment w:val="auto"/>
        <w:rPr>
          <w:b/>
          <w:color w:val="0D0D0D"/>
          <w:sz w:val="26"/>
          <w:szCs w:val="26"/>
          <w:lang w:val="uk-UA" w:eastAsia="uk-UA"/>
        </w:rPr>
      </w:pPr>
    </w:p>
    <w:p w:rsidR="00BC5FC4" w:rsidRPr="008C05B8" w:rsidRDefault="009330A6" w:rsidP="00CD6528">
      <w:pPr>
        <w:spacing w:line="240" w:lineRule="auto"/>
        <w:jc w:val="center"/>
        <w:outlineLvl w:val="0"/>
        <w:rPr>
          <w:b/>
          <w:bCs/>
          <w:sz w:val="26"/>
          <w:szCs w:val="26"/>
          <w:lang w:val="uk-UA"/>
        </w:rPr>
      </w:pPr>
      <w:r w:rsidRPr="008C05B8">
        <w:rPr>
          <w:b/>
          <w:bCs/>
          <w:sz w:val="26"/>
          <w:szCs w:val="26"/>
          <w:lang w:val="uk-UA"/>
        </w:rPr>
        <w:t>ПРОЕКТ ДОГОВО</w:t>
      </w:r>
      <w:r w:rsidR="00BC5FC4" w:rsidRPr="008C05B8">
        <w:rPr>
          <w:b/>
          <w:bCs/>
          <w:sz w:val="26"/>
          <w:szCs w:val="26"/>
          <w:lang w:val="uk-UA"/>
        </w:rPr>
        <w:t>Р</w:t>
      </w:r>
      <w:r w:rsidRPr="008C05B8">
        <w:rPr>
          <w:b/>
          <w:bCs/>
          <w:sz w:val="26"/>
          <w:szCs w:val="26"/>
          <w:lang w:val="uk-UA"/>
        </w:rPr>
        <w:t>У</w:t>
      </w:r>
      <w:r w:rsidR="00BC5FC4" w:rsidRPr="008C05B8">
        <w:rPr>
          <w:b/>
          <w:bCs/>
          <w:sz w:val="26"/>
          <w:szCs w:val="26"/>
          <w:lang w:val="uk-UA"/>
        </w:rPr>
        <w:t xml:space="preserve"> ПРО НАДАННЯ ПОСЛУГ №_______</w:t>
      </w:r>
    </w:p>
    <w:p w:rsidR="00BC5FC4" w:rsidRPr="008C05B8" w:rsidRDefault="00BC5FC4" w:rsidP="00CD6528">
      <w:pPr>
        <w:spacing w:line="240" w:lineRule="auto"/>
        <w:jc w:val="center"/>
        <w:rPr>
          <w:b/>
          <w:bCs/>
          <w:sz w:val="26"/>
          <w:szCs w:val="26"/>
          <w:lang w:val="uk-UA"/>
        </w:rPr>
      </w:pPr>
    </w:p>
    <w:p w:rsidR="00BC5FC4" w:rsidRPr="008C05B8" w:rsidRDefault="006C2E85" w:rsidP="00CD6528">
      <w:pPr>
        <w:spacing w:line="240" w:lineRule="auto"/>
        <w:jc w:val="center"/>
        <w:rPr>
          <w:b/>
          <w:bCs/>
          <w:sz w:val="26"/>
          <w:szCs w:val="26"/>
          <w:lang w:val="uk-UA"/>
        </w:rPr>
      </w:pPr>
      <w:proofErr w:type="spellStart"/>
      <w:r w:rsidRPr="008C05B8">
        <w:rPr>
          <w:b/>
          <w:bCs/>
          <w:sz w:val="26"/>
          <w:szCs w:val="26"/>
          <w:lang w:val="uk-UA"/>
        </w:rPr>
        <w:t>с</w:t>
      </w:r>
      <w:r w:rsidR="00BC5FC4" w:rsidRPr="008C05B8">
        <w:rPr>
          <w:b/>
          <w:bCs/>
          <w:sz w:val="26"/>
          <w:szCs w:val="26"/>
          <w:lang w:val="uk-UA"/>
        </w:rPr>
        <w:t>м</w:t>
      </w:r>
      <w:r w:rsidRPr="008C05B8">
        <w:rPr>
          <w:b/>
          <w:bCs/>
          <w:sz w:val="26"/>
          <w:szCs w:val="26"/>
          <w:lang w:val="uk-UA"/>
        </w:rPr>
        <w:t>т</w:t>
      </w:r>
      <w:proofErr w:type="spellEnd"/>
      <w:r w:rsidR="00BC5FC4" w:rsidRPr="008C05B8">
        <w:rPr>
          <w:b/>
          <w:bCs/>
          <w:sz w:val="26"/>
          <w:szCs w:val="26"/>
          <w:lang w:val="uk-UA"/>
        </w:rPr>
        <w:t>.</w:t>
      </w:r>
      <w:r w:rsidRPr="008C05B8">
        <w:rPr>
          <w:b/>
          <w:bCs/>
          <w:sz w:val="26"/>
          <w:szCs w:val="26"/>
          <w:lang w:val="uk-UA"/>
        </w:rPr>
        <w:t xml:space="preserve"> Іванків</w:t>
      </w:r>
      <w:r w:rsidR="00BC5FC4" w:rsidRPr="008C05B8">
        <w:rPr>
          <w:b/>
          <w:bCs/>
          <w:sz w:val="26"/>
          <w:szCs w:val="26"/>
          <w:lang w:val="uk-UA"/>
        </w:rPr>
        <w:t xml:space="preserve">               </w:t>
      </w:r>
      <w:r w:rsidRPr="008C05B8">
        <w:rPr>
          <w:b/>
          <w:bCs/>
          <w:sz w:val="26"/>
          <w:szCs w:val="26"/>
          <w:lang w:val="uk-UA"/>
        </w:rPr>
        <w:t xml:space="preserve">                 </w:t>
      </w:r>
      <w:r w:rsidR="00BC5FC4" w:rsidRPr="008C05B8">
        <w:rPr>
          <w:b/>
          <w:bCs/>
          <w:sz w:val="26"/>
          <w:szCs w:val="26"/>
          <w:lang w:val="uk-UA"/>
        </w:rPr>
        <w:t xml:space="preserve">                                        від  « __  »  _______  202</w:t>
      </w:r>
      <w:r w:rsidR="009330A6" w:rsidRPr="008C05B8">
        <w:rPr>
          <w:b/>
          <w:bCs/>
          <w:sz w:val="26"/>
          <w:szCs w:val="26"/>
          <w:lang w:val="uk-UA"/>
        </w:rPr>
        <w:t>3</w:t>
      </w:r>
      <w:r w:rsidR="00BC5FC4" w:rsidRPr="008C05B8">
        <w:rPr>
          <w:b/>
          <w:bCs/>
          <w:sz w:val="26"/>
          <w:szCs w:val="26"/>
          <w:lang w:val="uk-UA"/>
        </w:rPr>
        <w:t xml:space="preserve"> року</w:t>
      </w:r>
    </w:p>
    <w:p w:rsidR="00BC5FC4" w:rsidRPr="008C05B8" w:rsidRDefault="00BC5FC4" w:rsidP="00CD6528">
      <w:pPr>
        <w:spacing w:line="240" w:lineRule="auto"/>
        <w:rPr>
          <w:sz w:val="26"/>
          <w:szCs w:val="26"/>
          <w:lang w:val="uk-UA"/>
        </w:rPr>
      </w:pPr>
    </w:p>
    <w:p w:rsidR="002B2B8E" w:rsidRPr="008C05B8" w:rsidRDefault="006C2E85" w:rsidP="002B2B8E">
      <w:pPr>
        <w:spacing w:line="240" w:lineRule="auto"/>
        <w:ind w:firstLine="142"/>
        <w:rPr>
          <w:sz w:val="26"/>
          <w:szCs w:val="26"/>
          <w:lang w:val="uk-UA" w:eastAsia="uk-UA"/>
        </w:rPr>
      </w:pPr>
      <w:r w:rsidRPr="008C05B8">
        <w:rPr>
          <w:sz w:val="26"/>
          <w:szCs w:val="26"/>
          <w:lang w:val="uk-UA" w:eastAsia="uk-UA"/>
        </w:rPr>
        <w:t xml:space="preserve">Відділ освіти </w:t>
      </w:r>
      <w:proofErr w:type="spellStart"/>
      <w:r w:rsidRPr="008C05B8">
        <w:rPr>
          <w:sz w:val="26"/>
          <w:szCs w:val="26"/>
          <w:lang w:val="uk-UA" w:eastAsia="uk-UA"/>
        </w:rPr>
        <w:t>Іванківської</w:t>
      </w:r>
      <w:proofErr w:type="spellEnd"/>
      <w:r w:rsidRPr="008C05B8">
        <w:rPr>
          <w:sz w:val="26"/>
          <w:szCs w:val="26"/>
          <w:lang w:val="uk-UA" w:eastAsia="uk-UA"/>
        </w:rPr>
        <w:t xml:space="preserve"> селищної ради</w:t>
      </w:r>
      <w:r w:rsidR="00BC5FC4" w:rsidRPr="008C05B8">
        <w:rPr>
          <w:sz w:val="26"/>
          <w:szCs w:val="26"/>
          <w:lang w:val="uk-UA" w:eastAsia="uk-UA"/>
        </w:rPr>
        <w:t>, надалі «</w:t>
      </w:r>
      <w:r w:rsidR="00BC5FC4" w:rsidRPr="008C05B8">
        <w:rPr>
          <w:b/>
          <w:bCs/>
          <w:sz w:val="26"/>
          <w:szCs w:val="26"/>
          <w:lang w:val="uk-UA" w:eastAsia="uk-UA"/>
        </w:rPr>
        <w:t>Замовник</w:t>
      </w:r>
      <w:r w:rsidR="00BC5FC4" w:rsidRPr="008C05B8">
        <w:rPr>
          <w:sz w:val="26"/>
          <w:szCs w:val="26"/>
          <w:lang w:val="uk-UA" w:eastAsia="uk-UA"/>
        </w:rPr>
        <w:t xml:space="preserve">», в особі </w:t>
      </w:r>
      <w:r w:rsidRPr="008C05B8">
        <w:rPr>
          <w:sz w:val="26"/>
          <w:szCs w:val="26"/>
          <w:lang w:val="uk-UA" w:eastAsia="uk-UA"/>
        </w:rPr>
        <w:t>начальника Василенко Олени Миколаївни</w:t>
      </w:r>
      <w:r w:rsidR="00BC5FC4" w:rsidRPr="008C05B8">
        <w:rPr>
          <w:sz w:val="26"/>
          <w:szCs w:val="26"/>
          <w:lang w:val="uk-UA" w:eastAsia="uk-UA"/>
        </w:rPr>
        <w:t xml:space="preserve">, що діє на підставі </w:t>
      </w:r>
      <w:r w:rsidRPr="008C05B8">
        <w:rPr>
          <w:sz w:val="26"/>
          <w:szCs w:val="26"/>
          <w:lang w:val="uk-UA" w:eastAsia="uk-UA"/>
        </w:rPr>
        <w:t>Положення</w:t>
      </w:r>
      <w:r w:rsidR="00BC5FC4" w:rsidRPr="008C05B8">
        <w:rPr>
          <w:sz w:val="26"/>
          <w:szCs w:val="26"/>
          <w:lang w:val="uk-UA" w:eastAsia="uk-UA"/>
        </w:rPr>
        <w:t xml:space="preserve">, з однієї сторони, та </w:t>
      </w:r>
    </w:p>
    <w:p w:rsidR="00BC5FC4" w:rsidRPr="008C05B8" w:rsidRDefault="00BC5FC4" w:rsidP="002B2B8E">
      <w:pPr>
        <w:spacing w:line="240" w:lineRule="auto"/>
        <w:ind w:firstLine="142"/>
        <w:rPr>
          <w:sz w:val="26"/>
          <w:szCs w:val="26"/>
          <w:lang w:val="uk-UA" w:eastAsia="uk-UA"/>
        </w:rPr>
      </w:pPr>
      <w:r w:rsidRPr="008C05B8">
        <w:rPr>
          <w:b/>
          <w:bCs/>
          <w:sz w:val="26"/>
          <w:szCs w:val="26"/>
          <w:lang w:val="uk-UA" w:eastAsia="uk-UA"/>
        </w:rPr>
        <w:t>_________________________</w:t>
      </w:r>
      <w:r w:rsidRPr="008C05B8">
        <w:rPr>
          <w:sz w:val="26"/>
          <w:szCs w:val="26"/>
          <w:lang w:val="uk-UA" w:eastAsia="uk-UA"/>
        </w:rPr>
        <w:t>,</w:t>
      </w:r>
      <w:r w:rsidRPr="008C05B8">
        <w:rPr>
          <w:b/>
          <w:bCs/>
          <w:sz w:val="26"/>
          <w:szCs w:val="26"/>
          <w:lang w:val="uk-UA" w:eastAsia="uk-UA"/>
        </w:rPr>
        <w:t xml:space="preserve"> </w:t>
      </w:r>
      <w:r w:rsidRPr="008C05B8">
        <w:rPr>
          <w:sz w:val="26"/>
          <w:szCs w:val="26"/>
          <w:lang w:val="uk-UA" w:eastAsia="uk-UA"/>
        </w:rPr>
        <w:t xml:space="preserve">надалі </w:t>
      </w:r>
      <w:r w:rsidRPr="008C05B8">
        <w:rPr>
          <w:b/>
          <w:bCs/>
          <w:sz w:val="26"/>
          <w:szCs w:val="26"/>
          <w:lang w:val="uk-UA" w:eastAsia="uk-UA"/>
        </w:rPr>
        <w:t>«Виконавець»</w:t>
      </w:r>
      <w:r w:rsidRPr="008C05B8">
        <w:rPr>
          <w:sz w:val="26"/>
          <w:szCs w:val="26"/>
          <w:lang w:val="uk-UA" w:eastAsia="uk-UA"/>
        </w:rPr>
        <w:t>, в особі _________________________</w:t>
      </w:r>
      <w:r w:rsidRPr="008C05B8">
        <w:rPr>
          <w:color w:val="000000"/>
          <w:sz w:val="26"/>
          <w:szCs w:val="26"/>
          <w:lang w:val="uk-UA"/>
        </w:rPr>
        <w:t>,</w:t>
      </w:r>
      <w:r w:rsidRPr="008C05B8">
        <w:rPr>
          <w:sz w:val="26"/>
          <w:szCs w:val="26"/>
          <w:lang w:val="uk-UA" w:eastAsia="uk-UA"/>
        </w:rPr>
        <w:t xml:space="preserve"> що діє на підставі ___________, з іншої сторони, уклали даний Договір про нижченаведене:</w:t>
      </w:r>
    </w:p>
    <w:p w:rsidR="002B2B8E" w:rsidRPr="008C05B8" w:rsidRDefault="002B2B8E" w:rsidP="00CD6528">
      <w:pPr>
        <w:spacing w:line="240" w:lineRule="auto"/>
        <w:ind w:firstLine="720"/>
        <w:jc w:val="center"/>
        <w:rPr>
          <w:rFonts w:eastAsia="Calibri"/>
          <w:b/>
          <w:sz w:val="26"/>
          <w:szCs w:val="26"/>
          <w:lang w:val="uk-UA"/>
        </w:rPr>
      </w:pPr>
    </w:p>
    <w:p w:rsidR="00BC5FC4" w:rsidRPr="008C05B8" w:rsidRDefault="00BC5FC4" w:rsidP="00CD6528">
      <w:pPr>
        <w:spacing w:line="240" w:lineRule="auto"/>
        <w:ind w:firstLine="720"/>
        <w:jc w:val="center"/>
        <w:rPr>
          <w:rFonts w:eastAsia="Calibri"/>
          <w:b/>
          <w:sz w:val="26"/>
          <w:szCs w:val="26"/>
          <w:lang w:val="uk-UA"/>
        </w:rPr>
      </w:pPr>
      <w:r w:rsidRPr="008C05B8">
        <w:rPr>
          <w:rFonts w:eastAsia="Calibri"/>
          <w:b/>
          <w:sz w:val="26"/>
          <w:szCs w:val="26"/>
          <w:lang w:val="uk-UA"/>
        </w:rPr>
        <w:t>1. Терміни, що застосовуються в даному договорі</w:t>
      </w:r>
    </w:p>
    <w:p w:rsidR="00BC5FC4" w:rsidRPr="008C05B8" w:rsidRDefault="00BC5FC4" w:rsidP="002B2B8E">
      <w:pPr>
        <w:spacing w:line="240" w:lineRule="auto"/>
        <w:ind w:firstLine="142"/>
        <w:rPr>
          <w:rFonts w:eastAsia="Calibri"/>
          <w:b/>
          <w:sz w:val="26"/>
          <w:szCs w:val="26"/>
          <w:lang w:val="uk-UA"/>
        </w:rPr>
      </w:pPr>
      <w:r w:rsidRPr="008C05B8">
        <w:rPr>
          <w:rFonts w:eastAsia="Calibri"/>
          <w:b/>
          <w:sz w:val="26"/>
          <w:szCs w:val="26"/>
          <w:lang w:val="uk-UA"/>
        </w:rPr>
        <w:t xml:space="preserve">ОБ’ЄКТ – </w:t>
      </w:r>
      <w:r w:rsidRPr="008C05B8">
        <w:rPr>
          <w:rFonts w:eastAsia="Calibri"/>
          <w:sz w:val="26"/>
          <w:szCs w:val="26"/>
          <w:lang w:val="uk-UA"/>
        </w:rPr>
        <w:t>окремий об’єкт та/або приміщення на об'єкті, які мають окремі зони блокування.</w:t>
      </w:r>
    </w:p>
    <w:p w:rsidR="00BC5FC4" w:rsidRPr="008C05B8" w:rsidRDefault="00BC5FC4" w:rsidP="002B2B8E">
      <w:pPr>
        <w:spacing w:line="240" w:lineRule="auto"/>
        <w:ind w:firstLine="142"/>
        <w:rPr>
          <w:rFonts w:eastAsia="Calibri"/>
          <w:b/>
          <w:sz w:val="26"/>
          <w:szCs w:val="26"/>
          <w:lang w:val="uk-UA"/>
        </w:rPr>
      </w:pPr>
      <w:r w:rsidRPr="008C05B8">
        <w:rPr>
          <w:rFonts w:eastAsia="Calibri"/>
          <w:b/>
          <w:sz w:val="26"/>
          <w:szCs w:val="26"/>
          <w:lang w:val="uk-UA"/>
        </w:rPr>
        <w:t>Сигналізація</w:t>
      </w:r>
      <w:r w:rsidRPr="008C05B8">
        <w:rPr>
          <w:rFonts w:eastAsia="Calibri"/>
          <w:sz w:val="26"/>
          <w:szCs w:val="26"/>
          <w:lang w:val="uk-UA"/>
        </w:rPr>
        <w:t xml:space="preserve"> – технічні засоби системи пожежної сигналізації, встановлені на об’єкті Замовника.</w:t>
      </w:r>
    </w:p>
    <w:p w:rsidR="00BC5FC4" w:rsidRPr="008C05B8" w:rsidRDefault="00BC5FC4" w:rsidP="002B2B8E">
      <w:pPr>
        <w:spacing w:line="240" w:lineRule="auto"/>
        <w:ind w:firstLine="142"/>
        <w:rPr>
          <w:rFonts w:eastAsia="Calibri"/>
          <w:b/>
          <w:sz w:val="26"/>
          <w:szCs w:val="26"/>
          <w:lang w:val="uk-UA"/>
        </w:rPr>
      </w:pPr>
      <w:r w:rsidRPr="008C05B8">
        <w:rPr>
          <w:rFonts w:eastAsia="Calibri"/>
          <w:b/>
          <w:sz w:val="26"/>
          <w:szCs w:val="26"/>
          <w:lang w:val="uk-UA"/>
        </w:rPr>
        <w:t>Спостереження –</w:t>
      </w:r>
      <w:r w:rsidRPr="008C05B8">
        <w:rPr>
          <w:rFonts w:eastAsia="Calibri"/>
          <w:sz w:val="26"/>
          <w:szCs w:val="26"/>
          <w:lang w:val="uk-UA"/>
        </w:rPr>
        <w:t xml:space="preserve"> комплекс організаційно-технічних заходів, що здійснює Виконавець за допомогою апаратури ПЦС з метою отримання сповіщень про спрацювання сигналізації.</w:t>
      </w:r>
    </w:p>
    <w:p w:rsidR="00BC5FC4" w:rsidRPr="008C05B8" w:rsidRDefault="00BC5FC4" w:rsidP="002B2B8E">
      <w:pPr>
        <w:spacing w:line="240" w:lineRule="auto"/>
        <w:ind w:firstLine="142"/>
        <w:rPr>
          <w:rFonts w:eastAsia="Calibri"/>
          <w:b/>
          <w:sz w:val="26"/>
          <w:szCs w:val="26"/>
          <w:lang w:val="uk-UA"/>
        </w:rPr>
      </w:pPr>
      <w:r w:rsidRPr="008C05B8">
        <w:rPr>
          <w:rFonts w:eastAsia="Calibri"/>
          <w:b/>
          <w:sz w:val="26"/>
          <w:szCs w:val="26"/>
          <w:lang w:val="uk-UA"/>
        </w:rPr>
        <w:t>ПЦС</w:t>
      </w:r>
      <w:r w:rsidRPr="008C05B8">
        <w:rPr>
          <w:rFonts w:eastAsia="Calibri"/>
          <w:bCs/>
          <w:sz w:val="26"/>
          <w:szCs w:val="26"/>
          <w:lang w:val="uk-UA"/>
        </w:rPr>
        <w:t xml:space="preserve"> – пульт централізованого спостереження.</w:t>
      </w:r>
    </w:p>
    <w:p w:rsidR="00BC5FC4" w:rsidRPr="008C05B8" w:rsidRDefault="00BC5FC4" w:rsidP="002B2B8E">
      <w:pPr>
        <w:spacing w:line="240" w:lineRule="auto"/>
        <w:ind w:firstLine="142"/>
        <w:rPr>
          <w:rFonts w:eastAsia="Calibri"/>
          <w:b/>
          <w:bCs/>
          <w:sz w:val="26"/>
          <w:szCs w:val="26"/>
          <w:lang w:val="uk-UA"/>
        </w:rPr>
      </w:pPr>
      <w:r w:rsidRPr="008C05B8">
        <w:rPr>
          <w:rFonts w:eastAsia="Calibri"/>
          <w:b/>
          <w:sz w:val="26"/>
          <w:szCs w:val="26"/>
          <w:lang w:val="uk-UA"/>
        </w:rPr>
        <w:t xml:space="preserve">СПП </w:t>
      </w:r>
      <w:r w:rsidRPr="008C05B8">
        <w:rPr>
          <w:rFonts w:eastAsia="Calibri"/>
          <w:bCs/>
          <w:sz w:val="26"/>
          <w:szCs w:val="26"/>
          <w:lang w:val="uk-UA"/>
        </w:rPr>
        <w:t xml:space="preserve">– система передачі повідомлень (радіомоніторинг, </w:t>
      </w:r>
      <w:proofErr w:type="spellStart"/>
      <w:r w:rsidRPr="008C05B8">
        <w:rPr>
          <w:rFonts w:eastAsia="Calibri"/>
          <w:bCs/>
          <w:sz w:val="26"/>
          <w:szCs w:val="26"/>
          <w:lang w:val="uk-UA"/>
        </w:rPr>
        <w:t>автодозвін</w:t>
      </w:r>
      <w:proofErr w:type="spellEnd"/>
      <w:r w:rsidRPr="008C05B8">
        <w:rPr>
          <w:rFonts w:eastAsia="Calibri"/>
          <w:bCs/>
          <w:sz w:val="26"/>
          <w:szCs w:val="26"/>
          <w:lang w:val="uk-UA"/>
        </w:rPr>
        <w:t>), що знаходиться в складі сигналізації.</w:t>
      </w:r>
    </w:p>
    <w:p w:rsidR="00BC5FC4" w:rsidRPr="008C05B8" w:rsidRDefault="00BC5FC4" w:rsidP="002B2B8E">
      <w:pPr>
        <w:spacing w:line="240" w:lineRule="auto"/>
        <w:ind w:firstLine="142"/>
        <w:rPr>
          <w:rFonts w:eastAsia="Calibri"/>
          <w:b/>
          <w:sz w:val="26"/>
          <w:szCs w:val="26"/>
          <w:lang w:val="uk-UA"/>
        </w:rPr>
      </w:pPr>
      <w:r w:rsidRPr="008C05B8">
        <w:rPr>
          <w:rFonts w:eastAsia="Calibri"/>
          <w:b/>
          <w:bCs/>
          <w:sz w:val="26"/>
          <w:szCs w:val="26"/>
          <w:lang w:val="uk-UA"/>
        </w:rPr>
        <w:t>Технічне о</w:t>
      </w:r>
      <w:r w:rsidRPr="008C05B8">
        <w:rPr>
          <w:rFonts w:eastAsia="Calibri"/>
          <w:b/>
          <w:sz w:val="26"/>
          <w:szCs w:val="26"/>
          <w:lang w:val="uk-UA"/>
        </w:rPr>
        <w:t>бслуговування</w:t>
      </w:r>
      <w:r w:rsidRPr="008C05B8">
        <w:rPr>
          <w:rFonts w:eastAsia="Calibri"/>
          <w:sz w:val="26"/>
          <w:szCs w:val="26"/>
          <w:lang w:val="uk-UA"/>
        </w:rPr>
        <w:t xml:space="preserve"> – комплекс організаційно-технічних заходів, які здійснюються з метою забезпечення працездатності систем сигналізації. </w:t>
      </w:r>
    </w:p>
    <w:p w:rsidR="00BC5FC4" w:rsidRPr="008C05B8" w:rsidRDefault="00BC5FC4" w:rsidP="00CD6528">
      <w:pPr>
        <w:spacing w:line="240" w:lineRule="auto"/>
        <w:ind w:firstLine="567"/>
        <w:contextualSpacing/>
        <w:rPr>
          <w:rFonts w:eastAsia="Calibri"/>
          <w:sz w:val="26"/>
          <w:szCs w:val="26"/>
          <w:lang w:val="uk-UA"/>
        </w:rPr>
      </w:pPr>
    </w:p>
    <w:p w:rsidR="00BC5FC4" w:rsidRPr="008C05B8" w:rsidRDefault="00BC5FC4" w:rsidP="00CD6528">
      <w:pPr>
        <w:tabs>
          <w:tab w:val="left" w:pos="284"/>
        </w:tabs>
        <w:spacing w:line="240" w:lineRule="auto"/>
        <w:contextualSpacing/>
        <w:jc w:val="center"/>
        <w:rPr>
          <w:rFonts w:eastAsia="Calibri"/>
          <w:b/>
          <w:i/>
          <w:sz w:val="26"/>
          <w:szCs w:val="26"/>
          <w:lang w:val="uk-UA"/>
        </w:rPr>
      </w:pPr>
      <w:r w:rsidRPr="008C05B8">
        <w:rPr>
          <w:rFonts w:eastAsia="Calibri"/>
          <w:b/>
          <w:sz w:val="26"/>
          <w:szCs w:val="26"/>
          <w:lang w:val="uk-UA"/>
        </w:rPr>
        <w:t>2. Предмет</w:t>
      </w:r>
      <w:r w:rsidR="009330A6" w:rsidRPr="008C05B8">
        <w:rPr>
          <w:rFonts w:eastAsia="Calibri"/>
          <w:b/>
          <w:sz w:val="26"/>
          <w:szCs w:val="26"/>
          <w:lang w:val="uk-UA"/>
        </w:rPr>
        <w:t xml:space="preserve"> </w:t>
      </w:r>
      <w:r w:rsidRPr="008C05B8">
        <w:rPr>
          <w:rFonts w:eastAsia="Calibri"/>
          <w:b/>
          <w:sz w:val="26"/>
          <w:szCs w:val="26"/>
          <w:lang w:val="uk-UA"/>
        </w:rPr>
        <w:t xml:space="preserve">Договору </w:t>
      </w:r>
    </w:p>
    <w:p w:rsidR="00BC5FC4" w:rsidRPr="008C05B8" w:rsidRDefault="00BC5FC4" w:rsidP="002B2B8E">
      <w:pPr>
        <w:tabs>
          <w:tab w:val="left" w:pos="1260"/>
        </w:tabs>
        <w:spacing w:line="240" w:lineRule="auto"/>
        <w:ind w:firstLine="142"/>
        <w:contextualSpacing/>
        <w:rPr>
          <w:rFonts w:eastAsia="Calibri"/>
          <w:sz w:val="26"/>
          <w:szCs w:val="26"/>
          <w:lang w:val="uk-UA"/>
        </w:rPr>
      </w:pPr>
      <w:r w:rsidRPr="008C05B8">
        <w:rPr>
          <w:rFonts w:eastAsia="Calibri"/>
          <w:sz w:val="26"/>
          <w:szCs w:val="26"/>
          <w:lang w:val="uk-UA"/>
        </w:rPr>
        <w:t>2.1. Виконавець надає Замовнику послуги за допомогою пульта централізованого спостереження  здійснює цілодобове спостереження за виникненням пожежі (загоряння) та технічне обслуговування установленої системи пожежної сигналізації (далі – Послуги), за адресами згідно Додатку № 1 до Договору, а Замовник приймає ці Послуги та сплачує їх вартість.</w:t>
      </w:r>
    </w:p>
    <w:p w:rsidR="00BC5FC4" w:rsidRPr="00B158A8" w:rsidRDefault="00BC5FC4" w:rsidP="002B2B8E">
      <w:pPr>
        <w:tabs>
          <w:tab w:val="left" w:pos="1260"/>
        </w:tabs>
        <w:spacing w:line="240" w:lineRule="auto"/>
        <w:ind w:firstLine="142"/>
        <w:contextualSpacing/>
        <w:rPr>
          <w:rFonts w:eastAsia="Calibri"/>
          <w:snapToGrid w:val="0"/>
          <w:sz w:val="26"/>
          <w:szCs w:val="26"/>
          <w:lang w:val="uk-UA"/>
        </w:rPr>
      </w:pPr>
      <w:r w:rsidRPr="008C05B8">
        <w:rPr>
          <w:rFonts w:eastAsia="Calibri"/>
          <w:sz w:val="26"/>
          <w:szCs w:val="26"/>
          <w:lang w:val="uk-UA"/>
        </w:rPr>
        <w:t xml:space="preserve">2.2. Найменування Послуг: </w:t>
      </w:r>
      <w:r w:rsidRPr="00B158A8">
        <w:rPr>
          <w:rFonts w:eastAsia="Calibri"/>
          <w:snapToGrid w:val="0"/>
          <w:sz w:val="26"/>
          <w:szCs w:val="26"/>
          <w:lang w:val="uk-UA"/>
        </w:rPr>
        <w:t>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w:t>
      </w:r>
      <w:proofErr w:type="spellStart"/>
      <w:r w:rsidRPr="00B158A8">
        <w:rPr>
          <w:rFonts w:eastAsia="Calibri"/>
          <w:snapToGrid w:val="0"/>
          <w:sz w:val="26"/>
          <w:szCs w:val="26"/>
          <w:lang w:val="uk-UA"/>
        </w:rPr>
        <w:t>ДК</w:t>
      </w:r>
      <w:proofErr w:type="spellEnd"/>
      <w:r w:rsidRPr="00B158A8">
        <w:rPr>
          <w:rFonts w:eastAsia="Calibri"/>
          <w:snapToGrid w:val="0"/>
          <w:sz w:val="26"/>
          <w:szCs w:val="26"/>
          <w:lang w:val="uk-UA"/>
        </w:rPr>
        <w:t xml:space="preserve"> 021:2015 - 50410000-2 Послуги з ремонту і технічного обслуговування вимірювальних, випробувальних і контрольних приладів).</w:t>
      </w:r>
    </w:p>
    <w:p w:rsidR="00BC5FC4" w:rsidRPr="008C05B8" w:rsidRDefault="00BC5FC4" w:rsidP="002B2B8E">
      <w:pPr>
        <w:tabs>
          <w:tab w:val="left" w:pos="1260"/>
        </w:tabs>
        <w:spacing w:line="240" w:lineRule="auto"/>
        <w:ind w:firstLine="142"/>
        <w:contextualSpacing/>
        <w:rPr>
          <w:rFonts w:eastAsia="Calibri"/>
          <w:snapToGrid w:val="0"/>
          <w:sz w:val="26"/>
          <w:szCs w:val="26"/>
          <w:lang w:val="uk-UA"/>
        </w:rPr>
      </w:pPr>
      <w:r w:rsidRPr="008C05B8">
        <w:rPr>
          <w:rFonts w:eastAsia="Calibri"/>
          <w:snapToGrid w:val="0"/>
          <w:sz w:val="26"/>
          <w:szCs w:val="26"/>
          <w:lang w:val="uk-UA"/>
        </w:rPr>
        <w:t>2.3. Обсяги закупівлі послуг можуть бути зменшені залежно від реального фінансування видатків, а також у випадках, передбачених законодавством та цим Договором.</w:t>
      </w:r>
    </w:p>
    <w:p w:rsidR="00BC5FC4" w:rsidRPr="00B158A8" w:rsidRDefault="00BC5FC4" w:rsidP="002B2B8E">
      <w:pPr>
        <w:tabs>
          <w:tab w:val="left" w:pos="1260"/>
        </w:tabs>
        <w:spacing w:line="240" w:lineRule="auto"/>
        <w:ind w:firstLine="142"/>
        <w:contextualSpacing/>
        <w:rPr>
          <w:rFonts w:eastAsia="Calibri"/>
          <w:snapToGrid w:val="0"/>
          <w:sz w:val="26"/>
          <w:szCs w:val="26"/>
          <w:lang w:val="uk-UA"/>
        </w:rPr>
      </w:pPr>
      <w:r w:rsidRPr="008C05B8">
        <w:rPr>
          <w:rFonts w:eastAsia="Calibri"/>
          <w:snapToGrid w:val="0"/>
          <w:sz w:val="26"/>
          <w:szCs w:val="26"/>
          <w:lang w:val="uk-UA"/>
        </w:rPr>
        <w:t xml:space="preserve">2.4. Виконавець надає Послуги, визначені у п. 1.1 цього Договору </w:t>
      </w:r>
      <w:r w:rsidRPr="00B158A8">
        <w:rPr>
          <w:rFonts w:eastAsia="Calibri"/>
          <w:snapToGrid w:val="0"/>
          <w:sz w:val="26"/>
          <w:szCs w:val="26"/>
          <w:lang w:val="uk-UA"/>
        </w:rPr>
        <w:t xml:space="preserve">з </w:t>
      </w:r>
      <w:r w:rsidR="009330A6" w:rsidRPr="00B158A8">
        <w:rPr>
          <w:rFonts w:eastAsia="Calibri"/>
          <w:snapToGrid w:val="0"/>
          <w:sz w:val="26"/>
          <w:szCs w:val="26"/>
          <w:lang w:val="uk-UA"/>
        </w:rPr>
        <w:t xml:space="preserve">дати </w:t>
      </w:r>
      <w:r w:rsidR="0029634C" w:rsidRPr="00B158A8">
        <w:rPr>
          <w:rFonts w:eastAsia="Calibri"/>
          <w:snapToGrid w:val="0"/>
          <w:sz w:val="26"/>
          <w:szCs w:val="26"/>
          <w:lang w:val="uk-UA"/>
        </w:rPr>
        <w:t>укладання</w:t>
      </w:r>
      <w:r w:rsidR="009330A6" w:rsidRPr="00B158A8">
        <w:rPr>
          <w:rFonts w:eastAsia="Calibri"/>
          <w:snapToGrid w:val="0"/>
          <w:sz w:val="26"/>
          <w:szCs w:val="26"/>
          <w:lang w:val="uk-UA"/>
        </w:rPr>
        <w:t xml:space="preserve"> договору</w:t>
      </w:r>
      <w:r w:rsidRPr="00B158A8">
        <w:rPr>
          <w:rFonts w:eastAsia="Calibri"/>
          <w:snapToGrid w:val="0"/>
          <w:sz w:val="26"/>
          <w:szCs w:val="26"/>
          <w:lang w:val="uk-UA"/>
        </w:rPr>
        <w:t xml:space="preserve"> до 31 грудня 202</w:t>
      </w:r>
      <w:r w:rsidR="009330A6" w:rsidRPr="00B158A8">
        <w:rPr>
          <w:rFonts w:eastAsia="Calibri"/>
          <w:snapToGrid w:val="0"/>
          <w:sz w:val="26"/>
          <w:szCs w:val="26"/>
          <w:lang w:val="uk-UA"/>
        </w:rPr>
        <w:t>3</w:t>
      </w:r>
      <w:r w:rsidRPr="00B158A8">
        <w:rPr>
          <w:rFonts w:eastAsia="Calibri"/>
          <w:snapToGrid w:val="0"/>
          <w:sz w:val="26"/>
          <w:szCs w:val="26"/>
          <w:lang w:val="uk-UA"/>
        </w:rPr>
        <w:t xml:space="preserve"> року включно. </w:t>
      </w:r>
    </w:p>
    <w:p w:rsidR="00BC5FC4" w:rsidRPr="008C05B8" w:rsidRDefault="00BC5FC4" w:rsidP="002B2B8E">
      <w:pPr>
        <w:tabs>
          <w:tab w:val="left" w:pos="1260"/>
        </w:tabs>
        <w:spacing w:line="240" w:lineRule="auto"/>
        <w:ind w:firstLine="142"/>
        <w:contextualSpacing/>
        <w:rPr>
          <w:rFonts w:eastAsia="Calibri"/>
          <w:sz w:val="26"/>
          <w:szCs w:val="26"/>
          <w:lang w:val="uk-UA"/>
        </w:rPr>
      </w:pPr>
      <w:r w:rsidRPr="008C05B8">
        <w:rPr>
          <w:rFonts w:eastAsia="Calibri"/>
          <w:snapToGrid w:val="0"/>
          <w:sz w:val="26"/>
          <w:szCs w:val="26"/>
          <w:lang w:val="uk-UA"/>
        </w:rPr>
        <w:t>2.5. Технічне обслуговування пожежної сигналізації здійснюється Виконавцем та включає сукупність усіх технічних та організаційних дій або заходів, у тому числі і технічного нагляду, спрямованих на забезпечення, підтримку чи повернення сигналізації в стан, в якому вона здатна виконувати відповідну функцію, виявлення пошкоджень, які можуть привести до виходу її з експлуатації, а також ліквідації несправностей, які можуть бути усунуті безпосередньо за місцем знаходження сигналізації.</w:t>
      </w:r>
    </w:p>
    <w:p w:rsidR="00BC5FC4" w:rsidRPr="008C05B8" w:rsidRDefault="00BC5FC4" w:rsidP="002B2B8E">
      <w:pPr>
        <w:tabs>
          <w:tab w:val="left" w:pos="709"/>
        </w:tabs>
        <w:spacing w:line="240" w:lineRule="auto"/>
        <w:outlineLvl w:val="3"/>
        <w:rPr>
          <w:rFonts w:eastAsia="Calibri"/>
          <w:b/>
          <w:sz w:val="26"/>
          <w:szCs w:val="26"/>
          <w:shd w:val="clear" w:color="auto" w:fill="FFFFFF"/>
          <w:lang w:val="uk-UA" w:eastAsia="uk-UA"/>
        </w:rPr>
      </w:pPr>
    </w:p>
    <w:p w:rsidR="00BC5FC4" w:rsidRPr="008C05B8" w:rsidRDefault="00BC5FC4" w:rsidP="00CD6528">
      <w:pPr>
        <w:tabs>
          <w:tab w:val="left" w:pos="709"/>
        </w:tabs>
        <w:spacing w:line="240" w:lineRule="auto"/>
        <w:jc w:val="center"/>
        <w:outlineLvl w:val="3"/>
        <w:rPr>
          <w:rFonts w:eastAsia="Calibri"/>
          <w:b/>
          <w:sz w:val="26"/>
          <w:szCs w:val="26"/>
          <w:shd w:val="clear" w:color="auto" w:fill="FFFFFF"/>
          <w:lang w:val="uk-UA" w:eastAsia="uk-UA"/>
        </w:rPr>
      </w:pPr>
      <w:r w:rsidRPr="008C05B8">
        <w:rPr>
          <w:rFonts w:eastAsia="Calibri"/>
          <w:b/>
          <w:sz w:val="26"/>
          <w:szCs w:val="26"/>
          <w:shd w:val="clear" w:color="auto" w:fill="FFFFFF"/>
          <w:lang w:val="uk-UA" w:eastAsia="uk-UA"/>
        </w:rPr>
        <w:lastRenderedPageBreak/>
        <w:t>3. Ціна Договору</w:t>
      </w:r>
    </w:p>
    <w:p w:rsidR="00BC5FC4" w:rsidRPr="008C05B8" w:rsidRDefault="00BC5FC4" w:rsidP="002B2B8E">
      <w:pPr>
        <w:tabs>
          <w:tab w:val="left" w:pos="426"/>
        </w:tabs>
        <w:spacing w:line="240" w:lineRule="auto"/>
        <w:ind w:firstLine="142"/>
        <w:contextualSpacing/>
        <w:rPr>
          <w:rFonts w:eastAsia="Calibri"/>
          <w:sz w:val="26"/>
          <w:szCs w:val="26"/>
          <w:lang w:val="uk-UA" w:eastAsia="uk-UA"/>
        </w:rPr>
      </w:pPr>
      <w:r w:rsidRPr="008C05B8">
        <w:rPr>
          <w:rFonts w:eastAsia="Calibri"/>
          <w:sz w:val="26"/>
          <w:szCs w:val="26"/>
          <w:shd w:val="clear" w:color="auto" w:fill="FFFFFF"/>
          <w:lang w:val="uk-UA" w:eastAsia="uk-UA"/>
        </w:rPr>
        <w:t xml:space="preserve">3.1. </w:t>
      </w:r>
      <w:r w:rsidRPr="008C05B8">
        <w:rPr>
          <w:rFonts w:eastAsia="Calibri"/>
          <w:sz w:val="26"/>
          <w:szCs w:val="26"/>
          <w:lang w:val="uk-UA" w:eastAsia="uk-UA"/>
        </w:rPr>
        <w:t xml:space="preserve">Вартість Послуг в місяць складає: </w:t>
      </w:r>
      <w:r w:rsidRPr="008C05B8">
        <w:rPr>
          <w:rFonts w:eastAsia="Calibri"/>
          <w:b/>
          <w:sz w:val="26"/>
          <w:szCs w:val="26"/>
          <w:lang w:val="uk-UA" w:eastAsia="uk-UA"/>
        </w:rPr>
        <w:t>_______ грн. ______ коп.</w:t>
      </w:r>
      <w:r w:rsidRPr="008C05B8">
        <w:rPr>
          <w:rFonts w:eastAsia="Calibri"/>
          <w:b/>
          <w:sz w:val="26"/>
          <w:szCs w:val="26"/>
          <w:lang w:val="uk-UA" w:eastAsia="uk-UA"/>
        </w:rPr>
        <w:br/>
      </w:r>
      <w:r w:rsidRPr="008C05B8">
        <w:rPr>
          <w:rFonts w:eastAsia="Calibri"/>
          <w:b/>
          <w:sz w:val="26"/>
          <w:szCs w:val="26"/>
          <w:u w:val="single"/>
          <w:lang w:val="uk-UA" w:eastAsia="uk-UA"/>
        </w:rPr>
        <w:t>(</w:t>
      </w:r>
      <w:r w:rsidRPr="008C05B8">
        <w:rPr>
          <w:rFonts w:eastAsia="Calibri"/>
          <w:bCs/>
          <w:sz w:val="26"/>
          <w:szCs w:val="26"/>
          <w:u w:val="single"/>
          <w:lang w:val="uk-UA" w:eastAsia="uk-UA"/>
        </w:rPr>
        <w:t>сума прописом</w:t>
      </w:r>
      <w:r w:rsidRPr="008C05B8">
        <w:rPr>
          <w:rFonts w:eastAsia="Calibri"/>
          <w:b/>
          <w:sz w:val="26"/>
          <w:szCs w:val="26"/>
          <w:u w:val="single"/>
          <w:lang w:val="uk-UA" w:eastAsia="uk-UA"/>
        </w:rPr>
        <w:t>)</w:t>
      </w:r>
      <w:r w:rsidRPr="008C05B8">
        <w:rPr>
          <w:rFonts w:eastAsia="Calibri"/>
          <w:b/>
          <w:sz w:val="26"/>
          <w:szCs w:val="26"/>
          <w:lang w:val="uk-UA" w:eastAsia="uk-UA"/>
        </w:rPr>
        <w:t>, з ПДВ (</w:t>
      </w:r>
      <w:r w:rsidRPr="008C05B8">
        <w:rPr>
          <w:rFonts w:eastAsia="Calibri"/>
          <w:bCs/>
          <w:sz w:val="26"/>
          <w:szCs w:val="26"/>
          <w:lang w:val="uk-UA" w:eastAsia="uk-UA"/>
        </w:rPr>
        <w:t>або без ПДВ у разі, якщо учасник не є платником ПДВ</w:t>
      </w:r>
      <w:r w:rsidRPr="008C05B8">
        <w:rPr>
          <w:rFonts w:eastAsia="Calibri"/>
          <w:b/>
          <w:sz w:val="26"/>
          <w:szCs w:val="26"/>
          <w:lang w:val="uk-UA" w:eastAsia="uk-UA"/>
        </w:rPr>
        <w:t xml:space="preserve">) </w:t>
      </w:r>
      <w:r w:rsidRPr="008C05B8">
        <w:rPr>
          <w:rFonts w:eastAsia="Calibri"/>
          <w:b/>
          <w:sz w:val="26"/>
          <w:szCs w:val="26"/>
          <w:lang w:val="uk-UA" w:eastAsia="uk-UA"/>
        </w:rPr>
        <w:br/>
        <w:t xml:space="preserve">_________ грн. ___ коп. </w:t>
      </w:r>
      <w:r w:rsidRPr="008C05B8">
        <w:rPr>
          <w:rFonts w:eastAsia="Calibri"/>
          <w:b/>
          <w:sz w:val="26"/>
          <w:szCs w:val="26"/>
          <w:u w:val="single"/>
          <w:lang w:val="uk-UA" w:eastAsia="uk-UA"/>
        </w:rPr>
        <w:t>(</w:t>
      </w:r>
      <w:r w:rsidRPr="008C05B8">
        <w:rPr>
          <w:rFonts w:eastAsia="Calibri"/>
          <w:bCs/>
          <w:sz w:val="26"/>
          <w:szCs w:val="26"/>
          <w:u w:val="single"/>
          <w:lang w:val="uk-UA" w:eastAsia="uk-UA"/>
        </w:rPr>
        <w:t>сума прописом</w:t>
      </w:r>
      <w:r w:rsidRPr="008C05B8">
        <w:rPr>
          <w:rFonts w:eastAsia="Calibri"/>
          <w:b/>
          <w:sz w:val="26"/>
          <w:szCs w:val="26"/>
          <w:u w:val="single"/>
          <w:lang w:val="uk-UA" w:eastAsia="uk-UA"/>
        </w:rPr>
        <w:t>)</w:t>
      </w:r>
      <w:r w:rsidRPr="008C05B8">
        <w:rPr>
          <w:rFonts w:eastAsia="Calibri"/>
          <w:b/>
          <w:sz w:val="26"/>
          <w:szCs w:val="26"/>
          <w:lang w:val="uk-UA" w:eastAsia="uk-UA"/>
        </w:rPr>
        <w:t>.</w:t>
      </w:r>
    </w:p>
    <w:p w:rsidR="00BC5FC4" w:rsidRPr="008C05B8" w:rsidRDefault="00BC5FC4" w:rsidP="002B2B8E">
      <w:pPr>
        <w:tabs>
          <w:tab w:val="left" w:pos="426"/>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 xml:space="preserve">3.2. Загальна вартість Послуг складає: </w:t>
      </w:r>
      <w:r w:rsidRPr="008C05B8">
        <w:rPr>
          <w:rFonts w:eastAsia="Calibri"/>
          <w:b/>
          <w:sz w:val="26"/>
          <w:szCs w:val="26"/>
          <w:lang w:val="uk-UA" w:eastAsia="uk-UA"/>
        </w:rPr>
        <w:t>_______ грн. ______ коп. (</w:t>
      </w:r>
      <w:r w:rsidRPr="008C05B8">
        <w:rPr>
          <w:rFonts w:eastAsia="Calibri"/>
          <w:bCs/>
          <w:sz w:val="26"/>
          <w:szCs w:val="26"/>
          <w:lang w:val="uk-UA" w:eastAsia="uk-UA"/>
        </w:rPr>
        <w:t>сума прописом</w:t>
      </w:r>
      <w:r w:rsidRPr="008C05B8">
        <w:rPr>
          <w:rFonts w:eastAsia="Calibri"/>
          <w:b/>
          <w:sz w:val="26"/>
          <w:szCs w:val="26"/>
          <w:lang w:val="uk-UA" w:eastAsia="uk-UA"/>
        </w:rPr>
        <w:t>), з ПДВ (</w:t>
      </w:r>
      <w:r w:rsidRPr="008C05B8">
        <w:rPr>
          <w:rFonts w:eastAsia="Calibri"/>
          <w:bCs/>
          <w:sz w:val="26"/>
          <w:szCs w:val="26"/>
          <w:lang w:val="uk-UA" w:eastAsia="uk-UA"/>
        </w:rPr>
        <w:t>або без ПДВ у разі, якщо учасник не є платником ПДВ</w:t>
      </w:r>
      <w:r w:rsidRPr="008C05B8">
        <w:rPr>
          <w:rFonts w:eastAsia="Calibri"/>
          <w:b/>
          <w:sz w:val="26"/>
          <w:szCs w:val="26"/>
          <w:lang w:val="uk-UA" w:eastAsia="uk-UA"/>
        </w:rPr>
        <w:t xml:space="preserve">) </w:t>
      </w:r>
      <w:r w:rsidRPr="008C05B8">
        <w:rPr>
          <w:rFonts w:eastAsia="Calibri"/>
          <w:b/>
          <w:sz w:val="26"/>
          <w:szCs w:val="26"/>
          <w:lang w:val="uk-UA" w:eastAsia="uk-UA"/>
        </w:rPr>
        <w:br/>
        <w:t xml:space="preserve">_________ грн. ___ коп. </w:t>
      </w:r>
      <w:r w:rsidRPr="008C05B8">
        <w:rPr>
          <w:rFonts w:eastAsia="Calibri"/>
          <w:b/>
          <w:sz w:val="26"/>
          <w:szCs w:val="26"/>
          <w:u w:val="single"/>
          <w:lang w:val="uk-UA" w:eastAsia="uk-UA"/>
        </w:rPr>
        <w:t>(</w:t>
      </w:r>
      <w:r w:rsidRPr="008C05B8">
        <w:rPr>
          <w:rFonts w:eastAsia="Calibri"/>
          <w:bCs/>
          <w:sz w:val="26"/>
          <w:szCs w:val="26"/>
          <w:u w:val="single"/>
          <w:lang w:val="uk-UA" w:eastAsia="uk-UA"/>
        </w:rPr>
        <w:t>сума прописом</w:t>
      </w:r>
      <w:r w:rsidRPr="008C05B8">
        <w:rPr>
          <w:rFonts w:eastAsia="Calibri"/>
          <w:b/>
          <w:sz w:val="26"/>
          <w:szCs w:val="26"/>
          <w:u w:val="single"/>
          <w:lang w:val="uk-UA" w:eastAsia="uk-UA"/>
        </w:rPr>
        <w:t>)</w:t>
      </w:r>
      <w:r w:rsidRPr="008C05B8">
        <w:rPr>
          <w:rFonts w:eastAsia="Calibri"/>
          <w:b/>
          <w:sz w:val="26"/>
          <w:szCs w:val="26"/>
          <w:lang w:val="uk-UA" w:eastAsia="uk-UA"/>
        </w:rPr>
        <w:t>.</w:t>
      </w:r>
    </w:p>
    <w:p w:rsidR="00BC5FC4" w:rsidRPr="008C05B8" w:rsidRDefault="00BC5FC4" w:rsidP="002B2B8E">
      <w:pPr>
        <w:tabs>
          <w:tab w:val="left" w:pos="709"/>
        </w:tabs>
        <w:spacing w:line="240" w:lineRule="auto"/>
        <w:ind w:firstLine="142"/>
        <w:outlineLvl w:val="3"/>
        <w:rPr>
          <w:rFonts w:eastAsia="Calibri"/>
          <w:sz w:val="26"/>
          <w:szCs w:val="26"/>
          <w:shd w:val="clear" w:color="auto" w:fill="FFFFFF"/>
          <w:lang w:val="uk-UA" w:eastAsia="uk-UA"/>
        </w:rPr>
      </w:pPr>
      <w:r w:rsidRPr="008C05B8">
        <w:rPr>
          <w:rFonts w:eastAsia="Calibri"/>
          <w:sz w:val="26"/>
          <w:szCs w:val="26"/>
          <w:shd w:val="clear" w:color="auto" w:fill="FFFFFF"/>
          <w:lang w:val="uk-UA" w:eastAsia="uk-UA"/>
        </w:rPr>
        <w:t xml:space="preserve">3.3. </w:t>
      </w:r>
      <w:r w:rsidRPr="008C05B8">
        <w:rPr>
          <w:rFonts w:eastAsia="Calibri"/>
          <w:sz w:val="26"/>
          <w:szCs w:val="26"/>
          <w:lang w:val="uk-UA" w:eastAsia="uk-UA"/>
        </w:rPr>
        <w:t xml:space="preserve">Ціна Договору включає вартість Послуг, </w:t>
      </w:r>
      <w:r w:rsidRPr="008C05B8">
        <w:rPr>
          <w:rFonts w:eastAsia="Calibri"/>
          <w:sz w:val="26"/>
          <w:szCs w:val="26"/>
          <w:lang w:val="uk-UA"/>
        </w:rPr>
        <w:t xml:space="preserve">підключення </w:t>
      </w:r>
      <w:r w:rsidRPr="008C05B8">
        <w:rPr>
          <w:rFonts w:eastAsia="Calibri"/>
          <w:sz w:val="26"/>
          <w:szCs w:val="26"/>
          <w:lang w:val="uk-UA" w:eastAsia="uk-UA"/>
        </w:rPr>
        <w:t xml:space="preserve">наявних технічних засобів Замовника на пульт централізованого спостереження Виконавця, технічне обслуговування систем сигналізації, </w:t>
      </w:r>
      <w:r w:rsidRPr="008C05B8">
        <w:rPr>
          <w:rFonts w:eastAsia="Calibri"/>
          <w:sz w:val="26"/>
          <w:szCs w:val="26"/>
          <w:lang w:val="uk-UA"/>
        </w:rPr>
        <w:t>податків, зборів та всіх інших витрат, що мають бути здійснені у зв'язку з виконанням Договору.</w:t>
      </w:r>
    </w:p>
    <w:p w:rsidR="00BC5FC4" w:rsidRPr="008C05B8" w:rsidRDefault="00BC5FC4" w:rsidP="002B2B8E">
      <w:pPr>
        <w:spacing w:line="240" w:lineRule="auto"/>
        <w:ind w:firstLine="142"/>
        <w:rPr>
          <w:rFonts w:eastAsia="Calibri"/>
          <w:sz w:val="26"/>
          <w:szCs w:val="26"/>
          <w:lang w:val="uk-UA" w:eastAsia="uk-UA"/>
        </w:rPr>
      </w:pPr>
      <w:r w:rsidRPr="008C05B8">
        <w:rPr>
          <w:rFonts w:eastAsia="Calibri"/>
          <w:sz w:val="26"/>
          <w:szCs w:val="26"/>
          <w:lang w:val="uk-UA"/>
        </w:rPr>
        <w:t>3.4. Ціна Договору може бути зменшена за взаємною згодою Сторін.</w:t>
      </w:r>
    </w:p>
    <w:p w:rsidR="00BC5FC4" w:rsidRPr="008C05B8" w:rsidRDefault="00BC5FC4" w:rsidP="00CD6528">
      <w:pPr>
        <w:tabs>
          <w:tab w:val="left" w:pos="1260"/>
        </w:tabs>
        <w:spacing w:line="240" w:lineRule="auto"/>
        <w:ind w:firstLine="720"/>
        <w:contextualSpacing/>
        <w:jc w:val="center"/>
        <w:rPr>
          <w:rFonts w:eastAsia="Calibri"/>
          <w:sz w:val="26"/>
          <w:szCs w:val="26"/>
          <w:lang w:val="uk-UA"/>
        </w:rPr>
      </w:pPr>
    </w:p>
    <w:p w:rsidR="00BC5FC4" w:rsidRPr="008C05B8" w:rsidRDefault="00BC5FC4" w:rsidP="00CD6528">
      <w:pPr>
        <w:spacing w:line="240" w:lineRule="auto"/>
        <w:ind w:firstLine="720"/>
        <w:jc w:val="center"/>
        <w:rPr>
          <w:rFonts w:eastAsia="Calibri"/>
          <w:b/>
          <w:sz w:val="26"/>
          <w:szCs w:val="26"/>
          <w:lang w:val="uk-UA"/>
        </w:rPr>
      </w:pPr>
      <w:r w:rsidRPr="008C05B8">
        <w:rPr>
          <w:rFonts w:eastAsia="Calibri"/>
          <w:b/>
          <w:sz w:val="26"/>
          <w:szCs w:val="26"/>
          <w:lang w:val="uk-UA"/>
        </w:rPr>
        <w:t>4. Порядок здійснення оплати</w:t>
      </w:r>
    </w:p>
    <w:p w:rsidR="00BC5FC4" w:rsidRPr="008C05B8" w:rsidRDefault="00BC5FC4" w:rsidP="002B2B8E">
      <w:pPr>
        <w:spacing w:line="240" w:lineRule="auto"/>
        <w:ind w:firstLine="142"/>
        <w:rPr>
          <w:rFonts w:eastAsia="Calibri"/>
          <w:sz w:val="26"/>
          <w:szCs w:val="26"/>
          <w:lang w:val="uk-UA" w:eastAsia="uk-UA"/>
        </w:rPr>
      </w:pPr>
      <w:r w:rsidRPr="008C05B8">
        <w:rPr>
          <w:rFonts w:eastAsia="Calibri"/>
          <w:sz w:val="26"/>
          <w:szCs w:val="26"/>
          <w:lang w:val="uk-UA"/>
        </w:rPr>
        <w:t xml:space="preserve">4.1. </w:t>
      </w:r>
      <w:r w:rsidRPr="008C05B8">
        <w:rPr>
          <w:rFonts w:eastAsia="Calibri"/>
          <w:sz w:val="26"/>
          <w:szCs w:val="26"/>
          <w:lang w:val="uk-UA" w:eastAsia="uk-UA"/>
        </w:rPr>
        <w:t xml:space="preserve">Оплата наданих Послуг здійснюється на підставі рахунків та Актів приймання-передавання наданих послуг протягом 10 (десяти) банківських днів з дня підписання Акту приймання-передавання наданих послуг в межах затверджених кошторисних призначень на відповідний період. </w:t>
      </w:r>
    </w:p>
    <w:p w:rsidR="00BC5FC4" w:rsidRPr="008C05B8" w:rsidRDefault="00BC5FC4" w:rsidP="002B2B8E">
      <w:pPr>
        <w:spacing w:line="240" w:lineRule="auto"/>
        <w:ind w:firstLine="142"/>
        <w:rPr>
          <w:rFonts w:eastAsia="Calibri"/>
          <w:sz w:val="26"/>
          <w:szCs w:val="26"/>
          <w:lang w:val="uk-UA" w:eastAsia="uk-UA"/>
        </w:rPr>
      </w:pPr>
      <w:r w:rsidRPr="008C05B8">
        <w:rPr>
          <w:rFonts w:eastAsia="Calibri"/>
          <w:sz w:val="26"/>
          <w:szCs w:val="26"/>
          <w:lang w:val="uk-UA" w:eastAsia="uk-UA"/>
        </w:rPr>
        <w:t>У разі затримки фінансування Замовника, зокрема,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r w:rsidR="00281D0B" w:rsidRPr="008C05B8">
        <w:rPr>
          <w:rFonts w:eastAsia="Calibri"/>
          <w:sz w:val="26"/>
          <w:szCs w:val="26"/>
          <w:lang w:val="uk-UA" w:eastAsia="uk-UA"/>
        </w:rPr>
        <w:t xml:space="preserve"> У складі пропозиції учасник має надати довідку обслуговуючого банку про відритий рахунок на який буде здійснюватися оплата. </w:t>
      </w:r>
    </w:p>
    <w:p w:rsidR="00BC5FC4" w:rsidRPr="008C05B8" w:rsidRDefault="00BC5FC4" w:rsidP="002B2B8E">
      <w:pPr>
        <w:spacing w:line="240" w:lineRule="auto"/>
        <w:ind w:firstLine="142"/>
        <w:rPr>
          <w:rFonts w:eastAsia="Calibri"/>
          <w:sz w:val="26"/>
          <w:szCs w:val="26"/>
          <w:lang w:val="uk-UA" w:eastAsia="uk-UA"/>
        </w:rPr>
      </w:pPr>
      <w:r w:rsidRPr="008C05B8">
        <w:rPr>
          <w:rFonts w:eastAsia="Calibri"/>
          <w:sz w:val="26"/>
          <w:szCs w:val="26"/>
          <w:lang w:val="uk-UA"/>
        </w:rPr>
        <w:t>4.2. До закінчення поточного місяця Виконавець надає на вимогу Замовника два примірника Акту наданих послуг, який останній зобов’язаний до 5 (п’ятого) числа наступного місяця підписати і повернути один примірник підписаного Акту на адресу Виконавця. У випадку, наявності у Замовника заперечень щодо обсягу Послуг, наданих Виконавцем у звітному місяці, Замовник має право не підписувати Акт та зобов’язаний в той же строк, у письмовій формі, надати Виконавцю свої обґрунтовані заперечення.</w:t>
      </w:r>
    </w:p>
    <w:p w:rsidR="00BC5FC4" w:rsidRPr="008C05B8" w:rsidRDefault="00BC5FC4" w:rsidP="002B2B8E">
      <w:pPr>
        <w:spacing w:line="240" w:lineRule="auto"/>
        <w:ind w:firstLine="142"/>
        <w:rPr>
          <w:rFonts w:eastAsia="Calibri"/>
          <w:sz w:val="26"/>
          <w:szCs w:val="26"/>
          <w:lang w:val="uk-UA"/>
        </w:rPr>
      </w:pPr>
      <w:r w:rsidRPr="008C05B8">
        <w:rPr>
          <w:rFonts w:eastAsia="Calibri"/>
          <w:sz w:val="26"/>
          <w:szCs w:val="26"/>
          <w:lang w:val="uk-UA"/>
        </w:rPr>
        <w:t xml:space="preserve">4.3. За умови неповернення Замовником підписаного Акту наданих послуг чи ненадання обґрунтованих заперечень щодо обсягу Послуг, наданих Виконавцем у звітному місяці, вважається, що Послуги у такому місяці надані Виконавцем в повному обсязі і прийняті Замовником без зауважень, Акт наданих послуг таким, що підписаний Сторонами. </w:t>
      </w:r>
    </w:p>
    <w:p w:rsidR="00BC5FC4" w:rsidRPr="008C05B8" w:rsidRDefault="00BC5FC4" w:rsidP="002B2B8E">
      <w:pPr>
        <w:spacing w:line="240" w:lineRule="auto"/>
        <w:ind w:firstLine="142"/>
        <w:rPr>
          <w:rFonts w:eastAsia="Calibri"/>
          <w:sz w:val="26"/>
          <w:szCs w:val="26"/>
          <w:lang w:val="uk-UA"/>
        </w:rPr>
      </w:pPr>
      <w:r w:rsidRPr="008C05B8">
        <w:rPr>
          <w:rFonts w:eastAsia="Calibri"/>
          <w:sz w:val="26"/>
          <w:szCs w:val="26"/>
          <w:lang w:val="uk-UA"/>
        </w:rPr>
        <w:t>4.4. Датою оплати вважається дата списання коштів з поточного рахунку Замовника.</w:t>
      </w:r>
    </w:p>
    <w:p w:rsidR="00BC5FC4" w:rsidRPr="008C05B8" w:rsidRDefault="00BC5FC4" w:rsidP="00CD6528">
      <w:pPr>
        <w:tabs>
          <w:tab w:val="left" w:pos="1260"/>
        </w:tabs>
        <w:spacing w:line="240" w:lineRule="auto"/>
        <w:ind w:firstLine="720"/>
        <w:contextualSpacing/>
        <w:jc w:val="center"/>
        <w:rPr>
          <w:rFonts w:eastAsia="Calibri"/>
          <w:sz w:val="26"/>
          <w:szCs w:val="26"/>
          <w:lang w:val="uk-UA"/>
        </w:rPr>
      </w:pPr>
    </w:p>
    <w:p w:rsidR="00BC5FC4" w:rsidRPr="008C05B8" w:rsidRDefault="00BC5FC4" w:rsidP="00CD6528">
      <w:pPr>
        <w:tabs>
          <w:tab w:val="left" w:pos="709"/>
        </w:tabs>
        <w:spacing w:line="240" w:lineRule="auto"/>
        <w:jc w:val="center"/>
        <w:outlineLvl w:val="3"/>
        <w:rPr>
          <w:rFonts w:eastAsia="Calibri"/>
          <w:b/>
          <w:sz w:val="26"/>
          <w:szCs w:val="26"/>
          <w:shd w:val="clear" w:color="auto" w:fill="FFFFFF"/>
          <w:lang w:val="uk-UA" w:eastAsia="uk-UA"/>
        </w:rPr>
      </w:pPr>
      <w:r w:rsidRPr="008C05B8">
        <w:rPr>
          <w:rFonts w:eastAsia="Calibri"/>
          <w:b/>
          <w:sz w:val="26"/>
          <w:szCs w:val="26"/>
          <w:lang w:val="uk-UA"/>
        </w:rPr>
        <w:t xml:space="preserve">5. </w:t>
      </w:r>
      <w:r w:rsidRPr="008C05B8">
        <w:rPr>
          <w:rFonts w:eastAsia="Calibri"/>
          <w:b/>
          <w:sz w:val="26"/>
          <w:szCs w:val="26"/>
          <w:shd w:val="clear" w:color="auto" w:fill="FFFFFF"/>
          <w:lang w:val="uk-UA" w:eastAsia="uk-UA"/>
        </w:rPr>
        <w:t>Надання Послуг</w:t>
      </w:r>
    </w:p>
    <w:p w:rsidR="00BC5FC4" w:rsidRPr="008C05B8" w:rsidRDefault="00BC5FC4" w:rsidP="002B2B8E">
      <w:pPr>
        <w:spacing w:line="240" w:lineRule="auto"/>
        <w:ind w:firstLine="142"/>
        <w:rPr>
          <w:rFonts w:eastAsia="Calibri"/>
          <w:sz w:val="26"/>
          <w:szCs w:val="26"/>
          <w:lang w:val="uk-UA" w:eastAsia="uk-UA"/>
        </w:rPr>
      </w:pPr>
      <w:r w:rsidRPr="00B158A8">
        <w:rPr>
          <w:rFonts w:eastAsia="Calibri"/>
          <w:sz w:val="26"/>
          <w:szCs w:val="26"/>
          <w:lang w:val="uk-UA" w:eastAsia="uk-UA"/>
        </w:rPr>
        <w:t>5.1. Дні та години надання Послуг: згідно Додатку №1 до Договору.</w:t>
      </w:r>
    </w:p>
    <w:p w:rsidR="00BC5FC4" w:rsidRPr="008C05B8" w:rsidRDefault="00BC5FC4" w:rsidP="002B2B8E">
      <w:pPr>
        <w:spacing w:line="240" w:lineRule="auto"/>
        <w:ind w:firstLine="142"/>
        <w:outlineLvl w:val="3"/>
        <w:rPr>
          <w:rFonts w:eastAsia="Calibri"/>
          <w:sz w:val="26"/>
          <w:szCs w:val="26"/>
          <w:lang w:val="uk-UA"/>
        </w:rPr>
      </w:pPr>
      <w:r w:rsidRPr="008C05B8">
        <w:rPr>
          <w:rFonts w:eastAsia="Calibri"/>
          <w:sz w:val="26"/>
          <w:szCs w:val="26"/>
          <w:lang w:val="uk-UA" w:eastAsia="uk-UA"/>
        </w:rPr>
        <w:t xml:space="preserve">5.2. Місце надання Послуг </w:t>
      </w:r>
      <w:r w:rsidRPr="008C05B8">
        <w:rPr>
          <w:rFonts w:eastAsia="Calibri"/>
          <w:sz w:val="26"/>
          <w:szCs w:val="26"/>
          <w:lang w:val="uk-UA"/>
        </w:rPr>
        <w:t>згідно Додатку № 1 до цього Договору.</w:t>
      </w:r>
    </w:p>
    <w:p w:rsidR="00BC5FC4" w:rsidRPr="008C05B8" w:rsidRDefault="00BC5FC4" w:rsidP="006C2E85">
      <w:pPr>
        <w:tabs>
          <w:tab w:val="left" w:pos="567"/>
        </w:tabs>
        <w:spacing w:line="240" w:lineRule="auto"/>
        <w:ind w:firstLine="142"/>
        <w:rPr>
          <w:rFonts w:eastAsia="Calibri"/>
          <w:sz w:val="26"/>
          <w:szCs w:val="26"/>
          <w:lang w:val="uk-UA"/>
        </w:rPr>
      </w:pPr>
      <w:r w:rsidRPr="008C05B8">
        <w:rPr>
          <w:rFonts w:eastAsia="Calibri"/>
          <w:sz w:val="26"/>
          <w:szCs w:val="26"/>
          <w:lang w:val="uk-UA"/>
        </w:rPr>
        <w:t>5.3. Послуги повинні надаватися за умови додержання всіх вимог передбачених законодавством України.</w:t>
      </w:r>
    </w:p>
    <w:p w:rsidR="00BC5FC4" w:rsidRPr="008C05B8" w:rsidRDefault="00BC5FC4" w:rsidP="002B2B8E">
      <w:pPr>
        <w:spacing w:line="240" w:lineRule="auto"/>
        <w:ind w:firstLine="142"/>
        <w:rPr>
          <w:rFonts w:eastAsia="Batang"/>
          <w:sz w:val="26"/>
          <w:szCs w:val="26"/>
          <w:lang w:val="uk-UA"/>
        </w:rPr>
      </w:pPr>
      <w:r w:rsidRPr="008C05B8">
        <w:rPr>
          <w:rFonts w:eastAsia="Calibri"/>
          <w:sz w:val="26"/>
          <w:szCs w:val="26"/>
          <w:lang w:val="uk-UA"/>
        </w:rPr>
        <w:t xml:space="preserve">5.4. </w:t>
      </w:r>
      <w:r w:rsidRPr="008C05B8">
        <w:rPr>
          <w:rFonts w:eastAsia="Batang"/>
          <w:sz w:val="26"/>
          <w:szCs w:val="26"/>
          <w:lang w:val="uk-UA"/>
        </w:rPr>
        <w:t>Послуги надаються Виконавцем власними силами з використанням необхідного обладнання.</w:t>
      </w:r>
    </w:p>
    <w:p w:rsidR="00BC5FC4" w:rsidRPr="008C05B8" w:rsidRDefault="00BC5FC4" w:rsidP="002B2B8E">
      <w:pPr>
        <w:spacing w:line="240" w:lineRule="auto"/>
        <w:ind w:firstLine="142"/>
        <w:rPr>
          <w:rFonts w:eastAsia="Calibri"/>
          <w:spacing w:val="-1"/>
          <w:sz w:val="26"/>
          <w:szCs w:val="26"/>
          <w:lang w:val="uk-UA"/>
        </w:rPr>
      </w:pPr>
      <w:r w:rsidRPr="008C05B8">
        <w:rPr>
          <w:rFonts w:eastAsia="Batang"/>
          <w:sz w:val="26"/>
          <w:szCs w:val="26"/>
          <w:lang w:val="uk-UA"/>
        </w:rPr>
        <w:t>5.5.</w:t>
      </w:r>
      <w:r w:rsidRPr="008C05B8">
        <w:rPr>
          <w:rFonts w:eastAsia="Calibri"/>
          <w:sz w:val="26"/>
          <w:szCs w:val="26"/>
          <w:lang w:val="uk-UA"/>
        </w:rPr>
        <w:t xml:space="preserve"> Якість Послуг може бути покращена Виконавцем за умови, що таке покращення не призведе до збільшення суми, визначеної в п. 3.2. цього Договору</w:t>
      </w:r>
    </w:p>
    <w:p w:rsidR="00BC5FC4" w:rsidRPr="008C05B8" w:rsidRDefault="00BC5FC4" w:rsidP="002B2B8E">
      <w:pPr>
        <w:spacing w:line="240" w:lineRule="auto"/>
        <w:ind w:firstLine="142"/>
        <w:rPr>
          <w:rFonts w:eastAsia="Calibri"/>
          <w:sz w:val="26"/>
          <w:szCs w:val="26"/>
          <w:lang w:val="uk-UA"/>
        </w:rPr>
      </w:pPr>
      <w:r w:rsidRPr="008C05B8">
        <w:rPr>
          <w:rFonts w:eastAsia="Calibri"/>
          <w:spacing w:val="-1"/>
          <w:sz w:val="26"/>
          <w:szCs w:val="26"/>
          <w:lang w:val="uk-UA"/>
        </w:rPr>
        <w:t xml:space="preserve">5.6. </w:t>
      </w:r>
      <w:r w:rsidRPr="008C05B8">
        <w:rPr>
          <w:rFonts w:eastAsia="Calibri"/>
          <w:sz w:val="26"/>
          <w:szCs w:val="26"/>
          <w:lang w:val="uk-UA"/>
        </w:rPr>
        <w:t xml:space="preserve">У разі виявлення будь-яких недоліків щодо надання Послуги, Замовник пред’являє уповноваженому працівнику Виконавця усну та/або письмову претензію щодо виявлених недоліків, які підлягають негайному усуненню власними силами та </w:t>
      </w:r>
      <w:r w:rsidRPr="008C05B8">
        <w:rPr>
          <w:rFonts w:eastAsia="Calibri"/>
          <w:sz w:val="26"/>
          <w:szCs w:val="26"/>
          <w:lang w:val="uk-UA"/>
        </w:rPr>
        <w:lastRenderedPageBreak/>
        <w:t xml:space="preserve">засобами Виконавця. В разі не усунення недоліків, або при повторному допущенні тих самих недоліків на тому ж об’єкті, Замовник зменшує вартість наданих в поточному місяці Послуг за мінусом вартості надання Послуги на цьому об’єкті. Крім того, Виконавець сплачує неустойку в розмірі </w:t>
      </w:r>
      <w:r w:rsidR="002B2B8E" w:rsidRPr="008C05B8">
        <w:rPr>
          <w:rFonts w:eastAsia="Calibri"/>
          <w:sz w:val="26"/>
          <w:szCs w:val="26"/>
          <w:lang w:val="uk-UA"/>
        </w:rPr>
        <w:t>0,</w:t>
      </w:r>
      <w:r w:rsidRPr="008C05B8">
        <w:rPr>
          <w:rFonts w:eastAsia="Calibri"/>
          <w:sz w:val="26"/>
          <w:szCs w:val="26"/>
          <w:lang w:val="uk-UA"/>
        </w:rPr>
        <w:t xml:space="preserve">3 % від місячної вартості наданих Послуг на всіх об’єктах Замовника за місяць, в якому виявлено порушення. Замовник проводить розрахунки за надані послуги за мінусом вартості надання неякісної послуги на об’єкті та неустойки в розмірі </w:t>
      </w:r>
      <w:r w:rsidR="002B2B8E" w:rsidRPr="008C05B8">
        <w:rPr>
          <w:rFonts w:eastAsia="Calibri"/>
          <w:sz w:val="26"/>
          <w:szCs w:val="26"/>
          <w:lang w:val="uk-UA"/>
        </w:rPr>
        <w:t>0,</w:t>
      </w:r>
      <w:r w:rsidRPr="008C05B8">
        <w:rPr>
          <w:rFonts w:eastAsia="Calibri"/>
          <w:sz w:val="26"/>
          <w:szCs w:val="26"/>
          <w:lang w:val="uk-UA"/>
        </w:rPr>
        <w:t xml:space="preserve">3 % від місячної вартості наданих Послуг на всіх об’єктах Замовника за місяць, в якому виявлено порушення. При цьому складається відповідний акт, який підписується представниками обох сторін, а в разі відмови Виконавця, акт підписується представником Замовника в односторонньому порядку. </w:t>
      </w:r>
    </w:p>
    <w:p w:rsidR="00BC5FC4" w:rsidRPr="008C05B8" w:rsidRDefault="00BC5FC4" w:rsidP="00CD6528">
      <w:pPr>
        <w:spacing w:line="240" w:lineRule="auto"/>
        <w:ind w:firstLine="720"/>
        <w:rPr>
          <w:rFonts w:eastAsia="Calibri"/>
          <w:sz w:val="26"/>
          <w:szCs w:val="26"/>
          <w:lang w:val="uk-UA"/>
        </w:rPr>
      </w:pPr>
    </w:p>
    <w:p w:rsidR="00BC5FC4" w:rsidRPr="008C05B8" w:rsidRDefault="00BC5FC4" w:rsidP="00CD6528">
      <w:pPr>
        <w:spacing w:line="240" w:lineRule="auto"/>
        <w:jc w:val="center"/>
        <w:rPr>
          <w:rFonts w:eastAsia="Calibri"/>
          <w:b/>
          <w:sz w:val="26"/>
          <w:szCs w:val="26"/>
          <w:u w:val="single"/>
          <w:lang w:val="uk-UA"/>
        </w:rPr>
      </w:pPr>
      <w:r w:rsidRPr="008C05B8">
        <w:rPr>
          <w:rFonts w:eastAsia="Calibri"/>
          <w:b/>
          <w:sz w:val="26"/>
          <w:szCs w:val="26"/>
          <w:lang w:val="uk-UA"/>
        </w:rPr>
        <w:t>6. Права та обов’язки Сторін</w:t>
      </w:r>
    </w:p>
    <w:p w:rsidR="00BC5FC4" w:rsidRPr="008C05B8" w:rsidRDefault="00BC5FC4" w:rsidP="002B2B8E">
      <w:pPr>
        <w:spacing w:line="240" w:lineRule="auto"/>
        <w:ind w:firstLine="142"/>
        <w:rPr>
          <w:rFonts w:eastAsia="Calibri"/>
          <w:sz w:val="26"/>
          <w:szCs w:val="26"/>
          <w:u w:val="single"/>
          <w:lang w:val="uk-UA"/>
        </w:rPr>
      </w:pPr>
      <w:r w:rsidRPr="008C05B8">
        <w:rPr>
          <w:rFonts w:eastAsia="Calibri"/>
          <w:sz w:val="26"/>
          <w:szCs w:val="26"/>
          <w:u w:val="single"/>
          <w:lang w:val="uk-UA" w:eastAsia="uk-UA"/>
        </w:rPr>
        <w:t>6.1. Замовник зобов'язаний:</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 1. Своєчасно та в повному обсязі сплачувати за Послуги;</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6.1.2. Приймати надані послуги згідно Актів здачі-приймання наданих послуг;</w:t>
      </w:r>
    </w:p>
    <w:p w:rsidR="00BC5FC4" w:rsidRPr="008C05B8" w:rsidRDefault="00BC5FC4" w:rsidP="002B2B8E">
      <w:pPr>
        <w:tabs>
          <w:tab w:val="left" w:pos="0"/>
          <w:tab w:val="left" w:pos="180"/>
        </w:tabs>
        <w:spacing w:line="240" w:lineRule="auto"/>
        <w:ind w:firstLine="142"/>
        <w:rPr>
          <w:rFonts w:eastAsia="Calibri"/>
          <w:strike/>
          <w:sz w:val="26"/>
          <w:szCs w:val="26"/>
          <w:lang w:val="uk-UA" w:eastAsia="uk-UA"/>
        </w:rPr>
      </w:pPr>
      <w:r w:rsidRPr="008C05B8">
        <w:rPr>
          <w:rFonts w:eastAsia="Calibri"/>
          <w:sz w:val="26"/>
          <w:szCs w:val="26"/>
          <w:lang w:val="uk-UA" w:eastAsia="uk-UA"/>
        </w:rPr>
        <w:t>6.1.3. Забезпечити безперешкодний прохід уповноважених представників Виконавця у приміщення Замовника для контролю на технічного стану пожежної сигналізації та вживати своєчасні заходи щодо їх усунення;</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6.1.4. Призначити відповідальних осіб за експлуатацію пожежної сигналізації та надати Виконавцю список відповідальних осіб Замовника (із зазначенням номерів телефонів та інших можливих засобів зв’язку) для їх оперативного сповіщення про спрацювання СПП. При зміні відповідальних осіб вносити до цього списку зміни або доповнення;</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6.1.5. Надати телефонні лінії зв’язку для підключення сигналізації на пульти централізованого нагляду Виконавця;</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6.1.6. Постійно контролювати працездатність телефонного зв’язку, а також мережі електроживлення, які використовуються для передачі повідомлень про стан сигналізації, а у випадку їх пошкодження – забезпечувати своєчасний ремонт;</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6.1.7. Виконувати правила пожежної безпеки та експлуатації СПП. Негайно повідомляти Виконавця про будь-яке пошкодження СПП, або виявлені в роботі СПП недоліки;</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6.1.8. Вказівки Виконавця по впровадженню та утримуванню сигналізації у відповідності з діючими нормативними актами України є обов'язковими для Замовника;</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6.1.9. Не виконувати самостійно ремонт СПП та не допускати сторонніх осіб до сигналізації встановленої на об’єкті;</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6.1.10. Негайно повідомляти Виконавця, про пошкодження або несправність в роботі сигналізації;</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6.1.11. Своєчасно здійснювати оплату за отримані послуги за Актом приймання-передавання наданих послуг відповідно до умов цього Договору;</w:t>
      </w:r>
    </w:p>
    <w:p w:rsidR="00BC5FC4" w:rsidRPr="008C05B8" w:rsidRDefault="00BC5FC4" w:rsidP="002B2B8E">
      <w:pPr>
        <w:tabs>
          <w:tab w:val="left" w:pos="0"/>
          <w:tab w:val="left" w:pos="180"/>
        </w:tabs>
        <w:spacing w:line="240" w:lineRule="auto"/>
        <w:ind w:firstLine="142"/>
        <w:rPr>
          <w:rFonts w:eastAsia="Calibri"/>
          <w:sz w:val="26"/>
          <w:szCs w:val="26"/>
          <w:lang w:val="uk-UA" w:eastAsia="uk-UA"/>
        </w:rPr>
      </w:pPr>
      <w:r w:rsidRPr="008C05B8">
        <w:rPr>
          <w:rFonts w:eastAsia="Calibri"/>
          <w:sz w:val="26"/>
          <w:szCs w:val="26"/>
          <w:lang w:val="uk-UA" w:eastAsia="uk-UA"/>
        </w:rPr>
        <w:t>6.1.12.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rsidR="00BC5FC4" w:rsidRPr="008C05B8" w:rsidRDefault="00BC5FC4" w:rsidP="002B2B8E">
      <w:pPr>
        <w:spacing w:line="240" w:lineRule="auto"/>
        <w:ind w:firstLine="142"/>
        <w:rPr>
          <w:rFonts w:eastAsia="Calibri"/>
          <w:sz w:val="26"/>
          <w:szCs w:val="26"/>
          <w:u w:val="single"/>
          <w:lang w:val="uk-UA"/>
        </w:rPr>
      </w:pPr>
      <w:r w:rsidRPr="008C05B8">
        <w:rPr>
          <w:rFonts w:eastAsia="Calibri"/>
          <w:sz w:val="26"/>
          <w:szCs w:val="26"/>
          <w:u w:val="single"/>
          <w:lang w:val="uk-UA"/>
        </w:rPr>
        <w:t>6.2. Замовник має право:</w:t>
      </w:r>
    </w:p>
    <w:p w:rsidR="00BC5FC4" w:rsidRPr="008C05B8" w:rsidRDefault="00BC5FC4" w:rsidP="002B2B8E">
      <w:pPr>
        <w:spacing w:line="240" w:lineRule="auto"/>
        <w:ind w:firstLine="142"/>
        <w:rPr>
          <w:rFonts w:eastAsia="Calibri"/>
          <w:sz w:val="26"/>
          <w:szCs w:val="26"/>
          <w:lang w:val="uk-UA"/>
        </w:rPr>
      </w:pPr>
      <w:r w:rsidRPr="008C05B8">
        <w:rPr>
          <w:rFonts w:eastAsia="Calibri"/>
          <w:sz w:val="26"/>
          <w:szCs w:val="26"/>
          <w:lang w:val="uk-UA"/>
        </w:rPr>
        <w:t xml:space="preserve">6.2.1. Достроково розірвати цей Договір повідомивши про це Виконавця листом не менше ніж за </w:t>
      </w:r>
      <w:r w:rsidR="00CC2D20" w:rsidRPr="008C05B8">
        <w:rPr>
          <w:rFonts w:eastAsia="Calibri"/>
          <w:sz w:val="26"/>
          <w:szCs w:val="26"/>
          <w:lang w:val="uk-UA"/>
        </w:rPr>
        <w:t>3</w:t>
      </w:r>
      <w:r w:rsidRPr="008C05B8">
        <w:rPr>
          <w:rFonts w:eastAsia="Calibri"/>
          <w:sz w:val="26"/>
          <w:szCs w:val="26"/>
          <w:lang w:val="uk-UA"/>
        </w:rPr>
        <w:t>0 (</w:t>
      </w:r>
      <w:r w:rsidR="00CC2D20" w:rsidRPr="008C05B8">
        <w:rPr>
          <w:rFonts w:eastAsia="Calibri"/>
          <w:sz w:val="26"/>
          <w:szCs w:val="26"/>
          <w:lang w:val="uk-UA"/>
        </w:rPr>
        <w:t>тридцять</w:t>
      </w:r>
      <w:r w:rsidRPr="008C05B8">
        <w:rPr>
          <w:rFonts w:eastAsia="Calibri"/>
          <w:sz w:val="26"/>
          <w:szCs w:val="26"/>
          <w:lang w:val="uk-UA"/>
        </w:rPr>
        <w:t>) календарних днів до запропонованої дати розірвання.</w:t>
      </w:r>
    </w:p>
    <w:p w:rsidR="00BC5FC4" w:rsidRPr="008C05B8" w:rsidRDefault="00BC5FC4" w:rsidP="002B2B8E">
      <w:pPr>
        <w:spacing w:line="240" w:lineRule="auto"/>
        <w:ind w:firstLine="142"/>
        <w:rPr>
          <w:rFonts w:eastAsia="Calibri"/>
          <w:sz w:val="26"/>
          <w:szCs w:val="26"/>
          <w:lang w:val="uk-UA"/>
        </w:rPr>
      </w:pPr>
      <w:r w:rsidRPr="008C05B8">
        <w:rPr>
          <w:rFonts w:eastAsia="Calibri"/>
          <w:sz w:val="26"/>
          <w:szCs w:val="26"/>
          <w:lang w:val="uk-UA"/>
        </w:rPr>
        <w:t>6.2.2. Контролювати хід надання послуг;</w:t>
      </w:r>
    </w:p>
    <w:p w:rsidR="00BC5FC4" w:rsidRPr="008C05B8" w:rsidRDefault="00BC5FC4" w:rsidP="002B2B8E">
      <w:pPr>
        <w:spacing w:line="240" w:lineRule="auto"/>
        <w:ind w:firstLine="142"/>
        <w:rPr>
          <w:rFonts w:eastAsia="Calibri"/>
          <w:sz w:val="26"/>
          <w:szCs w:val="26"/>
          <w:lang w:val="uk-UA"/>
        </w:rPr>
      </w:pPr>
      <w:r w:rsidRPr="008C05B8">
        <w:rPr>
          <w:rFonts w:eastAsia="Calibri"/>
          <w:sz w:val="26"/>
          <w:szCs w:val="26"/>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w:t>
      </w:r>
      <w:r w:rsidRPr="008C05B8">
        <w:rPr>
          <w:rFonts w:eastAsia="Calibri"/>
          <w:sz w:val="26"/>
          <w:szCs w:val="26"/>
          <w:lang w:val="uk-UA"/>
        </w:rPr>
        <w:lastRenderedPageBreak/>
        <w:t xml:space="preserve">відповідні зміни до цього Договору за пропозицією Замовника, направлену Виконавцю з </w:t>
      </w:r>
      <w:proofErr w:type="spellStart"/>
      <w:r w:rsidRPr="008C05B8">
        <w:rPr>
          <w:rFonts w:eastAsia="Calibri"/>
          <w:sz w:val="26"/>
          <w:szCs w:val="26"/>
          <w:lang w:val="uk-UA"/>
        </w:rPr>
        <w:t>проєктом</w:t>
      </w:r>
      <w:proofErr w:type="spellEnd"/>
      <w:r w:rsidRPr="008C05B8">
        <w:rPr>
          <w:rFonts w:eastAsia="Calibri"/>
          <w:sz w:val="26"/>
          <w:szCs w:val="26"/>
          <w:lang w:val="uk-UA"/>
        </w:rPr>
        <w:t xml:space="preserve"> відповідної додаткової угоди;</w:t>
      </w:r>
    </w:p>
    <w:p w:rsidR="00BC5FC4" w:rsidRPr="008C05B8" w:rsidRDefault="00BC5FC4" w:rsidP="002B2B8E">
      <w:pPr>
        <w:spacing w:line="240" w:lineRule="auto"/>
        <w:ind w:firstLine="142"/>
        <w:rPr>
          <w:rFonts w:eastAsia="Calibri"/>
          <w:sz w:val="26"/>
          <w:szCs w:val="26"/>
          <w:lang w:val="uk-UA"/>
        </w:rPr>
      </w:pPr>
      <w:r w:rsidRPr="008C05B8">
        <w:rPr>
          <w:rFonts w:eastAsia="Calibri"/>
          <w:sz w:val="26"/>
          <w:szCs w:val="26"/>
          <w:lang w:val="uk-UA"/>
        </w:rPr>
        <w:t xml:space="preserve">6.2.4. Повернути Акти приймання-передавання наданих послуг без здійснення оплати в разі не надання або неналежного оформлення документів, зазначених у </w:t>
      </w:r>
      <w:r w:rsidRPr="008C05B8">
        <w:rPr>
          <w:rFonts w:eastAsia="Calibri"/>
          <w:sz w:val="26"/>
          <w:szCs w:val="26"/>
          <w:lang w:val="uk-UA"/>
        </w:rPr>
        <w:br/>
        <w:t xml:space="preserve">Розділі 6 цього Договору (відсутність додатків, печатки (за наявністю), підписів тощо); </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6.2.5. Проводити планові перевірки діяльності Виконавця в частині надання Послуг за договором.</w:t>
      </w:r>
    </w:p>
    <w:p w:rsidR="00BC5FC4" w:rsidRPr="008C05B8" w:rsidRDefault="00BC5FC4" w:rsidP="00CC2D20">
      <w:pPr>
        <w:spacing w:line="240" w:lineRule="auto"/>
        <w:ind w:firstLine="142"/>
        <w:rPr>
          <w:rFonts w:eastAsia="Calibri"/>
          <w:sz w:val="26"/>
          <w:szCs w:val="26"/>
          <w:u w:val="single"/>
          <w:lang w:val="uk-UA"/>
        </w:rPr>
      </w:pPr>
      <w:r w:rsidRPr="008C05B8">
        <w:rPr>
          <w:rFonts w:eastAsia="Calibri"/>
          <w:sz w:val="26"/>
          <w:szCs w:val="26"/>
          <w:u w:val="single"/>
          <w:lang w:val="uk-UA"/>
        </w:rPr>
        <w:t>6.3. Виконавець зобов'язаний:</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6.3.1. Своєчасно та якісно надавати послуги, зазначені в Розділі 2 цього Договору;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6.3.2. Здійснювати цілодобовий контроль за станом сигналізації об’єктів. У випадку надходження на ПЦС сигналу «Пожежа» з об’єктів, забезпечити передачу сигналу «Пожежа» диспетчеру пожежної частини. У випадку надходження на ПЦС сигналу «Тривога» з об’єктів забезпечити передачу сигналу Замовнику;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6.3.3. Негайно інформувати уповноважених осіб Замовника про спрацювання або несправність сигналізації на об’єктах;</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6.3.4. Здійснювати інструктаж відповідальних працівників Замовника про порядок та правила користування сигналізацією. Інструктаж проводиться протягом двох робочих днів з дня підписання Договору, а також періодично протягом дії Договору не рідше одного разу на три місяці. Проведення інструктажу реєструється в «Журналі інструктажів» та засвідчується підписами осіб, які брали участь у проведенні інструктажу;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6.3.5. Усувати несправності в роботі сигналізації протягом 1 (одного) дня з моменту отримання заявки Замовника;</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6.3.6.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6.3.7. Забезпечити надання послуг у строки та обсягах встановленими цим Договором;</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xml:space="preserve">6.3.8. Забезпечити надання послуг, якість яких відповідає умовам, установленим Розділом 3 цього Договору; </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6.3.9. Надавати Замовнику всю наявну інформацію про хід надання Послуг за договором. Припинити надання Послуг на вимогу Замовника;</w:t>
      </w:r>
    </w:p>
    <w:p w:rsidR="00BC5FC4" w:rsidRPr="008C05B8" w:rsidRDefault="00BC5FC4" w:rsidP="00CC2D20">
      <w:pPr>
        <w:tabs>
          <w:tab w:val="left" w:pos="360"/>
          <w:tab w:val="left" w:pos="709"/>
        </w:tabs>
        <w:spacing w:line="240" w:lineRule="auto"/>
        <w:ind w:firstLine="142"/>
        <w:rPr>
          <w:rFonts w:eastAsia="Calibri"/>
          <w:sz w:val="26"/>
          <w:szCs w:val="26"/>
          <w:lang w:val="uk-UA"/>
        </w:rPr>
      </w:pPr>
      <w:r w:rsidRPr="008C05B8">
        <w:rPr>
          <w:rFonts w:eastAsia="Calibri"/>
          <w:sz w:val="26"/>
          <w:szCs w:val="26"/>
          <w:lang w:val="uk-UA"/>
        </w:rPr>
        <w:t>6.3.10. Мати та за вимогою Замовника підтвердити наявність у нього ліцензій, патентів, або інших дозвільних документів відповідних державних органів на право надання послуг, передбачених цим Договором.</w:t>
      </w:r>
    </w:p>
    <w:p w:rsidR="00BC5FC4" w:rsidRPr="008C05B8" w:rsidRDefault="00BC5FC4" w:rsidP="00CC2D20">
      <w:pPr>
        <w:tabs>
          <w:tab w:val="left" w:pos="360"/>
          <w:tab w:val="left" w:pos="720"/>
        </w:tabs>
        <w:spacing w:line="240" w:lineRule="auto"/>
        <w:ind w:firstLine="142"/>
        <w:rPr>
          <w:rFonts w:eastAsia="Calibri"/>
          <w:sz w:val="26"/>
          <w:szCs w:val="26"/>
          <w:u w:val="single"/>
          <w:lang w:val="uk-UA"/>
        </w:rPr>
      </w:pPr>
      <w:r w:rsidRPr="008C05B8">
        <w:rPr>
          <w:rFonts w:eastAsia="Calibri"/>
          <w:sz w:val="26"/>
          <w:szCs w:val="26"/>
          <w:u w:val="single"/>
          <w:lang w:val="uk-UA"/>
        </w:rPr>
        <w:t>6.4. Виконавець має право:</w:t>
      </w:r>
    </w:p>
    <w:p w:rsidR="00BC5FC4" w:rsidRPr="008C05B8" w:rsidRDefault="00BC5FC4" w:rsidP="00CC2D20">
      <w:pPr>
        <w:tabs>
          <w:tab w:val="left" w:pos="360"/>
          <w:tab w:val="left" w:pos="720"/>
        </w:tabs>
        <w:spacing w:line="240" w:lineRule="auto"/>
        <w:ind w:firstLine="142"/>
        <w:rPr>
          <w:rFonts w:eastAsia="Calibri"/>
          <w:sz w:val="26"/>
          <w:szCs w:val="26"/>
          <w:lang w:val="uk-UA"/>
        </w:rPr>
      </w:pPr>
      <w:r w:rsidRPr="008C05B8">
        <w:rPr>
          <w:rFonts w:eastAsia="Calibri"/>
          <w:sz w:val="26"/>
          <w:szCs w:val="26"/>
          <w:lang w:val="uk-UA"/>
        </w:rPr>
        <w:t>6.4.1. Своєчасно та в повному обсязі отримувати плату за надані та прийняті послуги на умовах цього Договору;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6.4.2. На дострокове надання Послуг за письмовим погодженням Замовника;</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xml:space="preserve">6.4.3. Достроково розірвати цей Договір повідомивши про це Замовника листом не менше ніж за </w:t>
      </w:r>
      <w:r w:rsidR="00CC2D20" w:rsidRPr="008C05B8">
        <w:rPr>
          <w:rFonts w:eastAsia="Calibri"/>
          <w:sz w:val="26"/>
          <w:szCs w:val="26"/>
          <w:lang w:val="uk-UA"/>
        </w:rPr>
        <w:t>1</w:t>
      </w:r>
      <w:r w:rsidRPr="008C05B8">
        <w:rPr>
          <w:rFonts w:eastAsia="Calibri"/>
          <w:sz w:val="26"/>
          <w:szCs w:val="26"/>
          <w:lang w:val="uk-UA"/>
        </w:rPr>
        <w:t>0 (д</w:t>
      </w:r>
      <w:r w:rsidR="00CC2D20" w:rsidRPr="008C05B8">
        <w:rPr>
          <w:rFonts w:eastAsia="Calibri"/>
          <w:sz w:val="26"/>
          <w:szCs w:val="26"/>
          <w:lang w:val="uk-UA"/>
        </w:rPr>
        <w:t>есять</w:t>
      </w:r>
      <w:r w:rsidRPr="008C05B8">
        <w:rPr>
          <w:rFonts w:eastAsia="Calibri"/>
          <w:sz w:val="26"/>
          <w:szCs w:val="26"/>
          <w:lang w:val="uk-UA"/>
        </w:rPr>
        <w:t>) календарних днів до запропонованої дати розірвання</w:t>
      </w:r>
      <w:r w:rsidR="00CC2D20" w:rsidRPr="008C05B8">
        <w:rPr>
          <w:rFonts w:eastAsia="Calibri"/>
          <w:sz w:val="26"/>
          <w:szCs w:val="26"/>
          <w:lang w:val="uk-UA"/>
        </w:rPr>
        <w:t xml:space="preserve"> (в тому числі та не виключно у випадку не здійснення замовником оплати наданих послуг протягом більш ніж 10 календарних днів з моменту підписання акту наданих послуг)</w:t>
      </w:r>
      <w:r w:rsidRPr="008C05B8">
        <w:rPr>
          <w:rFonts w:eastAsia="Calibri"/>
          <w:sz w:val="26"/>
          <w:szCs w:val="26"/>
          <w:lang w:val="uk-UA"/>
        </w:rPr>
        <w:t>.</w:t>
      </w:r>
      <w:r w:rsidR="00CC2D20" w:rsidRPr="008C05B8">
        <w:rPr>
          <w:rFonts w:eastAsia="Calibri"/>
          <w:sz w:val="26"/>
          <w:szCs w:val="26"/>
          <w:lang w:val="uk-UA"/>
        </w:rPr>
        <w:t xml:space="preserve"> </w:t>
      </w:r>
    </w:p>
    <w:p w:rsidR="00BC5FC4" w:rsidRPr="008C05B8" w:rsidRDefault="00BC5FC4" w:rsidP="00CD6528">
      <w:pPr>
        <w:spacing w:line="240" w:lineRule="auto"/>
        <w:ind w:firstLine="720"/>
        <w:rPr>
          <w:rFonts w:eastAsia="Calibri"/>
          <w:sz w:val="26"/>
          <w:szCs w:val="26"/>
          <w:lang w:val="uk-UA"/>
        </w:rPr>
      </w:pPr>
    </w:p>
    <w:p w:rsidR="00BC5FC4" w:rsidRPr="008C05B8" w:rsidRDefault="00BC5FC4" w:rsidP="00CC2D20">
      <w:pPr>
        <w:spacing w:line="240" w:lineRule="auto"/>
        <w:ind w:firstLine="142"/>
        <w:jc w:val="center"/>
        <w:rPr>
          <w:rFonts w:eastAsia="Calibri"/>
          <w:b/>
          <w:sz w:val="26"/>
          <w:szCs w:val="26"/>
          <w:lang w:val="uk-UA"/>
        </w:rPr>
      </w:pPr>
      <w:r w:rsidRPr="008C05B8">
        <w:rPr>
          <w:rFonts w:eastAsia="Calibri"/>
          <w:b/>
          <w:sz w:val="26"/>
          <w:szCs w:val="26"/>
          <w:lang w:val="uk-UA"/>
        </w:rPr>
        <w:t>7. Відповідальність Сторін</w:t>
      </w:r>
    </w:p>
    <w:p w:rsidR="00BC5FC4" w:rsidRPr="008C05B8" w:rsidRDefault="00BC5FC4" w:rsidP="00CC2D20">
      <w:pPr>
        <w:spacing w:line="240" w:lineRule="auto"/>
        <w:ind w:firstLine="142"/>
        <w:rPr>
          <w:rFonts w:eastAsia="Calibri"/>
          <w:sz w:val="26"/>
          <w:szCs w:val="26"/>
          <w:lang w:val="uk-UA" w:eastAsia="uk-UA"/>
        </w:rPr>
      </w:pPr>
      <w:r w:rsidRPr="008C05B8">
        <w:rPr>
          <w:rFonts w:eastAsia="Calibri"/>
          <w:sz w:val="26"/>
          <w:szCs w:val="26"/>
          <w:lang w:val="uk-UA" w:eastAsia="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BC5FC4" w:rsidRPr="008C05B8" w:rsidRDefault="00BC5FC4" w:rsidP="00CC2D20">
      <w:pPr>
        <w:spacing w:line="240" w:lineRule="auto"/>
        <w:ind w:firstLine="142"/>
        <w:rPr>
          <w:rFonts w:eastAsia="Calibri"/>
          <w:sz w:val="26"/>
          <w:szCs w:val="26"/>
          <w:lang w:val="uk-UA" w:eastAsia="uk-UA"/>
        </w:rPr>
      </w:pPr>
      <w:r w:rsidRPr="008C05B8">
        <w:rPr>
          <w:rFonts w:eastAsia="Calibri"/>
          <w:sz w:val="26"/>
          <w:szCs w:val="26"/>
          <w:lang w:val="uk-UA" w:eastAsia="uk-UA"/>
        </w:rPr>
        <w:t>7.2. За порушення строків оплати Послуг Замовник сплачує пеню у розмірі 0,</w:t>
      </w:r>
      <w:r w:rsidR="00CC2D20" w:rsidRPr="008C05B8">
        <w:rPr>
          <w:rFonts w:eastAsia="Calibri"/>
          <w:sz w:val="26"/>
          <w:szCs w:val="26"/>
          <w:lang w:val="uk-UA" w:eastAsia="uk-UA"/>
        </w:rPr>
        <w:t>3</w:t>
      </w:r>
      <w:r w:rsidRPr="008C05B8">
        <w:rPr>
          <w:rFonts w:eastAsia="Calibri"/>
          <w:sz w:val="26"/>
          <w:szCs w:val="26"/>
          <w:lang w:val="uk-UA" w:eastAsia="uk-UA"/>
        </w:rPr>
        <w:t xml:space="preserve"> % несплаченої суми, за кожен день прострочення, а за прострочення понад 20 днів – додатково штраф у розмірі 7 % вказаної вартості.</w:t>
      </w:r>
    </w:p>
    <w:p w:rsidR="00BC5FC4" w:rsidRPr="008C05B8" w:rsidRDefault="00BC5FC4" w:rsidP="00CC2D20">
      <w:pPr>
        <w:spacing w:line="240" w:lineRule="auto"/>
        <w:ind w:firstLine="142"/>
        <w:rPr>
          <w:rFonts w:eastAsia="Calibri"/>
          <w:sz w:val="26"/>
          <w:szCs w:val="26"/>
          <w:lang w:val="uk-UA" w:eastAsia="uk-UA"/>
        </w:rPr>
      </w:pPr>
      <w:r w:rsidRPr="008C05B8">
        <w:rPr>
          <w:rFonts w:eastAsia="Calibri"/>
          <w:sz w:val="26"/>
          <w:szCs w:val="26"/>
          <w:lang w:val="uk-UA" w:eastAsia="uk-UA"/>
        </w:rPr>
        <w:lastRenderedPageBreak/>
        <w:t xml:space="preserve">7.3. За порушення строків надання Послуг чи ненадання Послуг під час дії Договору Виконавець сплачує пеню у розмірі 0,1 % вартості ненаданих Послуг чи Послуг, з яких допущено прострочення надання, за кожен день прострочення чи ненадання, а за прострочення чи ненадання понад 20 днів – додатково штраф у розмірі 7 % вказаної вартості. </w:t>
      </w:r>
    </w:p>
    <w:p w:rsidR="00BC5FC4" w:rsidRPr="008C05B8" w:rsidRDefault="00BC5FC4" w:rsidP="00CC2D20">
      <w:pPr>
        <w:spacing w:line="240" w:lineRule="auto"/>
        <w:ind w:firstLine="142"/>
        <w:rPr>
          <w:rFonts w:eastAsia="Calibri"/>
          <w:sz w:val="26"/>
          <w:szCs w:val="26"/>
          <w:lang w:val="uk-UA" w:eastAsia="uk-UA"/>
        </w:rPr>
      </w:pPr>
      <w:r w:rsidRPr="008C05B8">
        <w:rPr>
          <w:rFonts w:eastAsia="Calibri"/>
          <w:sz w:val="26"/>
          <w:szCs w:val="26"/>
          <w:lang w:val="uk-UA" w:eastAsia="uk-UA"/>
        </w:rPr>
        <w:t xml:space="preserve">7.4. Відшкодування Замовнику заподіяних з вини Виконавця збитків здійснюється Виконавцем за власною ініціативою або за рішенням суду, що набрало законної сили. Розмір збитків має бути підтверджений відповідними документами і розрахунками вартості викрадених товарно-матеріальних цінностей, грошових коштів, складеними за участю Виконавця та звіреними з бухгалтерськими даними Замовника. </w:t>
      </w:r>
      <w:r w:rsidRPr="008C05B8">
        <w:rPr>
          <w:rFonts w:eastAsia="Calibri"/>
          <w:sz w:val="26"/>
          <w:szCs w:val="26"/>
          <w:lang w:val="uk-UA" w:eastAsia="uk-UA"/>
        </w:rPr>
        <w:br/>
      </w:r>
    </w:p>
    <w:p w:rsidR="00BC5FC4" w:rsidRPr="008C05B8" w:rsidRDefault="00BC5FC4" w:rsidP="00CD6528">
      <w:pPr>
        <w:spacing w:line="240" w:lineRule="auto"/>
        <w:ind w:firstLine="720"/>
        <w:jc w:val="center"/>
        <w:rPr>
          <w:rFonts w:eastAsia="Calibri"/>
          <w:b/>
          <w:sz w:val="26"/>
          <w:szCs w:val="26"/>
          <w:lang w:val="uk-UA"/>
        </w:rPr>
      </w:pPr>
      <w:r w:rsidRPr="008C05B8">
        <w:rPr>
          <w:rFonts w:eastAsia="Calibri"/>
          <w:b/>
          <w:sz w:val="26"/>
          <w:szCs w:val="26"/>
          <w:lang w:val="uk-UA"/>
        </w:rPr>
        <w:t>8. Обставини непереборної сили</w:t>
      </w:r>
    </w:p>
    <w:p w:rsidR="00BC5FC4" w:rsidRPr="008C05B8" w:rsidRDefault="00BC5FC4" w:rsidP="00CC2D20">
      <w:pPr>
        <w:autoSpaceDE w:val="0"/>
        <w:autoSpaceDN w:val="0"/>
        <w:spacing w:line="240" w:lineRule="auto"/>
        <w:ind w:firstLine="142"/>
        <w:rPr>
          <w:rFonts w:eastAsia="Calibri"/>
          <w:sz w:val="26"/>
          <w:szCs w:val="26"/>
          <w:lang w:val="uk-UA"/>
        </w:rPr>
      </w:pPr>
      <w:r w:rsidRPr="008C05B8">
        <w:rPr>
          <w:rFonts w:eastAsia="Calibri"/>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C5FC4" w:rsidRPr="008C05B8" w:rsidRDefault="00BC5FC4" w:rsidP="00CC2D20">
      <w:pPr>
        <w:autoSpaceDE w:val="0"/>
        <w:autoSpaceDN w:val="0"/>
        <w:spacing w:line="240" w:lineRule="auto"/>
        <w:ind w:firstLine="142"/>
        <w:rPr>
          <w:rFonts w:eastAsia="Calibri"/>
          <w:sz w:val="26"/>
          <w:szCs w:val="26"/>
          <w:lang w:val="uk-UA"/>
        </w:rPr>
      </w:pPr>
      <w:r w:rsidRPr="008C05B8">
        <w:rPr>
          <w:rFonts w:eastAsia="Calibri"/>
          <w:sz w:val="26"/>
          <w:szCs w:val="26"/>
          <w:lang w:val="uk-UA"/>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C5FC4" w:rsidRPr="008C05B8" w:rsidRDefault="00BC5FC4" w:rsidP="00CC2D20">
      <w:pPr>
        <w:autoSpaceDE w:val="0"/>
        <w:autoSpaceDN w:val="0"/>
        <w:spacing w:line="240" w:lineRule="auto"/>
        <w:ind w:firstLine="142"/>
        <w:rPr>
          <w:rFonts w:eastAsia="Calibri"/>
          <w:sz w:val="26"/>
          <w:szCs w:val="26"/>
          <w:lang w:val="uk-UA"/>
        </w:rPr>
      </w:pPr>
      <w:r w:rsidRPr="008C05B8">
        <w:rPr>
          <w:rFonts w:eastAsia="Calibri"/>
          <w:sz w:val="26"/>
          <w:szCs w:val="26"/>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C5FC4" w:rsidRPr="008C05B8" w:rsidRDefault="00BC5FC4" w:rsidP="00CC2D20">
      <w:pPr>
        <w:autoSpaceDE w:val="0"/>
        <w:autoSpaceDN w:val="0"/>
        <w:spacing w:line="240" w:lineRule="auto"/>
        <w:ind w:firstLine="142"/>
        <w:rPr>
          <w:rFonts w:eastAsia="Calibri"/>
          <w:noProof/>
          <w:sz w:val="26"/>
          <w:szCs w:val="26"/>
          <w:lang w:val="uk-UA"/>
        </w:rPr>
      </w:pPr>
      <w:r w:rsidRPr="008C05B8">
        <w:rPr>
          <w:rFonts w:eastAsia="Calibri"/>
          <w:sz w:val="26"/>
          <w:szCs w:val="26"/>
          <w:lang w:val="uk-UA"/>
        </w:rPr>
        <w:t xml:space="preserve">8.4. Ненадання таких документів протягом терміну, вказаного в п. 8.2 Договору, не звільняє Сторону, яка посилається </w:t>
      </w:r>
      <w:r w:rsidRPr="008C05B8">
        <w:rPr>
          <w:rFonts w:eastAsia="Calibri"/>
          <w:noProof/>
          <w:sz w:val="26"/>
          <w:szCs w:val="26"/>
          <w:lang w:val="uk-UA"/>
        </w:rPr>
        <w:t>на дію форс-мажору, від відповідальності за невиконання або неналежне виконання своїх зобов’язань за Договором.</w:t>
      </w:r>
    </w:p>
    <w:p w:rsidR="00BC5FC4" w:rsidRPr="008C05B8" w:rsidRDefault="00BC5FC4" w:rsidP="00CC2D20">
      <w:pPr>
        <w:autoSpaceDE w:val="0"/>
        <w:autoSpaceDN w:val="0"/>
        <w:spacing w:line="240" w:lineRule="auto"/>
        <w:ind w:firstLine="142"/>
        <w:rPr>
          <w:rFonts w:eastAsia="Calibri"/>
          <w:sz w:val="26"/>
          <w:szCs w:val="26"/>
          <w:lang w:val="uk-UA"/>
        </w:rPr>
      </w:pPr>
      <w:r w:rsidRPr="008C05B8">
        <w:rPr>
          <w:rFonts w:eastAsia="Calibri"/>
          <w:sz w:val="26"/>
          <w:szCs w:val="26"/>
          <w:lang w:val="uk-UA"/>
        </w:rPr>
        <w:t xml:space="preserve">8.5. </w:t>
      </w:r>
      <w:r w:rsidRPr="008C05B8">
        <w:rPr>
          <w:rFonts w:eastAsia="Calibri"/>
          <w:noProof/>
          <w:sz w:val="26"/>
          <w:szCs w:val="26"/>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BC5FC4" w:rsidRPr="008C05B8" w:rsidRDefault="00BC5FC4" w:rsidP="00CC2D20">
      <w:pPr>
        <w:autoSpaceDE w:val="0"/>
        <w:autoSpaceDN w:val="0"/>
        <w:spacing w:line="240" w:lineRule="auto"/>
        <w:ind w:firstLine="142"/>
        <w:rPr>
          <w:rFonts w:eastAsia="Calibri"/>
          <w:sz w:val="26"/>
          <w:szCs w:val="26"/>
          <w:lang w:val="uk-UA"/>
        </w:rPr>
      </w:pPr>
      <w:r w:rsidRPr="008C05B8">
        <w:rPr>
          <w:rFonts w:eastAsia="Calibri"/>
          <w:sz w:val="26"/>
          <w:szCs w:val="26"/>
          <w:lang w:val="uk-UA"/>
        </w:rPr>
        <w:t>8.6.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BC5FC4" w:rsidRPr="008C05B8" w:rsidRDefault="00BC5FC4" w:rsidP="00CD6528">
      <w:pPr>
        <w:autoSpaceDE w:val="0"/>
        <w:autoSpaceDN w:val="0"/>
        <w:spacing w:line="240" w:lineRule="auto"/>
        <w:ind w:firstLine="540"/>
        <w:rPr>
          <w:rFonts w:eastAsia="Calibri"/>
          <w:iCs/>
          <w:sz w:val="26"/>
          <w:szCs w:val="26"/>
          <w:lang w:val="uk-UA"/>
        </w:rPr>
      </w:pPr>
    </w:p>
    <w:p w:rsidR="00BC5FC4" w:rsidRPr="008C05B8" w:rsidRDefault="00BC5FC4" w:rsidP="00CD6528">
      <w:pPr>
        <w:spacing w:line="240" w:lineRule="auto"/>
        <w:ind w:firstLine="567"/>
        <w:jc w:val="center"/>
        <w:rPr>
          <w:rFonts w:eastAsia="Calibri"/>
          <w:b/>
          <w:sz w:val="26"/>
          <w:szCs w:val="26"/>
          <w:lang w:val="uk-UA"/>
        </w:rPr>
      </w:pPr>
      <w:r w:rsidRPr="008C05B8">
        <w:rPr>
          <w:rFonts w:eastAsia="Calibri"/>
          <w:b/>
          <w:sz w:val="26"/>
          <w:szCs w:val="26"/>
          <w:lang w:val="uk-UA"/>
        </w:rPr>
        <w:t>9. Вирішення спорів</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9.2. У разі недосягнення Сторонами згоди спори (розбіжності) вирішуються у судовому порядку, відповідно до чинного законодавства.</w:t>
      </w:r>
    </w:p>
    <w:p w:rsidR="00BC5FC4" w:rsidRPr="008C05B8" w:rsidRDefault="00BC5FC4" w:rsidP="00CD6528">
      <w:pPr>
        <w:spacing w:line="240" w:lineRule="auto"/>
        <w:ind w:firstLine="567"/>
        <w:rPr>
          <w:rFonts w:eastAsia="Calibri"/>
          <w:sz w:val="26"/>
          <w:szCs w:val="26"/>
          <w:lang w:val="uk-UA"/>
        </w:rPr>
      </w:pPr>
    </w:p>
    <w:p w:rsidR="00BC5FC4" w:rsidRPr="008C05B8" w:rsidRDefault="00BC5FC4" w:rsidP="00CD6528">
      <w:pPr>
        <w:spacing w:line="240" w:lineRule="auto"/>
        <w:ind w:firstLine="567"/>
        <w:jc w:val="center"/>
        <w:rPr>
          <w:rFonts w:eastAsia="Calibri"/>
          <w:b/>
          <w:sz w:val="26"/>
          <w:szCs w:val="26"/>
          <w:lang w:val="uk-UA"/>
        </w:rPr>
      </w:pPr>
      <w:r w:rsidRPr="008C05B8">
        <w:rPr>
          <w:rFonts w:eastAsia="Calibri"/>
          <w:b/>
          <w:sz w:val="26"/>
          <w:szCs w:val="26"/>
          <w:lang w:val="uk-UA"/>
        </w:rPr>
        <w:t>10. Строк дії Договору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xml:space="preserve">10.1. Цей Договір набирає чинності з моменту його підписання та діє по </w:t>
      </w:r>
      <w:r w:rsidRPr="008C05B8">
        <w:rPr>
          <w:rFonts w:eastAsia="Calibri"/>
          <w:b/>
          <w:sz w:val="26"/>
          <w:szCs w:val="26"/>
          <w:lang w:val="uk-UA"/>
        </w:rPr>
        <w:t>31.12.2023</w:t>
      </w:r>
      <w:r w:rsidRPr="008C05B8">
        <w:rPr>
          <w:rFonts w:eastAsia="Calibri"/>
          <w:sz w:val="26"/>
          <w:szCs w:val="26"/>
          <w:lang w:val="uk-UA"/>
        </w:rPr>
        <w:t xml:space="preserve"> року.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10.2.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10.3. Закінчення строку Договору не звільняє Сторін від відповідальності за його порушення, яке сталося під час дії Договору.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10.4. Договір припиняється у разі:</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закінчення строку, на який його було укладено;</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розірвання Договору за згодою Сторін, яке оформлюється додатковою угодою до Договору;</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xml:space="preserve">- розірвання Договору за ініціативою однієї із Сторін з попереднім письмовим </w:t>
      </w:r>
      <w:r w:rsidRPr="008C05B8">
        <w:rPr>
          <w:rFonts w:eastAsia="Calibri"/>
          <w:sz w:val="26"/>
          <w:szCs w:val="26"/>
          <w:lang w:val="uk-UA"/>
        </w:rPr>
        <w:lastRenderedPageBreak/>
        <w:t>повідомленням про дострокове розірвання цього Договору іншої Сторони за 20 (двадцять) календарних днів до передбачуваної дати розірвання;</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в інших випадках, встановлених законодавством України.</w:t>
      </w:r>
    </w:p>
    <w:p w:rsidR="00BC5FC4" w:rsidRPr="008C05B8" w:rsidRDefault="00BC5FC4" w:rsidP="00CD6528">
      <w:pPr>
        <w:spacing w:line="240" w:lineRule="auto"/>
        <w:ind w:firstLine="567"/>
        <w:contextualSpacing/>
        <w:rPr>
          <w:rFonts w:eastAsia="Calibri"/>
          <w:sz w:val="26"/>
          <w:szCs w:val="26"/>
          <w:lang w:val="uk-UA"/>
        </w:rPr>
      </w:pPr>
    </w:p>
    <w:p w:rsidR="00BC5FC4" w:rsidRPr="008C05B8" w:rsidRDefault="00BC5FC4" w:rsidP="00CD6528">
      <w:pPr>
        <w:tabs>
          <w:tab w:val="left" w:pos="0"/>
          <w:tab w:val="left" w:pos="426"/>
        </w:tabs>
        <w:spacing w:line="240" w:lineRule="auto"/>
        <w:ind w:firstLine="567"/>
        <w:contextualSpacing/>
        <w:jc w:val="center"/>
        <w:rPr>
          <w:rFonts w:eastAsia="Calibri"/>
          <w:b/>
          <w:sz w:val="26"/>
          <w:szCs w:val="26"/>
          <w:lang w:val="uk-UA" w:eastAsia="uk-UA"/>
        </w:rPr>
      </w:pPr>
      <w:r w:rsidRPr="008C05B8">
        <w:rPr>
          <w:rFonts w:eastAsia="Calibri"/>
          <w:b/>
          <w:sz w:val="26"/>
          <w:szCs w:val="26"/>
          <w:lang w:val="uk-UA" w:eastAsia="uk-UA"/>
        </w:rPr>
        <w:t>11. Інші умови</w:t>
      </w:r>
    </w:p>
    <w:p w:rsidR="00BC5FC4" w:rsidRPr="008C05B8" w:rsidRDefault="00BC5FC4" w:rsidP="00CC2D20">
      <w:pPr>
        <w:tabs>
          <w:tab w:val="left" w:pos="0"/>
          <w:tab w:val="left" w:pos="567"/>
        </w:tabs>
        <w:spacing w:line="240" w:lineRule="auto"/>
        <w:ind w:firstLine="142"/>
        <w:contextualSpacing/>
        <w:rPr>
          <w:rFonts w:eastAsia="Calibri"/>
          <w:b/>
          <w:snapToGrid w:val="0"/>
          <w:sz w:val="26"/>
          <w:szCs w:val="26"/>
          <w:lang w:val="uk-UA" w:eastAsia="uk-UA"/>
        </w:rPr>
      </w:pPr>
      <w:r w:rsidRPr="008C05B8">
        <w:rPr>
          <w:rFonts w:eastAsia="Calibri"/>
          <w:b/>
          <w:snapToGrid w:val="0"/>
          <w:sz w:val="26"/>
          <w:szCs w:val="26"/>
          <w:lang w:val="uk-UA" w:eastAsia="uk-UA"/>
        </w:rPr>
        <w:t>11.1. Гарантії Сторін:</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napToGrid w:val="0"/>
          <w:sz w:val="26"/>
          <w:szCs w:val="26"/>
          <w:lang w:val="uk-UA"/>
        </w:rPr>
        <w:t>11.1.1.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napToGrid w:val="0"/>
          <w:sz w:val="26"/>
          <w:szCs w:val="26"/>
          <w:lang w:val="uk-UA"/>
        </w:rPr>
        <w:t>11.1.2.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BC5FC4" w:rsidRPr="008C05B8" w:rsidRDefault="00BC5FC4" w:rsidP="00CC2D20">
      <w:pPr>
        <w:tabs>
          <w:tab w:val="left" w:pos="0"/>
          <w:tab w:val="left" w:pos="709"/>
        </w:tabs>
        <w:spacing w:line="240" w:lineRule="auto"/>
        <w:ind w:firstLine="142"/>
        <w:contextualSpacing/>
        <w:rPr>
          <w:rFonts w:eastAsia="Calibri"/>
          <w:snapToGrid w:val="0"/>
          <w:sz w:val="26"/>
          <w:szCs w:val="26"/>
          <w:lang w:val="uk-UA"/>
        </w:rPr>
      </w:pPr>
      <w:r w:rsidRPr="008C05B8">
        <w:rPr>
          <w:rFonts w:eastAsia="Calibri"/>
          <w:snapToGrid w:val="0"/>
          <w:sz w:val="26"/>
          <w:szCs w:val="26"/>
          <w:lang w:val="uk-UA"/>
        </w:rPr>
        <w:t>11.1.3. У разі якщо з’ясується, що будь-яка гарантія із зазначених в підпунктах 11.1.1.-11.1.2.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BC5FC4" w:rsidRPr="008C05B8" w:rsidRDefault="00BC5FC4" w:rsidP="00CC2D20">
      <w:pPr>
        <w:tabs>
          <w:tab w:val="left" w:pos="0"/>
        </w:tabs>
        <w:spacing w:line="240" w:lineRule="auto"/>
        <w:ind w:firstLine="142"/>
        <w:contextualSpacing/>
        <w:rPr>
          <w:rFonts w:eastAsia="Calibri"/>
          <w:b/>
          <w:snapToGrid w:val="0"/>
          <w:sz w:val="26"/>
          <w:szCs w:val="26"/>
          <w:lang w:val="uk-UA" w:eastAsia="uk-UA"/>
        </w:rPr>
      </w:pPr>
      <w:r w:rsidRPr="008C05B8">
        <w:rPr>
          <w:rFonts w:eastAsia="Calibri"/>
          <w:b/>
          <w:snapToGrid w:val="0"/>
          <w:sz w:val="26"/>
          <w:szCs w:val="26"/>
          <w:lang w:val="uk-UA" w:eastAsia="uk-UA"/>
        </w:rPr>
        <w:t>11.2. Прикінцеві положення:</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11.2.2. У випадках, не передбачених Договором, Сторони керуються чинним законодавством України.</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11.2.4. Умови Договору не можуть змінюватися після його підписання до виконання зобов’язань сторонами у повному обсязі, крім випадків:</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1) зменшення обсягів закупівлі, зокрема з урахуванням фактичного обсягу видатків замовника;</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 xml:space="preserve">2) </w:t>
      </w:r>
      <w:r w:rsidR="00093FB6" w:rsidRPr="008C05B8">
        <w:rPr>
          <w:rFonts w:eastAsia="Calibri"/>
          <w:sz w:val="26"/>
          <w:szCs w:val="26"/>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C05B8">
        <w:rPr>
          <w:rFonts w:eastAsia="Calibri"/>
          <w:sz w:val="26"/>
          <w:szCs w:val="26"/>
          <w:lang w:val="uk-UA" w:eastAsia="uk-UA"/>
        </w:rPr>
        <w:t xml:space="preserve">. </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 xml:space="preserve">5) погодження зміни ціни в договорі про закупівлю в бік зменшення (без зміни кількості (обсягу) та якості товарів, </w:t>
      </w:r>
      <w:r w:rsidR="00E6034A" w:rsidRPr="008C05B8">
        <w:rPr>
          <w:rFonts w:eastAsia="Calibri"/>
          <w:sz w:val="26"/>
          <w:szCs w:val="26"/>
          <w:lang w:val="uk-UA" w:eastAsia="uk-UA"/>
        </w:rPr>
        <w:t>робіт і послуг)</w:t>
      </w:r>
      <w:r w:rsidRPr="008C05B8">
        <w:rPr>
          <w:rFonts w:eastAsia="Calibri"/>
          <w:sz w:val="26"/>
          <w:szCs w:val="26"/>
          <w:lang w:val="uk-UA" w:eastAsia="uk-UA"/>
        </w:rPr>
        <w:t>;</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E6034A" w:rsidRPr="008C05B8">
        <w:rPr>
          <w:rFonts w:eastAsia="Calibri"/>
          <w:sz w:val="26"/>
          <w:szCs w:val="26"/>
          <w:lang w:val="uk-UA" w:eastAsia="uk-UA"/>
        </w:rPr>
        <w:t xml:space="preserve">, а також у зв’язку з зміною системи </w:t>
      </w:r>
      <w:r w:rsidR="00E6034A" w:rsidRPr="008C05B8">
        <w:rPr>
          <w:rFonts w:eastAsia="Calibri"/>
          <w:sz w:val="26"/>
          <w:szCs w:val="26"/>
          <w:lang w:val="uk-UA" w:eastAsia="uk-UA"/>
        </w:rPr>
        <w:lastRenderedPageBreak/>
        <w:t>оподаткування пропорційно до зміни податкового навантаження внаслідок зміни системи оподаткування</w:t>
      </w:r>
      <w:r w:rsidRPr="008C05B8">
        <w:rPr>
          <w:rFonts w:eastAsia="Calibri"/>
          <w:sz w:val="26"/>
          <w:szCs w:val="26"/>
          <w:lang w:val="uk-UA" w:eastAsia="uk-UA"/>
        </w:rPr>
        <w:t>;</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5B8">
        <w:rPr>
          <w:rFonts w:eastAsia="Calibri"/>
          <w:sz w:val="26"/>
          <w:szCs w:val="26"/>
          <w:lang w:val="uk-UA" w:eastAsia="uk-UA"/>
        </w:rPr>
        <w:t>Platts</w:t>
      </w:r>
      <w:proofErr w:type="spellEnd"/>
      <w:r w:rsidRPr="008C05B8">
        <w:rPr>
          <w:rFonts w:eastAsia="Calibri"/>
          <w:sz w:val="26"/>
          <w:szCs w:val="26"/>
          <w:lang w:val="uk-UA" w:eastAsia="uk-UA"/>
        </w:rPr>
        <w:t>, ARGUS регульованих цін (тарифів) нормативів,</w:t>
      </w:r>
      <w:r w:rsidR="00E6034A" w:rsidRPr="008C05B8">
        <w:rPr>
          <w:rFonts w:eastAsia="Calibri"/>
          <w:sz w:val="26"/>
          <w:szCs w:val="26"/>
          <w:lang w:val="uk-UA" w:eastAsia="uk-UA"/>
        </w:rPr>
        <w:t>середньозважених цін на електроенергію на ринку «на добу наперед»,</w:t>
      </w:r>
      <w:r w:rsidRPr="008C05B8">
        <w:rPr>
          <w:rFonts w:eastAsia="Calibri"/>
          <w:sz w:val="26"/>
          <w:szCs w:val="26"/>
          <w:lang w:val="uk-UA" w:eastAsia="uk-UA"/>
        </w:rPr>
        <w:t xml:space="preserve"> що застосовуються в договорі про закупівлю, у разі встановлення в договорі про закупівлю порядку зміни ціни;</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eastAsia="uk-UA"/>
        </w:rPr>
      </w:pPr>
      <w:r w:rsidRPr="008C05B8">
        <w:rPr>
          <w:rFonts w:eastAsia="Calibri"/>
          <w:sz w:val="26"/>
          <w:szCs w:val="26"/>
          <w:lang w:val="uk-UA" w:eastAsia="uk-UA"/>
        </w:rPr>
        <w:t xml:space="preserve">8) зміни умов у зв’язку із застосуванням положень частини шостої статті 41 </w:t>
      </w:r>
      <w:r w:rsidRPr="008C05B8">
        <w:rPr>
          <w:rFonts w:eastAsia="Calibri"/>
          <w:sz w:val="26"/>
          <w:szCs w:val="26"/>
          <w:lang w:val="uk-UA" w:eastAsia="uk-UA"/>
        </w:rPr>
        <w:br/>
        <w:t>Закону України «Про публічні закупівлі».</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11.2.5. Замовник засвідчує, що він є державною неприбутковою установою.</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11.2.6. Виконавець засвідчує, що він є ________________ (вказати статус платника податку).</w:t>
      </w:r>
    </w:p>
    <w:p w:rsidR="00BC5FC4" w:rsidRPr="008C05B8" w:rsidRDefault="00BC5FC4" w:rsidP="00CC2D20">
      <w:pPr>
        <w:tabs>
          <w:tab w:val="left" w:pos="0"/>
          <w:tab w:val="left" w:pos="709"/>
        </w:tabs>
        <w:spacing w:line="240" w:lineRule="auto"/>
        <w:ind w:firstLine="142"/>
        <w:contextualSpacing/>
        <w:rPr>
          <w:rFonts w:eastAsia="Calibri"/>
          <w:sz w:val="26"/>
          <w:szCs w:val="26"/>
          <w:lang w:val="uk-UA"/>
        </w:rPr>
      </w:pPr>
      <w:r w:rsidRPr="008C05B8">
        <w:rPr>
          <w:rFonts w:eastAsia="Calibri"/>
          <w:sz w:val="26"/>
          <w:szCs w:val="26"/>
          <w:lang w:val="uk-UA"/>
        </w:rPr>
        <w:t>11.2.7. У разі реорганізації установи, всі права та обов’язки переходять Правонаступнику.</w:t>
      </w:r>
    </w:p>
    <w:p w:rsidR="00BC5FC4" w:rsidRPr="008C05B8" w:rsidRDefault="00BC5FC4" w:rsidP="00CD6528">
      <w:pPr>
        <w:spacing w:line="240" w:lineRule="auto"/>
        <w:ind w:firstLine="567"/>
        <w:contextualSpacing/>
        <w:rPr>
          <w:rFonts w:eastAsia="Calibri"/>
          <w:sz w:val="26"/>
          <w:szCs w:val="26"/>
          <w:lang w:val="uk-UA"/>
        </w:rPr>
      </w:pPr>
    </w:p>
    <w:p w:rsidR="00BC5FC4" w:rsidRPr="008C05B8" w:rsidRDefault="00BC5FC4" w:rsidP="006C2E85">
      <w:pPr>
        <w:tabs>
          <w:tab w:val="left" w:pos="0"/>
          <w:tab w:val="left" w:pos="426"/>
        </w:tabs>
        <w:spacing w:line="240" w:lineRule="auto"/>
        <w:ind w:firstLine="567"/>
        <w:contextualSpacing/>
        <w:jc w:val="center"/>
        <w:rPr>
          <w:rFonts w:eastAsia="Calibri"/>
          <w:b/>
          <w:sz w:val="26"/>
          <w:szCs w:val="26"/>
          <w:lang w:val="uk-UA" w:eastAsia="uk-UA"/>
        </w:rPr>
      </w:pPr>
      <w:r w:rsidRPr="008C05B8">
        <w:rPr>
          <w:rFonts w:eastAsia="Calibri"/>
          <w:b/>
          <w:sz w:val="26"/>
          <w:szCs w:val="26"/>
          <w:lang w:val="uk-UA" w:eastAsia="uk-UA"/>
        </w:rPr>
        <w:t>12. Додатки до Договору</w:t>
      </w:r>
    </w:p>
    <w:p w:rsidR="00BC5FC4" w:rsidRPr="008C05B8" w:rsidRDefault="00BC5FC4" w:rsidP="00CC2D20">
      <w:pPr>
        <w:spacing w:line="240" w:lineRule="auto"/>
        <w:ind w:firstLine="142"/>
        <w:contextualSpacing/>
        <w:rPr>
          <w:rFonts w:eastAsia="Calibri"/>
          <w:sz w:val="26"/>
          <w:szCs w:val="26"/>
          <w:lang w:val="uk-UA" w:eastAsia="uk-UA"/>
        </w:rPr>
      </w:pPr>
      <w:r w:rsidRPr="008C05B8">
        <w:rPr>
          <w:rFonts w:eastAsia="Calibri"/>
          <w:sz w:val="26"/>
          <w:szCs w:val="26"/>
          <w:lang w:val="uk-UA" w:eastAsia="uk-UA"/>
        </w:rPr>
        <w:t xml:space="preserve">12.1. Невід’ємними частинами Договору є: </w:t>
      </w:r>
    </w:p>
    <w:p w:rsidR="00BC5FC4" w:rsidRPr="008C05B8" w:rsidRDefault="00BC5FC4" w:rsidP="00CC2D20">
      <w:pPr>
        <w:spacing w:line="240" w:lineRule="auto"/>
        <w:ind w:firstLine="142"/>
        <w:rPr>
          <w:rFonts w:eastAsia="Calibri"/>
          <w:sz w:val="26"/>
          <w:szCs w:val="26"/>
          <w:lang w:val="uk-UA"/>
        </w:rPr>
      </w:pPr>
      <w:r w:rsidRPr="008C05B8">
        <w:rPr>
          <w:rFonts w:eastAsia="Calibri"/>
          <w:sz w:val="26"/>
          <w:szCs w:val="26"/>
          <w:lang w:val="uk-UA"/>
        </w:rPr>
        <w:t>- Додаток № 1 «Дислокація будівель/приміщень Замовника»;</w:t>
      </w:r>
    </w:p>
    <w:p w:rsidR="00B158A8" w:rsidRPr="008C05B8" w:rsidRDefault="00BC5FC4" w:rsidP="00B158A8">
      <w:pPr>
        <w:spacing w:line="240" w:lineRule="auto"/>
        <w:ind w:firstLine="142"/>
        <w:rPr>
          <w:rFonts w:eastAsia="Calibri"/>
          <w:sz w:val="26"/>
          <w:szCs w:val="26"/>
          <w:lang w:val="uk-UA"/>
        </w:rPr>
      </w:pPr>
      <w:r w:rsidRPr="008C05B8">
        <w:rPr>
          <w:rFonts w:eastAsia="Calibri"/>
          <w:sz w:val="26"/>
          <w:szCs w:val="26"/>
          <w:lang w:val="uk-UA"/>
        </w:rPr>
        <w:t xml:space="preserve">- </w:t>
      </w:r>
      <w:r w:rsidR="00B158A8" w:rsidRPr="00B158A8">
        <w:rPr>
          <w:rFonts w:eastAsia="Calibri"/>
          <w:sz w:val="26"/>
          <w:szCs w:val="26"/>
          <w:lang w:val="uk-UA"/>
        </w:rPr>
        <w:t xml:space="preserve"> </w:t>
      </w:r>
      <w:r w:rsidRPr="008C05B8">
        <w:rPr>
          <w:rFonts w:eastAsia="Calibri"/>
          <w:sz w:val="26"/>
          <w:szCs w:val="26"/>
          <w:lang w:val="uk-UA"/>
        </w:rPr>
        <w:t>Додаток</w:t>
      </w:r>
      <w:r w:rsidR="00B158A8" w:rsidRPr="00B158A8">
        <w:rPr>
          <w:rFonts w:eastAsia="Calibri"/>
          <w:sz w:val="26"/>
          <w:szCs w:val="26"/>
          <w:lang w:val="uk-UA"/>
        </w:rPr>
        <w:t xml:space="preserve"> </w:t>
      </w:r>
      <w:r w:rsidRPr="008C05B8">
        <w:rPr>
          <w:rFonts w:eastAsia="Calibri"/>
          <w:sz w:val="26"/>
          <w:szCs w:val="26"/>
          <w:lang w:val="uk-UA"/>
        </w:rPr>
        <w:t>№</w:t>
      </w:r>
      <w:r w:rsidR="00B158A8" w:rsidRPr="00B158A8">
        <w:rPr>
          <w:rFonts w:eastAsia="Calibri"/>
          <w:sz w:val="26"/>
          <w:szCs w:val="26"/>
          <w:lang w:val="uk-UA"/>
        </w:rPr>
        <w:t xml:space="preserve"> </w:t>
      </w:r>
      <w:r w:rsidRPr="008C05B8">
        <w:rPr>
          <w:rFonts w:eastAsia="Calibri"/>
          <w:sz w:val="26"/>
          <w:szCs w:val="26"/>
          <w:lang w:val="uk-UA"/>
        </w:rPr>
        <w:t xml:space="preserve">2 </w:t>
      </w:r>
      <w:r w:rsidR="00B158A8" w:rsidRPr="008C05B8">
        <w:rPr>
          <w:rFonts w:eastAsia="Calibri"/>
          <w:sz w:val="26"/>
          <w:szCs w:val="26"/>
          <w:lang w:val="uk-UA"/>
        </w:rPr>
        <w:t>«</w:t>
      </w:r>
      <w:r w:rsidR="00B158A8">
        <w:rPr>
          <w:rFonts w:eastAsia="Calibri"/>
          <w:sz w:val="26"/>
          <w:szCs w:val="26"/>
          <w:lang w:val="uk-UA"/>
        </w:rPr>
        <w:t>Калькуляція</w:t>
      </w:r>
      <w:r w:rsidR="00B158A8" w:rsidRPr="008C05B8">
        <w:rPr>
          <w:rFonts w:eastAsia="Calibri"/>
          <w:sz w:val="26"/>
          <w:szCs w:val="26"/>
          <w:lang w:val="uk-UA"/>
        </w:rPr>
        <w:t>»;</w:t>
      </w:r>
    </w:p>
    <w:p w:rsidR="00B31A1D" w:rsidRPr="008C05B8" w:rsidRDefault="00B31A1D" w:rsidP="00B31A1D">
      <w:pPr>
        <w:spacing w:line="240" w:lineRule="auto"/>
        <w:ind w:firstLine="142"/>
        <w:rPr>
          <w:rFonts w:eastAsia="Calibri"/>
          <w:sz w:val="26"/>
          <w:szCs w:val="26"/>
          <w:lang w:val="uk-UA"/>
        </w:rPr>
      </w:pPr>
      <w:r>
        <w:rPr>
          <w:rFonts w:eastAsia="Calibri"/>
          <w:sz w:val="26"/>
          <w:szCs w:val="26"/>
          <w:lang w:val="uk-UA"/>
        </w:rPr>
        <w:t xml:space="preserve">- </w:t>
      </w:r>
      <w:r w:rsidRPr="008C05B8">
        <w:rPr>
          <w:rFonts w:eastAsia="Calibri"/>
          <w:sz w:val="26"/>
          <w:szCs w:val="26"/>
          <w:lang w:val="uk-UA"/>
        </w:rPr>
        <w:t xml:space="preserve">Додаток № </w:t>
      </w:r>
      <w:r w:rsidR="007C2AE4">
        <w:rPr>
          <w:rFonts w:eastAsia="Calibri"/>
          <w:sz w:val="26"/>
          <w:szCs w:val="26"/>
          <w:lang w:val="uk-UA"/>
        </w:rPr>
        <w:t>3</w:t>
      </w:r>
      <w:r w:rsidRPr="008C05B8">
        <w:rPr>
          <w:rFonts w:eastAsia="Calibri"/>
          <w:sz w:val="26"/>
          <w:szCs w:val="26"/>
          <w:lang w:val="uk-UA"/>
        </w:rPr>
        <w:t xml:space="preserve"> «Інструкція з користування сигналізацією» </w:t>
      </w:r>
      <w:r w:rsidRPr="008C05B8">
        <w:rPr>
          <w:rFonts w:eastAsia="Calibri"/>
          <w:i/>
          <w:sz w:val="26"/>
          <w:szCs w:val="26"/>
          <w:lang w:val="uk-UA"/>
        </w:rPr>
        <w:t>(надається Виконавцем під час підписання Договору та є його невід’ємною частиною).</w:t>
      </w:r>
    </w:p>
    <w:p w:rsidR="00B31A1D" w:rsidRPr="008C05B8" w:rsidRDefault="00B31A1D" w:rsidP="00CC2D20">
      <w:pPr>
        <w:spacing w:line="240" w:lineRule="auto"/>
        <w:ind w:firstLine="142"/>
        <w:rPr>
          <w:rFonts w:eastAsia="Calibri"/>
          <w:sz w:val="26"/>
          <w:szCs w:val="26"/>
          <w:lang w:val="uk-UA"/>
        </w:rPr>
      </w:pPr>
    </w:p>
    <w:p w:rsidR="00BC5FC4" w:rsidRPr="008C05B8" w:rsidRDefault="00BC5FC4" w:rsidP="00CD6528">
      <w:pPr>
        <w:tabs>
          <w:tab w:val="left" w:pos="0"/>
          <w:tab w:val="left" w:pos="567"/>
        </w:tabs>
        <w:spacing w:line="240" w:lineRule="auto"/>
        <w:contextualSpacing/>
        <w:rPr>
          <w:rFonts w:eastAsia="Calibri"/>
          <w:bCs/>
          <w:sz w:val="26"/>
          <w:szCs w:val="26"/>
          <w:lang w:val="uk-UA" w:eastAsia="uk-UA"/>
        </w:rPr>
      </w:pPr>
    </w:p>
    <w:p w:rsidR="00BC5FC4" w:rsidRPr="008C05B8" w:rsidRDefault="00BC5FC4" w:rsidP="00CD6528">
      <w:pPr>
        <w:spacing w:line="240" w:lineRule="auto"/>
        <w:contextualSpacing/>
        <w:jc w:val="center"/>
        <w:rPr>
          <w:rFonts w:eastAsia="Calibri"/>
          <w:b/>
          <w:sz w:val="26"/>
          <w:szCs w:val="26"/>
          <w:lang w:val="uk-UA" w:eastAsia="uk-UA"/>
        </w:rPr>
      </w:pPr>
      <w:r w:rsidRPr="008C05B8">
        <w:rPr>
          <w:rFonts w:eastAsia="Calibri"/>
          <w:b/>
          <w:sz w:val="26"/>
          <w:szCs w:val="26"/>
          <w:lang w:val="uk-UA" w:eastAsia="uk-UA"/>
        </w:rPr>
        <w:t>13. РЕКВІЗИТИ СТОРІН:</w:t>
      </w:r>
    </w:p>
    <w:p w:rsidR="00BC5FC4" w:rsidRPr="008C05B8" w:rsidRDefault="00BC5FC4" w:rsidP="00CD6528">
      <w:pPr>
        <w:spacing w:line="240" w:lineRule="auto"/>
        <w:contextualSpacing/>
        <w:jc w:val="center"/>
        <w:rPr>
          <w:rFonts w:eastAsia="Calibri"/>
          <w:b/>
          <w:sz w:val="26"/>
          <w:szCs w:val="26"/>
          <w:lang w:val="uk-UA" w:eastAsia="uk-UA"/>
        </w:rPr>
      </w:pPr>
    </w:p>
    <w:tbl>
      <w:tblPr>
        <w:tblW w:w="101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4"/>
        <w:gridCol w:w="5386"/>
      </w:tblGrid>
      <w:tr w:rsidR="00BC5FC4" w:rsidRPr="008C05B8" w:rsidTr="006C2E85">
        <w:trPr>
          <w:trHeight w:val="625"/>
        </w:trPr>
        <w:tc>
          <w:tcPr>
            <w:tcW w:w="4784" w:type="dxa"/>
            <w:vAlign w:val="center"/>
          </w:tcPr>
          <w:p w:rsidR="00BC5FC4" w:rsidRPr="008C05B8" w:rsidRDefault="00BC5FC4" w:rsidP="006C2E85">
            <w:pPr>
              <w:tabs>
                <w:tab w:val="left" w:pos="6499"/>
              </w:tabs>
              <w:spacing w:line="240" w:lineRule="auto"/>
              <w:ind w:right="-391" w:hanging="720"/>
              <w:jc w:val="center"/>
              <w:rPr>
                <w:b/>
                <w:bCs/>
                <w:color w:val="000000"/>
                <w:sz w:val="24"/>
                <w:szCs w:val="24"/>
                <w:lang w:val="uk-UA"/>
              </w:rPr>
            </w:pPr>
            <w:r w:rsidRPr="008C05B8">
              <w:rPr>
                <w:b/>
                <w:bCs/>
                <w:color w:val="000000"/>
                <w:sz w:val="24"/>
                <w:szCs w:val="24"/>
                <w:lang w:val="uk-UA"/>
              </w:rPr>
              <w:t>Виконавець</w:t>
            </w:r>
          </w:p>
        </w:tc>
        <w:tc>
          <w:tcPr>
            <w:tcW w:w="5386" w:type="dxa"/>
            <w:vAlign w:val="center"/>
          </w:tcPr>
          <w:p w:rsidR="00BC5FC4" w:rsidRPr="008C05B8" w:rsidRDefault="00BC5FC4" w:rsidP="00CD6528">
            <w:pPr>
              <w:tabs>
                <w:tab w:val="left" w:pos="6499"/>
              </w:tabs>
              <w:spacing w:line="240" w:lineRule="auto"/>
              <w:ind w:hanging="720"/>
              <w:jc w:val="center"/>
              <w:rPr>
                <w:b/>
                <w:bCs/>
                <w:color w:val="000000"/>
                <w:sz w:val="24"/>
                <w:szCs w:val="24"/>
                <w:lang w:val="uk-UA"/>
              </w:rPr>
            </w:pPr>
            <w:r w:rsidRPr="008C05B8">
              <w:rPr>
                <w:b/>
                <w:bCs/>
                <w:color w:val="000000"/>
                <w:sz w:val="24"/>
                <w:szCs w:val="24"/>
                <w:lang w:val="uk-UA"/>
              </w:rPr>
              <w:t>Замовник</w:t>
            </w:r>
          </w:p>
        </w:tc>
      </w:tr>
      <w:tr w:rsidR="00BC5FC4" w:rsidRPr="008C05B8" w:rsidTr="006C2E85">
        <w:trPr>
          <w:trHeight w:val="2921"/>
        </w:trPr>
        <w:tc>
          <w:tcPr>
            <w:tcW w:w="4784" w:type="dxa"/>
          </w:tcPr>
          <w:p w:rsidR="00BC5FC4" w:rsidRPr="008C05B8" w:rsidRDefault="00BC5FC4" w:rsidP="00CD6528">
            <w:pPr>
              <w:spacing w:line="240" w:lineRule="auto"/>
              <w:rPr>
                <w:color w:val="000000"/>
                <w:sz w:val="24"/>
                <w:szCs w:val="24"/>
                <w:lang w:val="uk-UA"/>
              </w:rPr>
            </w:pPr>
          </w:p>
          <w:p w:rsidR="00BC5FC4" w:rsidRPr="008C05B8" w:rsidRDefault="00BC5FC4" w:rsidP="00CD6528">
            <w:pPr>
              <w:spacing w:line="240" w:lineRule="auto"/>
              <w:rPr>
                <w:b/>
                <w:bCs/>
                <w:color w:val="000000"/>
                <w:sz w:val="24"/>
                <w:szCs w:val="24"/>
                <w:lang w:val="uk-UA"/>
              </w:rPr>
            </w:pPr>
          </w:p>
        </w:tc>
        <w:tc>
          <w:tcPr>
            <w:tcW w:w="5386" w:type="dxa"/>
          </w:tcPr>
          <w:p w:rsidR="006C2E85" w:rsidRPr="008C05B8" w:rsidRDefault="006C2E85" w:rsidP="006C2E85">
            <w:pPr>
              <w:spacing w:line="240" w:lineRule="auto"/>
              <w:rPr>
                <w:b/>
                <w:sz w:val="24"/>
                <w:szCs w:val="24"/>
                <w:lang w:val="uk-UA"/>
              </w:rPr>
            </w:pPr>
            <w:r w:rsidRPr="008C05B8">
              <w:rPr>
                <w:b/>
                <w:sz w:val="24"/>
                <w:szCs w:val="24"/>
                <w:lang w:val="uk-UA"/>
              </w:rPr>
              <w:t>ЗАМОВНИК:</w:t>
            </w:r>
          </w:p>
          <w:p w:rsidR="006C2E85" w:rsidRPr="008C05B8" w:rsidRDefault="006C2E85" w:rsidP="006C2E85">
            <w:pPr>
              <w:pStyle w:val="2a"/>
              <w:spacing w:after="0" w:line="240" w:lineRule="auto"/>
              <w:rPr>
                <w:rFonts w:ascii="Times New Roman" w:hAnsi="Times New Roman" w:cs="Times New Roman"/>
                <w:b/>
                <w:sz w:val="24"/>
                <w:szCs w:val="24"/>
              </w:rPr>
            </w:pPr>
            <w:r w:rsidRPr="008C05B8">
              <w:rPr>
                <w:rFonts w:ascii="Times New Roman" w:hAnsi="Times New Roman" w:cs="Times New Roman"/>
                <w:b/>
                <w:sz w:val="24"/>
                <w:szCs w:val="24"/>
              </w:rPr>
              <w:t xml:space="preserve">Відділ освіти </w:t>
            </w:r>
            <w:proofErr w:type="spellStart"/>
            <w:r w:rsidRPr="008C05B8">
              <w:rPr>
                <w:rFonts w:ascii="Times New Roman" w:hAnsi="Times New Roman" w:cs="Times New Roman"/>
                <w:b/>
                <w:sz w:val="24"/>
                <w:szCs w:val="24"/>
              </w:rPr>
              <w:t>Іванківської</w:t>
            </w:r>
            <w:proofErr w:type="spellEnd"/>
            <w:r w:rsidRPr="008C05B8">
              <w:rPr>
                <w:rFonts w:ascii="Times New Roman" w:hAnsi="Times New Roman" w:cs="Times New Roman"/>
                <w:b/>
                <w:sz w:val="24"/>
                <w:szCs w:val="24"/>
              </w:rPr>
              <w:t xml:space="preserve"> селищної ради</w:t>
            </w:r>
          </w:p>
          <w:p w:rsidR="006C2E85" w:rsidRPr="008C05B8" w:rsidRDefault="006C2E85" w:rsidP="006C2E85">
            <w:pPr>
              <w:pStyle w:val="2a"/>
              <w:spacing w:after="0" w:line="240" w:lineRule="auto"/>
              <w:rPr>
                <w:rFonts w:ascii="Times New Roman" w:hAnsi="Times New Roman" w:cs="Times New Roman"/>
                <w:sz w:val="24"/>
                <w:szCs w:val="24"/>
              </w:rPr>
            </w:pPr>
            <w:r w:rsidRPr="008C05B8">
              <w:rPr>
                <w:rFonts w:ascii="Times New Roman" w:hAnsi="Times New Roman" w:cs="Times New Roman"/>
                <w:sz w:val="24"/>
                <w:szCs w:val="24"/>
              </w:rPr>
              <w:t>Код ЄДРПОУ: 44031188</w:t>
            </w:r>
          </w:p>
          <w:p w:rsidR="006C2E85" w:rsidRPr="008C05B8" w:rsidRDefault="006C2E85" w:rsidP="006C2E85">
            <w:pPr>
              <w:pStyle w:val="2a"/>
              <w:spacing w:after="0" w:line="240" w:lineRule="auto"/>
              <w:rPr>
                <w:rFonts w:ascii="Times New Roman" w:hAnsi="Times New Roman" w:cs="Times New Roman"/>
                <w:sz w:val="24"/>
                <w:szCs w:val="24"/>
                <w:u w:val="single"/>
              </w:rPr>
            </w:pPr>
            <w:r w:rsidRPr="008C05B8">
              <w:rPr>
                <w:rFonts w:ascii="Times New Roman" w:hAnsi="Times New Roman" w:cs="Times New Roman"/>
                <w:sz w:val="24"/>
                <w:szCs w:val="24"/>
                <w:u w:val="single"/>
              </w:rPr>
              <w:t xml:space="preserve">юридична адреса: </w:t>
            </w:r>
          </w:p>
          <w:p w:rsidR="006C2E85" w:rsidRPr="008C05B8" w:rsidRDefault="006C2E85" w:rsidP="006C2E85">
            <w:pPr>
              <w:pStyle w:val="2a"/>
              <w:spacing w:after="0" w:line="240" w:lineRule="auto"/>
              <w:rPr>
                <w:rFonts w:ascii="Times New Roman" w:hAnsi="Times New Roman" w:cs="Times New Roman"/>
                <w:sz w:val="24"/>
                <w:szCs w:val="24"/>
              </w:rPr>
            </w:pPr>
            <w:r w:rsidRPr="008C05B8">
              <w:rPr>
                <w:rFonts w:ascii="Times New Roman" w:hAnsi="Times New Roman" w:cs="Times New Roman"/>
                <w:sz w:val="24"/>
                <w:szCs w:val="24"/>
              </w:rPr>
              <w:t xml:space="preserve">07201, Київська область, </w:t>
            </w:r>
            <w:proofErr w:type="spellStart"/>
            <w:r w:rsidRPr="008C05B8">
              <w:rPr>
                <w:rFonts w:ascii="Times New Roman" w:hAnsi="Times New Roman" w:cs="Times New Roman"/>
                <w:sz w:val="24"/>
                <w:szCs w:val="24"/>
              </w:rPr>
              <w:t>смт</w:t>
            </w:r>
            <w:proofErr w:type="spellEnd"/>
            <w:r w:rsidRPr="008C05B8">
              <w:rPr>
                <w:rFonts w:ascii="Times New Roman" w:hAnsi="Times New Roman" w:cs="Times New Roman"/>
                <w:sz w:val="24"/>
                <w:szCs w:val="24"/>
              </w:rPr>
              <w:t xml:space="preserve">. Іванків, </w:t>
            </w:r>
          </w:p>
          <w:p w:rsidR="006C2E85" w:rsidRPr="008C05B8" w:rsidRDefault="006C2E85" w:rsidP="006C2E85">
            <w:pPr>
              <w:pStyle w:val="2a"/>
              <w:spacing w:after="0" w:line="240" w:lineRule="auto"/>
              <w:rPr>
                <w:rFonts w:ascii="Times New Roman" w:hAnsi="Times New Roman" w:cs="Times New Roman"/>
                <w:sz w:val="24"/>
                <w:szCs w:val="24"/>
              </w:rPr>
            </w:pPr>
            <w:r w:rsidRPr="008C05B8">
              <w:rPr>
                <w:rFonts w:ascii="Times New Roman" w:hAnsi="Times New Roman" w:cs="Times New Roman"/>
                <w:sz w:val="24"/>
                <w:szCs w:val="24"/>
              </w:rPr>
              <w:t xml:space="preserve">вул. Івана Проскури, 42 </w:t>
            </w:r>
          </w:p>
          <w:p w:rsidR="006C2E85" w:rsidRPr="008C05B8" w:rsidRDefault="006C2E85" w:rsidP="006C2E85">
            <w:pPr>
              <w:shd w:val="clear" w:color="auto" w:fill="FFFFFF"/>
              <w:spacing w:line="240" w:lineRule="auto"/>
              <w:rPr>
                <w:bCs/>
                <w:kern w:val="1"/>
                <w:sz w:val="24"/>
                <w:szCs w:val="24"/>
              </w:rPr>
            </w:pPr>
            <w:proofErr w:type="spellStart"/>
            <w:r w:rsidRPr="008C05B8">
              <w:rPr>
                <w:sz w:val="24"/>
                <w:szCs w:val="24"/>
              </w:rPr>
              <w:t>Рахунок</w:t>
            </w:r>
            <w:proofErr w:type="spellEnd"/>
            <w:r w:rsidRPr="008C05B8">
              <w:rPr>
                <w:sz w:val="24"/>
                <w:szCs w:val="24"/>
              </w:rPr>
              <w:t>:</w:t>
            </w:r>
            <w:r w:rsidRPr="008C05B8">
              <w:rPr>
                <w:bCs/>
                <w:kern w:val="1"/>
                <w:sz w:val="24"/>
                <w:szCs w:val="24"/>
              </w:rPr>
              <w:t xml:space="preserve"> </w:t>
            </w:r>
            <w:r w:rsidRPr="008C05B8">
              <w:rPr>
                <w:bCs/>
                <w:kern w:val="1"/>
                <w:sz w:val="24"/>
                <w:szCs w:val="24"/>
                <w:lang w:val="en-US"/>
              </w:rPr>
              <w:t>UA</w:t>
            </w:r>
            <w:r w:rsidRPr="008C05B8">
              <w:rPr>
                <w:bCs/>
                <w:kern w:val="1"/>
                <w:sz w:val="24"/>
                <w:szCs w:val="24"/>
              </w:rPr>
              <w:t xml:space="preserve">748201720344260002000100976 </w:t>
            </w:r>
          </w:p>
          <w:p w:rsidR="006C2E85" w:rsidRPr="008C05B8" w:rsidRDefault="006C2E85" w:rsidP="006C2E85">
            <w:pPr>
              <w:shd w:val="clear" w:color="auto" w:fill="FFFFFF"/>
              <w:spacing w:line="240" w:lineRule="auto"/>
              <w:rPr>
                <w:bCs/>
                <w:kern w:val="1"/>
                <w:sz w:val="24"/>
                <w:szCs w:val="24"/>
              </w:rPr>
            </w:pPr>
            <w:proofErr w:type="spellStart"/>
            <w:proofErr w:type="gramStart"/>
            <w:r w:rsidRPr="008C05B8">
              <w:rPr>
                <w:bCs/>
                <w:kern w:val="1"/>
                <w:sz w:val="24"/>
                <w:szCs w:val="24"/>
              </w:rPr>
              <w:t>р</w:t>
            </w:r>
            <w:proofErr w:type="spellEnd"/>
            <w:proofErr w:type="gramEnd"/>
            <w:r w:rsidRPr="008C05B8">
              <w:rPr>
                <w:bCs/>
                <w:kern w:val="1"/>
                <w:sz w:val="24"/>
                <w:szCs w:val="24"/>
              </w:rPr>
              <w:t>/</w:t>
            </w:r>
            <w:proofErr w:type="spellStart"/>
            <w:r w:rsidRPr="008C05B8">
              <w:rPr>
                <w:bCs/>
                <w:kern w:val="1"/>
                <w:sz w:val="24"/>
                <w:szCs w:val="24"/>
              </w:rPr>
              <w:t>р</w:t>
            </w:r>
            <w:proofErr w:type="spellEnd"/>
            <w:r w:rsidRPr="008C05B8">
              <w:rPr>
                <w:bCs/>
                <w:kern w:val="1"/>
                <w:sz w:val="24"/>
                <w:szCs w:val="24"/>
              </w:rPr>
              <w:t xml:space="preserve"> </w:t>
            </w:r>
            <w:r w:rsidRPr="008C05B8">
              <w:rPr>
                <w:bCs/>
                <w:kern w:val="1"/>
                <w:sz w:val="24"/>
                <w:szCs w:val="24"/>
                <w:lang w:val="en-US"/>
              </w:rPr>
              <w:t>UA</w:t>
            </w:r>
            <w:r w:rsidRPr="008C05B8">
              <w:rPr>
                <w:bCs/>
                <w:kern w:val="1"/>
                <w:sz w:val="24"/>
                <w:szCs w:val="24"/>
              </w:rPr>
              <w:t>808201720344230003000100976</w:t>
            </w:r>
          </w:p>
          <w:p w:rsidR="006C2E85" w:rsidRPr="008C05B8" w:rsidRDefault="006C2E85" w:rsidP="006C2E85">
            <w:pPr>
              <w:shd w:val="clear" w:color="auto" w:fill="FFFFFF"/>
              <w:spacing w:line="240" w:lineRule="auto"/>
              <w:rPr>
                <w:bCs/>
                <w:kern w:val="1"/>
                <w:sz w:val="24"/>
                <w:szCs w:val="24"/>
              </w:rPr>
            </w:pPr>
            <w:proofErr w:type="spellStart"/>
            <w:proofErr w:type="gramStart"/>
            <w:r w:rsidRPr="008C05B8">
              <w:rPr>
                <w:bCs/>
                <w:kern w:val="1"/>
                <w:sz w:val="24"/>
                <w:szCs w:val="24"/>
              </w:rPr>
              <w:t>р</w:t>
            </w:r>
            <w:proofErr w:type="spellEnd"/>
            <w:proofErr w:type="gramEnd"/>
            <w:r w:rsidRPr="008C05B8">
              <w:rPr>
                <w:bCs/>
                <w:kern w:val="1"/>
                <w:sz w:val="24"/>
                <w:szCs w:val="24"/>
              </w:rPr>
              <w:t>/</w:t>
            </w:r>
            <w:proofErr w:type="spellStart"/>
            <w:r w:rsidRPr="008C05B8">
              <w:rPr>
                <w:bCs/>
                <w:kern w:val="1"/>
                <w:sz w:val="24"/>
                <w:szCs w:val="24"/>
              </w:rPr>
              <w:t>р</w:t>
            </w:r>
            <w:proofErr w:type="spellEnd"/>
            <w:r w:rsidRPr="008C05B8">
              <w:rPr>
                <w:bCs/>
                <w:kern w:val="1"/>
                <w:sz w:val="24"/>
                <w:szCs w:val="24"/>
              </w:rPr>
              <w:t xml:space="preserve"> </w:t>
            </w:r>
            <w:r w:rsidRPr="008C05B8">
              <w:rPr>
                <w:bCs/>
                <w:kern w:val="1"/>
                <w:sz w:val="24"/>
                <w:szCs w:val="24"/>
                <w:lang w:val="en-US"/>
              </w:rPr>
              <w:t>UA</w:t>
            </w:r>
            <w:r w:rsidRPr="008C05B8">
              <w:rPr>
                <w:bCs/>
                <w:kern w:val="1"/>
                <w:sz w:val="24"/>
                <w:szCs w:val="24"/>
              </w:rPr>
              <w:t>198201720344270005000100976</w:t>
            </w:r>
          </w:p>
          <w:p w:rsidR="008C05B8" w:rsidRDefault="006C2E85" w:rsidP="006C2E85">
            <w:pPr>
              <w:pStyle w:val="a9"/>
              <w:spacing w:after="0"/>
              <w:rPr>
                <w:sz w:val="24"/>
                <w:szCs w:val="24"/>
                <w:lang w:val="uk-UA"/>
              </w:rPr>
            </w:pPr>
            <w:r w:rsidRPr="008C05B8">
              <w:rPr>
                <w:sz w:val="24"/>
                <w:szCs w:val="24"/>
              </w:rPr>
              <w:t xml:space="preserve">Банк:  </w:t>
            </w:r>
            <w:proofErr w:type="spellStart"/>
            <w:r w:rsidRPr="008C05B8">
              <w:rPr>
                <w:sz w:val="24"/>
                <w:szCs w:val="24"/>
              </w:rPr>
              <w:t>Державна</w:t>
            </w:r>
            <w:proofErr w:type="spellEnd"/>
            <w:r w:rsidRPr="008C05B8">
              <w:rPr>
                <w:sz w:val="24"/>
                <w:szCs w:val="24"/>
              </w:rPr>
              <w:t xml:space="preserve"> </w:t>
            </w:r>
            <w:proofErr w:type="spellStart"/>
            <w:r w:rsidRPr="008C05B8">
              <w:rPr>
                <w:sz w:val="24"/>
                <w:szCs w:val="24"/>
              </w:rPr>
              <w:t>казначейська</w:t>
            </w:r>
            <w:proofErr w:type="spellEnd"/>
            <w:r w:rsidRPr="008C05B8">
              <w:rPr>
                <w:sz w:val="24"/>
                <w:szCs w:val="24"/>
                <w:lang w:val="uk-UA"/>
              </w:rPr>
              <w:t xml:space="preserve"> </w:t>
            </w:r>
            <w:r w:rsidRPr="008C05B8">
              <w:rPr>
                <w:sz w:val="24"/>
                <w:szCs w:val="24"/>
              </w:rPr>
              <w:t xml:space="preserve">служба </w:t>
            </w:r>
            <w:proofErr w:type="spellStart"/>
            <w:r w:rsidRPr="008C05B8">
              <w:rPr>
                <w:sz w:val="24"/>
                <w:szCs w:val="24"/>
              </w:rPr>
              <w:t>України</w:t>
            </w:r>
            <w:proofErr w:type="spellEnd"/>
            <w:r w:rsidRPr="008C05B8">
              <w:rPr>
                <w:sz w:val="24"/>
                <w:szCs w:val="24"/>
              </w:rPr>
              <w:t>,</w:t>
            </w:r>
          </w:p>
          <w:p w:rsidR="006C2E85" w:rsidRPr="008C05B8" w:rsidRDefault="006C2E85" w:rsidP="006C2E85">
            <w:pPr>
              <w:pStyle w:val="a9"/>
              <w:spacing w:after="0"/>
              <w:rPr>
                <w:sz w:val="24"/>
                <w:szCs w:val="24"/>
              </w:rPr>
            </w:pPr>
            <w:r w:rsidRPr="008C05B8">
              <w:rPr>
                <w:sz w:val="24"/>
                <w:szCs w:val="24"/>
              </w:rPr>
              <w:t xml:space="preserve">м. </w:t>
            </w:r>
            <w:proofErr w:type="spellStart"/>
            <w:r w:rsidRPr="008C05B8">
              <w:rPr>
                <w:sz w:val="24"/>
                <w:szCs w:val="24"/>
              </w:rPr>
              <w:t>Киї</w:t>
            </w:r>
            <w:proofErr w:type="gramStart"/>
            <w:r w:rsidRPr="008C05B8">
              <w:rPr>
                <w:sz w:val="24"/>
                <w:szCs w:val="24"/>
              </w:rPr>
              <w:t>в</w:t>
            </w:r>
            <w:proofErr w:type="spellEnd"/>
            <w:proofErr w:type="gramEnd"/>
          </w:p>
          <w:p w:rsidR="006C2E85" w:rsidRPr="008C05B8" w:rsidRDefault="006C2E85" w:rsidP="006C2E85">
            <w:pPr>
              <w:pStyle w:val="a9"/>
              <w:spacing w:after="0"/>
              <w:rPr>
                <w:sz w:val="24"/>
                <w:szCs w:val="24"/>
              </w:rPr>
            </w:pPr>
            <w:r w:rsidRPr="008C05B8">
              <w:rPr>
                <w:sz w:val="24"/>
                <w:szCs w:val="24"/>
              </w:rPr>
              <w:t xml:space="preserve">Є </w:t>
            </w:r>
            <w:proofErr w:type="spellStart"/>
            <w:r w:rsidRPr="008C05B8">
              <w:rPr>
                <w:sz w:val="24"/>
                <w:szCs w:val="24"/>
              </w:rPr>
              <w:t>неприбутковою</w:t>
            </w:r>
            <w:proofErr w:type="spellEnd"/>
            <w:r w:rsidRPr="008C05B8">
              <w:rPr>
                <w:sz w:val="24"/>
                <w:szCs w:val="24"/>
              </w:rPr>
              <w:t xml:space="preserve"> </w:t>
            </w:r>
            <w:proofErr w:type="spellStart"/>
            <w:r w:rsidRPr="008C05B8">
              <w:rPr>
                <w:sz w:val="24"/>
                <w:szCs w:val="24"/>
              </w:rPr>
              <w:t>установою</w:t>
            </w:r>
            <w:proofErr w:type="spellEnd"/>
          </w:p>
          <w:p w:rsidR="006C2E85" w:rsidRPr="008C05B8" w:rsidRDefault="006C2E85" w:rsidP="006C2E85">
            <w:pPr>
              <w:pStyle w:val="a9"/>
              <w:spacing w:after="0"/>
              <w:rPr>
                <w:sz w:val="24"/>
                <w:szCs w:val="24"/>
              </w:rPr>
            </w:pPr>
          </w:p>
          <w:p w:rsidR="006C2E85" w:rsidRPr="008C05B8" w:rsidRDefault="006C2E85" w:rsidP="006C2E85">
            <w:pPr>
              <w:spacing w:line="240" w:lineRule="auto"/>
              <w:rPr>
                <w:b/>
                <w:sz w:val="24"/>
                <w:szCs w:val="24"/>
              </w:rPr>
            </w:pPr>
            <w:r w:rsidRPr="008C05B8">
              <w:rPr>
                <w:b/>
                <w:sz w:val="24"/>
                <w:szCs w:val="24"/>
              </w:rPr>
              <w:t>Начальник</w:t>
            </w:r>
          </w:p>
          <w:p w:rsidR="006C2E85" w:rsidRPr="008C05B8" w:rsidRDefault="006C2E85" w:rsidP="006C2E85">
            <w:pPr>
              <w:spacing w:line="240" w:lineRule="auto"/>
              <w:rPr>
                <w:sz w:val="24"/>
                <w:szCs w:val="24"/>
              </w:rPr>
            </w:pPr>
          </w:p>
          <w:p w:rsidR="006C2E85" w:rsidRPr="008C05B8" w:rsidRDefault="006C2E85" w:rsidP="006C2E85">
            <w:pPr>
              <w:spacing w:line="240" w:lineRule="auto"/>
              <w:rPr>
                <w:sz w:val="24"/>
                <w:szCs w:val="24"/>
              </w:rPr>
            </w:pPr>
          </w:p>
          <w:p w:rsidR="006C2E85" w:rsidRPr="008C05B8" w:rsidRDefault="006C2E85" w:rsidP="006C2E85">
            <w:pPr>
              <w:spacing w:line="240" w:lineRule="auto"/>
              <w:rPr>
                <w:b/>
                <w:sz w:val="24"/>
                <w:szCs w:val="24"/>
              </w:rPr>
            </w:pPr>
            <w:r w:rsidRPr="008C05B8">
              <w:rPr>
                <w:sz w:val="24"/>
                <w:szCs w:val="24"/>
              </w:rPr>
              <w:t xml:space="preserve">_________________        </w:t>
            </w:r>
            <w:proofErr w:type="spellStart"/>
            <w:r w:rsidRPr="008C05B8">
              <w:rPr>
                <w:b/>
                <w:bCs/>
                <w:sz w:val="24"/>
                <w:szCs w:val="24"/>
              </w:rPr>
              <w:t>Олена</w:t>
            </w:r>
            <w:proofErr w:type="spellEnd"/>
            <w:r w:rsidRPr="008C05B8">
              <w:rPr>
                <w:b/>
                <w:sz w:val="24"/>
                <w:szCs w:val="24"/>
              </w:rPr>
              <w:t xml:space="preserve"> ВАСИЛЕНКО</w:t>
            </w:r>
          </w:p>
          <w:p w:rsidR="00BC5FC4" w:rsidRPr="008C05B8" w:rsidRDefault="006C2E85" w:rsidP="006C2E85">
            <w:pPr>
              <w:rPr>
                <w:color w:val="000000"/>
                <w:sz w:val="24"/>
                <w:szCs w:val="24"/>
                <w:lang w:val="uk-UA"/>
              </w:rPr>
            </w:pPr>
            <w:r w:rsidRPr="008C05B8">
              <w:rPr>
                <w:b/>
                <w:sz w:val="24"/>
                <w:szCs w:val="24"/>
              </w:rPr>
              <w:t>м.п.</w:t>
            </w:r>
          </w:p>
        </w:tc>
      </w:tr>
    </w:tbl>
    <w:p w:rsidR="00BC5FC4" w:rsidRPr="008C05B8" w:rsidRDefault="00BC5FC4" w:rsidP="00CD6528">
      <w:pPr>
        <w:spacing w:line="240" w:lineRule="auto"/>
        <w:contextualSpacing/>
        <w:jc w:val="center"/>
        <w:rPr>
          <w:rFonts w:eastAsia="Calibri"/>
          <w:b/>
          <w:sz w:val="26"/>
          <w:szCs w:val="26"/>
          <w:lang w:val="uk-UA" w:eastAsia="uk-UA"/>
        </w:rPr>
      </w:pPr>
    </w:p>
    <w:p w:rsidR="008C05B8" w:rsidRDefault="008C05B8" w:rsidP="00CD6528">
      <w:pPr>
        <w:spacing w:line="240" w:lineRule="auto"/>
        <w:jc w:val="right"/>
        <w:rPr>
          <w:rFonts w:eastAsia="Calibri"/>
          <w:b/>
          <w:bCs/>
          <w:sz w:val="26"/>
          <w:szCs w:val="26"/>
          <w:lang w:val="uk-UA"/>
        </w:rPr>
      </w:pPr>
    </w:p>
    <w:p w:rsidR="008C05B8" w:rsidRDefault="008C05B8" w:rsidP="00CD6528">
      <w:pPr>
        <w:spacing w:line="240" w:lineRule="auto"/>
        <w:jc w:val="right"/>
        <w:rPr>
          <w:rFonts w:eastAsia="Calibri"/>
          <w:b/>
          <w:bCs/>
          <w:sz w:val="26"/>
          <w:szCs w:val="26"/>
          <w:lang w:val="uk-UA"/>
        </w:rPr>
      </w:pPr>
    </w:p>
    <w:p w:rsidR="008C05B8" w:rsidRDefault="008C05B8" w:rsidP="00CD6528">
      <w:pPr>
        <w:spacing w:line="240" w:lineRule="auto"/>
        <w:jc w:val="right"/>
        <w:rPr>
          <w:rFonts w:eastAsia="Calibri"/>
          <w:b/>
          <w:bCs/>
          <w:sz w:val="26"/>
          <w:szCs w:val="26"/>
          <w:lang w:val="uk-UA"/>
        </w:rPr>
      </w:pPr>
    </w:p>
    <w:p w:rsidR="008C05B8" w:rsidRDefault="008C05B8" w:rsidP="00CD6528">
      <w:pPr>
        <w:spacing w:line="240" w:lineRule="auto"/>
        <w:jc w:val="right"/>
        <w:rPr>
          <w:rFonts w:eastAsia="Calibri"/>
          <w:b/>
          <w:bCs/>
          <w:sz w:val="26"/>
          <w:szCs w:val="26"/>
          <w:lang w:val="uk-UA"/>
        </w:rPr>
      </w:pPr>
    </w:p>
    <w:p w:rsidR="00B158A8" w:rsidRDefault="00B158A8" w:rsidP="00CD6528">
      <w:pPr>
        <w:spacing w:line="240" w:lineRule="auto"/>
        <w:jc w:val="right"/>
        <w:rPr>
          <w:rFonts w:eastAsia="Calibri"/>
          <w:b/>
          <w:bCs/>
          <w:sz w:val="26"/>
          <w:szCs w:val="26"/>
          <w:lang w:val="uk-UA"/>
        </w:rPr>
      </w:pPr>
    </w:p>
    <w:p w:rsidR="00BC5FC4" w:rsidRPr="008C05B8" w:rsidRDefault="00BC5FC4" w:rsidP="00CD6528">
      <w:pPr>
        <w:spacing w:line="240" w:lineRule="auto"/>
        <w:jc w:val="right"/>
        <w:rPr>
          <w:rFonts w:eastAsia="Calibri"/>
          <w:sz w:val="26"/>
          <w:szCs w:val="26"/>
          <w:lang w:val="uk-UA"/>
        </w:rPr>
      </w:pPr>
      <w:r w:rsidRPr="008C05B8">
        <w:rPr>
          <w:rFonts w:eastAsia="Calibri"/>
          <w:b/>
          <w:bCs/>
          <w:sz w:val="26"/>
          <w:szCs w:val="26"/>
          <w:lang w:val="uk-UA"/>
        </w:rPr>
        <w:lastRenderedPageBreak/>
        <w:t>Додаток № 1</w:t>
      </w:r>
    </w:p>
    <w:p w:rsidR="00BC5FC4" w:rsidRPr="008C05B8" w:rsidRDefault="00BC5FC4" w:rsidP="00CD6528">
      <w:pPr>
        <w:spacing w:line="240" w:lineRule="auto"/>
        <w:contextualSpacing/>
        <w:jc w:val="right"/>
        <w:rPr>
          <w:rFonts w:eastAsia="Calibri"/>
          <w:b/>
          <w:bCs/>
          <w:sz w:val="26"/>
          <w:szCs w:val="26"/>
          <w:lang w:val="uk-UA"/>
        </w:rPr>
      </w:pPr>
      <w:r w:rsidRPr="008C05B8">
        <w:rPr>
          <w:rFonts w:eastAsia="Calibri"/>
          <w:b/>
          <w:bCs/>
          <w:sz w:val="26"/>
          <w:szCs w:val="26"/>
          <w:lang w:val="uk-UA"/>
        </w:rPr>
        <w:t>до Договору № ________</w:t>
      </w:r>
    </w:p>
    <w:p w:rsidR="00BC5FC4" w:rsidRPr="008C05B8" w:rsidRDefault="00BC5FC4" w:rsidP="00CD6528">
      <w:pPr>
        <w:spacing w:line="240" w:lineRule="auto"/>
        <w:contextualSpacing/>
        <w:jc w:val="right"/>
        <w:rPr>
          <w:rFonts w:eastAsia="Calibri"/>
          <w:b/>
          <w:bCs/>
          <w:sz w:val="26"/>
          <w:szCs w:val="26"/>
          <w:lang w:val="uk-UA"/>
        </w:rPr>
      </w:pPr>
      <w:r w:rsidRPr="008C05B8">
        <w:rPr>
          <w:rFonts w:eastAsia="Calibri"/>
          <w:b/>
          <w:bCs/>
          <w:sz w:val="26"/>
          <w:szCs w:val="26"/>
          <w:lang w:val="uk-UA"/>
        </w:rPr>
        <w:t>від «___» _________ 20</w:t>
      </w:r>
      <w:r w:rsidR="002B2B8E" w:rsidRPr="008C05B8">
        <w:rPr>
          <w:rFonts w:eastAsia="Calibri"/>
          <w:b/>
          <w:bCs/>
          <w:sz w:val="26"/>
          <w:szCs w:val="26"/>
          <w:lang w:val="uk-UA"/>
        </w:rPr>
        <w:t>23</w:t>
      </w:r>
      <w:r w:rsidRPr="008C05B8">
        <w:rPr>
          <w:rFonts w:eastAsia="Calibri"/>
          <w:b/>
          <w:bCs/>
          <w:sz w:val="26"/>
          <w:szCs w:val="26"/>
          <w:lang w:val="uk-UA"/>
        </w:rPr>
        <w:t xml:space="preserve"> р.</w:t>
      </w:r>
    </w:p>
    <w:p w:rsidR="00BC5FC4" w:rsidRPr="008C05B8" w:rsidRDefault="00BC5FC4" w:rsidP="00CD6528">
      <w:pPr>
        <w:spacing w:line="240" w:lineRule="auto"/>
        <w:contextualSpacing/>
        <w:jc w:val="right"/>
        <w:rPr>
          <w:rFonts w:eastAsia="Calibri"/>
          <w:b/>
          <w:bCs/>
          <w:sz w:val="26"/>
          <w:szCs w:val="26"/>
          <w:lang w:val="uk-UA"/>
        </w:rPr>
      </w:pPr>
    </w:p>
    <w:p w:rsidR="00BC5FC4" w:rsidRPr="008C05B8" w:rsidRDefault="00BC5FC4" w:rsidP="00CD6528">
      <w:pPr>
        <w:spacing w:line="240" w:lineRule="auto"/>
        <w:contextualSpacing/>
        <w:jc w:val="center"/>
        <w:rPr>
          <w:rFonts w:eastAsia="Calibri"/>
          <w:b/>
          <w:sz w:val="26"/>
          <w:szCs w:val="26"/>
          <w:lang w:val="uk-UA"/>
        </w:rPr>
      </w:pPr>
      <w:r w:rsidRPr="008C05B8">
        <w:rPr>
          <w:rFonts w:eastAsia="Calibri"/>
          <w:b/>
          <w:sz w:val="26"/>
          <w:szCs w:val="26"/>
          <w:lang w:val="uk-UA"/>
        </w:rPr>
        <w:t>Дислокація</w:t>
      </w:r>
      <w:r w:rsidR="00CB2179" w:rsidRPr="008C05B8">
        <w:rPr>
          <w:rFonts w:eastAsia="Calibri"/>
          <w:b/>
          <w:sz w:val="26"/>
          <w:szCs w:val="26"/>
          <w:lang w:val="uk-UA"/>
        </w:rPr>
        <w:t xml:space="preserve"> </w:t>
      </w:r>
      <w:r w:rsidRPr="008C05B8">
        <w:rPr>
          <w:rFonts w:eastAsia="Calibri"/>
          <w:b/>
          <w:sz w:val="26"/>
          <w:szCs w:val="26"/>
          <w:lang w:val="uk-UA"/>
        </w:rPr>
        <w:t>будівель/приміщень Замовника</w:t>
      </w:r>
    </w:p>
    <w:p w:rsidR="006C2E85" w:rsidRPr="008C05B8" w:rsidRDefault="006C2E85" w:rsidP="00CD6528">
      <w:pPr>
        <w:spacing w:line="240" w:lineRule="auto"/>
        <w:contextualSpacing/>
        <w:jc w:val="center"/>
        <w:rPr>
          <w:rFonts w:eastAsia="Calibri"/>
          <w:b/>
          <w:sz w:val="26"/>
          <w:szCs w:val="26"/>
          <w:lang w:val="uk-UA"/>
        </w:rPr>
      </w:pPr>
    </w:p>
    <w:p w:rsidR="006C2E85" w:rsidRPr="008C05B8" w:rsidRDefault="006C2E85" w:rsidP="00CD6528">
      <w:pPr>
        <w:spacing w:line="240" w:lineRule="auto"/>
        <w:contextualSpacing/>
        <w:jc w:val="center"/>
        <w:rPr>
          <w:rFonts w:eastAsia="Calibri"/>
          <w:b/>
          <w:sz w:val="26"/>
          <w:szCs w:val="26"/>
          <w:lang w:val="uk-UA"/>
        </w:rPr>
      </w:pPr>
    </w:p>
    <w:tbl>
      <w:tblPr>
        <w:tblStyle w:val="ad"/>
        <w:tblW w:w="0" w:type="auto"/>
        <w:tblInd w:w="-459" w:type="dxa"/>
        <w:tblLayout w:type="fixed"/>
        <w:tblLook w:val="04A0"/>
      </w:tblPr>
      <w:tblGrid>
        <w:gridCol w:w="689"/>
        <w:gridCol w:w="3828"/>
        <w:gridCol w:w="5133"/>
      </w:tblGrid>
      <w:tr w:rsidR="006C2E85" w:rsidRPr="008C05B8" w:rsidTr="006C2E85">
        <w:tc>
          <w:tcPr>
            <w:tcW w:w="689" w:type="dxa"/>
          </w:tcPr>
          <w:p w:rsidR="006C2E85" w:rsidRPr="008C05B8" w:rsidRDefault="006C2E85" w:rsidP="0080390A">
            <w:pPr>
              <w:tabs>
                <w:tab w:val="num" w:pos="1440"/>
              </w:tabs>
              <w:spacing w:line="240" w:lineRule="auto"/>
              <w:jc w:val="center"/>
              <w:rPr>
                <w:b/>
                <w:sz w:val="26"/>
                <w:szCs w:val="26"/>
                <w:lang w:val="uk-UA"/>
              </w:rPr>
            </w:pPr>
            <w:r w:rsidRPr="008C05B8">
              <w:rPr>
                <w:b/>
                <w:sz w:val="26"/>
                <w:szCs w:val="26"/>
                <w:lang w:val="uk-UA"/>
              </w:rPr>
              <w:t>№ з/п</w:t>
            </w:r>
          </w:p>
        </w:tc>
        <w:tc>
          <w:tcPr>
            <w:tcW w:w="3828" w:type="dxa"/>
          </w:tcPr>
          <w:p w:rsidR="006C2E85" w:rsidRPr="008C05B8" w:rsidRDefault="006C2E85" w:rsidP="0080390A">
            <w:pPr>
              <w:tabs>
                <w:tab w:val="num" w:pos="1440"/>
              </w:tabs>
              <w:spacing w:line="240" w:lineRule="auto"/>
              <w:ind w:right="284"/>
              <w:jc w:val="center"/>
              <w:rPr>
                <w:b/>
                <w:sz w:val="26"/>
                <w:szCs w:val="26"/>
                <w:lang w:val="uk-UA"/>
              </w:rPr>
            </w:pPr>
            <w:r w:rsidRPr="008C05B8">
              <w:rPr>
                <w:b/>
                <w:sz w:val="26"/>
                <w:szCs w:val="26"/>
                <w:lang w:val="uk-UA"/>
              </w:rPr>
              <w:t>Назва</w:t>
            </w:r>
          </w:p>
        </w:tc>
        <w:tc>
          <w:tcPr>
            <w:tcW w:w="5133" w:type="dxa"/>
          </w:tcPr>
          <w:p w:rsidR="006C2E85" w:rsidRPr="008C05B8" w:rsidRDefault="006C2E85" w:rsidP="0080390A">
            <w:pPr>
              <w:tabs>
                <w:tab w:val="num" w:pos="1440"/>
              </w:tabs>
              <w:spacing w:line="240" w:lineRule="auto"/>
              <w:ind w:right="284"/>
              <w:jc w:val="center"/>
              <w:rPr>
                <w:b/>
                <w:sz w:val="26"/>
                <w:szCs w:val="26"/>
                <w:lang w:val="uk-UA"/>
              </w:rPr>
            </w:pPr>
            <w:r w:rsidRPr="008C05B8">
              <w:rPr>
                <w:b/>
                <w:sz w:val="26"/>
                <w:szCs w:val="26"/>
                <w:lang w:val="uk-UA"/>
              </w:rPr>
              <w:t>Адреса</w:t>
            </w:r>
          </w:p>
          <w:p w:rsidR="006C2E85" w:rsidRPr="008C05B8" w:rsidRDefault="006C2E85" w:rsidP="0080390A">
            <w:pPr>
              <w:tabs>
                <w:tab w:val="num" w:pos="1440"/>
              </w:tabs>
              <w:spacing w:line="240" w:lineRule="auto"/>
              <w:ind w:right="284"/>
              <w:jc w:val="center"/>
              <w:rPr>
                <w:b/>
                <w:sz w:val="26"/>
                <w:szCs w:val="26"/>
                <w:lang w:val="uk-UA"/>
              </w:rPr>
            </w:pP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1</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Іванківський</w:t>
            </w:r>
            <w:proofErr w:type="spellEnd"/>
            <w:r w:rsidRPr="008C05B8">
              <w:rPr>
                <w:sz w:val="24"/>
                <w:szCs w:val="24"/>
                <w:lang w:val="uk-UA"/>
              </w:rPr>
              <w:t xml:space="preserve"> ліцей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Ярова,6, </w:t>
            </w:r>
            <w:proofErr w:type="spellStart"/>
            <w:r w:rsidRPr="008C05B8">
              <w:rPr>
                <w:sz w:val="24"/>
                <w:szCs w:val="24"/>
              </w:rPr>
              <w:t>смт</w:t>
            </w:r>
            <w:proofErr w:type="spellEnd"/>
            <w:r w:rsidRPr="008C05B8">
              <w:rPr>
                <w:sz w:val="24"/>
                <w:szCs w:val="24"/>
              </w:rPr>
              <w:t xml:space="preserve">.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07201</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2</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Іванківський</w:t>
            </w:r>
            <w:proofErr w:type="spellEnd"/>
            <w:r w:rsidRPr="008C05B8">
              <w:rPr>
                <w:sz w:val="24"/>
                <w:szCs w:val="24"/>
                <w:lang w:val="uk-UA"/>
              </w:rPr>
              <w:t xml:space="preserve"> ліцей №1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Ярова,6, </w:t>
            </w:r>
            <w:proofErr w:type="spellStart"/>
            <w:r w:rsidRPr="008C05B8">
              <w:rPr>
                <w:sz w:val="24"/>
                <w:szCs w:val="24"/>
              </w:rPr>
              <w:t>смт</w:t>
            </w:r>
            <w:proofErr w:type="spellEnd"/>
            <w:r w:rsidRPr="008C05B8">
              <w:rPr>
                <w:sz w:val="24"/>
                <w:szCs w:val="24"/>
              </w:rPr>
              <w:t xml:space="preserve">.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w:t>
            </w:r>
            <w:r w:rsidRPr="008C05B8">
              <w:rPr>
                <w:sz w:val="24"/>
                <w:szCs w:val="24"/>
                <w:lang w:val="uk-UA"/>
              </w:rPr>
              <w:t xml:space="preserve"> Київська область, </w:t>
            </w:r>
            <w:r w:rsidRPr="008C05B8">
              <w:rPr>
                <w:sz w:val="24"/>
                <w:szCs w:val="24"/>
              </w:rPr>
              <w:t xml:space="preserve"> 07201</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3</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Іванківський</w:t>
            </w:r>
            <w:proofErr w:type="spellEnd"/>
            <w:r w:rsidRPr="008C05B8">
              <w:rPr>
                <w:sz w:val="24"/>
                <w:szCs w:val="24"/>
                <w:lang w:val="uk-UA"/>
              </w:rPr>
              <w:t xml:space="preserve"> ліцей №2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w:t>
            </w:r>
            <w:proofErr w:type="spellStart"/>
            <w:r w:rsidRPr="008C05B8">
              <w:rPr>
                <w:sz w:val="24"/>
                <w:szCs w:val="24"/>
              </w:rPr>
              <w:t>Проскури</w:t>
            </w:r>
            <w:proofErr w:type="spellEnd"/>
            <w:r w:rsidRPr="008C05B8">
              <w:rPr>
                <w:sz w:val="24"/>
                <w:szCs w:val="24"/>
              </w:rPr>
              <w:t xml:space="preserve">, 49 </w:t>
            </w:r>
            <w:proofErr w:type="spellStart"/>
            <w:r w:rsidRPr="008C05B8">
              <w:rPr>
                <w:sz w:val="24"/>
                <w:szCs w:val="24"/>
              </w:rPr>
              <w:t>смт</w:t>
            </w:r>
            <w:proofErr w:type="spellEnd"/>
            <w:r w:rsidRPr="008C05B8">
              <w:rPr>
                <w:sz w:val="24"/>
                <w:szCs w:val="24"/>
              </w:rPr>
              <w:t xml:space="preserve">.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07201</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4</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Іванківський</w:t>
            </w:r>
            <w:proofErr w:type="spellEnd"/>
            <w:r w:rsidRPr="008C05B8">
              <w:rPr>
                <w:sz w:val="24"/>
                <w:szCs w:val="24"/>
                <w:lang w:val="uk-UA"/>
              </w:rPr>
              <w:t xml:space="preserve"> ліцей №2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w:t>
            </w:r>
            <w:proofErr w:type="spellStart"/>
            <w:r w:rsidRPr="008C05B8">
              <w:rPr>
                <w:sz w:val="24"/>
                <w:szCs w:val="24"/>
              </w:rPr>
              <w:t>Проскури</w:t>
            </w:r>
            <w:proofErr w:type="spellEnd"/>
            <w:r w:rsidRPr="008C05B8">
              <w:rPr>
                <w:sz w:val="24"/>
                <w:szCs w:val="24"/>
              </w:rPr>
              <w:t xml:space="preserve">, 49 </w:t>
            </w:r>
            <w:proofErr w:type="spellStart"/>
            <w:r w:rsidRPr="008C05B8">
              <w:rPr>
                <w:sz w:val="24"/>
                <w:szCs w:val="24"/>
              </w:rPr>
              <w:t>смт</w:t>
            </w:r>
            <w:proofErr w:type="spellEnd"/>
            <w:r w:rsidRPr="008C05B8">
              <w:rPr>
                <w:sz w:val="24"/>
                <w:szCs w:val="24"/>
              </w:rPr>
              <w:t xml:space="preserve">.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07201</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5</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Макарівська</w:t>
            </w:r>
            <w:proofErr w:type="spellEnd"/>
            <w:r w:rsidRPr="008C05B8">
              <w:rPr>
                <w:sz w:val="24"/>
                <w:szCs w:val="24"/>
                <w:lang w:val="uk-UA"/>
              </w:rPr>
              <w:t xml:space="preserve"> філія </w:t>
            </w:r>
            <w:proofErr w:type="spellStart"/>
            <w:r w:rsidRPr="008C05B8">
              <w:rPr>
                <w:sz w:val="24"/>
                <w:szCs w:val="24"/>
                <w:lang w:val="uk-UA"/>
              </w:rPr>
              <w:t>Іванківського</w:t>
            </w:r>
            <w:proofErr w:type="spellEnd"/>
            <w:r w:rsidRPr="008C05B8">
              <w:rPr>
                <w:sz w:val="24"/>
                <w:szCs w:val="24"/>
                <w:lang w:val="uk-UA"/>
              </w:rPr>
              <w:t xml:space="preserve"> ліцею №2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Центральна,20-А, </w:t>
            </w:r>
            <w:proofErr w:type="gramStart"/>
            <w:r w:rsidRPr="008C05B8">
              <w:rPr>
                <w:sz w:val="24"/>
                <w:szCs w:val="24"/>
              </w:rPr>
              <w:t>с</w:t>
            </w:r>
            <w:proofErr w:type="gramEnd"/>
            <w:r w:rsidRPr="008C05B8">
              <w:rPr>
                <w:sz w:val="24"/>
                <w:szCs w:val="24"/>
              </w:rPr>
              <w:t xml:space="preserve">. </w:t>
            </w:r>
            <w:proofErr w:type="spellStart"/>
            <w:proofErr w:type="gramStart"/>
            <w:r w:rsidRPr="008C05B8">
              <w:rPr>
                <w:sz w:val="24"/>
                <w:szCs w:val="24"/>
              </w:rPr>
              <w:t>Макар</w:t>
            </w:r>
            <w:proofErr w:type="gramEnd"/>
            <w:r w:rsidRPr="008C05B8">
              <w:rPr>
                <w:sz w:val="24"/>
                <w:szCs w:val="24"/>
              </w:rPr>
              <w:t>івка</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07251</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6</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Обуховицький</w:t>
            </w:r>
            <w:proofErr w:type="spellEnd"/>
            <w:r w:rsidRPr="008C05B8">
              <w:rPr>
                <w:sz w:val="24"/>
                <w:szCs w:val="24"/>
                <w:lang w:val="uk-UA"/>
              </w:rPr>
              <w:t xml:space="preserve"> ліцей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Шляхова,1, </w:t>
            </w:r>
            <w:proofErr w:type="spellStart"/>
            <w:r w:rsidRPr="008C05B8">
              <w:rPr>
                <w:sz w:val="24"/>
                <w:szCs w:val="24"/>
              </w:rPr>
              <w:t>с</w:t>
            </w:r>
            <w:proofErr w:type="gramStart"/>
            <w:r w:rsidRPr="008C05B8">
              <w:rPr>
                <w:sz w:val="24"/>
                <w:szCs w:val="24"/>
              </w:rPr>
              <w:t>.О</w:t>
            </w:r>
            <w:proofErr w:type="gramEnd"/>
            <w:r w:rsidRPr="008C05B8">
              <w:rPr>
                <w:sz w:val="24"/>
                <w:szCs w:val="24"/>
              </w:rPr>
              <w:t>буховичі</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Київська область, 0</w:t>
            </w:r>
            <w:r w:rsidRPr="008C05B8">
              <w:rPr>
                <w:sz w:val="24"/>
                <w:szCs w:val="24"/>
              </w:rPr>
              <w:t>7254</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7</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Олізарівський</w:t>
            </w:r>
            <w:proofErr w:type="spellEnd"/>
            <w:r w:rsidRPr="008C05B8">
              <w:rPr>
                <w:sz w:val="24"/>
                <w:szCs w:val="24"/>
                <w:lang w:val="uk-UA"/>
              </w:rPr>
              <w:t xml:space="preserve"> ліцей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провул</w:t>
            </w:r>
            <w:proofErr w:type="spellEnd"/>
            <w:r w:rsidRPr="008C05B8">
              <w:rPr>
                <w:sz w:val="24"/>
                <w:szCs w:val="24"/>
              </w:rPr>
              <w:t xml:space="preserve">. </w:t>
            </w:r>
            <w:proofErr w:type="spellStart"/>
            <w:r w:rsidRPr="008C05B8">
              <w:rPr>
                <w:sz w:val="24"/>
                <w:szCs w:val="24"/>
              </w:rPr>
              <w:t>Шевченка</w:t>
            </w:r>
            <w:proofErr w:type="spellEnd"/>
            <w:r w:rsidRPr="008C05B8">
              <w:rPr>
                <w:sz w:val="24"/>
                <w:szCs w:val="24"/>
              </w:rPr>
              <w:t xml:space="preserve">, 12, с. </w:t>
            </w:r>
            <w:proofErr w:type="spellStart"/>
            <w:r w:rsidRPr="008C05B8">
              <w:rPr>
                <w:sz w:val="24"/>
                <w:szCs w:val="24"/>
              </w:rPr>
              <w:t>Олізарівка</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07231</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8</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Прибірський</w:t>
            </w:r>
            <w:proofErr w:type="spellEnd"/>
            <w:r w:rsidRPr="008C05B8">
              <w:rPr>
                <w:sz w:val="24"/>
                <w:szCs w:val="24"/>
                <w:lang w:val="uk-UA"/>
              </w:rPr>
              <w:t xml:space="preserve"> ліцей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Вишнева, 1, с. </w:t>
            </w:r>
            <w:proofErr w:type="spellStart"/>
            <w:r w:rsidRPr="008C05B8">
              <w:rPr>
                <w:sz w:val="24"/>
                <w:szCs w:val="24"/>
              </w:rPr>
              <w:t>Прибірськ</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07253</w:t>
            </w:r>
          </w:p>
        </w:tc>
      </w:tr>
      <w:tr w:rsidR="006C2E85" w:rsidRPr="008C05B8" w:rsidTr="006C2E85">
        <w:tc>
          <w:tcPr>
            <w:tcW w:w="689" w:type="dxa"/>
          </w:tcPr>
          <w:p w:rsidR="006C2E85" w:rsidRPr="008C05B8" w:rsidRDefault="006C2E85" w:rsidP="0080390A">
            <w:pPr>
              <w:tabs>
                <w:tab w:val="num" w:pos="1440"/>
              </w:tabs>
              <w:spacing w:line="240" w:lineRule="auto"/>
              <w:ind w:right="284"/>
              <w:rPr>
                <w:sz w:val="24"/>
                <w:szCs w:val="24"/>
                <w:lang w:val="uk-UA"/>
              </w:rPr>
            </w:pPr>
            <w:r w:rsidRPr="008C05B8">
              <w:rPr>
                <w:sz w:val="24"/>
                <w:szCs w:val="24"/>
                <w:lang w:val="uk-UA"/>
              </w:rPr>
              <w:t>9</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Русаківська</w:t>
            </w:r>
            <w:proofErr w:type="spellEnd"/>
            <w:r w:rsidRPr="008C05B8">
              <w:rPr>
                <w:sz w:val="24"/>
                <w:szCs w:val="24"/>
                <w:lang w:val="uk-UA"/>
              </w:rPr>
              <w:t xml:space="preserve"> філія </w:t>
            </w:r>
            <w:proofErr w:type="spellStart"/>
            <w:r w:rsidRPr="008C05B8">
              <w:rPr>
                <w:sz w:val="24"/>
                <w:szCs w:val="24"/>
                <w:lang w:val="uk-UA"/>
              </w:rPr>
              <w:t>Прибірського</w:t>
            </w:r>
            <w:proofErr w:type="spellEnd"/>
            <w:r w:rsidRPr="008C05B8">
              <w:rPr>
                <w:sz w:val="24"/>
                <w:szCs w:val="24"/>
                <w:lang w:val="uk-UA"/>
              </w:rPr>
              <w:t xml:space="preserve">  ліцею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Миру,9, </w:t>
            </w:r>
            <w:proofErr w:type="gramStart"/>
            <w:r w:rsidRPr="008C05B8">
              <w:rPr>
                <w:sz w:val="24"/>
                <w:szCs w:val="24"/>
              </w:rPr>
              <w:t>с</w:t>
            </w:r>
            <w:proofErr w:type="gramEnd"/>
            <w:r w:rsidRPr="008C05B8">
              <w:rPr>
                <w:sz w:val="24"/>
                <w:szCs w:val="24"/>
              </w:rPr>
              <w:t xml:space="preserve">. </w:t>
            </w:r>
            <w:proofErr w:type="gramStart"/>
            <w:r w:rsidRPr="008C05B8">
              <w:rPr>
                <w:sz w:val="24"/>
                <w:szCs w:val="24"/>
              </w:rPr>
              <w:t>Русаки</w:t>
            </w:r>
            <w:proofErr w:type="gram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07252</w:t>
            </w:r>
          </w:p>
        </w:tc>
      </w:tr>
      <w:tr w:rsidR="006C2E85" w:rsidRPr="008C05B8" w:rsidTr="006C2E85">
        <w:tc>
          <w:tcPr>
            <w:tcW w:w="689" w:type="dxa"/>
          </w:tcPr>
          <w:p w:rsidR="006C2E85" w:rsidRPr="008C05B8" w:rsidRDefault="006C2E85" w:rsidP="0080390A">
            <w:pPr>
              <w:tabs>
                <w:tab w:val="num" w:pos="1440"/>
              </w:tabs>
              <w:spacing w:line="240" w:lineRule="auto"/>
              <w:ind w:right="-108"/>
              <w:rPr>
                <w:sz w:val="24"/>
                <w:szCs w:val="24"/>
                <w:lang w:val="uk-UA"/>
              </w:rPr>
            </w:pPr>
            <w:r w:rsidRPr="008C05B8">
              <w:rPr>
                <w:sz w:val="24"/>
                <w:szCs w:val="24"/>
                <w:lang w:val="uk-UA"/>
              </w:rPr>
              <w:t>10</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Сукачівське</w:t>
            </w:r>
            <w:proofErr w:type="spellEnd"/>
            <w:r w:rsidRPr="008C05B8">
              <w:rPr>
                <w:sz w:val="24"/>
                <w:szCs w:val="24"/>
                <w:lang w:val="uk-UA"/>
              </w:rPr>
              <w:t xml:space="preserve"> НВО «ЗОШ І-ІІІ ст. - дитячий садок»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r w:rsidRPr="008C05B8">
              <w:rPr>
                <w:sz w:val="24"/>
                <w:szCs w:val="24"/>
              </w:rPr>
              <w:t>вул</w:t>
            </w:r>
            <w:proofErr w:type="gramStart"/>
            <w:r w:rsidRPr="008C05B8">
              <w:rPr>
                <w:sz w:val="24"/>
                <w:szCs w:val="24"/>
              </w:rPr>
              <w:t>.С</w:t>
            </w:r>
            <w:proofErr w:type="gramEnd"/>
            <w:r w:rsidRPr="008C05B8">
              <w:rPr>
                <w:sz w:val="24"/>
                <w:szCs w:val="24"/>
              </w:rPr>
              <w:t xml:space="preserve">оборна,69, с. </w:t>
            </w:r>
            <w:proofErr w:type="spellStart"/>
            <w:r w:rsidRPr="008C05B8">
              <w:rPr>
                <w:sz w:val="24"/>
                <w:szCs w:val="24"/>
              </w:rPr>
              <w:t>Сукачі</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07205</w:t>
            </w:r>
          </w:p>
        </w:tc>
      </w:tr>
      <w:tr w:rsidR="006C2E85" w:rsidRPr="008C05B8" w:rsidTr="006C2E85">
        <w:tc>
          <w:tcPr>
            <w:tcW w:w="689" w:type="dxa"/>
          </w:tcPr>
          <w:p w:rsidR="006C2E85" w:rsidRPr="008C05B8" w:rsidRDefault="006C2E85" w:rsidP="0080390A">
            <w:pPr>
              <w:tabs>
                <w:tab w:val="num" w:pos="1440"/>
              </w:tabs>
              <w:spacing w:line="240" w:lineRule="auto"/>
              <w:ind w:right="-108"/>
              <w:rPr>
                <w:sz w:val="24"/>
                <w:szCs w:val="24"/>
                <w:lang w:val="uk-UA"/>
              </w:rPr>
            </w:pPr>
            <w:r w:rsidRPr="008C05B8">
              <w:rPr>
                <w:sz w:val="24"/>
                <w:szCs w:val="24"/>
                <w:lang w:val="uk-UA"/>
              </w:rPr>
              <w:t>11</w:t>
            </w:r>
          </w:p>
        </w:tc>
        <w:tc>
          <w:tcPr>
            <w:tcW w:w="3828" w:type="dxa"/>
          </w:tcPr>
          <w:p w:rsidR="006C2E85" w:rsidRPr="008C05B8" w:rsidRDefault="006C2E85" w:rsidP="0080390A">
            <w:pPr>
              <w:spacing w:line="240" w:lineRule="auto"/>
              <w:rPr>
                <w:sz w:val="24"/>
                <w:szCs w:val="24"/>
                <w:lang w:val="uk-UA"/>
              </w:rPr>
            </w:pPr>
            <w:proofErr w:type="spellStart"/>
            <w:r w:rsidRPr="008C05B8">
              <w:rPr>
                <w:sz w:val="24"/>
                <w:szCs w:val="24"/>
                <w:lang w:val="uk-UA"/>
              </w:rPr>
              <w:t>Шпилівський</w:t>
            </w:r>
            <w:proofErr w:type="spellEnd"/>
            <w:r w:rsidRPr="008C05B8">
              <w:rPr>
                <w:sz w:val="24"/>
                <w:szCs w:val="24"/>
                <w:lang w:val="uk-UA"/>
              </w:rPr>
              <w:t xml:space="preserve"> ліцей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gramStart"/>
            <w:r w:rsidRPr="008C05B8">
              <w:rPr>
                <w:sz w:val="24"/>
                <w:szCs w:val="24"/>
              </w:rPr>
              <w:t>.Ш</w:t>
            </w:r>
            <w:proofErr w:type="gramEnd"/>
            <w:r w:rsidRPr="008C05B8">
              <w:rPr>
                <w:sz w:val="24"/>
                <w:szCs w:val="24"/>
              </w:rPr>
              <w:t>кільна</w:t>
            </w:r>
            <w:proofErr w:type="spellEnd"/>
            <w:r w:rsidRPr="008C05B8">
              <w:rPr>
                <w:sz w:val="24"/>
                <w:szCs w:val="24"/>
              </w:rPr>
              <w:t xml:space="preserve">, 27, с. </w:t>
            </w:r>
            <w:proofErr w:type="spellStart"/>
            <w:r w:rsidRPr="008C05B8">
              <w:rPr>
                <w:sz w:val="24"/>
                <w:szCs w:val="24"/>
              </w:rPr>
              <w:t>Шпилі</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Київська область</w:t>
            </w:r>
            <w:r w:rsidRPr="008C05B8">
              <w:rPr>
                <w:sz w:val="24"/>
                <w:szCs w:val="24"/>
              </w:rPr>
              <w:t xml:space="preserve"> 07260</w:t>
            </w:r>
          </w:p>
        </w:tc>
      </w:tr>
      <w:tr w:rsidR="006C2E85" w:rsidRPr="008C05B8" w:rsidTr="006C2E85">
        <w:tc>
          <w:tcPr>
            <w:tcW w:w="689" w:type="dxa"/>
          </w:tcPr>
          <w:p w:rsidR="006C2E85" w:rsidRPr="008C05B8" w:rsidRDefault="006C2E85" w:rsidP="0080390A">
            <w:pPr>
              <w:tabs>
                <w:tab w:val="num" w:pos="1440"/>
              </w:tabs>
              <w:spacing w:line="240" w:lineRule="auto"/>
              <w:rPr>
                <w:sz w:val="24"/>
                <w:szCs w:val="24"/>
                <w:lang w:val="uk-UA"/>
              </w:rPr>
            </w:pPr>
            <w:r w:rsidRPr="008C05B8">
              <w:rPr>
                <w:sz w:val="24"/>
                <w:szCs w:val="24"/>
                <w:lang w:val="uk-UA"/>
              </w:rPr>
              <w:t>12</w:t>
            </w:r>
          </w:p>
        </w:tc>
        <w:tc>
          <w:tcPr>
            <w:tcW w:w="3828" w:type="dxa"/>
          </w:tcPr>
          <w:p w:rsidR="006C2E85" w:rsidRPr="008C05B8" w:rsidRDefault="006C2E85" w:rsidP="0080390A">
            <w:pPr>
              <w:spacing w:line="240" w:lineRule="auto"/>
              <w:rPr>
                <w:sz w:val="24"/>
                <w:szCs w:val="24"/>
                <w:lang w:val="uk-UA"/>
              </w:rPr>
            </w:pPr>
            <w:r w:rsidRPr="008C05B8">
              <w:rPr>
                <w:sz w:val="24"/>
                <w:szCs w:val="24"/>
                <w:lang w:val="uk-UA"/>
              </w:rPr>
              <w:t xml:space="preserve">Заклад дошкільної освіти  ясла-садок   № 1 «Сонечко»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w:t>
            </w:r>
            <w:proofErr w:type="spellStart"/>
            <w:r w:rsidRPr="008C05B8">
              <w:rPr>
                <w:sz w:val="24"/>
                <w:szCs w:val="24"/>
              </w:rPr>
              <w:t>Київська</w:t>
            </w:r>
            <w:proofErr w:type="spellEnd"/>
            <w:r w:rsidRPr="008C05B8">
              <w:rPr>
                <w:sz w:val="24"/>
                <w:szCs w:val="24"/>
              </w:rPr>
              <w:t xml:space="preserve"> ,16, </w:t>
            </w:r>
            <w:proofErr w:type="spellStart"/>
            <w:r w:rsidRPr="008C05B8">
              <w:rPr>
                <w:sz w:val="24"/>
                <w:szCs w:val="24"/>
              </w:rPr>
              <w:t>смт</w:t>
            </w:r>
            <w:proofErr w:type="spellEnd"/>
            <w:r w:rsidRPr="008C05B8">
              <w:rPr>
                <w:sz w:val="24"/>
                <w:szCs w:val="24"/>
              </w:rPr>
              <w:t xml:space="preserve">.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07201</w:t>
            </w:r>
          </w:p>
        </w:tc>
      </w:tr>
      <w:tr w:rsidR="006C2E85" w:rsidRPr="008C05B8" w:rsidTr="006C2E85">
        <w:tc>
          <w:tcPr>
            <w:tcW w:w="689" w:type="dxa"/>
          </w:tcPr>
          <w:p w:rsidR="006C2E85" w:rsidRPr="008C05B8" w:rsidRDefault="006C2E85" w:rsidP="0080390A">
            <w:pPr>
              <w:tabs>
                <w:tab w:val="num" w:pos="1440"/>
              </w:tabs>
              <w:spacing w:line="240" w:lineRule="auto"/>
              <w:rPr>
                <w:sz w:val="24"/>
                <w:szCs w:val="24"/>
                <w:lang w:val="uk-UA"/>
              </w:rPr>
            </w:pPr>
            <w:r w:rsidRPr="008C05B8">
              <w:rPr>
                <w:sz w:val="24"/>
                <w:szCs w:val="24"/>
                <w:lang w:val="uk-UA"/>
              </w:rPr>
              <w:t>13</w:t>
            </w:r>
          </w:p>
        </w:tc>
        <w:tc>
          <w:tcPr>
            <w:tcW w:w="3828" w:type="dxa"/>
          </w:tcPr>
          <w:p w:rsidR="006C2E85" w:rsidRPr="008C05B8" w:rsidRDefault="006C2E85" w:rsidP="0080390A">
            <w:pPr>
              <w:spacing w:line="240" w:lineRule="auto"/>
              <w:rPr>
                <w:sz w:val="24"/>
                <w:szCs w:val="24"/>
                <w:lang w:val="uk-UA"/>
              </w:rPr>
            </w:pPr>
            <w:r w:rsidRPr="008C05B8">
              <w:rPr>
                <w:sz w:val="24"/>
                <w:szCs w:val="24"/>
                <w:lang w:val="uk-UA"/>
              </w:rPr>
              <w:t xml:space="preserve">Заклад дошкільної освіти  ясла-садок   № 5 «Іванко»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І Проскури,50, </w:t>
            </w:r>
            <w:proofErr w:type="spellStart"/>
            <w:r w:rsidRPr="008C05B8">
              <w:rPr>
                <w:sz w:val="24"/>
                <w:szCs w:val="24"/>
              </w:rPr>
              <w:t>смт</w:t>
            </w:r>
            <w:proofErr w:type="spellEnd"/>
            <w:r w:rsidRPr="008C05B8">
              <w:rPr>
                <w:sz w:val="24"/>
                <w:szCs w:val="24"/>
              </w:rPr>
              <w:t xml:space="preserve">.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07201</w:t>
            </w:r>
          </w:p>
        </w:tc>
      </w:tr>
      <w:tr w:rsidR="006C2E85" w:rsidRPr="008C05B8" w:rsidTr="006C2E85">
        <w:tc>
          <w:tcPr>
            <w:tcW w:w="689" w:type="dxa"/>
          </w:tcPr>
          <w:p w:rsidR="006C2E85" w:rsidRPr="008C05B8" w:rsidRDefault="006C2E85" w:rsidP="0080390A">
            <w:pPr>
              <w:tabs>
                <w:tab w:val="num" w:pos="1440"/>
              </w:tabs>
              <w:spacing w:line="240" w:lineRule="auto"/>
              <w:rPr>
                <w:sz w:val="24"/>
                <w:szCs w:val="24"/>
                <w:lang w:val="uk-UA"/>
              </w:rPr>
            </w:pPr>
            <w:r w:rsidRPr="008C05B8">
              <w:rPr>
                <w:sz w:val="24"/>
                <w:szCs w:val="24"/>
                <w:lang w:val="uk-UA"/>
              </w:rPr>
              <w:t>14</w:t>
            </w:r>
          </w:p>
        </w:tc>
        <w:tc>
          <w:tcPr>
            <w:tcW w:w="3828" w:type="dxa"/>
          </w:tcPr>
          <w:p w:rsidR="006C2E85" w:rsidRPr="008C05B8" w:rsidRDefault="006C2E85" w:rsidP="0080390A">
            <w:pPr>
              <w:spacing w:line="240" w:lineRule="auto"/>
              <w:rPr>
                <w:sz w:val="24"/>
                <w:szCs w:val="24"/>
              </w:rPr>
            </w:pPr>
            <w:r w:rsidRPr="008C05B8">
              <w:rPr>
                <w:sz w:val="24"/>
                <w:szCs w:val="24"/>
              </w:rPr>
              <w:t xml:space="preserve">Центр </w:t>
            </w:r>
            <w:proofErr w:type="spellStart"/>
            <w:r w:rsidRPr="008C05B8">
              <w:rPr>
                <w:sz w:val="24"/>
                <w:szCs w:val="24"/>
              </w:rPr>
              <w:t>розвитку</w:t>
            </w:r>
            <w:proofErr w:type="spellEnd"/>
            <w:r w:rsidRPr="008C05B8">
              <w:rPr>
                <w:sz w:val="24"/>
                <w:szCs w:val="24"/>
              </w:rPr>
              <w:t xml:space="preserve"> </w:t>
            </w:r>
            <w:proofErr w:type="spellStart"/>
            <w:r w:rsidRPr="008C05B8">
              <w:rPr>
                <w:sz w:val="24"/>
                <w:szCs w:val="24"/>
              </w:rPr>
              <w:t>дитини</w:t>
            </w:r>
            <w:proofErr w:type="spellEnd"/>
            <w:r w:rsidRPr="008C05B8">
              <w:rPr>
                <w:sz w:val="24"/>
                <w:szCs w:val="24"/>
              </w:rPr>
              <w:t xml:space="preserve"> «Веселка»  </w:t>
            </w:r>
            <w:proofErr w:type="spellStart"/>
            <w:r w:rsidRPr="008C05B8">
              <w:rPr>
                <w:sz w:val="24"/>
                <w:szCs w:val="24"/>
              </w:rPr>
              <w:t>Іванківської</w:t>
            </w:r>
            <w:proofErr w:type="spellEnd"/>
            <w:r w:rsidRPr="008C05B8">
              <w:rPr>
                <w:sz w:val="24"/>
                <w:szCs w:val="24"/>
              </w:rPr>
              <w:t xml:space="preserve"> </w:t>
            </w:r>
            <w:proofErr w:type="spellStart"/>
            <w:r w:rsidRPr="008C05B8">
              <w:rPr>
                <w:sz w:val="24"/>
                <w:szCs w:val="24"/>
              </w:rPr>
              <w:t>селищної</w:t>
            </w:r>
            <w:proofErr w:type="spellEnd"/>
            <w:r w:rsidRPr="008C05B8">
              <w:rPr>
                <w:sz w:val="24"/>
                <w:szCs w:val="24"/>
              </w:rPr>
              <w:t xml:space="preserve"> </w:t>
            </w:r>
            <w:proofErr w:type="gramStart"/>
            <w:r w:rsidRPr="008C05B8">
              <w:rPr>
                <w:sz w:val="24"/>
                <w:szCs w:val="24"/>
              </w:rPr>
              <w:t>ради</w:t>
            </w:r>
            <w:proofErr w:type="gramEnd"/>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Поліська,10,смт.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w:t>
            </w:r>
            <w:r w:rsidRPr="008C05B8">
              <w:rPr>
                <w:sz w:val="24"/>
                <w:szCs w:val="24"/>
                <w:lang w:val="uk-UA"/>
              </w:rPr>
              <w:t xml:space="preserve"> Київська область, </w:t>
            </w:r>
            <w:r w:rsidRPr="008C05B8">
              <w:rPr>
                <w:sz w:val="24"/>
                <w:szCs w:val="24"/>
              </w:rPr>
              <w:t xml:space="preserve"> 07201</w:t>
            </w:r>
          </w:p>
        </w:tc>
      </w:tr>
      <w:tr w:rsidR="006C2E85" w:rsidRPr="008C05B8" w:rsidTr="006C2E85">
        <w:tc>
          <w:tcPr>
            <w:tcW w:w="689" w:type="dxa"/>
          </w:tcPr>
          <w:p w:rsidR="006C2E85" w:rsidRPr="008C05B8" w:rsidRDefault="006C2E85" w:rsidP="0080390A">
            <w:pPr>
              <w:tabs>
                <w:tab w:val="num" w:pos="1440"/>
              </w:tabs>
              <w:spacing w:line="240" w:lineRule="auto"/>
              <w:rPr>
                <w:sz w:val="24"/>
                <w:szCs w:val="24"/>
                <w:lang w:val="uk-UA"/>
              </w:rPr>
            </w:pPr>
            <w:r w:rsidRPr="008C05B8">
              <w:rPr>
                <w:sz w:val="24"/>
                <w:szCs w:val="24"/>
                <w:lang w:val="uk-UA"/>
              </w:rPr>
              <w:t>15</w:t>
            </w:r>
          </w:p>
        </w:tc>
        <w:tc>
          <w:tcPr>
            <w:tcW w:w="3828" w:type="dxa"/>
          </w:tcPr>
          <w:p w:rsidR="006C2E85" w:rsidRPr="008C05B8" w:rsidRDefault="006C2E85" w:rsidP="0080390A">
            <w:pPr>
              <w:spacing w:line="240" w:lineRule="auto"/>
              <w:rPr>
                <w:sz w:val="24"/>
                <w:szCs w:val="24"/>
                <w:lang w:val="uk-UA"/>
              </w:rPr>
            </w:pPr>
            <w:r w:rsidRPr="008C05B8">
              <w:rPr>
                <w:sz w:val="24"/>
                <w:szCs w:val="24"/>
                <w:lang w:val="uk-UA"/>
              </w:rPr>
              <w:t xml:space="preserve">Центр дитячої та юнацької творчості </w:t>
            </w:r>
            <w:proofErr w:type="spellStart"/>
            <w:r w:rsidRPr="008C05B8">
              <w:rPr>
                <w:sz w:val="24"/>
                <w:szCs w:val="24"/>
                <w:lang w:val="uk-UA"/>
              </w:rPr>
              <w:t>Іванківської</w:t>
            </w:r>
            <w:proofErr w:type="spellEnd"/>
            <w:r w:rsidRPr="008C05B8">
              <w:rPr>
                <w:sz w:val="24"/>
                <w:szCs w:val="24"/>
                <w:lang w:val="uk-UA"/>
              </w:rPr>
              <w:t xml:space="preserve"> селищної ради</w:t>
            </w:r>
          </w:p>
        </w:tc>
        <w:tc>
          <w:tcPr>
            <w:tcW w:w="5133" w:type="dxa"/>
          </w:tcPr>
          <w:p w:rsidR="006C2E85" w:rsidRPr="008C05B8" w:rsidRDefault="006C2E85" w:rsidP="0080390A">
            <w:pPr>
              <w:spacing w:line="240" w:lineRule="auto"/>
              <w:rPr>
                <w:sz w:val="24"/>
                <w:szCs w:val="24"/>
              </w:rPr>
            </w:pPr>
            <w:proofErr w:type="spellStart"/>
            <w:r w:rsidRPr="008C05B8">
              <w:rPr>
                <w:sz w:val="24"/>
                <w:szCs w:val="24"/>
              </w:rPr>
              <w:t>вул</w:t>
            </w:r>
            <w:proofErr w:type="spellEnd"/>
            <w:r w:rsidRPr="008C05B8">
              <w:rPr>
                <w:sz w:val="24"/>
                <w:szCs w:val="24"/>
              </w:rPr>
              <w:t xml:space="preserve">. Розважівська,20,смт. </w:t>
            </w:r>
            <w:proofErr w:type="spellStart"/>
            <w:r w:rsidRPr="008C05B8">
              <w:rPr>
                <w:sz w:val="24"/>
                <w:szCs w:val="24"/>
              </w:rPr>
              <w:t>Іванків</w:t>
            </w:r>
            <w:proofErr w:type="spellEnd"/>
            <w:r w:rsidRPr="008C05B8">
              <w:rPr>
                <w:sz w:val="24"/>
                <w:szCs w:val="24"/>
              </w:rPr>
              <w:t xml:space="preserve">, </w:t>
            </w:r>
            <w:proofErr w:type="spellStart"/>
            <w:r w:rsidRPr="008C05B8">
              <w:rPr>
                <w:sz w:val="24"/>
                <w:szCs w:val="24"/>
              </w:rPr>
              <w:t>Вишгородський</w:t>
            </w:r>
            <w:proofErr w:type="spellEnd"/>
            <w:r w:rsidRPr="008C05B8">
              <w:rPr>
                <w:sz w:val="24"/>
                <w:szCs w:val="24"/>
              </w:rPr>
              <w:t xml:space="preserve"> район, </w:t>
            </w:r>
            <w:r w:rsidRPr="008C05B8">
              <w:rPr>
                <w:sz w:val="24"/>
                <w:szCs w:val="24"/>
                <w:lang w:val="uk-UA"/>
              </w:rPr>
              <w:t xml:space="preserve">Київська область, </w:t>
            </w:r>
            <w:r w:rsidRPr="008C05B8">
              <w:rPr>
                <w:sz w:val="24"/>
                <w:szCs w:val="24"/>
              </w:rPr>
              <w:t>07201</w:t>
            </w:r>
          </w:p>
        </w:tc>
      </w:tr>
    </w:tbl>
    <w:p w:rsidR="006C2E85" w:rsidRPr="008C05B8" w:rsidRDefault="006C2E85" w:rsidP="00CD6528">
      <w:pPr>
        <w:spacing w:line="240" w:lineRule="auto"/>
        <w:contextualSpacing/>
        <w:jc w:val="center"/>
        <w:rPr>
          <w:rFonts w:eastAsia="Calibri"/>
          <w:b/>
          <w:sz w:val="26"/>
          <w:szCs w:val="26"/>
        </w:rPr>
      </w:pPr>
    </w:p>
    <w:p w:rsidR="00BC5FC4" w:rsidRPr="008C05B8" w:rsidRDefault="00BC5FC4" w:rsidP="00CD6528">
      <w:pPr>
        <w:spacing w:line="240" w:lineRule="auto"/>
        <w:contextualSpacing/>
        <w:jc w:val="center"/>
        <w:rPr>
          <w:rFonts w:eastAsia="Calibri"/>
          <w:b/>
          <w:sz w:val="26"/>
          <w:szCs w:val="26"/>
          <w:lang w:val="uk-UA"/>
        </w:rPr>
      </w:pPr>
    </w:p>
    <w:tbl>
      <w:tblPr>
        <w:tblW w:w="9292" w:type="dxa"/>
        <w:tblInd w:w="108" w:type="dxa"/>
        <w:tblLook w:val="00A0"/>
      </w:tblPr>
      <w:tblGrid>
        <w:gridCol w:w="5004"/>
        <w:gridCol w:w="4288"/>
      </w:tblGrid>
      <w:tr w:rsidR="00BC5FC4" w:rsidRPr="008C05B8" w:rsidTr="00871D34">
        <w:tc>
          <w:tcPr>
            <w:tcW w:w="5004" w:type="dxa"/>
          </w:tcPr>
          <w:p w:rsidR="00BC5FC4" w:rsidRPr="008C05B8" w:rsidRDefault="00BC5FC4" w:rsidP="006C2E85">
            <w:pPr>
              <w:tabs>
                <w:tab w:val="center" w:pos="898"/>
                <w:tab w:val="center" w:pos="6788"/>
              </w:tabs>
              <w:spacing w:line="240" w:lineRule="auto"/>
              <w:contextualSpacing/>
              <w:jc w:val="left"/>
              <w:rPr>
                <w:rFonts w:eastAsia="Calibri"/>
                <w:b/>
                <w:sz w:val="26"/>
                <w:szCs w:val="26"/>
                <w:lang w:val="uk-UA" w:eastAsia="uk-UA"/>
              </w:rPr>
            </w:pPr>
            <w:r w:rsidRPr="008C05B8">
              <w:rPr>
                <w:rFonts w:eastAsia="Calibri"/>
                <w:b/>
                <w:sz w:val="26"/>
                <w:szCs w:val="26"/>
                <w:lang w:val="uk-UA" w:eastAsia="uk-UA"/>
              </w:rPr>
              <w:t>Замовник:</w:t>
            </w:r>
          </w:p>
          <w:p w:rsidR="00BC5FC4" w:rsidRPr="008C05B8" w:rsidRDefault="00BC5FC4" w:rsidP="00CD6528">
            <w:pPr>
              <w:tabs>
                <w:tab w:val="center" w:pos="898"/>
                <w:tab w:val="center" w:pos="6788"/>
              </w:tabs>
              <w:spacing w:line="240" w:lineRule="auto"/>
              <w:contextualSpacing/>
              <w:jc w:val="center"/>
              <w:rPr>
                <w:rFonts w:eastAsia="Calibri"/>
                <w:b/>
                <w:sz w:val="26"/>
                <w:szCs w:val="26"/>
                <w:lang w:val="uk-UA" w:eastAsia="uk-UA"/>
              </w:rPr>
            </w:pPr>
          </w:p>
          <w:p w:rsidR="00BC5FC4" w:rsidRPr="008C05B8" w:rsidRDefault="00BC5FC4" w:rsidP="00CD6528">
            <w:pPr>
              <w:tabs>
                <w:tab w:val="center" w:pos="898"/>
                <w:tab w:val="center" w:pos="6788"/>
              </w:tabs>
              <w:spacing w:line="240" w:lineRule="auto"/>
              <w:contextualSpacing/>
              <w:rPr>
                <w:rFonts w:eastAsia="Calibri"/>
                <w:b/>
                <w:sz w:val="26"/>
                <w:szCs w:val="26"/>
                <w:lang w:val="uk-UA" w:eastAsia="uk-UA"/>
              </w:rPr>
            </w:pPr>
            <w:r w:rsidRPr="008C05B8">
              <w:rPr>
                <w:rFonts w:eastAsia="Calibri"/>
                <w:sz w:val="26"/>
                <w:szCs w:val="26"/>
                <w:lang w:val="uk-UA" w:eastAsia="uk-UA"/>
              </w:rPr>
              <w:t>___________</w:t>
            </w:r>
            <w:r w:rsidR="006C2E85" w:rsidRPr="008C05B8">
              <w:rPr>
                <w:rFonts w:eastAsia="Calibri"/>
                <w:sz w:val="26"/>
                <w:szCs w:val="26"/>
                <w:lang w:val="uk-UA" w:eastAsia="uk-UA"/>
              </w:rPr>
              <w:t xml:space="preserve"> </w:t>
            </w:r>
            <w:r w:rsidR="006C2E85" w:rsidRPr="008C05B8">
              <w:rPr>
                <w:rFonts w:eastAsia="Calibri"/>
                <w:b/>
                <w:sz w:val="26"/>
                <w:szCs w:val="26"/>
                <w:lang w:val="uk-UA" w:eastAsia="uk-UA"/>
              </w:rPr>
              <w:t>Олена ВАСИЛЕНКО</w:t>
            </w:r>
          </w:p>
          <w:p w:rsidR="00BC5FC4" w:rsidRPr="008C05B8" w:rsidRDefault="00BC5FC4" w:rsidP="00CD6528">
            <w:pPr>
              <w:tabs>
                <w:tab w:val="center" w:pos="898"/>
                <w:tab w:val="center" w:pos="6788"/>
              </w:tabs>
              <w:spacing w:line="240" w:lineRule="auto"/>
              <w:contextualSpacing/>
              <w:rPr>
                <w:rFonts w:eastAsia="Calibri"/>
                <w:sz w:val="26"/>
                <w:szCs w:val="26"/>
                <w:lang w:val="uk-UA" w:eastAsia="uk-UA"/>
              </w:rPr>
            </w:pPr>
            <w:r w:rsidRPr="008C05B8">
              <w:rPr>
                <w:rFonts w:eastAsia="Calibri"/>
                <w:sz w:val="26"/>
                <w:szCs w:val="26"/>
                <w:lang w:val="uk-UA" w:eastAsia="uk-UA"/>
              </w:rPr>
              <w:t>М.П.</w:t>
            </w:r>
          </w:p>
        </w:tc>
        <w:tc>
          <w:tcPr>
            <w:tcW w:w="4288" w:type="dxa"/>
          </w:tcPr>
          <w:p w:rsidR="00BC5FC4" w:rsidRPr="008C05B8" w:rsidRDefault="00BC5FC4" w:rsidP="006C2E85">
            <w:pPr>
              <w:spacing w:line="240" w:lineRule="auto"/>
              <w:ind w:firstLine="143"/>
              <w:contextualSpacing/>
              <w:jc w:val="left"/>
              <w:rPr>
                <w:rFonts w:eastAsia="Calibri"/>
                <w:b/>
                <w:sz w:val="26"/>
                <w:szCs w:val="26"/>
                <w:lang w:val="uk-UA" w:eastAsia="uk-UA"/>
              </w:rPr>
            </w:pPr>
            <w:r w:rsidRPr="008C05B8">
              <w:rPr>
                <w:rFonts w:eastAsia="Calibri"/>
                <w:b/>
                <w:sz w:val="26"/>
                <w:szCs w:val="26"/>
                <w:lang w:val="uk-UA" w:eastAsia="uk-UA"/>
              </w:rPr>
              <w:t>Виконавець:</w:t>
            </w:r>
          </w:p>
          <w:p w:rsidR="00BC5FC4" w:rsidRPr="008C05B8" w:rsidRDefault="00BC5FC4" w:rsidP="00CD6528">
            <w:pPr>
              <w:spacing w:line="240" w:lineRule="auto"/>
              <w:ind w:firstLine="143"/>
              <w:contextualSpacing/>
              <w:rPr>
                <w:rFonts w:eastAsia="Calibri"/>
                <w:b/>
                <w:sz w:val="26"/>
                <w:szCs w:val="26"/>
                <w:lang w:val="uk-UA" w:eastAsia="uk-UA"/>
              </w:rPr>
            </w:pPr>
          </w:p>
          <w:p w:rsidR="00BC5FC4" w:rsidRPr="008C05B8" w:rsidRDefault="00BC5FC4" w:rsidP="00CD6528">
            <w:pPr>
              <w:spacing w:line="240" w:lineRule="auto"/>
              <w:ind w:firstLine="143"/>
              <w:contextualSpacing/>
              <w:rPr>
                <w:rFonts w:eastAsia="Calibri"/>
                <w:sz w:val="26"/>
                <w:szCs w:val="26"/>
                <w:lang w:val="uk-UA" w:eastAsia="uk-UA"/>
              </w:rPr>
            </w:pPr>
            <w:r w:rsidRPr="008C05B8">
              <w:rPr>
                <w:rFonts w:eastAsia="Calibri"/>
                <w:sz w:val="26"/>
                <w:szCs w:val="26"/>
                <w:lang w:val="uk-UA" w:eastAsia="uk-UA"/>
              </w:rPr>
              <w:t>_______________ /_____________/</w:t>
            </w:r>
          </w:p>
          <w:p w:rsidR="00BC5FC4" w:rsidRPr="008C05B8" w:rsidRDefault="00BC5FC4" w:rsidP="00CD6528">
            <w:pPr>
              <w:spacing w:line="240" w:lineRule="auto"/>
              <w:ind w:firstLine="143"/>
              <w:contextualSpacing/>
              <w:rPr>
                <w:rFonts w:eastAsia="Calibri"/>
                <w:sz w:val="26"/>
                <w:szCs w:val="26"/>
                <w:lang w:val="uk-UA" w:eastAsia="uk-UA"/>
              </w:rPr>
            </w:pPr>
            <w:r w:rsidRPr="008C05B8">
              <w:rPr>
                <w:rFonts w:eastAsia="Calibri"/>
                <w:sz w:val="26"/>
                <w:szCs w:val="26"/>
                <w:lang w:val="uk-UA" w:eastAsia="uk-UA"/>
              </w:rPr>
              <w:t>М.П.</w:t>
            </w:r>
          </w:p>
        </w:tc>
      </w:tr>
    </w:tbl>
    <w:p w:rsidR="00BC5FC4" w:rsidRPr="008C05B8" w:rsidRDefault="00BC5FC4" w:rsidP="00CD6528">
      <w:pPr>
        <w:spacing w:line="240" w:lineRule="auto"/>
        <w:contextualSpacing/>
        <w:jc w:val="right"/>
        <w:rPr>
          <w:rFonts w:eastAsia="Calibri"/>
          <w:b/>
          <w:bCs/>
          <w:sz w:val="26"/>
          <w:szCs w:val="26"/>
          <w:lang w:val="uk-UA"/>
        </w:rPr>
      </w:pPr>
      <w:r w:rsidRPr="008C05B8">
        <w:rPr>
          <w:rFonts w:eastAsia="Calibri"/>
          <w:b/>
          <w:sz w:val="26"/>
          <w:szCs w:val="26"/>
          <w:lang w:val="uk-UA"/>
        </w:rPr>
        <w:t xml:space="preserve"> </w:t>
      </w:r>
      <w:r w:rsidRPr="008C05B8">
        <w:rPr>
          <w:rFonts w:eastAsia="Calibri"/>
          <w:b/>
          <w:sz w:val="26"/>
          <w:szCs w:val="26"/>
          <w:lang w:val="uk-UA"/>
        </w:rPr>
        <w:br w:type="page"/>
      </w:r>
      <w:r w:rsidRPr="008C05B8">
        <w:rPr>
          <w:rFonts w:eastAsia="Calibri"/>
          <w:b/>
          <w:bCs/>
          <w:sz w:val="26"/>
          <w:szCs w:val="26"/>
          <w:lang w:val="uk-UA"/>
        </w:rPr>
        <w:lastRenderedPageBreak/>
        <w:t>Додаток № 2</w:t>
      </w:r>
    </w:p>
    <w:p w:rsidR="00BC5FC4" w:rsidRPr="008C05B8" w:rsidRDefault="00BC5FC4" w:rsidP="00CD6528">
      <w:pPr>
        <w:spacing w:line="240" w:lineRule="auto"/>
        <w:jc w:val="right"/>
        <w:rPr>
          <w:rFonts w:eastAsia="Calibri"/>
          <w:b/>
          <w:bCs/>
          <w:sz w:val="26"/>
          <w:szCs w:val="26"/>
          <w:lang w:val="uk-UA"/>
        </w:rPr>
      </w:pPr>
      <w:r w:rsidRPr="008C05B8">
        <w:rPr>
          <w:rFonts w:eastAsia="Calibri"/>
          <w:b/>
          <w:bCs/>
          <w:sz w:val="26"/>
          <w:szCs w:val="26"/>
          <w:lang w:val="uk-UA"/>
        </w:rPr>
        <w:t>до Договору № ________</w:t>
      </w:r>
    </w:p>
    <w:p w:rsidR="00BC5FC4" w:rsidRPr="008C05B8" w:rsidRDefault="00BC5FC4" w:rsidP="00CD6528">
      <w:pPr>
        <w:spacing w:line="240" w:lineRule="auto"/>
        <w:jc w:val="right"/>
        <w:rPr>
          <w:rFonts w:eastAsia="Calibri"/>
          <w:b/>
          <w:bCs/>
          <w:sz w:val="26"/>
          <w:szCs w:val="26"/>
          <w:lang w:val="uk-UA"/>
        </w:rPr>
      </w:pPr>
      <w:r w:rsidRPr="008C05B8">
        <w:rPr>
          <w:rFonts w:eastAsia="Calibri"/>
          <w:b/>
          <w:bCs/>
          <w:sz w:val="26"/>
          <w:szCs w:val="26"/>
          <w:lang w:val="uk-UA"/>
        </w:rPr>
        <w:t>від «___» _________ 20</w:t>
      </w:r>
      <w:r w:rsidR="002B2B8E" w:rsidRPr="008C05B8">
        <w:rPr>
          <w:rFonts w:eastAsia="Calibri"/>
          <w:b/>
          <w:bCs/>
          <w:sz w:val="26"/>
          <w:szCs w:val="26"/>
          <w:lang w:val="uk-UA"/>
        </w:rPr>
        <w:t>23</w:t>
      </w:r>
      <w:r w:rsidRPr="008C05B8">
        <w:rPr>
          <w:rFonts w:eastAsia="Calibri"/>
          <w:b/>
          <w:bCs/>
          <w:sz w:val="26"/>
          <w:szCs w:val="26"/>
          <w:lang w:val="uk-UA"/>
        </w:rPr>
        <w:t xml:space="preserve"> р.</w:t>
      </w:r>
    </w:p>
    <w:p w:rsidR="00BC5FC4" w:rsidRPr="008C05B8" w:rsidRDefault="00BC5FC4" w:rsidP="00CD6528">
      <w:pPr>
        <w:spacing w:line="240" w:lineRule="auto"/>
        <w:contextualSpacing/>
        <w:jc w:val="center"/>
        <w:rPr>
          <w:rFonts w:eastAsia="Calibri"/>
          <w:b/>
          <w:bCs/>
          <w:sz w:val="26"/>
          <w:szCs w:val="26"/>
          <w:lang w:val="uk-UA"/>
        </w:rPr>
      </w:pPr>
    </w:p>
    <w:p w:rsidR="0063163C" w:rsidRDefault="0063163C" w:rsidP="00CD6528">
      <w:pPr>
        <w:spacing w:line="240" w:lineRule="auto"/>
        <w:jc w:val="right"/>
        <w:rPr>
          <w:b/>
          <w:color w:val="0D0D0D"/>
          <w:sz w:val="26"/>
          <w:szCs w:val="26"/>
          <w:lang w:val="uk-UA" w:eastAsia="uk-UA"/>
        </w:rPr>
      </w:pPr>
    </w:p>
    <w:p w:rsidR="001479E1" w:rsidRPr="005D45BD" w:rsidRDefault="001479E1" w:rsidP="005D45BD">
      <w:pPr>
        <w:autoSpaceDE w:val="0"/>
        <w:autoSpaceDN w:val="0"/>
        <w:ind w:right="20" w:firstLine="284"/>
        <w:jc w:val="center"/>
        <w:outlineLvl w:val="0"/>
        <w:rPr>
          <w:b/>
          <w:sz w:val="26"/>
          <w:szCs w:val="26"/>
          <w:lang w:val="uk-UA"/>
        </w:rPr>
      </w:pPr>
      <w:r w:rsidRPr="005D45BD">
        <w:rPr>
          <w:b/>
          <w:sz w:val="26"/>
          <w:szCs w:val="26"/>
          <w:lang w:val="uk-UA"/>
        </w:rPr>
        <w:t>Калькуляція</w:t>
      </w:r>
    </w:p>
    <w:p w:rsidR="001479E1" w:rsidRPr="005D45BD" w:rsidRDefault="001479E1" w:rsidP="005D45BD">
      <w:pPr>
        <w:tabs>
          <w:tab w:val="left" w:pos="1260"/>
        </w:tabs>
        <w:spacing w:line="240" w:lineRule="auto"/>
        <w:ind w:firstLine="142"/>
        <w:contextualSpacing/>
        <w:jc w:val="center"/>
        <w:rPr>
          <w:b/>
          <w:bCs/>
          <w:sz w:val="26"/>
          <w:szCs w:val="26"/>
          <w:lang w:val="uk-UA"/>
        </w:rPr>
      </w:pPr>
      <w:r w:rsidRPr="005D45BD">
        <w:rPr>
          <w:rFonts w:eastAsia="Calibri"/>
          <w:b/>
          <w:snapToGrid w:val="0"/>
          <w:sz w:val="26"/>
          <w:szCs w:val="26"/>
          <w:lang w:val="uk-UA"/>
        </w:rPr>
        <w:t xml:space="preserve">на 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відділу освіти </w:t>
      </w:r>
      <w:proofErr w:type="spellStart"/>
      <w:r w:rsidRPr="005D45BD">
        <w:rPr>
          <w:rFonts w:eastAsia="Calibri"/>
          <w:b/>
          <w:snapToGrid w:val="0"/>
          <w:sz w:val="26"/>
          <w:szCs w:val="26"/>
          <w:lang w:val="uk-UA"/>
        </w:rPr>
        <w:t>Іванківської</w:t>
      </w:r>
      <w:proofErr w:type="spellEnd"/>
      <w:r w:rsidRPr="005D45BD">
        <w:rPr>
          <w:rFonts w:eastAsia="Calibri"/>
          <w:b/>
          <w:snapToGrid w:val="0"/>
          <w:sz w:val="26"/>
          <w:szCs w:val="26"/>
          <w:lang w:val="uk-UA"/>
        </w:rPr>
        <w:t xml:space="preserve"> селищної ради</w:t>
      </w:r>
    </w:p>
    <w:p w:rsidR="0063163C" w:rsidRPr="005D45BD" w:rsidRDefault="0063163C" w:rsidP="005D45BD">
      <w:pPr>
        <w:jc w:val="center"/>
        <w:rPr>
          <w:sz w:val="26"/>
          <w:szCs w:val="26"/>
          <w:lang w:val="uk-UA" w:eastAsia="uk-UA"/>
        </w:rPr>
      </w:pPr>
    </w:p>
    <w:tbl>
      <w:tblPr>
        <w:tblStyle w:val="ad"/>
        <w:tblW w:w="0" w:type="auto"/>
        <w:tblLook w:val="04A0"/>
      </w:tblPr>
      <w:tblGrid>
        <w:gridCol w:w="532"/>
        <w:gridCol w:w="4196"/>
        <w:gridCol w:w="1213"/>
        <w:gridCol w:w="1257"/>
        <w:gridCol w:w="1275"/>
        <w:gridCol w:w="1381"/>
      </w:tblGrid>
      <w:tr w:rsidR="00E02953" w:rsidTr="005D45BD">
        <w:tc>
          <w:tcPr>
            <w:tcW w:w="0" w:type="auto"/>
          </w:tcPr>
          <w:p w:rsidR="005D45BD" w:rsidRDefault="005D45BD" w:rsidP="00E02953">
            <w:pPr>
              <w:jc w:val="center"/>
              <w:rPr>
                <w:sz w:val="26"/>
                <w:szCs w:val="26"/>
                <w:lang w:val="uk-UA" w:eastAsia="uk-UA"/>
              </w:rPr>
            </w:pPr>
            <w:r>
              <w:rPr>
                <w:sz w:val="26"/>
                <w:szCs w:val="26"/>
                <w:lang w:val="uk-UA" w:eastAsia="uk-UA"/>
              </w:rPr>
              <w:t>№</w:t>
            </w:r>
          </w:p>
          <w:p w:rsidR="005D45BD" w:rsidRDefault="005D45BD" w:rsidP="00E02953">
            <w:pPr>
              <w:jc w:val="center"/>
              <w:rPr>
                <w:sz w:val="26"/>
                <w:szCs w:val="26"/>
                <w:lang w:val="uk-UA" w:eastAsia="uk-UA"/>
              </w:rPr>
            </w:pPr>
            <w:r>
              <w:rPr>
                <w:sz w:val="26"/>
                <w:szCs w:val="26"/>
                <w:lang w:val="uk-UA" w:eastAsia="uk-UA"/>
              </w:rPr>
              <w:t>з/п</w:t>
            </w:r>
          </w:p>
        </w:tc>
        <w:tc>
          <w:tcPr>
            <w:tcW w:w="0" w:type="auto"/>
          </w:tcPr>
          <w:p w:rsidR="005D45BD" w:rsidRDefault="005D45BD" w:rsidP="00E02953">
            <w:pPr>
              <w:jc w:val="center"/>
              <w:rPr>
                <w:sz w:val="26"/>
                <w:szCs w:val="26"/>
                <w:lang w:val="uk-UA" w:eastAsia="uk-UA"/>
              </w:rPr>
            </w:pPr>
            <w:r>
              <w:rPr>
                <w:sz w:val="26"/>
                <w:szCs w:val="26"/>
                <w:lang w:val="uk-UA" w:eastAsia="uk-UA"/>
              </w:rPr>
              <w:t>Найменування послуги</w:t>
            </w:r>
          </w:p>
        </w:tc>
        <w:tc>
          <w:tcPr>
            <w:tcW w:w="0" w:type="auto"/>
          </w:tcPr>
          <w:p w:rsidR="005D45BD" w:rsidRDefault="005D45BD" w:rsidP="00E02953">
            <w:pPr>
              <w:jc w:val="center"/>
              <w:rPr>
                <w:sz w:val="26"/>
                <w:szCs w:val="26"/>
                <w:lang w:val="uk-UA" w:eastAsia="uk-UA"/>
              </w:rPr>
            </w:pPr>
            <w:r>
              <w:rPr>
                <w:sz w:val="26"/>
                <w:szCs w:val="26"/>
                <w:lang w:val="uk-UA" w:eastAsia="uk-UA"/>
              </w:rPr>
              <w:t>Одиниця</w:t>
            </w:r>
          </w:p>
          <w:p w:rsidR="005D45BD" w:rsidRDefault="005D45BD" w:rsidP="00E02953">
            <w:pPr>
              <w:jc w:val="center"/>
              <w:rPr>
                <w:sz w:val="26"/>
                <w:szCs w:val="26"/>
                <w:lang w:val="uk-UA" w:eastAsia="uk-UA"/>
              </w:rPr>
            </w:pPr>
            <w:r>
              <w:rPr>
                <w:sz w:val="26"/>
                <w:szCs w:val="26"/>
                <w:lang w:val="uk-UA" w:eastAsia="uk-UA"/>
              </w:rPr>
              <w:t>виміру</w:t>
            </w:r>
          </w:p>
        </w:tc>
        <w:tc>
          <w:tcPr>
            <w:tcW w:w="0" w:type="auto"/>
          </w:tcPr>
          <w:p w:rsidR="005D45BD" w:rsidRDefault="00E02953" w:rsidP="00E02953">
            <w:pPr>
              <w:jc w:val="center"/>
              <w:rPr>
                <w:sz w:val="26"/>
                <w:szCs w:val="26"/>
                <w:lang w:val="uk-UA" w:eastAsia="uk-UA"/>
              </w:rPr>
            </w:pPr>
            <w:r>
              <w:rPr>
                <w:sz w:val="26"/>
                <w:szCs w:val="26"/>
                <w:lang w:val="uk-UA" w:eastAsia="uk-UA"/>
              </w:rPr>
              <w:t>Кількість</w:t>
            </w:r>
          </w:p>
        </w:tc>
        <w:tc>
          <w:tcPr>
            <w:tcW w:w="0" w:type="auto"/>
          </w:tcPr>
          <w:p w:rsidR="00E02953" w:rsidRDefault="00E02953" w:rsidP="00E02953">
            <w:pPr>
              <w:jc w:val="center"/>
              <w:rPr>
                <w:sz w:val="26"/>
                <w:szCs w:val="26"/>
                <w:lang w:val="uk-UA" w:eastAsia="uk-UA"/>
              </w:rPr>
            </w:pPr>
            <w:r>
              <w:rPr>
                <w:sz w:val="26"/>
                <w:szCs w:val="26"/>
                <w:lang w:val="uk-UA" w:eastAsia="uk-UA"/>
              </w:rPr>
              <w:t>Ціна</w:t>
            </w:r>
          </w:p>
          <w:p w:rsidR="00E02953" w:rsidRDefault="00E02953" w:rsidP="00E02953">
            <w:pPr>
              <w:jc w:val="center"/>
              <w:rPr>
                <w:sz w:val="26"/>
                <w:szCs w:val="26"/>
                <w:lang w:val="uk-UA" w:eastAsia="uk-UA"/>
              </w:rPr>
            </w:pPr>
            <w:r>
              <w:rPr>
                <w:sz w:val="26"/>
                <w:szCs w:val="26"/>
                <w:lang w:val="uk-UA" w:eastAsia="uk-UA"/>
              </w:rPr>
              <w:t>за одиницю</w:t>
            </w:r>
          </w:p>
          <w:p w:rsidR="005D45BD" w:rsidRDefault="00E02953" w:rsidP="00E02953">
            <w:pPr>
              <w:jc w:val="center"/>
              <w:rPr>
                <w:sz w:val="26"/>
                <w:szCs w:val="26"/>
                <w:lang w:val="uk-UA" w:eastAsia="uk-UA"/>
              </w:rPr>
            </w:pPr>
            <w:r>
              <w:rPr>
                <w:sz w:val="26"/>
                <w:szCs w:val="26"/>
                <w:lang w:val="uk-UA" w:eastAsia="uk-UA"/>
              </w:rPr>
              <w:t>грн. з/без ПДВ</w:t>
            </w:r>
          </w:p>
        </w:tc>
        <w:tc>
          <w:tcPr>
            <w:tcW w:w="0" w:type="auto"/>
          </w:tcPr>
          <w:p w:rsidR="005D45BD" w:rsidRDefault="00E02953" w:rsidP="00E02953">
            <w:pPr>
              <w:jc w:val="center"/>
              <w:rPr>
                <w:sz w:val="26"/>
                <w:szCs w:val="26"/>
                <w:lang w:val="uk-UA" w:eastAsia="uk-UA"/>
              </w:rPr>
            </w:pPr>
            <w:r>
              <w:rPr>
                <w:sz w:val="26"/>
                <w:szCs w:val="26"/>
                <w:lang w:val="uk-UA" w:eastAsia="uk-UA"/>
              </w:rPr>
              <w:t>Загальна вартість грн. з/без ПДВ</w:t>
            </w:r>
          </w:p>
        </w:tc>
      </w:tr>
      <w:tr w:rsidR="00E02953" w:rsidTr="005D45BD">
        <w:tc>
          <w:tcPr>
            <w:tcW w:w="0" w:type="auto"/>
          </w:tcPr>
          <w:p w:rsidR="005D45BD" w:rsidRDefault="00E02953" w:rsidP="0063163C">
            <w:pPr>
              <w:rPr>
                <w:sz w:val="26"/>
                <w:szCs w:val="26"/>
                <w:lang w:val="uk-UA" w:eastAsia="uk-UA"/>
              </w:rPr>
            </w:pPr>
            <w:r>
              <w:rPr>
                <w:sz w:val="26"/>
                <w:szCs w:val="26"/>
                <w:lang w:val="uk-UA" w:eastAsia="uk-UA"/>
              </w:rPr>
              <w:t>1</w:t>
            </w:r>
          </w:p>
        </w:tc>
        <w:tc>
          <w:tcPr>
            <w:tcW w:w="0" w:type="auto"/>
          </w:tcPr>
          <w:p w:rsidR="005D45BD" w:rsidRPr="00E02953" w:rsidRDefault="00E02953" w:rsidP="00E02953">
            <w:pPr>
              <w:spacing w:line="240" w:lineRule="auto"/>
              <w:jc w:val="left"/>
              <w:rPr>
                <w:sz w:val="26"/>
                <w:szCs w:val="26"/>
                <w:lang w:val="uk-UA" w:eastAsia="uk-UA"/>
              </w:rPr>
            </w:pPr>
            <w:r w:rsidRPr="00E02953">
              <w:rPr>
                <w:rFonts w:eastAsia="Calibri"/>
                <w:snapToGrid w:val="0"/>
                <w:sz w:val="26"/>
                <w:szCs w:val="26"/>
                <w:lang w:val="uk-UA"/>
              </w:rPr>
              <w:t>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w:t>
            </w:r>
            <w:proofErr w:type="spellStart"/>
            <w:r w:rsidRPr="00E02953">
              <w:rPr>
                <w:rFonts w:eastAsia="Calibri"/>
                <w:snapToGrid w:val="0"/>
                <w:sz w:val="26"/>
                <w:szCs w:val="26"/>
                <w:lang w:val="uk-UA"/>
              </w:rPr>
              <w:t>ДК</w:t>
            </w:r>
            <w:proofErr w:type="spellEnd"/>
            <w:r w:rsidRPr="00E02953">
              <w:rPr>
                <w:rFonts w:eastAsia="Calibri"/>
                <w:snapToGrid w:val="0"/>
                <w:sz w:val="26"/>
                <w:szCs w:val="26"/>
                <w:lang w:val="uk-UA"/>
              </w:rPr>
              <w:t xml:space="preserve"> 021:2015 - 50410000-2 Послуги з ремонту і технічного обслуговування вимірювальних, випробувальних і контрольних приладів) 15 об’єктів</w:t>
            </w:r>
          </w:p>
        </w:tc>
        <w:tc>
          <w:tcPr>
            <w:tcW w:w="0" w:type="auto"/>
          </w:tcPr>
          <w:p w:rsidR="005D45BD" w:rsidRPr="00E02953" w:rsidRDefault="00E02953" w:rsidP="0063163C">
            <w:pPr>
              <w:rPr>
                <w:sz w:val="26"/>
                <w:szCs w:val="26"/>
                <w:lang w:val="uk-UA" w:eastAsia="uk-UA"/>
              </w:rPr>
            </w:pPr>
            <w:r>
              <w:rPr>
                <w:sz w:val="26"/>
                <w:szCs w:val="26"/>
                <w:lang w:val="uk-UA" w:eastAsia="uk-UA"/>
              </w:rPr>
              <w:t>послуга</w:t>
            </w:r>
          </w:p>
        </w:tc>
        <w:tc>
          <w:tcPr>
            <w:tcW w:w="0" w:type="auto"/>
          </w:tcPr>
          <w:p w:rsidR="005D45BD" w:rsidRDefault="005D45BD" w:rsidP="00E02953">
            <w:pPr>
              <w:jc w:val="center"/>
              <w:rPr>
                <w:sz w:val="26"/>
                <w:szCs w:val="26"/>
                <w:lang w:val="uk-UA" w:eastAsia="uk-UA"/>
              </w:rPr>
            </w:pPr>
          </w:p>
        </w:tc>
        <w:tc>
          <w:tcPr>
            <w:tcW w:w="0" w:type="auto"/>
          </w:tcPr>
          <w:p w:rsidR="005D45BD" w:rsidRDefault="005D45BD" w:rsidP="0063163C">
            <w:pPr>
              <w:rPr>
                <w:sz w:val="26"/>
                <w:szCs w:val="26"/>
                <w:lang w:val="uk-UA" w:eastAsia="uk-UA"/>
              </w:rPr>
            </w:pPr>
          </w:p>
        </w:tc>
        <w:tc>
          <w:tcPr>
            <w:tcW w:w="0" w:type="auto"/>
          </w:tcPr>
          <w:p w:rsidR="005D45BD" w:rsidRDefault="005D45BD" w:rsidP="0063163C">
            <w:pPr>
              <w:rPr>
                <w:sz w:val="26"/>
                <w:szCs w:val="26"/>
                <w:lang w:val="uk-UA" w:eastAsia="uk-UA"/>
              </w:rPr>
            </w:pPr>
          </w:p>
        </w:tc>
      </w:tr>
    </w:tbl>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E02953" w:rsidRPr="00E02953" w:rsidRDefault="00E02953" w:rsidP="00E02953">
      <w:pPr>
        <w:tabs>
          <w:tab w:val="left" w:pos="851"/>
          <w:tab w:val="left" w:pos="12616"/>
        </w:tabs>
        <w:autoSpaceDE w:val="0"/>
        <w:autoSpaceDN w:val="0"/>
        <w:spacing w:line="276" w:lineRule="auto"/>
        <w:ind w:left="-709" w:right="-709" w:firstLine="568"/>
        <w:rPr>
          <w:b/>
          <w:bCs/>
          <w:color w:val="000000"/>
          <w:spacing w:val="-4"/>
          <w:sz w:val="26"/>
          <w:szCs w:val="26"/>
          <w:lang w:val="uk-UA" w:eastAsia="uk-UA"/>
        </w:rPr>
      </w:pPr>
      <w:r w:rsidRPr="00E02953">
        <w:rPr>
          <w:b/>
          <w:bCs/>
          <w:color w:val="000000"/>
          <w:spacing w:val="-4"/>
          <w:sz w:val="26"/>
          <w:szCs w:val="26"/>
          <w:lang w:val="uk-UA" w:eastAsia="uk-UA"/>
        </w:rPr>
        <w:t>Кількість послуг-1 послуга.</w:t>
      </w:r>
    </w:p>
    <w:p w:rsidR="00E02953" w:rsidRPr="00E02953" w:rsidRDefault="00E02953" w:rsidP="00E02953">
      <w:pPr>
        <w:tabs>
          <w:tab w:val="left" w:pos="12616"/>
        </w:tabs>
        <w:autoSpaceDE w:val="0"/>
        <w:autoSpaceDN w:val="0"/>
        <w:spacing w:line="276" w:lineRule="auto"/>
        <w:ind w:left="-709" w:right="20" w:firstLine="567"/>
        <w:outlineLvl w:val="0"/>
        <w:rPr>
          <w:b/>
          <w:sz w:val="26"/>
          <w:szCs w:val="26"/>
          <w:lang w:val="uk-UA"/>
        </w:rPr>
      </w:pPr>
      <w:r w:rsidRPr="00E02953">
        <w:rPr>
          <w:b/>
          <w:sz w:val="26"/>
          <w:szCs w:val="26"/>
          <w:lang w:val="uk-UA"/>
        </w:rPr>
        <w:t>Щомісячна оплата становить ______________ грн. (_________________) з/без ПДВ.</w:t>
      </w:r>
    </w:p>
    <w:p w:rsidR="00E02953" w:rsidRDefault="00E02953" w:rsidP="00E02953">
      <w:pPr>
        <w:tabs>
          <w:tab w:val="left" w:pos="12616"/>
        </w:tabs>
        <w:autoSpaceDE w:val="0"/>
        <w:autoSpaceDN w:val="0"/>
        <w:spacing w:line="276" w:lineRule="auto"/>
        <w:ind w:left="-709" w:right="-709" w:firstLine="568"/>
        <w:outlineLvl w:val="0"/>
        <w:rPr>
          <w:b/>
          <w:lang w:val="uk-UA"/>
        </w:rPr>
      </w:pPr>
      <w:r w:rsidRPr="00E02953">
        <w:rPr>
          <w:b/>
          <w:sz w:val="26"/>
          <w:szCs w:val="26"/>
          <w:lang w:val="uk-UA"/>
        </w:rPr>
        <w:t>Загальна вартість послуг за цим Договором становить</w:t>
      </w:r>
      <w:r w:rsidRPr="00E02953">
        <w:rPr>
          <w:b/>
          <w:bCs/>
          <w:sz w:val="26"/>
          <w:szCs w:val="26"/>
          <w:lang w:val="uk-UA"/>
        </w:rPr>
        <w:t>: _______ грн. (_____) з/</w:t>
      </w:r>
      <w:r w:rsidRPr="00E02953">
        <w:rPr>
          <w:b/>
          <w:sz w:val="26"/>
          <w:szCs w:val="26"/>
          <w:lang w:val="uk-UA"/>
        </w:rPr>
        <w:t>без ПДВ.</w:t>
      </w:r>
      <w:r>
        <w:rPr>
          <w:b/>
          <w:lang w:val="uk-UA"/>
        </w:rPr>
        <w:tab/>
      </w:r>
    </w:p>
    <w:p w:rsidR="00E02953" w:rsidRDefault="00E02953" w:rsidP="00E02953">
      <w:pPr>
        <w:tabs>
          <w:tab w:val="left" w:pos="12616"/>
        </w:tabs>
        <w:autoSpaceDE w:val="0"/>
        <w:autoSpaceDN w:val="0"/>
        <w:spacing w:line="276" w:lineRule="auto"/>
        <w:ind w:left="-709" w:right="-567" w:firstLine="284"/>
        <w:rPr>
          <w:lang w:val="uk-UA"/>
        </w:rPr>
      </w:pPr>
    </w:p>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tbl>
      <w:tblPr>
        <w:tblW w:w="9292" w:type="dxa"/>
        <w:tblInd w:w="108" w:type="dxa"/>
        <w:tblLook w:val="00A0"/>
      </w:tblPr>
      <w:tblGrid>
        <w:gridCol w:w="5004"/>
        <w:gridCol w:w="4288"/>
      </w:tblGrid>
      <w:tr w:rsidR="00E02953" w:rsidRPr="008C05B8" w:rsidTr="0080330F">
        <w:tc>
          <w:tcPr>
            <w:tcW w:w="5004" w:type="dxa"/>
          </w:tcPr>
          <w:p w:rsidR="00E02953" w:rsidRPr="008C05B8" w:rsidRDefault="00E02953" w:rsidP="0080330F">
            <w:pPr>
              <w:tabs>
                <w:tab w:val="center" w:pos="898"/>
                <w:tab w:val="center" w:pos="6788"/>
              </w:tabs>
              <w:spacing w:line="240" w:lineRule="auto"/>
              <w:contextualSpacing/>
              <w:jc w:val="left"/>
              <w:rPr>
                <w:rFonts w:eastAsia="Calibri"/>
                <w:b/>
                <w:sz w:val="26"/>
                <w:szCs w:val="26"/>
                <w:lang w:val="uk-UA" w:eastAsia="uk-UA"/>
              </w:rPr>
            </w:pPr>
            <w:r w:rsidRPr="008C05B8">
              <w:rPr>
                <w:rFonts w:eastAsia="Calibri"/>
                <w:b/>
                <w:sz w:val="26"/>
                <w:szCs w:val="26"/>
                <w:lang w:val="uk-UA" w:eastAsia="uk-UA"/>
              </w:rPr>
              <w:t>Замовник:</w:t>
            </w:r>
          </w:p>
          <w:p w:rsidR="00E02953" w:rsidRPr="008C05B8" w:rsidRDefault="00E02953" w:rsidP="0080330F">
            <w:pPr>
              <w:tabs>
                <w:tab w:val="center" w:pos="898"/>
                <w:tab w:val="center" w:pos="6788"/>
              </w:tabs>
              <w:spacing w:line="240" w:lineRule="auto"/>
              <w:contextualSpacing/>
              <w:jc w:val="center"/>
              <w:rPr>
                <w:rFonts w:eastAsia="Calibri"/>
                <w:b/>
                <w:sz w:val="26"/>
                <w:szCs w:val="26"/>
                <w:lang w:val="uk-UA" w:eastAsia="uk-UA"/>
              </w:rPr>
            </w:pPr>
          </w:p>
          <w:p w:rsidR="00E02953" w:rsidRPr="008C05B8" w:rsidRDefault="00E02953" w:rsidP="0080330F">
            <w:pPr>
              <w:tabs>
                <w:tab w:val="center" w:pos="898"/>
                <w:tab w:val="center" w:pos="6788"/>
              </w:tabs>
              <w:spacing w:line="240" w:lineRule="auto"/>
              <w:contextualSpacing/>
              <w:rPr>
                <w:rFonts w:eastAsia="Calibri"/>
                <w:b/>
                <w:sz w:val="26"/>
                <w:szCs w:val="26"/>
                <w:lang w:val="uk-UA" w:eastAsia="uk-UA"/>
              </w:rPr>
            </w:pPr>
            <w:r w:rsidRPr="008C05B8">
              <w:rPr>
                <w:rFonts w:eastAsia="Calibri"/>
                <w:sz w:val="26"/>
                <w:szCs w:val="26"/>
                <w:lang w:val="uk-UA" w:eastAsia="uk-UA"/>
              </w:rPr>
              <w:t xml:space="preserve">___________ </w:t>
            </w:r>
            <w:r w:rsidRPr="008C05B8">
              <w:rPr>
                <w:rFonts w:eastAsia="Calibri"/>
                <w:b/>
                <w:sz w:val="26"/>
                <w:szCs w:val="26"/>
                <w:lang w:val="uk-UA" w:eastAsia="uk-UA"/>
              </w:rPr>
              <w:t>Олена ВАСИЛЕНКО</w:t>
            </w:r>
          </w:p>
          <w:p w:rsidR="00E02953" w:rsidRPr="008C05B8" w:rsidRDefault="00E02953" w:rsidP="0080330F">
            <w:pPr>
              <w:tabs>
                <w:tab w:val="center" w:pos="898"/>
                <w:tab w:val="center" w:pos="6788"/>
              </w:tabs>
              <w:spacing w:line="240" w:lineRule="auto"/>
              <w:contextualSpacing/>
              <w:rPr>
                <w:rFonts w:eastAsia="Calibri"/>
                <w:sz w:val="26"/>
                <w:szCs w:val="26"/>
                <w:lang w:val="uk-UA" w:eastAsia="uk-UA"/>
              </w:rPr>
            </w:pPr>
            <w:r w:rsidRPr="008C05B8">
              <w:rPr>
                <w:rFonts w:eastAsia="Calibri"/>
                <w:sz w:val="26"/>
                <w:szCs w:val="26"/>
                <w:lang w:val="uk-UA" w:eastAsia="uk-UA"/>
              </w:rPr>
              <w:t>М.П.</w:t>
            </w:r>
          </w:p>
        </w:tc>
        <w:tc>
          <w:tcPr>
            <w:tcW w:w="4288" w:type="dxa"/>
          </w:tcPr>
          <w:p w:rsidR="00E02953" w:rsidRPr="008C05B8" w:rsidRDefault="00E02953" w:rsidP="0080330F">
            <w:pPr>
              <w:spacing w:line="240" w:lineRule="auto"/>
              <w:ind w:firstLine="143"/>
              <w:contextualSpacing/>
              <w:jc w:val="left"/>
              <w:rPr>
                <w:rFonts w:eastAsia="Calibri"/>
                <w:b/>
                <w:sz w:val="26"/>
                <w:szCs w:val="26"/>
                <w:lang w:val="uk-UA" w:eastAsia="uk-UA"/>
              </w:rPr>
            </w:pPr>
            <w:r w:rsidRPr="008C05B8">
              <w:rPr>
                <w:rFonts w:eastAsia="Calibri"/>
                <w:b/>
                <w:sz w:val="26"/>
                <w:szCs w:val="26"/>
                <w:lang w:val="uk-UA" w:eastAsia="uk-UA"/>
              </w:rPr>
              <w:t>Виконавець:</w:t>
            </w:r>
          </w:p>
          <w:p w:rsidR="00E02953" w:rsidRPr="008C05B8" w:rsidRDefault="00E02953" w:rsidP="0080330F">
            <w:pPr>
              <w:spacing w:line="240" w:lineRule="auto"/>
              <w:ind w:firstLine="143"/>
              <w:contextualSpacing/>
              <w:rPr>
                <w:rFonts w:eastAsia="Calibri"/>
                <w:b/>
                <w:sz w:val="26"/>
                <w:szCs w:val="26"/>
                <w:lang w:val="uk-UA" w:eastAsia="uk-UA"/>
              </w:rPr>
            </w:pPr>
          </w:p>
          <w:p w:rsidR="00E02953" w:rsidRPr="008C05B8" w:rsidRDefault="00E02953" w:rsidP="0080330F">
            <w:pPr>
              <w:spacing w:line="240" w:lineRule="auto"/>
              <w:ind w:firstLine="143"/>
              <w:contextualSpacing/>
              <w:rPr>
                <w:rFonts w:eastAsia="Calibri"/>
                <w:sz w:val="26"/>
                <w:szCs w:val="26"/>
                <w:lang w:val="uk-UA" w:eastAsia="uk-UA"/>
              </w:rPr>
            </w:pPr>
            <w:r w:rsidRPr="008C05B8">
              <w:rPr>
                <w:rFonts w:eastAsia="Calibri"/>
                <w:sz w:val="26"/>
                <w:szCs w:val="26"/>
                <w:lang w:val="uk-UA" w:eastAsia="uk-UA"/>
              </w:rPr>
              <w:t>_______________ /_____________/</w:t>
            </w:r>
          </w:p>
          <w:p w:rsidR="00E02953" w:rsidRPr="008C05B8" w:rsidRDefault="00E02953" w:rsidP="0080330F">
            <w:pPr>
              <w:spacing w:line="240" w:lineRule="auto"/>
              <w:ind w:firstLine="143"/>
              <w:contextualSpacing/>
              <w:rPr>
                <w:rFonts w:eastAsia="Calibri"/>
                <w:sz w:val="26"/>
                <w:szCs w:val="26"/>
                <w:lang w:val="uk-UA" w:eastAsia="uk-UA"/>
              </w:rPr>
            </w:pPr>
            <w:r w:rsidRPr="008C05B8">
              <w:rPr>
                <w:rFonts w:eastAsia="Calibri"/>
                <w:sz w:val="26"/>
                <w:szCs w:val="26"/>
                <w:lang w:val="uk-UA" w:eastAsia="uk-UA"/>
              </w:rPr>
              <w:t>М.П.</w:t>
            </w:r>
          </w:p>
        </w:tc>
      </w:tr>
    </w:tbl>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63163C" w:rsidRPr="0063163C" w:rsidRDefault="0063163C" w:rsidP="0063163C">
      <w:pPr>
        <w:rPr>
          <w:sz w:val="26"/>
          <w:szCs w:val="26"/>
          <w:lang w:val="uk-UA" w:eastAsia="uk-UA"/>
        </w:rPr>
      </w:pPr>
    </w:p>
    <w:p w:rsidR="0063163C" w:rsidRPr="008C05B8" w:rsidRDefault="0063163C" w:rsidP="0063163C">
      <w:pPr>
        <w:spacing w:line="240" w:lineRule="auto"/>
        <w:contextualSpacing/>
        <w:jc w:val="right"/>
        <w:rPr>
          <w:rFonts w:eastAsia="Calibri"/>
          <w:b/>
          <w:bCs/>
          <w:sz w:val="26"/>
          <w:szCs w:val="26"/>
          <w:lang w:val="uk-UA"/>
        </w:rPr>
      </w:pPr>
      <w:r>
        <w:rPr>
          <w:sz w:val="26"/>
          <w:szCs w:val="26"/>
          <w:lang w:val="uk-UA" w:eastAsia="uk-UA"/>
        </w:rPr>
        <w:lastRenderedPageBreak/>
        <w:tab/>
      </w:r>
      <w:r w:rsidRPr="008C05B8">
        <w:rPr>
          <w:rFonts w:eastAsia="Calibri"/>
          <w:b/>
          <w:bCs/>
          <w:sz w:val="26"/>
          <w:szCs w:val="26"/>
          <w:lang w:val="uk-UA"/>
        </w:rPr>
        <w:t xml:space="preserve">Додаток № </w:t>
      </w:r>
      <w:r>
        <w:rPr>
          <w:rFonts w:eastAsia="Calibri"/>
          <w:b/>
          <w:bCs/>
          <w:sz w:val="26"/>
          <w:szCs w:val="26"/>
          <w:lang w:val="uk-UA"/>
        </w:rPr>
        <w:t>3</w:t>
      </w:r>
    </w:p>
    <w:p w:rsidR="0063163C" w:rsidRPr="008C05B8" w:rsidRDefault="0063163C" w:rsidP="0063163C">
      <w:pPr>
        <w:spacing w:line="240" w:lineRule="auto"/>
        <w:jc w:val="right"/>
        <w:rPr>
          <w:rFonts w:eastAsia="Calibri"/>
          <w:b/>
          <w:bCs/>
          <w:sz w:val="26"/>
          <w:szCs w:val="26"/>
          <w:lang w:val="uk-UA"/>
        </w:rPr>
      </w:pPr>
      <w:r w:rsidRPr="008C05B8">
        <w:rPr>
          <w:rFonts w:eastAsia="Calibri"/>
          <w:b/>
          <w:bCs/>
          <w:sz w:val="26"/>
          <w:szCs w:val="26"/>
          <w:lang w:val="uk-UA"/>
        </w:rPr>
        <w:t>до Договору № ________</w:t>
      </w:r>
    </w:p>
    <w:p w:rsidR="0063163C" w:rsidRPr="008C05B8" w:rsidRDefault="0063163C" w:rsidP="0063163C">
      <w:pPr>
        <w:spacing w:line="240" w:lineRule="auto"/>
        <w:jc w:val="right"/>
        <w:rPr>
          <w:rFonts w:eastAsia="Calibri"/>
          <w:b/>
          <w:bCs/>
          <w:sz w:val="26"/>
          <w:szCs w:val="26"/>
          <w:lang w:val="uk-UA"/>
        </w:rPr>
      </w:pPr>
      <w:r w:rsidRPr="008C05B8">
        <w:rPr>
          <w:rFonts w:eastAsia="Calibri"/>
          <w:b/>
          <w:bCs/>
          <w:sz w:val="26"/>
          <w:szCs w:val="26"/>
          <w:lang w:val="uk-UA"/>
        </w:rPr>
        <w:t>від «___» _________ 2023 р.</w:t>
      </w:r>
    </w:p>
    <w:p w:rsidR="0063163C" w:rsidRPr="008C05B8" w:rsidRDefault="0063163C" w:rsidP="0063163C">
      <w:pPr>
        <w:spacing w:line="240" w:lineRule="auto"/>
        <w:contextualSpacing/>
        <w:jc w:val="center"/>
        <w:rPr>
          <w:rFonts w:eastAsia="Calibri"/>
          <w:b/>
          <w:bCs/>
          <w:sz w:val="26"/>
          <w:szCs w:val="26"/>
          <w:lang w:val="uk-UA"/>
        </w:rPr>
      </w:pPr>
    </w:p>
    <w:p w:rsidR="0063163C" w:rsidRPr="008C05B8" w:rsidRDefault="0063163C" w:rsidP="0063163C">
      <w:pPr>
        <w:shd w:val="clear" w:color="auto" w:fill="FFFFFF"/>
        <w:spacing w:line="240" w:lineRule="auto"/>
        <w:jc w:val="center"/>
        <w:outlineLvl w:val="0"/>
        <w:rPr>
          <w:rFonts w:eastAsia="Calibri"/>
          <w:b/>
          <w:sz w:val="26"/>
          <w:szCs w:val="26"/>
          <w:lang w:val="uk-UA"/>
        </w:rPr>
      </w:pPr>
      <w:r w:rsidRPr="008C05B8">
        <w:rPr>
          <w:rFonts w:eastAsia="Calibri"/>
          <w:b/>
          <w:sz w:val="26"/>
          <w:szCs w:val="26"/>
          <w:lang w:val="uk-UA"/>
        </w:rPr>
        <w:t>Інструкція з користування сигналізацією</w:t>
      </w:r>
    </w:p>
    <w:p w:rsidR="00995062" w:rsidRDefault="00995062"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p w:rsidR="0063163C" w:rsidRDefault="0063163C" w:rsidP="0063163C">
      <w:pPr>
        <w:tabs>
          <w:tab w:val="left" w:pos="6030"/>
        </w:tabs>
        <w:rPr>
          <w:sz w:val="26"/>
          <w:szCs w:val="26"/>
          <w:lang w:val="uk-UA" w:eastAsia="uk-UA"/>
        </w:rPr>
      </w:pPr>
    </w:p>
    <w:tbl>
      <w:tblPr>
        <w:tblW w:w="9292" w:type="dxa"/>
        <w:tblInd w:w="108" w:type="dxa"/>
        <w:tblLook w:val="00A0"/>
      </w:tblPr>
      <w:tblGrid>
        <w:gridCol w:w="5004"/>
        <w:gridCol w:w="4288"/>
      </w:tblGrid>
      <w:tr w:rsidR="0063163C" w:rsidRPr="008C05B8" w:rsidTr="0080330F">
        <w:tc>
          <w:tcPr>
            <w:tcW w:w="5004" w:type="dxa"/>
          </w:tcPr>
          <w:p w:rsidR="0063163C" w:rsidRPr="008C05B8" w:rsidRDefault="0063163C" w:rsidP="0080330F">
            <w:pPr>
              <w:tabs>
                <w:tab w:val="center" w:pos="898"/>
                <w:tab w:val="center" w:pos="6788"/>
              </w:tabs>
              <w:spacing w:line="240" w:lineRule="auto"/>
              <w:contextualSpacing/>
              <w:jc w:val="left"/>
              <w:rPr>
                <w:rFonts w:eastAsia="Calibri"/>
                <w:b/>
                <w:sz w:val="26"/>
                <w:szCs w:val="26"/>
                <w:lang w:val="uk-UA" w:eastAsia="uk-UA"/>
              </w:rPr>
            </w:pPr>
            <w:r w:rsidRPr="008C05B8">
              <w:rPr>
                <w:rFonts w:eastAsia="Calibri"/>
                <w:b/>
                <w:sz w:val="26"/>
                <w:szCs w:val="26"/>
                <w:lang w:val="uk-UA" w:eastAsia="uk-UA"/>
              </w:rPr>
              <w:t>Замовник:</w:t>
            </w:r>
          </w:p>
          <w:p w:rsidR="0063163C" w:rsidRPr="008C05B8" w:rsidRDefault="0063163C" w:rsidP="0080330F">
            <w:pPr>
              <w:tabs>
                <w:tab w:val="center" w:pos="898"/>
                <w:tab w:val="center" w:pos="6788"/>
              </w:tabs>
              <w:spacing w:line="240" w:lineRule="auto"/>
              <w:contextualSpacing/>
              <w:jc w:val="center"/>
              <w:rPr>
                <w:rFonts w:eastAsia="Calibri"/>
                <w:b/>
                <w:sz w:val="26"/>
                <w:szCs w:val="26"/>
                <w:lang w:val="uk-UA" w:eastAsia="uk-UA"/>
              </w:rPr>
            </w:pPr>
          </w:p>
          <w:p w:rsidR="0063163C" w:rsidRPr="008C05B8" w:rsidRDefault="0063163C" w:rsidP="0080330F">
            <w:pPr>
              <w:tabs>
                <w:tab w:val="center" w:pos="898"/>
                <w:tab w:val="center" w:pos="6788"/>
              </w:tabs>
              <w:spacing w:line="240" w:lineRule="auto"/>
              <w:contextualSpacing/>
              <w:rPr>
                <w:rFonts w:eastAsia="Calibri"/>
                <w:b/>
                <w:sz w:val="26"/>
                <w:szCs w:val="26"/>
                <w:lang w:val="uk-UA" w:eastAsia="uk-UA"/>
              </w:rPr>
            </w:pPr>
            <w:r w:rsidRPr="008C05B8">
              <w:rPr>
                <w:rFonts w:eastAsia="Calibri"/>
                <w:sz w:val="26"/>
                <w:szCs w:val="26"/>
                <w:lang w:val="uk-UA" w:eastAsia="uk-UA"/>
              </w:rPr>
              <w:t xml:space="preserve">___________ </w:t>
            </w:r>
            <w:r w:rsidRPr="008C05B8">
              <w:rPr>
                <w:rFonts w:eastAsia="Calibri"/>
                <w:b/>
                <w:sz w:val="26"/>
                <w:szCs w:val="26"/>
                <w:lang w:val="uk-UA" w:eastAsia="uk-UA"/>
              </w:rPr>
              <w:t>Олена ВАСИЛЕНКО</w:t>
            </w:r>
          </w:p>
          <w:p w:rsidR="0063163C" w:rsidRPr="008C05B8" w:rsidRDefault="0063163C" w:rsidP="0080330F">
            <w:pPr>
              <w:tabs>
                <w:tab w:val="center" w:pos="898"/>
                <w:tab w:val="center" w:pos="6788"/>
              </w:tabs>
              <w:spacing w:line="240" w:lineRule="auto"/>
              <w:contextualSpacing/>
              <w:rPr>
                <w:rFonts w:eastAsia="Calibri"/>
                <w:sz w:val="26"/>
                <w:szCs w:val="26"/>
                <w:lang w:val="uk-UA" w:eastAsia="uk-UA"/>
              </w:rPr>
            </w:pPr>
            <w:r w:rsidRPr="008C05B8">
              <w:rPr>
                <w:rFonts w:eastAsia="Calibri"/>
                <w:sz w:val="26"/>
                <w:szCs w:val="26"/>
                <w:lang w:val="uk-UA" w:eastAsia="uk-UA"/>
              </w:rPr>
              <w:t>М.П.</w:t>
            </w:r>
          </w:p>
        </w:tc>
        <w:tc>
          <w:tcPr>
            <w:tcW w:w="4288" w:type="dxa"/>
          </w:tcPr>
          <w:p w:rsidR="0063163C" w:rsidRPr="008C05B8" w:rsidRDefault="0063163C" w:rsidP="0080330F">
            <w:pPr>
              <w:spacing w:line="240" w:lineRule="auto"/>
              <w:ind w:firstLine="143"/>
              <w:contextualSpacing/>
              <w:jc w:val="left"/>
              <w:rPr>
                <w:rFonts w:eastAsia="Calibri"/>
                <w:b/>
                <w:sz w:val="26"/>
                <w:szCs w:val="26"/>
                <w:lang w:val="uk-UA" w:eastAsia="uk-UA"/>
              </w:rPr>
            </w:pPr>
            <w:r w:rsidRPr="008C05B8">
              <w:rPr>
                <w:rFonts w:eastAsia="Calibri"/>
                <w:b/>
                <w:sz w:val="26"/>
                <w:szCs w:val="26"/>
                <w:lang w:val="uk-UA" w:eastAsia="uk-UA"/>
              </w:rPr>
              <w:t>Виконавець:</w:t>
            </w:r>
          </w:p>
          <w:p w:rsidR="0063163C" w:rsidRPr="008C05B8" w:rsidRDefault="0063163C" w:rsidP="0080330F">
            <w:pPr>
              <w:spacing w:line="240" w:lineRule="auto"/>
              <w:ind w:firstLine="143"/>
              <w:contextualSpacing/>
              <w:rPr>
                <w:rFonts w:eastAsia="Calibri"/>
                <w:b/>
                <w:sz w:val="26"/>
                <w:szCs w:val="26"/>
                <w:lang w:val="uk-UA" w:eastAsia="uk-UA"/>
              </w:rPr>
            </w:pPr>
          </w:p>
          <w:p w:rsidR="0063163C" w:rsidRPr="008C05B8" w:rsidRDefault="0063163C" w:rsidP="0080330F">
            <w:pPr>
              <w:spacing w:line="240" w:lineRule="auto"/>
              <w:ind w:firstLine="143"/>
              <w:contextualSpacing/>
              <w:rPr>
                <w:rFonts w:eastAsia="Calibri"/>
                <w:sz w:val="26"/>
                <w:szCs w:val="26"/>
                <w:lang w:val="uk-UA" w:eastAsia="uk-UA"/>
              </w:rPr>
            </w:pPr>
            <w:r w:rsidRPr="008C05B8">
              <w:rPr>
                <w:rFonts w:eastAsia="Calibri"/>
                <w:sz w:val="26"/>
                <w:szCs w:val="26"/>
                <w:lang w:val="uk-UA" w:eastAsia="uk-UA"/>
              </w:rPr>
              <w:t>_______________ /_____________/</w:t>
            </w:r>
          </w:p>
          <w:p w:rsidR="0063163C" w:rsidRPr="008C05B8" w:rsidRDefault="0063163C" w:rsidP="0080330F">
            <w:pPr>
              <w:spacing w:line="240" w:lineRule="auto"/>
              <w:ind w:firstLine="143"/>
              <w:contextualSpacing/>
              <w:rPr>
                <w:rFonts w:eastAsia="Calibri"/>
                <w:sz w:val="26"/>
                <w:szCs w:val="26"/>
                <w:lang w:val="uk-UA" w:eastAsia="uk-UA"/>
              </w:rPr>
            </w:pPr>
            <w:r w:rsidRPr="008C05B8">
              <w:rPr>
                <w:rFonts w:eastAsia="Calibri"/>
                <w:sz w:val="26"/>
                <w:szCs w:val="26"/>
                <w:lang w:val="uk-UA" w:eastAsia="uk-UA"/>
              </w:rPr>
              <w:t>М.П.</w:t>
            </w:r>
          </w:p>
        </w:tc>
      </w:tr>
    </w:tbl>
    <w:p w:rsidR="0063163C" w:rsidRPr="0063163C" w:rsidRDefault="0063163C" w:rsidP="0063163C">
      <w:pPr>
        <w:tabs>
          <w:tab w:val="left" w:pos="6030"/>
        </w:tabs>
        <w:rPr>
          <w:sz w:val="26"/>
          <w:szCs w:val="26"/>
          <w:lang w:val="uk-UA" w:eastAsia="uk-UA"/>
        </w:rPr>
      </w:pPr>
    </w:p>
    <w:sectPr w:rsidR="0063163C" w:rsidRPr="0063163C" w:rsidSect="008C05B8">
      <w:footerReference w:type="default" r:id="rId8"/>
      <w:pgSz w:w="11906" w:h="16838"/>
      <w:pgMar w:top="1134" w:right="567" w:bottom="567"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39" w:rsidRDefault="00481639" w:rsidP="00C124C4">
      <w:pPr>
        <w:spacing w:line="240" w:lineRule="auto"/>
      </w:pPr>
      <w:r>
        <w:separator/>
      </w:r>
    </w:p>
  </w:endnote>
  <w:endnote w:type="continuationSeparator" w:id="0">
    <w:p w:rsidR="00481639" w:rsidRDefault="00481639"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8014"/>
    </w:sdtPr>
    <w:sdtContent>
      <w:p w:rsidR="00C54E0E" w:rsidRPr="00072254" w:rsidRDefault="00C82E4A">
        <w:pPr>
          <w:pStyle w:val="af1"/>
          <w:jc w:val="right"/>
        </w:pPr>
        <w:r w:rsidRPr="00072254">
          <w:fldChar w:fldCharType="begin"/>
        </w:r>
        <w:r w:rsidR="00C54E0E" w:rsidRPr="00072254">
          <w:instrText>PAGE   \* MERGEFORMAT</w:instrText>
        </w:r>
        <w:r w:rsidRPr="00072254">
          <w:fldChar w:fldCharType="separate"/>
        </w:r>
        <w:r w:rsidR="00CC43AF">
          <w:rPr>
            <w:noProof/>
          </w:rPr>
          <w:t>9</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39" w:rsidRDefault="00481639" w:rsidP="00C124C4">
      <w:pPr>
        <w:spacing w:line="240" w:lineRule="auto"/>
      </w:pPr>
      <w:r>
        <w:separator/>
      </w:r>
    </w:p>
  </w:footnote>
  <w:footnote w:type="continuationSeparator" w:id="0">
    <w:p w:rsidR="00481639" w:rsidRDefault="00481639"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3FB6"/>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9E1"/>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46D"/>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27E5"/>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1D0B"/>
    <w:rsid w:val="002826A4"/>
    <w:rsid w:val="0028293D"/>
    <w:rsid w:val="00282A79"/>
    <w:rsid w:val="00283A66"/>
    <w:rsid w:val="00284540"/>
    <w:rsid w:val="0028499C"/>
    <w:rsid w:val="00284EBF"/>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34C"/>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B8E"/>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534"/>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39"/>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3FE0"/>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5B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63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2B52"/>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18C"/>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2E85"/>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4C7"/>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1EF"/>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2AE4"/>
    <w:rsid w:val="007C3313"/>
    <w:rsid w:val="007C4404"/>
    <w:rsid w:val="007C4408"/>
    <w:rsid w:val="007C4863"/>
    <w:rsid w:val="007C4A25"/>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6C1"/>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5B8"/>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0A6"/>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6FE5"/>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BF"/>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8A8"/>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A1D"/>
    <w:rsid w:val="00B31C4A"/>
    <w:rsid w:val="00B31EE9"/>
    <w:rsid w:val="00B320F9"/>
    <w:rsid w:val="00B324FE"/>
    <w:rsid w:val="00B333F6"/>
    <w:rsid w:val="00B337F7"/>
    <w:rsid w:val="00B33D08"/>
    <w:rsid w:val="00B34D25"/>
    <w:rsid w:val="00B34FF5"/>
    <w:rsid w:val="00B355A9"/>
    <w:rsid w:val="00B35AC2"/>
    <w:rsid w:val="00B360E2"/>
    <w:rsid w:val="00B369BF"/>
    <w:rsid w:val="00B378E6"/>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5B"/>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2E4A"/>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D20"/>
    <w:rsid w:val="00CC2F8B"/>
    <w:rsid w:val="00CC30DE"/>
    <w:rsid w:val="00CC3898"/>
    <w:rsid w:val="00CC3F35"/>
    <w:rsid w:val="00CC43AF"/>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366"/>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2953"/>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269"/>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34A"/>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EE2"/>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0F0"/>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930C-1547-4C5D-A1D2-081251B8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19855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2023-01-27T12:02:00Z</dcterms:created>
  <dcterms:modified xsi:type="dcterms:W3CDTF">2023-01-30T14:27:00Z</dcterms:modified>
</cp:coreProperties>
</file>