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9700E2">
        <w:rPr>
          <w:rFonts w:ascii="Times New Roman" w:hAnsi="Times New Roman" w:cs="Times New Roman"/>
          <w:sz w:val="28"/>
          <w:szCs w:val="28"/>
          <w:lang w:eastAsia="ar-SA"/>
        </w:rPr>
        <w:t xml:space="preserve">від </w:t>
      </w:r>
      <w:r w:rsidR="0035682C" w:rsidRPr="0035682C">
        <w:rPr>
          <w:rFonts w:ascii="Times New Roman" w:hAnsi="Times New Roman" w:cs="Times New Roman"/>
          <w:sz w:val="28"/>
          <w:szCs w:val="28"/>
          <w:lang w:eastAsia="ar-SA"/>
        </w:rPr>
        <w:t>17</w:t>
      </w:r>
      <w:r w:rsidR="009700E2" w:rsidRPr="0035682C">
        <w:rPr>
          <w:rFonts w:ascii="Times New Roman" w:hAnsi="Times New Roman" w:cs="Times New Roman"/>
          <w:sz w:val="28"/>
          <w:szCs w:val="28"/>
          <w:lang w:eastAsia="ar-SA"/>
        </w:rPr>
        <w:t>.</w:t>
      </w:r>
      <w:r w:rsidR="0035682C" w:rsidRPr="0035682C">
        <w:rPr>
          <w:rFonts w:ascii="Times New Roman" w:hAnsi="Times New Roman" w:cs="Times New Roman"/>
          <w:sz w:val="28"/>
          <w:szCs w:val="28"/>
          <w:lang w:val="en-US" w:eastAsia="ar-SA"/>
        </w:rPr>
        <w:t>01</w:t>
      </w:r>
      <w:r w:rsidR="0035682C">
        <w:rPr>
          <w:rFonts w:ascii="Times New Roman" w:hAnsi="Times New Roman" w:cs="Times New Roman"/>
          <w:sz w:val="28"/>
          <w:szCs w:val="28"/>
          <w:lang w:eastAsia="ar-SA"/>
        </w:rPr>
        <w:t>.2023</w:t>
      </w:r>
      <w:r w:rsidR="00A95D3D">
        <w:rPr>
          <w:rFonts w:ascii="Times New Roman" w:hAnsi="Times New Roman" w:cs="Times New Roman"/>
          <w:sz w:val="28"/>
          <w:szCs w:val="28"/>
          <w:lang w:eastAsia="ar-SA"/>
        </w:rPr>
        <w:t xml:space="preserve"> </w:t>
      </w:r>
      <w:r w:rsidR="009700E2" w:rsidRPr="009700E2">
        <w:rPr>
          <w:rFonts w:ascii="Times New Roman" w:hAnsi="Times New Roman" w:cs="Times New Roman"/>
          <w:sz w:val="28"/>
          <w:szCs w:val="28"/>
          <w:lang w:eastAsia="ar-SA"/>
        </w:rPr>
        <w:t xml:space="preserve"> №</w:t>
      </w:r>
      <w:r w:rsidR="005F28B3">
        <w:rPr>
          <w:rFonts w:ascii="Times New Roman" w:hAnsi="Times New Roman" w:cs="Times New Roman"/>
          <w:sz w:val="28"/>
          <w:szCs w:val="28"/>
          <w:lang w:val="en-US" w:eastAsia="ar-SA"/>
        </w:rPr>
        <w:t>2</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BC29C9" w:rsidRPr="009700E2" w:rsidRDefault="001259E5" w:rsidP="001259E5">
      <w:pPr>
        <w:spacing w:before="240" w:after="0" w:line="240" w:lineRule="auto"/>
        <w:jc w:val="center"/>
        <w:rPr>
          <w:rFonts w:ascii="Times New Roman" w:eastAsia="Times New Roman" w:hAnsi="Times New Roman" w:cs="Times New Roman"/>
          <w:sz w:val="28"/>
          <w:szCs w:val="28"/>
        </w:rPr>
      </w:pPr>
      <w:r w:rsidRPr="001259E5">
        <w:rPr>
          <w:rFonts w:ascii="Times New Roman" w:eastAsia="Times New Roman" w:hAnsi="Times New Roman" w:cs="Times New Roman"/>
          <w:b/>
          <w:sz w:val="28"/>
          <w:szCs w:val="28"/>
        </w:rPr>
        <w:t xml:space="preserve">Масло </w:t>
      </w:r>
      <w:proofErr w:type="spellStart"/>
      <w:r w:rsidRPr="001259E5">
        <w:rPr>
          <w:rFonts w:ascii="Times New Roman" w:eastAsia="Times New Roman" w:hAnsi="Times New Roman" w:cs="Times New Roman"/>
          <w:b/>
          <w:sz w:val="28"/>
          <w:szCs w:val="28"/>
        </w:rPr>
        <w:t>солодковершкове</w:t>
      </w:r>
      <w:proofErr w:type="spellEnd"/>
      <w:r w:rsidRPr="001259E5">
        <w:rPr>
          <w:rFonts w:ascii="Times New Roman" w:eastAsia="Times New Roman" w:hAnsi="Times New Roman" w:cs="Times New Roman"/>
          <w:b/>
          <w:sz w:val="28"/>
          <w:szCs w:val="28"/>
        </w:rPr>
        <w:t xml:space="preserve"> ( Код ЄЗС ДК 021:2015: 15530000-2 - Вершкове масло)</w:t>
      </w:r>
    </w:p>
    <w:p w:rsidR="00BC29C9" w:rsidRPr="009700E2" w:rsidRDefault="00BC29C9" w:rsidP="001259E5">
      <w:pPr>
        <w:spacing w:before="240" w:after="0" w:line="240" w:lineRule="auto"/>
        <w:jc w:val="center"/>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BC29C9" w:rsidRPr="009700E2" w:rsidRDefault="00BC29C9" w:rsidP="00BC29C9">
      <w:pPr>
        <w:spacing w:after="0" w:line="240" w:lineRule="auto"/>
        <w:rPr>
          <w:rFonts w:ascii="Times New Roman" w:eastAsia="Times New Roman" w:hAnsi="Times New Roman" w:cs="Times New Roman"/>
          <w:sz w:val="28"/>
          <w:szCs w:val="28"/>
        </w:rPr>
      </w:pPr>
    </w:p>
    <w:p w:rsidR="00A1230F" w:rsidRDefault="00A1230F">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48186D" w:rsidRDefault="0048186D">
      <w:pPr>
        <w:spacing w:before="240" w:after="0" w:line="240" w:lineRule="auto"/>
        <w:jc w:val="right"/>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420"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420"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420"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9C9" w:rsidRPr="004D65D8" w:rsidRDefault="00C869D1" w:rsidP="00BC29C9">
            <w:pPr>
              <w:jc w:val="both"/>
              <w:rPr>
                <w:rFonts w:ascii="Times New Roman" w:hAnsi="Times New Roman" w:cs="Times New Roman"/>
                <w:sz w:val="24"/>
                <w:szCs w:val="24"/>
              </w:rPr>
            </w:pPr>
            <w:proofErr w:type="spellStart"/>
            <w:r w:rsidRPr="004D65D8">
              <w:rPr>
                <w:rFonts w:ascii="Times New Roman" w:hAnsi="Times New Roman" w:cs="Times New Roman"/>
                <w:sz w:val="24"/>
                <w:szCs w:val="24"/>
              </w:rPr>
              <w:t>Рашковецький</w:t>
            </w:r>
            <w:proofErr w:type="spellEnd"/>
            <w:r w:rsidRPr="004D65D8">
              <w:rPr>
                <w:rFonts w:ascii="Times New Roman" w:hAnsi="Times New Roman" w:cs="Times New Roman"/>
                <w:sz w:val="24"/>
                <w:szCs w:val="24"/>
              </w:rPr>
              <w:t xml:space="preserve"> Василь Васильович, фахівець з державних </w:t>
            </w:r>
            <w:proofErr w:type="spellStart"/>
            <w:r w:rsidRPr="004D65D8">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roofErr w:type="spellStart"/>
            <w:r w:rsidRPr="004D65D8">
              <w:rPr>
                <w:rFonts w:ascii="Times New Roman" w:hAnsi="Times New Roman" w:cs="Times New Roman"/>
                <w:sz w:val="24"/>
                <w:szCs w:val="24"/>
              </w:rPr>
              <w:t>тел</w:t>
            </w:r>
            <w:proofErr w:type="spellEnd"/>
            <w:r w:rsidRPr="004D65D8">
              <w:rPr>
                <w:rFonts w:ascii="Times New Roman" w:hAnsi="Times New Roman" w:cs="Times New Roman"/>
                <w:sz w:val="24"/>
                <w:szCs w:val="24"/>
              </w:rPr>
              <w:t>. 0687471009, 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A1230F" w:rsidRPr="00BC29C9">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420"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420" w:type="dxa"/>
          </w:tcPr>
          <w:p w:rsidR="001259E5" w:rsidRPr="001259E5" w:rsidRDefault="001259E5" w:rsidP="001259E5">
            <w:pPr>
              <w:rPr>
                <w:rFonts w:ascii="Times New Roman" w:hAnsi="Times New Roman" w:cs="Times New Roman"/>
                <w:sz w:val="24"/>
                <w:szCs w:val="24"/>
              </w:rPr>
            </w:pPr>
            <w:r w:rsidRPr="001259E5">
              <w:rPr>
                <w:rFonts w:ascii="Times New Roman" w:hAnsi="Times New Roman" w:cs="Times New Roman"/>
                <w:sz w:val="24"/>
                <w:szCs w:val="24"/>
              </w:rPr>
              <w:t xml:space="preserve">Масло </w:t>
            </w:r>
            <w:proofErr w:type="spellStart"/>
            <w:r w:rsidRPr="001259E5">
              <w:rPr>
                <w:rFonts w:ascii="Times New Roman" w:hAnsi="Times New Roman" w:cs="Times New Roman"/>
                <w:sz w:val="24"/>
                <w:szCs w:val="24"/>
              </w:rPr>
              <w:t>солодковершкове</w:t>
            </w:r>
            <w:proofErr w:type="spellEnd"/>
            <w:r w:rsidRPr="001259E5">
              <w:rPr>
                <w:rFonts w:ascii="Times New Roman" w:hAnsi="Times New Roman" w:cs="Times New Roman"/>
                <w:sz w:val="24"/>
                <w:szCs w:val="24"/>
              </w:rPr>
              <w:t xml:space="preserve"> ( Код ЄЗС ДК 021:2015: 15530000-2 - Вершкове масло)</w:t>
            </w:r>
          </w:p>
          <w:p w:rsidR="00A1230F" w:rsidRPr="00BC29C9" w:rsidRDefault="00A1230F" w:rsidP="00BC29C9">
            <w:pPr>
              <w:pStyle w:val="aa"/>
              <w:spacing w:after="0"/>
              <w:jc w:val="both"/>
              <w:rPr>
                <w:b/>
                <w:color w:val="000000"/>
                <w:sz w:val="22"/>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835"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835"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420"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a"/>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C29C9">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учасник розмістив (завантажив) документ у форматі «JPG» </w:t>
            </w:r>
            <w:r w:rsidRPr="00BC29C9">
              <w:rPr>
                <w:rFonts w:ascii="Times New Roman" w:eastAsia="Times New Roman" w:hAnsi="Times New Roman" w:cs="Times New Roman"/>
              </w:rPr>
              <w:lastRenderedPageBreak/>
              <w:t>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BC29C9">
              <w:rPr>
                <w:rFonts w:ascii="Times New Roman" w:eastAsia="Times New Roman" w:hAnsi="Times New Roman" w:cs="Times New Roman"/>
                <w:b/>
              </w:rPr>
              <w:lastRenderedPageBreak/>
              <w:t xml:space="preserve">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w:t>
            </w:r>
            <w:r w:rsidRPr="00BC29C9">
              <w:rPr>
                <w:rFonts w:ascii="Times New Roman" w:eastAsia="Times New Roman" w:hAnsi="Times New Roman" w:cs="Times New Roman"/>
              </w:rPr>
              <w:lastRenderedPageBreak/>
              <w:t>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Кінцевий строк подання тендерних пропозицій </w:t>
            </w:r>
            <w:r w:rsidRPr="00611F25">
              <w:rPr>
                <w:rFonts w:ascii="Times New Roman" w:eastAsia="Times New Roman" w:hAnsi="Times New Roman" w:cs="Times New Roman"/>
              </w:rPr>
              <w:t xml:space="preserve">— </w:t>
            </w:r>
            <w:r w:rsidR="00F43448">
              <w:rPr>
                <w:rFonts w:ascii="Times New Roman" w:eastAsia="Times New Roman" w:hAnsi="Times New Roman" w:cs="Times New Roman"/>
                <w:b/>
              </w:rPr>
              <w:t>25</w:t>
            </w:r>
            <w:bookmarkStart w:id="5" w:name="_GoBack"/>
            <w:bookmarkEnd w:id="5"/>
            <w:r w:rsidR="00EA26E1" w:rsidRPr="00611F25">
              <w:rPr>
                <w:rFonts w:ascii="Times New Roman" w:eastAsia="Times New Roman" w:hAnsi="Times New Roman" w:cs="Times New Roman"/>
                <w:b/>
              </w:rPr>
              <w:t xml:space="preserve"> січня 2023 </w:t>
            </w:r>
            <w:r w:rsidRPr="00611F25">
              <w:rPr>
                <w:rFonts w:ascii="Times New Roman" w:eastAsia="Times New Roman" w:hAnsi="Times New Roman" w:cs="Times New Roman"/>
                <w:b/>
              </w:rPr>
              <w:t xml:space="preserve">року до </w:t>
            </w:r>
            <w:r w:rsidR="00EA26E1" w:rsidRPr="00611F25">
              <w:rPr>
                <w:rFonts w:ascii="Times New Roman" w:eastAsia="Times New Roman" w:hAnsi="Times New Roman" w:cs="Times New Roman"/>
                <w:b/>
              </w:rPr>
              <w:t>0</w:t>
            </w:r>
            <w:r w:rsidRPr="00611F25">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який надав найбільш економічно </w:t>
            </w:r>
            <w:r w:rsidRPr="00BC29C9">
              <w:rPr>
                <w:rFonts w:ascii="Times New Roman" w:eastAsia="Times New Roman" w:hAnsi="Times New Roman" w:cs="Times New Roman"/>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lastRenderedPageBreak/>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BC29C9">
              <w:rPr>
                <w:rFonts w:ascii="Times New Roman" w:eastAsia="Times New Roman" w:hAnsi="Times New Roman" w:cs="Times New Roman"/>
                <w:color w:val="000000"/>
              </w:rPr>
              <w:lastRenderedPageBreak/>
              <w:t xml:space="preserve">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BC29C9">
              <w:rPr>
                <w:rFonts w:ascii="Times New Roman" w:eastAsia="Times New Roman" w:hAnsi="Times New Roman" w:cs="Times New Roman"/>
                <w:color w:val="000000"/>
              </w:rPr>
              <w:lastRenderedPageBreak/>
              <w:t>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ропозиція учасника може містити документи з 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BC29C9">
              <w:rPr>
                <w:rFonts w:ascii="Times New Roman" w:eastAsia="Times New Roman" w:hAnsi="Times New Roman" w:cs="Times New Roman"/>
                <w:highlight w:val="white"/>
              </w:rPr>
              <w:lastRenderedPageBreak/>
              <w:t>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протягом одного робочого дня</w:t>
            </w:r>
            <w:r w:rsidRPr="00BC29C9">
              <w:rPr>
                <w:rFonts w:ascii="Times New Roman" w:eastAsia="Times New Roman" w:hAnsi="Times New Roman" w:cs="Times New Roman"/>
              </w:rPr>
              <w:t xml:space="preserve"> з дати прийняття відповідного рішення зазначає в </w:t>
            </w:r>
            <w:r w:rsidRPr="00BC29C9">
              <w:rPr>
                <w:rFonts w:ascii="Times New Roman" w:eastAsia="Times New Roman" w:hAnsi="Times New Roman" w:cs="Times New Roman"/>
              </w:rPr>
              <w:lastRenderedPageBreak/>
              <w:t xml:space="preserve">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BC29C9">
      <w:pPr>
        <w:ind w:left="2127" w:hanging="1560"/>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DE4DD6"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 xml:space="preserve">Аналогічним вважається договір </w:t>
            </w:r>
            <w:r w:rsidRPr="00A77A17">
              <w:rPr>
                <w:rFonts w:ascii="Times New Roman" w:eastAsia="Times New Roman" w:hAnsi="Times New Roman" w:cs="Times New Roman"/>
              </w:rPr>
              <w:t>на поставку товар</w:t>
            </w:r>
            <w:r>
              <w:rPr>
                <w:rFonts w:ascii="Times New Roman" w:eastAsia="Times New Roman" w:hAnsi="Times New Roman" w:cs="Times New Roman"/>
              </w:rPr>
              <w:t>у(</w:t>
            </w:r>
            <w:proofErr w:type="spellStart"/>
            <w:r w:rsidRPr="00A77A17">
              <w:rPr>
                <w:rFonts w:ascii="Times New Roman" w:eastAsia="Times New Roman" w:hAnsi="Times New Roman" w:cs="Times New Roman"/>
              </w:rPr>
              <w:t>ів</w:t>
            </w:r>
            <w:proofErr w:type="spellEnd"/>
            <w:r>
              <w:rPr>
                <w:rFonts w:ascii="Times New Roman" w:eastAsia="Times New Roman" w:hAnsi="Times New Roman" w:cs="Times New Roman"/>
              </w:rPr>
              <w:t>)</w:t>
            </w:r>
            <w:r w:rsidRPr="00A77A17">
              <w:rPr>
                <w:rFonts w:ascii="Times New Roman" w:eastAsia="Times New Roman" w:hAnsi="Times New Roman" w:cs="Times New Roman"/>
              </w:rPr>
              <w:t>, як</w:t>
            </w:r>
            <w:r>
              <w:rPr>
                <w:rFonts w:ascii="Times New Roman" w:eastAsia="Times New Roman" w:hAnsi="Times New Roman" w:cs="Times New Roman"/>
              </w:rPr>
              <w:t>ий(</w:t>
            </w:r>
            <w:r w:rsidRPr="00A77A17">
              <w:rPr>
                <w:rFonts w:ascii="Times New Roman" w:eastAsia="Times New Roman" w:hAnsi="Times New Roman" w:cs="Times New Roman"/>
              </w:rPr>
              <w:t>і</w:t>
            </w:r>
            <w:r>
              <w:rPr>
                <w:rFonts w:ascii="Times New Roman" w:eastAsia="Times New Roman" w:hAnsi="Times New Roman" w:cs="Times New Roman"/>
              </w:rPr>
              <w:t>)</w:t>
            </w:r>
            <w:r w:rsidRPr="00A77A17">
              <w:rPr>
                <w:rFonts w:ascii="Times New Roman" w:eastAsia="Times New Roman" w:hAnsi="Times New Roman" w:cs="Times New Roman"/>
              </w:rPr>
              <w:t xml:space="preserve"> вход</w:t>
            </w:r>
            <w:r>
              <w:rPr>
                <w:rFonts w:ascii="Times New Roman" w:eastAsia="Times New Roman" w:hAnsi="Times New Roman" w:cs="Times New Roman"/>
              </w:rPr>
              <w:t>ить(</w:t>
            </w:r>
            <w:r w:rsidRPr="00A77A17">
              <w:rPr>
                <w:rFonts w:ascii="Times New Roman" w:eastAsia="Times New Roman" w:hAnsi="Times New Roman" w:cs="Times New Roman"/>
              </w:rPr>
              <w:t>ять</w:t>
            </w:r>
            <w:r>
              <w:rPr>
                <w:rFonts w:ascii="Times New Roman" w:eastAsia="Times New Roman" w:hAnsi="Times New Roman" w:cs="Times New Roman"/>
              </w:rPr>
              <w:t>)</w:t>
            </w:r>
            <w:r w:rsidRPr="00A77A17">
              <w:rPr>
                <w:rFonts w:ascii="Times New Roman" w:eastAsia="Times New Roman" w:hAnsi="Times New Roman" w:cs="Times New Roman"/>
              </w:rPr>
              <w:t xml:space="preserve"> до складу предмету закупівлі</w:t>
            </w:r>
            <w:r>
              <w:rPr>
                <w:rFonts w:ascii="Times New Roman" w:eastAsia="Times New Roman" w:hAnsi="Times New Roman" w:cs="Times New Roman"/>
              </w:rPr>
              <w:t xml:space="preserve"> та/або договір за аналогічним кодом ДК.</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rPr>
              <w:t>1.1.2. не менше 1 копії договору, зазначеного у довідці у повному обсязі,</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rPr>
              <w:t>1.1.3. копії/ю документів/у на підтвердження виконання не менше ніж одного договору зазначеного в наданій Учасником довідці. </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i/>
              </w:rPr>
              <w:t>Інформація та документи не можуть надаватися про частково виконаний  договір, дія якого не закінчена.</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DE4DD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A1516">
              <w:rPr>
                <w:rFonts w:ascii="Times New Roman" w:eastAsia="Times New Roman" w:hAnsi="Times New Roman" w:cs="Times New Roman"/>
                <w:b/>
              </w:rPr>
              <w:t xml:space="preserve">и щодо службової (посадової) особи учасника </w:t>
            </w:r>
            <w:r w:rsidRPr="00BA1516">
              <w:rPr>
                <w:rFonts w:ascii="Times New Roman" w:eastAsia="Times New Roman" w:hAnsi="Times New Roman" w:cs="Times New Roman"/>
                <w:b/>
              </w:rPr>
              <w:lastRenderedPageBreak/>
              <w:t>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E21282" w:rsidRDefault="00E21282" w:rsidP="00DE4DD6">
      <w:pPr>
        <w:spacing w:after="0" w:line="240" w:lineRule="auto"/>
        <w:rPr>
          <w:rFonts w:ascii="Times New Roman" w:eastAsia="Times New Roman" w:hAnsi="Times New Roman" w:cs="Times New Roman"/>
        </w:rPr>
      </w:pPr>
    </w:p>
    <w:p w:rsidR="00522518" w:rsidRPr="00A77A17" w:rsidRDefault="00522518"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897536" w:rsidRDefault="00DE4DD6" w:rsidP="00DE4DD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документації</w:t>
      </w:r>
    </w:p>
    <w:p w:rsidR="00DE4DD6" w:rsidRPr="00A64E6F" w:rsidRDefault="00DE4DD6" w:rsidP="00DE4DD6">
      <w:pPr>
        <w:spacing w:after="0"/>
        <w:jc w:val="center"/>
        <w:rPr>
          <w:rFonts w:ascii="Times New Roman" w:hAnsi="Times New Roman" w:cs="Times New Roman"/>
          <w:b/>
          <w:noProof/>
          <w:sz w:val="24"/>
          <w:szCs w:val="24"/>
        </w:rPr>
      </w:pPr>
    </w:p>
    <w:p w:rsidR="0003523A" w:rsidRPr="00A64E6F" w:rsidRDefault="0003523A" w:rsidP="0003523A">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03523A" w:rsidRPr="00A64E6F" w:rsidRDefault="0003523A" w:rsidP="0003523A">
      <w:pPr>
        <w:jc w:val="center"/>
        <w:rPr>
          <w:rFonts w:ascii="Times New Roman" w:hAnsi="Times New Roman" w:cs="Times New Roman"/>
          <w:b/>
          <w:i/>
          <w:color w:val="000000"/>
          <w:kern w:val="1"/>
          <w:sz w:val="24"/>
          <w:szCs w:val="24"/>
          <w:lang w:eastAsia="ru-RU" w:bidi="hi-IN"/>
        </w:rPr>
      </w:pPr>
    </w:p>
    <w:p w:rsidR="0003523A" w:rsidRPr="00A64E6F" w:rsidRDefault="0003523A" w:rsidP="0003523A">
      <w:pPr>
        <w:spacing w:after="240"/>
        <w:contextualSpacing/>
        <w:jc w:val="both"/>
        <w:rPr>
          <w:rFonts w:ascii="Times New Roman" w:hAnsi="Times New Roman" w:cs="Times New Roman"/>
          <w:b/>
          <w:bCs/>
          <w:i/>
          <w:color w:val="000000"/>
          <w:sz w:val="24"/>
          <w:szCs w:val="24"/>
          <w:lang w:eastAsia="ru-RU"/>
        </w:rPr>
      </w:pPr>
      <w:r w:rsidRPr="00A64E6F">
        <w:rPr>
          <w:rFonts w:ascii="Times New Roman" w:hAnsi="Times New Roman" w:cs="Times New Roman"/>
          <w:i/>
          <w:color w:val="000000"/>
          <w:sz w:val="24"/>
          <w:szCs w:val="24"/>
          <w:lang w:eastAsia="ru-RU"/>
        </w:rPr>
        <w:t>«</w:t>
      </w:r>
      <w:r w:rsidRPr="00A64E6F">
        <w:rPr>
          <w:rFonts w:ascii="Times New Roman" w:hAnsi="Times New Roman" w:cs="Times New Roman"/>
          <w:b/>
          <w:i/>
          <w:color w:val="000000"/>
          <w:kern w:val="1"/>
          <w:sz w:val="24"/>
          <w:szCs w:val="24"/>
          <w:lang w:eastAsia="ru-RU" w:bidi="hi-IN"/>
        </w:rPr>
        <w:t xml:space="preserve">Масло </w:t>
      </w:r>
      <w:proofErr w:type="spellStart"/>
      <w:r w:rsidRPr="00A64E6F">
        <w:rPr>
          <w:rFonts w:ascii="Times New Roman" w:hAnsi="Times New Roman" w:cs="Times New Roman"/>
          <w:b/>
          <w:i/>
          <w:color w:val="000000"/>
          <w:kern w:val="1"/>
          <w:sz w:val="24"/>
          <w:szCs w:val="24"/>
          <w:lang w:eastAsia="ru-RU" w:bidi="hi-IN"/>
        </w:rPr>
        <w:t>солодковершкове</w:t>
      </w:r>
      <w:proofErr w:type="spellEnd"/>
      <w:r w:rsidRPr="00A64E6F">
        <w:rPr>
          <w:rFonts w:ascii="Times New Roman" w:hAnsi="Times New Roman" w:cs="Times New Roman"/>
          <w:b/>
          <w:i/>
          <w:color w:val="000000"/>
          <w:kern w:val="1"/>
          <w:sz w:val="24"/>
          <w:szCs w:val="24"/>
          <w:lang w:eastAsia="ru-RU" w:bidi="hi-IN"/>
        </w:rPr>
        <w:t xml:space="preserve"> (</w:t>
      </w:r>
      <w:r w:rsidRPr="00A64E6F">
        <w:rPr>
          <w:rFonts w:ascii="Times New Roman" w:hAnsi="Times New Roman" w:cs="Times New Roman"/>
          <w:b/>
          <w:color w:val="000000"/>
          <w:sz w:val="24"/>
          <w:szCs w:val="24"/>
          <w:lang w:eastAsia="ru-RU"/>
        </w:rPr>
        <w:t xml:space="preserve"> </w:t>
      </w:r>
      <w:r w:rsidRPr="00A64E6F">
        <w:rPr>
          <w:rFonts w:ascii="Times New Roman" w:hAnsi="Times New Roman" w:cs="Times New Roman"/>
          <w:b/>
          <w:bCs/>
          <w:color w:val="000000"/>
          <w:sz w:val="24"/>
          <w:szCs w:val="24"/>
          <w:lang w:eastAsia="ru-RU"/>
        </w:rPr>
        <w:t>Код ЄЗС</w:t>
      </w:r>
      <w:r w:rsidRPr="00A64E6F">
        <w:rPr>
          <w:rFonts w:ascii="Times New Roman" w:hAnsi="Times New Roman" w:cs="Times New Roman"/>
          <w:b/>
          <w:color w:val="000000"/>
          <w:sz w:val="24"/>
          <w:szCs w:val="24"/>
          <w:lang w:eastAsia="ru-RU"/>
        </w:rPr>
        <w:t xml:space="preserve"> ДК 021:2015: 15530000-2 - Вершкове масло)</w:t>
      </w:r>
      <w:r w:rsidRPr="00A64E6F">
        <w:rPr>
          <w:rFonts w:ascii="Times New Roman" w:hAnsi="Times New Roman" w:cs="Times New Roman"/>
          <w:b/>
          <w:bCs/>
          <w:i/>
          <w:color w:val="000000"/>
          <w:sz w:val="24"/>
          <w:szCs w:val="24"/>
          <w:lang w:eastAsia="ru-RU"/>
        </w:rPr>
        <w:t>»</w:t>
      </w:r>
    </w:p>
    <w:p w:rsidR="0003523A" w:rsidRPr="00A64E6F" w:rsidRDefault="0003523A" w:rsidP="0003523A">
      <w:pPr>
        <w:jc w:val="center"/>
        <w:rPr>
          <w:rFonts w:ascii="Times New Roman" w:hAnsi="Times New Roman" w:cs="Times New Roman"/>
          <w:b/>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134"/>
        <w:gridCol w:w="992"/>
        <w:gridCol w:w="3544"/>
        <w:gridCol w:w="1701"/>
      </w:tblGrid>
      <w:tr w:rsidR="0003523A" w:rsidRPr="00A64E6F" w:rsidTr="00843E94">
        <w:tc>
          <w:tcPr>
            <w:tcW w:w="567" w:type="dxa"/>
            <w:vAlign w:val="center"/>
          </w:tcPr>
          <w:p w:rsidR="0003523A" w:rsidRPr="00D06D1A" w:rsidRDefault="00D06D1A" w:rsidP="00E21282">
            <w:pPr>
              <w:widowControl w:val="0"/>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 п</w:t>
            </w:r>
            <w:r w:rsidR="0003523A" w:rsidRPr="00D06D1A">
              <w:rPr>
                <w:rFonts w:ascii="Times New Roman" w:eastAsia="Arial Unicode MS" w:hAnsi="Times New Roman" w:cs="Times New Roman"/>
                <w:b/>
                <w:color w:val="000000"/>
                <w:sz w:val="20"/>
                <w:szCs w:val="20"/>
              </w:rPr>
              <w:t>/п</w:t>
            </w:r>
          </w:p>
        </w:tc>
        <w:tc>
          <w:tcPr>
            <w:tcW w:w="2127" w:type="dxa"/>
          </w:tcPr>
          <w:p w:rsidR="00D06D1A" w:rsidRDefault="00D06D1A" w:rsidP="00E21282">
            <w:pPr>
              <w:widowControl w:val="0"/>
              <w:jc w:val="center"/>
              <w:rPr>
                <w:rFonts w:ascii="Times New Roman" w:eastAsia="Arial Unicode MS" w:hAnsi="Times New Roman" w:cs="Times New Roman"/>
                <w:b/>
                <w:color w:val="000000"/>
                <w:sz w:val="20"/>
                <w:szCs w:val="20"/>
              </w:rPr>
            </w:pPr>
          </w:p>
          <w:p w:rsidR="00D06D1A" w:rsidRDefault="00D06D1A" w:rsidP="00E21282">
            <w:pPr>
              <w:widowControl w:val="0"/>
              <w:jc w:val="center"/>
              <w:rPr>
                <w:rFonts w:ascii="Times New Roman" w:eastAsia="Arial Unicode MS" w:hAnsi="Times New Roman" w:cs="Times New Roman"/>
                <w:b/>
                <w:color w:val="000000"/>
                <w:sz w:val="20"/>
                <w:szCs w:val="20"/>
              </w:rPr>
            </w:pPr>
          </w:p>
          <w:p w:rsidR="0003523A" w:rsidRPr="00D06D1A" w:rsidRDefault="0003523A" w:rsidP="00E21282">
            <w:pPr>
              <w:widowControl w:val="0"/>
              <w:jc w:val="center"/>
              <w:rPr>
                <w:rFonts w:ascii="Times New Roman" w:eastAsia="Arial Unicode MS" w:hAnsi="Times New Roman" w:cs="Times New Roman"/>
                <w:b/>
                <w:color w:val="000000"/>
                <w:sz w:val="20"/>
                <w:szCs w:val="20"/>
              </w:rPr>
            </w:pPr>
            <w:r w:rsidRPr="00D06D1A">
              <w:rPr>
                <w:rFonts w:ascii="Times New Roman" w:eastAsia="Arial Unicode MS" w:hAnsi="Times New Roman" w:cs="Times New Roman"/>
                <w:b/>
                <w:color w:val="000000"/>
                <w:sz w:val="20"/>
                <w:szCs w:val="20"/>
              </w:rPr>
              <w:t>Найменування товару</w:t>
            </w:r>
          </w:p>
        </w:tc>
        <w:tc>
          <w:tcPr>
            <w:tcW w:w="1134" w:type="dxa"/>
            <w:vAlign w:val="center"/>
          </w:tcPr>
          <w:p w:rsidR="0003523A" w:rsidRPr="00D06D1A" w:rsidRDefault="0003523A" w:rsidP="00E21282">
            <w:pPr>
              <w:widowControl w:val="0"/>
              <w:jc w:val="center"/>
              <w:rPr>
                <w:rFonts w:ascii="Times New Roman" w:eastAsia="Arial Unicode MS" w:hAnsi="Times New Roman" w:cs="Times New Roman"/>
                <w:b/>
                <w:color w:val="000000"/>
                <w:sz w:val="20"/>
                <w:szCs w:val="20"/>
              </w:rPr>
            </w:pPr>
            <w:r w:rsidRPr="00D06D1A">
              <w:rPr>
                <w:rFonts w:ascii="Times New Roman" w:eastAsia="Arial Unicode MS" w:hAnsi="Times New Roman" w:cs="Times New Roman"/>
                <w:b/>
                <w:color w:val="000000"/>
                <w:sz w:val="20"/>
                <w:szCs w:val="20"/>
              </w:rPr>
              <w:t xml:space="preserve">Кількість </w:t>
            </w:r>
          </w:p>
        </w:tc>
        <w:tc>
          <w:tcPr>
            <w:tcW w:w="992" w:type="dxa"/>
            <w:vAlign w:val="center"/>
          </w:tcPr>
          <w:p w:rsidR="00843E94" w:rsidRDefault="00843E94" w:rsidP="00E21282">
            <w:pPr>
              <w:widowControl w:val="0"/>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Од.</w:t>
            </w:r>
          </w:p>
          <w:p w:rsidR="0003523A" w:rsidRPr="00D06D1A" w:rsidRDefault="0003523A" w:rsidP="00E21282">
            <w:pPr>
              <w:widowControl w:val="0"/>
              <w:jc w:val="center"/>
              <w:rPr>
                <w:rFonts w:ascii="Times New Roman" w:eastAsia="Arial Unicode MS" w:hAnsi="Times New Roman" w:cs="Times New Roman"/>
                <w:b/>
                <w:color w:val="000000"/>
                <w:sz w:val="20"/>
                <w:szCs w:val="20"/>
              </w:rPr>
            </w:pPr>
            <w:r w:rsidRPr="00D06D1A">
              <w:rPr>
                <w:rFonts w:ascii="Times New Roman" w:eastAsia="Arial Unicode MS" w:hAnsi="Times New Roman" w:cs="Times New Roman"/>
                <w:b/>
                <w:color w:val="000000"/>
                <w:sz w:val="20"/>
                <w:szCs w:val="20"/>
              </w:rPr>
              <w:t>виміру</w:t>
            </w:r>
          </w:p>
        </w:tc>
        <w:tc>
          <w:tcPr>
            <w:tcW w:w="3544" w:type="dxa"/>
            <w:vAlign w:val="center"/>
          </w:tcPr>
          <w:p w:rsidR="0003523A" w:rsidRPr="00D06D1A" w:rsidRDefault="0003523A" w:rsidP="00E21282">
            <w:pPr>
              <w:widowControl w:val="0"/>
              <w:jc w:val="center"/>
              <w:rPr>
                <w:rFonts w:ascii="Times New Roman" w:eastAsia="Arial Unicode MS" w:hAnsi="Times New Roman" w:cs="Times New Roman"/>
                <w:b/>
                <w:color w:val="000000"/>
                <w:sz w:val="20"/>
                <w:szCs w:val="20"/>
              </w:rPr>
            </w:pPr>
            <w:r w:rsidRPr="00D06D1A">
              <w:rPr>
                <w:rFonts w:ascii="Times New Roman" w:eastAsia="Arial Unicode MS" w:hAnsi="Times New Roman" w:cs="Times New Roman"/>
                <w:b/>
                <w:color w:val="000000"/>
                <w:sz w:val="20"/>
                <w:szCs w:val="20"/>
              </w:rPr>
              <w:t>Технічні, якісні характеристики товару</w:t>
            </w:r>
          </w:p>
        </w:tc>
        <w:tc>
          <w:tcPr>
            <w:tcW w:w="1701" w:type="dxa"/>
          </w:tcPr>
          <w:p w:rsidR="0003523A" w:rsidRPr="00D06D1A" w:rsidRDefault="0003523A" w:rsidP="00E21282">
            <w:pPr>
              <w:jc w:val="center"/>
              <w:rPr>
                <w:rFonts w:ascii="Times New Roman" w:hAnsi="Times New Roman" w:cs="Times New Roman"/>
                <w:b/>
                <w:bCs/>
                <w:sz w:val="20"/>
                <w:szCs w:val="20"/>
                <w:lang w:eastAsia="en-US"/>
              </w:rPr>
            </w:pPr>
            <w:r w:rsidRPr="00D06D1A">
              <w:rPr>
                <w:rFonts w:ascii="Times New Roman" w:hAnsi="Times New Roman" w:cs="Times New Roman"/>
                <w:b/>
                <w:bCs/>
                <w:sz w:val="20"/>
                <w:szCs w:val="20"/>
                <w:lang w:eastAsia="en-US"/>
              </w:rPr>
              <w:t xml:space="preserve">Відповідність </w:t>
            </w:r>
            <w:r w:rsidRPr="00D06D1A">
              <w:rPr>
                <w:rFonts w:ascii="Times New Roman" w:hAnsi="Times New Roman" w:cs="Times New Roman"/>
                <w:sz w:val="20"/>
                <w:szCs w:val="20"/>
                <w:lang w:eastAsia="en-US"/>
              </w:rPr>
              <w:t>пропозиції учасника</w:t>
            </w:r>
            <w:r w:rsidRPr="00D06D1A">
              <w:rPr>
                <w:rFonts w:ascii="Times New Roman" w:hAnsi="Times New Roman" w:cs="Times New Roman"/>
                <w:b/>
                <w:bCs/>
                <w:sz w:val="20"/>
                <w:szCs w:val="20"/>
                <w:lang w:eastAsia="en-US"/>
              </w:rPr>
              <w:t>:</w:t>
            </w:r>
          </w:p>
          <w:p w:rsidR="0003523A" w:rsidRPr="00D06D1A" w:rsidRDefault="0003523A" w:rsidP="00E21282">
            <w:pPr>
              <w:jc w:val="center"/>
              <w:rPr>
                <w:rFonts w:ascii="Times New Roman" w:hAnsi="Times New Roman" w:cs="Times New Roman"/>
                <w:b/>
                <w:bCs/>
                <w:sz w:val="20"/>
                <w:szCs w:val="20"/>
                <w:lang w:eastAsia="en-US"/>
              </w:rPr>
            </w:pPr>
            <w:r w:rsidRPr="00D06D1A">
              <w:rPr>
                <w:rFonts w:ascii="Times New Roman" w:hAnsi="Times New Roman" w:cs="Times New Roman"/>
                <w:b/>
                <w:bCs/>
                <w:sz w:val="20"/>
                <w:szCs w:val="20"/>
                <w:lang w:eastAsia="en-US"/>
              </w:rPr>
              <w:t xml:space="preserve">Так/ні </w:t>
            </w:r>
          </w:p>
          <w:p w:rsidR="0003523A" w:rsidRPr="00D06D1A" w:rsidRDefault="0003523A" w:rsidP="00E21282">
            <w:pPr>
              <w:widowControl w:val="0"/>
              <w:ind w:right="204"/>
              <w:jc w:val="center"/>
              <w:rPr>
                <w:rFonts w:ascii="Times New Roman" w:eastAsia="Arial Unicode MS" w:hAnsi="Times New Roman" w:cs="Times New Roman"/>
                <w:b/>
                <w:color w:val="000000"/>
                <w:sz w:val="20"/>
                <w:szCs w:val="20"/>
              </w:rPr>
            </w:pPr>
            <w:r w:rsidRPr="00D06D1A">
              <w:rPr>
                <w:rFonts w:ascii="Times New Roman" w:hAnsi="Times New Roman" w:cs="Times New Roman"/>
                <w:b/>
                <w:bCs/>
                <w:sz w:val="20"/>
                <w:szCs w:val="20"/>
                <w:lang w:eastAsia="en-US"/>
              </w:rPr>
              <w:t>або конкретне значення</w:t>
            </w:r>
            <w:r w:rsidRPr="00D06D1A">
              <w:rPr>
                <w:rFonts w:ascii="Times New Roman" w:hAnsi="Times New Roman" w:cs="Times New Roman"/>
                <w:sz w:val="20"/>
                <w:szCs w:val="20"/>
                <w:lang w:eastAsia="en-US"/>
              </w:rPr>
              <w:t>:</w:t>
            </w:r>
          </w:p>
        </w:tc>
      </w:tr>
      <w:tr w:rsidR="0003523A" w:rsidRPr="00A64E6F" w:rsidTr="00843E94">
        <w:tc>
          <w:tcPr>
            <w:tcW w:w="567" w:type="dxa"/>
            <w:vAlign w:val="center"/>
          </w:tcPr>
          <w:p w:rsidR="0003523A" w:rsidRPr="00A64E6F" w:rsidRDefault="0003523A" w:rsidP="00E21282">
            <w:pPr>
              <w:widowControl w:val="0"/>
              <w:rPr>
                <w:rFonts w:ascii="Times New Roman" w:eastAsia="Arial Unicode MS" w:hAnsi="Times New Roman" w:cs="Times New Roman"/>
                <w:b/>
                <w:color w:val="000000"/>
                <w:sz w:val="24"/>
                <w:szCs w:val="24"/>
              </w:rPr>
            </w:pPr>
            <w:r w:rsidRPr="00A64E6F">
              <w:rPr>
                <w:rFonts w:ascii="Times New Roman" w:eastAsia="Arial Unicode MS" w:hAnsi="Times New Roman" w:cs="Times New Roman"/>
                <w:b/>
                <w:color w:val="000000"/>
                <w:sz w:val="24"/>
                <w:szCs w:val="24"/>
              </w:rPr>
              <w:t>1</w:t>
            </w:r>
          </w:p>
        </w:tc>
        <w:tc>
          <w:tcPr>
            <w:tcW w:w="2127" w:type="dxa"/>
          </w:tcPr>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03523A">
            <w:pPr>
              <w:widowControl w:val="0"/>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p>
          <w:p w:rsidR="0003523A" w:rsidRPr="00A64E6F" w:rsidRDefault="0003523A" w:rsidP="00E21282">
            <w:pPr>
              <w:widowControl w:val="0"/>
              <w:jc w:val="center"/>
              <w:rPr>
                <w:rFonts w:ascii="Times New Roman" w:eastAsia="Arial Unicode MS" w:hAnsi="Times New Roman" w:cs="Times New Roman"/>
                <w:b/>
                <w:color w:val="000000"/>
                <w:sz w:val="24"/>
                <w:szCs w:val="24"/>
              </w:rPr>
            </w:pPr>
            <w:r w:rsidRPr="00A64E6F">
              <w:rPr>
                <w:rFonts w:ascii="Times New Roman" w:hAnsi="Times New Roman" w:cs="Times New Roman"/>
                <w:b/>
                <w:i/>
                <w:color w:val="000000"/>
                <w:kern w:val="1"/>
                <w:sz w:val="24"/>
                <w:szCs w:val="24"/>
                <w:lang w:eastAsia="ru-RU" w:bidi="hi-IN"/>
              </w:rPr>
              <w:t xml:space="preserve">Масло </w:t>
            </w:r>
            <w:proofErr w:type="spellStart"/>
            <w:r w:rsidRPr="00A64E6F">
              <w:rPr>
                <w:rFonts w:ascii="Times New Roman" w:hAnsi="Times New Roman" w:cs="Times New Roman"/>
                <w:b/>
                <w:i/>
                <w:color w:val="000000"/>
                <w:kern w:val="1"/>
                <w:sz w:val="24"/>
                <w:szCs w:val="24"/>
                <w:lang w:eastAsia="ru-RU" w:bidi="hi-IN"/>
              </w:rPr>
              <w:t>солодковершкове</w:t>
            </w:r>
            <w:proofErr w:type="spellEnd"/>
            <w:r w:rsidRPr="00A64E6F">
              <w:rPr>
                <w:rFonts w:ascii="Times New Roman" w:hAnsi="Times New Roman" w:cs="Times New Roman"/>
                <w:b/>
                <w:i/>
                <w:color w:val="000000"/>
                <w:kern w:val="1"/>
                <w:sz w:val="24"/>
                <w:szCs w:val="24"/>
                <w:lang w:eastAsia="ru-RU" w:bidi="hi-IN"/>
              </w:rPr>
              <w:t xml:space="preserve"> </w:t>
            </w:r>
          </w:p>
        </w:tc>
        <w:tc>
          <w:tcPr>
            <w:tcW w:w="1134" w:type="dxa"/>
            <w:vAlign w:val="center"/>
          </w:tcPr>
          <w:p w:rsidR="0003523A" w:rsidRPr="00A64E6F" w:rsidRDefault="007B2D6A" w:rsidP="007B2D6A">
            <w:pPr>
              <w:widowControl w:val="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bdr w:val="none" w:sz="0" w:space="0" w:color="auto" w:frame="1"/>
              </w:rPr>
              <w:t>1500</w:t>
            </w:r>
          </w:p>
        </w:tc>
        <w:tc>
          <w:tcPr>
            <w:tcW w:w="992" w:type="dxa"/>
            <w:vAlign w:val="center"/>
          </w:tcPr>
          <w:p w:rsidR="0003523A" w:rsidRPr="00A64E6F" w:rsidRDefault="007B2D6A" w:rsidP="00E21282">
            <w:pPr>
              <w:widowControl w:val="0"/>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кг</w:t>
            </w:r>
          </w:p>
        </w:tc>
        <w:tc>
          <w:tcPr>
            <w:tcW w:w="3544" w:type="dxa"/>
            <w:vAlign w:val="center"/>
          </w:tcPr>
          <w:p w:rsidR="0003523A" w:rsidRPr="00A64E6F" w:rsidRDefault="0003523A" w:rsidP="00E21282">
            <w:pPr>
              <w:widowControl w:val="0"/>
              <w:jc w:val="both"/>
              <w:rPr>
                <w:rFonts w:ascii="Times New Roman" w:eastAsia="Arial Unicode MS" w:hAnsi="Times New Roman" w:cs="Times New Roman"/>
                <w:b/>
                <w:color w:val="000000"/>
                <w:spacing w:val="2"/>
                <w:sz w:val="24"/>
                <w:szCs w:val="24"/>
              </w:rPr>
            </w:pPr>
            <w:r w:rsidRPr="00A64E6F">
              <w:rPr>
                <w:rFonts w:ascii="Times New Roman" w:eastAsia="Arial Unicode MS" w:hAnsi="Times New Roman" w:cs="Times New Roman"/>
                <w:b/>
                <w:color w:val="000000"/>
                <w:spacing w:val="2"/>
                <w:sz w:val="24"/>
                <w:szCs w:val="24"/>
              </w:rPr>
              <w:t xml:space="preserve">Склад – вершки молочні. Згідно норм ДСТУ- 4399:2005 Масло вершкове, ТУ і показникам,  які  зазначені у документах, що засвідчують якість товару; </w:t>
            </w:r>
          </w:p>
          <w:p w:rsidR="0003523A" w:rsidRPr="00A64E6F" w:rsidRDefault="0003523A" w:rsidP="00E21282">
            <w:pPr>
              <w:widowControl w:val="0"/>
              <w:jc w:val="both"/>
              <w:rPr>
                <w:rFonts w:ascii="Times New Roman" w:eastAsia="Arial Unicode MS" w:hAnsi="Times New Roman" w:cs="Times New Roman"/>
                <w:b/>
                <w:color w:val="000000"/>
                <w:sz w:val="24"/>
                <w:szCs w:val="24"/>
              </w:rPr>
            </w:pPr>
            <w:r w:rsidRPr="00A64E6F">
              <w:rPr>
                <w:rFonts w:ascii="Times New Roman" w:eastAsia="Arial Unicode MS" w:hAnsi="Times New Roman" w:cs="Times New Roman"/>
                <w:b/>
                <w:color w:val="000000"/>
                <w:spacing w:val="2"/>
                <w:sz w:val="24"/>
                <w:szCs w:val="24"/>
              </w:rPr>
              <w:t xml:space="preserve">Вершкове масло вищого ґатунку, з масовою часткою жиру </w:t>
            </w:r>
            <w:r w:rsidRPr="00A64E6F">
              <w:rPr>
                <w:rFonts w:ascii="Times New Roman" w:eastAsia="Arial Unicode MS" w:hAnsi="Times New Roman" w:cs="Times New Roman"/>
                <w:b/>
                <w:color w:val="000000"/>
                <w:spacing w:val="2"/>
                <w:sz w:val="24"/>
                <w:szCs w:val="24"/>
                <w:u w:val="single"/>
              </w:rPr>
              <w:t>не менше 72,5%</w:t>
            </w:r>
            <w:r w:rsidRPr="00A64E6F">
              <w:rPr>
                <w:rFonts w:ascii="Times New Roman" w:eastAsia="Arial Unicode MS" w:hAnsi="Times New Roman" w:cs="Times New Roman"/>
                <w:b/>
                <w:color w:val="000000"/>
                <w:spacing w:val="2"/>
                <w:sz w:val="24"/>
                <w:szCs w:val="24"/>
              </w:rPr>
              <w:t xml:space="preserve">, виготовлене тільки з коров’ячого молока або продуктів його переробки без рослинної олії. Масло вершкове щільне, однорідне, поверхня на зрізі блискуча, колір світло-жовтий, смак і запах характерний маслу вершковому, без сторонніх запахів і присмаків. Дефекти недопустимі. </w:t>
            </w:r>
            <w:r w:rsidRPr="007B2D6A">
              <w:rPr>
                <w:rFonts w:ascii="Times New Roman" w:eastAsia="Arial Unicode MS" w:hAnsi="Times New Roman" w:cs="Times New Roman"/>
                <w:b/>
                <w:bCs/>
                <w:color w:val="000000"/>
                <w:sz w:val="24"/>
                <w:szCs w:val="24"/>
                <w:highlight w:val="yellow"/>
              </w:rPr>
              <w:t>Пакування: с</w:t>
            </w:r>
            <w:r w:rsidR="007F15E5" w:rsidRPr="007B2D6A">
              <w:rPr>
                <w:rFonts w:ascii="Times New Roman" w:eastAsia="Arial Unicode MS" w:hAnsi="Times New Roman" w:cs="Times New Roman"/>
                <w:b/>
                <w:color w:val="000000"/>
                <w:sz w:val="24"/>
                <w:szCs w:val="24"/>
                <w:highlight w:val="yellow"/>
              </w:rPr>
              <w:t xml:space="preserve">поживча тара масою </w:t>
            </w:r>
            <w:r w:rsidRPr="007B2D6A">
              <w:rPr>
                <w:rFonts w:ascii="Times New Roman" w:eastAsia="Arial Unicode MS" w:hAnsi="Times New Roman" w:cs="Times New Roman"/>
                <w:b/>
                <w:color w:val="000000"/>
                <w:sz w:val="24"/>
                <w:szCs w:val="24"/>
                <w:highlight w:val="yellow"/>
              </w:rPr>
              <w:t xml:space="preserve"> 200</w:t>
            </w:r>
            <w:r w:rsidR="00E362BB" w:rsidRPr="007B2D6A">
              <w:rPr>
                <w:rFonts w:ascii="Times New Roman" w:eastAsia="Arial Unicode MS" w:hAnsi="Times New Roman" w:cs="Times New Roman"/>
                <w:b/>
                <w:color w:val="000000"/>
                <w:sz w:val="24"/>
                <w:szCs w:val="24"/>
                <w:highlight w:val="yellow"/>
              </w:rPr>
              <w:t xml:space="preserve"> </w:t>
            </w:r>
            <w:r w:rsidRPr="007B2D6A">
              <w:rPr>
                <w:rFonts w:ascii="Times New Roman" w:eastAsia="Arial Unicode MS" w:hAnsi="Times New Roman" w:cs="Times New Roman"/>
                <w:b/>
                <w:color w:val="000000"/>
                <w:sz w:val="24"/>
                <w:szCs w:val="24"/>
                <w:highlight w:val="yellow"/>
              </w:rPr>
              <w:t>г</w:t>
            </w:r>
            <w:r w:rsidRPr="00A64E6F">
              <w:rPr>
                <w:rFonts w:ascii="Times New Roman" w:eastAsia="Arial Unicode MS" w:hAnsi="Times New Roman" w:cs="Times New Roman"/>
                <w:b/>
                <w:color w:val="000000"/>
                <w:sz w:val="24"/>
                <w:szCs w:val="24"/>
              </w:rPr>
              <w:t>, транспортна тара - картонні коробки зі стікером.</w:t>
            </w:r>
          </w:p>
          <w:p w:rsidR="0003523A" w:rsidRPr="00A64E6F" w:rsidRDefault="0003523A" w:rsidP="00E21282">
            <w:pPr>
              <w:widowControl w:val="0"/>
              <w:jc w:val="both"/>
              <w:rPr>
                <w:rFonts w:ascii="Times New Roman" w:eastAsia="Arial Unicode MS" w:hAnsi="Times New Roman" w:cs="Times New Roman"/>
                <w:b/>
                <w:color w:val="000000"/>
                <w:sz w:val="24"/>
                <w:szCs w:val="24"/>
              </w:rPr>
            </w:pPr>
            <w:r w:rsidRPr="00A64E6F">
              <w:rPr>
                <w:rFonts w:ascii="Times New Roman" w:eastAsia="Arial Unicode MS" w:hAnsi="Times New Roman" w:cs="Times New Roman"/>
                <w:b/>
                <w:color w:val="000000"/>
                <w:sz w:val="24"/>
                <w:szCs w:val="24"/>
              </w:rPr>
              <w:t xml:space="preserve">Маркування масла у споживчій або транспортній тарі повинно містити інформацію: назва і адреса підприємства-виробника і місце виготовлення; назва продукту із зазначенням масової частки жиру; маса </w:t>
            </w:r>
            <w:proofErr w:type="spellStart"/>
            <w:r w:rsidRPr="00A64E6F">
              <w:rPr>
                <w:rFonts w:ascii="Times New Roman" w:eastAsia="Arial Unicode MS" w:hAnsi="Times New Roman" w:cs="Times New Roman"/>
                <w:b/>
                <w:color w:val="000000"/>
                <w:sz w:val="24"/>
                <w:szCs w:val="24"/>
              </w:rPr>
              <w:t>нетто</w:t>
            </w:r>
            <w:proofErr w:type="spellEnd"/>
            <w:r w:rsidRPr="00A64E6F">
              <w:rPr>
                <w:rFonts w:ascii="Times New Roman" w:eastAsia="Arial Unicode MS" w:hAnsi="Times New Roman" w:cs="Times New Roman"/>
                <w:b/>
                <w:color w:val="000000"/>
                <w:sz w:val="24"/>
                <w:szCs w:val="24"/>
              </w:rPr>
              <w:t xml:space="preserve"> одиниці пакування, г; </w:t>
            </w:r>
            <w:r w:rsidRPr="00A64E6F">
              <w:rPr>
                <w:rFonts w:ascii="Times New Roman" w:eastAsia="Arial Unicode MS" w:hAnsi="Times New Roman" w:cs="Times New Roman"/>
                <w:b/>
                <w:color w:val="000000"/>
                <w:sz w:val="24"/>
                <w:szCs w:val="24"/>
              </w:rPr>
              <w:lastRenderedPageBreak/>
              <w:t xml:space="preserve">інформація по складі та харчовій цінності 100г продукту(масова частка жиру, білка, вуглеводів); дата, місяць, рік виготовлення і кінцевий термін реалізації; умови зберігання; позначення технічних умов; торговий знак (за наявності); штрих код </w:t>
            </w:r>
            <w:r w:rsidRPr="00A64E6F">
              <w:rPr>
                <w:rFonts w:ascii="Times New Roman" w:eastAsia="Arial Unicode MS" w:hAnsi="Times New Roman" w:cs="Times New Roman"/>
                <w:b/>
                <w:color w:val="000000"/>
                <w:sz w:val="24"/>
                <w:szCs w:val="24"/>
                <w:lang w:val="en-US"/>
              </w:rPr>
              <w:t>EAN</w:t>
            </w:r>
            <w:r w:rsidRPr="00A64E6F">
              <w:rPr>
                <w:rFonts w:ascii="Times New Roman" w:eastAsia="Arial Unicode MS" w:hAnsi="Times New Roman" w:cs="Times New Roman"/>
                <w:b/>
                <w:color w:val="000000"/>
                <w:sz w:val="24"/>
                <w:szCs w:val="24"/>
              </w:rPr>
              <w:t xml:space="preserve"> згідно з ДСТУ 3147</w:t>
            </w:r>
            <w:r w:rsidR="007E549C">
              <w:rPr>
                <w:rFonts w:ascii="Times New Roman" w:eastAsia="Arial Unicode MS" w:hAnsi="Times New Roman" w:cs="Times New Roman"/>
                <w:b/>
                <w:color w:val="000000"/>
                <w:sz w:val="24"/>
                <w:szCs w:val="24"/>
              </w:rPr>
              <w:t>-95</w:t>
            </w:r>
            <w:r w:rsidRPr="00A64E6F">
              <w:rPr>
                <w:rFonts w:ascii="Times New Roman" w:eastAsia="Arial Unicode MS" w:hAnsi="Times New Roman" w:cs="Times New Roman"/>
                <w:b/>
                <w:color w:val="000000"/>
                <w:sz w:val="24"/>
                <w:szCs w:val="24"/>
              </w:rPr>
              <w:t xml:space="preserve">; </w:t>
            </w:r>
            <w:proofErr w:type="spellStart"/>
            <w:r w:rsidRPr="00A64E6F">
              <w:rPr>
                <w:rFonts w:ascii="Times New Roman" w:eastAsia="Arial Unicode MS" w:hAnsi="Times New Roman" w:cs="Times New Roman"/>
                <w:b/>
                <w:color w:val="000000"/>
                <w:sz w:val="24"/>
                <w:szCs w:val="24"/>
              </w:rPr>
              <w:t>маніпуляційні</w:t>
            </w:r>
            <w:proofErr w:type="spellEnd"/>
            <w:r w:rsidRPr="00A64E6F">
              <w:rPr>
                <w:rFonts w:ascii="Times New Roman" w:eastAsia="Arial Unicode MS" w:hAnsi="Times New Roman" w:cs="Times New Roman"/>
                <w:b/>
                <w:color w:val="000000"/>
                <w:sz w:val="24"/>
                <w:szCs w:val="24"/>
              </w:rPr>
              <w:t xml:space="preserve"> знаки «Оберігати від нагрівання» та «Оберігати від вологи» згідно з ГОСТ 14192 (для транспортної тари з картону); Маркування наносять на поверхню споживчої та транспортної тари способом, який забезпечує чіткість читання   </w:t>
            </w:r>
          </w:p>
        </w:tc>
        <w:tc>
          <w:tcPr>
            <w:tcW w:w="1701" w:type="dxa"/>
          </w:tcPr>
          <w:p w:rsidR="0003523A" w:rsidRPr="00A64E6F" w:rsidRDefault="0003523A" w:rsidP="00E21282">
            <w:pPr>
              <w:widowControl w:val="0"/>
              <w:ind w:right="204"/>
              <w:jc w:val="both"/>
              <w:rPr>
                <w:rFonts w:ascii="Times New Roman" w:eastAsia="Arial Unicode MS" w:hAnsi="Times New Roman" w:cs="Times New Roman"/>
                <w:b/>
                <w:color w:val="000000"/>
                <w:spacing w:val="2"/>
                <w:sz w:val="24"/>
                <w:szCs w:val="24"/>
              </w:rPr>
            </w:pPr>
          </w:p>
        </w:tc>
      </w:tr>
    </w:tbl>
    <w:p w:rsidR="0003523A" w:rsidRPr="00A64E6F" w:rsidRDefault="0003523A" w:rsidP="0003523A">
      <w:pPr>
        <w:widowControl w:val="0"/>
        <w:jc w:val="both"/>
        <w:rPr>
          <w:rFonts w:ascii="Times New Roman" w:hAnsi="Times New Roman" w:cs="Times New Roman"/>
          <w:sz w:val="24"/>
          <w:szCs w:val="24"/>
        </w:rPr>
      </w:pPr>
    </w:p>
    <w:p w:rsidR="0003523A" w:rsidRPr="00A64E6F" w:rsidRDefault="0003523A" w:rsidP="0003523A">
      <w:pPr>
        <w:widowControl w:val="0"/>
        <w:jc w:val="both"/>
        <w:rPr>
          <w:rFonts w:ascii="Times New Roman" w:hAnsi="Times New Roman" w:cs="Times New Roman"/>
          <w:sz w:val="24"/>
          <w:szCs w:val="24"/>
          <w:shd w:val="clear" w:color="auto" w:fill="FFFFFF"/>
        </w:rPr>
      </w:pPr>
      <w:r w:rsidRPr="00A64E6F">
        <w:rPr>
          <w:rFonts w:ascii="Times New Roman" w:hAnsi="Times New Roman" w:cs="Times New Roman"/>
          <w:sz w:val="24"/>
          <w:szCs w:val="24"/>
        </w:rPr>
        <w:t xml:space="preserve">1.  </w:t>
      </w:r>
      <w:r w:rsidRPr="00A64E6F">
        <w:rPr>
          <w:rFonts w:ascii="Times New Roman" w:hAnsi="Times New Roman" w:cs="Times New Roman"/>
          <w:sz w:val="24"/>
          <w:szCs w:val="24"/>
          <w:shd w:val="clear" w:color="auto" w:fill="FFFFFF"/>
        </w:rPr>
        <w:t xml:space="preserve">Товар має постачатися (передаватись) дрібними партіями (один раз на три дні) транспортом учасника-переможця (транспортом учасника-переможця з дотриманням санітарно-гігієнічних умов зберігання та перевезення товару), згідно наданих заявок Замовником. Учасник повинен додатково надати в складі тендерної пропозиції </w:t>
      </w:r>
      <w:r w:rsidRPr="00A64E6F">
        <w:rPr>
          <w:rFonts w:ascii="Times New Roman" w:hAnsi="Times New Roman" w:cs="Times New Roman"/>
          <w:sz w:val="24"/>
          <w:szCs w:val="24"/>
          <w:u w:val="single"/>
          <w:shd w:val="clear" w:color="auto" w:fill="FFFFFF"/>
        </w:rPr>
        <w:t>гарантійний лист</w:t>
      </w:r>
      <w:r w:rsidRPr="00A64E6F">
        <w:rPr>
          <w:rFonts w:ascii="Times New Roman" w:hAnsi="Times New Roman" w:cs="Times New Roman"/>
          <w:sz w:val="24"/>
          <w:szCs w:val="24"/>
          <w:shd w:val="clear" w:color="auto" w:fill="FFFFFF"/>
        </w:rPr>
        <w:t xml:space="preserve"> щодо забезпечення поставки товару строку (терміну) поставки (передачі) товарів у 202</w:t>
      </w:r>
      <w:r w:rsidR="00177754" w:rsidRPr="00A64E6F">
        <w:rPr>
          <w:rFonts w:ascii="Times New Roman" w:hAnsi="Times New Roman" w:cs="Times New Roman"/>
          <w:sz w:val="24"/>
          <w:szCs w:val="24"/>
          <w:shd w:val="clear" w:color="auto" w:fill="FFFFFF"/>
        </w:rPr>
        <w:t>3</w:t>
      </w:r>
      <w:r w:rsidRPr="00A64E6F">
        <w:rPr>
          <w:rFonts w:ascii="Times New Roman" w:hAnsi="Times New Roman" w:cs="Times New Roman"/>
          <w:sz w:val="24"/>
          <w:szCs w:val="24"/>
          <w:shd w:val="clear" w:color="auto" w:fill="FFFFFF"/>
        </w:rPr>
        <w:t xml:space="preserve"> році, передбаченого Замовником при закупівлі, згідно наданих заявок Замовником, а також зазначити можливість поставки дрібними партіями. </w:t>
      </w:r>
    </w:p>
    <w:p w:rsidR="0003523A" w:rsidRPr="00A64E6F" w:rsidRDefault="0003523A" w:rsidP="0003523A">
      <w:pPr>
        <w:jc w:val="both"/>
        <w:rPr>
          <w:rFonts w:ascii="Times New Roman" w:hAnsi="Times New Roman" w:cs="Times New Roman"/>
          <w:sz w:val="24"/>
          <w:szCs w:val="24"/>
          <w:shd w:val="clear" w:color="auto" w:fill="FFFFFF"/>
          <w:lang w:val="ru-RU"/>
        </w:rPr>
      </w:pPr>
      <w:r w:rsidRPr="00A64E6F">
        <w:rPr>
          <w:rFonts w:ascii="Times New Roman" w:hAnsi="Times New Roman" w:cs="Times New Roman"/>
          <w:sz w:val="24"/>
          <w:szCs w:val="24"/>
          <w:shd w:val="clear" w:color="auto" w:fill="FFFFFF"/>
        </w:rPr>
        <w:t>2.</w:t>
      </w:r>
      <w:r w:rsidRPr="00A64E6F">
        <w:rPr>
          <w:rFonts w:ascii="Times New Roman" w:hAnsi="Times New Roman" w:cs="Times New Roman"/>
          <w:i/>
          <w:sz w:val="24"/>
          <w:szCs w:val="24"/>
          <w:shd w:val="clear" w:color="auto" w:fill="FFFFFF"/>
        </w:rPr>
        <w:t xml:space="preserve"> </w:t>
      </w:r>
      <w:r w:rsidRPr="00A64E6F">
        <w:rPr>
          <w:rFonts w:ascii="Times New Roman" w:hAnsi="Times New Roman" w:cs="Times New Roman"/>
          <w:sz w:val="24"/>
          <w:szCs w:val="24"/>
          <w:shd w:val="clear" w:color="auto" w:fill="FFFFFF"/>
        </w:rPr>
        <w:t>Поставка товару має бути виконана наступного дня після отримання заявки Замовника.</w:t>
      </w:r>
      <w:r w:rsidRPr="00A64E6F">
        <w:rPr>
          <w:rFonts w:ascii="Times New Roman" w:hAnsi="Times New Roman" w:cs="Times New Roman"/>
          <w:b/>
          <w:sz w:val="24"/>
          <w:szCs w:val="24"/>
          <w:shd w:val="clear" w:color="auto" w:fill="FFFFFF"/>
        </w:rPr>
        <w:t xml:space="preserve"> </w:t>
      </w:r>
    </w:p>
    <w:p w:rsidR="0003523A" w:rsidRPr="00A64E6F" w:rsidRDefault="0003523A" w:rsidP="0003523A">
      <w:pPr>
        <w:ind w:firstLine="284"/>
        <w:jc w:val="both"/>
        <w:rPr>
          <w:rFonts w:ascii="Times New Roman" w:hAnsi="Times New Roman" w:cs="Times New Roman"/>
          <w:bCs/>
          <w:position w:val="6"/>
          <w:sz w:val="24"/>
          <w:szCs w:val="24"/>
          <w:lang w:eastAsia="ru-RU"/>
        </w:rPr>
      </w:pPr>
      <w:r w:rsidRPr="00A64E6F">
        <w:rPr>
          <w:rFonts w:ascii="Times New Roman" w:hAnsi="Times New Roman" w:cs="Times New Roman"/>
          <w:sz w:val="24"/>
          <w:szCs w:val="24"/>
          <w:shd w:val="clear" w:color="auto" w:fill="FFFFFF"/>
          <w:lang w:val="ru-RU"/>
        </w:rPr>
        <w:t xml:space="preserve">Передача – </w:t>
      </w:r>
      <w:proofErr w:type="spellStart"/>
      <w:r w:rsidRPr="00A64E6F">
        <w:rPr>
          <w:rFonts w:ascii="Times New Roman" w:hAnsi="Times New Roman" w:cs="Times New Roman"/>
          <w:sz w:val="24"/>
          <w:szCs w:val="24"/>
          <w:shd w:val="clear" w:color="auto" w:fill="FFFFFF"/>
          <w:lang w:val="ru-RU"/>
        </w:rPr>
        <w:t>приймання</w:t>
      </w:r>
      <w:proofErr w:type="spellEnd"/>
      <w:r w:rsidRPr="00A64E6F">
        <w:rPr>
          <w:rFonts w:ascii="Times New Roman" w:hAnsi="Times New Roman" w:cs="Times New Roman"/>
          <w:sz w:val="24"/>
          <w:szCs w:val="24"/>
          <w:shd w:val="clear" w:color="auto" w:fill="FFFFFF"/>
          <w:lang w:val="ru-RU"/>
        </w:rPr>
        <w:t xml:space="preserve"> </w:t>
      </w:r>
      <w:r w:rsidRPr="00A64E6F">
        <w:rPr>
          <w:rFonts w:ascii="Times New Roman" w:hAnsi="Times New Roman" w:cs="Times New Roman"/>
          <w:sz w:val="24"/>
          <w:szCs w:val="24"/>
          <w:shd w:val="clear" w:color="auto" w:fill="FFFFFF"/>
        </w:rPr>
        <w:t>товару здійснюється у присутності представників Постачальника та Замовника</w:t>
      </w:r>
    </w:p>
    <w:p w:rsidR="0003523A" w:rsidRPr="00A64E6F" w:rsidRDefault="0003523A" w:rsidP="0003523A">
      <w:pPr>
        <w:jc w:val="both"/>
        <w:rPr>
          <w:rFonts w:ascii="Times New Roman" w:hAnsi="Times New Roman" w:cs="Times New Roman"/>
          <w:bCs/>
          <w:position w:val="6"/>
          <w:sz w:val="24"/>
          <w:szCs w:val="24"/>
          <w:lang w:eastAsia="ru-RU"/>
        </w:rPr>
      </w:pPr>
      <w:r w:rsidRPr="00A64E6F">
        <w:rPr>
          <w:rFonts w:ascii="Times New Roman" w:hAnsi="Times New Roman" w:cs="Times New Roman"/>
          <w:bCs/>
          <w:position w:val="6"/>
          <w:sz w:val="24"/>
          <w:szCs w:val="24"/>
          <w:lang w:eastAsia="ru-RU"/>
        </w:rPr>
        <w:t>3. Загальні умови поставки товарів:</w:t>
      </w:r>
    </w:p>
    <w:p w:rsidR="0003523A" w:rsidRPr="00A64E6F" w:rsidRDefault="0003523A" w:rsidP="0003523A">
      <w:pPr>
        <w:ind w:firstLine="284"/>
        <w:jc w:val="both"/>
        <w:rPr>
          <w:rFonts w:ascii="Times New Roman" w:hAnsi="Times New Roman" w:cs="Times New Roman"/>
          <w:bCs/>
          <w:position w:val="6"/>
          <w:sz w:val="24"/>
          <w:szCs w:val="24"/>
          <w:lang w:eastAsia="ru-RU"/>
        </w:rPr>
      </w:pPr>
      <w:r w:rsidRPr="00A64E6F">
        <w:rPr>
          <w:rFonts w:ascii="Times New Roman" w:hAnsi="Times New Roman" w:cs="Times New Roman"/>
          <w:bCs/>
          <w:position w:val="6"/>
          <w:sz w:val="24"/>
          <w:szCs w:val="24"/>
          <w:lang w:eastAsia="ru-RU"/>
        </w:rPr>
        <w:t>- Виконавець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Строк придатності товарів на день пост</w:t>
      </w:r>
      <w:r w:rsidR="00DA3761">
        <w:rPr>
          <w:rFonts w:ascii="Times New Roman" w:hAnsi="Times New Roman" w:cs="Times New Roman"/>
          <w:bCs/>
          <w:position w:val="6"/>
          <w:sz w:val="24"/>
          <w:szCs w:val="24"/>
          <w:lang w:eastAsia="ru-RU"/>
        </w:rPr>
        <w:t>авки повинен становити не менш 8</w:t>
      </w:r>
      <w:r w:rsidRPr="00A64E6F">
        <w:rPr>
          <w:rFonts w:ascii="Times New Roman" w:hAnsi="Times New Roman" w:cs="Times New Roman"/>
          <w:bCs/>
          <w:position w:val="6"/>
          <w:sz w:val="24"/>
          <w:szCs w:val="24"/>
          <w:lang w:eastAsia="ru-RU"/>
        </w:rPr>
        <w:t xml:space="preserve">0% від загального строку зберігання.  </w:t>
      </w:r>
    </w:p>
    <w:p w:rsidR="0003523A" w:rsidRPr="00A64E6F" w:rsidRDefault="0003523A" w:rsidP="0003523A">
      <w:pPr>
        <w:ind w:firstLine="284"/>
        <w:jc w:val="both"/>
        <w:rPr>
          <w:rFonts w:ascii="Times New Roman" w:hAnsi="Times New Roman" w:cs="Times New Roman"/>
          <w:bCs/>
          <w:position w:val="6"/>
          <w:sz w:val="24"/>
          <w:szCs w:val="24"/>
          <w:lang w:eastAsia="ru-RU"/>
        </w:rPr>
      </w:pPr>
      <w:r w:rsidRPr="00A64E6F">
        <w:rPr>
          <w:rFonts w:ascii="Times New Roman" w:hAnsi="Times New Roman" w:cs="Times New Roman"/>
          <w:bCs/>
          <w:position w:val="6"/>
          <w:sz w:val="24"/>
          <w:szCs w:val="24"/>
          <w:lang w:eastAsia="ru-RU"/>
        </w:rPr>
        <w:t>- Товар постачається уч</w:t>
      </w:r>
      <w:r w:rsidR="00177754" w:rsidRPr="00A64E6F">
        <w:rPr>
          <w:rFonts w:ascii="Times New Roman" w:hAnsi="Times New Roman" w:cs="Times New Roman"/>
          <w:bCs/>
          <w:position w:val="6"/>
          <w:sz w:val="24"/>
          <w:szCs w:val="24"/>
          <w:lang w:eastAsia="ru-RU"/>
        </w:rPr>
        <w:t>асником-переможцем протягом 2023</w:t>
      </w:r>
      <w:r w:rsidRPr="00A64E6F">
        <w:rPr>
          <w:rFonts w:ascii="Times New Roman" w:hAnsi="Times New Roman" w:cs="Times New Roman"/>
          <w:bCs/>
          <w:position w:val="6"/>
          <w:sz w:val="24"/>
          <w:szCs w:val="24"/>
          <w:lang w:eastAsia="ru-RU"/>
        </w:rPr>
        <w:t xml:space="preserve"> року за додатково погодженими партіями </w:t>
      </w:r>
      <w:r w:rsidR="00177754" w:rsidRPr="00A64E6F">
        <w:rPr>
          <w:rFonts w:ascii="Times New Roman" w:hAnsi="Times New Roman" w:cs="Times New Roman"/>
          <w:b/>
          <w:bCs/>
          <w:position w:val="6"/>
          <w:sz w:val="24"/>
          <w:szCs w:val="24"/>
          <w:lang w:eastAsia="ru-RU"/>
        </w:rPr>
        <w:t>але не пізніше 31 грудня 2023</w:t>
      </w:r>
      <w:r w:rsidRPr="00A64E6F">
        <w:rPr>
          <w:rFonts w:ascii="Times New Roman" w:hAnsi="Times New Roman" w:cs="Times New Roman"/>
          <w:b/>
          <w:bCs/>
          <w:position w:val="6"/>
          <w:sz w:val="24"/>
          <w:szCs w:val="24"/>
          <w:lang w:eastAsia="ru-RU"/>
        </w:rPr>
        <w:t xml:space="preserve"> року</w:t>
      </w:r>
      <w:r w:rsidRPr="00A64E6F">
        <w:rPr>
          <w:rFonts w:ascii="Times New Roman" w:hAnsi="Times New Roman" w:cs="Times New Roman"/>
          <w:bCs/>
          <w:position w:val="6"/>
          <w:sz w:val="24"/>
          <w:szCs w:val="24"/>
          <w:lang w:eastAsia="ru-RU"/>
        </w:rPr>
        <w:t>.</w:t>
      </w:r>
      <w:r w:rsidRPr="00A64E6F">
        <w:rPr>
          <w:rFonts w:ascii="Times New Roman" w:hAnsi="Times New Roman" w:cs="Times New Roman"/>
          <w:bCs/>
          <w:position w:val="6"/>
          <w:sz w:val="24"/>
          <w:szCs w:val="24"/>
          <w:lang w:eastAsia="ru-RU"/>
        </w:rPr>
        <w:tab/>
      </w:r>
    </w:p>
    <w:p w:rsidR="0003523A" w:rsidRPr="00A64E6F" w:rsidRDefault="0003523A" w:rsidP="0003523A">
      <w:pPr>
        <w:ind w:firstLine="284"/>
        <w:jc w:val="both"/>
        <w:rPr>
          <w:rFonts w:ascii="Times New Roman" w:hAnsi="Times New Roman" w:cs="Times New Roman"/>
          <w:bCs/>
          <w:position w:val="6"/>
          <w:sz w:val="24"/>
          <w:szCs w:val="24"/>
          <w:lang w:eastAsia="ru-RU"/>
        </w:rPr>
      </w:pPr>
      <w:r w:rsidRPr="00A64E6F">
        <w:rPr>
          <w:rFonts w:ascii="Times New Roman" w:hAnsi="Times New Roman" w:cs="Times New Roman"/>
          <w:bCs/>
          <w:position w:val="6"/>
          <w:sz w:val="24"/>
          <w:szCs w:val="24"/>
          <w:lang w:eastAsia="ru-RU"/>
        </w:rPr>
        <w:t xml:space="preserve">- 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p>
    <w:p w:rsidR="0003523A" w:rsidRPr="00A64E6F" w:rsidRDefault="0003523A" w:rsidP="0003523A">
      <w:pPr>
        <w:ind w:right="50"/>
        <w:jc w:val="both"/>
        <w:rPr>
          <w:rFonts w:ascii="Times New Roman" w:hAnsi="Times New Roman" w:cs="Times New Roman"/>
          <w:color w:val="000000"/>
          <w:sz w:val="24"/>
          <w:szCs w:val="24"/>
          <w:lang w:eastAsia="ar-SA"/>
        </w:rPr>
      </w:pPr>
      <w:r w:rsidRPr="00A64E6F">
        <w:rPr>
          <w:rFonts w:ascii="Times New Roman" w:hAnsi="Times New Roman" w:cs="Times New Roman"/>
          <w:color w:val="000000"/>
          <w:sz w:val="24"/>
          <w:szCs w:val="24"/>
        </w:rPr>
        <w:t xml:space="preserve">    - Поставка товару повинна здійснюватися у спеціалізованому транспорті з холодильним обладнанням з відповідною температурою та вологістю, згідно з правилами перевезення продовольчих продуктів.</w:t>
      </w:r>
    </w:p>
    <w:p w:rsidR="0003523A" w:rsidRPr="00A64E6F" w:rsidRDefault="0003523A" w:rsidP="0003523A">
      <w:pPr>
        <w:ind w:right="50"/>
        <w:jc w:val="both"/>
        <w:rPr>
          <w:rFonts w:ascii="Times New Roman" w:hAnsi="Times New Roman" w:cs="Times New Roman"/>
          <w:b/>
          <w:color w:val="000000"/>
          <w:sz w:val="24"/>
          <w:szCs w:val="24"/>
          <w:lang w:eastAsia="ar-SA"/>
        </w:rPr>
      </w:pPr>
      <w:r w:rsidRPr="00A64E6F">
        <w:rPr>
          <w:rFonts w:ascii="Times New Roman" w:hAnsi="Times New Roman" w:cs="Times New Roman"/>
          <w:color w:val="000000"/>
          <w:sz w:val="24"/>
          <w:szCs w:val="24"/>
          <w:lang w:eastAsia="ar-SA"/>
        </w:rPr>
        <w:lastRenderedPageBreak/>
        <w:t xml:space="preserve">- Постачання товару здійснюється автотранспортом Учасника, що повинен мати оригінал дійсного на момент поставки товару </w:t>
      </w:r>
      <w:r w:rsidRPr="00A64E6F">
        <w:rPr>
          <w:rFonts w:ascii="Times New Roman" w:hAnsi="Times New Roman" w:cs="Times New Roman"/>
          <w:color w:val="000000"/>
          <w:sz w:val="24"/>
          <w:szCs w:val="24"/>
        </w:rPr>
        <w:t xml:space="preserve">стосовно додержання операторами ринку гігієнічних вимог щодо поводження з харчовими продуктами (без недоліків чи </w:t>
      </w:r>
      <w:proofErr w:type="spellStart"/>
      <w:r w:rsidRPr="00A64E6F">
        <w:rPr>
          <w:rFonts w:ascii="Times New Roman" w:hAnsi="Times New Roman" w:cs="Times New Roman"/>
          <w:color w:val="000000"/>
          <w:sz w:val="24"/>
          <w:szCs w:val="24"/>
        </w:rPr>
        <w:t>невідповідностей</w:t>
      </w:r>
      <w:proofErr w:type="spellEnd"/>
      <w:r w:rsidRPr="00A64E6F">
        <w:rPr>
          <w:rFonts w:ascii="Times New Roman" w:hAnsi="Times New Roman" w:cs="Times New Roman"/>
          <w:color w:val="000000"/>
          <w:sz w:val="24"/>
          <w:szCs w:val="24"/>
        </w:rPr>
        <w:t xml:space="preserve">) з інформацією, що даний транспортний засіб може забезпечити належні температурні умови перевезення саме для цього виду харчового продукту та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 давнини) виданих акредитованою лабораторією. </w:t>
      </w:r>
    </w:p>
    <w:p w:rsidR="0003523A" w:rsidRPr="00A64E6F" w:rsidRDefault="0003523A" w:rsidP="0003523A">
      <w:pPr>
        <w:ind w:right="50"/>
        <w:jc w:val="both"/>
        <w:rPr>
          <w:rFonts w:ascii="Times New Roman" w:hAnsi="Times New Roman" w:cs="Times New Roman"/>
          <w:color w:val="000000"/>
          <w:sz w:val="24"/>
          <w:szCs w:val="24"/>
          <w:lang w:eastAsia="ar-SA"/>
        </w:rPr>
      </w:pPr>
      <w:r w:rsidRPr="00A64E6F">
        <w:rPr>
          <w:rFonts w:ascii="Times New Roman" w:hAnsi="Times New Roman" w:cs="Times New Roman"/>
          <w:color w:val="000000"/>
          <w:sz w:val="24"/>
          <w:szCs w:val="24"/>
          <w:lang w:eastAsia="ar-SA"/>
        </w:rPr>
        <w:t>- * Водій автотранспорту, а також особи, що супроводжують товар, повинні мати оригінали дійсних на момент поставки товару медичних особових  книжок.</w:t>
      </w:r>
    </w:p>
    <w:p w:rsidR="0003523A" w:rsidRPr="00A64E6F" w:rsidRDefault="0003523A" w:rsidP="0003523A">
      <w:pPr>
        <w:ind w:right="50"/>
        <w:jc w:val="both"/>
        <w:rPr>
          <w:rFonts w:ascii="Times New Roman" w:hAnsi="Times New Roman" w:cs="Times New Roman"/>
          <w:color w:val="000000"/>
          <w:sz w:val="24"/>
          <w:szCs w:val="24"/>
        </w:rPr>
      </w:pPr>
      <w:r w:rsidRPr="00A64E6F">
        <w:rPr>
          <w:rFonts w:ascii="Times New Roman" w:hAnsi="Times New Roman" w:cs="Times New Roman"/>
          <w:color w:val="000000"/>
          <w:sz w:val="24"/>
          <w:szCs w:val="24"/>
          <w:lang w:eastAsia="ar-SA"/>
        </w:rPr>
        <w:t>- *  Вантажно-розвантажувальні роботи при поставці товару  виконує постачальник.</w:t>
      </w:r>
    </w:p>
    <w:p w:rsidR="0003523A" w:rsidRPr="00A64E6F" w:rsidRDefault="0003523A" w:rsidP="0003523A">
      <w:pPr>
        <w:ind w:right="50"/>
        <w:jc w:val="both"/>
        <w:rPr>
          <w:rFonts w:ascii="Times New Roman" w:hAnsi="Times New Roman" w:cs="Times New Roman"/>
          <w:color w:val="000000"/>
          <w:sz w:val="24"/>
          <w:szCs w:val="24"/>
        </w:rPr>
      </w:pPr>
      <w:r w:rsidRPr="00A64E6F">
        <w:rPr>
          <w:rFonts w:ascii="Times New Roman" w:hAnsi="Times New Roman" w:cs="Times New Roman"/>
          <w:color w:val="000000"/>
          <w:sz w:val="24"/>
          <w:szCs w:val="24"/>
        </w:rPr>
        <w:t>- * Товар  по якості і безпечності повинен  відповідати встановленим державним стандартам України (ДСТУ) та нормам санітарного законодавства.</w:t>
      </w:r>
    </w:p>
    <w:p w:rsidR="0003523A" w:rsidRPr="00A64E6F" w:rsidRDefault="0003523A" w:rsidP="0003523A">
      <w:pPr>
        <w:ind w:right="50"/>
        <w:jc w:val="both"/>
        <w:rPr>
          <w:rFonts w:ascii="Times New Roman" w:hAnsi="Times New Roman" w:cs="Times New Roman"/>
          <w:color w:val="000000"/>
          <w:sz w:val="24"/>
          <w:szCs w:val="24"/>
          <w:lang w:eastAsia="ar-SA"/>
        </w:rPr>
      </w:pPr>
      <w:r w:rsidRPr="00A64E6F">
        <w:rPr>
          <w:rFonts w:ascii="Times New Roman" w:hAnsi="Times New Roman" w:cs="Times New Roman"/>
          <w:color w:val="000000"/>
          <w:sz w:val="24"/>
          <w:szCs w:val="24"/>
        </w:rPr>
        <w:t>- *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03523A" w:rsidRPr="00A64E6F" w:rsidRDefault="0003523A" w:rsidP="0003523A">
      <w:pPr>
        <w:ind w:right="50"/>
        <w:jc w:val="both"/>
        <w:rPr>
          <w:rFonts w:ascii="Times New Roman" w:hAnsi="Times New Roman" w:cs="Times New Roman"/>
          <w:color w:val="000000"/>
          <w:sz w:val="24"/>
          <w:szCs w:val="24"/>
          <w:lang w:eastAsia="ar-SA"/>
        </w:rPr>
      </w:pPr>
      <w:r w:rsidRPr="00A64E6F">
        <w:rPr>
          <w:rFonts w:ascii="Times New Roman" w:hAnsi="Times New Roman" w:cs="Times New Roman"/>
          <w:color w:val="000000"/>
          <w:sz w:val="24"/>
          <w:szCs w:val="24"/>
          <w:lang w:eastAsia="ar-SA"/>
        </w:rPr>
        <w:t xml:space="preserve">- * </w:t>
      </w:r>
      <w:r w:rsidRPr="00A64E6F">
        <w:rPr>
          <w:rFonts w:ascii="Times New Roman" w:hAnsi="Times New Roman" w:cs="Times New Roman"/>
          <w:color w:val="000000"/>
          <w:sz w:val="24"/>
          <w:szCs w:val="24"/>
        </w:rPr>
        <w:t xml:space="preserve">Товар </w:t>
      </w:r>
      <w:r w:rsidRPr="00A64E6F">
        <w:rPr>
          <w:rFonts w:ascii="Times New Roman" w:hAnsi="Times New Roman" w:cs="Times New Roman"/>
          <w:color w:val="000000"/>
          <w:sz w:val="24"/>
          <w:szCs w:val="24"/>
          <w:lang w:eastAsia="ar-SA"/>
        </w:rPr>
        <w:t>повинен  мати маркування та пакування у відповідності до вимог чинного законодавства України.</w:t>
      </w:r>
    </w:p>
    <w:p w:rsidR="0003523A" w:rsidRPr="00A64E6F" w:rsidRDefault="0003523A" w:rsidP="0003523A">
      <w:pPr>
        <w:ind w:right="50"/>
        <w:jc w:val="both"/>
        <w:rPr>
          <w:rFonts w:ascii="Times New Roman" w:hAnsi="Times New Roman" w:cs="Times New Roman"/>
          <w:color w:val="000000"/>
          <w:sz w:val="24"/>
          <w:szCs w:val="24"/>
        </w:rPr>
      </w:pPr>
      <w:r w:rsidRPr="00A64E6F">
        <w:rPr>
          <w:rFonts w:ascii="Times New Roman" w:hAnsi="Times New Roman" w:cs="Times New Roman"/>
          <w:color w:val="000000"/>
          <w:sz w:val="24"/>
          <w:szCs w:val="24"/>
        </w:rPr>
        <w:t xml:space="preserve">- * За якість та безпечність товару Учасник  відповідає до кінця його використання.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   </w:t>
      </w:r>
    </w:p>
    <w:p w:rsidR="0003523A" w:rsidRPr="00A64E6F" w:rsidRDefault="0003523A" w:rsidP="0003523A">
      <w:pPr>
        <w:ind w:right="50"/>
        <w:rPr>
          <w:rFonts w:ascii="Times New Roman" w:hAnsi="Times New Roman" w:cs="Times New Roman"/>
          <w:b/>
          <w:sz w:val="24"/>
          <w:szCs w:val="24"/>
          <w:lang w:eastAsia="en-US"/>
        </w:rPr>
      </w:pPr>
      <w:r w:rsidRPr="00A64E6F">
        <w:rPr>
          <w:rFonts w:ascii="Times New Roman" w:hAnsi="Times New Roman" w:cs="Times New Roman"/>
          <w:b/>
          <w:sz w:val="24"/>
          <w:szCs w:val="24"/>
          <w:lang w:eastAsia="en-US"/>
        </w:rPr>
        <w:t xml:space="preserve"> 5. </w:t>
      </w:r>
      <w:proofErr w:type="spellStart"/>
      <w:proofErr w:type="gramStart"/>
      <w:r w:rsidRPr="00A64E6F">
        <w:rPr>
          <w:rFonts w:ascii="Times New Roman" w:hAnsi="Times New Roman" w:cs="Times New Roman"/>
          <w:b/>
          <w:sz w:val="24"/>
          <w:szCs w:val="24"/>
          <w:lang w:val="ru-RU" w:eastAsia="en-US"/>
        </w:rPr>
        <w:t>Транспортні</w:t>
      </w:r>
      <w:proofErr w:type="spellEnd"/>
      <w:r w:rsidRPr="00A64E6F">
        <w:rPr>
          <w:rFonts w:ascii="Times New Roman" w:hAnsi="Times New Roman" w:cs="Times New Roman"/>
          <w:b/>
          <w:sz w:val="24"/>
          <w:szCs w:val="24"/>
          <w:lang w:val="ru-RU" w:eastAsia="en-US"/>
        </w:rPr>
        <w:t xml:space="preserve">  </w:t>
      </w:r>
      <w:proofErr w:type="spellStart"/>
      <w:r w:rsidRPr="00A64E6F">
        <w:rPr>
          <w:rFonts w:ascii="Times New Roman" w:hAnsi="Times New Roman" w:cs="Times New Roman"/>
          <w:b/>
          <w:sz w:val="24"/>
          <w:szCs w:val="24"/>
          <w:lang w:val="ru-RU" w:eastAsia="en-US"/>
        </w:rPr>
        <w:t>витрати</w:t>
      </w:r>
      <w:proofErr w:type="spellEnd"/>
      <w:proofErr w:type="gramEnd"/>
      <w:r w:rsidRPr="00A64E6F">
        <w:rPr>
          <w:rFonts w:ascii="Times New Roman" w:hAnsi="Times New Roman" w:cs="Times New Roman"/>
          <w:b/>
          <w:sz w:val="24"/>
          <w:szCs w:val="24"/>
          <w:lang w:val="ru-RU" w:eastAsia="en-US"/>
        </w:rPr>
        <w:t xml:space="preserve">: </w:t>
      </w:r>
      <w:r w:rsidRPr="00A64E6F">
        <w:rPr>
          <w:rFonts w:ascii="Times New Roman" w:hAnsi="Times New Roman" w:cs="Times New Roman"/>
          <w:sz w:val="24"/>
          <w:szCs w:val="24"/>
          <w:lang w:eastAsia="en-US"/>
        </w:rPr>
        <w:t xml:space="preserve">за рахунок Учасника. </w:t>
      </w:r>
    </w:p>
    <w:p w:rsidR="0003523A" w:rsidRPr="00A64E6F" w:rsidRDefault="0003523A" w:rsidP="0003523A">
      <w:pPr>
        <w:ind w:right="50"/>
        <w:contextualSpacing/>
        <w:jc w:val="both"/>
        <w:rPr>
          <w:rFonts w:ascii="Times New Roman" w:hAnsi="Times New Roman" w:cs="Times New Roman"/>
          <w:sz w:val="24"/>
          <w:szCs w:val="24"/>
          <w:shd w:val="clear" w:color="auto" w:fill="FFFFFF"/>
        </w:rPr>
      </w:pPr>
      <w:r w:rsidRPr="00A64E6F">
        <w:rPr>
          <w:rFonts w:ascii="Times New Roman" w:hAnsi="Times New Roman" w:cs="Times New Roman"/>
          <w:sz w:val="24"/>
          <w:szCs w:val="24"/>
          <w:shd w:val="clear" w:color="auto" w:fill="FFFFFF"/>
        </w:rPr>
        <w:t xml:space="preserve">-  Доставка товару здійснюється за </w:t>
      </w:r>
      <w:proofErr w:type="spellStart"/>
      <w:r w:rsidRPr="00A64E6F">
        <w:rPr>
          <w:rFonts w:ascii="Times New Roman" w:hAnsi="Times New Roman" w:cs="Times New Roman"/>
          <w:sz w:val="24"/>
          <w:szCs w:val="24"/>
          <w:shd w:val="clear" w:color="auto" w:fill="FFFFFF"/>
        </w:rPr>
        <w:t>адресою</w:t>
      </w:r>
      <w:proofErr w:type="spellEnd"/>
      <w:r w:rsidRPr="00A64E6F">
        <w:rPr>
          <w:rFonts w:ascii="Times New Roman" w:hAnsi="Times New Roman" w:cs="Times New Roman"/>
          <w:sz w:val="24"/>
          <w:szCs w:val="24"/>
          <w:shd w:val="clear" w:color="auto" w:fill="FFFFFF"/>
        </w:rPr>
        <w:t xml:space="preserve"> замовника: </w:t>
      </w:r>
      <w:r w:rsidRPr="00A64E6F">
        <w:rPr>
          <w:rFonts w:ascii="Times New Roman" w:hAnsi="Times New Roman" w:cs="Times New Roman"/>
          <w:b/>
          <w:bCs/>
          <w:sz w:val="24"/>
          <w:szCs w:val="24"/>
        </w:rPr>
        <w:t>78100, вул. Шептицького, 24 - е, м. Г</w:t>
      </w:r>
      <w:r w:rsidR="00A146CF" w:rsidRPr="00A64E6F">
        <w:rPr>
          <w:rFonts w:ascii="Times New Roman" w:hAnsi="Times New Roman" w:cs="Times New Roman"/>
          <w:b/>
          <w:bCs/>
          <w:sz w:val="24"/>
          <w:szCs w:val="24"/>
        </w:rPr>
        <w:t>ороденка, Івано-Франківська обл</w:t>
      </w:r>
      <w:r w:rsidRPr="00A64E6F">
        <w:rPr>
          <w:rFonts w:ascii="Times New Roman" w:hAnsi="Times New Roman" w:cs="Times New Roman"/>
          <w:b/>
          <w:bCs/>
          <w:sz w:val="24"/>
          <w:szCs w:val="24"/>
        </w:rPr>
        <w:t>.</w:t>
      </w:r>
      <w:r w:rsidRPr="00A64E6F">
        <w:rPr>
          <w:rFonts w:ascii="Times New Roman" w:hAnsi="Times New Roman" w:cs="Times New Roman"/>
          <w:sz w:val="24"/>
          <w:szCs w:val="24"/>
          <w:shd w:val="clear" w:color="auto" w:fill="FFFFFF"/>
        </w:rPr>
        <w:t>,  за заявкою замовника з 8-00 до 15-00 години згідно замовлення.</w:t>
      </w:r>
    </w:p>
    <w:p w:rsidR="0003523A" w:rsidRPr="00A64E6F" w:rsidRDefault="0003523A" w:rsidP="0003523A">
      <w:pPr>
        <w:ind w:right="50"/>
        <w:contextualSpacing/>
        <w:jc w:val="both"/>
        <w:rPr>
          <w:rFonts w:ascii="Times New Roman" w:hAnsi="Times New Roman" w:cs="Times New Roman"/>
          <w:sz w:val="24"/>
          <w:szCs w:val="24"/>
          <w:shd w:val="clear" w:color="auto" w:fill="FFFFFF"/>
        </w:rPr>
      </w:pPr>
      <w:r w:rsidRPr="00A64E6F">
        <w:rPr>
          <w:rFonts w:ascii="Times New Roman" w:hAnsi="Times New Roman" w:cs="Times New Roman"/>
          <w:sz w:val="24"/>
          <w:szCs w:val="24"/>
          <w:shd w:val="clear" w:color="auto" w:fill="FFFFFF"/>
        </w:rPr>
        <w:t>- Кожна партія товару повинна бути окремо розфасована ящиках  відповідно до заявки замовника. Тара повинна забезпечувати повну цілісність товару при транспортуванні. Вартість тари (упаковка) включно в загальну вартість товару. Тара (упаковка) незворотна.</w:t>
      </w:r>
    </w:p>
    <w:p w:rsidR="0003523A" w:rsidRPr="00A64E6F" w:rsidRDefault="0003523A" w:rsidP="0003523A">
      <w:pPr>
        <w:widowControl w:val="0"/>
        <w:ind w:right="50"/>
        <w:jc w:val="both"/>
        <w:rPr>
          <w:rFonts w:ascii="Times New Roman" w:hAnsi="Times New Roman" w:cs="Times New Roman"/>
          <w:sz w:val="24"/>
          <w:szCs w:val="24"/>
        </w:rPr>
      </w:pPr>
      <w:r w:rsidRPr="00A64E6F">
        <w:rPr>
          <w:rFonts w:ascii="Times New Roman" w:hAnsi="Times New Roman" w:cs="Times New Roman"/>
          <w:sz w:val="24"/>
          <w:szCs w:val="24"/>
          <w:shd w:val="clear" w:color="auto" w:fill="FFFFFF"/>
        </w:rPr>
        <w:t xml:space="preserve"> - Приймання товару по якості, комплектності і кількості здійснюється уповноваженими представниками обох Сторін.</w:t>
      </w:r>
    </w:p>
    <w:p w:rsidR="0003523A" w:rsidRPr="00A64E6F" w:rsidRDefault="0003523A" w:rsidP="0003523A">
      <w:pPr>
        <w:contextualSpacing/>
        <w:jc w:val="both"/>
        <w:rPr>
          <w:rFonts w:ascii="Times New Roman" w:hAnsi="Times New Roman" w:cs="Times New Roman"/>
          <w:sz w:val="24"/>
          <w:szCs w:val="24"/>
          <w:shd w:val="clear" w:color="auto" w:fill="FFFFFF"/>
        </w:rPr>
      </w:pPr>
      <w:r w:rsidRPr="00A64E6F">
        <w:rPr>
          <w:rFonts w:ascii="Times New Roman" w:hAnsi="Times New Roman" w:cs="Times New Roman"/>
          <w:sz w:val="24"/>
          <w:szCs w:val="24"/>
          <w:shd w:val="clear" w:color="auto" w:fill="FFFFFF"/>
        </w:rPr>
        <w:t xml:space="preserve"> -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03523A" w:rsidRPr="00A64E6F" w:rsidRDefault="0003523A" w:rsidP="0003523A">
      <w:pPr>
        <w:spacing w:after="200" w:line="276" w:lineRule="auto"/>
        <w:jc w:val="both"/>
        <w:rPr>
          <w:rFonts w:ascii="Times New Roman" w:hAnsi="Times New Roman" w:cs="Times New Roman"/>
          <w:sz w:val="24"/>
          <w:szCs w:val="24"/>
        </w:rPr>
      </w:pPr>
      <w:r w:rsidRPr="00A64E6F">
        <w:rPr>
          <w:rFonts w:ascii="Times New Roman" w:hAnsi="Times New Roman" w:cs="Times New Roman"/>
          <w:sz w:val="24"/>
          <w:szCs w:val="24"/>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03523A" w:rsidRPr="00A64E6F" w:rsidRDefault="0003523A" w:rsidP="0003523A">
      <w:pPr>
        <w:spacing w:after="200" w:line="276" w:lineRule="auto"/>
        <w:jc w:val="both"/>
        <w:rPr>
          <w:rFonts w:ascii="Times New Roman" w:hAnsi="Times New Roman" w:cs="Times New Roman"/>
          <w:sz w:val="24"/>
          <w:szCs w:val="24"/>
        </w:rPr>
      </w:pPr>
      <w:r w:rsidRPr="00A64E6F">
        <w:rPr>
          <w:rFonts w:ascii="Times New Roman" w:hAnsi="Times New Roman" w:cs="Times New Roman"/>
          <w:sz w:val="24"/>
          <w:szCs w:val="24"/>
        </w:rPr>
        <w:t xml:space="preserve">При поставці товару обов’язково надаються на кожну партію товару копії супровідних документів, що підтверджують якість та безпечність товару (посвідчення або сертифікат якості, або декларація виробника або інший документ) де вказується дата виготовлення, умови </w:t>
      </w:r>
      <w:r w:rsidRPr="00A64E6F">
        <w:rPr>
          <w:rFonts w:ascii="Times New Roman" w:hAnsi="Times New Roman" w:cs="Times New Roman"/>
          <w:sz w:val="24"/>
          <w:szCs w:val="24"/>
        </w:rPr>
        <w:lastRenderedPageBreak/>
        <w:t>та термін зберігання, або висновки Державної санітарно-епідеміологічної служби, інші документи, що передбачені чинним законодавством України).</w:t>
      </w:r>
    </w:p>
    <w:p w:rsidR="0003523A" w:rsidRPr="00A64E6F" w:rsidRDefault="0003523A" w:rsidP="0003523A">
      <w:pPr>
        <w:shd w:val="clear" w:color="auto" w:fill="FFFFFF"/>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Відповідно до Закону України «Про захист прав споживачів» продавець (виробник, постачальник) зобов'язаний передати споживачеві (замовнику)  продукцію належної якості, а також надати інформацію про цю продукцію.</w:t>
      </w:r>
      <w:bookmarkStart w:id="7" w:name="n75"/>
      <w:bookmarkEnd w:id="7"/>
      <w:r w:rsidRPr="00A64E6F">
        <w:rPr>
          <w:rFonts w:ascii="Times New Roman" w:hAnsi="Times New Roman" w:cs="Times New Roman"/>
          <w:sz w:val="24"/>
          <w:szCs w:val="24"/>
          <w:shd w:val="clear" w:color="auto" w:fill="FFFFFF"/>
          <w:lang w:eastAsia="ru-RU"/>
        </w:rPr>
        <w:t xml:space="preserve"> Продавець (виробник, виконавець) на вимогу споживача (Замовника) зобов'язаний надати йому документи, які підтверджують належну якість продукції.</w:t>
      </w:r>
      <w:bookmarkStart w:id="8" w:name="n76"/>
      <w:bookmarkStart w:id="9" w:name="n79"/>
      <w:bookmarkEnd w:id="8"/>
      <w:bookmarkEnd w:id="9"/>
      <w:r w:rsidRPr="00A64E6F">
        <w:rPr>
          <w:rFonts w:ascii="Times New Roman" w:hAnsi="Times New Roman" w:cs="Times New Roman"/>
          <w:sz w:val="24"/>
          <w:szCs w:val="24"/>
          <w:shd w:val="clear" w:color="auto" w:fill="FFFFFF"/>
          <w:lang w:eastAsia="ru-RU"/>
        </w:rPr>
        <w:t xml:space="preserve"> Забороняється введення в обіг фальсифікованої продукції. </w:t>
      </w:r>
    </w:p>
    <w:p w:rsidR="0003523A" w:rsidRPr="00A64E6F" w:rsidRDefault="0003523A" w:rsidP="0003523A">
      <w:pPr>
        <w:shd w:val="clear" w:color="auto" w:fill="FFFFFF"/>
        <w:ind w:firstLine="460"/>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Постачальник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03523A" w:rsidRDefault="0003523A" w:rsidP="0003523A">
      <w:pPr>
        <w:shd w:val="clear" w:color="auto" w:fill="FFFFFF"/>
        <w:ind w:firstLine="460"/>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Приймання - передача Товару по кількості проводиться відповідно до товаросупровідних документів (накладних, ТТН), по якості - документів, які засвідчують їх походження, якість та безпеку.</w:t>
      </w:r>
    </w:p>
    <w:p w:rsidR="00BD2B13" w:rsidRPr="00A64E6F" w:rsidRDefault="00BD2B13" w:rsidP="0003523A">
      <w:pPr>
        <w:shd w:val="clear" w:color="auto" w:fill="FFFFFF"/>
        <w:ind w:firstLine="460"/>
        <w:jc w:val="both"/>
        <w:rPr>
          <w:rFonts w:ascii="Times New Roman" w:hAnsi="Times New Roman" w:cs="Times New Roman"/>
          <w:sz w:val="24"/>
          <w:szCs w:val="24"/>
          <w:shd w:val="clear" w:color="auto" w:fill="FFFFFF"/>
          <w:lang w:eastAsia="ru-RU"/>
        </w:rPr>
      </w:pPr>
    </w:p>
    <w:p w:rsidR="0003523A" w:rsidRPr="00A64E6F" w:rsidRDefault="0003523A" w:rsidP="0003523A">
      <w:pPr>
        <w:spacing w:after="39" w:line="276" w:lineRule="auto"/>
        <w:rPr>
          <w:rFonts w:ascii="Times New Roman" w:hAnsi="Times New Roman" w:cs="Times New Roman"/>
          <w:i/>
          <w:sz w:val="24"/>
          <w:szCs w:val="24"/>
        </w:rPr>
      </w:pPr>
      <w:r w:rsidRPr="00A64E6F">
        <w:rPr>
          <w:rFonts w:ascii="Times New Roman" w:hAnsi="Times New Roman" w:cs="Times New Roman"/>
          <w:b/>
          <w:i/>
          <w:sz w:val="24"/>
          <w:szCs w:val="24"/>
        </w:rPr>
        <w:t xml:space="preserve">Прийманню не підлягає товар: </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rPr>
        <w:t>без сертифіката (посвідчення) якості;</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 xml:space="preserve">що надійшов розпакованим, або у неналежній упаковці підприємства-виробника чи з пошкодженням упаковки; </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 xml:space="preserve">що не має належного товарного вигляду, забруднений, пошкоджений  гризунами або шкідниками, має </w:t>
      </w:r>
      <w:proofErr w:type="spellStart"/>
      <w:r w:rsidRPr="00A64E6F">
        <w:rPr>
          <w:rFonts w:ascii="Times New Roman" w:hAnsi="Times New Roman" w:cs="Times New Roman"/>
          <w:sz w:val="24"/>
          <w:szCs w:val="24"/>
          <w:lang w:eastAsia="en-US"/>
        </w:rPr>
        <w:t>посторонній</w:t>
      </w:r>
      <w:proofErr w:type="spellEnd"/>
      <w:r w:rsidRPr="00A64E6F">
        <w:rPr>
          <w:rFonts w:ascii="Times New Roman" w:hAnsi="Times New Roman" w:cs="Times New Roman"/>
          <w:sz w:val="24"/>
          <w:szCs w:val="24"/>
          <w:lang w:eastAsia="en-US"/>
        </w:rPr>
        <w:t xml:space="preserve"> не типовий для товару запах ;</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виготовлений (запакований) з порушенням технології;</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 xml:space="preserve">термін реалізації якого спливає в найближчі 30 днів після постачання або минув; </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без належного маркування та супровідних документів, або маркування на упаковці не відповідає документам про якість.</w:t>
      </w:r>
    </w:p>
    <w:p w:rsidR="0003523A" w:rsidRPr="00A64E6F" w:rsidRDefault="0003523A" w:rsidP="0003523A">
      <w:pPr>
        <w:shd w:val="clear" w:color="auto" w:fill="FFFFFF"/>
        <w:ind w:left="360"/>
        <w:contextualSpacing/>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 xml:space="preserve">   </w:t>
      </w:r>
    </w:p>
    <w:p w:rsidR="0003523A" w:rsidRPr="00A64E6F" w:rsidRDefault="0003523A" w:rsidP="0003523A">
      <w:pPr>
        <w:shd w:val="clear" w:color="auto" w:fill="FFFFFF"/>
        <w:jc w:val="both"/>
        <w:rPr>
          <w:rFonts w:ascii="Times New Roman" w:hAnsi="Times New Roman" w:cs="Times New Roman"/>
          <w:sz w:val="24"/>
          <w:szCs w:val="24"/>
          <w:lang w:eastAsia="en-US"/>
        </w:rPr>
      </w:pPr>
      <w:r w:rsidRPr="00A64E6F">
        <w:rPr>
          <w:rFonts w:ascii="Times New Roman" w:hAnsi="Times New Roman" w:cs="Times New Roman"/>
          <w:sz w:val="24"/>
          <w:szCs w:val="24"/>
          <w:lang w:eastAsia="en-US"/>
        </w:rPr>
        <w:tab/>
        <w:t>Неякісний товар підлягає обов’язковій заміні, але всі витрати пов’язані із заміною товару несе постачальник.</w:t>
      </w:r>
    </w:p>
    <w:p w:rsidR="0003523A" w:rsidRDefault="0003523A" w:rsidP="0003523A">
      <w:pPr>
        <w:shd w:val="clear" w:color="auto" w:fill="FFFFFF"/>
        <w:ind w:left="360"/>
        <w:contextualSpacing/>
        <w:jc w:val="both"/>
        <w:rPr>
          <w:rFonts w:ascii="Times New Roman" w:hAnsi="Times New Roman" w:cs="Times New Roman"/>
          <w:sz w:val="24"/>
          <w:szCs w:val="24"/>
          <w:shd w:val="clear" w:color="auto" w:fill="FFFFFF"/>
          <w:lang w:eastAsia="ru-RU"/>
        </w:rPr>
      </w:pPr>
    </w:p>
    <w:p w:rsidR="00BD2B13" w:rsidRPr="00A64E6F" w:rsidRDefault="00BD2B13" w:rsidP="0003523A">
      <w:pPr>
        <w:shd w:val="clear" w:color="auto" w:fill="FFFFFF"/>
        <w:ind w:left="360"/>
        <w:contextualSpacing/>
        <w:jc w:val="both"/>
        <w:rPr>
          <w:rFonts w:ascii="Times New Roman" w:hAnsi="Times New Roman" w:cs="Times New Roman"/>
          <w:sz w:val="24"/>
          <w:szCs w:val="24"/>
          <w:shd w:val="clear" w:color="auto" w:fill="FFFFFF"/>
          <w:lang w:eastAsia="ru-RU"/>
        </w:rPr>
      </w:pPr>
    </w:p>
    <w:p w:rsidR="0003523A" w:rsidRPr="00A64E6F" w:rsidRDefault="0003523A" w:rsidP="0003523A">
      <w:pPr>
        <w:tabs>
          <w:tab w:val="left" w:pos="709"/>
          <w:tab w:val="left" w:pos="851"/>
        </w:tabs>
        <w:contextualSpacing/>
        <w:jc w:val="both"/>
        <w:rPr>
          <w:rFonts w:ascii="Times New Roman" w:hAnsi="Times New Roman" w:cs="Times New Roman"/>
          <w:sz w:val="24"/>
          <w:szCs w:val="24"/>
          <w:lang w:eastAsia="en-US"/>
        </w:rPr>
      </w:pPr>
      <w:r w:rsidRPr="00A64E6F">
        <w:rPr>
          <w:rFonts w:ascii="Times New Roman" w:hAnsi="Times New Roman" w:cs="Times New Roman"/>
          <w:sz w:val="24"/>
          <w:szCs w:val="24"/>
          <w:lang w:eastAsia="en-US"/>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w:t>
      </w:r>
    </w:p>
    <w:p w:rsidR="0003523A" w:rsidRDefault="0003523A" w:rsidP="0003523A">
      <w:pPr>
        <w:shd w:val="clear" w:color="auto" w:fill="FFFFFF"/>
        <w:ind w:left="360"/>
        <w:contextualSpacing/>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 xml:space="preserve"> </w:t>
      </w:r>
    </w:p>
    <w:p w:rsidR="00BD2B13" w:rsidRPr="00A64E6F" w:rsidRDefault="00BD2B13" w:rsidP="0003523A">
      <w:pPr>
        <w:shd w:val="clear" w:color="auto" w:fill="FFFFFF"/>
        <w:ind w:left="360"/>
        <w:contextualSpacing/>
        <w:jc w:val="both"/>
        <w:rPr>
          <w:rFonts w:ascii="Times New Roman" w:hAnsi="Times New Roman" w:cs="Times New Roman"/>
          <w:sz w:val="24"/>
          <w:szCs w:val="24"/>
          <w:shd w:val="clear" w:color="auto" w:fill="FFFFFF"/>
          <w:lang w:eastAsia="ru-RU"/>
        </w:rPr>
      </w:pPr>
    </w:p>
    <w:p w:rsidR="0003523A" w:rsidRPr="00A64E6F" w:rsidRDefault="0003523A" w:rsidP="0003523A">
      <w:pPr>
        <w:overflowPunct w:val="0"/>
        <w:autoSpaceDE w:val="0"/>
        <w:autoSpaceDN w:val="0"/>
        <w:adjustRightInd w:val="0"/>
        <w:textAlignment w:val="baseline"/>
        <w:rPr>
          <w:rFonts w:ascii="Times New Roman" w:hAnsi="Times New Roman" w:cs="Times New Roman"/>
          <w:b/>
          <w:snapToGrid w:val="0"/>
          <w:sz w:val="24"/>
          <w:szCs w:val="24"/>
          <w:lang w:eastAsia="en-US"/>
        </w:rPr>
      </w:pPr>
      <w:r w:rsidRPr="00A64E6F">
        <w:rPr>
          <w:rFonts w:ascii="Times New Roman" w:hAnsi="Times New Roman" w:cs="Times New Roman"/>
          <w:b/>
          <w:snapToGrid w:val="0"/>
          <w:sz w:val="24"/>
          <w:szCs w:val="24"/>
          <w:lang w:eastAsia="en-US"/>
        </w:rPr>
        <w:t xml:space="preserve">Інші вимоги:   </w:t>
      </w:r>
    </w:p>
    <w:p w:rsidR="0003523A" w:rsidRDefault="0003523A" w:rsidP="0003523A">
      <w:pPr>
        <w:tabs>
          <w:tab w:val="left" w:pos="9639"/>
        </w:tabs>
        <w:jc w:val="both"/>
        <w:rPr>
          <w:rFonts w:ascii="Times New Roman" w:hAnsi="Times New Roman" w:cs="Times New Roman"/>
          <w:sz w:val="24"/>
          <w:szCs w:val="24"/>
          <w:shd w:val="clear" w:color="auto" w:fill="FFFFFF"/>
          <w:lang w:eastAsia="en-US"/>
        </w:rPr>
      </w:pPr>
      <w:r w:rsidRPr="00A64E6F">
        <w:rPr>
          <w:rFonts w:ascii="Times New Roman" w:hAnsi="Times New Roman" w:cs="Times New Roman"/>
          <w:sz w:val="24"/>
          <w:szCs w:val="24"/>
          <w:lang w:eastAsia="en-US"/>
        </w:rPr>
        <w:t>-  я</w:t>
      </w:r>
      <w:r w:rsidRPr="00A64E6F">
        <w:rPr>
          <w:rFonts w:ascii="Times New Roman" w:hAnsi="Times New Roman" w:cs="Times New Roman"/>
          <w:sz w:val="24"/>
          <w:szCs w:val="24"/>
          <w:shd w:val="clear" w:color="auto" w:fill="FFFFFF"/>
          <w:lang w:eastAsia="en-US"/>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Доставка, навантаження та розвантаження товару здійснюється за рахунок постачальника.  Завіз продукції повинен здійснюватися при наявності накладної </w:t>
      </w:r>
      <w:r w:rsidRPr="00A64E6F">
        <w:rPr>
          <w:rFonts w:ascii="Times New Roman" w:hAnsi="Times New Roman" w:cs="Times New Roman"/>
          <w:sz w:val="24"/>
          <w:szCs w:val="24"/>
          <w:lang w:eastAsia="en-US"/>
        </w:rPr>
        <w:t>(або ТТН)</w:t>
      </w:r>
      <w:r w:rsidRPr="00A64E6F">
        <w:rPr>
          <w:rFonts w:ascii="Times New Roman" w:hAnsi="Times New Roman" w:cs="Times New Roman"/>
          <w:sz w:val="24"/>
          <w:szCs w:val="24"/>
          <w:shd w:val="clear" w:color="auto" w:fill="FFFFFF"/>
          <w:lang w:eastAsia="en-US"/>
        </w:rPr>
        <w:t>.</w:t>
      </w:r>
    </w:p>
    <w:p w:rsidR="00BD2B13" w:rsidRPr="00A64E6F" w:rsidRDefault="00BD2B13" w:rsidP="0003523A">
      <w:pPr>
        <w:tabs>
          <w:tab w:val="left" w:pos="9639"/>
        </w:tabs>
        <w:jc w:val="both"/>
        <w:rPr>
          <w:rFonts w:ascii="Times New Roman" w:hAnsi="Times New Roman" w:cs="Times New Roman"/>
          <w:sz w:val="24"/>
          <w:szCs w:val="24"/>
          <w:shd w:val="clear" w:color="auto" w:fill="FFFFFF"/>
          <w:lang w:eastAsia="en-US"/>
        </w:rPr>
      </w:pPr>
    </w:p>
    <w:p w:rsidR="0003523A" w:rsidRPr="00A64E6F" w:rsidRDefault="0003523A" w:rsidP="0003523A">
      <w:pPr>
        <w:shd w:val="clear" w:color="auto" w:fill="FFFFFF"/>
        <w:ind w:firstLine="459"/>
        <w:jc w:val="both"/>
        <w:rPr>
          <w:rFonts w:ascii="Times New Roman" w:hAnsi="Times New Roman" w:cs="Times New Roman"/>
          <w:sz w:val="24"/>
          <w:szCs w:val="24"/>
          <w:u w:val="single"/>
          <w:shd w:val="clear" w:color="auto" w:fill="FFFFFF"/>
          <w:lang w:eastAsia="ru-RU"/>
        </w:rPr>
      </w:pPr>
      <w:r w:rsidRPr="00A64E6F">
        <w:rPr>
          <w:rFonts w:ascii="Times New Roman" w:hAnsi="Times New Roman" w:cs="Times New Roman"/>
          <w:sz w:val="24"/>
          <w:szCs w:val="24"/>
          <w:u w:val="single"/>
          <w:shd w:val="clear" w:color="auto" w:fill="FFFFFF"/>
          <w:lang w:eastAsia="ru-RU"/>
        </w:rPr>
        <w:t>Послуги, які обов’язково надає учасник та включає в ціну товару:</w:t>
      </w:r>
    </w:p>
    <w:p w:rsidR="0003523A" w:rsidRPr="00A64E6F" w:rsidRDefault="0003523A" w:rsidP="0003523A">
      <w:pPr>
        <w:numPr>
          <w:ilvl w:val="0"/>
          <w:numId w:val="7"/>
        </w:numPr>
        <w:shd w:val="clear" w:color="auto" w:fill="FFFFFF"/>
        <w:spacing w:after="200" w:line="276" w:lineRule="auto"/>
        <w:contextualSpacing/>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доставка товару;</w:t>
      </w:r>
    </w:p>
    <w:p w:rsidR="0003523A" w:rsidRPr="00A64E6F" w:rsidRDefault="0003523A" w:rsidP="0003523A">
      <w:pPr>
        <w:numPr>
          <w:ilvl w:val="0"/>
          <w:numId w:val="7"/>
        </w:numPr>
        <w:shd w:val="clear" w:color="auto" w:fill="FFFFFF"/>
        <w:spacing w:after="200" w:line="276" w:lineRule="auto"/>
        <w:contextualSpacing/>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lastRenderedPageBreak/>
        <w:t>здійснення  вантажно-розвантажувальних послуг при поставці товару</w:t>
      </w:r>
    </w:p>
    <w:p w:rsidR="0003523A" w:rsidRPr="00A64E6F" w:rsidRDefault="0003523A" w:rsidP="0003523A">
      <w:pPr>
        <w:contextualSpacing/>
        <w:rPr>
          <w:rFonts w:ascii="Times New Roman" w:hAnsi="Times New Roman" w:cs="Times New Roman"/>
          <w:sz w:val="24"/>
          <w:szCs w:val="24"/>
          <w:lang w:eastAsia="ru-RU"/>
        </w:rPr>
      </w:pPr>
    </w:p>
    <w:p w:rsidR="0003523A" w:rsidRPr="00A64E6F" w:rsidRDefault="0003523A" w:rsidP="0003523A">
      <w:pPr>
        <w:ind w:right="-1" w:firstLine="720"/>
        <w:contextualSpacing/>
        <w:jc w:val="both"/>
        <w:rPr>
          <w:rFonts w:ascii="Times New Roman" w:hAnsi="Times New Roman" w:cs="Times New Roman"/>
          <w:i/>
          <w:iCs/>
          <w:sz w:val="24"/>
          <w:szCs w:val="24"/>
          <w:lang w:eastAsia="ru-RU"/>
        </w:rPr>
      </w:pPr>
      <w:r w:rsidRPr="00A64E6F">
        <w:rPr>
          <w:rFonts w:ascii="Times New Roman" w:hAnsi="Times New Roman" w:cs="Times New Roman"/>
          <w:i/>
          <w:iCs/>
          <w:sz w:val="24"/>
          <w:szCs w:val="24"/>
          <w:lang w:eastAsia="ru-RU"/>
        </w:rPr>
        <w:t>Учасник може запропонувати товар кращої якості ніж який заявлений у технічній специфікації Замовника.</w:t>
      </w:r>
    </w:p>
    <w:p w:rsidR="0003523A" w:rsidRPr="00CF3C84" w:rsidRDefault="0003523A" w:rsidP="0003523A">
      <w:pPr>
        <w:ind w:right="-1" w:firstLine="720"/>
        <w:contextualSpacing/>
        <w:jc w:val="both"/>
        <w:rPr>
          <w:i/>
          <w:iCs/>
          <w:lang w:eastAsia="ru-RU"/>
        </w:rPr>
      </w:pPr>
    </w:p>
    <w:p w:rsidR="0003523A" w:rsidRPr="00CF3C84" w:rsidRDefault="0003523A" w:rsidP="0003523A">
      <w:pPr>
        <w:tabs>
          <w:tab w:val="left" w:pos="708"/>
        </w:tabs>
        <w:autoSpaceDN w:val="0"/>
        <w:textAlignment w:val="baseline"/>
        <w:rPr>
          <w:b/>
          <w:kern w:val="3"/>
          <w:lang w:eastAsia="ru-RU"/>
        </w:rPr>
      </w:pPr>
      <w:r w:rsidRPr="00CF3C84">
        <w:rPr>
          <w:b/>
          <w:kern w:val="3"/>
          <w:lang w:eastAsia="ru-RU"/>
        </w:rPr>
        <w:t>З умовами технічного завдання ознайомлені, з вимогами погоджуємось</w:t>
      </w:r>
    </w:p>
    <w:p w:rsidR="0003523A" w:rsidRPr="00CF3C84" w:rsidRDefault="0003523A" w:rsidP="0003523A">
      <w:pPr>
        <w:tabs>
          <w:tab w:val="left" w:pos="708"/>
        </w:tabs>
        <w:autoSpaceDN w:val="0"/>
        <w:jc w:val="both"/>
        <w:textAlignment w:val="baseline"/>
        <w:rPr>
          <w:kern w:val="3"/>
          <w:lang w:eastAsia="ru-RU"/>
        </w:rPr>
      </w:pPr>
      <w:r w:rsidRPr="00CF3C84">
        <w:rPr>
          <w:b/>
          <w:kern w:val="3"/>
          <w:lang w:eastAsia="ru-RU"/>
        </w:rPr>
        <w:t>"___" ________________ 20___ року                       ______________</w:t>
      </w:r>
      <w:r w:rsidRPr="00CF3C84">
        <w:rPr>
          <w:kern w:val="3"/>
          <w:lang w:eastAsia="ru-RU"/>
        </w:rPr>
        <w:t>__________________</w:t>
      </w:r>
    </w:p>
    <w:p w:rsidR="0003523A" w:rsidRDefault="0003523A" w:rsidP="0003523A">
      <w:pPr>
        <w:tabs>
          <w:tab w:val="left" w:pos="708"/>
        </w:tabs>
        <w:autoSpaceDN w:val="0"/>
        <w:ind w:left="6030" w:hanging="1440"/>
        <w:jc w:val="both"/>
        <w:textAlignment w:val="baseline"/>
        <w:rPr>
          <w:kern w:val="3"/>
          <w:sz w:val="18"/>
          <w:szCs w:val="18"/>
          <w:lang w:eastAsia="ru-RU"/>
        </w:rPr>
      </w:pPr>
      <w:r w:rsidRPr="00CF3C84">
        <w:rPr>
          <w:kern w:val="3"/>
          <w:sz w:val="18"/>
          <w:szCs w:val="18"/>
          <w:lang w:eastAsia="ru-RU"/>
        </w:rPr>
        <w:t>[Підпис] [прізвище, ініціали, посада уповноваженої особи учасника]</w:t>
      </w:r>
      <w:r w:rsidRPr="00CF3C84">
        <w:rPr>
          <w:kern w:val="3"/>
          <w:sz w:val="18"/>
          <w:szCs w:val="18"/>
          <w:lang w:val="ru-RU" w:eastAsia="ru-RU"/>
        </w:rPr>
        <w:t xml:space="preserve"> </w:t>
      </w:r>
      <w:r w:rsidRPr="00CF3C84">
        <w:rPr>
          <w:kern w:val="3"/>
          <w:sz w:val="18"/>
          <w:szCs w:val="18"/>
          <w:lang w:eastAsia="ru-RU"/>
        </w:rPr>
        <w:t>М.П. (у разі наявності печатки)</w:t>
      </w:r>
    </w:p>
    <w:p w:rsidR="004A2F21" w:rsidRDefault="004A2F21" w:rsidP="0003523A">
      <w:pPr>
        <w:tabs>
          <w:tab w:val="left" w:pos="708"/>
        </w:tabs>
        <w:autoSpaceDN w:val="0"/>
        <w:ind w:left="6030" w:hanging="1440"/>
        <w:jc w:val="both"/>
        <w:textAlignment w:val="baseline"/>
        <w:rPr>
          <w:kern w:val="3"/>
          <w:sz w:val="18"/>
          <w:szCs w:val="18"/>
          <w:lang w:eastAsia="ru-RU"/>
        </w:rPr>
      </w:pPr>
    </w:p>
    <w:p w:rsidR="004A2F21" w:rsidRDefault="004A2F21"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4A2F21" w:rsidRPr="00CF3C84" w:rsidRDefault="004A2F21" w:rsidP="0003523A">
      <w:pPr>
        <w:tabs>
          <w:tab w:val="left" w:pos="708"/>
        </w:tabs>
        <w:autoSpaceDN w:val="0"/>
        <w:ind w:left="6030" w:hanging="144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i/>
          <w:sz w:val="24"/>
          <w:szCs w:val="24"/>
        </w:rPr>
        <w:t xml:space="preserve">(форма, яка подається учасником на фірмовому бланку (для юридичних осіб)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C6315E" w:rsidRPr="00E0413A" w:rsidTr="00C0686A">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C6315E" w:rsidRPr="0016577C" w:rsidRDefault="00C6315E" w:rsidP="00E2128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C6315E" w:rsidRPr="0016577C" w:rsidRDefault="00C6315E" w:rsidP="00E21282">
            <w:pPr>
              <w:tabs>
                <w:tab w:val="left" w:pos="2715"/>
              </w:tabs>
              <w:rPr>
                <w:rFonts w:ascii="Times New Roman" w:hAnsi="Times New Roman" w:cs="Times New Roman"/>
                <w:sz w:val="18"/>
                <w:szCs w:val="18"/>
              </w:rPr>
            </w:pPr>
          </w:p>
          <w:p w:rsidR="00C6315E" w:rsidRDefault="00C6315E" w:rsidP="00E21282">
            <w:pPr>
              <w:tabs>
                <w:tab w:val="left" w:pos="2715"/>
              </w:tabs>
              <w:jc w:val="center"/>
              <w:rPr>
                <w:rFonts w:ascii="Times New Roman" w:hAnsi="Times New Roman" w:cs="Times New Roman"/>
                <w:sz w:val="18"/>
                <w:szCs w:val="18"/>
              </w:rPr>
            </w:pPr>
          </w:p>
          <w:p w:rsidR="0016577C" w:rsidRPr="0016577C" w:rsidRDefault="0016577C" w:rsidP="00E21282">
            <w:pPr>
              <w:tabs>
                <w:tab w:val="left" w:pos="2715"/>
              </w:tabs>
              <w:jc w:val="center"/>
              <w:rPr>
                <w:rFonts w:ascii="Times New Roman" w:hAnsi="Times New Roman" w:cs="Times New Roman"/>
                <w:sz w:val="18"/>
                <w:szCs w:val="18"/>
              </w:rPr>
            </w:pPr>
          </w:p>
          <w:p w:rsidR="00C6315E" w:rsidRPr="0016577C" w:rsidRDefault="00C6315E" w:rsidP="00C6315E">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Од.</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(з ПДВ)</w:t>
            </w:r>
          </w:p>
        </w:tc>
      </w:tr>
      <w:tr w:rsidR="0016577C" w:rsidRPr="00E0413A" w:rsidTr="00C0686A">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2199"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Cs/>
                <w:color w:val="00000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851"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777"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color w:val="000000"/>
                <w:lang w:eastAsia="en-US"/>
              </w:rPr>
            </w:pPr>
          </w:p>
        </w:tc>
        <w:tc>
          <w:tcPr>
            <w:tcW w:w="992" w:type="dxa"/>
            <w:tcBorders>
              <w:top w:val="single" w:sz="6" w:space="0" w:color="auto"/>
              <w:left w:val="single" w:sz="6"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993" w:type="dxa"/>
            <w:tcBorders>
              <w:top w:val="single" w:sz="6" w:space="0" w:color="auto"/>
              <w:left w:val="single" w:sz="4"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1632"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1628"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
                <w:bCs/>
                <w:color w:val="000000"/>
                <w:lang w:eastAsia="en-US"/>
              </w:rPr>
            </w:pPr>
          </w:p>
        </w:tc>
      </w:tr>
      <w:tr w:rsidR="00421EC9" w:rsidRPr="00E0413A" w:rsidTr="00421EC9">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421EC9" w:rsidRPr="00E0413A" w:rsidRDefault="00421EC9" w:rsidP="00E21282">
            <w:pPr>
              <w:rPr>
                <w:b/>
                <w:bCs/>
                <w:color w:val="000000"/>
                <w:lang w:eastAsia="en-US"/>
              </w:rPr>
            </w:pPr>
            <w:r w:rsidRPr="00E0413A">
              <w:rPr>
                <w:b/>
                <w:bCs/>
                <w:color w:val="000000"/>
              </w:rPr>
              <w:t>Загальна вартість тендерної пропозиції ________</w:t>
            </w:r>
          </w:p>
          <w:p w:rsidR="00421EC9" w:rsidRPr="00E0413A" w:rsidRDefault="00421EC9" w:rsidP="00E21282">
            <w:pPr>
              <w:jc w:val="right"/>
              <w:rPr>
                <w:b/>
                <w:bCs/>
                <w:color w:val="000000"/>
                <w:lang w:eastAsia="en-US"/>
              </w:rPr>
            </w:pPr>
            <w:r w:rsidRPr="00E0413A">
              <w:rPr>
                <w:b/>
                <w:bCs/>
                <w:color w:val="000000"/>
              </w:rPr>
              <w:t xml:space="preserve">                  ______________   з ПДВ або без ПДВ (вказати суму) Σ</w:t>
            </w:r>
          </w:p>
        </w:tc>
      </w:tr>
    </w:tbl>
    <w:p w:rsidR="00421EC9" w:rsidRPr="00A94671" w:rsidRDefault="00421EC9"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746BEB" w:rsidRPr="00E84329" w:rsidRDefault="00746BEB" w:rsidP="00746BEB">
      <w:pPr>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746BEB">
      <w:pPr>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jc w:val="right"/>
        <w:rPr>
          <w:rFonts w:ascii="Times New Roman" w:hAnsi="Times New Roman" w:cs="Times New Roman"/>
          <w:b/>
          <w:color w:val="000000"/>
          <w:sz w:val="24"/>
          <w:szCs w:val="24"/>
        </w:rPr>
      </w:pP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A1230F" w:rsidRDefault="00A1230F"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B3" w:rsidRDefault="001A32B3">
      <w:pPr>
        <w:spacing w:after="0" w:line="240" w:lineRule="auto"/>
      </w:pPr>
      <w:r>
        <w:separator/>
      </w:r>
    </w:p>
  </w:endnote>
  <w:endnote w:type="continuationSeparator" w:id="0">
    <w:p w:rsidR="001A32B3" w:rsidRDefault="001A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31" w:rsidRDefault="0076683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344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B3" w:rsidRDefault="001A32B3">
      <w:pPr>
        <w:spacing w:after="0" w:line="240" w:lineRule="auto"/>
      </w:pPr>
      <w:r>
        <w:separator/>
      </w:r>
    </w:p>
  </w:footnote>
  <w:footnote w:type="continuationSeparator" w:id="0">
    <w:p w:rsidR="001A32B3" w:rsidRDefault="001A3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140F6"/>
    <w:multiLevelType w:val="multilevel"/>
    <w:tmpl w:val="CC186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26CEF"/>
    <w:rsid w:val="0003523A"/>
    <w:rsid w:val="00045F7A"/>
    <w:rsid w:val="001259E5"/>
    <w:rsid w:val="0016577C"/>
    <w:rsid w:val="00177754"/>
    <w:rsid w:val="00180544"/>
    <w:rsid w:val="00186813"/>
    <w:rsid w:val="0019568D"/>
    <w:rsid w:val="001A32B3"/>
    <w:rsid w:val="001A381F"/>
    <w:rsid w:val="001F58A8"/>
    <w:rsid w:val="002658DF"/>
    <w:rsid w:val="0027416E"/>
    <w:rsid w:val="002D0175"/>
    <w:rsid w:val="0035682C"/>
    <w:rsid w:val="003A1E06"/>
    <w:rsid w:val="00421EC9"/>
    <w:rsid w:val="00443577"/>
    <w:rsid w:val="0048186D"/>
    <w:rsid w:val="004A2F21"/>
    <w:rsid w:val="004D65D8"/>
    <w:rsid w:val="004D6EB1"/>
    <w:rsid w:val="004E6BAD"/>
    <w:rsid w:val="004E6E57"/>
    <w:rsid w:val="00522518"/>
    <w:rsid w:val="0054412D"/>
    <w:rsid w:val="005539F4"/>
    <w:rsid w:val="00574664"/>
    <w:rsid w:val="005F28B3"/>
    <w:rsid w:val="00611F25"/>
    <w:rsid w:val="006C0F11"/>
    <w:rsid w:val="006F0F85"/>
    <w:rsid w:val="00720518"/>
    <w:rsid w:val="00724020"/>
    <w:rsid w:val="00746BEB"/>
    <w:rsid w:val="00766831"/>
    <w:rsid w:val="007B2D6A"/>
    <w:rsid w:val="007E549C"/>
    <w:rsid w:val="007F15E5"/>
    <w:rsid w:val="008059CE"/>
    <w:rsid w:val="00843E94"/>
    <w:rsid w:val="00872AD4"/>
    <w:rsid w:val="00897536"/>
    <w:rsid w:val="009700E2"/>
    <w:rsid w:val="00972519"/>
    <w:rsid w:val="009B1058"/>
    <w:rsid w:val="009B6B37"/>
    <w:rsid w:val="00A061ED"/>
    <w:rsid w:val="00A1230F"/>
    <w:rsid w:val="00A146CF"/>
    <w:rsid w:val="00A45258"/>
    <w:rsid w:val="00A64E6F"/>
    <w:rsid w:val="00A94671"/>
    <w:rsid w:val="00A95D3D"/>
    <w:rsid w:val="00A97D93"/>
    <w:rsid w:val="00B01141"/>
    <w:rsid w:val="00B07955"/>
    <w:rsid w:val="00B448F7"/>
    <w:rsid w:val="00B46A79"/>
    <w:rsid w:val="00B87FEF"/>
    <w:rsid w:val="00BA1516"/>
    <w:rsid w:val="00BC29C9"/>
    <w:rsid w:val="00BD2B13"/>
    <w:rsid w:val="00BF39B8"/>
    <w:rsid w:val="00C0686A"/>
    <w:rsid w:val="00C6315E"/>
    <w:rsid w:val="00C72FB8"/>
    <w:rsid w:val="00C869D1"/>
    <w:rsid w:val="00D06D1A"/>
    <w:rsid w:val="00D17127"/>
    <w:rsid w:val="00DA0561"/>
    <w:rsid w:val="00DA3761"/>
    <w:rsid w:val="00DE4DD6"/>
    <w:rsid w:val="00DF26D2"/>
    <w:rsid w:val="00E17B93"/>
    <w:rsid w:val="00E21282"/>
    <w:rsid w:val="00E362BB"/>
    <w:rsid w:val="00E36CF2"/>
    <w:rsid w:val="00E84329"/>
    <w:rsid w:val="00EA13D2"/>
    <w:rsid w:val="00EA26E1"/>
    <w:rsid w:val="00F43448"/>
    <w:rsid w:val="00F437A7"/>
    <w:rsid w:val="00FC2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43A4"/>
  <w15:docId w15:val="{72927561-D076-455A-BB3B-C65AFA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f0">
    <w:name w:val="No Spacing"/>
    <w:link w:val="af1"/>
    <w:uiPriority w:val="1"/>
    <w:qFormat/>
    <w:rsid w:val="00BC29C9"/>
    <w:pPr>
      <w:spacing w:after="0" w:line="240" w:lineRule="auto"/>
    </w:pPr>
    <w:rPr>
      <w:rFonts w:cs="Times New Roman"/>
      <w:lang w:eastAsia="en-US"/>
    </w:rPr>
  </w:style>
  <w:style w:type="character" w:customStyle="1" w:styleId="af1">
    <w:name w:val="Без інтервалів Знак"/>
    <w:link w:val="af0"/>
    <w:uiPriority w:val="1"/>
    <w:qFormat/>
    <w:locked/>
    <w:rsid w:val="00BC29C9"/>
    <w:rPr>
      <w:rFonts w:cs="Times New Roman"/>
      <w:lang w:eastAsia="en-US"/>
    </w:rPr>
  </w:style>
  <w:style w:type="character" w:customStyle="1" w:styleId="af2">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0">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0"/>
    <w:locked/>
    <w:rsid w:val="004D65D8"/>
    <w:rPr>
      <w:rFonts w:cs="Times New Roman"/>
      <w:lang w:eastAsia="en-US"/>
    </w:rPr>
  </w:style>
  <w:style w:type="paragraph" w:styleId="af3">
    <w:name w:val="header"/>
    <w:basedOn w:val="a"/>
    <w:link w:val="af4"/>
    <w:uiPriority w:val="99"/>
    <w:unhideWhenUsed/>
    <w:rsid w:val="00A97D93"/>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A97D93"/>
  </w:style>
  <w:style w:type="paragraph" w:styleId="af5">
    <w:name w:val="footer"/>
    <w:basedOn w:val="a"/>
    <w:link w:val="af6"/>
    <w:uiPriority w:val="99"/>
    <w:unhideWhenUsed/>
    <w:rsid w:val="00A97D93"/>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A97D93"/>
  </w:style>
  <w:style w:type="paragraph" w:styleId="30">
    <w:name w:val="Body Text Indent 3"/>
    <w:basedOn w:val="a"/>
    <w:link w:val="32"/>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0"/>
    <w:rsid w:val="00186813"/>
    <w:rPr>
      <w:rFonts w:ascii="Times New Roman" w:eastAsia="Times New Roman" w:hAnsi="Times New Roman" w:cs="Times New Roman"/>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32</Pages>
  <Words>49360</Words>
  <Characters>28136</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RePack by Diakov</cp:lastModifiedBy>
  <cp:revision>38</cp:revision>
  <dcterms:created xsi:type="dcterms:W3CDTF">2023-01-13T08:08:00Z</dcterms:created>
  <dcterms:modified xsi:type="dcterms:W3CDTF">2023-01-17T09:20:00Z</dcterms:modified>
</cp:coreProperties>
</file>