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Додаток 2 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ТЕХНІЧНА СПЕЦИФІКАЦІЯ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Пневмокаркасний</w:t>
      </w:r>
      <w:r>
        <w:rPr>
          <w:rFonts w:hint="default" w:ascii="Times New Roman" w:hAnsi="Times New Roman"/>
          <w:b/>
          <w:sz w:val="28"/>
          <w:szCs w:val="28"/>
          <w:lang w:val="uk-UA"/>
        </w:rPr>
        <w:t xml:space="preserve"> надувний модуль </w:t>
      </w:r>
      <w:r>
        <w:rPr>
          <w:rFonts w:ascii="Times New Roman" w:hAnsi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НМ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</w:rPr>
        <w:t>*6 метрів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zh-CN"/>
        </w:rPr>
        <w:t>код ДК 021:2015: 39520000-3 Готові текстильні вироби</w:t>
      </w:r>
    </w:p>
    <w:tbl>
      <w:tblPr>
        <w:tblStyle w:val="11"/>
        <w:tblW w:w="5000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4570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bookmarkStart w:id="0" w:name="РедагуванняЗаборонено_27"/>
            <w:bookmarkEnd w:id="0"/>
            <w:bookmarkStart w:id="1" w:name="spec"/>
            <w:bookmarkEnd w:id="1"/>
            <w:r>
              <w:rPr>
                <w:rFonts w:ascii="Times New Roman" w:hAnsi="Times New Roman" w:eastAsia="Calibri"/>
                <w:b/>
                <w:bCs/>
                <w:sz w:val="28"/>
                <w:szCs w:val="28"/>
              </w:rPr>
              <w:t>Технічні характеристики товару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4570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Довжина, м: </w:t>
            </w:r>
            <w:r>
              <w:rPr>
                <w:rFonts w:hint="default" w:ascii="Times New Roman" w:hAnsi="Times New Roman" w:eastAsia="Calibri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Ширина, м: </w:t>
            </w:r>
            <w:r>
              <w:rPr>
                <w:rFonts w:hint="default" w:ascii="Times New Roman" w:hAnsi="Times New Roman" w:eastAsia="Calibri"/>
                <w:sz w:val="24"/>
                <w:szCs w:val="24"/>
                <w:lang w:val="uk-UA"/>
              </w:rPr>
              <w:t>6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Висота, м: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lang w:val="uk-UA"/>
              </w:rPr>
              <w:t>3,5</w:t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t xml:space="preserve">Площа підлоги, м2: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</w:rPr>
              <w:t>,0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Дах двоскатний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</w:p>
          <w:p>
            <w:pPr>
              <w:pStyle w:val="10"/>
              <w:shd w:val="clear" w:color="auto" w:fill="FFFFFF"/>
              <w:spacing w:before="0"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>
            <w:pPr>
              <w:pStyle w:val="20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Комплектація</w:t>
            </w:r>
          </w:p>
          <w:p>
            <w:pPr>
              <w:pStyle w:val="20"/>
              <w:spacing w:line="240" w:lineRule="auto"/>
              <w:ind w:firstLine="42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Модуль пневмокаркасний (6 х 6 м) в комплекті з системою накачування повітря (електричний насос 220В), освітлення (далі – Модуль) </w:t>
            </w:r>
          </w:p>
          <w:p>
            <w:pPr>
              <w:pStyle w:val="20"/>
              <w:spacing w:line="240" w:lineRule="auto"/>
              <w:ind w:firstLine="42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комплектується:</w:t>
            </w:r>
          </w:p>
          <w:p>
            <w:pPr>
              <w:pStyle w:val="20"/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наметом пневмокаркасним (6 х 6 м) (далі - Намет);</w:t>
            </w:r>
          </w:p>
          <w:p>
            <w:pPr>
              <w:pStyle w:val="20"/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насосом електричним для нагнітання повітря з автоматикою підтримування тиску;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firstLine="840" w:firstLineChars="350"/>
              <w:rPr>
                <w:sz w:val="24"/>
                <w:szCs w:val="24"/>
                <w:lang w:val="uk-UA"/>
              </w:rPr>
            </w:pPr>
            <w:r>
              <w:rPr>
                <w:rFonts w:hint="default"/>
                <w:sz w:val="24"/>
                <w:szCs w:val="24"/>
                <w:lang w:val="uk-UA"/>
              </w:rPr>
              <w:t xml:space="preserve">-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системою освітлення</w:t>
            </w:r>
            <w:r>
              <w:rPr>
                <w:rFonts w:hint="default"/>
                <w:sz w:val="24"/>
                <w:szCs w:val="24"/>
                <w:lang w:val="uk-UA"/>
              </w:rPr>
              <w:t xml:space="preserve"> (</w:t>
            </w:r>
            <w:r>
              <w:rPr>
                <w:rStyle w:val="21"/>
                <w:rFonts w:ascii="Times New Roman" w:hAnsi="Times New Roman" w:eastAsia="Arial Unicode MS" w:cs="Times New Roman"/>
                <w:sz w:val="22"/>
                <w:szCs w:val="22"/>
                <w:lang w:val="uk-UA" w:eastAsia="ru-RU"/>
              </w:rPr>
              <w:t>енергозберігаючі світлодіодні вологозахисні підвісні світильники 4шт х 18Вт.; проводка; розетки,  подовжувач</w:t>
            </w:r>
            <w:r>
              <w:rPr>
                <w:rFonts w:hint="default"/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>;</w:t>
            </w:r>
          </w:p>
          <w:p>
            <w:pPr>
              <w:pStyle w:val="20"/>
              <w:numPr>
                <w:ilvl w:val="0"/>
                <w:numId w:val="0"/>
              </w:numPr>
              <w:spacing w:line="240" w:lineRule="auto"/>
              <w:ind w:left="852" w:leftChars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Також</w:t>
            </w:r>
            <w:r>
              <w:rPr>
                <w:rFonts w:hint="default"/>
                <w:sz w:val="24"/>
                <w:szCs w:val="24"/>
                <w:lang w:val="uk-UA"/>
              </w:rPr>
              <w:t xml:space="preserve"> додатково:</w:t>
            </w:r>
          </w:p>
          <w:p>
            <w:pPr>
              <w:pStyle w:val="20"/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додатковою</w:t>
            </w:r>
            <w:r>
              <w:rPr>
                <w:rFonts w:hint="default"/>
                <w:sz w:val="24"/>
                <w:szCs w:val="24"/>
                <w:lang w:val="uk-UA"/>
              </w:rPr>
              <w:t xml:space="preserve"> підлогою (</w:t>
            </w:r>
            <w:r>
              <w:rPr>
                <w:rStyle w:val="21"/>
                <w:rFonts w:ascii="Times New Roman" w:hAnsi="Times New Roman" w:eastAsia="Arial Unicode MS" w:cs="Times New Roman"/>
                <w:sz w:val="22"/>
                <w:szCs w:val="22"/>
                <w:lang w:val="uk-UA" w:eastAsia="ru-RU"/>
              </w:rPr>
              <w:t>пластикова модульна підлога 12мм типу кольчуга  (</w:t>
            </w:r>
            <w:r>
              <w:rPr>
                <w:rStyle w:val="21"/>
                <w:rFonts w:ascii="Times New Roman" w:hAnsi="Times New Roman" w:eastAsia="Arial Unicode MS" w:cs="Times New Roman"/>
                <w:sz w:val="22"/>
                <w:szCs w:val="22"/>
                <w:lang w:eastAsia="ru-RU"/>
              </w:rPr>
              <w:t>3</w:t>
            </w:r>
            <w:r>
              <w:rPr>
                <w:rStyle w:val="21"/>
                <w:rFonts w:ascii="Times New Roman" w:hAnsi="Times New Roman" w:eastAsia="Arial Unicode MS" w:cs="Times New Roman"/>
                <w:sz w:val="22"/>
                <w:szCs w:val="22"/>
                <w:lang w:val="uk-UA" w:eastAsia="ru-RU"/>
              </w:rPr>
              <w:t>0м.кв.)</w:t>
            </w:r>
            <w:r>
              <w:rPr>
                <w:rFonts w:hint="default"/>
                <w:sz w:val="24"/>
                <w:szCs w:val="24"/>
                <w:lang w:val="uk-UA"/>
              </w:rPr>
              <w:t>);</w:t>
            </w:r>
          </w:p>
          <w:p>
            <w:pPr>
              <w:pStyle w:val="20"/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Тепловою</w:t>
            </w:r>
            <w:r>
              <w:rPr>
                <w:rFonts w:hint="default"/>
                <w:sz w:val="24"/>
                <w:szCs w:val="24"/>
                <w:lang w:val="uk-UA"/>
              </w:rPr>
              <w:t xml:space="preserve"> дизельною гарматою непрямого нагріву (</w:t>
            </w:r>
            <w:r>
              <w:rPr>
                <w:rStyle w:val="21"/>
                <w:rFonts w:ascii="Times New Roman" w:hAnsi="Times New Roman" w:eastAsia="Arial Unicode MS" w:cs="Times New Roman"/>
                <w:sz w:val="22"/>
                <w:szCs w:val="22"/>
                <w:lang w:val="uk-UA" w:eastAsia="ru-RU"/>
              </w:rPr>
              <w:t xml:space="preserve">дизельна теплова пушка з терморукавом не менше3,0 м, тепловою потужністю не менше </w:t>
            </w:r>
            <w:r>
              <w:rPr>
                <w:rStyle w:val="21"/>
                <w:rFonts w:ascii="Times New Roman" w:hAnsi="Times New Roman" w:eastAsia="Arial Unicode MS" w:cs="Times New Roman"/>
                <w:sz w:val="22"/>
                <w:szCs w:val="22"/>
                <w:lang w:eastAsia="ru-RU"/>
              </w:rPr>
              <w:t>3</w:t>
            </w:r>
            <w:r>
              <w:rPr>
                <w:rStyle w:val="21"/>
                <w:rFonts w:ascii="Times New Roman" w:hAnsi="Times New Roman" w:eastAsia="Arial Unicode MS" w:cs="Times New Roman"/>
                <w:sz w:val="22"/>
                <w:szCs w:val="22"/>
                <w:lang w:val="uk-UA" w:eastAsia="ru-RU"/>
              </w:rPr>
              <w:t>0  кВт, з виносним термостатом</w:t>
            </w:r>
            <w:r>
              <w:rPr>
                <w:rFonts w:hint="default"/>
                <w:sz w:val="24"/>
                <w:szCs w:val="24"/>
                <w:lang w:val="uk-UA"/>
              </w:rPr>
              <w:t>).</w:t>
            </w:r>
          </w:p>
          <w:p>
            <w:pPr>
              <w:pStyle w:val="20"/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1. Намет </w:t>
            </w:r>
          </w:p>
          <w:p>
            <w:pPr>
              <w:pStyle w:val="20"/>
              <w:spacing w:line="240" w:lineRule="auto"/>
              <w:ind w:firstLine="85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Намет являє собою приміщення, що швидко встановлюється з надувним герметичним пневмокаркасом з повздовжніми балками і нижньою обв’язкою по довгим сторонам намету, які зібрані в єдину, цільну, герметичну конструкцію.</w:t>
            </w:r>
          </w:p>
          <w:p>
            <w:pPr>
              <w:pStyle w:val="20"/>
              <w:spacing w:line="240" w:lineRule="auto"/>
              <w:ind w:firstLine="85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Намет повинен схематично</w:t>
            </w:r>
            <w:r>
              <w:rPr>
                <w:rFonts w:hint="default"/>
                <w:sz w:val="24"/>
                <w:szCs w:val="24"/>
                <w:lang w:val="uk-UA"/>
              </w:rPr>
              <w:t xml:space="preserve"> </w:t>
            </w:r>
            <w:bookmarkStart w:id="3" w:name="_GoBack"/>
            <w:bookmarkEnd w:id="3"/>
            <w:r>
              <w:rPr>
                <w:sz w:val="24"/>
                <w:szCs w:val="24"/>
                <w:lang w:val="uk-UA"/>
              </w:rPr>
              <w:t>відповідати  вигляду зазначеному на Зображенні 1</w:t>
            </w:r>
            <w:r>
              <w:rPr>
                <w:rFonts w:hint="default"/>
                <w:sz w:val="24"/>
                <w:szCs w:val="24"/>
                <w:lang w:val="uk-UA"/>
              </w:rPr>
              <w:t>, колір намету повинен бути сірого кольору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>
            <w:pPr>
              <w:pStyle w:val="20"/>
              <w:spacing w:line="240" w:lineRule="auto"/>
              <w:ind w:firstLine="85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площа намету 36 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, внутрішня висота намету - 2,9 м.</w:t>
            </w:r>
          </w:p>
          <w:p>
            <w:pPr>
              <w:pStyle w:val="20"/>
              <w:spacing w:line="240" w:lineRule="auto"/>
              <w:ind w:firstLine="852"/>
              <w:jc w:val="both"/>
              <w:rPr>
                <w:sz w:val="20"/>
                <w:szCs w:val="20"/>
                <w:lang w:val="uk-UA"/>
              </w:rPr>
            </w:pPr>
          </w:p>
          <w:p>
            <w:pPr>
              <w:pStyle w:val="20"/>
              <w:spacing w:line="240" w:lineRule="auto"/>
              <w:ind w:firstLine="852"/>
              <w:jc w:val="center"/>
              <w:rPr>
                <w:lang w:val="en-US"/>
              </w:rPr>
            </w:pPr>
          </w:p>
          <w:p>
            <w:pPr>
              <w:pStyle w:val="20"/>
              <w:spacing w:line="240" w:lineRule="auto"/>
              <w:ind w:firstLine="852"/>
              <w:jc w:val="center"/>
              <w:rPr>
                <w:sz w:val="20"/>
                <w:szCs w:val="20"/>
                <w:lang w:val="uk-UA"/>
              </w:rPr>
            </w:pPr>
            <w:r>
              <w:drawing>
                <wp:inline distT="0" distB="0" distL="114300" distR="114300">
                  <wp:extent cx="5269230" cy="5078095"/>
                  <wp:effectExtent l="0" t="0" r="7620" b="825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230" cy="507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0"/>
              <w:spacing w:line="240" w:lineRule="auto"/>
              <w:ind w:firstLine="8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Зображення 1. Загальний вигляд Намету</w:t>
            </w:r>
          </w:p>
          <w:p>
            <w:pPr>
              <w:pStyle w:val="20"/>
              <w:spacing w:line="240" w:lineRule="auto"/>
              <w:ind w:firstLine="852"/>
              <w:jc w:val="both"/>
              <w:rPr>
                <w:sz w:val="20"/>
                <w:szCs w:val="20"/>
                <w:lang w:val="uk-UA"/>
              </w:rPr>
            </w:pPr>
          </w:p>
          <w:p>
            <w:pPr>
              <w:pStyle w:val="20"/>
              <w:spacing w:line="240" w:lineRule="auto"/>
              <w:ind w:firstLine="852"/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  <w:p>
            <w:pPr>
              <w:pStyle w:val="20"/>
              <w:spacing w:line="240" w:lineRule="auto"/>
              <w:ind w:firstLine="852"/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color w:val="FF0000"/>
                <w:sz w:val="28"/>
                <w:szCs w:val="28"/>
              </w:rPr>
            </w:pPr>
          </w:p>
        </w:tc>
      </w:tr>
    </w:tbl>
    <w:p>
      <w:pPr>
        <w:jc w:val="both"/>
        <w:rPr>
          <w:rFonts w:ascii="Times New Roman" w:hAnsi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/>
          <w:b/>
          <w:sz w:val="28"/>
          <w:szCs w:val="28"/>
        </w:rPr>
      </w:pPr>
      <w:bookmarkStart w:id="2" w:name="Додаток5_кінець"/>
      <w:bookmarkEnd w:id="2"/>
    </w:p>
    <w:p>
      <w:pPr>
        <w:jc w:val="center"/>
        <w:rPr>
          <w:b/>
          <w:sz w:val="28"/>
          <w:szCs w:val="28"/>
        </w:rPr>
      </w:pPr>
    </w:p>
    <w:p>
      <w:pPr>
        <w:pStyle w:val="20"/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ТЕХНІЧНИЙ</w:t>
      </w:r>
      <w:r>
        <w:rPr>
          <w:rFonts w:hint="default"/>
          <w:b/>
          <w:lang w:val="uk-UA"/>
        </w:rPr>
        <w:t xml:space="preserve"> </w:t>
      </w:r>
      <w:r>
        <w:rPr>
          <w:b/>
          <w:lang w:val="uk-UA"/>
        </w:rPr>
        <w:t xml:space="preserve">ОПИС </w:t>
      </w:r>
    </w:p>
    <w:p>
      <w:pPr>
        <w:pStyle w:val="20"/>
        <w:spacing w:line="240" w:lineRule="auto"/>
        <w:jc w:val="both"/>
        <w:rPr>
          <w:lang w:val="uk-UA"/>
        </w:rPr>
      </w:pPr>
    </w:p>
    <w:p>
      <w:pPr>
        <w:pStyle w:val="20"/>
        <w:spacing w:line="240" w:lineRule="auto"/>
        <w:ind w:firstLine="852"/>
        <w:jc w:val="both"/>
        <w:rPr>
          <w:rFonts w:cs="Times New Roman"/>
          <w:b/>
          <w:bCs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>1.1 Пневмокаркас</w:t>
      </w:r>
    </w:p>
    <w:p>
      <w:pPr>
        <w:pStyle w:val="20"/>
        <w:spacing w:line="240" w:lineRule="auto"/>
        <w:ind w:firstLine="851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Пневмокаркас – надувний каркас арочного типу з водо-повітронепроникної тканини ПВХ щільністю 850 г/м</w:t>
      </w:r>
      <w:r>
        <w:rPr>
          <w:rFonts w:cs="Times New Roman"/>
          <w:sz w:val="24"/>
          <w:szCs w:val="24"/>
          <w:vertAlign w:val="superscript"/>
          <w:lang w:val="uk-UA"/>
        </w:rPr>
        <w:t>2</w:t>
      </w:r>
      <w:r>
        <w:rPr>
          <w:rFonts w:cs="Times New Roman"/>
          <w:sz w:val="24"/>
          <w:szCs w:val="24"/>
          <w:lang w:val="uk-UA"/>
        </w:rPr>
        <w:t>.</w:t>
      </w:r>
    </w:p>
    <w:p>
      <w:pPr>
        <w:pStyle w:val="20"/>
        <w:spacing w:line="240" w:lineRule="auto"/>
        <w:ind w:firstLine="851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Пневмокаркас складається з чотирьох сегментних арок які з’єднані між собою поздовжніми балками по карнизним та коньковому вузлі та нижньою обв’язкою по довгим сторонам намету.</w:t>
      </w:r>
    </w:p>
    <w:p>
      <w:pPr>
        <w:pStyle w:val="20"/>
        <w:spacing w:line="240" w:lineRule="auto"/>
        <w:ind w:firstLine="851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Геометрична форма арки, та всі внутрішні кути та лінійні розміри повинні відповідати параметрам зазначених на Зображенні </w:t>
      </w:r>
      <w:r>
        <w:rPr>
          <w:rFonts w:hint="default" w:cs="Times New Roman"/>
          <w:sz w:val="24"/>
          <w:szCs w:val="24"/>
          <w:lang w:val="uk-UA"/>
        </w:rPr>
        <w:t>2</w:t>
      </w:r>
      <w:r>
        <w:rPr>
          <w:rFonts w:cs="Times New Roman"/>
          <w:sz w:val="24"/>
          <w:szCs w:val="24"/>
          <w:lang w:val="uk-UA"/>
        </w:rPr>
        <w:t xml:space="preserve">, для забезпечення уніфікованості з існуючими модулями. </w:t>
      </w:r>
    </w:p>
    <w:p>
      <w:pPr>
        <w:pStyle w:val="20"/>
        <w:spacing w:line="240" w:lineRule="auto"/>
        <w:ind w:firstLine="851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Всі елементи пневмокаркасу герметично з’єднані у єдину цільну герметичну конструкцію.</w:t>
      </w:r>
    </w:p>
    <w:p>
      <w:pPr>
        <w:pStyle w:val="20"/>
        <w:spacing w:line="240" w:lineRule="auto"/>
        <w:ind w:firstLine="851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З’єднання елементів, вузів та всі поздовжні шви виконані методом </w:t>
      </w:r>
      <w:r>
        <w:rPr>
          <w:rFonts w:cs="Times New Roman"/>
          <w:b/>
          <w:bCs/>
          <w:sz w:val="24"/>
          <w:szCs w:val="24"/>
          <w:lang w:val="uk-UA"/>
        </w:rPr>
        <w:t>зварювання гарячим повітрям</w:t>
      </w:r>
      <w:r>
        <w:rPr>
          <w:rFonts w:cs="Times New Roman"/>
          <w:sz w:val="24"/>
          <w:szCs w:val="24"/>
          <w:lang w:val="uk-UA"/>
        </w:rPr>
        <w:t>.</w:t>
      </w:r>
    </w:p>
    <w:p>
      <w:pPr>
        <w:pStyle w:val="20"/>
        <w:spacing w:line="240" w:lineRule="auto"/>
        <w:ind w:firstLine="851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Діаметр всіх елементів (балонів) пневмокаркасу – 470 мм (+- 50 мм).</w:t>
      </w:r>
    </w:p>
    <w:p>
      <w:pPr>
        <w:pStyle w:val="20"/>
        <w:spacing w:line="240" w:lineRule="auto"/>
        <w:ind w:firstLine="851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Пневмокаркас має внутрішній тиск, та повинен витримувати снігове навантаження не менше 40 кг/м</w:t>
      </w:r>
      <w:r>
        <w:rPr>
          <w:rFonts w:cs="Times New Roman"/>
          <w:sz w:val="24"/>
          <w:szCs w:val="24"/>
          <w:vertAlign w:val="superscript"/>
          <w:lang w:val="uk-UA"/>
        </w:rPr>
        <w:t>2</w:t>
      </w:r>
      <w:r>
        <w:rPr>
          <w:rFonts w:cs="Times New Roman"/>
          <w:sz w:val="24"/>
          <w:szCs w:val="24"/>
          <w:lang w:val="uk-UA"/>
        </w:rPr>
        <w:t>.</w:t>
      </w:r>
    </w:p>
    <w:p>
      <w:pPr>
        <w:pStyle w:val="20"/>
        <w:spacing w:line="240" w:lineRule="auto"/>
        <w:ind w:firstLine="851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Пневмокаркас, після встановлення в складі Намету, без додаткового нагнітання повітря всередину повинен тримати жорсткість конструкції не менше 48 годин.</w:t>
      </w:r>
    </w:p>
    <w:p>
      <w:pPr>
        <w:pStyle w:val="20"/>
        <w:spacing w:line="240" w:lineRule="auto"/>
        <w:ind w:firstLine="851"/>
        <w:jc w:val="both"/>
        <w:rPr>
          <w:rFonts w:cs="Times New Roman"/>
          <w:b/>
          <w:bCs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Пневмокаркас обладнаний клапаном для під’єднання системи накачування повітря, місцем підключення датчику контролю тиску та трьома клапанами для пришвидшення спуску повітря з каркасу. Клапан для під’єднання системи накачування повітря влаштований по принципу </w:t>
      </w:r>
      <w:r>
        <w:rPr>
          <w:rFonts w:cs="Times New Roman"/>
          <w:b/>
          <w:bCs/>
          <w:sz w:val="24"/>
          <w:szCs w:val="24"/>
          <w:lang w:val="uk-UA"/>
        </w:rPr>
        <w:t>швидко роз’ємного з’єднання.</w:t>
      </w:r>
    </w:p>
    <w:p>
      <w:pPr>
        <w:pStyle w:val="20"/>
        <w:spacing w:line="240" w:lineRule="auto"/>
        <w:ind w:firstLine="851"/>
        <w:jc w:val="both"/>
        <w:rPr>
          <w:rFonts w:cs="Times New Roman"/>
          <w:color w:val="000000"/>
          <w:sz w:val="24"/>
          <w:szCs w:val="24"/>
          <w:u w:color="000000"/>
          <w:lang w:val="uk-UA"/>
        </w:rPr>
      </w:pPr>
      <w:r>
        <w:rPr>
          <w:rFonts w:cs="Times New Roman"/>
          <w:color w:val="000000"/>
          <w:sz w:val="24"/>
          <w:szCs w:val="24"/>
          <w:u w:color="000000"/>
          <w:lang w:val="uk-UA"/>
        </w:rPr>
        <w:t xml:space="preserve">На внутрішньому розміщенню Пневмокаркаса (по периметру) встановити кронштейни для фіксації електромережі </w:t>
      </w:r>
    </w:p>
    <w:p>
      <w:pPr>
        <w:pStyle w:val="20"/>
        <w:spacing w:line="240" w:lineRule="auto"/>
        <w:jc w:val="center"/>
        <w:rPr>
          <w:rFonts w:cs="Times New Roman"/>
          <w:b/>
          <w:bCs/>
          <w:sz w:val="20"/>
          <w:szCs w:val="20"/>
          <w:lang w:val="uk-UA"/>
        </w:rPr>
      </w:pPr>
      <w:r>
        <w:rPr>
          <w:rFonts w:cs="Times New Roman"/>
          <w:b/>
          <w:bCs/>
          <w:color w:val="000000"/>
          <w:sz w:val="20"/>
          <w:szCs w:val="20"/>
          <w:u w:color="000000"/>
        </w:rPr>
        <w:drawing>
          <wp:inline distT="0" distB="0" distL="0" distR="0">
            <wp:extent cx="2611120" cy="1272540"/>
            <wp:effectExtent l="0" t="0" r="17780" b="3810"/>
            <wp:docPr id="1073741834" name="officeArt object" descr="PHM.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fficeArt object" descr="PHM.296"/>
                    <pic:cNvPicPr>
                      <a:picLocks noChangeAspect="1"/>
                    </pic:cNvPicPr>
                  </pic:nvPicPr>
                  <pic:blipFill>
                    <a:blip r:embed="rId7"/>
                    <a:srcRect l="12408" t="19292" r="17501" b="27232"/>
                    <a:stretch>
                      <a:fillRect/>
                    </a:stretch>
                  </pic:blipFill>
                  <pic:spPr>
                    <a:xfrm>
                      <a:off x="0" y="0"/>
                      <a:ext cx="2615804" cy="12749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  <w:sz w:val="20"/>
          <w:szCs w:val="20"/>
          <w:u w:color="000000"/>
        </w:rPr>
        <w:drawing>
          <wp:inline distT="0" distB="0" distL="0" distR="0">
            <wp:extent cx="2625725" cy="1543050"/>
            <wp:effectExtent l="0" t="0" r="3175" b="0"/>
            <wp:docPr id="1073741835" name="officeArt object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officeArt object" descr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6821" cy="15438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0"/>
        <w:spacing w:line="240" w:lineRule="auto"/>
        <w:ind w:firstLine="851"/>
        <w:jc w:val="center"/>
        <w:rPr>
          <w:rFonts w:cs="Times New Roman"/>
          <w:b/>
          <w:bCs/>
          <w:sz w:val="20"/>
          <w:szCs w:val="20"/>
          <w:lang w:val="uk-UA"/>
        </w:rPr>
      </w:pPr>
      <w:r>
        <w:rPr>
          <w:rFonts w:cs="Times New Roman"/>
          <w:b/>
          <w:bCs/>
          <w:sz w:val="20"/>
          <w:szCs w:val="20"/>
          <w:lang w:val="uk-UA"/>
        </w:rPr>
        <w:t xml:space="preserve">Зображення </w:t>
      </w:r>
      <w:r>
        <w:rPr>
          <w:rFonts w:hint="default" w:cs="Times New Roman"/>
          <w:b/>
          <w:bCs/>
          <w:sz w:val="20"/>
          <w:szCs w:val="20"/>
          <w:lang w:val="uk-UA"/>
        </w:rPr>
        <w:t>2</w:t>
      </w:r>
      <w:r>
        <w:rPr>
          <w:rFonts w:cs="Times New Roman"/>
          <w:b/>
          <w:bCs/>
          <w:sz w:val="20"/>
          <w:szCs w:val="20"/>
          <w:lang w:val="uk-UA"/>
        </w:rPr>
        <w:t>. Загальна схема каркасу</w:t>
      </w:r>
    </w:p>
    <w:p>
      <w:pPr>
        <w:pStyle w:val="20"/>
        <w:spacing w:line="240" w:lineRule="auto"/>
        <w:ind w:firstLine="851"/>
        <w:jc w:val="both"/>
        <w:rPr>
          <w:rFonts w:cs="Times New Roman"/>
          <w:b/>
          <w:bCs/>
          <w:sz w:val="20"/>
          <w:szCs w:val="20"/>
          <w:lang w:val="uk-UA"/>
        </w:rPr>
      </w:pPr>
    </w:p>
    <w:p>
      <w:pPr>
        <w:pStyle w:val="20"/>
        <w:spacing w:line="240" w:lineRule="auto"/>
        <w:ind w:firstLine="284"/>
        <w:jc w:val="both"/>
        <w:rPr>
          <w:rFonts w:cs="Times New Roman"/>
          <w:b/>
          <w:bCs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>1.2 Зовнішній шар з торцями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Виготовлений з армованої тканини ПВХ щільністю 630 г/м</w:t>
      </w:r>
      <w:r>
        <w:rPr>
          <w:rFonts w:cs="Times New Roman"/>
          <w:sz w:val="24"/>
          <w:szCs w:val="24"/>
          <w:vertAlign w:val="superscript"/>
          <w:lang w:val="uk-UA"/>
        </w:rPr>
        <w:t>2</w:t>
      </w:r>
      <w:r>
        <w:rPr>
          <w:rFonts w:cs="Times New Roman"/>
          <w:sz w:val="24"/>
          <w:szCs w:val="24"/>
          <w:lang w:val="uk-UA"/>
        </w:rPr>
        <w:t>. Обладнаний пристосуваннями у вигляді текстильних розтяжок (ременів) для розкріплення Намету до ґрунту у кількості 8 –ми (восьми) штук. Довжина ременів для розкріплення Намету не менше 5 м кожна.</w:t>
      </w:r>
    </w:p>
    <w:p>
      <w:pPr>
        <w:pStyle w:val="20"/>
        <w:tabs>
          <w:tab w:val="left" w:pos="3969"/>
        </w:tabs>
        <w:spacing w:line="240" w:lineRule="auto"/>
        <w:ind w:firstLine="284"/>
        <w:jc w:val="both"/>
        <w:rPr>
          <w:rFonts w:cs="Times New Roman"/>
          <w:color w:val="000000"/>
          <w:sz w:val="24"/>
          <w:szCs w:val="24"/>
          <w:u w:color="000000"/>
          <w:lang w:val="uk-UA"/>
        </w:rPr>
      </w:pPr>
      <w:r>
        <w:rPr>
          <w:rFonts w:cs="Times New Roman"/>
          <w:color w:val="000000"/>
          <w:sz w:val="24"/>
          <w:szCs w:val="24"/>
          <w:u w:color="000000"/>
          <w:lang w:val="uk-UA"/>
        </w:rPr>
        <w:t>На верхніх торцях розмістити кріплення (з’єднання) з Пневмокаркасним перехідним модулем (коридором).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На бічних стінках прозорі вікна, 4  шт. з москітною сіткою та світло-захисною шторкою. 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Торці є окремими елементами від зовнішнього тенту, можуть зніматися для стикування двох і більше модулів в одну довгу одиницю. Місце з’єднання торця з основним тентом та пневмокаркасом виконане таким чином, щоб унеможливити потрапляння вологи всередину модуля.</w:t>
      </w:r>
    </w:p>
    <w:p>
      <w:pPr>
        <w:pStyle w:val="20"/>
        <w:spacing w:line="240" w:lineRule="auto"/>
        <w:ind w:firstLine="284"/>
        <w:jc w:val="both"/>
        <w:rPr>
          <w:rFonts w:hint="default" w:cs="Times New Roman"/>
          <w:color w:val="000000"/>
          <w:sz w:val="24"/>
          <w:szCs w:val="24"/>
          <w:u w:color="000000"/>
          <w:lang w:val="uk-UA"/>
        </w:rPr>
      </w:pPr>
      <w:r>
        <w:rPr>
          <w:rFonts w:cs="Times New Roman"/>
          <w:color w:val="000000"/>
          <w:sz w:val="24"/>
          <w:szCs w:val="24"/>
          <w:u w:color="000000"/>
          <w:lang w:val="uk-UA"/>
        </w:rPr>
        <w:t>Торці обладнані входами з тентовими дверима, та вікнами (по два на кожному торці,)</w:t>
      </w:r>
      <w:r>
        <w:rPr>
          <w:rFonts w:hint="default" w:cs="Times New Roman"/>
          <w:color w:val="000000"/>
          <w:sz w:val="24"/>
          <w:szCs w:val="24"/>
          <w:u w:color="000000"/>
          <w:lang w:val="uk-UA"/>
        </w:rPr>
        <w:t>.</w:t>
      </w:r>
    </w:p>
    <w:p>
      <w:pPr>
        <w:pStyle w:val="20"/>
        <w:spacing w:line="240" w:lineRule="auto"/>
        <w:ind w:firstLine="284"/>
        <w:jc w:val="both"/>
        <w:rPr>
          <w:rFonts w:cs="Times New Roman"/>
          <w:color w:val="000000"/>
          <w:sz w:val="24"/>
          <w:szCs w:val="24"/>
          <w:u w:color="000000"/>
          <w:lang w:val="uk-UA"/>
        </w:rPr>
      </w:pPr>
      <w:r>
        <w:rPr>
          <w:rFonts w:cs="Times New Roman"/>
          <w:color w:val="000000"/>
          <w:sz w:val="24"/>
          <w:szCs w:val="24"/>
          <w:u w:color="000000"/>
          <w:lang w:val="uk-UA"/>
        </w:rPr>
        <w:t>На бокових стінах (знизу) змонтувати технічні клапани (не менше чотирьох) для під’єднання обладнання (насоси, рукав теплової пушки та інше), форма клапану коло з можливістю регулювання діаметру під тепловий – охолоджуючий рукав.</w:t>
      </w:r>
    </w:p>
    <w:p>
      <w:pPr>
        <w:pStyle w:val="20"/>
        <w:spacing w:line="240" w:lineRule="auto"/>
        <w:ind w:firstLine="284"/>
        <w:jc w:val="both"/>
        <w:rPr>
          <w:rFonts w:cs="Times New Roman"/>
          <w:b/>
          <w:bCs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>1.3 Утеплювач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Виготовляється з поліестерової тканини білого кольору та синтетичного утеплювача з коефіцієнтом теплопровідності </w:t>
      </w:r>
      <w:r>
        <w:rPr>
          <w:rFonts w:cs="Times New Roman"/>
          <w:b/>
          <w:bCs/>
          <w:sz w:val="24"/>
          <w:szCs w:val="24"/>
          <w:lang w:val="uk-UA"/>
        </w:rPr>
        <w:t>не менше 0,051 Вт*м/К.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Утеплювач кріпиться під всі конструктивні елементи зовнішнього шару  та всіх його елементах (торці, вікна, двері та технічні клапани). 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Утеплювач покращує теплоізоляційні властивості Намету.</w:t>
      </w:r>
    </w:p>
    <w:p>
      <w:pPr>
        <w:pStyle w:val="20"/>
        <w:spacing w:line="240" w:lineRule="auto"/>
        <w:ind w:firstLine="284"/>
        <w:jc w:val="both"/>
        <w:rPr>
          <w:rFonts w:cs="Times New Roman"/>
          <w:b/>
          <w:bCs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>1.4 Вікна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Вікна розташовуються на зовнішньому шарі, складаються з москітної сітки (невід’ємна частина зовнішнього шару, світлозахисною шторки (матеріал зовнішнього шару і утеплювача) та знімної прозорою плівки. 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Прозора плівка виготовлена з безосновного ПВХ матеріалу товщиною не менше 0,3мм та фіксується за допомогою текстильних застібок до зовнішнього тенту.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Площа одного вікна не менше 0,63 м</w:t>
      </w:r>
      <w:r>
        <w:rPr>
          <w:rFonts w:cs="Times New Roman"/>
          <w:sz w:val="24"/>
          <w:szCs w:val="24"/>
          <w:vertAlign w:val="superscript"/>
          <w:lang w:val="uk-UA"/>
        </w:rPr>
        <w:t>2</w:t>
      </w:r>
      <w:r>
        <w:rPr>
          <w:rFonts w:cs="Times New Roman"/>
          <w:sz w:val="24"/>
          <w:szCs w:val="24"/>
          <w:lang w:val="uk-UA"/>
        </w:rPr>
        <w:t xml:space="preserve">. </w:t>
      </w:r>
    </w:p>
    <w:p>
      <w:pPr>
        <w:pStyle w:val="20"/>
        <w:spacing w:line="240" w:lineRule="auto"/>
        <w:ind w:firstLine="284"/>
        <w:jc w:val="both"/>
        <w:rPr>
          <w:rFonts w:cs="Times New Roman"/>
          <w:b/>
          <w:bCs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>1.5 Двері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Кожен вхід обладнаний дверима з ПВХ матеріалу і утеплювача розміром 1,0 х 2,25 м.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Двері обладнані пристосування для фіксації у відкритому та закритому положеннях за допомогою системи люверсів, еспандеру та фіксаторів типу «фастекс».</w:t>
      </w:r>
    </w:p>
    <w:p>
      <w:pPr>
        <w:pStyle w:val="20"/>
        <w:spacing w:line="240" w:lineRule="auto"/>
        <w:ind w:firstLine="284"/>
        <w:jc w:val="both"/>
        <w:rPr>
          <w:rFonts w:cs="Times New Roman"/>
          <w:b/>
          <w:bCs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>1.6 Підстилка захисна (підлога)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Виготовляється з водонепроникного, </w:t>
      </w:r>
      <w:r>
        <w:rPr>
          <w:rFonts w:cs="Times New Roman"/>
          <w:b/>
          <w:bCs/>
          <w:sz w:val="24"/>
          <w:szCs w:val="24"/>
          <w:lang w:val="uk-UA"/>
        </w:rPr>
        <w:t>надміцного</w:t>
      </w:r>
      <w:r>
        <w:rPr>
          <w:rFonts w:cs="Times New Roman"/>
          <w:sz w:val="24"/>
          <w:szCs w:val="24"/>
          <w:lang w:val="uk-UA"/>
        </w:rPr>
        <w:t xml:space="preserve"> ПВХ, </w:t>
      </w:r>
      <w:r>
        <w:rPr>
          <w:rFonts w:cs="Times New Roman"/>
          <w:b/>
          <w:bCs/>
          <w:sz w:val="24"/>
          <w:szCs w:val="24"/>
          <w:lang w:val="uk-UA"/>
        </w:rPr>
        <w:t>з захистом від ковзання</w:t>
      </w:r>
      <w:r>
        <w:rPr>
          <w:rFonts w:cs="Times New Roman"/>
          <w:sz w:val="24"/>
          <w:szCs w:val="24"/>
          <w:lang w:val="uk-UA"/>
        </w:rPr>
        <w:t>, щільністю 720 г/м</w:t>
      </w:r>
      <w:r>
        <w:rPr>
          <w:rFonts w:cs="Times New Roman"/>
          <w:sz w:val="24"/>
          <w:szCs w:val="24"/>
          <w:vertAlign w:val="superscript"/>
          <w:lang w:val="uk-UA"/>
        </w:rPr>
        <w:t>2</w:t>
      </w:r>
      <w:r>
        <w:rPr>
          <w:rFonts w:cs="Times New Roman"/>
          <w:sz w:val="24"/>
          <w:szCs w:val="24"/>
          <w:lang w:val="uk-UA"/>
        </w:rPr>
        <w:t>.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Днище (піддон) забезпечує захист підлоги від потрапляння води всередину Намету, потрапляння комах, механічних пошкоджень.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Технологічно виконана у вигляді «корита» (пласке дно має борти по периметру).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Повздовжні сторони приєднуються до зовнішньої сторони нижньої обв’язки пневмокаркасу, на висоті не менше ½ діаметра балона.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Поперечні сторони мають борт висотою не менше 100 мм, і обладнані засобом для фіксації до торців.</w:t>
      </w:r>
    </w:p>
    <w:p>
      <w:pPr>
        <w:pStyle w:val="20"/>
        <w:spacing w:line="240" w:lineRule="auto"/>
        <w:ind w:firstLine="284"/>
        <w:jc w:val="both"/>
        <w:rPr>
          <w:rFonts w:cs="Times New Roman"/>
          <w:b/>
          <w:bCs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>1.7 Кілки фіксуючі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Виготовляються з оцинкованого </w:t>
      </w:r>
      <w:r>
        <w:rPr>
          <w:rFonts w:cs="Times New Roman"/>
          <w:b/>
          <w:bCs/>
          <w:sz w:val="24"/>
          <w:szCs w:val="24"/>
          <w:lang w:val="uk-UA"/>
        </w:rPr>
        <w:t>металевого кутика розміром профілю не менше 45 мм, товщиною металу не менше 3 мм та довжиною до вістря не менше 450 мм</w:t>
      </w:r>
      <w:r>
        <w:rPr>
          <w:rFonts w:cs="Times New Roman"/>
          <w:sz w:val="24"/>
          <w:szCs w:val="24"/>
          <w:lang w:val="uk-UA"/>
        </w:rPr>
        <w:t xml:space="preserve"> у кількості 6 штук. Конструкція кілка повинна передбачати місце для кріплення ременів для розкріплення Намету.</w:t>
      </w:r>
    </w:p>
    <w:p>
      <w:pPr>
        <w:pStyle w:val="20"/>
        <w:spacing w:line="240" w:lineRule="auto"/>
        <w:ind w:firstLine="284"/>
        <w:jc w:val="both"/>
        <w:rPr>
          <w:rFonts w:cs="Times New Roman"/>
          <w:b/>
          <w:bCs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>1.</w:t>
      </w:r>
      <w:r>
        <w:rPr>
          <w:rFonts w:hint="default" w:cs="Times New Roman"/>
          <w:b/>
          <w:bCs/>
          <w:sz w:val="24"/>
          <w:szCs w:val="24"/>
          <w:lang w:val="uk-UA"/>
        </w:rPr>
        <w:t>8</w:t>
      </w:r>
      <w:r>
        <w:rPr>
          <w:rFonts w:cs="Times New Roman"/>
          <w:b/>
          <w:bCs/>
          <w:sz w:val="24"/>
          <w:szCs w:val="24"/>
          <w:lang w:val="uk-UA"/>
        </w:rPr>
        <w:t xml:space="preserve"> Кувалда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Головка виготовлена з металу, вага не менше 2 кг.</w:t>
      </w:r>
    </w:p>
    <w:p>
      <w:pPr>
        <w:pStyle w:val="20"/>
        <w:spacing w:line="240" w:lineRule="auto"/>
        <w:ind w:firstLine="284"/>
        <w:jc w:val="both"/>
        <w:rPr>
          <w:rFonts w:cs="Times New Roman"/>
          <w:b/>
          <w:bCs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>1.</w:t>
      </w:r>
      <w:r>
        <w:rPr>
          <w:rFonts w:hint="default" w:cs="Times New Roman"/>
          <w:b/>
          <w:bCs/>
          <w:sz w:val="24"/>
          <w:szCs w:val="24"/>
          <w:lang w:val="uk-UA"/>
        </w:rPr>
        <w:t>9</w:t>
      </w:r>
      <w:r>
        <w:rPr>
          <w:rFonts w:cs="Times New Roman"/>
          <w:b/>
          <w:bCs/>
          <w:sz w:val="24"/>
          <w:szCs w:val="24"/>
          <w:lang w:val="uk-UA"/>
        </w:rPr>
        <w:t xml:space="preserve"> Ремонтний комплект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Ремонтний комплект містить: клей у тубі об’ємом 120 мл, розчинник об’ємом 100 мл, ПВХ тканина площею 0,5 м</w:t>
      </w:r>
      <w:r>
        <w:rPr>
          <w:rFonts w:cs="Times New Roman"/>
          <w:sz w:val="24"/>
          <w:szCs w:val="24"/>
          <w:vertAlign w:val="superscript"/>
          <w:lang w:val="uk-UA"/>
        </w:rPr>
        <w:t>2</w:t>
      </w:r>
      <w:r>
        <w:rPr>
          <w:rFonts w:cs="Times New Roman"/>
          <w:sz w:val="24"/>
          <w:szCs w:val="24"/>
          <w:lang w:val="uk-UA"/>
        </w:rPr>
        <w:t>. Ремонтний комплект запакований в тубус.</w:t>
      </w:r>
    </w:p>
    <w:p>
      <w:pPr>
        <w:pStyle w:val="20"/>
        <w:spacing w:line="240" w:lineRule="auto"/>
        <w:ind w:firstLine="284"/>
        <w:jc w:val="both"/>
        <w:rPr>
          <w:rFonts w:cs="Times New Roman"/>
          <w:b/>
          <w:bCs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>1.1</w:t>
      </w:r>
      <w:r>
        <w:rPr>
          <w:rFonts w:hint="default" w:cs="Times New Roman"/>
          <w:b/>
          <w:bCs/>
          <w:sz w:val="24"/>
          <w:szCs w:val="24"/>
          <w:lang w:val="uk-UA"/>
        </w:rPr>
        <w:t>0</w:t>
      </w:r>
      <w:r>
        <w:rPr>
          <w:rFonts w:cs="Times New Roman"/>
          <w:b/>
          <w:bCs/>
          <w:sz w:val="24"/>
          <w:szCs w:val="24"/>
          <w:lang w:val="uk-UA"/>
        </w:rPr>
        <w:t xml:space="preserve"> Пакування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Намет запаковується в сумку з міцного ПВХ матеріалу, який забезпечує надійне транспортування та зберігання (пакуються окремо - кілки фіксуючі з кувалдою в дерев’яний ящик, ремонтний комплект в тубус)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Сумка для пакування намету обладнана ручками в кількості не менше 6 шт., для зручності перенесення.</w:t>
      </w:r>
    </w:p>
    <w:p>
      <w:pPr>
        <w:pStyle w:val="20"/>
        <w:spacing w:line="240" w:lineRule="auto"/>
        <w:ind w:firstLine="284"/>
        <w:jc w:val="both"/>
        <w:rPr>
          <w:rFonts w:cs="Times New Roman"/>
          <w:b/>
          <w:bCs/>
          <w:sz w:val="24"/>
          <w:szCs w:val="24"/>
          <w:lang w:val="uk-UA"/>
        </w:rPr>
      </w:pPr>
      <w:r>
        <w:rPr>
          <w:rFonts w:cs="Times New Roman"/>
          <w:b/>
          <w:bCs/>
          <w:sz w:val="24"/>
          <w:szCs w:val="24"/>
          <w:lang w:val="uk-UA"/>
        </w:rPr>
        <w:t xml:space="preserve">2. Насос електричний для нагнітання повітря 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Насос електричний (електроживлення 220В) з системою автоматичного регулювання та контролю тиску (з датчиком контролю тиску та функцією автоматичного нагнітання/спускання тиску).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Максимальною потужністю 1,2 кВт. </w:t>
      </w:r>
    </w:p>
    <w:p>
      <w:pPr>
        <w:pStyle w:val="20"/>
        <w:spacing w:line="240" w:lineRule="auto"/>
        <w:ind w:firstLine="284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Обладнується гнучким рукавом/шлангом для подачі повітря довжиною не менше 1,5м і внутрішнім діаметром не менше, 37 мм. З одного боку шланг обладнаний фітингом по принципу </w:t>
      </w:r>
      <w:r>
        <w:rPr>
          <w:rFonts w:cs="Times New Roman"/>
          <w:b/>
          <w:bCs/>
          <w:sz w:val="24"/>
          <w:szCs w:val="24"/>
          <w:lang w:val="uk-UA"/>
        </w:rPr>
        <w:t>швидкороз’ємного з’єднання</w:t>
      </w:r>
      <w:r>
        <w:rPr>
          <w:rFonts w:cs="Times New Roman"/>
          <w:sz w:val="24"/>
          <w:szCs w:val="24"/>
          <w:lang w:val="uk-UA"/>
        </w:rPr>
        <w:t>.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sectPr>
      <w:pgSz w:w="16838" w:h="11906" w:orient="landscape"/>
      <w:pgMar w:top="426" w:right="1134" w:bottom="709" w:left="1134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Arial"/>
    <w:panose1 w:val="020B0604020202020204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1E3566"/>
    <w:multiLevelType w:val="multilevel"/>
    <w:tmpl w:val="631E3566"/>
    <w:lvl w:ilvl="0" w:tentative="0">
      <w:start w:val="1"/>
      <w:numFmt w:val="bullet"/>
      <w:lvlText w:val="-"/>
      <w:lvlJc w:val="left"/>
      <w:pPr>
        <w:tabs>
          <w:tab w:val="left" w:pos="1416"/>
        </w:tabs>
        <w:ind w:left="564" w:firstLine="288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o"/>
      <w:lvlJc w:val="left"/>
      <w:pPr>
        <w:tabs>
          <w:tab w:val="left" w:pos="1572"/>
        </w:tabs>
        <w:ind w:left="720" w:firstLine="3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▪"/>
      <w:lvlJc w:val="left"/>
      <w:pPr>
        <w:tabs>
          <w:tab w:val="left" w:pos="2292"/>
        </w:tabs>
        <w:ind w:left="1440" w:firstLine="31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●"/>
      <w:lvlJc w:val="left"/>
      <w:pPr>
        <w:tabs>
          <w:tab w:val="left" w:pos="3012"/>
        </w:tabs>
        <w:ind w:left="2160" w:firstLine="324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o"/>
      <w:lvlJc w:val="left"/>
      <w:pPr>
        <w:tabs>
          <w:tab w:val="left" w:pos="3732"/>
        </w:tabs>
        <w:ind w:left="2880" w:firstLine="336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▪"/>
      <w:lvlJc w:val="left"/>
      <w:pPr>
        <w:tabs>
          <w:tab w:val="left" w:pos="4452"/>
        </w:tabs>
        <w:ind w:left="3600" w:firstLine="348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●"/>
      <w:lvlJc w:val="left"/>
      <w:pPr>
        <w:tabs>
          <w:tab w:val="left" w:pos="5172"/>
        </w:tabs>
        <w:ind w:left="4320" w:firstLine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o"/>
      <w:lvlJc w:val="left"/>
      <w:pPr>
        <w:tabs>
          <w:tab w:val="left" w:pos="5892"/>
        </w:tabs>
        <w:ind w:left="5040" w:firstLine="372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▪"/>
      <w:lvlJc w:val="left"/>
      <w:pPr>
        <w:tabs>
          <w:tab w:val="left" w:pos="6612"/>
        </w:tabs>
        <w:ind w:left="5760" w:firstLine="384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20"/>
    <w:rsid w:val="000E3AE0"/>
    <w:rsid w:val="00287F51"/>
    <w:rsid w:val="0046251C"/>
    <w:rsid w:val="004E1FBA"/>
    <w:rsid w:val="00587AE6"/>
    <w:rsid w:val="00DB3620"/>
    <w:rsid w:val="00E81893"/>
    <w:rsid w:val="1A0856A9"/>
    <w:rsid w:val="2C250D85"/>
    <w:rsid w:val="3AA00E34"/>
    <w:rsid w:val="3C882178"/>
    <w:rsid w:val="44AE1AA6"/>
    <w:rsid w:val="539628C1"/>
    <w:rsid w:val="65E57E1B"/>
    <w:rsid w:val="690C1F68"/>
    <w:rsid w:val="7185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qFormat/>
    <w:uiPriority w:val="0"/>
    <w:pPr>
      <w:spacing w:after="140" w:line="276" w:lineRule="auto"/>
    </w:pPr>
  </w:style>
  <w:style w:type="paragraph" w:styleId="7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List"/>
    <w:basedOn w:val="6"/>
    <w:uiPriority w:val="0"/>
    <w:rPr>
      <w:rFonts w:cs="Arial"/>
    </w:rPr>
  </w:style>
  <w:style w:type="paragraph" w:styleId="10">
    <w:name w:val="Normal (Web)"/>
    <w:basedOn w:val="1"/>
    <w:link w:val="14"/>
    <w:qFormat/>
    <w:uiPriority w:val="99"/>
    <w:pPr>
      <w:spacing w:before="150" w:after="15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table" w:styleId="11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Верхний колонтитул Знак"/>
    <w:basedOn w:val="2"/>
    <w:link w:val="5"/>
    <w:qFormat/>
    <w:uiPriority w:val="99"/>
  </w:style>
  <w:style w:type="character" w:customStyle="1" w:styleId="13">
    <w:name w:val="Нижний колонтитул Знак"/>
    <w:basedOn w:val="2"/>
    <w:link w:val="8"/>
    <w:qFormat/>
    <w:uiPriority w:val="99"/>
  </w:style>
  <w:style w:type="character" w:customStyle="1" w:styleId="14">
    <w:name w:val="Обычный (Интернет) Знак"/>
    <w:link w:val="10"/>
    <w:qFormat/>
    <w:locked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customStyle="1" w:styleId="15">
    <w:name w:val="Абзац списка Знак"/>
    <w:link w:val="16"/>
    <w:qFormat/>
    <w:locked/>
    <w:uiPriority w:val="34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16">
    <w:name w:val="List Paragraph"/>
    <w:basedOn w:val="1"/>
    <w:link w:val="15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17">
    <w:name w:val="Покажчик"/>
    <w:basedOn w:val="1"/>
    <w:qFormat/>
    <w:uiPriority w:val="0"/>
    <w:pPr>
      <w:suppressLineNumbers/>
    </w:pPr>
    <w:rPr>
      <w:rFonts w:cs="Arial"/>
    </w:rPr>
  </w:style>
  <w:style w:type="paragraph" w:customStyle="1" w:styleId="18">
    <w:name w:val="Верхній і нижній колонтитули"/>
    <w:basedOn w:val="1"/>
    <w:qFormat/>
    <w:uiPriority w:val="0"/>
  </w:style>
  <w:style w:type="paragraph" w:customStyle="1" w:styleId="19">
    <w:name w:val="tj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customStyle="1" w:styleId="20">
    <w:name w:val="Обычный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76" w:lineRule="auto"/>
    </w:pPr>
    <w:rPr>
      <w:rFonts w:ascii="Times New Roman" w:hAnsi="Times New Roman" w:eastAsia="Arial Unicode MS" w:cs="Arial Unicode MS"/>
      <w:color w:val="00000A"/>
      <w:sz w:val="24"/>
      <w:szCs w:val="24"/>
      <w:u w:color="00000A"/>
      <w:lang w:val="ru-RU" w:eastAsia="ru-RU" w:bidi="ar-SA"/>
    </w:rPr>
  </w:style>
  <w:style w:type="character" w:customStyle="1" w:styleId="21">
    <w:name w:val="Нет"/>
    <w:qFormat/>
    <w:uiPriority w:val="0"/>
  </w:style>
  <w:style w:type="table" w:customStyle="1" w:styleId="22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</Words>
  <Characters>1505</Characters>
  <Lines>12</Lines>
  <Paragraphs>3</Paragraphs>
  <TotalTime>3</TotalTime>
  <ScaleCrop>false</ScaleCrop>
  <LinksUpToDate>false</LinksUpToDate>
  <CharactersWithSpaces>1765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2023-10-30T17:51:00Z</dcterms:created>
  <dc:creator>User</dc:creator>
  <cp:lastModifiedBy>Андрій Лісний</cp:lastModifiedBy>
  <dcterms:modified xsi:type="dcterms:W3CDTF">2024-02-12T09:56:37Z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D7B8C8D055184F3C9C45CC15558C41FB_12</vt:lpwstr>
  </property>
</Properties>
</file>