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45E" w:rsidRPr="000B006E" w:rsidRDefault="00FC545E" w:rsidP="00FC545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475BA5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</w:p>
    <w:p w:rsidR="00FC545E" w:rsidRPr="000B006E" w:rsidRDefault="00FC545E" w:rsidP="00FC545E">
      <w:pPr>
        <w:pStyle w:val="a3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iCs/>
          <w:sz w:val="24"/>
          <w:szCs w:val="24"/>
          <w:lang w:val="uk-UA"/>
        </w:rPr>
        <w:t>до тендерної документації</w:t>
      </w:r>
    </w:p>
    <w:p w:rsidR="00FC545E" w:rsidRPr="000B006E" w:rsidRDefault="00FC545E" w:rsidP="00FC545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C545E" w:rsidRPr="008E0369" w:rsidRDefault="00FC545E" w:rsidP="00FC545E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Кваліфікаційні критерії, встановлені статтею 16 Закону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,</w:t>
      </w: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та перелік документів, що підтверджують інформацію учасників про відповідність їх таким критеріям</w:t>
      </w:r>
    </w:p>
    <w:p w:rsidR="00FC545E" w:rsidRPr="008E0369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 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>Документи для підтвердження відповідності пропозиції учасника кваліфікаційним критеріям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закріплени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м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ч. 2 ст. 16 Закону:</w:t>
      </w: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699"/>
        <w:gridCol w:w="3119"/>
        <w:gridCol w:w="5801"/>
      </w:tblGrid>
      <w:tr w:rsidR="00FC545E" w:rsidRPr="00475BA5" w:rsidTr="00612E3B">
        <w:trPr>
          <w:trHeight w:val="69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та інформація, які підтверджують відповідність Учасника кваліфікаційним критеріям</w:t>
            </w:r>
          </w:p>
        </w:tc>
      </w:tr>
      <w:tr w:rsidR="00FC545E" w:rsidRPr="000B006E" w:rsidTr="00612E3B">
        <w:trPr>
          <w:trHeight w:val="225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5E" w:rsidRPr="00475BA5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Pr="00475BA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 менше одного)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(за наявності) з інформацією про виконання  аналогічних договорів (не менше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одного) 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закупівлю товару, який зазначено в даній тендерній документації (зазначити предмет договору, вартість договору та Замовника, вказавши його реквізити).  </w:t>
            </w:r>
          </w:p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підтвердження інформації також надати копію аналогічн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(аналогічних)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(договорів)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рр) з усіма додатками та невід’ємними частинами до договору, документами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підтверджують факт виконання договору (видаткова накладна</w:t>
            </w:r>
            <w:r w:rsidR="00671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тощо).</w:t>
            </w:r>
          </w:p>
        </w:tc>
      </w:tr>
    </w:tbl>
    <w:p w:rsidR="00FC545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</w:t>
      </w:r>
      <w:r w:rsidRPr="000B006E">
        <w:rPr>
          <w:rFonts w:ascii="Times New Roman" w:hAnsi="Times New Roman" w:cs="Times New Roman"/>
          <w:sz w:val="24"/>
          <w:szCs w:val="24"/>
          <w:lang w:val="uk-UA" w:eastAsia="uk-UA"/>
        </w:rPr>
        <w:t>Документи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B006E">
        <w:rPr>
          <w:rFonts w:ascii="Times New Roman" w:hAnsi="Times New Roman" w:cs="Times New Roman"/>
          <w:sz w:val="24"/>
          <w:szCs w:val="24"/>
          <w:lang w:val="uk-UA" w:eastAsia="uk-UA"/>
        </w:rPr>
        <w:t>повинні бути надані в електронному вигляді у форматі PDF та містити розбірливі зображення.</w:t>
      </w: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82FBA" w:rsidRDefault="00FC545E" w:rsidP="006B4B0E">
      <w:pPr>
        <w:pStyle w:val="a3"/>
      </w:pPr>
      <w:r w:rsidRPr="00495EA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* </w:t>
      </w:r>
      <w:r w:rsidRPr="00495EA9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Аналогічним вважається договір, предмет закупівлі 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за </w:t>
      </w:r>
      <w:r w:rsidRPr="00495EA9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як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им</w:t>
      </w:r>
      <w:r w:rsidRPr="00495EA9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 відповідає коду CPV за ДК 021:2015</w:t>
      </w:r>
      <w:bookmarkStart w:id="0" w:name="_Hlk158812916"/>
      <w:r w:rsidR="00475BA5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 </w:t>
      </w:r>
      <w:r w:rsidR="00475BA5" w:rsidRPr="00475BA5">
        <w:rPr>
          <w:rStyle w:val="FontStyle12"/>
          <w:i/>
          <w:iCs/>
          <w:color w:val="000000"/>
          <w:sz w:val="24"/>
          <w:szCs w:val="24"/>
        </w:rPr>
        <w:t xml:space="preserve">09130000-9 - Нафта і </w:t>
      </w:r>
      <w:proofErr w:type="spellStart"/>
      <w:r w:rsidR="00475BA5" w:rsidRPr="00475BA5">
        <w:rPr>
          <w:rStyle w:val="FontStyle12"/>
          <w:i/>
          <w:iCs/>
          <w:color w:val="000000"/>
          <w:sz w:val="24"/>
          <w:szCs w:val="24"/>
        </w:rPr>
        <w:t>дисти</w:t>
      </w:r>
      <w:bookmarkStart w:id="1" w:name="_GoBack"/>
      <w:bookmarkEnd w:id="1"/>
      <w:r w:rsidR="00475BA5" w:rsidRPr="00475BA5">
        <w:rPr>
          <w:rStyle w:val="FontStyle12"/>
          <w:i/>
          <w:iCs/>
          <w:color w:val="000000"/>
          <w:sz w:val="24"/>
          <w:szCs w:val="24"/>
        </w:rPr>
        <w:t>ляти</w:t>
      </w:r>
      <w:bookmarkEnd w:id="0"/>
      <w:proofErr w:type="spellEnd"/>
      <w:r w:rsidR="006766C0" w:rsidRPr="00475BA5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.</w:t>
      </w:r>
    </w:p>
    <w:sectPr w:rsidR="00E82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911084"/>
    <w:multiLevelType w:val="multilevel"/>
    <w:tmpl w:val="B8DC806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E"/>
    <w:rsid w:val="003E4D6D"/>
    <w:rsid w:val="00416E02"/>
    <w:rsid w:val="00475BA5"/>
    <w:rsid w:val="006714D8"/>
    <w:rsid w:val="00673572"/>
    <w:rsid w:val="006766C0"/>
    <w:rsid w:val="006B4B0E"/>
    <w:rsid w:val="006F3C7C"/>
    <w:rsid w:val="00996AD1"/>
    <w:rsid w:val="00E82FBA"/>
    <w:rsid w:val="00F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AF59"/>
  <w15:chartTrackingRefBased/>
  <w15:docId w15:val="{E0E40EC8-B988-4BC1-BB5A-96070C8D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5E"/>
    <w:rPr>
      <w:rFonts w:ascii="Calibri" w:eastAsia="Calibri" w:hAnsi="Calibri" w:cs="Calibri"/>
      <w:lang w:val="ru-RU"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a3">
    <w:name w:val="No Spacing"/>
    <w:uiPriority w:val="1"/>
    <w:qFormat/>
    <w:rsid w:val="00FC545E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character" w:customStyle="1" w:styleId="FontStyle12">
    <w:name w:val="Font Style12"/>
    <w:rsid w:val="00475BA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Катерина Мороченець</cp:lastModifiedBy>
  <cp:revision>2</cp:revision>
  <dcterms:created xsi:type="dcterms:W3CDTF">2024-02-14T12:59:00Z</dcterms:created>
  <dcterms:modified xsi:type="dcterms:W3CDTF">2024-02-14T12:59:00Z</dcterms:modified>
</cp:coreProperties>
</file>