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0AEC" w14:textId="77777777" w:rsidR="00102A7F" w:rsidRPr="00597037" w:rsidRDefault="00102A7F" w:rsidP="00B056C2">
      <w:pPr>
        <w:widowControl w:val="0"/>
        <w:autoSpaceDE w:val="0"/>
        <w:autoSpaceDN w:val="0"/>
        <w:ind w:right="282"/>
        <w:jc w:val="center"/>
        <w:rPr>
          <w:rFonts w:ascii="Times New Roman CYR" w:eastAsia="Calibri" w:hAnsi="Times New Roman CYR"/>
          <w:b/>
          <w:sz w:val="24"/>
          <w:szCs w:val="24"/>
          <w:lang w:eastAsia="ru-RU"/>
        </w:rPr>
      </w:pPr>
      <w:r w:rsidRPr="00597037">
        <w:rPr>
          <w:rFonts w:ascii="Times New Roman CYR" w:eastAsia="Calibri" w:hAnsi="Times New Roman CYR"/>
          <w:b/>
          <w:sz w:val="24"/>
          <w:szCs w:val="24"/>
          <w:lang w:eastAsia="ru-RU"/>
        </w:rPr>
        <w:t xml:space="preserve">КОМУНАЛЬНЕ НЕКОМЕРЦІЙНЕ ПІДПРИЄМСТВО </w:t>
      </w:r>
    </w:p>
    <w:p w14:paraId="6C8BDAB2" w14:textId="77777777" w:rsidR="00102A7F" w:rsidRPr="00597037" w:rsidRDefault="00102A7F" w:rsidP="00B056C2">
      <w:pPr>
        <w:widowControl w:val="0"/>
        <w:autoSpaceDE w:val="0"/>
        <w:autoSpaceDN w:val="0"/>
        <w:ind w:right="282"/>
        <w:jc w:val="center"/>
        <w:rPr>
          <w:rFonts w:ascii="Times New Roman CYR" w:eastAsia="Calibri" w:hAnsi="Times New Roman CYR"/>
          <w:b/>
          <w:sz w:val="24"/>
          <w:szCs w:val="24"/>
          <w:lang w:eastAsia="ru-RU"/>
        </w:rPr>
      </w:pPr>
      <w:r w:rsidRPr="00597037">
        <w:rPr>
          <w:rFonts w:ascii="Times New Roman CYR" w:eastAsia="Calibri" w:hAnsi="Times New Roman CYR"/>
          <w:b/>
          <w:sz w:val="24"/>
          <w:szCs w:val="24"/>
          <w:lang w:eastAsia="ru-RU"/>
        </w:rPr>
        <w:t>«МИКОЛАЇВСЬКИЙ ОБЛАСНИЙ ЦЕНТР ПСИХІЧНОГО ЗДОРОВ’Я»</w:t>
      </w:r>
    </w:p>
    <w:p w14:paraId="4C51CC22" w14:textId="77777777" w:rsidR="00102A7F" w:rsidRPr="00597037" w:rsidRDefault="00102A7F" w:rsidP="00B056C2">
      <w:pPr>
        <w:ind w:right="282"/>
        <w:jc w:val="center"/>
        <w:rPr>
          <w:b/>
          <w:sz w:val="24"/>
          <w:szCs w:val="24"/>
          <w:lang w:eastAsia="ru-RU"/>
        </w:rPr>
      </w:pPr>
      <w:r w:rsidRPr="00597037">
        <w:rPr>
          <w:b/>
          <w:sz w:val="24"/>
          <w:szCs w:val="24"/>
          <w:lang w:eastAsia="ru-RU"/>
        </w:rPr>
        <w:t>МИКОЛАЇВСЬКОЇ ОБЛАСНОЇ РАДИ</w:t>
      </w:r>
    </w:p>
    <w:p w14:paraId="79111CB9" w14:textId="77777777" w:rsidR="00102A7F" w:rsidRPr="00597037" w:rsidRDefault="00102A7F" w:rsidP="00B056C2">
      <w:pPr>
        <w:widowControl w:val="0"/>
        <w:ind w:right="-261"/>
        <w:jc w:val="center"/>
        <w:rPr>
          <w:b/>
          <w:bCs/>
          <w:sz w:val="24"/>
          <w:szCs w:val="24"/>
          <w:lang w:eastAsia="ru-RU"/>
        </w:rPr>
      </w:pPr>
    </w:p>
    <w:p w14:paraId="2087E663" w14:textId="77777777" w:rsidR="00102A7F" w:rsidRPr="00597037" w:rsidRDefault="00102A7F" w:rsidP="00B056C2">
      <w:pPr>
        <w:widowControl w:val="0"/>
        <w:jc w:val="right"/>
        <w:rPr>
          <w:b/>
          <w:bCs/>
          <w:sz w:val="24"/>
          <w:szCs w:val="24"/>
          <w:lang w:eastAsia="ru-RU"/>
        </w:rPr>
      </w:pPr>
    </w:p>
    <w:p w14:paraId="189E1D23" w14:textId="77777777" w:rsidR="00102A7F" w:rsidRPr="00597037" w:rsidRDefault="00102A7F" w:rsidP="00B056C2">
      <w:pPr>
        <w:widowControl w:val="0"/>
        <w:jc w:val="right"/>
        <w:rPr>
          <w:b/>
          <w:bCs/>
          <w:sz w:val="24"/>
          <w:szCs w:val="24"/>
          <w:lang w:eastAsia="ru-RU"/>
        </w:rPr>
      </w:pPr>
    </w:p>
    <w:p w14:paraId="04D091E6" w14:textId="77777777" w:rsidR="00102A7F" w:rsidRPr="00597037" w:rsidRDefault="00102A7F" w:rsidP="00B056C2">
      <w:pPr>
        <w:widowControl w:val="0"/>
        <w:ind w:left="5220"/>
        <w:jc w:val="right"/>
        <w:outlineLvl w:val="0"/>
        <w:rPr>
          <w:b/>
          <w:bCs/>
          <w:caps/>
          <w:sz w:val="24"/>
          <w:szCs w:val="24"/>
          <w:lang w:eastAsia="ru-RU"/>
        </w:rPr>
      </w:pPr>
      <w:r w:rsidRPr="00597037">
        <w:rPr>
          <w:b/>
          <w:bCs/>
          <w:caps/>
          <w:sz w:val="24"/>
          <w:szCs w:val="24"/>
          <w:lang w:eastAsia="ru-RU"/>
        </w:rPr>
        <w:t>„Затверджено”</w:t>
      </w:r>
    </w:p>
    <w:p w14:paraId="5079D149" w14:textId="77777777" w:rsidR="00102A7F" w:rsidRPr="006B2B55" w:rsidRDefault="00102A7F" w:rsidP="00B056C2">
      <w:pPr>
        <w:widowControl w:val="0"/>
        <w:jc w:val="right"/>
        <w:rPr>
          <w:b/>
          <w:bCs/>
          <w:sz w:val="24"/>
          <w:szCs w:val="24"/>
          <w:lang w:val="uk-UA" w:eastAsia="ru-RU"/>
        </w:rPr>
      </w:pPr>
      <w:r>
        <w:rPr>
          <w:b/>
          <w:bCs/>
          <w:sz w:val="24"/>
          <w:szCs w:val="24"/>
          <w:lang w:eastAsia="ru-RU"/>
        </w:rPr>
        <w:t xml:space="preserve">                     Протоколом</w:t>
      </w:r>
      <w:r w:rsidRPr="00597037">
        <w:rPr>
          <w:b/>
          <w:bCs/>
          <w:sz w:val="24"/>
          <w:szCs w:val="24"/>
          <w:lang w:eastAsia="ru-RU"/>
        </w:rPr>
        <w:t xml:space="preserve"> </w:t>
      </w:r>
      <w:r>
        <w:rPr>
          <w:b/>
          <w:bCs/>
          <w:sz w:val="24"/>
          <w:szCs w:val="24"/>
          <w:lang w:eastAsia="ru-RU"/>
        </w:rPr>
        <w:t>уповноважено</w:t>
      </w:r>
      <w:r>
        <w:rPr>
          <w:b/>
          <w:bCs/>
          <w:sz w:val="24"/>
          <w:szCs w:val="24"/>
          <w:lang w:val="uk-UA" w:eastAsia="ru-RU"/>
        </w:rPr>
        <w:t>ї особи</w:t>
      </w:r>
    </w:p>
    <w:p w14:paraId="6C5EC837" w14:textId="6EBFE05E" w:rsidR="00102A7F" w:rsidRPr="00597037" w:rsidRDefault="00102A7F" w:rsidP="00B056C2">
      <w:pPr>
        <w:widowControl w:val="0"/>
        <w:jc w:val="right"/>
        <w:rPr>
          <w:b/>
          <w:bCs/>
          <w:sz w:val="24"/>
          <w:szCs w:val="24"/>
          <w:lang w:eastAsia="ru-RU"/>
        </w:rPr>
      </w:pPr>
      <w:r>
        <w:rPr>
          <w:b/>
          <w:bCs/>
          <w:sz w:val="24"/>
          <w:szCs w:val="24"/>
          <w:lang w:val="uk-UA" w:eastAsia="ru-RU"/>
        </w:rPr>
        <w:t>в</w:t>
      </w:r>
      <w:r>
        <w:rPr>
          <w:b/>
          <w:bCs/>
          <w:sz w:val="24"/>
          <w:szCs w:val="24"/>
          <w:lang w:eastAsia="ru-RU"/>
        </w:rPr>
        <w:t>ід «</w:t>
      </w:r>
      <w:r w:rsidR="00480A28">
        <w:rPr>
          <w:b/>
          <w:bCs/>
          <w:sz w:val="24"/>
          <w:szCs w:val="24"/>
          <w:lang w:val="uk-UA" w:eastAsia="ru-RU"/>
        </w:rPr>
        <w:t>1</w:t>
      </w:r>
      <w:r w:rsidR="00BA4F93">
        <w:rPr>
          <w:b/>
          <w:bCs/>
          <w:sz w:val="24"/>
          <w:szCs w:val="24"/>
          <w:lang w:val="uk-UA" w:eastAsia="ru-RU"/>
        </w:rPr>
        <w:t>1</w:t>
      </w:r>
      <w:r>
        <w:rPr>
          <w:b/>
          <w:bCs/>
          <w:sz w:val="24"/>
          <w:szCs w:val="24"/>
          <w:lang w:eastAsia="ru-RU"/>
        </w:rPr>
        <w:t xml:space="preserve">» </w:t>
      </w:r>
      <w:r w:rsidR="00B0671A">
        <w:rPr>
          <w:b/>
          <w:bCs/>
          <w:sz w:val="24"/>
          <w:szCs w:val="24"/>
          <w:lang w:val="uk-UA" w:eastAsia="ru-RU"/>
        </w:rPr>
        <w:t xml:space="preserve">січня </w:t>
      </w:r>
      <w:r>
        <w:rPr>
          <w:b/>
          <w:bCs/>
          <w:sz w:val="24"/>
          <w:szCs w:val="24"/>
          <w:lang w:eastAsia="ru-RU"/>
        </w:rPr>
        <w:t>202</w:t>
      </w:r>
      <w:r w:rsidR="00B0671A">
        <w:rPr>
          <w:b/>
          <w:bCs/>
          <w:sz w:val="24"/>
          <w:szCs w:val="24"/>
          <w:lang w:val="uk-UA" w:eastAsia="ru-RU"/>
        </w:rPr>
        <w:t>3</w:t>
      </w:r>
      <w:r>
        <w:rPr>
          <w:b/>
          <w:bCs/>
          <w:sz w:val="24"/>
          <w:szCs w:val="24"/>
          <w:lang w:eastAsia="ru-RU"/>
        </w:rPr>
        <w:t xml:space="preserve"> </w:t>
      </w:r>
      <w:r w:rsidRPr="00597037">
        <w:rPr>
          <w:b/>
          <w:bCs/>
          <w:sz w:val="24"/>
          <w:szCs w:val="24"/>
          <w:lang w:eastAsia="ru-RU"/>
        </w:rPr>
        <w:t>р</w:t>
      </w:r>
      <w:r w:rsidR="00EB5DBA">
        <w:rPr>
          <w:b/>
          <w:bCs/>
          <w:sz w:val="24"/>
          <w:szCs w:val="24"/>
          <w:lang w:val="uk-UA" w:eastAsia="ru-RU"/>
        </w:rPr>
        <w:t>оку</w:t>
      </w:r>
      <w:r w:rsidRPr="00597037">
        <w:rPr>
          <w:b/>
          <w:bCs/>
          <w:sz w:val="24"/>
          <w:szCs w:val="24"/>
          <w:lang w:eastAsia="ru-RU"/>
        </w:rPr>
        <w:t xml:space="preserve">      </w:t>
      </w:r>
    </w:p>
    <w:p w14:paraId="0B33D900" w14:textId="2AD1C506" w:rsidR="00102A7F" w:rsidRPr="00B0671A" w:rsidRDefault="00102A7F" w:rsidP="00B056C2">
      <w:pPr>
        <w:widowControl w:val="0"/>
        <w:jc w:val="right"/>
        <w:rPr>
          <w:b/>
          <w:bCs/>
          <w:sz w:val="24"/>
          <w:szCs w:val="24"/>
          <w:lang w:val="uk-UA" w:eastAsia="ru-RU"/>
        </w:rPr>
      </w:pPr>
      <w:r w:rsidRPr="00597037">
        <w:rPr>
          <w:b/>
          <w:bCs/>
          <w:sz w:val="24"/>
          <w:szCs w:val="24"/>
          <w:lang w:eastAsia="ru-RU"/>
        </w:rPr>
        <w:t xml:space="preserve">№ </w:t>
      </w:r>
      <w:r w:rsidR="00BA4F93">
        <w:rPr>
          <w:b/>
          <w:bCs/>
          <w:sz w:val="24"/>
          <w:szCs w:val="24"/>
          <w:lang w:val="uk-UA" w:eastAsia="ru-RU"/>
        </w:rPr>
        <w:t>3</w:t>
      </w:r>
    </w:p>
    <w:p w14:paraId="5F188195" w14:textId="77777777" w:rsidR="00102A7F" w:rsidRPr="00597037" w:rsidRDefault="00102A7F" w:rsidP="00B056C2">
      <w:pPr>
        <w:widowControl w:val="0"/>
        <w:jc w:val="right"/>
        <w:rPr>
          <w:b/>
          <w:bCs/>
          <w:color w:val="FF0000"/>
          <w:sz w:val="24"/>
          <w:szCs w:val="24"/>
          <w:lang w:eastAsia="ru-RU"/>
        </w:rPr>
      </w:pPr>
    </w:p>
    <w:p w14:paraId="4A300DE4" w14:textId="77777777" w:rsidR="00102A7F" w:rsidRDefault="00102A7F" w:rsidP="00B056C2">
      <w:pPr>
        <w:spacing w:line="264" w:lineRule="auto"/>
        <w:rPr>
          <w:b/>
          <w:noProof/>
          <w:sz w:val="24"/>
          <w:szCs w:val="24"/>
          <w:lang w:val="uk-UA" w:eastAsia="ru-RU"/>
        </w:rPr>
      </w:pPr>
    </w:p>
    <w:p w14:paraId="3091B8B9" w14:textId="77777777" w:rsidR="00102A7F" w:rsidRDefault="00102A7F" w:rsidP="00B056C2">
      <w:pPr>
        <w:spacing w:line="264" w:lineRule="auto"/>
        <w:rPr>
          <w:b/>
          <w:noProof/>
          <w:sz w:val="24"/>
          <w:szCs w:val="24"/>
          <w:lang w:val="uk-UA" w:eastAsia="ru-RU"/>
        </w:rPr>
      </w:pPr>
    </w:p>
    <w:p w14:paraId="61686354" w14:textId="77777777" w:rsidR="00102A7F" w:rsidRPr="006B2B55" w:rsidRDefault="00102A7F" w:rsidP="00B056C2">
      <w:pPr>
        <w:spacing w:line="264" w:lineRule="auto"/>
        <w:rPr>
          <w:b/>
          <w:bCs/>
          <w:sz w:val="24"/>
          <w:szCs w:val="24"/>
          <w:lang w:val="uk-UA"/>
        </w:rPr>
      </w:pPr>
    </w:p>
    <w:p w14:paraId="7CB76A59" w14:textId="77777777" w:rsidR="00102A7F" w:rsidRPr="00846361" w:rsidRDefault="00102A7F" w:rsidP="00B056C2">
      <w:pPr>
        <w:spacing w:line="264" w:lineRule="auto"/>
        <w:rPr>
          <w:b/>
          <w:bCs/>
          <w:sz w:val="24"/>
          <w:szCs w:val="24"/>
          <w:lang w:val="uk-UA"/>
        </w:rPr>
      </w:pPr>
    </w:p>
    <w:p w14:paraId="2377DA8F" w14:textId="77777777" w:rsidR="00102A7F" w:rsidRPr="00846361" w:rsidRDefault="00102A7F" w:rsidP="00B056C2">
      <w:pPr>
        <w:spacing w:line="264" w:lineRule="auto"/>
        <w:rPr>
          <w:b/>
          <w:bCs/>
          <w:sz w:val="24"/>
          <w:szCs w:val="24"/>
          <w:lang w:val="uk-UA"/>
        </w:rPr>
      </w:pPr>
    </w:p>
    <w:p w14:paraId="48086E19" w14:textId="77777777" w:rsidR="00102A7F" w:rsidRPr="00846361" w:rsidRDefault="00102A7F" w:rsidP="00B056C2">
      <w:pPr>
        <w:spacing w:line="264" w:lineRule="auto"/>
        <w:jc w:val="center"/>
        <w:rPr>
          <w:b/>
          <w:bCs/>
          <w:sz w:val="24"/>
          <w:szCs w:val="24"/>
          <w:lang w:val="uk-UA"/>
        </w:rPr>
      </w:pPr>
      <w:r w:rsidRPr="00846361">
        <w:rPr>
          <w:b/>
          <w:bCs/>
          <w:sz w:val="24"/>
          <w:szCs w:val="24"/>
          <w:lang w:val="uk-UA"/>
        </w:rPr>
        <w:t>ТЕНДЕРНА ДОКУМЕНТАЦІЯ</w:t>
      </w:r>
    </w:p>
    <w:p w14:paraId="0674A03C" w14:textId="77777777" w:rsidR="00102A7F" w:rsidRPr="00597037" w:rsidRDefault="00102A7F" w:rsidP="00B056C2">
      <w:pPr>
        <w:ind w:left="2820" w:firstLine="720"/>
        <w:rPr>
          <w:sz w:val="24"/>
          <w:szCs w:val="24"/>
          <w:lang w:eastAsia="ru-RU"/>
        </w:rPr>
      </w:pPr>
      <w:r w:rsidRPr="00597037">
        <w:rPr>
          <w:sz w:val="24"/>
          <w:szCs w:val="24"/>
          <w:lang w:eastAsia="ru-RU"/>
        </w:rPr>
        <w:t>за процедурою відкриті торги</w:t>
      </w:r>
    </w:p>
    <w:p w14:paraId="4333C788" w14:textId="77777777" w:rsidR="00102A7F" w:rsidRPr="00597037" w:rsidRDefault="00102A7F" w:rsidP="00B056C2">
      <w:pPr>
        <w:ind w:left="2880" w:firstLine="720"/>
        <w:rPr>
          <w:sz w:val="24"/>
          <w:szCs w:val="24"/>
          <w:lang w:eastAsia="ru-RU"/>
        </w:rPr>
      </w:pPr>
      <w:r w:rsidRPr="00597037">
        <w:rPr>
          <w:sz w:val="24"/>
          <w:szCs w:val="24"/>
          <w:lang w:eastAsia="ru-RU"/>
        </w:rPr>
        <w:t xml:space="preserve">        на закупівлю товару:</w:t>
      </w:r>
    </w:p>
    <w:p w14:paraId="347A8CEA" w14:textId="77777777" w:rsidR="00102A7F" w:rsidRPr="00597037" w:rsidRDefault="00102A7F" w:rsidP="00B056C2">
      <w:pPr>
        <w:jc w:val="center"/>
        <w:rPr>
          <w:b/>
          <w:bCs/>
          <w:sz w:val="24"/>
          <w:szCs w:val="24"/>
          <w:lang w:eastAsia="ru-RU"/>
        </w:rPr>
      </w:pPr>
    </w:p>
    <w:p w14:paraId="079D66BE" w14:textId="77777777" w:rsidR="00105063" w:rsidRDefault="00102A7F" w:rsidP="00B056C2">
      <w:pPr>
        <w:jc w:val="center"/>
        <w:rPr>
          <w:b/>
          <w:bCs/>
          <w:sz w:val="24"/>
          <w:szCs w:val="24"/>
          <w:lang w:val="uk-UA" w:eastAsia="ru-RU"/>
        </w:rPr>
      </w:pPr>
      <w:r w:rsidRPr="00597037">
        <w:rPr>
          <w:b/>
          <w:bCs/>
          <w:sz w:val="24"/>
          <w:szCs w:val="24"/>
          <w:lang w:eastAsia="ru-RU"/>
        </w:rPr>
        <w:t>ДК 021:2015:</w:t>
      </w:r>
      <w:r w:rsidR="00FA7CCE">
        <w:rPr>
          <w:b/>
          <w:bCs/>
          <w:sz w:val="24"/>
          <w:szCs w:val="24"/>
          <w:lang w:val="uk-UA" w:eastAsia="ru-RU"/>
        </w:rPr>
        <w:t xml:space="preserve"> </w:t>
      </w:r>
      <w:r w:rsidR="00050CCE" w:rsidRPr="00050CCE">
        <w:rPr>
          <w:b/>
          <w:bCs/>
          <w:sz w:val="24"/>
          <w:szCs w:val="24"/>
          <w:lang w:val="uk-UA" w:eastAsia="ru-RU"/>
        </w:rPr>
        <w:t>03210000-6</w:t>
      </w:r>
      <w:r w:rsidR="00050CCE">
        <w:rPr>
          <w:b/>
          <w:bCs/>
          <w:sz w:val="24"/>
          <w:szCs w:val="24"/>
          <w:lang w:val="uk-UA" w:eastAsia="ru-RU"/>
        </w:rPr>
        <w:t xml:space="preserve"> </w:t>
      </w:r>
      <w:r w:rsidR="00FA7CCE">
        <w:rPr>
          <w:b/>
          <w:bCs/>
          <w:sz w:val="24"/>
          <w:szCs w:val="24"/>
          <w:lang w:val="uk-UA" w:eastAsia="ru-RU"/>
        </w:rPr>
        <w:t>-</w:t>
      </w:r>
      <w:r w:rsidRPr="00597037">
        <w:rPr>
          <w:b/>
          <w:bCs/>
          <w:sz w:val="24"/>
          <w:szCs w:val="24"/>
          <w:lang w:eastAsia="ru-RU"/>
        </w:rPr>
        <w:t xml:space="preserve"> </w:t>
      </w:r>
      <w:r w:rsidR="00050CCE" w:rsidRPr="00050CCE">
        <w:rPr>
          <w:b/>
          <w:bCs/>
          <w:sz w:val="24"/>
          <w:szCs w:val="24"/>
          <w:lang w:eastAsia="ru-RU"/>
        </w:rPr>
        <w:t>Зернові культури та картопля</w:t>
      </w:r>
      <w:r w:rsidRPr="001B4C62">
        <w:rPr>
          <w:b/>
          <w:bCs/>
          <w:sz w:val="24"/>
          <w:szCs w:val="24"/>
          <w:lang w:val="uk-UA" w:eastAsia="ru-RU"/>
        </w:rPr>
        <w:t xml:space="preserve"> </w:t>
      </w:r>
    </w:p>
    <w:p w14:paraId="5C7CC50C" w14:textId="6F2C0A8B" w:rsidR="00102A7F" w:rsidRPr="00743230" w:rsidRDefault="00102A7F" w:rsidP="00B056C2">
      <w:pPr>
        <w:jc w:val="center"/>
        <w:rPr>
          <w:b/>
          <w:bCs/>
          <w:sz w:val="24"/>
          <w:szCs w:val="24"/>
          <w:lang w:eastAsia="ru-RU"/>
        </w:rPr>
      </w:pPr>
      <w:r w:rsidRPr="00105595">
        <w:rPr>
          <w:b/>
          <w:bCs/>
          <w:sz w:val="24"/>
          <w:szCs w:val="24"/>
          <w:lang w:eastAsia="ru-RU"/>
        </w:rPr>
        <w:t>(</w:t>
      </w:r>
      <w:r w:rsidR="00050CCE">
        <w:rPr>
          <w:b/>
          <w:bCs/>
          <w:sz w:val="24"/>
          <w:szCs w:val="24"/>
          <w:lang w:val="uk-UA" w:eastAsia="ru-RU"/>
        </w:rPr>
        <w:t>Горох, квасоля, картопля</w:t>
      </w:r>
      <w:r>
        <w:rPr>
          <w:b/>
          <w:bCs/>
          <w:sz w:val="24"/>
          <w:szCs w:val="24"/>
          <w:lang w:val="uk-UA" w:eastAsia="ru-RU"/>
        </w:rPr>
        <w:t>)</w:t>
      </w:r>
    </w:p>
    <w:p w14:paraId="39A0479C" w14:textId="77777777" w:rsidR="00102A7F" w:rsidRPr="006B2B55" w:rsidRDefault="00102A7F" w:rsidP="00B056C2">
      <w:pPr>
        <w:spacing w:line="264" w:lineRule="auto"/>
        <w:rPr>
          <w:b/>
          <w:bCs/>
          <w:sz w:val="24"/>
          <w:szCs w:val="24"/>
        </w:rPr>
      </w:pPr>
    </w:p>
    <w:p w14:paraId="54E7F4E0" w14:textId="77777777" w:rsidR="00102A7F" w:rsidRPr="00846361" w:rsidRDefault="00102A7F" w:rsidP="00B056C2">
      <w:pPr>
        <w:spacing w:line="264" w:lineRule="auto"/>
        <w:rPr>
          <w:b/>
          <w:bCs/>
          <w:sz w:val="24"/>
          <w:szCs w:val="24"/>
          <w:lang w:val="uk-UA" w:eastAsia="uk-UA"/>
        </w:rPr>
      </w:pPr>
    </w:p>
    <w:p w14:paraId="61AA20F8" w14:textId="77777777" w:rsidR="00102A7F" w:rsidRPr="00846361" w:rsidRDefault="00102A7F" w:rsidP="00B056C2">
      <w:pPr>
        <w:spacing w:line="264" w:lineRule="auto"/>
        <w:rPr>
          <w:b/>
          <w:bCs/>
          <w:sz w:val="24"/>
          <w:szCs w:val="24"/>
          <w:lang w:val="uk-UA" w:eastAsia="uk-UA"/>
        </w:rPr>
      </w:pPr>
    </w:p>
    <w:p w14:paraId="56BFC400" w14:textId="77777777" w:rsidR="00102A7F" w:rsidRPr="00846361" w:rsidRDefault="00102A7F" w:rsidP="00B056C2">
      <w:pPr>
        <w:spacing w:line="264" w:lineRule="auto"/>
        <w:rPr>
          <w:b/>
          <w:bCs/>
          <w:sz w:val="24"/>
          <w:szCs w:val="24"/>
          <w:lang w:val="uk-UA" w:eastAsia="uk-UA"/>
        </w:rPr>
      </w:pPr>
    </w:p>
    <w:p w14:paraId="15CF2226" w14:textId="77777777" w:rsidR="00102A7F" w:rsidRPr="00846361" w:rsidRDefault="00102A7F" w:rsidP="00B056C2">
      <w:pPr>
        <w:spacing w:line="264" w:lineRule="auto"/>
        <w:rPr>
          <w:b/>
          <w:bCs/>
          <w:sz w:val="24"/>
          <w:szCs w:val="24"/>
          <w:lang w:val="uk-UA" w:eastAsia="uk-UA"/>
        </w:rPr>
      </w:pPr>
    </w:p>
    <w:p w14:paraId="465DBFBB" w14:textId="77777777" w:rsidR="00102A7F" w:rsidRPr="00846361" w:rsidRDefault="00102A7F" w:rsidP="00B056C2">
      <w:pPr>
        <w:spacing w:line="264" w:lineRule="auto"/>
        <w:rPr>
          <w:b/>
          <w:bCs/>
          <w:sz w:val="24"/>
          <w:szCs w:val="24"/>
          <w:lang w:val="uk-UA" w:eastAsia="uk-UA"/>
        </w:rPr>
      </w:pPr>
    </w:p>
    <w:p w14:paraId="15913E0E" w14:textId="77777777" w:rsidR="00102A7F" w:rsidRPr="00846361" w:rsidRDefault="00102A7F" w:rsidP="00B056C2">
      <w:pPr>
        <w:spacing w:line="264" w:lineRule="auto"/>
        <w:rPr>
          <w:b/>
          <w:bCs/>
          <w:sz w:val="24"/>
          <w:szCs w:val="24"/>
          <w:lang w:val="uk-UA" w:eastAsia="uk-UA"/>
        </w:rPr>
      </w:pPr>
    </w:p>
    <w:p w14:paraId="00065FC1" w14:textId="77777777" w:rsidR="00102A7F" w:rsidRPr="00846361" w:rsidRDefault="00102A7F" w:rsidP="00B056C2">
      <w:pPr>
        <w:spacing w:line="264" w:lineRule="auto"/>
        <w:rPr>
          <w:b/>
          <w:bCs/>
          <w:sz w:val="24"/>
          <w:szCs w:val="24"/>
          <w:lang w:val="uk-UA" w:eastAsia="uk-UA"/>
        </w:rPr>
      </w:pPr>
    </w:p>
    <w:p w14:paraId="0F94193A" w14:textId="77777777" w:rsidR="00102A7F" w:rsidRPr="00846361" w:rsidRDefault="00102A7F" w:rsidP="00B056C2">
      <w:pPr>
        <w:spacing w:line="264" w:lineRule="auto"/>
        <w:rPr>
          <w:b/>
          <w:bCs/>
          <w:sz w:val="24"/>
          <w:szCs w:val="24"/>
          <w:lang w:val="uk-UA" w:eastAsia="uk-UA"/>
        </w:rPr>
      </w:pPr>
    </w:p>
    <w:p w14:paraId="3F987CB2" w14:textId="77777777" w:rsidR="00102A7F" w:rsidRPr="00846361" w:rsidRDefault="00102A7F" w:rsidP="00B056C2">
      <w:pPr>
        <w:spacing w:line="264" w:lineRule="auto"/>
        <w:rPr>
          <w:b/>
          <w:bCs/>
          <w:sz w:val="24"/>
          <w:szCs w:val="24"/>
          <w:lang w:val="uk-UA" w:eastAsia="uk-UA"/>
        </w:rPr>
      </w:pPr>
    </w:p>
    <w:p w14:paraId="57F489C1" w14:textId="77777777" w:rsidR="00102A7F" w:rsidRPr="00846361" w:rsidRDefault="00102A7F" w:rsidP="00B056C2">
      <w:pPr>
        <w:spacing w:line="264" w:lineRule="auto"/>
        <w:rPr>
          <w:b/>
          <w:bCs/>
          <w:sz w:val="24"/>
          <w:szCs w:val="24"/>
          <w:lang w:val="uk-UA" w:eastAsia="uk-UA"/>
        </w:rPr>
      </w:pPr>
    </w:p>
    <w:p w14:paraId="5B55979D" w14:textId="77777777" w:rsidR="00102A7F" w:rsidRPr="00846361" w:rsidRDefault="00102A7F" w:rsidP="00B056C2">
      <w:pPr>
        <w:spacing w:line="264" w:lineRule="auto"/>
        <w:rPr>
          <w:b/>
          <w:bCs/>
          <w:sz w:val="24"/>
          <w:szCs w:val="24"/>
          <w:lang w:val="uk-UA" w:eastAsia="uk-UA"/>
        </w:rPr>
      </w:pPr>
    </w:p>
    <w:p w14:paraId="7DA64E74" w14:textId="77777777" w:rsidR="00102A7F" w:rsidRDefault="00102A7F" w:rsidP="00B056C2">
      <w:pPr>
        <w:spacing w:line="264" w:lineRule="auto"/>
        <w:rPr>
          <w:b/>
          <w:bCs/>
          <w:sz w:val="24"/>
          <w:szCs w:val="24"/>
          <w:lang w:val="uk-UA" w:eastAsia="uk-UA"/>
        </w:rPr>
      </w:pPr>
    </w:p>
    <w:p w14:paraId="701CB1F9" w14:textId="77777777" w:rsidR="00102A7F" w:rsidRDefault="00102A7F" w:rsidP="00B056C2">
      <w:pPr>
        <w:spacing w:line="264" w:lineRule="auto"/>
        <w:rPr>
          <w:b/>
          <w:bCs/>
          <w:sz w:val="24"/>
          <w:szCs w:val="24"/>
          <w:lang w:val="uk-UA" w:eastAsia="uk-UA"/>
        </w:rPr>
      </w:pPr>
    </w:p>
    <w:p w14:paraId="17E484C9" w14:textId="77777777" w:rsidR="00102A7F" w:rsidRDefault="00102A7F" w:rsidP="00B056C2">
      <w:pPr>
        <w:spacing w:line="264" w:lineRule="auto"/>
        <w:rPr>
          <w:b/>
          <w:bCs/>
          <w:sz w:val="24"/>
          <w:szCs w:val="24"/>
          <w:lang w:val="uk-UA" w:eastAsia="uk-UA"/>
        </w:rPr>
      </w:pPr>
    </w:p>
    <w:p w14:paraId="34C6D914" w14:textId="77777777" w:rsidR="00102A7F" w:rsidRDefault="00102A7F" w:rsidP="00B056C2">
      <w:pPr>
        <w:spacing w:line="264" w:lineRule="auto"/>
        <w:rPr>
          <w:b/>
          <w:bCs/>
          <w:sz w:val="24"/>
          <w:szCs w:val="24"/>
          <w:lang w:val="uk-UA" w:eastAsia="uk-UA"/>
        </w:rPr>
      </w:pPr>
    </w:p>
    <w:p w14:paraId="4B82A7BC" w14:textId="77777777" w:rsidR="00102A7F" w:rsidRDefault="00102A7F" w:rsidP="00B056C2">
      <w:pPr>
        <w:spacing w:line="264" w:lineRule="auto"/>
        <w:rPr>
          <w:b/>
          <w:bCs/>
          <w:sz w:val="24"/>
          <w:szCs w:val="24"/>
          <w:lang w:val="uk-UA" w:eastAsia="uk-UA"/>
        </w:rPr>
      </w:pPr>
    </w:p>
    <w:p w14:paraId="6E69BE78" w14:textId="77777777" w:rsidR="00102A7F" w:rsidRDefault="00102A7F" w:rsidP="00B056C2">
      <w:pPr>
        <w:spacing w:line="264" w:lineRule="auto"/>
        <w:rPr>
          <w:b/>
          <w:bCs/>
          <w:sz w:val="24"/>
          <w:szCs w:val="24"/>
          <w:lang w:val="uk-UA" w:eastAsia="uk-UA"/>
        </w:rPr>
      </w:pPr>
    </w:p>
    <w:p w14:paraId="69BD065D" w14:textId="77777777" w:rsidR="00102A7F" w:rsidRDefault="00102A7F" w:rsidP="00B056C2">
      <w:pPr>
        <w:spacing w:line="264" w:lineRule="auto"/>
        <w:rPr>
          <w:b/>
          <w:bCs/>
          <w:sz w:val="24"/>
          <w:szCs w:val="24"/>
          <w:lang w:val="uk-UA" w:eastAsia="uk-UA"/>
        </w:rPr>
      </w:pPr>
    </w:p>
    <w:p w14:paraId="13AA18E5" w14:textId="77777777" w:rsidR="00102A7F" w:rsidRDefault="00102A7F" w:rsidP="00B056C2">
      <w:pPr>
        <w:spacing w:line="264" w:lineRule="auto"/>
        <w:rPr>
          <w:b/>
          <w:bCs/>
          <w:sz w:val="24"/>
          <w:szCs w:val="24"/>
          <w:lang w:val="uk-UA" w:eastAsia="uk-UA"/>
        </w:rPr>
      </w:pPr>
    </w:p>
    <w:p w14:paraId="7F89CD5F" w14:textId="77777777" w:rsidR="00102A7F" w:rsidRPr="00846361" w:rsidRDefault="00102A7F" w:rsidP="00B056C2">
      <w:pPr>
        <w:spacing w:line="264" w:lineRule="auto"/>
        <w:rPr>
          <w:b/>
          <w:bCs/>
          <w:sz w:val="24"/>
          <w:szCs w:val="24"/>
          <w:lang w:val="uk-UA" w:eastAsia="uk-UA"/>
        </w:rPr>
      </w:pPr>
    </w:p>
    <w:p w14:paraId="6498C0F4" w14:textId="77777777" w:rsidR="00102A7F" w:rsidRDefault="00102A7F" w:rsidP="00B056C2">
      <w:pPr>
        <w:spacing w:line="264" w:lineRule="auto"/>
        <w:rPr>
          <w:b/>
          <w:bCs/>
          <w:sz w:val="24"/>
          <w:szCs w:val="24"/>
          <w:lang w:val="uk-UA" w:eastAsia="uk-UA"/>
        </w:rPr>
      </w:pPr>
    </w:p>
    <w:p w14:paraId="532F2BD4" w14:textId="77777777" w:rsidR="00102A7F" w:rsidRDefault="00102A7F" w:rsidP="00B056C2">
      <w:pPr>
        <w:spacing w:line="264" w:lineRule="auto"/>
        <w:rPr>
          <w:b/>
          <w:bCs/>
          <w:sz w:val="24"/>
          <w:szCs w:val="24"/>
          <w:lang w:val="uk-UA" w:eastAsia="uk-UA"/>
        </w:rPr>
      </w:pPr>
    </w:p>
    <w:p w14:paraId="53B14007" w14:textId="5940DC4F" w:rsidR="00102A7F" w:rsidRDefault="00102A7F" w:rsidP="00B056C2">
      <w:pPr>
        <w:spacing w:line="264" w:lineRule="auto"/>
        <w:rPr>
          <w:b/>
          <w:bCs/>
          <w:sz w:val="24"/>
          <w:szCs w:val="24"/>
          <w:lang w:val="uk-UA" w:eastAsia="uk-UA"/>
        </w:rPr>
      </w:pPr>
    </w:p>
    <w:p w14:paraId="2850B8F0" w14:textId="77777777" w:rsidR="00124EEC" w:rsidRDefault="00124EEC" w:rsidP="00B056C2">
      <w:pPr>
        <w:spacing w:line="264" w:lineRule="auto"/>
        <w:rPr>
          <w:b/>
          <w:bCs/>
          <w:sz w:val="24"/>
          <w:szCs w:val="24"/>
          <w:lang w:val="uk-UA" w:eastAsia="uk-UA"/>
        </w:rPr>
      </w:pPr>
    </w:p>
    <w:p w14:paraId="5207CBA7" w14:textId="4F1165F1" w:rsidR="00102A7F" w:rsidRPr="006B2B55" w:rsidRDefault="00102A7F" w:rsidP="0068716B">
      <w:pPr>
        <w:spacing w:line="264" w:lineRule="auto"/>
        <w:jc w:val="center"/>
        <w:rPr>
          <w:b/>
          <w:bCs/>
          <w:sz w:val="24"/>
          <w:szCs w:val="24"/>
          <w:lang w:val="uk-UA"/>
        </w:rPr>
      </w:pPr>
      <w:r w:rsidRPr="00846361">
        <w:rPr>
          <w:b/>
          <w:sz w:val="24"/>
          <w:szCs w:val="24"/>
          <w:lang w:val="uk-UA"/>
        </w:rPr>
        <w:t>м. Миколаїв</w:t>
      </w:r>
      <w:r w:rsidRPr="00846361">
        <w:rPr>
          <w:b/>
          <w:bCs/>
          <w:sz w:val="24"/>
          <w:szCs w:val="24"/>
          <w:lang w:val="uk-UA"/>
        </w:rPr>
        <w:t xml:space="preserve"> 202</w:t>
      </w:r>
      <w:r>
        <w:rPr>
          <w:b/>
          <w:bCs/>
          <w:sz w:val="24"/>
          <w:szCs w:val="24"/>
          <w:lang w:val="uk-UA"/>
        </w:rPr>
        <w:t>3</w:t>
      </w:r>
    </w:p>
    <w:tbl>
      <w:tblPr>
        <w:tblW w:w="10220" w:type="dxa"/>
        <w:tblInd w:w="166" w:type="dxa"/>
        <w:tblLayout w:type="fixed"/>
        <w:tblLook w:val="0000" w:firstRow="0" w:lastRow="0" w:firstColumn="0" w:lastColumn="0" w:noHBand="0" w:noVBand="0"/>
      </w:tblPr>
      <w:tblGrid>
        <w:gridCol w:w="720"/>
        <w:gridCol w:w="2057"/>
        <w:gridCol w:w="7435"/>
        <w:gridCol w:w="8"/>
      </w:tblGrid>
      <w:tr w:rsidR="00EB2695" w:rsidRPr="00AF30A1" w14:paraId="560A834C" w14:textId="77777777" w:rsidTr="00F130AF">
        <w:trPr>
          <w:gridAfter w:val="1"/>
          <w:wAfter w:w="8" w:type="dxa"/>
          <w:trHeight w:val="23"/>
          <w:tblHeader/>
        </w:trPr>
        <w:tc>
          <w:tcPr>
            <w:tcW w:w="720" w:type="dxa"/>
            <w:tcBorders>
              <w:top w:val="single" w:sz="4" w:space="0" w:color="000000"/>
              <w:left w:val="single" w:sz="4" w:space="0" w:color="000000"/>
              <w:bottom w:val="single" w:sz="4" w:space="0" w:color="000000"/>
            </w:tcBorders>
            <w:shd w:val="clear" w:color="auto" w:fill="auto"/>
          </w:tcPr>
          <w:p w14:paraId="6757B4D2" w14:textId="77777777" w:rsidR="00EB2695" w:rsidRPr="00AF30A1" w:rsidRDefault="00EB2695" w:rsidP="009D000C">
            <w:pPr>
              <w:pStyle w:val="1f"/>
              <w:contextualSpacing/>
              <w:rPr>
                <w:szCs w:val="24"/>
                <w:lang w:val="uk-UA"/>
              </w:rPr>
            </w:pPr>
            <w:r w:rsidRPr="00AF30A1">
              <w:rPr>
                <w:rStyle w:val="12"/>
                <w:sz w:val="24"/>
                <w:szCs w:val="24"/>
                <w:lang w:val="uk-UA"/>
              </w:rPr>
              <w:lastRenderedPageBreak/>
              <w:t>1</w:t>
            </w:r>
          </w:p>
        </w:tc>
        <w:tc>
          <w:tcPr>
            <w:tcW w:w="2057" w:type="dxa"/>
            <w:tcBorders>
              <w:top w:val="single" w:sz="4" w:space="0" w:color="000000"/>
              <w:left w:val="single" w:sz="4" w:space="0" w:color="000000"/>
              <w:bottom w:val="single" w:sz="4" w:space="0" w:color="000000"/>
            </w:tcBorders>
            <w:shd w:val="clear" w:color="auto" w:fill="auto"/>
          </w:tcPr>
          <w:p w14:paraId="2AC0D081" w14:textId="77777777" w:rsidR="00EB2695" w:rsidRPr="00AF30A1" w:rsidRDefault="00EB2695" w:rsidP="009D000C">
            <w:pPr>
              <w:pStyle w:val="1f"/>
              <w:contextualSpacing/>
              <w:jc w:val="center"/>
              <w:rPr>
                <w:szCs w:val="24"/>
                <w:lang w:val="uk-UA"/>
              </w:rPr>
            </w:pPr>
            <w:r w:rsidRPr="00AF30A1">
              <w:rPr>
                <w:szCs w:val="24"/>
                <w:lang w:val="uk-UA"/>
              </w:rPr>
              <w:t>2</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20BB423" w14:textId="77777777" w:rsidR="00EB2695" w:rsidRPr="00AF30A1" w:rsidRDefault="00EB2695" w:rsidP="009D000C">
            <w:pPr>
              <w:pStyle w:val="1f"/>
              <w:ind w:firstLine="14"/>
              <w:contextualSpacing/>
              <w:jc w:val="both"/>
              <w:rPr>
                <w:szCs w:val="24"/>
                <w:lang w:val="uk-UA"/>
              </w:rPr>
            </w:pPr>
            <w:r w:rsidRPr="00AF30A1">
              <w:rPr>
                <w:szCs w:val="24"/>
                <w:lang w:val="uk-UA"/>
              </w:rPr>
              <w:t>3</w:t>
            </w:r>
          </w:p>
        </w:tc>
      </w:tr>
      <w:tr w:rsidR="009513ED" w:rsidRPr="00AF30A1" w14:paraId="1AB86887" w14:textId="77777777" w:rsidTr="00F130AF">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5BD99E" w14:textId="77777777" w:rsidR="009513ED" w:rsidRPr="00AF30A1" w:rsidRDefault="009513ED" w:rsidP="009D000C">
            <w:pPr>
              <w:pStyle w:val="1f"/>
              <w:ind w:firstLine="14"/>
              <w:contextualSpacing/>
              <w:jc w:val="center"/>
              <w:rPr>
                <w:b/>
                <w:szCs w:val="24"/>
                <w:lang w:val="uk-UA"/>
              </w:rPr>
            </w:pPr>
            <w:r w:rsidRPr="00AF30A1">
              <w:rPr>
                <w:b/>
                <w:szCs w:val="24"/>
                <w:lang w:val="uk-UA"/>
              </w:rPr>
              <w:t>Розділ 1. Загальні положення</w:t>
            </w:r>
          </w:p>
        </w:tc>
      </w:tr>
      <w:tr w:rsidR="00EB2695" w:rsidRPr="00AF30A1" w14:paraId="3E6A7038" w14:textId="77777777" w:rsidTr="00F130AF">
        <w:trPr>
          <w:gridAfter w:val="1"/>
          <w:wAfter w:w="8" w:type="dxa"/>
          <w:trHeight w:val="23"/>
        </w:trPr>
        <w:tc>
          <w:tcPr>
            <w:tcW w:w="720" w:type="dxa"/>
            <w:tcBorders>
              <w:left w:val="single" w:sz="4" w:space="0" w:color="000000"/>
              <w:bottom w:val="single" w:sz="4" w:space="0" w:color="000000"/>
            </w:tcBorders>
            <w:shd w:val="clear" w:color="auto" w:fill="auto"/>
          </w:tcPr>
          <w:p w14:paraId="2F8ECCB3" w14:textId="77777777" w:rsidR="00EB2695" w:rsidRPr="00AF30A1" w:rsidRDefault="00EB2695" w:rsidP="009D000C">
            <w:pPr>
              <w:pStyle w:val="1f"/>
              <w:contextualSpacing/>
              <w:rPr>
                <w:szCs w:val="24"/>
                <w:lang w:val="uk-UA"/>
              </w:rPr>
            </w:pPr>
            <w:r w:rsidRPr="00AF30A1">
              <w:rPr>
                <w:rStyle w:val="12"/>
                <w:sz w:val="24"/>
                <w:szCs w:val="24"/>
                <w:lang w:val="uk-UA"/>
              </w:rPr>
              <w:t>1.</w:t>
            </w:r>
          </w:p>
        </w:tc>
        <w:tc>
          <w:tcPr>
            <w:tcW w:w="2057" w:type="dxa"/>
            <w:tcBorders>
              <w:left w:val="single" w:sz="4" w:space="0" w:color="000000"/>
              <w:bottom w:val="single" w:sz="4" w:space="0" w:color="000000"/>
            </w:tcBorders>
            <w:shd w:val="clear" w:color="auto" w:fill="auto"/>
          </w:tcPr>
          <w:p w14:paraId="144FB7B6" w14:textId="77777777" w:rsidR="00EB2695" w:rsidRPr="00AF30A1" w:rsidRDefault="00EB2695" w:rsidP="009D000C">
            <w:pPr>
              <w:pStyle w:val="1f"/>
              <w:contextualSpacing/>
              <w:rPr>
                <w:szCs w:val="24"/>
                <w:lang w:val="uk-UA"/>
              </w:rPr>
            </w:pPr>
            <w:r w:rsidRPr="00AF30A1">
              <w:rPr>
                <w:rStyle w:val="12"/>
                <w:sz w:val="24"/>
                <w:szCs w:val="24"/>
                <w:lang w:val="uk-UA"/>
              </w:rPr>
              <w:t>Терміни, які вживаються в тендерній документації</w:t>
            </w:r>
          </w:p>
        </w:tc>
        <w:tc>
          <w:tcPr>
            <w:tcW w:w="7435" w:type="dxa"/>
            <w:tcBorders>
              <w:left w:val="single" w:sz="4" w:space="0" w:color="000000"/>
              <w:bottom w:val="single" w:sz="4" w:space="0" w:color="000000"/>
              <w:right w:val="single" w:sz="4" w:space="0" w:color="000000"/>
            </w:tcBorders>
            <w:shd w:val="clear" w:color="auto" w:fill="auto"/>
          </w:tcPr>
          <w:p w14:paraId="51477BEF" w14:textId="77777777" w:rsidR="00EB2695" w:rsidRPr="00AF30A1" w:rsidRDefault="00EB2695" w:rsidP="009D000C">
            <w:pPr>
              <w:pStyle w:val="1f"/>
              <w:ind w:firstLine="14"/>
              <w:contextualSpacing/>
              <w:jc w:val="both"/>
              <w:rPr>
                <w:szCs w:val="24"/>
                <w:lang w:val="uk-UA"/>
              </w:rPr>
            </w:pPr>
            <w:r w:rsidRPr="00AF30A1">
              <w:rPr>
                <w:szCs w:val="24"/>
                <w:lang w:val="uk-UA"/>
              </w:rPr>
              <w:t>Тендерна документація розроблена на виконання вимог Закону України «Про публічні закупівлі» № 922-VIII від 25.12.2015 (зі змінами та доповненнями) (далі – Закон)</w:t>
            </w:r>
            <w:r w:rsidR="00E70B86" w:rsidRPr="00AF30A1">
              <w:rPr>
                <w:szCs w:val="24"/>
                <w:lang w:val="uk-UA"/>
              </w:rPr>
              <w:t xml:space="preserve">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ПКМУ 1178)</w:t>
            </w:r>
            <w:r w:rsidRPr="00AF30A1">
              <w:rPr>
                <w:szCs w:val="24"/>
                <w:lang w:val="uk-UA"/>
              </w:rPr>
              <w:t>. Терміни, які використовуються в цій тендерній документації, вживаються в значеннях, визначених Законом.</w:t>
            </w:r>
          </w:p>
        </w:tc>
      </w:tr>
      <w:tr w:rsidR="00EB2695" w:rsidRPr="00AF30A1" w14:paraId="2498228E"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45FD981" w14:textId="77777777" w:rsidR="00EB2695" w:rsidRPr="00AF30A1" w:rsidRDefault="00EB2695" w:rsidP="009D000C">
            <w:pPr>
              <w:pStyle w:val="1f"/>
              <w:contextualSpacing/>
              <w:rPr>
                <w:szCs w:val="24"/>
                <w:lang w:val="uk-UA"/>
              </w:rPr>
            </w:pPr>
            <w:r w:rsidRPr="00AF30A1">
              <w:rPr>
                <w:rStyle w:val="12"/>
                <w:sz w:val="24"/>
                <w:szCs w:val="24"/>
                <w:lang w:val="uk-UA"/>
              </w:rPr>
              <w:t>2.</w:t>
            </w:r>
          </w:p>
        </w:tc>
        <w:tc>
          <w:tcPr>
            <w:tcW w:w="2057" w:type="dxa"/>
            <w:tcBorders>
              <w:top w:val="single" w:sz="4" w:space="0" w:color="000000"/>
              <w:left w:val="single" w:sz="4" w:space="0" w:color="000000"/>
              <w:bottom w:val="single" w:sz="4" w:space="0" w:color="000000"/>
            </w:tcBorders>
            <w:shd w:val="clear" w:color="auto" w:fill="auto"/>
          </w:tcPr>
          <w:p w14:paraId="3C27F671" w14:textId="77777777" w:rsidR="00EB2695" w:rsidRPr="00AF30A1" w:rsidRDefault="00EB2695" w:rsidP="009D000C">
            <w:pPr>
              <w:pStyle w:val="1f"/>
              <w:contextualSpacing/>
              <w:rPr>
                <w:szCs w:val="24"/>
                <w:lang w:val="uk-UA"/>
              </w:rPr>
            </w:pPr>
            <w:r w:rsidRPr="00AF30A1">
              <w:rPr>
                <w:rStyle w:val="12"/>
                <w:sz w:val="24"/>
                <w:szCs w:val="24"/>
                <w:lang w:val="uk-UA"/>
              </w:rPr>
              <w:t>Інформація про замовника торгів</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42618F4" w14:textId="77777777" w:rsidR="00EB2695" w:rsidRPr="00AF30A1" w:rsidRDefault="00EB2695" w:rsidP="009D000C">
            <w:pPr>
              <w:pStyle w:val="1f"/>
              <w:snapToGrid w:val="0"/>
              <w:ind w:firstLine="14"/>
              <w:contextualSpacing/>
              <w:jc w:val="both"/>
              <w:rPr>
                <w:szCs w:val="24"/>
                <w:lang w:val="uk-UA"/>
              </w:rPr>
            </w:pPr>
          </w:p>
        </w:tc>
      </w:tr>
      <w:tr w:rsidR="00EB2695" w:rsidRPr="00AF30A1" w14:paraId="47162B6F"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7B727A39" w14:textId="77777777" w:rsidR="00EB2695" w:rsidRPr="00AF30A1" w:rsidRDefault="00EB2695" w:rsidP="009D000C">
            <w:pPr>
              <w:pStyle w:val="1f"/>
              <w:contextualSpacing/>
              <w:rPr>
                <w:szCs w:val="24"/>
                <w:lang w:val="uk-UA"/>
              </w:rPr>
            </w:pPr>
            <w:r w:rsidRPr="00AF30A1">
              <w:rPr>
                <w:rStyle w:val="12"/>
                <w:sz w:val="24"/>
                <w:szCs w:val="24"/>
                <w:lang w:val="uk-UA"/>
              </w:rPr>
              <w:t>2.1</w:t>
            </w:r>
          </w:p>
        </w:tc>
        <w:tc>
          <w:tcPr>
            <w:tcW w:w="2057" w:type="dxa"/>
            <w:tcBorders>
              <w:top w:val="single" w:sz="4" w:space="0" w:color="000000"/>
              <w:left w:val="single" w:sz="4" w:space="0" w:color="000000"/>
              <w:bottom w:val="single" w:sz="4" w:space="0" w:color="000000"/>
            </w:tcBorders>
            <w:shd w:val="clear" w:color="auto" w:fill="auto"/>
          </w:tcPr>
          <w:p w14:paraId="71C7D856" w14:textId="77777777" w:rsidR="00EB2695" w:rsidRPr="00AF30A1" w:rsidRDefault="00EB2695" w:rsidP="009D000C">
            <w:pPr>
              <w:pStyle w:val="1f"/>
              <w:contextualSpacing/>
              <w:rPr>
                <w:szCs w:val="24"/>
                <w:lang w:val="uk-UA"/>
              </w:rPr>
            </w:pPr>
            <w:r w:rsidRPr="00AF30A1">
              <w:rPr>
                <w:szCs w:val="24"/>
                <w:lang w:val="uk-UA"/>
              </w:rPr>
              <w:t>повне найменування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88AE72D" w14:textId="77777777" w:rsidR="000E0A0C" w:rsidRPr="0082648A" w:rsidRDefault="000E0A0C" w:rsidP="000E0A0C">
            <w:pPr>
              <w:spacing w:line="240" w:lineRule="exact"/>
              <w:ind w:firstLine="14"/>
              <w:rPr>
                <w:sz w:val="24"/>
                <w:szCs w:val="24"/>
              </w:rPr>
            </w:pPr>
            <w:r w:rsidRPr="0082648A">
              <w:rPr>
                <w:sz w:val="24"/>
                <w:szCs w:val="24"/>
              </w:rPr>
              <w:t>КОМУНАЛЬНЕ НЕКОМЕРЦІЙНЕ ПІДПРИЄМСТВО «МИКОЛАЇВСЬКИЙ ОБЛАСНИЙ ЦЕНТР ПСИХІЧНОГО ЗДОРОВ’Я» МИКОЛАЇВСЬКОЇ ОБЛАСНОЇ РАДИ</w:t>
            </w:r>
          </w:p>
          <w:p w14:paraId="51EE894D" w14:textId="53D36A4F" w:rsidR="009513ED" w:rsidRPr="00AF30A1" w:rsidRDefault="000E0A0C" w:rsidP="000E0A0C">
            <w:pPr>
              <w:ind w:firstLine="14"/>
              <w:contextualSpacing/>
              <w:jc w:val="both"/>
              <w:rPr>
                <w:sz w:val="24"/>
                <w:szCs w:val="24"/>
                <w:lang w:val="uk-UA"/>
              </w:rPr>
            </w:pPr>
            <w:r w:rsidRPr="0082648A">
              <w:rPr>
                <w:sz w:val="24"/>
                <w:szCs w:val="24"/>
              </w:rPr>
              <w:t>(далі – Замовник)</w:t>
            </w:r>
          </w:p>
        </w:tc>
      </w:tr>
      <w:tr w:rsidR="00EB2695" w:rsidRPr="00AF30A1" w14:paraId="7DD4C26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88D20B5" w14:textId="77777777" w:rsidR="00EB2695" w:rsidRPr="00AF30A1" w:rsidRDefault="00EB2695" w:rsidP="009D000C">
            <w:pPr>
              <w:pStyle w:val="1f"/>
              <w:contextualSpacing/>
              <w:rPr>
                <w:szCs w:val="24"/>
                <w:lang w:val="uk-UA"/>
              </w:rPr>
            </w:pPr>
            <w:r w:rsidRPr="00AF30A1">
              <w:rPr>
                <w:rStyle w:val="12"/>
                <w:sz w:val="24"/>
                <w:szCs w:val="24"/>
                <w:lang w:val="uk-UA"/>
              </w:rPr>
              <w:t>2.2</w:t>
            </w:r>
          </w:p>
        </w:tc>
        <w:tc>
          <w:tcPr>
            <w:tcW w:w="2057" w:type="dxa"/>
            <w:tcBorders>
              <w:top w:val="single" w:sz="4" w:space="0" w:color="000000"/>
              <w:left w:val="single" w:sz="4" w:space="0" w:color="000000"/>
              <w:bottom w:val="single" w:sz="4" w:space="0" w:color="000000"/>
            </w:tcBorders>
            <w:shd w:val="clear" w:color="auto" w:fill="auto"/>
          </w:tcPr>
          <w:p w14:paraId="192CA25D" w14:textId="77777777" w:rsidR="00EB2695" w:rsidRPr="00AF30A1" w:rsidRDefault="00EB2695" w:rsidP="009D000C">
            <w:pPr>
              <w:pStyle w:val="1f"/>
              <w:contextualSpacing/>
              <w:rPr>
                <w:szCs w:val="24"/>
                <w:lang w:val="uk-UA"/>
              </w:rPr>
            </w:pPr>
            <w:r w:rsidRPr="00AF30A1">
              <w:rPr>
                <w:szCs w:val="24"/>
                <w:lang w:val="uk-UA"/>
              </w:rPr>
              <w:t>місцезнаходження (адреса)</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05D7EC2" w14:textId="53D5B5E2" w:rsidR="00EB2695" w:rsidRPr="00AF30A1" w:rsidRDefault="000E0A0C" w:rsidP="009D000C">
            <w:pPr>
              <w:contextualSpacing/>
              <w:jc w:val="both"/>
              <w:rPr>
                <w:sz w:val="24"/>
                <w:szCs w:val="24"/>
                <w:lang w:val="uk-UA"/>
              </w:rPr>
            </w:pPr>
            <w:r w:rsidRPr="001D71C2">
              <w:rPr>
                <w:color w:val="000000"/>
                <w:position w:val="-1"/>
                <w:lang w:eastAsia="ru-RU"/>
              </w:rPr>
              <w:t>Миколаївська область, м. Миколаїв, вул. 2 Екіпажна, 4, індекс 54003</w:t>
            </w:r>
          </w:p>
        </w:tc>
      </w:tr>
      <w:tr w:rsidR="00EB2695" w:rsidRPr="00AF30A1" w14:paraId="78B3C40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6633A34A" w14:textId="77777777" w:rsidR="00EB2695" w:rsidRPr="00AF30A1" w:rsidRDefault="00EB2695" w:rsidP="009D000C">
            <w:pPr>
              <w:pStyle w:val="1f"/>
              <w:contextualSpacing/>
              <w:rPr>
                <w:szCs w:val="24"/>
                <w:lang w:val="uk-UA"/>
              </w:rPr>
            </w:pPr>
            <w:r w:rsidRPr="00AF30A1">
              <w:rPr>
                <w:rStyle w:val="12"/>
                <w:sz w:val="24"/>
                <w:szCs w:val="24"/>
                <w:lang w:val="uk-UA"/>
              </w:rPr>
              <w:t>2.3</w:t>
            </w:r>
          </w:p>
        </w:tc>
        <w:tc>
          <w:tcPr>
            <w:tcW w:w="2057" w:type="dxa"/>
            <w:tcBorders>
              <w:top w:val="single" w:sz="4" w:space="0" w:color="000000"/>
              <w:left w:val="single" w:sz="4" w:space="0" w:color="000000"/>
              <w:bottom w:val="single" w:sz="4" w:space="0" w:color="000000"/>
            </w:tcBorders>
            <w:shd w:val="clear" w:color="auto" w:fill="auto"/>
          </w:tcPr>
          <w:p w14:paraId="660C4A09" w14:textId="77777777" w:rsidR="00EB2695" w:rsidRPr="00AF30A1" w:rsidRDefault="00EB2695" w:rsidP="009D000C">
            <w:pPr>
              <w:pStyle w:val="1f"/>
              <w:contextualSpacing/>
              <w:rPr>
                <w:szCs w:val="24"/>
                <w:lang w:val="uk-UA"/>
              </w:rPr>
            </w:pPr>
            <w:r w:rsidRPr="00AF30A1">
              <w:rPr>
                <w:szCs w:val="24"/>
                <w:lang w:val="uk-UA"/>
              </w:rPr>
              <w:t>посадова особа замовника, уповноважена здійснювати зв'язок з учасниками</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C901224" w14:textId="77777777" w:rsidR="000A5C2B" w:rsidRPr="007C4687" w:rsidRDefault="000A5C2B" w:rsidP="000A5C2B">
            <w:pPr>
              <w:shd w:val="clear" w:color="auto" w:fill="FFFFFF"/>
              <w:suppressAutoHyphens w:val="0"/>
              <w:rPr>
                <w:rFonts w:eastAsia="Calibri"/>
                <w:sz w:val="24"/>
                <w:szCs w:val="24"/>
                <w:lang w:val="uk-UA" w:eastAsia="ru-RU"/>
              </w:rPr>
            </w:pPr>
            <w:r>
              <w:rPr>
                <w:rFonts w:eastAsia="Calibri"/>
                <w:b/>
                <w:sz w:val="24"/>
                <w:szCs w:val="24"/>
                <w:lang w:val="uk-UA" w:eastAsia="ru-RU"/>
              </w:rPr>
              <w:t>Микитей Олександр Васильович</w:t>
            </w:r>
            <w:r w:rsidRPr="007C4687">
              <w:rPr>
                <w:rFonts w:eastAsia="Calibri"/>
                <w:b/>
                <w:sz w:val="24"/>
                <w:szCs w:val="24"/>
                <w:lang w:val="uk-UA" w:eastAsia="ru-RU"/>
              </w:rPr>
              <w:t xml:space="preserve"> </w:t>
            </w:r>
            <w:r w:rsidRPr="007C4687">
              <w:rPr>
                <w:rFonts w:eastAsia="Calibri"/>
                <w:b/>
                <w:sz w:val="24"/>
                <w:szCs w:val="24"/>
                <w:lang w:eastAsia="ru-RU"/>
              </w:rPr>
              <w:t>–</w:t>
            </w:r>
            <w:r>
              <w:rPr>
                <w:rFonts w:eastAsia="Calibri"/>
                <w:sz w:val="24"/>
                <w:szCs w:val="24"/>
                <w:lang w:val="uk-UA" w:eastAsia="ru-RU"/>
              </w:rPr>
              <w:t xml:space="preserve"> уповноважена особа</w:t>
            </w:r>
            <w:r w:rsidRPr="007C4687">
              <w:rPr>
                <w:rFonts w:eastAsia="Calibri"/>
                <w:sz w:val="24"/>
                <w:szCs w:val="24"/>
                <w:lang w:val="uk-UA" w:eastAsia="ru-RU"/>
              </w:rPr>
              <w:t>;</w:t>
            </w:r>
          </w:p>
          <w:p w14:paraId="5E14AC25" w14:textId="293C2808" w:rsidR="000A5C2B" w:rsidRPr="007C4687" w:rsidRDefault="000A5C2B" w:rsidP="000A5C2B">
            <w:pPr>
              <w:pStyle w:val="HTML0"/>
              <w:spacing w:line="240" w:lineRule="exact"/>
              <w:ind w:firstLine="14"/>
              <w:jc w:val="both"/>
              <w:rPr>
                <w:rFonts w:ascii="Times New Roman" w:eastAsia="Times New Roman" w:hAnsi="Times New Roman" w:cs="Times New Roman"/>
                <w:sz w:val="24"/>
                <w:szCs w:val="24"/>
                <w:lang w:eastAsia="ru-RU"/>
              </w:rPr>
            </w:pPr>
            <w:r w:rsidRPr="007C4687">
              <w:rPr>
                <w:rFonts w:ascii="Times New Roman" w:eastAsia="Times New Roman" w:hAnsi="Times New Roman" w:cs="Times New Roman"/>
                <w:sz w:val="24"/>
                <w:szCs w:val="24"/>
                <w:lang w:val="uk-UA" w:eastAsia="ru-RU"/>
              </w:rPr>
              <w:t xml:space="preserve">54003, м. Миколаїв, вул. 2 Екіпажна, 4, КНП «Миколаївський обласний центр психічного здоров’я» Миколаївської обласної </w:t>
            </w:r>
            <w:r>
              <w:rPr>
                <w:rFonts w:ascii="Times New Roman" w:eastAsia="Times New Roman" w:hAnsi="Times New Roman" w:cs="Times New Roman"/>
                <w:sz w:val="24"/>
                <w:szCs w:val="24"/>
                <w:lang w:val="uk-UA" w:eastAsia="ru-RU"/>
              </w:rPr>
              <w:t>ради, тел./факс: 063</w:t>
            </w:r>
            <w:r w:rsidR="00C9513F">
              <w:rPr>
                <w:rFonts w:ascii="Times New Roman" w:eastAsia="Times New Roman" w:hAnsi="Times New Roman" w:cs="Times New Roman"/>
                <w:sz w:val="24"/>
                <w:szCs w:val="24"/>
                <w:lang w:val="uk-UA" w:eastAsia="ru-RU"/>
              </w:rPr>
              <w:t> 112 87 92</w:t>
            </w:r>
            <w:r>
              <w:rPr>
                <w:rFonts w:ascii="Times New Roman" w:eastAsia="Times New Roman" w:hAnsi="Times New Roman" w:cs="Times New Roman"/>
                <w:sz w:val="24"/>
                <w:szCs w:val="24"/>
                <w:lang w:val="uk-UA" w:eastAsia="ru-RU"/>
              </w:rPr>
              <w:t>,</w:t>
            </w:r>
          </w:p>
          <w:p w14:paraId="00813AA7" w14:textId="31FDC0DE" w:rsidR="002C7097" w:rsidRPr="00AF30A1" w:rsidRDefault="000A5C2B" w:rsidP="000A5C2B">
            <w:pPr>
              <w:pStyle w:val="HTML0"/>
              <w:ind w:firstLine="14"/>
              <w:contextualSpacing/>
              <w:jc w:val="both"/>
              <w:rPr>
                <w:rFonts w:ascii="Times New Roman" w:hAnsi="Times New Roman" w:cs="Times New Roman"/>
                <w:sz w:val="24"/>
                <w:szCs w:val="24"/>
                <w:lang w:val="uk-UA"/>
              </w:rPr>
            </w:pPr>
            <w:r w:rsidRPr="007C4687">
              <w:rPr>
                <w:rFonts w:ascii="Times New Roman" w:eastAsia="Times New Roman" w:hAnsi="Times New Roman" w:cs="Times New Roman"/>
                <w:sz w:val="24"/>
                <w:szCs w:val="24"/>
                <w:lang w:val="uk-UA" w:eastAsia="ru-RU"/>
              </w:rPr>
              <w:t xml:space="preserve">електронна адреса: </w:t>
            </w:r>
            <w:r w:rsidR="004258EA" w:rsidRPr="004258EA">
              <w:rPr>
                <w:rFonts w:ascii="Times New Roman" w:hAnsi="Times New Roman" w:cs="Times New Roman"/>
                <w:color w:val="000000" w:themeColor="text1"/>
                <w:spacing w:val="3"/>
                <w:sz w:val="24"/>
                <w:szCs w:val="24"/>
                <w:shd w:val="clear" w:color="auto" w:fill="FFFFFF"/>
              </w:rPr>
              <w:t>zakupivli2023.mocpz@gmail.com</w:t>
            </w:r>
          </w:p>
        </w:tc>
      </w:tr>
      <w:tr w:rsidR="00EB2695" w:rsidRPr="00AF30A1" w14:paraId="1BE1B338"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23750715" w14:textId="77777777" w:rsidR="00EB2695" w:rsidRPr="00AF30A1" w:rsidRDefault="00EB2695" w:rsidP="009D000C">
            <w:pPr>
              <w:pStyle w:val="1f"/>
              <w:contextualSpacing/>
              <w:rPr>
                <w:szCs w:val="24"/>
                <w:lang w:val="uk-UA"/>
              </w:rPr>
            </w:pPr>
            <w:r w:rsidRPr="00AF30A1">
              <w:rPr>
                <w:rStyle w:val="12"/>
                <w:sz w:val="24"/>
                <w:szCs w:val="24"/>
                <w:lang w:val="uk-UA"/>
              </w:rPr>
              <w:t>3.</w:t>
            </w:r>
          </w:p>
        </w:tc>
        <w:tc>
          <w:tcPr>
            <w:tcW w:w="2057" w:type="dxa"/>
            <w:tcBorders>
              <w:top w:val="single" w:sz="4" w:space="0" w:color="000000"/>
              <w:left w:val="single" w:sz="4" w:space="0" w:color="000000"/>
              <w:bottom w:val="single" w:sz="4" w:space="0" w:color="000000"/>
            </w:tcBorders>
            <w:shd w:val="clear" w:color="auto" w:fill="auto"/>
          </w:tcPr>
          <w:p w14:paraId="5B9D8645" w14:textId="77777777" w:rsidR="00EB2695" w:rsidRPr="00AF30A1" w:rsidRDefault="00EB2695" w:rsidP="009D000C">
            <w:pPr>
              <w:pStyle w:val="1f"/>
              <w:contextualSpacing/>
              <w:rPr>
                <w:szCs w:val="24"/>
                <w:lang w:val="uk-UA"/>
              </w:rPr>
            </w:pPr>
            <w:r w:rsidRPr="00AF30A1">
              <w:rPr>
                <w:szCs w:val="24"/>
                <w:lang w:val="uk-UA"/>
              </w:rPr>
              <w:t>Процедура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534F682" w14:textId="78167303" w:rsidR="00EB2695" w:rsidRPr="00AF30A1" w:rsidRDefault="00EB2695" w:rsidP="009D000C">
            <w:pPr>
              <w:pStyle w:val="27"/>
              <w:ind w:firstLine="14"/>
              <w:contextualSpacing/>
              <w:jc w:val="both"/>
              <w:rPr>
                <w:rFonts w:ascii="Times New Roman" w:hAnsi="Times New Roman" w:cs="Times New Roman"/>
                <w:sz w:val="24"/>
                <w:szCs w:val="24"/>
                <w:lang w:val="uk-UA"/>
              </w:rPr>
            </w:pPr>
            <w:r w:rsidRPr="00AF30A1">
              <w:rPr>
                <w:rStyle w:val="12"/>
                <w:rFonts w:ascii="Times New Roman" w:eastAsia="Times New Roman" w:hAnsi="Times New Roman" w:cs="Times New Roman"/>
                <w:sz w:val="24"/>
                <w:szCs w:val="24"/>
                <w:lang w:val="uk-UA"/>
              </w:rPr>
              <w:t>Відкриті торги</w:t>
            </w:r>
            <w:r w:rsidR="002F0278">
              <w:rPr>
                <w:rStyle w:val="12"/>
                <w:rFonts w:ascii="Times New Roman" w:eastAsia="Times New Roman" w:hAnsi="Times New Roman" w:cs="Times New Roman"/>
                <w:sz w:val="24"/>
                <w:szCs w:val="24"/>
                <w:lang w:val="uk-UA"/>
              </w:rPr>
              <w:t xml:space="preserve"> с особливостями</w:t>
            </w:r>
          </w:p>
        </w:tc>
      </w:tr>
      <w:tr w:rsidR="007C4687" w:rsidRPr="00AF30A1" w14:paraId="42850551"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CA52497" w14:textId="77777777" w:rsidR="007C4687" w:rsidRPr="00AF30A1" w:rsidRDefault="007C4687" w:rsidP="009D000C">
            <w:pPr>
              <w:widowControl w:val="0"/>
              <w:contextualSpacing/>
              <w:rPr>
                <w:color w:val="000000"/>
                <w:sz w:val="24"/>
                <w:szCs w:val="24"/>
                <w:lang w:val="uk-UA" w:eastAsia="uk-UA"/>
              </w:rPr>
            </w:pPr>
            <w:r w:rsidRPr="00AF30A1">
              <w:rPr>
                <w:color w:val="000000"/>
                <w:sz w:val="24"/>
                <w:szCs w:val="24"/>
                <w:lang w:val="uk-UA" w:eastAsia="uk-UA"/>
              </w:rPr>
              <w:t>3.1</w:t>
            </w:r>
          </w:p>
        </w:tc>
        <w:tc>
          <w:tcPr>
            <w:tcW w:w="2057" w:type="dxa"/>
            <w:tcBorders>
              <w:top w:val="single" w:sz="4" w:space="0" w:color="000000"/>
              <w:left w:val="single" w:sz="4" w:space="0" w:color="000000"/>
              <w:bottom w:val="single" w:sz="4" w:space="0" w:color="000000"/>
            </w:tcBorders>
            <w:shd w:val="clear" w:color="auto" w:fill="auto"/>
          </w:tcPr>
          <w:p w14:paraId="26798601" w14:textId="77777777" w:rsidR="007C4687" w:rsidRPr="00AF30A1" w:rsidRDefault="007C4687" w:rsidP="009D000C">
            <w:pPr>
              <w:pStyle w:val="2"/>
              <w:spacing w:before="0" w:after="0" w:line="240" w:lineRule="auto"/>
              <w:contextualSpacing/>
              <w:rPr>
                <w:rFonts w:ascii="Times New Roman" w:hAnsi="Times New Roman" w:cs="Times New Roman"/>
                <w:b w:val="0"/>
                <w:i w:val="0"/>
                <w:sz w:val="24"/>
                <w:szCs w:val="24"/>
                <w:lang w:eastAsia="uk-UA"/>
              </w:rPr>
            </w:pPr>
            <w:r w:rsidRPr="00AF30A1">
              <w:rPr>
                <w:rFonts w:ascii="Times New Roman" w:hAnsi="Times New Roman" w:cs="Times New Roman"/>
                <w:b w:val="0"/>
                <w:i w:val="0"/>
                <w:sz w:val="24"/>
                <w:szCs w:val="24"/>
                <w:lang w:eastAsia="uk-UA"/>
              </w:rPr>
              <w:t>Джерело фінансування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F16A357" w14:textId="5FD687A2" w:rsidR="007C4687" w:rsidRPr="00AF30A1" w:rsidRDefault="002F0278" w:rsidP="009D000C">
            <w:pPr>
              <w:pStyle w:val="af6"/>
              <w:spacing w:before="0"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Власний бюджет</w:t>
            </w:r>
          </w:p>
        </w:tc>
      </w:tr>
      <w:tr w:rsidR="007C4687" w:rsidRPr="00AF30A1" w14:paraId="66B585B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429BD8F" w14:textId="77777777" w:rsidR="007C4687" w:rsidRPr="00AF30A1" w:rsidRDefault="007C4687" w:rsidP="009D000C">
            <w:pPr>
              <w:widowControl w:val="0"/>
              <w:contextualSpacing/>
              <w:rPr>
                <w:color w:val="000000"/>
                <w:sz w:val="24"/>
                <w:szCs w:val="24"/>
                <w:lang w:val="uk-UA" w:eastAsia="uk-UA"/>
              </w:rPr>
            </w:pPr>
            <w:r w:rsidRPr="00AF30A1">
              <w:rPr>
                <w:color w:val="000000"/>
                <w:sz w:val="24"/>
                <w:szCs w:val="24"/>
                <w:lang w:val="uk-UA" w:eastAsia="uk-UA"/>
              </w:rPr>
              <w:t>3.2</w:t>
            </w:r>
          </w:p>
        </w:tc>
        <w:tc>
          <w:tcPr>
            <w:tcW w:w="2057" w:type="dxa"/>
            <w:tcBorders>
              <w:top w:val="single" w:sz="4" w:space="0" w:color="000000"/>
              <w:left w:val="single" w:sz="4" w:space="0" w:color="000000"/>
              <w:bottom w:val="single" w:sz="4" w:space="0" w:color="000000"/>
            </w:tcBorders>
            <w:shd w:val="clear" w:color="auto" w:fill="auto"/>
          </w:tcPr>
          <w:p w14:paraId="5059D537" w14:textId="77777777" w:rsidR="007C4687" w:rsidRPr="00AF30A1" w:rsidRDefault="007C4687" w:rsidP="009D000C">
            <w:pPr>
              <w:pStyle w:val="2"/>
              <w:spacing w:before="0" w:after="0" w:line="240" w:lineRule="auto"/>
              <w:contextualSpacing/>
              <w:rPr>
                <w:rFonts w:ascii="Times New Roman" w:hAnsi="Times New Roman" w:cs="Times New Roman"/>
                <w:b w:val="0"/>
                <w:i w:val="0"/>
                <w:sz w:val="24"/>
                <w:szCs w:val="24"/>
                <w:lang w:eastAsia="uk-UA"/>
              </w:rPr>
            </w:pPr>
            <w:r w:rsidRPr="00AF30A1">
              <w:rPr>
                <w:rFonts w:ascii="Times New Roman" w:hAnsi="Times New Roman" w:cs="Times New Roman"/>
                <w:b w:val="0"/>
                <w:i w:val="0"/>
                <w:sz w:val="24"/>
                <w:szCs w:val="24"/>
                <w:lang w:eastAsia="uk-UA"/>
              </w:rPr>
              <w:t>Очікувана вартість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15576A6" w14:textId="433253BF" w:rsidR="007C4687" w:rsidRPr="00AF30A1" w:rsidRDefault="00124EEC" w:rsidP="009D000C">
            <w:pPr>
              <w:pStyle w:val="af6"/>
              <w:spacing w:before="0"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287395</w:t>
            </w:r>
            <w:r w:rsidR="007C4687" w:rsidRPr="000A50B3">
              <w:rPr>
                <w:rFonts w:ascii="Times New Roman" w:hAnsi="Times New Roman" w:cs="Times New Roman"/>
                <w:sz w:val="24"/>
                <w:szCs w:val="24"/>
                <w:lang w:val="uk-UA"/>
              </w:rPr>
              <w:t xml:space="preserve"> (</w:t>
            </w:r>
            <w:r>
              <w:rPr>
                <w:rFonts w:ascii="Times New Roman" w:hAnsi="Times New Roman" w:cs="Times New Roman"/>
                <w:sz w:val="24"/>
                <w:szCs w:val="24"/>
                <w:lang w:val="uk-UA"/>
              </w:rPr>
              <w:t>двісті вісімдесят сім тисяч триста дев’яносто п’ять</w:t>
            </w:r>
            <w:r w:rsidR="000A50B3" w:rsidRPr="000A50B3">
              <w:rPr>
                <w:rFonts w:ascii="Times New Roman" w:hAnsi="Times New Roman" w:cs="Times New Roman"/>
                <w:sz w:val="24"/>
                <w:szCs w:val="24"/>
                <w:lang w:val="uk-UA"/>
              </w:rPr>
              <w:t xml:space="preserve">) </w:t>
            </w:r>
            <w:r w:rsidR="007C4687" w:rsidRPr="000A50B3">
              <w:rPr>
                <w:rFonts w:ascii="Times New Roman" w:hAnsi="Times New Roman" w:cs="Times New Roman"/>
                <w:sz w:val="24"/>
                <w:szCs w:val="24"/>
                <w:bdr w:val="none" w:sz="0" w:space="0" w:color="auto" w:frame="1"/>
                <w:lang w:val="uk-UA"/>
              </w:rPr>
              <w:t>гривень</w:t>
            </w:r>
            <w:r w:rsidR="00C5640D" w:rsidRPr="000A50B3">
              <w:rPr>
                <w:rFonts w:ascii="Times New Roman" w:hAnsi="Times New Roman" w:cs="Times New Roman"/>
                <w:sz w:val="24"/>
                <w:szCs w:val="24"/>
                <w:bdr w:val="none" w:sz="0" w:space="0" w:color="auto" w:frame="1"/>
                <w:lang w:val="uk-UA"/>
              </w:rPr>
              <w:t xml:space="preserve"> </w:t>
            </w:r>
            <w:r w:rsidR="000A50B3" w:rsidRPr="000A50B3">
              <w:rPr>
                <w:rFonts w:ascii="Times New Roman" w:hAnsi="Times New Roman" w:cs="Times New Roman"/>
                <w:sz w:val="24"/>
                <w:szCs w:val="24"/>
                <w:bdr w:val="none" w:sz="0" w:space="0" w:color="auto" w:frame="1"/>
                <w:lang w:val="uk-UA"/>
              </w:rPr>
              <w:t>00</w:t>
            </w:r>
            <w:r w:rsidR="007C4687" w:rsidRPr="000A50B3">
              <w:rPr>
                <w:rFonts w:ascii="Times New Roman" w:hAnsi="Times New Roman" w:cs="Times New Roman"/>
                <w:sz w:val="24"/>
                <w:szCs w:val="24"/>
                <w:bdr w:val="none" w:sz="0" w:space="0" w:color="auto" w:frame="1"/>
                <w:lang w:val="uk-UA"/>
              </w:rPr>
              <w:t xml:space="preserve"> коп. з урахуванням ПДВ</w:t>
            </w:r>
          </w:p>
        </w:tc>
      </w:tr>
      <w:tr w:rsidR="00EB2695" w:rsidRPr="00AF30A1" w14:paraId="3536D96E"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B16B047" w14:textId="77777777" w:rsidR="00EB2695" w:rsidRPr="00AF30A1" w:rsidRDefault="00EB2695" w:rsidP="009D000C">
            <w:pPr>
              <w:pStyle w:val="1f"/>
              <w:contextualSpacing/>
              <w:rPr>
                <w:szCs w:val="24"/>
                <w:lang w:val="uk-UA"/>
              </w:rPr>
            </w:pPr>
            <w:r w:rsidRPr="00AF30A1">
              <w:rPr>
                <w:rStyle w:val="12"/>
                <w:sz w:val="24"/>
                <w:szCs w:val="24"/>
                <w:lang w:val="uk-UA"/>
              </w:rPr>
              <w:t>4.</w:t>
            </w:r>
          </w:p>
        </w:tc>
        <w:tc>
          <w:tcPr>
            <w:tcW w:w="2057" w:type="dxa"/>
            <w:tcBorders>
              <w:top w:val="single" w:sz="4" w:space="0" w:color="000000"/>
              <w:left w:val="single" w:sz="4" w:space="0" w:color="000000"/>
              <w:bottom w:val="single" w:sz="4" w:space="0" w:color="000000"/>
            </w:tcBorders>
            <w:shd w:val="clear" w:color="auto" w:fill="auto"/>
          </w:tcPr>
          <w:p w14:paraId="00754DDE" w14:textId="77777777" w:rsidR="00EB2695" w:rsidRPr="00AF30A1" w:rsidRDefault="00EB2695" w:rsidP="009D000C">
            <w:pPr>
              <w:pStyle w:val="1f"/>
              <w:ind w:right="-108"/>
              <w:contextualSpacing/>
              <w:rPr>
                <w:szCs w:val="24"/>
                <w:lang w:val="uk-UA"/>
              </w:rPr>
            </w:pPr>
            <w:r w:rsidRPr="00AF30A1">
              <w:rPr>
                <w:rStyle w:val="12"/>
                <w:sz w:val="24"/>
                <w:szCs w:val="24"/>
                <w:lang w:val="uk-UA"/>
              </w:rPr>
              <w:t>Інформація про предмет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F38E85C" w14:textId="77777777" w:rsidR="00EB2695" w:rsidRPr="00AF30A1" w:rsidRDefault="00EB2695" w:rsidP="009D000C">
            <w:pPr>
              <w:pStyle w:val="27"/>
              <w:snapToGrid w:val="0"/>
              <w:ind w:firstLine="14"/>
              <w:contextualSpacing/>
              <w:jc w:val="both"/>
              <w:rPr>
                <w:rFonts w:ascii="Times New Roman" w:hAnsi="Times New Roman" w:cs="Times New Roman"/>
                <w:sz w:val="24"/>
                <w:szCs w:val="24"/>
                <w:lang w:val="uk-UA"/>
              </w:rPr>
            </w:pPr>
          </w:p>
        </w:tc>
      </w:tr>
      <w:tr w:rsidR="00EB2695" w:rsidRPr="00AF30A1" w14:paraId="0D6C32BE" w14:textId="77777777" w:rsidTr="00F130AF">
        <w:trPr>
          <w:gridAfter w:val="1"/>
          <w:wAfter w:w="8" w:type="dxa"/>
          <w:trHeight w:val="353"/>
        </w:trPr>
        <w:tc>
          <w:tcPr>
            <w:tcW w:w="720" w:type="dxa"/>
            <w:tcBorders>
              <w:top w:val="single" w:sz="4" w:space="0" w:color="000000"/>
              <w:left w:val="single" w:sz="4" w:space="0" w:color="000000"/>
              <w:bottom w:val="single" w:sz="4" w:space="0" w:color="000000"/>
            </w:tcBorders>
            <w:shd w:val="clear" w:color="auto" w:fill="auto"/>
          </w:tcPr>
          <w:p w14:paraId="1440254C" w14:textId="77777777" w:rsidR="00EB2695" w:rsidRPr="00AF30A1" w:rsidRDefault="00EB2695" w:rsidP="009D000C">
            <w:pPr>
              <w:pStyle w:val="1f"/>
              <w:contextualSpacing/>
              <w:rPr>
                <w:szCs w:val="24"/>
                <w:lang w:val="uk-UA"/>
              </w:rPr>
            </w:pPr>
            <w:r w:rsidRPr="00AF30A1">
              <w:rPr>
                <w:rStyle w:val="12"/>
                <w:sz w:val="24"/>
                <w:szCs w:val="24"/>
                <w:lang w:val="uk-UA"/>
              </w:rPr>
              <w:t>4.1</w:t>
            </w:r>
          </w:p>
        </w:tc>
        <w:tc>
          <w:tcPr>
            <w:tcW w:w="2057" w:type="dxa"/>
            <w:tcBorders>
              <w:top w:val="single" w:sz="4" w:space="0" w:color="000000"/>
              <w:left w:val="single" w:sz="4" w:space="0" w:color="000000"/>
              <w:bottom w:val="single" w:sz="4" w:space="0" w:color="000000"/>
            </w:tcBorders>
            <w:shd w:val="clear" w:color="auto" w:fill="auto"/>
          </w:tcPr>
          <w:p w14:paraId="7BE385A6" w14:textId="77777777" w:rsidR="00EB2695" w:rsidRPr="00AF30A1" w:rsidRDefault="00EB2695" w:rsidP="009D000C">
            <w:pPr>
              <w:pStyle w:val="1f"/>
              <w:contextualSpacing/>
              <w:rPr>
                <w:szCs w:val="24"/>
                <w:lang w:val="uk-UA"/>
              </w:rPr>
            </w:pPr>
            <w:r w:rsidRPr="00AF30A1">
              <w:rPr>
                <w:szCs w:val="24"/>
                <w:lang w:val="uk-UA"/>
              </w:rPr>
              <w:t>назва предмета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28B19DE" w14:textId="5244F404" w:rsidR="00EB2695" w:rsidRPr="00DB1B17" w:rsidRDefault="00DB1B17" w:rsidP="009D000C">
            <w:pPr>
              <w:contextualSpacing/>
              <w:jc w:val="both"/>
              <w:rPr>
                <w:sz w:val="24"/>
                <w:szCs w:val="24"/>
                <w:lang w:val="uk-UA"/>
              </w:rPr>
            </w:pPr>
            <w:r w:rsidRPr="00DB1B17">
              <w:rPr>
                <w:sz w:val="24"/>
                <w:szCs w:val="24"/>
                <w:lang w:val="uk-UA" w:eastAsia="ru-RU"/>
              </w:rPr>
              <w:t>Горох, квасоля, картопля</w:t>
            </w:r>
          </w:p>
        </w:tc>
      </w:tr>
      <w:tr w:rsidR="00EB2695" w:rsidRPr="00AF30A1" w14:paraId="4239390F" w14:textId="77777777" w:rsidTr="00F130AF">
        <w:trPr>
          <w:gridAfter w:val="1"/>
          <w:wAfter w:w="8" w:type="dxa"/>
          <w:trHeight w:val="70"/>
        </w:trPr>
        <w:tc>
          <w:tcPr>
            <w:tcW w:w="720" w:type="dxa"/>
            <w:tcBorders>
              <w:top w:val="single" w:sz="4" w:space="0" w:color="000000"/>
              <w:left w:val="single" w:sz="4" w:space="0" w:color="000000"/>
              <w:bottom w:val="single" w:sz="4" w:space="0" w:color="000000"/>
            </w:tcBorders>
            <w:shd w:val="clear" w:color="auto" w:fill="auto"/>
          </w:tcPr>
          <w:p w14:paraId="0AE35561" w14:textId="77777777" w:rsidR="00EB2695" w:rsidRPr="00AF30A1" w:rsidRDefault="00EB2695" w:rsidP="009D000C">
            <w:pPr>
              <w:pStyle w:val="1f"/>
              <w:contextualSpacing/>
              <w:rPr>
                <w:szCs w:val="24"/>
                <w:lang w:val="uk-UA"/>
              </w:rPr>
            </w:pPr>
            <w:r w:rsidRPr="00AF30A1">
              <w:rPr>
                <w:rStyle w:val="12"/>
                <w:sz w:val="24"/>
                <w:szCs w:val="24"/>
                <w:lang w:val="uk-UA"/>
              </w:rPr>
              <w:t>4.2</w:t>
            </w:r>
          </w:p>
        </w:tc>
        <w:tc>
          <w:tcPr>
            <w:tcW w:w="2057" w:type="dxa"/>
            <w:tcBorders>
              <w:top w:val="single" w:sz="4" w:space="0" w:color="000000"/>
              <w:left w:val="single" w:sz="4" w:space="0" w:color="000000"/>
              <w:bottom w:val="single" w:sz="4" w:space="0" w:color="000000"/>
            </w:tcBorders>
            <w:shd w:val="clear" w:color="auto" w:fill="auto"/>
          </w:tcPr>
          <w:p w14:paraId="4E4F201C" w14:textId="77777777" w:rsidR="00EB2695" w:rsidRPr="00AF30A1" w:rsidRDefault="00EB2695" w:rsidP="009D000C">
            <w:pPr>
              <w:pStyle w:val="1f"/>
              <w:contextualSpacing/>
              <w:rPr>
                <w:szCs w:val="24"/>
                <w:lang w:val="uk-UA"/>
              </w:rPr>
            </w:pPr>
            <w:r w:rsidRPr="00AF30A1">
              <w:rPr>
                <w:szCs w:val="24"/>
                <w:lang w:val="uk-UA"/>
              </w:rPr>
              <w:t>опис окремої частини (частин) предмета закупівлі (лота), щодо якої можуть бути подані тендерні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C8FC303" w14:textId="77777777" w:rsidR="00EB2695" w:rsidRPr="00AF30A1" w:rsidRDefault="007C4687" w:rsidP="009D000C">
            <w:pPr>
              <w:pStyle w:val="1f"/>
              <w:contextualSpacing/>
              <w:jc w:val="both"/>
              <w:rPr>
                <w:szCs w:val="24"/>
                <w:lang w:val="uk-UA"/>
              </w:rPr>
            </w:pPr>
            <w:r w:rsidRPr="00AF30A1">
              <w:rPr>
                <w:szCs w:val="24"/>
                <w:lang w:val="uk-UA"/>
              </w:rPr>
              <w:t>закупівля здійснюється без поділу на лоти</w:t>
            </w:r>
          </w:p>
        </w:tc>
      </w:tr>
      <w:tr w:rsidR="00EB2695" w:rsidRPr="00AF30A1" w14:paraId="3593AEA7" w14:textId="77777777" w:rsidTr="00E84277">
        <w:trPr>
          <w:gridAfter w:val="1"/>
          <w:wAfter w:w="8" w:type="dxa"/>
          <w:trHeight w:val="305"/>
        </w:trPr>
        <w:tc>
          <w:tcPr>
            <w:tcW w:w="720" w:type="dxa"/>
            <w:tcBorders>
              <w:top w:val="single" w:sz="4" w:space="0" w:color="000000"/>
              <w:left w:val="single" w:sz="4" w:space="0" w:color="000000"/>
              <w:bottom w:val="single" w:sz="4" w:space="0" w:color="000000"/>
            </w:tcBorders>
            <w:shd w:val="clear" w:color="auto" w:fill="auto"/>
          </w:tcPr>
          <w:p w14:paraId="284ECEAA" w14:textId="77777777" w:rsidR="00EB2695" w:rsidRPr="00AF30A1" w:rsidRDefault="00EB2695" w:rsidP="009D000C">
            <w:pPr>
              <w:pStyle w:val="1f"/>
              <w:contextualSpacing/>
              <w:rPr>
                <w:szCs w:val="24"/>
                <w:lang w:val="uk-UA"/>
              </w:rPr>
            </w:pPr>
            <w:r w:rsidRPr="00AF30A1">
              <w:rPr>
                <w:szCs w:val="24"/>
                <w:lang w:val="uk-UA"/>
              </w:rPr>
              <w:t>4.3</w:t>
            </w:r>
          </w:p>
        </w:tc>
        <w:tc>
          <w:tcPr>
            <w:tcW w:w="2057" w:type="dxa"/>
            <w:tcBorders>
              <w:top w:val="single" w:sz="4" w:space="0" w:color="000000"/>
              <w:left w:val="single" w:sz="4" w:space="0" w:color="000000"/>
              <w:bottom w:val="single" w:sz="4" w:space="0" w:color="000000"/>
            </w:tcBorders>
            <w:shd w:val="clear" w:color="auto" w:fill="auto"/>
          </w:tcPr>
          <w:p w14:paraId="725B1DE8" w14:textId="77777777" w:rsidR="00EB2695" w:rsidRPr="00AF30A1" w:rsidRDefault="00EB2695" w:rsidP="009D000C">
            <w:pPr>
              <w:pStyle w:val="1f"/>
              <w:contextualSpacing/>
              <w:rPr>
                <w:szCs w:val="24"/>
                <w:lang w:val="uk-UA"/>
              </w:rPr>
            </w:pPr>
            <w:r w:rsidRPr="00AF30A1">
              <w:rPr>
                <w:szCs w:val="24"/>
                <w:lang w:val="uk-UA"/>
              </w:rPr>
              <w:t>місце, кількість, обсяг поставки товарів (надання послуг, виконання робіт)</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856A1B8" w14:textId="77777777" w:rsidR="002F0278" w:rsidRPr="001D71C2" w:rsidRDefault="002F0278" w:rsidP="002F0278">
            <w:pPr>
              <w:spacing w:line="240" w:lineRule="exact"/>
              <w:ind w:firstLine="14"/>
              <w:jc w:val="both"/>
              <w:rPr>
                <w:sz w:val="24"/>
                <w:szCs w:val="24"/>
                <w:lang w:val="uk-UA"/>
              </w:rPr>
            </w:pPr>
            <w:r w:rsidRPr="001D71C2">
              <w:rPr>
                <w:sz w:val="24"/>
                <w:szCs w:val="24"/>
                <w:lang w:val="uk-UA"/>
              </w:rPr>
              <w:t xml:space="preserve">Миколаївська область, м. Миколаїв,  вул. </w:t>
            </w:r>
            <w:r w:rsidRPr="001D71C2">
              <w:rPr>
                <w:bCs/>
                <w:sz w:val="24"/>
                <w:szCs w:val="24"/>
                <w:lang w:val="uk-UA"/>
              </w:rPr>
              <w:t>2</w:t>
            </w:r>
            <w:r w:rsidRPr="001D71C2">
              <w:rPr>
                <w:sz w:val="24"/>
                <w:szCs w:val="24"/>
                <w:lang w:val="uk-UA"/>
              </w:rPr>
              <w:t>-га</w:t>
            </w:r>
            <w:r w:rsidRPr="001D71C2">
              <w:rPr>
                <w:bCs/>
                <w:sz w:val="24"/>
                <w:szCs w:val="24"/>
                <w:lang w:val="uk-UA"/>
              </w:rPr>
              <w:t xml:space="preserve"> Екіпажна, 4</w:t>
            </w:r>
            <w:r w:rsidRPr="001D71C2">
              <w:rPr>
                <w:sz w:val="24"/>
                <w:szCs w:val="24"/>
                <w:lang w:val="uk-UA"/>
              </w:rPr>
              <w:t>, індекс 54003</w:t>
            </w:r>
            <w:r>
              <w:rPr>
                <w:sz w:val="24"/>
                <w:szCs w:val="24"/>
                <w:lang w:val="uk-UA"/>
              </w:rPr>
              <w:t xml:space="preserve">, продовольчий склад та </w:t>
            </w:r>
            <w:r w:rsidRPr="0000187F">
              <w:rPr>
                <w:sz w:val="24"/>
                <w:szCs w:val="24"/>
                <w:lang w:val="uk-UA"/>
              </w:rPr>
              <w:t>Миколаївська область, Миколаївський район, с. Сапєтня, вул. Сєвєрна, 14, індекс 57114, продовольчий склад</w:t>
            </w:r>
            <w:r>
              <w:rPr>
                <w:sz w:val="24"/>
                <w:szCs w:val="24"/>
                <w:lang w:val="uk-UA"/>
              </w:rPr>
              <w:t>.</w:t>
            </w:r>
          </w:p>
          <w:p w14:paraId="7E86B920" w14:textId="77777777" w:rsidR="002F0278" w:rsidRPr="008475B2" w:rsidRDefault="002F0278" w:rsidP="002F0278">
            <w:pPr>
              <w:pStyle w:val="30"/>
              <w:jc w:val="both"/>
              <w:rPr>
                <w:rFonts w:ascii="Times New Roman" w:hAnsi="Times New Roman"/>
                <w:sz w:val="24"/>
                <w:szCs w:val="24"/>
                <w:lang w:val="uk-UA"/>
              </w:rPr>
            </w:pPr>
            <w:r w:rsidRPr="008475B2">
              <w:rPr>
                <w:rFonts w:ascii="Times New Roman" w:hAnsi="Times New Roman"/>
                <w:color w:val="000000"/>
                <w:sz w:val="24"/>
                <w:szCs w:val="24"/>
                <w:lang w:val="uk-UA"/>
              </w:rPr>
              <w:t>Кількість, обсяг поставки товарів</w:t>
            </w:r>
            <w:r w:rsidRPr="008475B2">
              <w:rPr>
                <w:rStyle w:val="FontStyle75"/>
                <w:sz w:val="24"/>
                <w:szCs w:val="24"/>
                <w:lang w:val="uk-UA"/>
              </w:rPr>
              <w:t>:</w:t>
            </w:r>
          </w:p>
          <w:p w14:paraId="1179040D" w14:textId="562E338F" w:rsidR="002F0278" w:rsidRPr="001B4C62" w:rsidRDefault="002E19D8" w:rsidP="002F0278">
            <w:pPr>
              <w:spacing w:line="240" w:lineRule="exact"/>
              <w:ind w:firstLine="14"/>
              <w:jc w:val="both"/>
              <w:rPr>
                <w:sz w:val="24"/>
                <w:szCs w:val="24"/>
                <w:lang w:val="uk-UA"/>
              </w:rPr>
            </w:pPr>
            <w:r>
              <w:rPr>
                <w:sz w:val="24"/>
                <w:szCs w:val="24"/>
                <w:lang w:val="uk-UA"/>
              </w:rPr>
              <w:t>Горох- 1670 кг</w:t>
            </w:r>
            <w:r w:rsidR="002F0278" w:rsidRPr="001B4C62">
              <w:rPr>
                <w:sz w:val="24"/>
                <w:szCs w:val="24"/>
                <w:lang w:val="uk-UA"/>
              </w:rPr>
              <w:t xml:space="preserve">; </w:t>
            </w:r>
          </w:p>
          <w:p w14:paraId="122C7072" w14:textId="77777777" w:rsidR="00EB2695" w:rsidRDefault="002E19D8" w:rsidP="002F0278">
            <w:pPr>
              <w:ind w:firstLine="14"/>
              <w:contextualSpacing/>
              <w:jc w:val="both"/>
              <w:rPr>
                <w:sz w:val="24"/>
                <w:szCs w:val="24"/>
                <w:lang w:val="uk-UA"/>
              </w:rPr>
            </w:pPr>
            <w:r>
              <w:rPr>
                <w:sz w:val="24"/>
                <w:szCs w:val="24"/>
                <w:lang w:val="uk-UA"/>
              </w:rPr>
              <w:t>Квасоля</w:t>
            </w:r>
            <w:r w:rsidR="002F0278">
              <w:rPr>
                <w:sz w:val="24"/>
                <w:szCs w:val="24"/>
                <w:lang w:val="uk-UA"/>
              </w:rPr>
              <w:t xml:space="preserve"> – </w:t>
            </w:r>
            <w:r>
              <w:rPr>
                <w:sz w:val="24"/>
                <w:szCs w:val="24"/>
                <w:lang w:val="uk-UA"/>
              </w:rPr>
              <w:t>420</w:t>
            </w:r>
            <w:r w:rsidR="002F0278" w:rsidRPr="001B4C62">
              <w:rPr>
                <w:sz w:val="24"/>
                <w:szCs w:val="24"/>
                <w:lang w:val="uk-UA"/>
              </w:rPr>
              <w:t xml:space="preserve"> кг</w:t>
            </w:r>
            <w:r>
              <w:rPr>
                <w:sz w:val="24"/>
                <w:szCs w:val="24"/>
                <w:lang w:val="uk-UA"/>
              </w:rPr>
              <w:t>;</w:t>
            </w:r>
          </w:p>
          <w:p w14:paraId="54A769D3" w14:textId="3033E072" w:rsidR="002E19D8" w:rsidRPr="00AF30A1" w:rsidRDefault="002E19D8" w:rsidP="002F0278">
            <w:pPr>
              <w:ind w:firstLine="14"/>
              <w:contextualSpacing/>
              <w:jc w:val="both"/>
              <w:rPr>
                <w:sz w:val="24"/>
                <w:szCs w:val="24"/>
                <w:lang w:val="uk-UA"/>
              </w:rPr>
            </w:pPr>
            <w:r>
              <w:rPr>
                <w:sz w:val="24"/>
                <w:szCs w:val="24"/>
                <w:lang w:val="uk-UA"/>
              </w:rPr>
              <w:t>Картопля – 17700 кг.</w:t>
            </w:r>
          </w:p>
        </w:tc>
      </w:tr>
      <w:tr w:rsidR="00EB2695" w:rsidRPr="00AF30A1" w14:paraId="085AD7E2"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7D9FFED4" w14:textId="77777777" w:rsidR="00EB2695" w:rsidRPr="00AF30A1" w:rsidRDefault="00EB2695" w:rsidP="009D000C">
            <w:pPr>
              <w:pStyle w:val="1f"/>
              <w:ind w:right="-107"/>
              <w:contextualSpacing/>
              <w:rPr>
                <w:szCs w:val="24"/>
                <w:lang w:val="uk-UA"/>
              </w:rPr>
            </w:pPr>
            <w:r w:rsidRPr="00AF30A1">
              <w:rPr>
                <w:szCs w:val="24"/>
                <w:lang w:val="uk-UA"/>
              </w:rPr>
              <w:lastRenderedPageBreak/>
              <w:t>4.4</w:t>
            </w:r>
          </w:p>
        </w:tc>
        <w:tc>
          <w:tcPr>
            <w:tcW w:w="2057" w:type="dxa"/>
            <w:tcBorders>
              <w:top w:val="single" w:sz="4" w:space="0" w:color="000000"/>
              <w:left w:val="single" w:sz="4" w:space="0" w:color="000000"/>
              <w:bottom w:val="single" w:sz="4" w:space="0" w:color="000000"/>
            </w:tcBorders>
            <w:shd w:val="clear" w:color="auto" w:fill="auto"/>
          </w:tcPr>
          <w:p w14:paraId="7DFFF3C3" w14:textId="77777777" w:rsidR="00EB2695" w:rsidRPr="00AF30A1" w:rsidRDefault="00EB2695" w:rsidP="009D000C">
            <w:pPr>
              <w:pStyle w:val="1f"/>
              <w:contextualSpacing/>
              <w:rPr>
                <w:szCs w:val="24"/>
                <w:lang w:val="uk-UA"/>
              </w:rPr>
            </w:pPr>
            <w:r w:rsidRPr="00AF30A1">
              <w:rPr>
                <w:szCs w:val="24"/>
                <w:lang w:val="uk-UA"/>
              </w:rPr>
              <w:t>строк поставки товарів (надання послуг, виконання робіт)</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5F377DA5" w14:textId="3B6C46DC" w:rsidR="00EB2695" w:rsidRPr="00AF30A1" w:rsidRDefault="00C5640D" w:rsidP="009D000C">
            <w:pPr>
              <w:pStyle w:val="1f"/>
              <w:widowControl w:val="0"/>
              <w:ind w:firstLine="14"/>
              <w:contextualSpacing/>
              <w:jc w:val="both"/>
              <w:rPr>
                <w:szCs w:val="24"/>
                <w:lang w:val="uk-UA" w:eastAsia="ru-RU"/>
              </w:rPr>
            </w:pPr>
            <w:r w:rsidRPr="00AF30A1">
              <w:rPr>
                <w:szCs w:val="24"/>
                <w:lang w:val="uk-UA"/>
              </w:rPr>
              <w:t xml:space="preserve">з </w:t>
            </w:r>
            <w:r w:rsidR="00207D60">
              <w:rPr>
                <w:szCs w:val="24"/>
                <w:lang w:val="uk-UA"/>
              </w:rPr>
              <w:t>01</w:t>
            </w:r>
            <w:r w:rsidRPr="00AF30A1">
              <w:rPr>
                <w:szCs w:val="24"/>
                <w:lang w:val="uk-UA"/>
              </w:rPr>
              <w:t>.0</w:t>
            </w:r>
            <w:r w:rsidR="00207D60">
              <w:rPr>
                <w:szCs w:val="24"/>
                <w:lang w:val="uk-UA"/>
              </w:rPr>
              <w:t>2</w:t>
            </w:r>
            <w:r w:rsidRPr="00AF30A1">
              <w:rPr>
                <w:szCs w:val="24"/>
                <w:lang w:val="uk-UA"/>
              </w:rPr>
              <w:t>.2023</w:t>
            </w:r>
            <w:r w:rsidR="00524EBD" w:rsidRPr="00AF30A1">
              <w:rPr>
                <w:szCs w:val="24"/>
                <w:lang w:val="uk-UA"/>
              </w:rPr>
              <w:t xml:space="preserve"> </w:t>
            </w:r>
            <w:r w:rsidR="00690F5C">
              <w:rPr>
                <w:szCs w:val="24"/>
                <w:lang w:val="uk-UA"/>
              </w:rPr>
              <w:t>п</w:t>
            </w:r>
            <w:r w:rsidR="00EB2695" w:rsidRPr="00AF30A1">
              <w:rPr>
                <w:szCs w:val="24"/>
                <w:lang w:val="uk-UA"/>
              </w:rPr>
              <w:t xml:space="preserve">о </w:t>
            </w:r>
            <w:r w:rsidR="00AF679A" w:rsidRPr="00AF30A1">
              <w:rPr>
                <w:szCs w:val="24"/>
                <w:lang w:val="uk-UA"/>
              </w:rPr>
              <w:t>3</w:t>
            </w:r>
            <w:r w:rsidR="00ED4B24" w:rsidRPr="00AF30A1">
              <w:rPr>
                <w:szCs w:val="24"/>
                <w:lang w:val="uk-UA"/>
              </w:rPr>
              <w:t>1</w:t>
            </w:r>
            <w:r w:rsidR="00AC37FA" w:rsidRPr="00AF30A1">
              <w:rPr>
                <w:szCs w:val="24"/>
                <w:lang w:val="uk-UA"/>
              </w:rPr>
              <w:t>.</w:t>
            </w:r>
            <w:r w:rsidR="00ED4B24" w:rsidRPr="00AF30A1">
              <w:rPr>
                <w:szCs w:val="24"/>
                <w:lang w:val="uk-UA"/>
              </w:rPr>
              <w:t>12</w:t>
            </w:r>
            <w:r w:rsidR="00AC37FA" w:rsidRPr="00AF30A1">
              <w:rPr>
                <w:szCs w:val="24"/>
                <w:lang w:val="uk-UA"/>
              </w:rPr>
              <w:t>.</w:t>
            </w:r>
            <w:r w:rsidR="00EB2695" w:rsidRPr="00AF30A1">
              <w:rPr>
                <w:szCs w:val="24"/>
                <w:lang w:val="uk-UA"/>
              </w:rPr>
              <w:t>20</w:t>
            </w:r>
            <w:r w:rsidR="00524EBD" w:rsidRPr="00AF30A1">
              <w:rPr>
                <w:szCs w:val="24"/>
                <w:lang w:val="uk-UA"/>
              </w:rPr>
              <w:t>2</w:t>
            </w:r>
            <w:r w:rsidRPr="00AF30A1">
              <w:rPr>
                <w:szCs w:val="24"/>
                <w:lang w:val="uk-UA"/>
              </w:rPr>
              <w:t>3</w:t>
            </w:r>
            <w:r w:rsidR="009308BC" w:rsidRPr="00AF30A1">
              <w:rPr>
                <w:szCs w:val="24"/>
                <w:lang w:val="uk-UA"/>
              </w:rPr>
              <w:t xml:space="preserve"> </w:t>
            </w:r>
            <w:r w:rsidR="00EB2695" w:rsidRPr="00AF30A1">
              <w:rPr>
                <w:szCs w:val="24"/>
                <w:lang w:val="uk-UA"/>
              </w:rPr>
              <w:t>р</w:t>
            </w:r>
            <w:r w:rsidR="00EB2695" w:rsidRPr="00AF30A1">
              <w:rPr>
                <w:szCs w:val="24"/>
                <w:lang w:val="uk-UA" w:eastAsia="ru-RU"/>
              </w:rPr>
              <w:t>.</w:t>
            </w:r>
          </w:p>
          <w:p w14:paraId="6EDBFBE1" w14:textId="77777777" w:rsidR="007C4687" w:rsidRPr="00AF30A1" w:rsidRDefault="007C4687" w:rsidP="009D000C">
            <w:pPr>
              <w:pStyle w:val="1f"/>
              <w:widowControl w:val="0"/>
              <w:ind w:firstLine="14"/>
              <w:contextualSpacing/>
              <w:jc w:val="both"/>
              <w:rPr>
                <w:szCs w:val="24"/>
                <w:lang w:val="uk-UA"/>
              </w:rPr>
            </w:pPr>
          </w:p>
        </w:tc>
      </w:tr>
      <w:tr w:rsidR="00EB2695" w:rsidRPr="00AF30A1" w14:paraId="466557C4" w14:textId="77777777" w:rsidTr="00F130AF">
        <w:trPr>
          <w:gridAfter w:val="1"/>
          <w:wAfter w:w="8" w:type="dxa"/>
          <w:trHeight w:val="467"/>
        </w:trPr>
        <w:tc>
          <w:tcPr>
            <w:tcW w:w="720" w:type="dxa"/>
            <w:tcBorders>
              <w:top w:val="single" w:sz="4" w:space="0" w:color="000000"/>
              <w:left w:val="single" w:sz="4" w:space="0" w:color="000000"/>
              <w:bottom w:val="single" w:sz="4" w:space="0" w:color="000000"/>
            </w:tcBorders>
            <w:shd w:val="clear" w:color="auto" w:fill="auto"/>
          </w:tcPr>
          <w:p w14:paraId="2018B75F" w14:textId="77777777" w:rsidR="00EB2695" w:rsidRPr="00AF30A1" w:rsidRDefault="00EB2695" w:rsidP="009D000C">
            <w:pPr>
              <w:pStyle w:val="1f"/>
              <w:contextualSpacing/>
              <w:rPr>
                <w:szCs w:val="24"/>
                <w:lang w:val="uk-UA"/>
              </w:rPr>
            </w:pPr>
            <w:r w:rsidRPr="00AF30A1">
              <w:rPr>
                <w:rStyle w:val="12"/>
                <w:sz w:val="24"/>
                <w:szCs w:val="24"/>
                <w:lang w:val="uk-UA"/>
              </w:rPr>
              <w:t>5.</w:t>
            </w:r>
          </w:p>
        </w:tc>
        <w:tc>
          <w:tcPr>
            <w:tcW w:w="2057" w:type="dxa"/>
            <w:tcBorders>
              <w:top w:val="single" w:sz="4" w:space="0" w:color="000000"/>
              <w:left w:val="single" w:sz="4" w:space="0" w:color="000000"/>
              <w:bottom w:val="single" w:sz="4" w:space="0" w:color="000000"/>
            </w:tcBorders>
            <w:shd w:val="clear" w:color="auto" w:fill="auto"/>
          </w:tcPr>
          <w:p w14:paraId="6F3F68D0" w14:textId="77777777" w:rsidR="00EB2695" w:rsidRPr="00AF30A1" w:rsidRDefault="00EB2695" w:rsidP="009D000C">
            <w:pPr>
              <w:pStyle w:val="1f"/>
              <w:contextualSpacing/>
              <w:rPr>
                <w:szCs w:val="24"/>
                <w:lang w:val="uk-UA"/>
              </w:rPr>
            </w:pPr>
            <w:r w:rsidRPr="00AF30A1">
              <w:rPr>
                <w:rStyle w:val="12"/>
                <w:sz w:val="24"/>
                <w:szCs w:val="24"/>
                <w:lang w:val="uk-UA"/>
              </w:rPr>
              <w:t>Недискримінація учасників</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EA4E154" w14:textId="77777777" w:rsidR="00EB2695" w:rsidRPr="00AF30A1" w:rsidRDefault="00C5640D" w:rsidP="009D000C">
            <w:pPr>
              <w:pStyle w:val="1f"/>
              <w:ind w:firstLine="14"/>
              <w:contextualSpacing/>
              <w:jc w:val="both"/>
              <w:rPr>
                <w:szCs w:val="24"/>
                <w:lang w:val="uk-UA"/>
              </w:rPr>
            </w:pPr>
            <w:r w:rsidRPr="00AF30A1">
              <w:rPr>
                <w:szCs w:val="24"/>
                <w:lang w:val="uk-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2695" w:rsidRPr="00AF30A1" w14:paraId="09790D81"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8E4C49C" w14:textId="77777777" w:rsidR="00EB2695" w:rsidRPr="00AF30A1" w:rsidRDefault="00EB2695" w:rsidP="009D000C">
            <w:pPr>
              <w:pStyle w:val="1f"/>
              <w:contextualSpacing/>
              <w:rPr>
                <w:szCs w:val="24"/>
                <w:lang w:val="uk-UA"/>
              </w:rPr>
            </w:pPr>
            <w:r w:rsidRPr="00AF30A1">
              <w:rPr>
                <w:rStyle w:val="12"/>
                <w:sz w:val="24"/>
                <w:szCs w:val="24"/>
                <w:lang w:val="uk-UA"/>
              </w:rPr>
              <w:t>6.</w:t>
            </w:r>
          </w:p>
        </w:tc>
        <w:tc>
          <w:tcPr>
            <w:tcW w:w="2057" w:type="dxa"/>
            <w:tcBorders>
              <w:top w:val="single" w:sz="4" w:space="0" w:color="000000"/>
              <w:left w:val="single" w:sz="4" w:space="0" w:color="000000"/>
              <w:bottom w:val="single" w:sz="4" w:space="0" w:color="000000"/>
            </w:tcBorders>
            <w:shd w:val="clear" w:color="auto" w:fill="auto"/>
          </w:tcPr>
          <w:p w14:paraId="3B57564F" w14:textId="77777777" w:rsidR="00EB2695" w:rsidRPr="00AF30A1" w:rsidRDefault="00EB2695" w:rsidP="009D000C">
            <w:pPr>
              <w:pStyle w:val="1f"/>
              <w:ind w:right="-107"/>
              <w:contextualSpacing/>
              <w:rPr>
                <w:szCs w:val="24"/>
                <w:lang w:val="uk-UA"/>
              </w:rPr>
            </w:pPr>
            <w:r w:rsidRPr="00AF30A1">
              <w:rPr>
                <w:rStyle w:val="12"/>
                <w:sz w:val="24"/>
                <w:szCs w:val="24"/>
                <w:lang w:val="uk-UA"/>
              </w:rPr>
              <w:t>Інформація про валюту, у якій повинна бути розрахована і зазначена ціна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096F309" w14:textId="77777777" w:rsidR="00C5640D" w:rsidRPr="00AF30A1" w:rsidRDefault="00C5640D" w:rsidP="009D000C">
            <w:pPr>
              <w:contextualSpacing/>
              <w:jc w:val="both"/>
              <w:rPr>
                <w:sz w:val="24"/>
                <w:szCs w:val="24"/>
                <w:lang w:val="uk-UA"/>
              </w:rPr>
            </w:pPr>
            <w:r w:rsidRPr="00AF30A1">
              <w:rPr>
                <w:sz w:val="24"/>
                <w:szCs w:val="24"/>
                <w:lang w:val="uk-UA"/>
              </w:rPr>
              <w:t>Валютою пропозиції для учасників - резидентів України є гривня.</w:t>
            </w:r>
          </w:p>
          <w:p w14:paraId="59F66E0B" w14:textId="3939E0D2" w:rsidR="00C5640D" w:rsidRPr="00AF30A1" w:rsidRDefault="00C5640D" w:rsidP="009D000C">
            <w:pPr>
              <w:contextualSpacing/>
              <w:jc w:val="both"/>
              <w:rPr>
                <w:sz w:val="24"/>
                <w:szCs w:val="24"/>
                <w:lang w:val="uk-UA"/>
              </w:rPr>
            </w:pPr>
            <w:r w:rsidRPr="00AF30A1">
              <w:rPr>
                <w:sz w:val="24"/>
                <w:szCs w:val="24"/>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w:t>
            </w:r>
            <w:r w:rsidR="004244C0">
              <w:rPr>
                <w:sz w:val="24"/>
                <w:szCs w:val="24"/>
                <w:lang w:val="uk-UA"/>
              </w:rPr>
              <w:t>оцінки тендерної пропозиції</w:t>
            </w:r>
            <w:r w:rsidRPr="00AF30A1">
              <w:rPr>
                <w:sz w:val="24"/>
                <w:szCs w:val="24"/>
                <w:lang w:val="uk-UA"/>
              </w:rPr>
              <w:t>.</w:t>
            </w:r>
          </w:p>
          <w:p w14:paraId="5DE88AAA" w14:textId="77777777" w:rsidR="00C5640D" w:rsidRPr="00AF30A1" w:rsidRDefault="00C5640D" w:rsidP="009D000C">
            <w:pPr>
              <w:contextualSpacing/>
              <w:jc w:val="both"/>
              <w:rPr>
                <w:sz w:val="24"/>
                <w:szCs w:val="24"/>
                <w:lang w:val="uk-UA"/>
              </w:rPr>
            </w:pPr>
            <w:r w:rsidRPr="00AF30A1">
              <w:rPr>
                <w:sz w:val="24"/>
                <w:szCs w:val="24"/>
                <w:lang w:val="uk-UA"/>
              </w:rPr>
              <w:t>Перерахунок ціни відбувається за формулою: ціна пропозиції</w:t>
            </w:r>
          </w:p>
          <w:p w14:paraId="3D1C8076" w14:textId="2D1B1D8B" w:rsidR="00EB2695" w:rsidRPr="00AF30A1" w:rsidRDefault="00C5640D" w:rsidP="009D000C">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
              <w:contextualSpacing/>
              <w:jc w:val="both"/>
              <w:rPr>
                <w:szCs w:val="24"/>
                <w:lang w:val="uk-UA"/>
              </w:rPr>
            </w:pPr>
            <w:r w:rsidRPr="00AF30A1">
              <w:rPr>
                <w:szCs w:val="24"/>
                <w:lang w:val="uk-UA"/>
              </w:rPr>
              <w:t xml:space="preserve"> х офіційний курс гривні до _________ (зазначається валюта), встановлений Національним банком України на дату </w:t>
            </w:r>
            <w:r w:rsidR="004244C0">
              <w:rPr>
                <w:szCs w:val="24"/>
                <w:lang w:val="uk-UA"/>
              </w:rPr>
              <w:t>оцінки тендерної пропозиції</w:t>
            </w:r>
            <w:r w:rsidRPr="00AF30A1">
              <w:rPr>
                <w:szCs w:val="24"/>
                <w:lang w:val="uk-UA"/>
              </w:rPr>
              <w:t>.</w:t>
            </w:r>
          </w:p>
        </w:tc>
      </w:tr>
      <w:tr w:rsidR="00EB2695" w:rsidRPr="00AF30A1" w14:paraId="15F8FA69"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407D127" w14:textId="77777777" w:rsidR="00EB2695" w:rsidRPr="00AF30A1" w:rsidRDefault="00EB2695" w:rsidP="009D000C">
            <w:pPr>
              <w:pStyle w:val="1f"/>
              <w:contextualSpacing/>
              <w:rPr>
                <w:szCs w:val="24"/>
                <w:lang w:val="uk-UA"/>
              </w:rPr>
            </w:pPr>
            <w:r w:rsidRPr="00AF30A1">
              <w:rPr>
                <w:rStyle w:val="12"/>
                <w:sz w:val="24"/>
                <w:szCs w:val="24"/>
                <w:lang w:val="uk-UA"/>
              </w:rPr>
              <w:t>7.</w:t>
            </w:r>
          </w:p>
        </w:tc>
        <w:tc>
          <w:tcPr>
            <w:tcW w:w="2057" w:type="dxa"/>
            <w:tcBorders>
              <w:top w:val="single" w:sz="4" w:space="0" w:color="000000"/>
              <w:left w:val="single" w:sz="4" w:space="0" w:color="000000"/>
              <w:bottom w:val="single" w:sz="4" w:space="0" w:color="000000"/>
            </w:tcBorders>
            <w:shd w:val="clear" w:color="auto" w:fill="auto"/>
          </w:tcPr>
          <w:p w14:paraId="3AEF7CFD" w14:textId="77777777" w:rsidR="00EB2695" w:rsidRPr="00AF30A1" w:rsidRDefault="00EB2695" w:rsidP="009D000C">
            <w:pPr>
              <w:pStyle w:val="1f"/>
              <w:contextualSpacing/>
              <w:rPr>
                <w:szCs w:val="24"/>
                <w:lang w:val="uk-UA"/>
              </w:rPr>
            </w:pPr>
            <w:r w:rsidRPr="00AF30A1">
              <w:rPr>
                <w:rStyle w:val="12"/>
                <w:sz w:val="24"/>
                <w:szCs w:val="24"/>
                <w:lang w:val="uk-UA"/>
              </w:rPr>
              <w:t xml:space="preserve">Інформація про мову (мови), якою (якими) повинні бути складені тендерні пропозиції </w:t>
            </w:r>
          </w:p>
          <w:p w14:paraId="109ADC1E" w14:textId="77777777" w:rsidR="00EB2695" w:rsidRPr="00AF30A1" w:rsidRDefault="00EB2695" w:rsidP="009D000C">
            <w:pPr>
              <w:pStyle w:val="1f"/>
              <w:contextualSpacing/>
              <w:rPr>
                <w:szCs w:val="24"/>
                <w:lang w:val="uk-UA"/>
              </w:rPr>
            </w:pP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FFB1516" w14:textId="77777777" w:rsidR="00C5640D" w:rsidRPr="00AF30A1" w:rsidRDefault="00C5640D" w:rsidP="009D000C">
            <w:pPr>
              <w:contextualSpacing/>
              <w:jc w:val="both"/>
              <w:rPr>
                <w:sz w:val="24"/>
                <w:szCs w:val="24"/>
                <w:lang w:val="uk-UA"/>
              </w:rPr>
            </w:pPr>
            <w:r w:rsidRPr="00AF30A1">
              <w:rPr>
                <w:sz w:val="24"/>
                <w:szCs w:val="24"/>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14:paraId="7E64AA94" w14:textId="77777777" w:rsidR="00C5640D" w:rsidRPr="00AF30A1" w:rsidRDefault="00C5640D" w:rsidP="009D000C">
            <w:pPr>
              <w:contextualSpacing/>
              <w:jc w:val="both"/>
              <w:rPr>
                <w:sz w:val="24"/>
                <w:szCs w:val="24"/>
                <w:lang w:val="uk-UA"/>
              </w:rPr>
            </w:pPr>
            <w:r w:rsidRPr="00AF30A1">
              <w:rPr>
                <w:sz w:val="24"/>
                <w:szCs w:val="24"/>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14:paraId="76F0FBCE" w14:textId="77777777" w:rsidR="00EB2695" w:rsidRPr="00AF30A1" w:rsidRDefault="00C5640D" w:rsidP="009D000C">
            <w:pPr>
              <w:pStyle w:val="af6"/>
              <w:spacing w:before="0" w:after="0"/>
              <w:ind w:right="177" w:firstLine="14"/>
              <w:contextualSpacing/>
              <w:jc w:val="both"/>
              <w:rPr>
                <w:rFonts w:ascii="Times New Roman" w:hAnsi="Times New Roman" w:cs="Times New Roman"/>
                <w:sz w:val="24"/>
                <w:szCs w:val="24"/>
                <w:lang w:val="uk-UA"/>
              </w:rPr>
            </w:pPr>
            <w:r w:rsidRPr="00AF30A1">
              <w:rPr>
                <w:rFonts w:ascii="Times New Roman" w:hAnsi="Times New Roman" w:cs="Times New Roman"/>
                <w:sz w:val="24"/>
                <w:szCs w:val="24"/>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w:t>
            </w:r>
            <w:r w:rsidR="00930FC0">
              <w:rPr>
                <w:rFonts w:ascii="Times New Roman" w:hAnsi="Times New Roman" w:cs="Times New Roman"/>
                <w:sz w:val="24"/>
                <w:szCs w:val="24"/>
                <w:lang w:val="uk-UA"/>
              </w:rPr>
              <w:t xml:space="preserve">ів, малюнків, креслень, ТУ </w:t>
            </w:r>
            <w:r w:rsidRPr="00AF30A1">
              <w:rPr>
                <w:rFonts w:ascii="Times New Roman" w:hAnsi="Times New Roman" w:cs="Times New Roman"/>
                <w:sz w:val="24"/>
                <w:szCs w:val="24"/>
                <w:lang w:val="uk-UA"/>
              </w:rPr>
              <w:t>тощо.</w:t>
            </w:r>
            <w:r w:rsidRPr="00AF30A1">
              <w:rPr>
                <w:rFonts w:ascii="Times New Roman" w:hAnsi="Times New Roman" w:cs="Times New Roman"/>
                <w:color w:val="000000"/>
                <w:sz w:val="24"/>
                <w:szCs w:val="24"/>
                <w:lang w:val="uk-UA"/>
              </w:rPr>
              <w:t> </w:t>
            </w:r>
          </w:p>
        </w:tc>
      </w:tr>
      <w:tr w:rsidR="009513ED" w:rsidRPr="00AF30A1" w14:paraId="4526753E" w14:textId="77777777" w:rsidTr="00F130AF">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AB4944" w14:textId="77777777" w:rsidR="009513ED" w:rsidRPr="00AF30A1" w:rsidRDefault="009513ED" w:rsidP="009D000C">
            <w:pPr>
              <w:pStyle w:val="1f"/>
              <w:ind w:firstLine="14"/>
              <w:contextualSpacing/>
              <w:jc w:val="center"/>
              <w:rPr>
                <w:szCs w:val="24"/>
                <w:lang w:val="uk-UA"/>
              </w:rPr>
            </w:pPr>
            <w:r w:rsidRPr="00AF30A1">
              <w:rPr>
                <w:rStyle w:val="12"/>
                <w:b/>
                <w:sz w:val="24"/>
                <w:szCs w:val="24"/>
                <w:lang w:val="uk-UA"/>
              </w:rPr>
              <w:t>Розділ 2. Порядок внесення змін та надання роз'яснень до тендерної документації</w:t>
            </w:r>
          </w:p>
        </w:tc>
      </w:tr>
      <w:tr w:rsidR="00EB2695" w:rsidRPr="00F54273" w14:paraId="5D942702"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6F6CA68F" w14:textId="77777777" w:rsidR="00EB2695" w:rsidRPr="00AF30A1" w:rsidRDefault="00EB2695" w:rsidP="009D000C">
            <w:pPr>
              <w:pStyle w:val="1f"/>
              <w:contextualSpacing/>
              <w:rPr>
                <w:szCs w:val="24"/>
                <w:lang w:val="uk-UA"/>
              </w:rPr>
            </w:pPr>
            <w:r w:rsidRPr="00AF30A1">
              <w:rPr>
                <w:rStyle w:val="12"/>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363EB064" w14:textId="77777777" w:rsidR="00EB2695" w:rsidRPr="00AF30A1" w:rsidRDefault="00EB2695" w:rsidP="009D000C">
            <w:pPr>
              <w:pStyle w:val="1f"/>
              <w:contextualSpacing/>
              <w:rPr>
                <w:szCs w:val="24"/>
                <w:lang w:val="uk-UA"/>
              </w:rPr>
            </w:pPr>
            <w:r w:rsidRPr="00AF30A1">
              <w:rPr>
                <w:rStyle w:val="12"/>
                <w:sz w:val="24"/>
                <w:szCs w:val="24"/>
                <w:lang w:val="uk-UA"/>
              </w:rPr>
              <w:t xml:space="preserve">Процедура надання роз'яснень щодо тендерної документації </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1E01AA4C" w14:textId="77777777" w:rsidR="00DC609E" w:rsidRPr="00AF30A1" w:rsidRDefault="00DC609E" w:rsidP="009D000C">
            <w:pPr>
              <w:contextualSpacing/>
              <w:jc w:val="both"/>
              <w:rPr>
                <w:sz w:val="24"/>
                <w:szCs w:val="24"/>
                <w:lang w:val="uk-UA"/>
              </w:rPr>
            </w:pPr>
            <w:r w:rsidRPr="00AF30A1">
              <w:rPr>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0EEE167" w14:textId="77777777" w:rsidR="00DC609E" w:rsidRPr="00AF30A1" w:rsidRDefault="00DC609E" w:rsidP="009D000C">
            <w:pPr>
              <w:contextualSpacing/>
              <w:jc w:val="both"/>
              <w:rPr>
                <w:sz w:val="24"/>
                <w:szCs w:val="24"/>
                <w:lang w:val="uk-UA"/>
              </w:rPr>
            </w:pPr>
            <w:r w:rsidRPr="00AF30A1">
              <w:rPr>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4A0450" w14:textId="77777777" w:rsidR="00EB2695"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609E" w:rsidRPr="00AF30A1" w14:paraId="7F51C0A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7A96F8A" w14:textId="77777777" w:rsidR="00DC609E" w:rsidRPr="00AF30A1" w:rsidRDefault="00DC609E" w:rsidP="009D000C">
            <w:pPr>
              <w:pStyle w:val="1f"/>
              <w:contextualSpacing/>
              <w:rPr>
                <w:szCs w:val="24"/>
                <w:lang w:val="uk-UA"/>
              </w:rPr>
            </w:pPr>
            <w:r w:rsidRPr="00AF30A1">
              <w:rPr>
                <w:rStyle w:val="12"/>
                <w:sz w:val="24"/>
                <w:szCs w:val="24"/>
                <w:lang w:val="uk-UA"/>
              </w:rPr>
              <w:t>2.</w:t>
            </w:r>
          </w:p>
        </w:tc>
        <w:tc>
          <w:tcPr>
            <w:tcW w:w="2057" w:type="dxa"/>
            <w:tcBorders>
              <w:top w:val="single" w:sz="4" w:space="0" w:color="000000"/>
              <w:left w:val="single" w:sz="4" w:space="0" w:color="000000"/>
              <w:bottom w:val="single" w:sz="4" w:space="0" w:color="000000"/>
            </w:tcBorders>
            <w:shd w:val="clear" w:color="auto" w:fill="auto"/>
          </w:tcPr>
          <w:p w14:paraId="5A28C59E" w14:textId="77777777" w:rsidR="00DC609E" w:rsidRPr="00AF30A1" w:rsidRDefault="00DC609E" w:rsidP="009D000C">
            <w:pPr>
              <w:pStyle w:val="1f"/>
              <w:contextualSpacing/>
              <w:rPr>
                <w:szCs w:val="24"/>
                <w:lang w:val="uk-UA"/>
              </w:rPr>
            </w:pPr>
            <w:r w:rsidRPr="00AF30A1">
              <w:rPr>
                <w:rStyle w:val="12"/>
                <w:sz w:val="24"/>
                <w:szCs w:val="24"/>
                <w:lang w:val="uk-UA"/>
              </w:rPr>
              <w:t xml:space="preserve">Унесення змін до </w:t>
            </w:r>
            <w:r w:rsidRPr="00AF30A1">
              <w:rPr>
                <w:rStyle w:val="12"/>
                <w:sz w:val="24"/>
                <w:szCs w:val="24"/>
                <w:lang w:val="uk-UA"/>
              </w:rPr>
              <w:lastRenderedPageBreak/>
              <w:t>тендерної документації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93218FC" w14:textId="77777777" w:rsidR="00DC609E" w:rsidRPr="00AF30A1" w:rsidRDefault="00DC609E" w:rsidP="009D000C">
            <w:pPr>
              <w:contextualSpacing/>
              <w:jc w:val="both"/>
              <w:rPr>
                <w:sz w:val="24"/>
                <w:szCs w:val="24"/>
                <w:lang w:val="uk-UA"/>
              </w:rPr>
            </w:pPr>
            <w:r w:rsidRPr="00AF30A1">
              <w:rPr>
                <w:sz w:val="24"/>
                <w:szCs w:val="24"/>
                <w:lang w:val="uk-UA"/>
              </w:rPr>
              <w:lastRenderedPageBreak/>
              <w:t xml:space="preserve">Замовник має право з власної ініціативи або у разі усунення </w:t>
            </w:r>
            <w:r w:rsidRPr="00AF30A1">
              <w:rPr>
                <w:sz w:val="24"/>
                <w:szCs w:val="24"/>
                <w:lang w:val="uk-UA"/>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F56C8A" w14:textId="77777777" w:rsidR="00DC609E" w:rsidRPr="00AF30A1" w:rsidRDefault="00DC609E" w:rsidP="009D000C">
            <w:pPr>
              <w:contextualSpacing/>
              <w:jc w:val="both"/>
              <w:rPr>
                <w:sz w:val="24"/>
                <w:szCs w:val="24"/>
                <w:lang w:val="uk-UA"/>
              </w:rPr>
            </w:pPr>
            <w:r w:rsidRPr="00AF30A1">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609E" w:rsidRPr="00AF30A1" w14:paraId="4A630D57" w14:textId="77777777" w:rsidTr="00F130AF">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597ED1" w14:textId="77777777" w:rsidR="00DC609E" w:rsidRPr="00AF30A1" w:rsidRDefault="00DC609E" w:rsidP="009D000C">
            <w:pPr>
              <w:pStyle w:val="1f"/>
              <w:tabs>
                <w:tab w:val="left" w:pos="646"/>
              </w:tabs>
              <w:ind w:firstLine="14"/>
              <w:contextualSpacing/>
              <w:jc w:val="center"/>
              <w:rPr>
                <w:b/>
                <w:szCs w:val="24"/>
                <w:lang w:val="uk-UA"/>
              </w:rPr>
            </w:pPr>
            <w:r w:rsidRPr="00AF30A1">
              <w:rPr>
                <w:rStyle w:val="12"/>
                <w:b/>
                <w:sz w:val="24"/>
                <w:szCs w:val="24"/>
                <w:lang w:val="uk-UA"/>
              </w:rPr>
              <w:lastRenderedPageBreak/>
              <w:t>Розділ 3. Інструкція з підготовки тендерної пропозиції</w:t>
            </w:r>
          </w:p>
        </w:tc>
      </w:tr>
      <w:tr w:rsidR="00DC609E" w:rsidRPr="00AF30A1" w14:paraId="00E394FB"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55038E5B" w14:textId="77777777" w:rsidR="00DC609E" w:rsidRPr="00AF30A1" w:rsidRDefault="00DC609E" w:rsidP="009D000C">
            <w:pPr>
              <w:pStyle w:val="220"/>
              <w:contextualSpacing/>
              <w:rPr>
                <w:rFonts w:ascii="Times New Roman" w:hAnsi="Times New Roman" w:cs="Times New Roman"/>
                <w:sz w:val="24"/>
                <w:szCs w:val="24"/>
                <w:lang w:val="uk-UA"/>
              </w:rPr>
            </w:pPr>
            <w:r w:rsidRPr="00AF30A1">
              <w:rPr>
                <w:rStyle w:val="12"/>
                <w:rFonts w:ascii="Times New Roman" w:eastAsia="Times New Roman" w:hAnsi="Times New Roman" w:cs="Times New Roman"/>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04792B67" w14:textId="77777777" w:rsidR="00DC609E" w:rsidRPr="00AF30A1" w:rsidRDefault="00DC609E" w:rsidP="009D000C">
            <w:pPr>
              <w:pStyle w:val="1f"/>
              <w:contextualSpacing/>
              <w:rPr>
                <w:szCs w:val="24"/>
                <w:lang w:val="uk-UA"/>
              </w:rPr>
            </w:pPr>
            <w:r w:rsidRPr="00AF30A1">
              <w:rPr>
                <w:szCs w:val="24"/>
                <w:lang w:val="uk-UA"/>
              </w:rPr>
              <w:t>Зміст і спосіб подання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782C8F0" w14:textId="77777777" w:rsidR="007B2940" w:rsidRPr="00AF30A1" w:rsidRDefault="007B2940" w:rsidP="009D000C">
            <w:pPr>
              <w:contextualSpacing/>
              <w:jc w:val="both"/>
              <w:rPr>
                <w:spacing w:val="1"/>
                <w:sz w:val="24"/>
                <w:szCs w:val="24"/>
                <w:lang w:val="uk-UA"/>
              </w:rPr>
            </w:pPr>
            <w:r w:rsidRPr="00AF30A1">
              <w:rPr>
                <w:spacing w:val="1"/>
                <w:sz w:val="24"/>
                <w:szCs w:val="24"/>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14:paraId="2F6373B5" w14:textId="77777777" w:rsidR="007B2940" w:rsidRPr="00AF30A1" w:rsidRDefault="007B2940" w:rsidP="009D000C">
            <w:pPr>
              <w:contextualSpacing/>
              <w:jc w:val="both"/>
              <w:rPr>
                <w:spacing w:val="1"/>
                <w:sz w:val="24"/>
                <w:szCs w:val="24"/>
                <w:lang w:val="uk-UA"/>
              </w:rPr>
            </w:pPr>
            <w:r w:rsidRPr="00AF30A1">
              <w:rPr>
                <w:spacing w:val="1"/>
                <w:sz w:val="24"/>
                <w:szCs w:val="24"/>
                <w:lang w:val="uk-UA"/>
              </w:rPr>
              <w:t xml:space="preserve">У всьому іншому, що не передбачено цією тендерною документацією, учасник та замовник керуватимуться Законом  та </w:t>
            </w:r>
            <w:r w:rsidR="00AF30A1">
              <w:rPr>
                <w:sz w:val="24"/>
                <w:szCs w:val="24"/>
                <w:lang w:val="uk-UA"/>
              </w:rPr>
              <w:t>ПКМУ 1178</w:t>
            </w:r>
            <w:r w:rsidRPr="00AF30A1">
              <w:rPr>
                <w:spacing w:val="1"/>
                <w:sz w:val="24"/>
                <w:szCs w:val="24"/>
                <w:lang w:val="uk-UA"/>
              </w:rPr>
              <w:t xml:space="preserve">. </w:t>
            </w:r>
          </w:p>
          <w:p w14:paraId="155ABC66" w14:textId="77777777" w:rsidR="007B2940" w:rsidRPr="00AF30A1" w:rsidRDefault="007B2940" w:rsidP="009D000C">
            <w:pPr>
              <w:contextualSpacing/>
              <w:jc w:val="both"/>
              <w:rPr>
                <w:sz w:val="24"/>
                <w:szCs w:val="24"/>
                <w:lang w:val="uk-UA"/>
              </w:rPr>
            </w:pPr>
            <w:r w:rsidRPr="00AF30A1">
              <w:rPr>
                <w:sz w:val="24"/>
                <w:szCs w:val="24"/>
                <w:lang w:val="uk-UA"/>
              </w:rPr>
              <w:t>Учасник подає свою тендерну пропозицію до закінчення строку подання пропозицій.</w:t>
            </w:r>
          </w:p>
          <w:p w14:paraId="54FA6022" w14:textId="77777777" w:rsidR="007B2940" w:rsidRPr="00AF30A1" w:rsidRDefault="007B2940" w:rsidP="009D000C">
            <w:pPr>
              <w:contextualSpacing/>
              <w:jc w:val="both"/>
              <w:rPr>
                <w:sz w:val="24"/>
                <w:szCs w:val="24"/>
                <w:lang w:val="uk-UA"/>
              </w:rPr>
            </w:pPr>
            <w:r w:rsidRPr="00AF30A1">
              <w:rPr>
                <w:sz w:val="24"/>
                <w:szCs w:val="24"/>
                <w:lang w:val="uk-UA"/>
              </w:rPr>
              <w:t xml:space="preserve">Учасник процедури закупівлі підтверджує відсутність підстав, зазначених в абзаці першому пункту 44 </w:t>
            </w:r>
            <w:r w:rsidR="00AF30A1">
              <w:rPr>
                <w:sz w:val="24"/>
                <w:szCs w:val="24"/>
                <w:lang w:val="uk-UA"/>
              </w:rPr>
              <w:t>ПКМУ 1178</w:t>
            </w:r>
            <w:r w:rsidRPr="00AF30A1">
              <w:rPr>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446D258" w14:textId="77777777" w:rsidR="007B2940" w:rsidRPr="00AF30A1" w:rsidRDefault="007B2940" w:rsidP="009D000C">
            <w:pPr>
              <w:contextualSpacing/>
              <w:jc w:val="center"/>
              <w:rPr>
                <w:sz w:val="24"/>
                <w:szCs w:val="24"/>
                <w:lang w:val="uk-UA"/>
              </w:rPr>
            </w:pPr>
            <w:r w:rsidRPr="00AF30A1">
              <w:rPr>
                <w:sz w:val="24"/>
                <w:szCs w:val="24"/>
                <w:lang w:val="uk-UA"/>
              </w:rPr>
              <w:t>Підстави для відмови в участі у процедурі закупівлі</w:t>
            </w:r>
          </w:p>
          <w:p w14:paraId="4C003337" w14:textId="77777777" w:rsidR="007B2940" w:rsidRPr="00AF30A1" w:rsidRDefault="007B2940" w:rsidP="009D000C">
            <w:pPr>
              <w:contextualSpacing/>
              <w:jc w:val="both"/>
              <w:rPr>
                <w:sz w:val="24"/>
                <w:szCs w:val="24"/>
                <w:lang w:val="uk-UA"/>
              </w:rPr>
            </w:pPr>
            <w:r w:rsidRPr="00AF30A1">
              <w:rPr>
                <w:sz w:val="24"/>
                <w:szCs w:val="24"/>
                <w:lang w:val="uk-UA"/>
              </w:rPr>
              <w:t>На підтвердення відсутністі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14:paraId="3EB99621" w14:textId="77777777" w:rsidR="007B2940" w:rsidRPr="00AF30A1" w:rsidRDefault="007B2940" w:rsidP="009D000C">
            <w:pPr>
              <w:numPr>
                <w:ilvl w:val="0"/>
                <w:numId w:val="7"/>
              </w:numPr>
              <w:suppressAutoHyphens w:val="0"/>
              <w:contextualSpacing/>
              <w:jc w:val="both"/>
              <w:rPr>
                <w:sz w:val="24"/>
                <w:szCs w:val="24"/>
                <w:lang w:val="uk-UA"/>
              </w:rPr>
            </w:pPr>
            <w:r w:rsidRPr="00AF30A1">
              <w:rPr>
                <w:sz w:val="24"/>
                <w:szCs w:val="24"/>
                <w:lang w:val="uk-UA"/>
              </w:rPr>
              <w:t>Учасник ставить галочку в форматі згоди з тим, що підстави відсутні.</w:t>
            </w:r>
          </w:p>
          <w:p w14:paraId="70C13EF6" w14:textId="77777777" w:rsidR="007B2940" w:rsidRPr="00AF30A1" w:rsidRDefault="007B2940" w:rsidP="009D000C">
            <w:pPr>
              <w:numPr>
                <w:ilvl w:val="0"/>
                <w:numId w:val="7"/>
              </w:numPr>
              <w:suppressAutoHyphens w:val="0"/>
              <w:contextualSpacing/>
              <w:jc w:val="both"/>
              <w:rPr>
                <w:sz w:val="24"/>
                <w:szCs w:val="24"/>
                <w:lang w:val="uk-UA"/>
              </w:rPr>
            </w:pPr>
            <w:r w:rsidRPr="00AF30A1">
              <w:rPr>
                <w:sz w:val="24"/>
                <w:szCs w:val="24"/>
                <w:lang w:val="uk-UA"/>
              </w:rPr>
              <w:t>Учасник вписує інформацію в додатковому полі (якщо Замовник вимагає «Заяву»)</w:t>
            </w:r>
          </w:p>
          <w:p w14:paraId="40994E71" w14:textId="77777777" w:rsidR="007B2940" w:rsidRPr="00AF30A1" w:rsidRDefault="007B2940" w:rsidP="009D000C">
            <w:pPr>
              <w:numPr>
                <w:ilvl w:val="0"/>
                <w:numId w:val="7"/>
              </w:numPr>
              <w:suppressAutoHyphens w:val="0"/>
              <w:contextualSpacing/>
              <w:jc w:val="both"/>
              <w:rPr>
                <w:sz w:val="24"/>
                <w:szCs w:val="24"/>
                <w:lang w:val="uk-UA"/>
              </w:rPr>
            </w:pPr>
            <w:r w:rsidRPr="00AF30A1">
              <w:rPr>
                <w:sz w:val="24"/>
                <w:szCs w:val="24"/>
                <w:lang w:val="uk-UA"/>
              </w:rPr>
              <w:t xml:space="preserve">Учасник завантажує довідку (якщо Замовник вимагає «Документ»). </w:t>
            </w:r>
          </w:p>
          <w:p w14:paraId="54630E41" w14:textId="77777777" w:rsidR="007B2940" w:rsidRPr="00AF30A1" w:rsidRDefault="007B2940" w:rsidP="009D000C">
            <w:pPr>
              <w:contextualSpacing/>
              <w:jc w:val="both"/>
              <w:rPr>
                <w:sz w:val="24"/>
                <w:szCs w:val="24"/>
                <w:lang w:val="uk-UA"/>
              </w:rPr>
            </w:pPr>
            <w:r w:rsidRPr="00AF30A1">
              <w:rPr>
                <w:sz w:val="24"/>
                <w:szCs w:val="24"/>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14:paraId="7726BF35" w14:textId="77777777" w:rsidR="007B2940" w:rsidRPr="00AF30A1" w:rsidRDefault="007B2940" w:rsidP="009D000C">
            <w:pPr>
              <w:pStyle w:val="LO-normal"/>
              <w:widowControl w:val="0"/>
              <w:spacing w:line="240" w:lineRule="auto"/>
              <w:ind w:firstLine="14"/>
              <w:contextualSpacing/>
              <w:jc w:val="both"/>
              <w:rPr>
                <w:rFonts w:ascii="Times New Roman" w:eastAsia="Times New Roman" w:hAnsi="Times New Roman" w:cs="Times New Roman"/>
                <w:sz w:val="24"/>
                <w:szCs w:val="24"/>
                <w:lang w:val="uk-UA"/>
              </w:rPr>
            </w:pPr>
          </w:p>
          <w:p w14:paraId="24824E2A" w14:textId="77777777" w:rsidR="00DC609E" w:rsidRPr="00AF30A1" w:rsidRDefault="00DC609E" w:rsidP="009D000C">
            <w:pPr>
              <w:pStyle w:val="LO-normal"/>
              <w:widowControl w:val="0"/>
              <w:spacing w:line="240" w:lineRule="auto"/>
              <w:ind w:firstLine="14"/>
              <w:contextualSpacing/>
              <w:jc w:val="both"/>
              <w:rPr>
                <w:rFonts w:ascii="Times New Roman" w:eastAsia="Times New Roman" w:hAnsi="Times New Roman" w:cs="Times New Roman"/>
                <w:sz w:val="24"/>
                <w:szCs w:val="24"/>
                <w:lang w:val="uk-UA"/>
              </w:rPr>
            </w:pPr>
            <w:r w:rsidRPr="00AF30A1">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14:paraId="35FD691D" w14:textId="77777777" w:rsidR="00DC609E" w:rsidRPr="00AF30A1" w:rsidRDefault="00DC609E" w:rsidP="009D000C">
            <w:pPr>
              <w:widowControl w:val="0"/>
              <w:numPr>
                <w:ilvl w:val="0"/>
                <w:numId w:val="3"/>
              </w:numPr>
              <w:tabs>
                <w:tab w:val="clear" w:pos="0"/>
                <w:tab w:val="left" w:pos="157"/>
              </w:tabs>
              <w:ind w:left="0" w:right="113" w:firstLine="14"/>
              <w:contextualSpacing/>
              <w:jc w:val="both"/>
              <w:rPr>
                <w:sz w:val="24"/>
                <w:szCs w:val="24"/>
                <w:lang w:val="uk-UA"/>
              </w:rPr>
            </w:pPr>
            <w:r w:rsidRPr="00AF30A1">
              <w:rPr>
                <w:sz w:val="24"/>
                <w:szCs w:val="24"/>
                <w:lang w:val="uk-UA"/>
              </w:rPr>
              <w:lastRenderedPageBreak/>
              <w:t>тендерною пропозицією;</w:t>
            </w:r>
          </w:p>
          <w:p w14:paraId="55B65ECB" w14:textId="77777777" w:rsidR="00DC609E" w:rsidRPr="00AF30A1" w:rsidRDefault="00DC609E" w:rsidP="009D000C">
            <w:pPr>
              <w:pStyle w:val="1f"/>
              <w:numPr>
                <w:ilvl w:val="0"/>
                <w:numId w:val="3"/>
              </w:numPr>
              <w:tabs>
                <w:tab w:val="left" w:pos="157"/>
              </w:tabs>
              <w:ind w:left="0" w:firstLine="14"/>
              <w:contextualSpacing/>
              <w:jc w:val="both"/>
              <w:rPr>
                <w:szCs w:val="24"/>
                <w:lang w:val="uk-UA"/>
              </w:rPr>
            </w:pPr>
            <w:r w:rsidRPr="00AF30A1">
              <w:rPr>
                <w:szCs w:val="24"/>
                <w:lang w:val="uk-UA"/>
              </w:rPr>
              <w:t>інформацією та документами, що підтверджують відповідність учасника кваліфікаційним критеріям, визначеним у ст. 16 Закону;</w:t>
            </w:r>
          </w:p>
          <w:p w14:paraId="505F62BE" w14:textId="77777777" w:rsidR="00DC609E" w:rsidRPr="00AF30A1" w:rsidRDefault="00DC609E" w:rsidP="009D000C">
            <w:pPr>
              <w:pStyle w:val="1f"/>
              <w:numPr>
                <w:ilvl w:val="0"/>
                <w:numId w:val="3"/>
              </w:numPr>
              <w:tabs>
                <w:tab w:val="left" w:pos="157"/>
              </w:tabs>
              <w:ind w:left="0" w:firstLine="14"/>
              <w:contextualSpacing/>
              <w:jc w:val="both"/>
              <w:rPr>
                <w:szCs w:val="24"/>
                <w:lang w:val="uk-UA"/>
              </w:rPr>
            </w:pPr>
            <w:r w:rsidRPr="00AF30A1">
              <w:rPr>
                <w:szCs w:val="24"/>
                <w:lang w:val="uk-UA"/>
              </w:rPr>
              <w:t xml:space="preserve">інформацією про необхідні технічні, якісні та кількісні характеристики предмета </w:t>
            </w:r>
            <w:r w:rsidR="00570AD7" w:rsidRPr="00AF30A1">
              <w:rPr>
                <w:szCs w:val="24"/>
                <w:lang w:val="uk-UA"/>
              </w:rPr>
              <w:t>закупівлі</w:t>
            </w:r>
            <w:r w:rsidRPr="00AF30A1">
              <w:rPr>
                <w:szCs w:val="24"/>
                <w:lang w:val="uk-UA"/>
              </w:rPr>
              <w:t>;</w:t>
            </w:r>
          </w:p>
          <w:p w14:paraId="765BFA6C" w14:textId="77777777" w:rsidR="00DC609E" w:rsidRPr="00AF30A1" w:rsidRDefault="00DC609E" w:rsidP="009D000C">
            <w:pPr>
              <w:pStyle w:val="1f"/>
              <w:numPr>
                <w:ilvl w:val="0"/>
                <w:numId w:val="3"/>
              </w:numPr>
              <w:tabs>
                <w:tab w:val="left" w:pos="157"/>
              </w:tabs>
              <w:ind w:left="0" w:firstLine="14"/>
              <w:contextualSpacing/>
              <w:jc w:val="both"/>
              <w:rPr>
                <w:szCs w:val="24"/>
                <w:lang w:val="uk-UA"/>
              </w:rPr>
            </w:pPr>
            <w:r w:rsidRPr="00AF30A1">
              <w:rPr>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1A2F48D" w14:textId="77777777" w:rsidR="00DC609E" w:rsidRPr="00AF30A1" w:rsidRDefault="00DC609E" w:rsidP="009D000C">
            <w:pPr>
              <w:pStyle w:val="1f"/>
              <w:tabs>
                <w:tab w:val="left" w:pos="157"/>
              </w:tabs>
              <w:ind w:firstLine="14"/>
              <w:contextualSpacing/>
              <w:jc w:val="both"/>
              <w:rPr>
                <w:szCs w:val="24"/>
                <w:lang w:val="uk-UA"/>
              </w:rPr>
            </w:pPr>
            <w:r w:rsidRPr="00AF30A1">
              <w:rPr>
                <w:szCs w:val="24"/>
                <w:lang w:val="uk-UA"/>
              </w:rPr>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38C8DAE" w14:textId="77777777" w:rsidR="00DC609E" w:rsidRPr="00AF30A1" w:rsidRDefault="00DC609E" w:rsidP="009D000C">
            <w:pPr>
              <w:pStyle w:val="1f0"/>
              <w:tabs>
                <w:tab w:val="left" w:pos="157"/>
              </w:tabs>
              <w:ind w:firstLine="14"/>
              <w:contextualSpacing/>
              <w:jc w:val="both"/>
              <w:rPr>
                <w:rFonts w:ascii="Times New Roman" w:hAnsi="Times New Roman" w:cs="Times New Roman"/>
                <w:sz w:val="24"/>
                <w:szCs w:val="24"/>
                <w:lang w:val="uk-UA"/>
              </w:rPr>
            </w:pPr>
            <w:r w:rsidRPr="00AF30A1">
              <w:rPr>
                <w:rStyle w:val="12"/>
                <w:rFonts w:ascii="Times New Roman" w:eastAsia="Times New Roman" w:hAnsi="Times New Roman" w:cs="Times New Roman"/>
                <w:sz w:val="24"/>
                <w:szCs w:val="24"/>
                <w:lang w:val="uk-UA"/>
              </w:rPr>
              <w:t>- іншими документами та інформацією відповідно до вимог тендерної документації.</w:t>
            </w:r>
          </w:p>
          <w:p w14:paraId="6224187C" w14:textId="77777777" w:rsidR="00DC609E" w:rsidRPr="00AF30A1" w:rsidRDefault="00DC609E" w:rsidP="009D000C">
            <w:pPr>
              <w:ind w:firstLine="14"/>
              <w:contextualSpacing/>
              <w:jc w:val="both"/>
              <w:rPr>
                <w:sz w:val="24"/>
                <w:szCs w:val="24"/>
                <w:lang w:val="uk-UA"/>
              </w:rPr>
            </w:pPr>
          </w:p>
          <w:p w14:paraId="1DCC49CE" w14:textId="77777777" w:rsidR="00DC609E" w:rsidRPr="00AF30A1" w:rsidRDefault="00DC609E" w:rsidP="009D000C">
            <w:pPr>
              <w:pStyle w:val="1f"/>
              <w:tabs>
                <w:tab w:val="left" w:pos="646"/>
              </w:tabs>
              <w:ind w:firstLine="321"/>
              <w:contextualSpacing/>
              <w:jc w:val="both"/>
              <w:rPr>
                <w:szCs w:val="24"/>
                <w:lang w:val="uk-UA" w:eastAsia="uk-UA"/>
              </w:rPr>
            </w:pPr>
            <w:r w:rsidRPr="00AF30A1">
              <w:rPr>
                <w:szCs w:val="24"/>
                <w:lang w:val="uk-UA" w:eastAsia="uk-UA"/>
              </w:rPr>
              <w:t>Всі зображення документів тендерної пропозиції повинні бути належної якості та забезпечувати безперешкодну можливість їх прочитати.</w:t>
            </w:r>
          </w:p>
          <w:p w14:paraId="413827DF" w14:textId="77777777" w:rsidR="00570AD7" w:rsidRPr="00AF30A1" w:rsidRDefault="00570AD7" w:rsidP="009D000C">
            <w:pPr>
              <w:pStyle w:val="1f"/>
              <w:tabs>
                <w:tab w:val="left" w:pos="646"/>
              </w:tabs>
              <w:ind w:firstLine="321"/>
              <w:contextualSpacing/>
              <w:jc w:val="both"/>
              <w:rPr>
                <w:szCs w:val="24"/>
                <w:lang w:val="uk-UA" w:eastAsia="uk-UA"/>
              </w:rPr>
            </w:pPr>
            <w:r w:rsidRPr="00AF30A1">
              <w:rPr>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25E6D28" w14:textId="77777777" w:rsidR="00B93379" w:rsidRPr="00AF30A1" w:rsidRDefault="00B93379" w:rsidP="009D000C">
            <w:pPr>
              <w:pStyle w:val="1f"/>
              <w:tabs>
                <w:tab w:val="left" w:pos="646"/>
              </w:tabs>
              <w:ind w:firstLine="321"/>
              <w:contextualSpacing/>
              <w:jc w:val="both"/>
              <w:rPr>
                <w:szCs w:val="24"/>
                <w:lang w:val="uk-UA" w:eastAsia="uk-UA"/>
              </w:rPr>
            </w:pPr>
          </w:p>
          <w:p w14:paraId="1B8E5487"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Подання учасником своєї пропозиції буде вважатися, що він погодився з проектом договору, наведеним у додатку до тендерної документації та дає згоду, у разі визнання його переможцем процедури закупівлі, підписати цей договір.</w:t>
            </w:r>
          </w:p>
          <w:p w14:paraId="3E4D6CF9" w14:textId="77777777" w:rsidR="00B93379" w:rsidRPr="00AF30A1" w:rsidRDefault="00B93379" w:rsidP="009D000C">
            <w:pPr>
              <w:pStyle w:val="1f"/>
              <w:tabs>
                <w:tab w:val="left" w:pos="646"/>
              </w:tabs>
              <w:ind w:firstLine="321"/>
              <w:contextualSpacing/>
              <w:jc w:val="both"/>
              <w:rPr>
                <w:szCs w:val="24"/>
                <w:lang w:val="uk-UA" w:eastAsia="uk-UA"/>
              </w:rPr>
            </w:pPr>
          </w:p>
          <w:p w14:paraId="3B5A738F" w14:textId="77777777" w:rsidR="00B93379" w:rsidRPr="00AF30A1" w:rsidRDefault="00B93379" w:rsidP="009D000C">
            <w:pPr>
              <w:pStyle w:val="1f"/>
              <w:tabs>
                <w:tab w:val="left" w:pos="646"/>
              </w:tabs>
              <w:ind w:firstLine="321"/>
              <w:contextualSpacing/>
              <w:jc w:val="both"/>
              <w:rPr>
                <w:szCs w:val="24"/>
                <w:lang w:val="uk-UA" w:eastAsia="uk-UA"/>
              </w:rPr>
            </w:pPr>
          </w:p>
          <w:p w14:paraId="18100C65"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14:paraId="3AB83132"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7440EF9" w14:textId="77777777" w:rsidR="00B93379" w:rsidRPr="00AF30A1" w:rsidRDefault="00B93379" w:rsidP="009D000C">
            <w:pPr>
              <w:pStyle w:val="1f"/>
              <w:tabs>
                <w:tab w:val="left" w:pos="646"/>
              </w:tabs>
              <w:ind w:firstLine="321"/>
              <w:contextualSpacing/>
              <w:jc w:val="both"/>
              <w:rPr>
                <w:szCs w:val="24"/>
                <w:lang w:val="uk-UA" w:eastAsia="uk-UA"/>
              </w:rPr>
            </w:pPr>
            <w:r w:rsidRPr="00AF30A1">
              <w:rPr>
                <w:szCs w:val="24"/>
                <w:lang w:val="uk-UA" w:eastAsia="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w:t>
            </w:r>
          </w:p>
          <w:p w14:paraId="18FF4F0F" w14:textId="77777777" w:rsidR="00570AD7" w:rsidRPr="00AF30A1" w:rsidRDefault="00570AD7" w:rsidP="009D000C">
            <w:pPr>
              <w:pStyle w:val="1f"/>
              <w:tabs>
                <w:tab w:val="left" w:pos="646"/>
              </w:tabs>
              <w:ind w:firstLine="14"/>
              <w:contextualSpacing/>
              <w:jc w:val="both"/>
              <w:rPr>
                <w:szCs w:val="24"/>
                <w:lang w:val="uk-UA"/>
              </w:rPr>
            </w:pPr>
          </w:p>
          <w:p w14:paraId="1588BBCF" w14:textId="77777777" w:rsidR="00DC609E" w:rsidRPr="00AF30A1" w:rsidRDefault="00DC609E" w:rsidP="009D000C">
            <w:pPr>
              <w:pStyle w:val="1f"/>
              <w:tabs>
                <w:tab w:val="left" w:pos="646"/>
              </w:tabs>
              <w:ind w:firstLine="14"/>
              <w:contextualSpacing/>
              <w:jc w:val="both"/>
              <w:rPr>
                <w:szCs w:val="24"/>
                <w:lang w:val="uk-UA"/>
              </w:rPr>
            </w:pPr>
            <w:r w:rsidRPr="00AF30A1">
              <w:rPr>
                <w:szCs w:val="24"/>
                <w:lang w:val="uk-UA"/>
              </w:rPr>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якщо розподіл предмету закупівлі на лоти встановлено тендерною документацією). Отримана тендерна </w:t>
            </w:r>
            <w:r w:rsidRPr="00AF30A1">
              <w:rPr>
                <w:szCs w:val="24"/>
                <w:lang w:val="uk-UA"/>
              </w:rPr>
              <w:lastRenderedPageBreak/>
              <w:t xml:space="preserve">пропозиція вноситься автоматично до реєстру, форма якого встановлюється Уповноваженим органом. </w:t>
            </w:r>
          </w:p>
          <w:p w14:paraId="3999A102" w14:textId="77777777" w:rsidR="00DC609E" w:rsidRPr="00AF30A1" w:rsidRDefault="00DC609E" w:rsidP="009D000C">
            <w:pPr>
              <w:ind w:firstLine="14"/>
              <w:contextualSpacing/>
              <w:jc w:val="both"/>
              <w:rPr>
                <w:spacing w:val="-6"/>
                <w:sz w:val="24"/>
                <w:szCs w:val="24"/>
                <w:lang w:val="uk-UA"/>
              </w:rPr>
            </w:pPr>
            <w:r w:rsidRPr="00AF30A1">
              <w:rPr>
                <w:b/>
                <w:spacing w:val="-6"/>
                <w:sz w:val="24"/>
                <w:szCs w:val="24"/>
                <w:lang w:val="uk-UA"/>
              </w:rPr>
              <w:t>Повноваження</w:t>
            </w:r>
            <w:r w:rsidRPr="00AF30A1">
              <w:rPr>
                <w:spacing w:val="-6"/>
                <w:sz w:val="24"/>
                <w:szCs w:val="24"/>
                <w:lang w:val="uk-UA"/>
              </w:rPr>
              <w:t xml:space="preserve"> щодо підпису документів пропозиції учасника закупівлі підтверджуються випискою з протоколу засновників, наказом про призначення, довіреністю, дорученням або іншим документом, що підтверджує відповідні повноваження</w:t>
            </w:r>
            <w:r w:rsidR="007B2940" w:rsidRPr="00AF30A1">
              <w:rPr>
                <w:spacing w:val="-6"/>
                <w:sz w:val="24"/>
                <w:szCs w:val="24"/>
                <w:lang w:val="uk-UA"/>
              </w:rPr>
              <w:t xml:space="preserve"> </w:t>
            </w:r>
            <w:r w:rsidRPr="00AF30A1">
              <w:rPr>
                <w:spacing w:val="-6"/>
                <w:sz w:val="24"/>
                <w:szCs w:val="24"/>
                <w:lang w:val="uk-UA"/>
              </w:rPr>
              <w:t>із зазначенням повноважень, прізвища та імені уповноваженої особи.</w:t>
            </w:r>
          </w:p>
          <w:p w14:paraId="55C29507" w14:textId="77777777" w:rsidR="00B93379" w:rsidRPr="00AF30A1" w:rsidRDefault="00B93379" w:rsidP="009D000C">
            <w:pPr>
              <w:ind w:firstLine="14"/>
              <w:contextualSpacing/>
              <w:jc w:val="both"/>
              <w:rPr>
                <w:spacing w:val="-6"/>
                <w:sz w:val="24"/>
                <w:szCs w:val="24"/>
                <w:lang w:val="uk-UA"/>
              </w:rPr>
            </w:pPr>
          </w:p>
          <w:p w14:paraId="24DC1C70" w14:textId="77777777" w:rsidR="00B93379" w:rsidRPr="00AF30A1" w:rsidRDefault="00B93379" w:rsidP="009D000C">
            <w:pPr>
              <w:ind w:firstLine="14"/>
              <w:contextualSpacing/>
              <w:jc w:val="both"/>
              <w:rPr>
                <w:sz w:val="24"/>
                <w:szCs w:val="24"/>
                <w:lang w:val="uk-UA"/>
              </w:rPr>
            </w:pPr>
            <w:r w:rsidRPr="00AF30A1">
              <w:rPr>
                <w:sz w:val="24"/>
                <w:szCs w:val="24"/>
                <w:lang w:val="uk-UA"/>
              </w:rPr>
              <w:t xml:space="preserve">Для </w:t>
            </w:r>
            <w:r w:rsidRPr="00FF0BF4">
              <w:rPr>
                <w:i/>
                <w:sz w:val="24"/>
                <w:szCs w:val="24"/>
                <w:lang w:val="uk-UA"/>
              </w:rPr>
              <w:t>нерезидентів</w:t>
            </w:r>
            <w:r w:rsidRPr="00AF30A1">
              <w:rPr>
                <w:sz w:val="24"/>
                <w:szCs w:val="24"/>
                <w:lang w:val="uk-UA"/>
              </w:rPr>
              <w:t xml:space="preserve">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14:paraId="2B3BC7EF" w14:textId="77777777" w:rsidR="00B93379" w:rsidRPr="00AF30A1" w:rsidRDefault="00B93379" w:rsidP="009D000C">
            <w:pPr>
              <w:ind w:firstLine="14"/>
              <w:contextualSpacing/>
              <w:jc w:val="both"/>
              <w:rPr>
                <w:sz w:val="24"/>
                <w:szCs w:val="24"/>
                <w:lang w:val="uk-UA"/>
              </w:rPr>
            </w:pPr>
            <w:r w:rsidRPr="00AF30A1">
              <w:rPr>
                <w:sz w:val="24"/>
                <w:szCs w:val="24"/>
                <w:lang w:val="uk-UA"/>
              </w:rPr>
              <w:t>Крім того учасник-нерезидент надає файл у форматі pdf, відсканований з витягу з торгового реєстру (або інший аналогічний документ, що передбачений законодавством країни нерезидента) та файл у форматі pdf, відсканований з оригіналу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14:paraId="2F71EE19" w14:textId="77777777" w:rsidR="00B93379" w:rsidRPr="00AF30A1" w:rsidRDefault="00B93379" w:rsidP="009D000C">
            <w:pPr>
              <w:ind w:firstLine="14"/>
              <w:contextualSpacing/>
              <w:jc w:val="both"/>
              <w:rPr>
                <w:sz w:val="24"/>
                <w:szCs w:val="24"/>
                <w:lang w:val="uk-UA"/>
              </w:rPr>
            </w:pPr>
            <w:r w:rsidRPr="00AF30A1">
              <w:rPr>
                <w:sz w:val="24"/>
                <w:szCs w:val="24"/>
                <w:lang w:val="uk-UA"/>
              </w:rPr>
              <w:t>Переклад вказаних документів має бути завірений учасником.</w:t>
            </w:r>
          </w:p>
          <w:p w14:paraId="40C7F97E" w14:textId="77777777" w:rsidR="00DC609E" w:rsidRPr="00AF30A1" w:rsidRDefault="00DC609E" w:rsidP="009D000C">
            <w:pPr>
              <w:ind w:firstLine="14"/>
              <w:contextualSpacing/>
              <w:jc w:val="both"/>
              <w:rPr>
                <w:i/>
                <w:sz w:val="24"/>
                <w:szCs w:val="24"/>
                <w:lang w:val="uk-UA"/>
              </w:rPr>
            </w:pPr>
          </w:p>
          <w:p w14:paraId="52BB2A65" w14:textId="77777777" w:rsidR="003C4C1A" w:rsidRPr="003C4C1A" w:rsidRDefault="003C4C1A" w:rsidP="009D000C">
            <w:pPr>
              <w:suppressAutoHyphens w:val="0"/>
              <w:ind w:left="25" w:firstLine="426"/>
              <w:contextualSpacing/>
              <w:jc w:val="both"/>
              <w:rPr>
                <w:sz w:val="24"/>
                <w:szCs w:val="24"/>
                <w:lang w:val="uk-UA" w:eastAsia="ru-RU"/>
              </w:rPr>
            </w:pPr>
            <w:r w:rsidRPr="003C4C1A">
              <w:rPr>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закупівлі.</w:t>
            </w:r>
          </w:p>
          <w:p w14:paraId="71563370" w14:textId="77777777" w:rsidR="003C4C1A" w:rsidRPr="003C4C1A" w:rsidRDefault="003C4C1A" w:rsidP="009D000C">
            <w:pPr>
              <w:suppressAutoHyphens w:val="0"/>
              <w:ind w:firstLine="451"/>
              <w:contextualSpacing/>
              <w:jc w:val="both"/>
              <w:rPr>
                <w:sz w:val="24"/>
                <w:szCs w:val="24"/>
                <w:lang w:val="uk-UA" w:eastAsia="ru-RU"/>
              </w:rPr>
            </w:pPr>
            <w:r w:rsidRPr="003C4C1A">
              <w:rPr>
                <w:sz w:val="24"/>
                <w:szCs w:val="24"/>
                <w:lang w:val="uk-UA" w:eastAsia="ru-RU"/>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забов’язаний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14:paraId="13004C39" w14:textId="77777777" w:rsidR="003C4C1A" w:rsidRPr="00AF30A1"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t xml:space="preserve"> 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w:t>
            </w:r>
            <w:r w:rsidRPr="003C4C1A">
              <w:rPr>
                <w:i/>
                <w:sz w:val="24"/>
                <w:szCs w:val="24"/>
                <w:lang w:val="uk-UA" w:eastAsia="ru-RU"/>
              </w:rPr>
              <w:t>печатки</w:t>
            </w:r>
            <w:r w:rsidRPr="003C4C1A">
              <w:rPr>
                <w:sz w:val="24"/>
                <w:szCs w:val="24"/>
                <w:lang w:val="uk-UA" w:eastAsia="ru-RU"/>
              </w:rPr>
              <w:t xml:space="preserve">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14:paraId="0D78D5FD" w14:textId="77777777" w:rsidR="003C4C1A" w:rsidRPr="003C4C1A" w:rsidRDefault="003C4C1A" w:rsidP="009D000C">
            <w:pPr>
              <w:shd w:val="clear" w:color="auto" w:fill="FFFFFF"/>
              <w:suppressAutoHyphens w:val="0"/>
              <w:ind w:firstLine="431"/>
              <w:contextualSpacing/>
              <w:jc w:val="both"/>
              <w:rPr>
                <w:sz w:val="24"/>
                <w:szCs w:val="24"/>
                <w:lang w:val="uk-UA" w:eastAsia="ru-RU"/>
              </w:rPr>
            </w:pPr>
          </w:p>
          <w:p w14:paraId="6FB615FC" w14:textId="77777777" w:rsidR="003C4C1A" w:rsidRPr="00AF30A1"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t xml:space="preserve">Документи, що </w:t>
            </w:r>
            <w:r w:rsidRPr="003C4C1A">
              <w:rPr>
                <w:i/>
                <w:sz w:val="24"/>
                <w:szCs w:val="24"/>
                <w:lang w:val="uk-UA" w:eastAsia="ru-RU"/>
              </w:rPr>
              <w:t>не передбачені</w:t>
            </w:r>
            <w:r w:rsidRPr="003C4C1A">
              <w:rPr>
                <w:sz w:val="24"/>
                <w:szCs w:val="24"/>
                <w:lang w:val="uk-UA" w:eastAsia="ru-RU"/>
              </w:rPr>
              <w:t xml:space="preserve">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14:paraId="377664E6" w14:textId="77777777" w:rsidR="003C4C1A" w:rsidRPr="003C4C1A" w:rsidRDefault="003C4C1A" w:rsidP="009D000C">
            <w:pPr>
              <w:shd w:val="clear" w:color="auto" w:fill="FFFFFF"/>
              <w:suppressAutoHyphens w:val="0"/>
              <w:ind w:firstLine="431"/>
              <w:contextualSpacing/>
              <w:jc w:val="both"/>
              <w:rPr>
                <w:sz w:val="24"/>
                <w:szCs w:val="24"/>
                <w:lang w:val="uk-UA" w:eastAsia="ru-RU"/>
              </w:rPr>
            </w:pPr>
          </w:p>
          <w:p w14:paraId="5409AB3D" w14:textId="77777777" w:rsidR="003C4C1A" w:rsidRPr="003C4C1A"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1FB1B47" w14:textId="77777777" w:rsidR="003C4C1A" w:rsidRPr="003C4C1A" w:rsidRDefault="003C4C1A" w:rsidP="009D000C">
            <w:pPr>
              <w:shd w:val="clear" w:color="auto" w:fill="FFFFFF"/>
              <w:suppressAutoHyphens w:val="0"/>
              <w:ind w:firstLine="431"/>
              <w:contextualSpacing/>
              <w:jc w:val="both"/>
              <w:rPr>
                <w:sz w:val="24"/>
                <w:szCs w:val="24"/>
                <w:lang w:val="uk-UA" w:eastAsia="ru-RU"/>
              </w:rPr>
            </w:pPr>
            <w:r w:rsidRPr="003C4C1A">
              <w:rPr>
                <w:sz w:val="24"/>
                <w:szCs w:val="24"/>
                <w:lang w:val="uk-UA" w:eastAsia="ru-RU"/>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w:t>
            </w:r>
            <w:r w:rsidRPr="00AF30A1">
              <w:rPr>
                <w:sz w:val="24"/>
                <w:szCs w:val="24"/>
                <w:lang w:val="uk-UA" w:eastAsia="ru-RU"/>
              </w:rPr>
              <w:t>ням положень пункту 40 ПКМУ 1178</w:t>
            </w:r>
            <w:r w:rsidRPr="003C4C1A">
              <w:rPr>
                <w:sz w:val="24"/>
                <w:szCs w:val="24"/>
                <w:lang w:val="uk-UA" w:eastAsia="ru-RU"/>
              </w:rPr>
              <w:t xml:space="preserve">. </w:t>
            </w:r>
          </w:p>
          <w:p w14:paraId="69523DA5" w14:textId="77777777" w:rsidR="003C4C1A" w:rsidRPr="00AF30A1" w:rsidRDefault="003C4C1A" w:rsidP="009D000C">
            <w:pPr>
              <w:ind w:firstLine="14"/>
              <w:contextualSpacing/>
              <w:jc w:val="both"/>
              <w:rPr>
                <w:i/>
                <w:sz w:val="24"/>
                <w:szCs w:val="24"/>
                <w:lang w:val="uk-UA"/>
              </w:rPr>
            </w:pPr>
          </w:p>
          <w:p w14:paraId="1313CE64" w14:textId="77777777" w:rsidR="00DC609E" w:rsidRPr="00AF30A1" w:rsidRDefault="00DC609E" w:rsidP="009D000C">
            <w:pPr>
              <w:ind w:firstLine="14"/>
              <w:contextualSpacing/>
              <w:jc w:val="both"/>
              <w:rPr>
                <w:sz w:val="24"/>
                <w:szCs w:val="24"/>
                <w:lang w:val="uk-UA"/>
              </w:rPr>
            </w:pPr>
            <w:r w:rsidRPr="00AF30A1">
              <w:rPr>
                <w:i/>
                <w:sz w:val="24"/>
                <w:szCs w:val="24"/>
                <w:lang w:val="uk-UA"/>
              </w:rPr>
              <w:t>Формальними (несуттєвими)</w:t>
            </w:r>
            <w:r w:rsidRPr="00AF30A1">
              <w:rPr>
                <w:sz w:val="24"/>
                <w:szCs w:val="24"/>
                <w:lang w:val="uk-UA"/>
              </w:rPr>
              <w:t xml:space="preserve"> вважаються </w:t>
            </w:r>
            <w:r w:rsidRPr="00AF30A1">
              <w:rPr>
                <w:i/>
                <w:sz w:val="24"/>
                <w:szCs w:val="24"/>
                <w:lang w:val="uk-UA"/>
              </w:rPr>
              <w:t>помилки</w:t>
            </w:r>
            <w:r w:rsidRPr="00AF30A1">
              <w:rPr>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79E197EF"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незначні неточності перекладу, якщо вони не впливають на зміст пропозиції;</w:t>
            </w:r>
          </w:p>
          <w:p w14:paraId="5E8EA236"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розміщення інформації не на фірмовому бланку Учасника;</w:t>
            </w:r>
          </w:p>
          <w:p w14:paraId="20F1CB29"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написом «Виправленому вірити» із зазначенням прізвища, ініціалів та посади особи, що здійснила таке виправлення, дати завірення;</w:t>
            </w:r>
          </w:p>
          <w:p w14:paraId="770B99B1"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1314052D"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2175C27"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5536FE9C" w14:textId="77777777" w:rsidR="00DC609E" w:rsidRPr="00AF30A1" w:rsidRDefault="00DC609E" w:rsidP="009D000C">
            <w:pPr>
              <w:pStyle w:val="1f"/>
              <w:widowControl w:val="0"/>
              <w:numPr>
                <w:ilvl w:val="0"/>
                <w:numId w:val="5"/>
              </w:numPr>
              <w:tabs>
                <w:tab w:val="left" w:pos="250"/>
              </w:tabs>
              <w:suppressAutoHyphens w:val="0"/>
              <w:ind w:left="15" w:hanging="15"/>
              <w:contextualSpacing/>
              <w:jc w:val="both"/>
              <w:rPr>
                <w:szCs w:val="24"/>
                <w:lang w:val="uk-UA"/>
              </w:rPr>
            </w:pPr>
            <w:r w:rsidRPr="00AF30A1">
              <w:rPr>
                <w:szCs w:val="24"/>
                <w:lang w:val="uk-UA"/>
              </w:rPr>
              <w:t>відсутність інформації, надання якої вимагається у документі, якщо така інформація міститься в іншому документі або документах тендерної пропозиції.</w:t>
            </w:r>
          </w:p>
          <w:p w14:paraId="39D29A97" w14:textId="77777777" w:rsidR="00DC609E" w:rsidRPr="00AF30A1" w:rsidRDefault="00DC609E" w:rsidP="009D000C">
            <w:pPr>
              <w:tabs>
                <w:tab w:val="left" w:pos="250"/>
              </w:tabs>
              <w:ind w:left="15" w:hanging="15"/>
              <w:contextualSpacing/>
              <w:jc w:val="both"/>
              <w:rPr>
                <w:sz w:val="24"/>
                <w:szCs w:val="24"/>
                <w:lang w:val="uk-UA"/>
              </w:rPr>
            </w:pPr>
            <w:r w:rsidRPr="00AF30A1">
              <w:rPr>
                <w:sz w:val="24"/>
                <w:szCs w:val="24"/>
                <w:lang w:val="uk-UA"/>
              </w:rPr>
              <w:t>Замовник залишає за собою право не відхиляти пропозиції при виявленні формальних помилок незначного характеру.</w:t>
            </w:r>
          </w:p>
          <w:p w14:paraId="5F815D42" w14:textId="77777777" w:rsidR="00DC609E" w:rsidRPr="00AF30A1" w:rsidRDefault="00DC609E" w:rsidP="009D000C">
            <w:pPr>
              <w:ind w:firstLine="14"/>
              <w:contextualSpacing/>
              <w:jc w:val="both"/>
              <w:rPr>
                <w:sz w:val="24"/>
                <w:szCs w:val="24"/>
                <w:lang w:val="uk-UA"/>
              </w:rPr>
            </w:pPr>
          </w:p>
        </w:tc>
      </w:tr>
      <w:tr w:rsidR="00DC609E" w:rsidRPr="00AF30A1" w14:paraId="55A3EF28"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5D71928" w14:textId="77777777" w:rsidR="00DC609E" w:rsidRPr="00AF30A1" w:rsidRDefault="00DC609E" w:rsidP="009D000C">
            <w:pPr>
              <w:pStyle w:val="1f"/>
              <w:contextualSpacing/>
              <w:rPr>
                <w:szCs w:val="24"/>
                <w:lang w:val="uk-UA"/>
              </w:rPr>
            </w:pPr>
            <w:r w:rsidRPr="00AF30A1">
              <w:rPr>
                <w:rStyle w:val="12"/>
                <w:sz w:val="24"/>
                <w:szCs w:val="24"/>
                <w:lang w:val="uk-UA"/>
              </w:rPr>
              <w:lastRenderedPageBreak/>
              <w:t>2.</w:t>
            </w:r>
          </w:p>
        </w:tc>
        <w:tc>
          <w:tcPr>
            <w:tcW w:w="2057" w:type="dxa"/>
            <w:tcBorders>
              <w:top w:val="single" w:sz="4" w:space="0" w:color="000000"/>
              <w:left w:val="single" w:sz="4" w:space="0" w:color="000000"/>
              <w:bottom w:val="single" w:sz="4" w:space="0" w:color="000000"/>
            </w:tcBorders>
            <w:shd w:val="clear" w:color="auto" w:fill="auto"/>
          </w:tcPr>
          <w:p w14:paraId="17ECE150" w14:textId="77777777" w:rsidR="00DC609E" w:rsidRPr="00AF30A1" w:rsidRDefault="00DC609E" w:rsidP="009D000C">
            <w:pPr>
              <w:pStyle w:val="1f"/>
              <w:contextualSpacing/>
              <w:rPr>
                <w:szCs w:val="24"/>
                <w:lang w:val="uk-UA"/>
              </w:rPr>
            </w:pPr>
            <w:r w:rsidRPr="00AF30A1">
              <w:rPr>
                <w:rStyle w:val="12"/>
                <w:sz w:val="24"/>
                <w:szCs w:val="24"/>
                <w:lang w:val="uk-UA"/>
              </w:rPr>
              <w:t>Забезпечення тендерної пропозиції</w:t>
            </w:r>
          </w:p>
          <w:p w14:paraId="758C6777" w14:textId="77777777" w:rsidR="00DC609E" w:rsidRPr="00AF30A1" w:rsidRDefault="00DC609E" w:rsidP="009D000C">
            <w:pPr>
              <w:pStyle w:val="1f"/>
              <w:contextualSpacing/>
              <w:rPr>
                <w:szCs w:val="24"/>
                <w:lang w:val="uk-UA"/>
              </w:rPr>
            </w:pP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66A4348" w14:textId="77777777" w:rsidR="00DC609E" w:rsidRPr="00AF30A1" w:rsidRDefault="00DC609E" w:rsidP="009D000C">
            <w:pPr>
              <w:pStyle w:val="1f"/>
              <w:ind w:firstLine="14"/>
              <w:contextualSpacing/>
              <w:jc w:val="both"/>
              <w:rPr>
                <w:szCs w:val="24"/>
                <w:lang w:val="uk-UA"/>
              </w:rPr>
            </w:pPr>
            <w:r w:rsidRPr="00AF30A1">
              <w:rPr>
                <w:szCs w:val="24"/>
                <w:lang w:val="uk-UA"/>
              </w:rPr>
              <w:t>Не вимагається.</w:t>
            </w:r>
          </w:p>
        </w:tc>
      </w:tr>
      <w:tr w:rsidR="00DC609E" w:rsidRPr="00AF30A1" w14:paraId="354BE595"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D1AAEBF" w14:textId="77777777" w:rsidR="00DC609E" w:rsidRPr="00AF30A1" w:rsidRDefault="00DC609E" w:rsidP="009D000C">
            <w:pPr>
              <w:pStyle w:val="1f"/>
              <w:contextualSpacing/>
              <w:rPr>
                <w:szCs w:val="24"/>
                <w:lang w:val="uk-UA"/>
              </w:rPr>
            </w:pPr>
            <w:r w:rsidRPr="00AF30A1">
              <w:rPr>
                <w:rStyle w:val="12"/>
                <w:sz w:val="24"/>
                <w:szCs w:val="24"/>
                <w:lang w:val="uk-UA"/>
              </w:rPr>
              <w:t>3.</w:t>
            </w:r>
          </w:p>
        </w:tc>
        <w:tc>
          <w:tcPr>
            <w:tcW w:w="2057" w:type="dxa"/>
            <w:tcBorders>
              <w:top w:val="single" w:sz="4" w:space="0" w:color="000000"/>
              <w:left w:val="single" w:sz="4" w:space="0" w:color="000000"/>
              <w:bottom w:val="single" w:sz="4" w:space="0" w:color="000000"/>
            </w:tcBorders>
            <w:shd w:val="clear" w:color="auto" w:fill="auto"/>
          </w:tcPr>
          <w:p w14:paraId="53AE875D" w14:textId="77777777" w:rsidR="00DC609E" w:rsidRPr="00AF30A1" w:rsidRDefault="00DC609E" w:rsidP="009D000C">
            <w:pPr>
              <w:pStyle w:val="1f"/>
              <w:contextualSpacing/>
              <w:rPr>
                <w:szCs w:val="24"/>
                <w:lang w:val="uk-UA"/>
              </w:rPr>
            </w:pPr>
            <w:r w:rsidRPr="00AF30A1">
              <w:rPr>
                <w:rStyle w:val="12"/>
                <w:sz w:val="24"/>
                <w:szCs w:val="24"/>
                <w:lang w:val="uk-UA"/>
              </w:rPr>
              <w:t>Умови повернення чи неповернення забезпечення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98BDA8B" w14:textId="77777777" w:rsidR="00DC609E" w:rsidRPr="00AF30A1" w:rsidRDefault="00DC609E" w:rsidP="009D000C">
            <w:pPr>
              <w:tabs>
                <w:tab w:val="left" w:pos="1755"/>
              </w:tabs>
              <w:ind w:firstLine="14"/>
              <w:contextualSpacing/>
              <w:jc w:val="both"/>
              <w:rPr>
                <w:sz w:val="24"/>
                <w:szCs w:val="24"/>
                <w:lang w:val="uk-UA"/>
              </w:rPr>
            </w:pPr>
            <w:r w:rsidRPr="00AF30A1">
              <w:rPr>
                <w:sz w:val="24"/>
                <w:szCs w:val="24"/>
                <w:lang w:val="uk-UA" w:eastAsia="uk-UA"/>
              </w:rPr>
              <w:t>Не передбачається.</w:t>
            </w:r>
          </w:p>
        </w:tc>
      </w:tr>
      <w:tr w:rsidR="00DC609E" w:rsidRPr="00AF30A1" w14:paraId="08F3D0F9"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3BB34BDD" w14:textId="77777777" w:rsidR="00DC609E" w:rsidRPr="00AF30A1" w:rsidRDefault="00DC609E" w:rsidP="009D000C">
            <w:pPr>
              <w:pStyle w:val="1f"/>
              <w:contextualSpacing/>
              <w:rPr>
                <w:szCs w:val="24"/>
                <w:lang w:val="uk-UA"/>
              </w:rPr>
            </w:pPr>
            <w:r w:rsidRPr="00AF30A1">
              <w:rPr>
                <w:rStyle w:val="12"/>
                <w:sz w:val="24"/>
                <w:szCs w:val="24"/>
                <w:lang w:val="uk-UA"/>
              </w:rPr>
              <w:lastRenderedPageBreak/>
              <w:t>4.</w:t>
            </w:r>
          </w:p>
        </w:tc>
        <w:tc>
          <w:tcPr>
            <w:tcW w:w="2057" w:type="dxa"/>
            <w:tcBorders>
              <w:top w:val="single" w:sz="4" w:space="0" w:color="000000"/>
              <w:left w:val="single" w:sz="4" w:space="0" w:color="000000"/>
              <w:bottom w:val="single" w:sz="4" w:space="0" w:color="000000"/>
            </w:tcBorders>
            <w:shd w:val="clear" w:color="auto" w:fill="auto"/>
          </w:tcPr>
          <w:p w14:paraId="687222BE" w14:textId="77777777" w:rsidR="00DC609E" w:rsidRPr="00AF30A1" w:rsidRDefault="00DC609E" w:rsidP="009D000C">
            <w:pPr>
              <w:pStyle w:val="1f"/>
              <w:contextualSpacing/>
              <w:rPr>
                <w:szCs w:val="24"/>
                <w:lang w:val="uk-UA"/>
              </w:rPr>
            </w:pPr>
            <w:r w:rsidRPr="00AF30A1">
              <w:rPr>
                <w:rStyle w:val="12"/>
                <w:sz w:val="24"/>
                <w:szCs w:val="24"/>
                <w:lang w:val="uk-UA"/>
              </w:rPr>
              <w:t>Строк, протягом якого тендерні пропозиції є дійсними</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7DABBB78" w14:textId="77777777" w:rsidR="00DC609E" w:rsidRPr="00AF30A1" w:rsidRDefault="00DC609E" w:rsidP="009D000C">
            <w:pPr>
              <w:pStyle w:val="1f"/>
              <w:ind w:firstLine="14"/>
              <w:contextualSpacing/>
              <w:jc w:val="both"/>
              <w:rPr>
                <w:szCs w:val="24"/>
                <w:lang w:val="uk-UA"/>
              </w:rPr>
            </w:pPr>
            <w:r w:rsidRPr="00AF30A1">
              <w:rPr>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4043F2BD" w14:textId="77777777" w:rsidR="00DC609E" w:rsidRPr="00AF30A1" w:rsidRDefault="00DC609E" w:rsidP="009D000C">
            <w:pPr>
              <w:pStyle w:val="1f"/>
              <w:tabs>
                <w:tab w:val="center" w:pos="3719"/>
              </w:tabs>
              <w:ind w:firstLine="14"/>
              <w:contextualSpacing/>
              <w:jc w:val="both"/>
              <w:rPr>
                <w:szCs w:val="24"/>
                <w:lang w:val="uk-UA"/>
              </w:rPr>
            </w:pPr>
            <w:r w:rsidRPr="00AF30A1">
              <w:rPr>
                <w:szCs w:val="24"/>
                <w:lang w:val="uk-UA"/>
              </w:rPr>
              <w:t>Учасник має право:</w:t>
            </w:r>
            <w:r w:rsidRPr="00AF30A1">
              <w:rPr>
                <w:szCs w:val="24"/>
                <w:lang w:val="uk-UA"/>
              </w:rPr>
              <w:tab/>
            </w:r>
          </w:p>
          <w:p w14:paraId="09C4182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 відхилити таку вимогу, не втрачаючи при цьому наданого ним забезпечення тендерної пропозиції;</w:t>
            </w:r>
          </w:p>
          <w:p w14:paraId="42DF3B54" w14:textId="77777777" w:rsidR="00DC609E" w:rsidRPr="00AF30A1" w:rsidRDefault="00DC609E" w:rsidP="009D000C">
            <w:pPr>
              <w:pStyle w:val="1f"/>
              <w:ind w:firstLine="14"/>
              <w:contextualSpacing/>
              <w:jc w:val="both"/>
              <w:rPr>
                <w:szCs w:val="24"/>
                <w:lang w:val="uk-UA"/>
              </w:rPr>
            </w:pPr>
            <w:bookmarkStart w:id="0" w:name="n460"/>
            <w:bookmarkEnd w:id="0"/>
            <w:r w:rsidRPr="00AF30A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DC609E" w:rsidRPr="00F54273" w14:paraId="69BD361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CA49091" w14:textId="77777777" w:rsidR="00DC609E" w:rsidRPr="00AF30A1" w:rsidRDefault="00DC609E" w:rsidP="009D000C">
            <w:pPr>
              <w:pStyle w:val="1f"/>
              <w:contextualSpacing/>
              <w:rPr>
                <w:szCs w:val="24"/>
                <w:lang w:val="uk-UA"/>
              </w:rPr>
            </w:pPr>
            <w:r w:rsidRPr="00AF30A1">
              <w:rPr>
                <w:rStyle w:val="12"/>
                <w:sz w:val="24"/>
                <w:szCs w:val="24"/>
                <w:lang w:val="uk-UA"/>
              </w:rPr>
              <w:t>5.</w:t>
            </w:r>
          </w:p>
        </w:tc>
        <w:tc>
          <w:tcPr>
            <w:tcW w:w="2057" w:type="dxa"/>
            <w:tcBorders>
              <w:top w:val="single" w:sz="4" w:space="0" w:color="000000"/>
              <w:left w:val="single" w:sz="4" w:space="0" w:color="000000"/>
              <w:bottom w:val="single" w:sz="4" w:space="0" w:color="000000"/>
            </w:tcBorders>
            <w:shd w:val="clear" w:color="auto" w:fill="auto"/>
          </w:tcPr>
          <w:p w14:paraId="204AAF51" w14:textId="77777777" w:rsidR="00DC609E" w:rsidRPr="00AF30A1" w:rsidRDefault="00DC609E" w:rsidP="009D000C">
            <w:pPr>
              <w:pStyle w:val="1f"/>
              <w:contextualSpacing/>
              <w:rPr>
                <w:szCs w:val="24"/>
                <w:lang w:val="uk-UA"/>
              </w:rPr>
            </w:pPr>
            <w:r w:rsidRPr="00AF30A1">
              <w:rPr>
                <w:b/>
                <w:szCs w:val="24"/>
                <w:lang w:val="uk-UA"/>
              </w:rPr>
              <w:t>Кваліфікаційні</w:t>
            </w:r>
            <w:r w:rsidRPr="00AF30A1">
              <w:rPr>
                <w:szCs w:val="24"/>
                <w:lang w:val="uk-UA"/>
              </w:rPr>
              <w:t xml:space="preserve"> критерії до учасників та вимоги, установлені </w:t>
            </w:r>
            <w:r w:rsidRPr="00AF30A1">
              <w:rPr>
                <w:b/>
                <w:szCs w:val="24"/>
                <w:lang w:val="uk-UA"/>
              </w:rPr>
              <w:t>статтею 17</w:t>
            </w:r>
            <w:r w:rsidRPr="00AF30A1">
              <w:rPr>
                <w:szCs w:val="24"/>
                <w:lang w:val="uk-UA"/>
              </w:rPr>
              <w:t xml:space="preserve"> Закону</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C348972" w14:textId="77777777" w:rsidR="00DC609E" w:rsidRPr="00AF30A1" w:rsidRDefault="00DC609E" w:rsidP="009D000C">
            <w:pPr>
              <w:pStyle w:val="1f"/>
              <w:numPr>
                <w:ilvl w:val="0"/>
                <w:numId w:val="8"/>
              </w:numPr>
              <w:tabs>
                <w:tab w:val="left" w:pos="552"/>
              </w:tabs>
              <w:ind w:left="0" w:firstLine="321"/>
              <w:contextualSpacing/>
              <w:jc w:val="both"/>
              <w:rPr>
                <w:szCs w:val="24"/>
                <w:lang w:val="uk-UA"/>
              </w:rPr>
            </w:pPr>
            <w:r w:rsidRPr="00AF30A1">
              <w:rPr>
                <w:szCs w:val="24"/>
                <w:lang w:val="uk-UA"/>
              </w:rPr>
              <w:t xml:space="preserve">Учасники повинні відповідати </w:t>
            </w:r>
            <w:r w:rsidRPr="00AF30A1">
              <w:rPr>
                <w:b/>
                <w:szCs w:val="24"/>
                <w:lang w:val="uk-UA"/>
              </w:rPr>
              <w:t>кваліфікаційним критеріям</w:t>
            </w:r>
            <w:r w:rsidRPr="00AF30A1">
              <w:rPr>
                <w:szCs w:val="24"/>
                <w:lang w:val="uk-UA"/>
              </w:rPr>
              <w:t xml:space="preserve">, які визначені у </w:t>
            </w:r>
            <w:r w:rsidRPr="00AF30A1">
              <w:rPr>
                <w:b/>
                <w:szCs w:val="24"/>
                <w:lang w:val="uk-UA"/>
              </w:rPr>
              <w:t>Додатку 1</w:t>
            </w:r>
            <w:r w:rsidRPr="00AF30A1">
              <w:rPr>
                <w:szCs w:val="24"/>
                <w:lang w:val="uk-UA"/>
              </w:rPr>
              <w:t>.</w:t>
            </w:r>
          </w:p>
          <w:p w14:paraId="3689BE25" w14:textId="77777777" w:rsidR="009D000C" w:rsidRPr="00AF30A1" w:rsidRDefault="00DC609E" w:rsidP="009D000C">
            <w:pPr>
              <w:pStyle w:val="1f"/>
              <w:numPr>
                <w:ilvl w:val="0"/>
                <w:numId w:val="8"/>
              </w:numPr>
              <w:tabs>
                <w:tab w:val="left" w:pos="552"/>
              </w:tabs>
              <w:ind w:left="0" w:firstLine="321"/>
              <w:contextualSpacing/>
              <w:jc w:val="both"/>
              <w:rPr>
                <w:szCs w:val="24"/>
                <w:lang w:val="uk-UA"/>
              </w:rPr>
            </w:pPr>
            <w:r w:rsidRPr="00AF30A1">
              <w:rPr>
                <w:szCs w:val="24"/>
                <w:lang w:val="uk-UA"/>
              </w:rPr>
              <w:t xml:space="preserve">Відповідно до </w:t>
            </w:r>
            <w:r w:rsidRPr="00AF30A1">
              <w:rPr>
                <w:b/>
                <w:szCs w:val="24"/>
                <w:lang w:val="uk-UA"/>
              </w:rPr>
              <w:t>статті 17</w:t>
            </w:r>
            <w:r w:rsidRPr="00AF30A1">
              <w:rPr>
                <w:szCs w:val="24"/>
                <w:lang w:val="uk-UA"/>
              </w:rPr>
              <w:t xml:space="preserve"> Закону </w:t>
            </w:r>
            <w:r w:rsidR="009D000C" w:rsidRPr="00AF30A1">
              <w:rPr>
                <w:color w:val="333333"/>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7" w:anchor="n1721" w:history="1">
              <w:r w:rsidR="009D000C" w:rsidRPr="00AF30A1">
                <w:rPr>
                  <w:rStyle w:val="a9"/>
                  <w:color w:val="006600"/>
                  <w:sz w:val="24"/>
                  <w:szCs w:val="24"/>
                  <w:lang w:val="uk-UA"/>
                </w:rPr>
                <w:t>пунктах 2</w:t>
              </w:r>
            </w:hyperlink>
            <w:r w:rsidR="009D000C" w:rsidRPr="00AF30A1">
              <w:rPr>
                <w:color w:val="333333"/>
                <w:szCs w:val="24"/>
                <w:lang w:val="uk-UA"/>
              </w:rPr>
              <w:t>, </w:t>
            </w:r>
            <w:hyperlink r:id="rId8" w:anchor="n1733" w:history="1">
              <w:r w:rsidR="009D000C" w:rsidRPr="00AF30A1">
                <w:rPr>
                  <w:rStyle w:val="a9"/>
                  <w:color w:val="006600"/>
                  <w:sz w:val="24"/>
                  <w:szCs w:val="24"/>
                  <w:lang w:val="uk-UA"/>
                </w:rPr>
                <w:t>4</w:t>
              </w:r>
            </w:hyperlink>
            <w:r w:rsidR="009D000C" w:rsidRPr="00AF30A1">
              <w:rPr>
                <w:color w:val="333333"/>
                <w:szCs w:val="24"/>
                <w:lang w:val="uk-UA"/>
              </w:rPr>
              <w:t>, </w:t>
            </w:r>
            <w:hyperlink r:id="rId9" w:anchor="n1734" w:history="1">
              <w:r w:rsidR="009D000C" w:rsidRPr="00AF30A1">
                <w:rPr>
                  <w:rStyle w:val="a9"/>
                  <w:color w:val="006600"/>
                  <w:sz w:val="24"/>
                  <w:szCs w:val="24"/>
                  <w:lang w:val="uk-UA"/>
                </w:rPr>
                <w:t>5</w:t>
              </w:r>
            </w:hyperlink>
            <w:r w:rsidR="009D000C" w:rsidRPr="00AF30A1">
              <w:rPr>
                <w:color w:val="333333"/>
                <w:szCs w:val="24"/>
                <w:lang w:val="uk-UA"/>
              </w:rPr>
              <w:t> частини другої статті 40 цього Закону) в разі, якщо:</w:t>
            </w:r>
          </w:p>
          <w:p w14:paraId="5D50624A" w14:textId="77777777" w:rsidR="000355FB" w:rsidRPr="00AF30A1" w:rsidRDefault="000355FB" w:rsidP="000355FB">
            <w:pPr>
              <w:pStyle w:val="rvps2"/>
              <w:shd w:val="clear" w:color="auto" w:fill="FFFFFF"/>
              <w:spacing w:before="0" w:after="0"/>
              <w:ind w:firstLine="450"/>
              <w:contextualSpacing/>
              <w:jc w:val="both"/>
              <w:rPr>
                <w:color w:val="333333"/>
                <w:sz w:val="24"/>
                <w:szCs w:val="24"/>
                <w:lang w:val="uk-UA"/>
              </w:rPr>
            </w:pPr>
            <w:r w:rsidRPr="00AF30A1">
              <w:rPr>
                <w:color w:val="333333"/>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FD78A58" w14:textId="77777777" w:rsidR="000355FB" w:rsidRPr="00AF30A1" w:rsidRDefault="000355FB" w:rsidP="000355FB">
            <w:pPr>
              <w:pStyle w:val="rvps2"/>
              <w:shd w:val="clear" w:color="auto" w:fill="FFFFFF"/>
              <w:spacing w:before="0" w:after="0"/>
              <w:ind w:firstLine="450"/>
              <w:contextualSpacing/>
              <w:jc w:val="both"/>
              <w:rPr>
                <w:color w:val="333333"/>
                <w:sz w:val="24"/>
                <w:szCs w:val="24"/>
                <w:lang w:val="uk-UA"/>
              </w:rPr>
            </w:pPr>
            <w:bookmarkStart w:id="1" w:name="n1264"/>
            <w:bookmarkEnd w:id="1"/>
            <w:r w:rsidRPr="00AF30A1">
              <w:rPr>
                <w:color w:val="333333"/>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E34D87" w14:textId="77777777" w:rsidR="000355FB" w:rsidRPr="00AF30A1" w:rsidRDefault="000355FB" w:rsidP="000355FB">
            <w:pPr>
              <w:pStyle w:val="rvps2"/>
              <w:shd w:val="clear" w:color="auto" w:fill="FFFFFF"/>
              <w:spacing w:before="0" w:after="0"/>
              <w:ind w:firstLine="450"/>
              <w:contextualSpacing/>
              <w:jc w:val="both"/>
              <w:rPr>
                <w:color w:val="333333"/>
                <w:sz w:val="24"/>
                <w:szCs w:val="24"/>
                <w:lang w:val="uk-UA"/>
              </w:rPr>
            </w:pPr>
            <w:bookmarkStart w:id="2" w:name="n1265"/>
            <w:bookmarkEnd w:id="2"/>
            <w:r w:rsidRPr="00AF30A1">
              <w:rPr>
                <w:color w:val="333333"/>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D21FBC0"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3" w:name="n1266"/>
            <w:bookmarkEnd w:id="3"/>
            <w:r w:rsidRPr="00AF30A1">
              <w:rPr>
                <w:color w:val="333333"/>
                <w:sz w:val="24"/>
                <w:szCs w:val="24"/>
                <w:lang w:val="uk-UA"/>
              </w:rPr>
              <w:t>4) суб’єкт господарювання (учасник</w:t>
            </w:r>
            <w:r w:rsidRPr="00AF30A1">
              <w:rPr>
                <w:sz w:val="24"/>
                <w:szCs w:val="24"/>
                <w:lang w:val="uk-UA"/>
              </w:rPr>
              <w:t>) протягом останніх трьох років притягувався до відповідальності за порушення, передбачене </w:t>
            </w:r>
            <w:hyperlink r:id="rId10" w:anchor="n52" w:tgtFrame="_blank" w:history="1">
              <w:r w:rsidRPr="00AF30A1">
                <w:rPr>
                  <w:rStyle w:val="a9"/>
                  <w:color w:val="auto"/>
                  <w:sz w:val="24"/>
                  <w:szCs w:val="24"/>
                  <w:u w:val="none"/>
                  <w:lang w:val="uk-UA"/>
                </w:rPr>
                <w:t>пунктом 4 частини другої статті 6</w:t>
              </w:r>
            </w:hyperlink>
            <w:r w:rsidRPr="00AF30A1">
              <w:rPr>
                <w:sz w:val="24"/>
                <w:szCs w:val="24"/>
                <w:lang w:val="uk-UA"/>
              </w:rPr>
              <w:t>, </w:t>
            </w:r>
            <w:hyperlink r:id="rId11" w:anchor="n456" w:tgtFrame="_blank" w:history="1">
              <w:r w:rsidRPr="00AF30A1">
                <w:rPr>
                  <w:rStyle w:val="a9"/>
                  <w:color w:val="auto"/>
                  <w:sz w:val="24"/>
                  <w:szCs w:val="24"/>
                  <w:u w:val="none"/>
                  <w:lang w:val="uk-UA"/>
                </w:rPr>
                <w:t>пунктом 1 статті 50</w:t>
              </w:r>
            </w:hyperlink>
            <w:r w:rsidRPr="00AF30A1">
              <w:rPr>
                <w:sz w:val="24"/>
                <w:szCs w:val="24"/>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C3C812"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4" w:name="n1267"/>
            <w:bookmarkEnd w:id="4"/>
            <w:r w:rsidRPr="00AF30A1">
              <w:rPr>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DF33C8"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5" w:name="n1942"/>
            <w:bookmarkStart w:id="6" w:name="n1268"/>
            <w:bookmarkEnd w:id="5"/>
            <w:bookmarkEnd w:id="6"/>
            <w:r w:rsidRPr="00AF30A1">
              <w:rPr>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DD23FF3"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7" w:name="n1943"/>
            <w:bookmarkStart w:id="8" w:name="n1269"/>
            <w:bookmarkEnd w:id="7"/>
            <w:bookmarkEnd w:id="8"/>
            <w:r w:rsidRPr="00AF30A1">
              <w:rPr>
                <w:sz w:val="24"/>
                <w:szCs w:val="24"/>
                <w:lang w:val="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5EBFAE9"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9" w:name="n1270"/>
            <w:bookmarkEnd w:id="9"/>
            <w:r w:rsidRPr="00AF30A1">
              <w:rPr>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5905935F"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0" w:name="n1271"/>
            <w:bookmarkEnd w:id="10"/>
            <w:r w:rsidRPr="00AF30A1">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F30A1">
                <w:rPr>
                  <w:rStyle w:val="a9"/>
                  <w:color w:val="auto"/>
                  <w:sz w:val="24"/>
                  <w:szCs w:val="24"/>
                  <w:u w:val="none"/>
                  <w:lang w:val="uk-UA"/>
                </w:rPr>
                <w:t>пунктом 9</w:t>
              </w:r>
            </w:hyperlink>
            <w:r w:rsidRPr="00AF30A1">
              <w:rPr>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F39A0C"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1" w:name="n1272"/>
            <w:bookmarkEnd w:id="11"/>
            <w:r w:rsidRPr="00AF30A1">
              <w:rPr>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D69A5D6"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2" w:name="n1273"/>
            <w:bookmarkEnd w:id="12"/>
            <w:r w:rsidRPr="00AF30A1">
              <w:rPr>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AF30A1">
                <w:rPr>
                  <w:rStyle w:val="a9"/>
                  <w:color w:val="auto"/>
                  <w:sz w:val="24"/>
                  <w:szCs w:val="24"/>
                  <w:u w:val="none"/>
                  <w:lang w:val="uk-UA"/>
                </w:rPr>
                <w:t>Законом України</w:t>
              </w:r>
            </w:hyperlink>
            <w:r w:rsidRPr="00AF30A1">
              <w:rPr>
                <w:sz w:val="24"/>
                <w:szCs w:val="24"/>
                <w:lang w:val="uk-UA"/>
              </w:rPr>
              <w:t> "Про санкції";</w:t>
            </w:r>
          </w:p>
          <w:p w14:paraId="490BD6A9"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3" w:name="n1274"/>
            <w:bookmarkEnd w:id="13"/>
            <w:r w:rsidRPr="00AF30A1">
              <w:rPr>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36FC04"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4" w:name="n1275"/>
            <w:bookmarkEnd w:id="14"/>
            <w:r w:rsidRPr="00AF30A1">
              <w:rPr>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66F117F" w14:textId="77777777" w:rsidR="000355FB" w:rsidRPr="00AF30A1" w:rsidRDefault="000355FB" w:rsidP="000355FB">
            <w:pPr>
              <w:pStyle w:val="1f"/>
              <w:numPr>
                <w:ilvl w:val="0"/>
                <w:numId w:val="8"/>
              </w:numPr>
              <w:tabs>
                <w:tab w:val="left" w:pos="552"/>
              </w:tabs>
              <w:ind w:left="0" w:firstLine="321"/>
              <w:contextualSpacing/>
              <w:jc w:val="both"/>
              <w:rPr>
                <w:szCs w:val="24"/>
                <w:lang w:val="uk-UA"/>
              </w:rPr>
            </w:pPr>
            <w:bookmarkStart w:id="15" w:name="n1263"/>
            <w:bookmarkStart w:id="16" w:name="n1276"/>
            <w:bookmarkEnd w:id="15"/>
            <w:bookmarkEnd w:id="16"/>
            <w:r w:rsidRPr="00AF30A1">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FF327E" w14:textId="77777777" w:rsidR="000355FB" w:rsidRPr="00AF30A1" w:rsidRDefault="000355FB" w:rsidP="000355FB">
            <w:pPr>
              <w:pStyle w:val="rvps2"/>
              <w:shd w:val="clear" w:color="auto" w:fill="FFFFFF"/>
              <w:spacing w:before="0" w:after="0"/>
              <w:ind w:firstLine="450"/>
              <w:contextualSpacing/>
              <w:jc w:val="both"/>
              <w:rPr>
                <w:sz w:val="24"/>
                <w:szCs w:val="24"/>
                <w:lang w:val="uk-UA"/>
              </w:rPr>
            </w:pPr>
            <w:bookmarkStart w:id="17" w:name="n1277"/>
            <w:bookmarkEnd w:id="17"/>
            <w:r w:rsidRPr="00AF30A1">
              <w:rPr>
                <w:sz w:val="24"/>
                <w:szCs w:val="24"/>
                <w:lang w:val="uk-UA"/>
              </w:rPr>
              <w:t>Учасник процедури закупівлі, що перебуває в обставинах, зазначених у </w:t>
            </w:r>
            <w:hyperlink r:id="rId14" w:anchor="n1276" w:history="1">
              <w:r w:rsidRPr="00AF30A1">
                <w:rPr>
                  <w:rStyle w:val="a9"/>
                  <w:color w:val="auto"/>
                  <w:sz w:val="24"/>
                  <w:szCs w:val="24"/>
                  <w:u w:val="none"/>
                  <w:lang w:val="uk-UA"/>
                </w:rPr>
                <w:t>частині другій</w:t>
              </w:r>
            </w:hyperlink>
            <w:r w:rsidRPr="00AF30A1">
              <w:rPr>
                <w:sz w:val="24"/>
                <w:szCs w:val="24"/>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240E131" w14:textId="77777777" w:rsidR="000355FB" w:rsidRPr="00AF30A1" w:rsidRDefault="000355FB" w:rsidP="000355FB">
            <w:pPr>
              <w:pStyle w:val="1f"/>
              <w:numPr>
                <w:ilvl w:val="0"/>
                <w:numId w:val="8"/>
              </w:numPr>
              <w:tabs>
                <w:tab w:val="left" w:pos="552"/>
              </w:tabs>
              <w:ind w:left="0" w:firstLine="321"/>
              <w:contextualSpacing/>
              <w:jc w:val="both"/>
              <w:rPr>
                <w:szCs w:val="24"/>
                <w:lang w:val="uk-UA"/>
              </w:rPr>
            </w:pPr>
            <w:bookmarkStart w:id="18" w:name="n1278"/>
            <w:bookmarkEnd w:id="18"/>
            <w:r w:rsidRPr="00AF30A1">
              <w:rPr>
                <w:szCs w:val="24"/>
                <w:lang w:val="uk-UA"/>
              </w:rPr>
              <w:t>Якщо замовник вважає таке підтвердження достатнім, учаснику не може бути відмовлено в участі в процедурі закупівлі.</w:t>
            </w:r>
          </w:p>
          <w:p w14:paraId="1E0BF157" w14:textId="77777777" w:rsidR="009D000C" w:rsidRPr="00AF30A1" w:rsidRDefault="009D000C" w:rsidP="000355FB">
            <w:pPr>
              <w:pStyle w:val="1f"/>
              <w:numPr>
                <w:ilvl w:val="0"/>
                <w:numId w:val="8"/>
              </w:numPr>
              <w:tabs>
                <w:tab w:val="left" w:pos="552"/>
              </w:tabs>
              <w:ind w:left="0" w:firstLine="321"/>
              <w:contextualSpacing/>
              <w:jc w:val="both"/>
              <w:rPr>
                <w:szCs w:val="24"/>
                <w:lang w:val="uk-UA"/>
              </w:rPr>
            </w:pPr>
            <w:bookmarkStart w:id="19" w:name="n1279"/>
            <w:bookmarkEnd w:id="19"/>
            <w:r w:rsidRPr="00AF30A1">
              <w:rPr>
                <w:szCs w:val="24"/>
                <w:lang w:val="uk-UA"/>
              </w:rPr>
              <w:t xml:space="preserve">Учасник процедури закупівлі в електронній системі закупівель </w:t>
            </w:r>
            <w:r w:rsidRPr="00AF30A1">
              <w:rPr>
                <w:szCs w:val="24"/>
                <w:lang w:val="uk-UA"/>
              </w:rPr>
              <w:lastRenderedPageBreak/>
              <w:t>під час подання тендерної пропозиції підтверджує відсутність підстав, передбачених </w:t>
            </w:r>
            <w:hyperlink r:id="rId15" w:anchor="n1267" w:history="1">
              <w:r w:rsidRPr="00AF30A1">
                <w:rPr>
                  <w:rStyle w:val="a9"/>
                  <w:color w:val="auto"/>
                  <w:sz w:val="24"/>
                  <w:szCs w:val="24"/>
                  <w:u w:val="none"/>
                  <w:lang w:val="uk-UA"/>
                </w:rPr>
                <w:t>пунктами 5</w:t>
              </w:r>
            </w:hyperlink>
            <w:r w:rsidRPr="00AF30A1">
              <w:rPr>
                <w:szCs w:val="24"/>
                <w:lang w:val="uk-UA"/>
              </w:rPr>
              <w:t>, </w:t>
            </w:r>
            <w:hyperlink r:id="rId16" w:anchor="n1268" w:history="1">
              <w:r w:rsidRPr="00AF30A1">
                <w:rPr>
                  <w:rStyle w:val="a9"/>
                  <w:color w:val="auto"/>
                  <w:sz w:val="24"/>
                  <w:szCs w:val="24"/>
                  <w:u w:val="none"/>
                  <w:lang w:val="uk-UA"/>
                </w:rPr>
                <w:t>6</w:t>
              </w:r>
            </w:hyperlink>
            <w:r w:rsidRPr="00AF30A1">
              <w:rPr>
                <w:szCs w:val="24"/>
                <w:lang w:val="uk-UA"/>
              </w:rPr>
              <w:t>, </w:t>
            </w:r>
            <w:hyperlink r:id="rId17" w:anchor="n1274" w:history="1">
              <w:r w:rsidRPr="00AF30A1">
                <w:rPr>
                  <w:rStyle w:val="a9"/>
                  <w:color w:val="auto"/>
                  <w:sz w:val="24"/>
                  <w:szCs w:val="24"/>
                  <w:u w:val="none"/>
                  <w:lang w:val="uk-UA"/>
                </w:rPr>
                <w:t>12</w:t>
              </w:r>
            </w:hyperlink>
            <w:r w:rsidRPr="00AF30A1">
              <w:rPr>
                <w:szCs w:val="24"/>
                <w:lang w:val="uk-UA"/>
              </w:rPr>
              <w:t> і </w:t>
            </w:r>
            <w:hyperlink r:id="rId18" w:anchor="n1275" w:history="1">
              <w:r w:rsidRPr="00AF30A1">
                <w:rPr>
                  <w:rStyle w:val="a9"/>
                  <w:color w:val="auto"/>
                  <w:sz w:val="24"/>
                  <w:szCs w:val="24"/>
                  <w:u w:val="none"/>
                  <w:lang w:val="uk-UA"/>
                </w:rPr>
                <w:t>13 частини першої</w:t>
              </w:r>
            </w:hyperlink>
            <w:r w:rsidRPr="00AF30A1">
              <w:rPr>
                <w:szCs w:val="24"/>
                <w:lang w:val="uk-UA"/>
              </w:rPr>
              <w:t> та </w:t>
            </w:r>
            <w:hyperlink r:id="rId19" w:anchor="n1276" w:history="1">
              <w:r w:rsidRPr="00AF30A1">
                <w:rPr>
                  <w:rStyle w:val="a9"/>
                  <w:color w:val="auto"/>
                  <w:sz w:val="24"/>
                  <w:szCs w:val="24"/>
                  <w:u w:val="none"/>
                  <w:lang w:val="uk-UA"/>
                </w:rPr>
                <w:t>частиною другою</w:t>
              </w:r>
            </w:hyperlink>
            <w:r w:rsidRPr="00AF30A1">
              <w:rPr>
                <w:szCs w:val="24"/>
                <w:lang w:val="uk-UA"/>
              </w:rPr>
              <w:t>  статті</w:t>
            </w:r>
            <w:r w:rsidR="00E62D99">
              <w:rPr>
                <w:szCs w:val="24"/>
                <w:lang w:val="uk-UA"/>
              </w:rPr>
              <w:t xml:space="preserve"> 17 Закону</w:t>
            </w:r>
            <w:r w:rsidRPr="00AF30A1">
              <w:rPr>
                <w:szCs w:val="24"/>
                <w:lang w:val="uk-UA"/>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w:t>
            </w:r>
            <w:r w:rsidR="00E62D99" w:rsidRPr="00AF30A1">
              <w:rPr>
                <w:szCs w:val="24"/>
                <w:lang w:val="uk-UA"/>
              </w:rPr>
              <w:t>статті</w:t>
            </w:r>
            <w:r w:rsidR="00E62D99">
              <w:rPr>
                <w:szCs w:val="24"/>
                <w:lang w:val="uk-UA"/>
              </w:rPr>
              <w:t xml:space="preserve"> 17 Закону</w:t>
            </w:r>
            <w:r w:rsidRPr="00AF30A1">
              <w:rPr>
                <w:szCs w:val="24"/>
                <w:lang w:val="uk-UA"/>
              </w:rPr>
              <w:t>, визначається замовником для надання таких документів лише переможцем процедури закупівлі через електронну систему закупівель.</w:t>
            </w:r>
          </w:p>
          <w:p w14:paraId="4B365698" w14:textId="77777777" w:rsidR="009D000C" w:rsidRPr="00AF30A1" w:rsidRDefault="009D000C" w:rsidP="000355FB">
            <w:pPr>
              <w:pStyle w:val="1f"/>
              <w:numPr>
                <w:ilvl w:val="0"/>
                <w:numId w:val="8"/>
              </w:numPr>
              <w:tabs>
                <w:tab w:val="left" w:pos="552"/>
              </w:tabs>
              <w:ind w:left="0" w:firstLine="321"/>
              <w:contextualSpacing/>
              <w:jc w:val="both"/>
              <w:rPr>
                <w:szCs w:val="24"/>
                <w:lang w:val="uk-UA"/>
              </w:rPr>
            </w:pPr>
            <w:bookmarkStart w:id="20" w:name="n1280"/>
            <w:bookmarkEnd w:id="20"/>
            <w:r w:rsidRPr="00AF30A1">
              <w:rPr>
                <w:szCs w:val="24"/>
                <w:lang w:val="uk-UA"/>
              </w:rPr>
              <w:t>Замовник не вимагає від учасників документів, що підтверджують відсутність підстав, визначених </w:t>
            </w:r>
            <w:hyperlink r:id="rId20" w:anchor="n1263" w:history="1">
              <w:r w:rsidRPr="00AF30A1">
                <w:rPr>
                  <w:rStyle w:val="a9"/>
                  <w:color w:val="auto"/>
                  <w:sz w:val="24"/>
                  <w:szCs w:val="24"/>
                  <w:u w:val="none"/>
                  <w:lang w:val="uk-UA"/>
                </w:rPr>
                <w:t>пунктами 1</w:t>
              </w:r>
            </w:hyperlink>
            <w:r w:rsidRPr="00AF30A1">
              <w:rPr>
                <w:szCs w:val="24"/>
                <w:lang w:val="uk-UA"/>
              </w:rPr>
              <w:t> і </w:t>
            </w:r>
            <w:hyperlink r:id="rId21" w:anchor="n1269" w:history="1">
              <w:r w:rsidRPr="00AF30A1">
                <w:rPr>
                  <w:rStyle w:val="a9"/>
                  <w:color w:val="auto"/>
                  <w:sz w:val="24"/>
                  <w:szCs w:val="24"/>
                  <w:u w:val="none"/>
                  <w:lang w:val="uk-UA"/>
                </w:rPr>
                <w:t>7</w:t>
              </w:r>
            </w:hyperlink>
            <w:r w:rsidRPr="00AF30A1">
              <w:rPr>
                <w:szCs w:val="24"/>
                <w:lang w:val="uk-UA"/>
              </w:rPr>
              <w:t xml:space="preserve"> частини першої </w:t>
            </w:r>
            <w:r w:rsidR="00E62D99" w:rsidRPr="00AF30A1">
              <w:rPr>
                <w:szCs w:val="24"/>
                <w:lang w:val="uk-UA"/>
              </w:rPr>
              <w:t>статті</w:t>
            </w:r>
            <w:r w:rsidR="00E62D99">
              <w:rPr>
                <w:szCs w:val="24"/>
                <w:lang w:val="uk-UA"/>
              </w:rPr>
              <w:t xml:space="preserve"> 17 Закону</w:t>
            </w:r>
            <w:r w:rsidRPr="00AF30A1">
              <w:rPr>
                <w:szCs w:val="24"/>
                <w:lang w:val="uk-UA"/>
              </w:rPr>
              <w:t>.</w:t>
            </w:r>
          </w:p>
          <w:p w14:paraId="7EA4E3B3" w14:textId="77777777" w:rsidR="009D000C" w:rsidRPr="00AF30A1" w:rsidRDefault="009D000C" w:rsidP="000355FB">
            <w:pPr>
              <w:pStyle w:val="1f"/>
              <w:numPr>
                <w:ilvl w:val="0"/>
                <w:numId w:val="8"/>
              </w:numPr>
              <w:tabs>
                <w:tab w:val="left" w:pos="552"/>
              </w:tabs>
              <w:ind w:left="0" w:firstLine="321"/>
              <w:contextualSpacing/>
              <w:jc w:val="both"/>
              <w:rPr>
                <w:szCs w:val="24"/>
                <w:lang w:val="uk-UA"/>
              </w:rPr>
            </w:pPr>
            <w:bookmarkStart w:id="21" w:name="n1281"/>
            <w:bookmarkEnd w:id="21"/>
            <w:r w:rsidRPr="00AF30A1">
              <w:rPr>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AF30A1">
                <w:rPr>
                  <w:rStyle w:val="a9"/>
                  <w:color w:val="auto"/>
                  <w:sz w:val="24"/>
                  <w:szCs w:val="24"/>
                  <w:u w:val="none"/>
                  <w:lang w:val="uk-UA"/>
                </w:rPr>
                <w:t>Законом України</w:t>
              </w:r>
            </w:hyperlink>
            <w:r w:rsidRPr="00AF30A1">
              <w:rPr>
                <w:szCs w:val="24"/>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6C04C1B" w14:textId="77777777" w:rsidR="006D7C6A" w:rsidRPr="00AF30A1" w:rsidRDefault="006D7C6A" w:rsidP="006D7C6A">
            <w:pPr>
              <w:pStyle w:val="1f"/>
              <w:numPr>
                <w:ilvl w:val="0"/>
                <w:numId w:val="8"/>
              </w:numPr>
              <w:tabs>
                <w:tab w:val="left" w:pos="552"/>
              </w:tabs>
              <w:ind w:left="0" w:firstLine="321"/>
              <w:contextualSpacing/>
              <w:jc w:val="both"/>
              <w:rPr>
                <w:color w:val="FF0000"/>
                <w:szCs w:val="24"/>
                <w:lang w:val="uk-UA"/>
              </w:rPr>
            </w:pPr>
            <w:bookmarkStart w:id="22" w:name="n1282"/>
            <w:bookmarkEnd w:id="22"/>
            <w:r w:rsidRPr="00AF30A1">
              <w:rPr>
                <w:b/>
                <w:szCs w:val="24"/>
                <w:lang w:val="uk-UA"/>
              </w:rPr>
              <w:t xml:space="preserve">Переможець процедури закупівлі (резидент або нерезидент) у строк, що не перевищує чотири дні з дати оприлюднення </w:t>
            </w:r>
            <w:r w:rsidRPr="00AF30A1">
              <w:rPr>
                <w:szCs w:val="24"/>
                <w:lang w:val="uk-UA"/>
              </w:rPr>
              <w:t xml:space="preserve">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sidRPr="00AF30A1">
              <w:rPr>
                <w:b/>
                <w:szCs w:val="24"/>
                <w:lang w:val="uk-UA"/>
              </w:rPr>
              <w:t xml:space="preserve"> в електронному вигляді  наступні документи: </w:t>
            </w:r>
          </w:p>
          <w:p w14:paraId="6A3467DF" w14:textId="77777777" w:rsidR="006D7C6A" w:rsidRPr="00AF30A1" w:rsidRDefault="006D7C6A" w:rsidP="006D7C6A">
            <w:pPr>
              <w:jc w:val="both"/>
              <w:rPr>
                <w:b/>
                <w:spacing w:val="1"/>
                <w:sz w:val="24"/>
                <w:szCs w:val="24"/>
                <w:u w:val="single"/>
                <w:lang w:val="uk-UA"/>
              </w:rPr>
            </w:pPr>
            <w:r w:rsidRPr="00AF30A1">
              <w:rPr>
                <w:b/>
                <w:spacing w:val="1"/>
                <w:sz w:val="24"/>
                <w:szCs w:val="24"/>
                <w:u w:val="single"/>
                <w:lang w:val="uk-UA"/>
              </w:rPr>
              <w:t>1. На підтвердження відсутності підстав, визначених в    п. 3 частини 1 ст. 17 Закону:</w:t>
            </w:r>
          </w:p>
          <w:p w14:paraId="7781BB76" w14:textId="77777777" w:rsidR="006D7C6A" w:rsidRPr="00AF30A1" w:rsidRDefault="006D7C6A" w:rsidP="006D7C6A">
            <w:pPr>
              <w:jc w:val="both"/>
              <w:rPr>
                <w:spacing w:val="1"/>
                <w:sz w:val="24"/>
                <w:szCs w:val="24"/>
                <w:lang w:val="uk-UA"/>
              </w:rPr>
            </w:pPr>
            <w:r w:rsidRPr="00AF30A1">
              <w:rPr>
                <w:spacing w:val="1"/>
                <w:sz w:val="24"/>
                <w:szCs w:val="24"/>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14:paraId="47019BD2" w14:textId="77777777" w:rsidR="006D7C6A" w:rsidRPr="00AF30A1" w:rsidRDefault="006D7C6A" w:rsidP="006D7C6A">
            <w:pPr>
              <w:jc w:val="both"/>
              <w:rPr>
                <w:i/>
                <w:spacing w:val="1"/>
                <w:sz w:val="24"/>
                <w:szCs w:val="24"/>
                <w:lang w:val="uk-UA"/>
              </w:rPr>
            </w:pPr>
            <w:r w:rsidRPr="00AF30A1">
              <w:rPr>
                <w:i/>
                <w:spacing w:val="1"/>
                <w:sz w:val="24"/>
                <w:szCs w:val="24"/>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sidRPr="00AF30A1">
              <w:rPr>
                <w:spacing w:val="1"/>
                <w:sz w:val="24"/>
                <w:szCs w:val="24"/>
                <w:lang w:val="uk-UA"/>
              </w:rPr>
              <w:t xml:space="preserve"> </w:t>
            </w:r>
            <w:r w:rsidRPr="00AF30A1">
              <w:rPr>
                <w:i/>
                <w:spacing w:val="1"/>
                <w:sz w:val="24"/>
                <w:szCs w:val="24"/>
                <w:lang w:val="uk-UA"/>
              </w:rPr>
              <w:t xml:space="preserve"> </w:t>
            </w:r>
          </w:p>
          <w:p w14:paraId="23C3AE2B" w14:textId="77777777" w:rsidR="006D7C6A" w:rsidRPr="00AF30A1" w:rsidRDefault="006D7C6A" w:rsidP="006D7C6A">
            <w:pPr>
              <w:jc w:val="both"/>
              <w:rPr>
                <w:b/>
                <w:spacing w:val="1"/>
                <w:sz w:val="24"/>
                <w:szCs w:val="24"/>
                <w:u w:val="single"/>
                <w:lang w:val="uk-UA"/>
              </w:rPr>
            </w:pPr>
            <w:r w:rsidRPr="00AF30A1">
              <w:rPr>
                <w:b/>
                <w:spacing w:val="1"/>
                <w:sz w:val="24"/>
                <w:szCs w:val="24"/>
                <w:u w:val="single"/>
                <w:lang w:val="uk-UA"/>
              </w:rPr>
              <w:t xml:space="preserve">2. На підтвердження відсутності підстав, визначених в </w:t>
            </w:r>
            <w:r w:rsidR="00E62D99">
              <w:rPr>
                <w:b/>
                <w:spacing w:val="1"/>
                <w:sz w:val="24"/>
                <w:szCs w:val="24"/>
                <w:u w:val="single"/>
                <w:lang w:val="uk-UA"/>
              </w:rPr>
              <w:t>п. 5, 6, 12 ч.</w:t>
            </w:r>
            <w:r w:rsidRPr="00AF30A1">
              <w:rPr>
                <w:b/>
                <w:spacing w:val="1"/>
                <w:sz w:val="24"/>
                <w:szCs w:val="24"/>
                <w:u w:val="single"/>
                <w:lang w:val="uk-UA"/>
              </w:rPr>
              <w:t xml:space="preserve"> 1 ст. 17 Закону:</w:t>
            </w:r>
          </w:p>
          <w:p w14:paraId="24FD6A29" w14:textId="77777777" w:rsidR="006D7C6A" w:rsidRPr="00AF30A1" w:rsidRDefault="006D7C6A" w:rsidP="006D7C6A">
            <w:pPr>
              <w:jc w:val="both"/>
              <w:rPr>
                <w:sz w:val="24"/>
                <w:szCs w:val="24"/>
                <w:highlight w:val="green"/>
                <w:lang w:val="uk-UA"/>
              </w:rPr>
            </w:pPr>
            <w:r w:rsidRPr="00AF30A1">
              <w:rPr>
                <w:i/>
                <w:spacing w:val="1"/>
                <w:sz w:val="24"/>
                <w:szCs w:val="24"/>
                <w:lang w:val="uk-UA"/>
              </w:rPr>
              <w:t xml:space="preserve">- </w:t>
            </w:r>
            <w:r w:rsidRPr="00AF30A1">
              <w:rPr>
                <w:sz w:val="24"/>
                <w:szCs w:val="24"/>
                <w:lang w:val="uk-UA"/>
              </w:rPr>
              <w:t>Документ (</w:t>
            </w:r>
            <w:r w:rsidR="00E62D99" w:rsidRPr="00AF30A1">
              <w:rPr>
                <w:spacing w:val="1"/>
                <w:sz w:val="24"/>
                <w:szCs w:val="24"/>
                <w:lang w:val="uk-UA"/>
              </w:rPr>
              <w:t>виписка(и), витяг</w:t>
            </w:r>
            <w:r w:rsidR="00E62D99">
              <w:rPr>
                <w:spacing w:val="1"/>
                <w:sz w:val="24"/>
                <w:szCs w:val="24"/>
                <w:lang w:val="uk-UA"/>
              </w:rPr>
              <w:t>,</w:t>
            </w:r>
            <w:r w:rsidR="00E62D99" w:rsidRPr="00AF30A1">
              <w:rPr>
                <w:spacing w:val="1"/>
                <w:sz w:val="24"/>
                <w:szCs w:val="24"/>
                <w:lang w:val="uk-UA"/>
              </w:rPr>
              <w:t xml:space="preserve"> </w:t>
            </w:r>
            <w:r w:rsidR="00E62D99">
              <w:rPr>
                <w:spacing w:val="1"/>
                <w:sz w:val="24"/>
                <w:szCs w:val="24"/>
                <w:lang w:val="uk-UA"/>
              </w:rPr>
              <w:t>електронна(і) довідка(и)</w:t>
            </w:r>
            <w:r w:rsidRPr="00AF30A1">
              <w:rPr>
                <w:spacing w:val="1"/>
                <w:sz w:val="24"/>
                <w:szCs w:val="24"/>
                <w:lang w:val="uk-UA"/>
              </w:rPr>
              <w:t xml:space="preserve">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14:paraId="28DE65C3" w14:textId="77777777" w:rsidR="006D7C6A" w:rsidRPr="00AF30A1" w:rsidRDefault="006D7C6A" w:rsidP="006D7C6A">
            <w:pPr>
              <w:numPr>
                <w:ilvl w:val="0"/>
                <w:numId w:val="9"/>
              </w:numPr>
              <w:suppressAutoHyphens w:val="0"/>
              <w:ind w:left="25" w:firstLine="284"/>
              <w:jc w:val="both"/>
              <w:rPr>
                <w:spacing w:val="1"/>
                <w:sz w:val="24"/>
                <w:szCs w:val="24"/>
                <w:lang w:val="uk-UA"/>
              </w:rPr>
            </w:pPr>
            <w:r w:rsidRPr="00AF30A1">
              <w:rPr>
                <w:spacing w:val="1"/>
                <w:sz w:val="24"/>
                <w:szCs w:val="24"/>
                <w:lang w:val="uk-UA"/>
              </w:rPr>
              <w:t xml:space="preserve">чи було притягнуто службову (посадову) особу учасника </w:t>
            </w:r>
            <w:r w:rsidRPr="00AF30A1">
              <w:rPr>
                <w:spacing w:val="1"/>
                <w:sz w:val="24"/>
                <w:szCs w:val="24"/>
                <w:lang w:val="uk-UA"/>
              </w:rPr>
              <w:lastRenderedPageBreak/>
              <w:t xml:space="preserve">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14:paraId="76F2AC86" w14:textId="77777777" w:rsidR="006D7C6A" w:rsidRPr="00AF30A1" w:rsidRDefault="006D7C6A" w:rsidP="006D7C6A">
            <w:pPr>
              <w:numPr>
                <w:ilvl w:val="0"/>
                <w:numId w:val="9"/>
              </w:numPr>
              <w:suppressAutoHyphens w:val="0"/>
              <w:ind w:left="25" w:firstLine="284"/>
              <w:jc w:val="both"/>
              <w:rPr>
                <w:spacing w:val="1"/>
                <w:sz w:val="24"/>
                <w:szCs w:val="24"/>
                <w:lang w:val="uk-UA"/>
              </w:rPr>
            </w:pPr>
            <w:r w:rsidRPr="00AF30A1">
              <w:rPr>
                <w:spacing w:val="1"/>
                <w:sz w:val="24"/>
                <w:szCs w:val="24"/>
                <w:lang w:val="uk-UA"/>
              </w:rPr>
              <w:t xml:space="preserve">чи була фізична особа, яка є учасником,  або службова (посадова) особа учасника, яка підписала пропозицію, засуджена </w:t>
            </w:r>
            <w:r w:rsidRPr="00AF30A1">
              <w:rPr>
                <w:color w:val="333333"/>
                <w:sz w:val="24"/>
                <w:szCs w:val="24"/>
                <w:shd w:val="clear" w:color="auto" w:fill="FFFFFF"/>
              </w:rPr>
              <w:t xml:space="preserve">за кримінальне правопорушення, вчинене з корисливих мотивів </w:t>
            </w:r>
            <w:r w:rsidRPr="00AF30A1">
              <w:rPr>
                <w:spacing w:val="1"/>
                <w:sz w:val="24"/>
                <w:szCs w:val="24"/>
                <w:lang w:val="uk-UA"/>
              </w:rPr>
              <w:t>(зокрема, пов’язане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14:paraId="56D183D8" w14:textId="77777777" w:rsidR="006D7C6A" w:rsidRPr="00AF30A1" w:rsidRDefault="006D7C6A" w:rsidP="006D7C6A">
            <w:pPr>
              <w:jc w:val="both"/>
              <w:rPr>
                <w:i/>
                <w:spacing w:val="1"/>
                <w:sz w:val="24"/>
                <w:szCs w:val="24"/>
                <w:lang w:val="uk-UA"/>
              </w:rPr>
            </w:pPr>
            <w:r w:rsidRPr="00AF30A1">
              <w:rPr>
                <w:i/>
                <w:spacing w:val="1"/>
                <w:sz w:val="24"/>
                <w:szCs w:val="24"/>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p>
          <w:p w14:paraId="3EBBD65A" w14:textId="77777777" w:rsidR="006D7C6A" w:rsidRPr="00AF30A1" w:rsidRDefault="006D7C6A" w:rsidP="006D7C6A">
            <w:pPr>
              <w:jc w:val="both"/>
              <w:rPr>
                <w:b/>
                <w:spacing w:val="1"/>
                <w:sz w:val="24"/>
                <w:szCs w:val="24"/>
                <w:u w:val="single"/>
                <w:lang w:val="uk-UA"/>
              </w:rPr>
            </w:pPr>
            <w:r w:rsidRPr="00AF30A1">
              <w:rPr>
                <w:b/>
                <w:spacing w:val="1"/>
                <w:sz w:val="24"/>
                <w:szCs w:val="24"/>
                <w:u w:val="single"/>
                <w:lang w:val="uk-UA"/>
              </w:rPr>
              <w:t>3. На підтвердження від</w:t>
            </w:r>
            <w:r w:rsidR="00E62D99">
              <w:rPr>
                <w:b/>
                <w:spacing w:val="1"/>
                <w:sz w:val="24"/>
                <w:szCs w:val="24"/>
                <w:u w:val="single"/>
                <w:lang w:val="uk-UA"/>
              </w:rPr>
              <w:t xml:space="preserve">сутності підстав, визначених в </w:t>
            </w:r>
            <w:r w:rsidRPr="00AF30A1">
              <w:rPr>
                <w:b/>
                <w:spacing w:val="1"/>
                <w:sz w:val="24"/>
                <w:szCs w:val="24"/>
                <w:u w:val="single"/>
                <w:lang w:val="uk-UA"/>
              </w:rPr>
              <w:t>ч</w:t>
            </w:r>
            <w:r w:rsidR="00E62D99">
              <w:rPr>
                <w:b/>
                <w:spacing w:val="1"/>
                <w:sz w:val="24"/>
                <w:szCs w:val="24"/>
                <w:u w:val="single"/>
                <w:lang w:val="uk-UA"/>
              </w:rPr>
              <w:t>.</w:t>
            </w:r>
            <w:r w:rsidRPr="00AF30A1">
              <w:rPr>
                <w:b/>
                <w:spacing w:val="1"/>
                <w:sz w:val="24"/>
                <w:szCs w:val="24"/>
                <w:u w:val="single"/>
                <w:lang w:val="uk-UA"/>
              </w:rPr>
              <w:t xml:space="preserve"> 2 ст. 17 Закону:</w:t>
            </w:r>
          </w:p>
          <w:p w14:paraId="471B0F37" w14:textId="77777777" w:rsidR="006D7C6A" w:rsidRPr="00AF30A1" w:rsidRDefault="006D7C6A" w:rsidP="006D7C6A">
            <w:pPr>
              <w:jc w:val="both"/>
              <w:rPr>
                <w:spacing w:val="1"/>
                <w:sz w:val="24"/>
                <w:szCs w:val="24"/>
                <w:lang w:val="uk-UA"/>
              </w:rPr>
            </w:pPr>
            <w:r w:rsidRPr="00AF30A1">
              <w:rPr>
                <w:i/>
                <w:spacing w:val="1"/>
                <w:sz w:val="24"/>
                <w:szCs w:val="24"/>
                <w:lang w:val="uk-UA"/>
              </w:rPr>
              <w:t xml:space="preserve">- </w:t>
            </w:r>
            <w:r w:rsidRPr="00AF30A1">
              <w:rPr>
                <w:spacing w:val="1"/>
                <w:sz w:val="24"/>
                <w:szCs w:val="24"/>
                <w:lang w:val="uk-UA"/>
              </w:rPr>
              <w:t>Файл у форматі pdf, відсканований з листа, складеного в довільній формі і підписаного уповноваженою особою учасника з інформацією про те, чи мали місце протягом останніх трьох років факти невиконання учасником процедури закупівлі своїх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У разі, якщо такі факти мали місце, зазначити дату рішення суду та номер справи, номер та дату платіжного доручення про добровільну сплату штрафу або відшкодування збитків тощо.</w:t>
            </w:r>
          </w:p>
          <w:p w14:paraId="7423869F" w14:textId="77777777" w:rsidR="006D7C6A" w:rsidRPr="00AF30A1" w:rsidRDefault="006D7C6A" w:rsidP="006D7C6A">
            <w:pPr>
              <w:jc w:val="both"/>
              <w:rPr>
                <w:color w:val="000000"/>
                <w:sz w:val="24"/>
                <w:szCs w:val="24"/>
                <w:lang w:val="uk-UA"/>
              </w:rPr>
            </w:pPr>
          </w:p>
          <w:p w14:paraId="11F07335" w14:textId="77777777" w:rsidR="006D7C6A" w:rsidRPr="00AF30A1" w:rsidRDefault="006D7C6A" w:rsidP="006D7C6A">
            <w:pPr>
              <w:ind w:firstLine="451"/>
              <w:jc w:val="both"/>
              <w:rPr>
                <w:sz w:val="24"/>
                <w:szCs w:val="24"/>
                <w:lang w:val="uk-UA"/>
              </w:rPr>
            </w:pPr>
            <w:r w:rsidRPr="00AF30A1">
              <w:rPr>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та </w:t>
            </w:r>
            <w:r w:rsidR="00AF30A1">
              <w:rPr>
                <w:sz w:val="24"/>
                <w:szCs w:val="24"/>
                <w:lang w:val="uk-UA"/>
              </w:rPr>
              <w:t xml:space="preserve">ПКМУ 1178 </w:t>
            </w:r>
            <w:r w:rsidRPr="00AF30A1">
              <w:rPr>
                <w:color w:val="000000"/>
                <w:sz w:val="24"/>
                <w:szCs w:val="24"/>
                <w:lang w:val="uk-UA"/>
              </w:rPr>
              <w:t>подається по кожному з учасників, які входять у склад об’єднання окремо.</w:t>
            </w:r>
          </w:p>
          <w:p w14:paraId="50806C07" w14:textId="77777777" w:rsidR="00DC609E" w:rsidRPr="00AF30A1" w:rsidRDefault="006D7C6A" w:rsidP="006D7C6A">
            <w:pPr>
              <w:pStyle w:val="1f"/>
              <w:tabs>
                <w:tab w:val="left" w:pos="552"/>
              </w:tabs>
              <w:ind w:left="37" w:firstLine="425"/>
              <w:contextualSpacing/>
              <w:jc w:val="both"/>
              <w:rPr>
                <w:color w:val="FF0000"/>
                <w:szCs w:val="24"/>
                <w:lang w:val="uk-UA"/>
              </w:rPr>
            </w:pPr>
            <w:r w:rsidRPr="00AF30A1">
              <w:rPr>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3" w:tgtFrame="_blank" w:history="1">
              <w:r w:rsidRPr="00AF30A1">
                <w:rPr>
                  <w:rStyle w:val="a9"/>
                  <w:color w:val="auto"/>
                  <w:sz w:val="24"/>
                  <w:szCs w:val="24"/>
                  <w:lang w:val="uk-UA"/>
                </w:rPr>
                <w:t>"Про електронні документи та електронний документообіг"</w:t>
              </w:r>
            </w:hyperlink>
            <w:r w:rsidRPr="00AF30A1">
              <w:rPr>
                <w:szCs w:val="24"/>
                <w:lang w:val="uk-UA"/>
              </w:rPr>
              <w:t xml:space="preserve"> та </w:t>
            </w:r>
            <w:hyperlink r:id="rId24" w:tgtFrame="_blank" w:history="1">
              <w:r w:rsidRPr="00AF30A1">
                <w:rPr>
                  <w:rStyle w:val="a9"/>
                  <w:color w:val="auto"/>
                  <w:sz w:val="24"/>
                  <w:szCs w:val="24"/>
                  <w:lang w:val="uk-UA"/>
                </w:rPr>
                <w:t>"Про електронні довірчі послуги"</w:t>
              </w:r>
            </w:hyperlink>
            <w:r w:rsidRPr="00AF30A1">
              <w:rPr>
                <w:szCs w:val="24"/>
                <w:lang w:val="uk-UA"/>
              </w:rPr>
              <w:t>.</w:t>
            </w:r>
          </w:p>
        </w:tc>
      </w:tr>
      <w:tr w:rsidR="00DC609E" w:rsidRPr="00F54273" w14:paraId="485F7E4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AD0D943" w14:textId="77777777" w:rsidR="00DC609E" w:rsidRPr="00AF30A1" w:rsidRDefault="00DC609E" w:rsidP="009D000C">
            <w:pPr>
              <w:pStyle w:val="1f"/>
              <w:contextualSpacing/>
              <w:rPr>
                <w:szCs w:val="24"/>
                <w:lang w:val="uk-UA"/>
              </w:rPr>
            </w:pPr>
            <w:r w:rsidRPr="00AF30A1">
              <w:rPr>
                <w:rStyle w:val="12"/>
                <w:sz w:val="24"/>
                <w:szCs w:val="24"/>
                <w:lang w:val="uk-UA"/>
              </w:rPr>
              <w:lastRenderedPageBreak/>
              <w:t>6.</w:t>
            </w:r>
          </w:p>
        </w:tc>
        <w:tc>
          <w:tcPr>
            <w:tcW w:w="2057" w:type="dxa"/>
            <w:tcBorders>
              <w:top w:val="single" w:sz="4" w:space="0" w:color="000000"/>
              <w:left w:val="single" w:sz="4" w:space="0" w:color="000000"/>
              <w:bottom w:val="single" w:sz="4" w:space="0" w:color="000000"/>
            </w:tcBorders>
            <w:shd w:val="clear" w:color="auto" w:fill="auto"/>
          </w:tcPr>
          <w:p w14:paraId="592BAF10" w14:textId="77777777" w:rsidR="00DC609E" w:rsidRPr="00AF30A1" w:rsidRDefault="00DC609E" w:rsidP="009D000C">
            <w:pPr>
              <w:pStyle w:val="1f"/>
              <w:contextualSpacing/>
              <w:rPr>
                <w:szCs w:val="24"/>
                <w:lang w:val="uk-UA"/>
              </w:rPr>
            </w:pPr>
            <w:r w:rsidRPr="00AF30A1">
              <w:rPr>
                <w:rStyle w:val="12"/>
                <w:sz w:val="24"/>
                <w:szCs w:val="24"/>
                <w:lang w:val="uk-UA"/>
              </w:rPr>
              <w:t xml:space="preserve">Інформація про технічні, фізичні, якісні та кількісні </w:t>
            </w:r>
            <w:r w:rsidRPr="00AF30A1">
              <w:rPr>
                <w:rStyle w:val="12"/>
                <w:b/>
                <w:sz w:val="24"/>
                <w:szCs w:val="24"/>
                <w:lang w:val="uk-UA"/>
              </w:rPr>
              <w:t>характеристики</w:t>
            </w:r>
            <w:r w:rsidRPr="00AF30A1">
              <w:rPr>
                <w:rStyle w:val="12"/>
                <w:sz w:val="24"/>
                <w:szCs w:val="24"/>
                <w:lang w:val="uk-UA"/>
              </w:rPr>
              <w:t xml:space="preserve"> предмета закупівлі</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7BE7DCD7" w14:textId="77777777" w:rsidR="00DC609E" w:rsidRPr="00AF30A1" w:rsidRDefault="00DC609E" w:rsidP="009D000C">
            <w:pPr>
              <w:pStyle w:val="LO-normal"/>
              <w:widowControl w:val="0"/>
              <w:spacing w:line="240" w:lineRule="auto"/>
              <w:ind w:firstLine="14"/>
              <w:contextualSpacing/>
              <w:jc w:val="both"/>
              <w:rPr>
                <w:rFonts w:ascii="Times New Roman" w:hAnsi="Times New Roman" w:cs="Times New Roman"/>
                <w:sz w:val="24"/>
                <w:szCs w:val="24"/>
                <w:lang w:val="uk-UA"/>
              </w:rPr>
            </w:pPr>
            <w:r w:rsidRPr="00AF30A1">
              <w:rPr>
                <w:rFonts w:ascii="Times New Roman" w:eastAsia="Times New Roman" w:hAnsi="Times New Roman" w:cs="Times New Roman"/>
                <w:sz w:val="24"/>
                <w:szCs w:val="24"/>
                <w:lang w:val="uk-UA"/>
              </w:rPr>
              <w:t>Учасник процедури закупівлі надає у складі тендерних пропозицій інформацію та документи, які підтверджують відповідність його тендерної пропозиції технічним, якісним, кількісним та іншим вимогам до предмета закупівлі, установленим Замовником.</w:t>
            </w:r>
          </w:p>
          <w:p w14:paraId="091010C1" w14:textId="77777777" w:rsidR="00DC609E" w:rsidRPr="00AF30A1" w:rsidRDefault="00DC609E" w:rsidP="009D000C">
            <w:pPr>
              <w:pStyle w:val="1f"/>
              <w:ind w:firstLine="14"/>
              <w:contextualSpacing/>
              <w:jc w:val="both"/>
              <w:rPr>
                <w:szCs w:val="24"/>
                <w:lang w:val="uk-UA"/>
              </w:rPr>
            </w:pPr>
            <w:r w:rsidRPr="00AF30A1">
              <w:rPr>
                <w:szCs w:val="24"/>
                <w:lang w:val="uk-UA"/>
              </w:rPr>
              <w:t xml:space="preserve">Вимоги про необхідні технічні, фізичні, якісні та кількісні характеристики зазначено у </w:t>
            </w:r>
            <w:r w:rsidRPr="00AF30A1">
              <w:rPr>
                <w:b/>
                <w:szCs w:val="24"/>
                <w:lang w:val="uk-UA"/>
              </w:rPr>
              <w:t>Додатку №</w:t>
            </w:r>
            <w:r w:rsidR="00E133BC" w:rsidRPr="00AF30A1">
              <w:rPr>
                <w:b/>
                <w:szCs w:val="24"/>
                <w:lang w:val="uk-UA"/>
              </w:rPr>
              <w:t xml:space="preserve"> </w:t>
            </w:r>
            <w:r w:rsidR="00F54273">
              <w:rPr>
                <w:b/>
                <w:szCs w:val="24"/>
                <w:lang w:val="uk-UA"/>
              </w:rPr>
              <w:t>2</w:t>
            </w:r>
            <w:r w:rsidR="00E133BC" w:rsidRPr="00AF30A1">
              <w:rPr>
                <w:szCs w:val="24"/>
                <w:lang w:val="uk-UA"/>
              </w:rPr>
              <w:t xml:space="preserve"> до цієї тендерної документації</w:t>
            </w:r>
            <w:r w:rsidRPr="00AF30A1">
              <w:rPr>
                <w:szCs w:val="24"/>
                <w:lang w:val="uk-UA"/>
              </w:rPr>
              <w:t>.</w:t>
            </w:r>
          </w:p>
        </w:tc>
      </w:tr>
      <w:tr w:rsidR="00DC609E" w:rsidRPr="00AF30A1" w14:paraId="15A90E4D"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27C2C2F" w14:textId="77777777" w:rsidR="00DC609E" w:rsidRPr="00AF30A1" w:rsidRDefault="00DC609E" w:rsidP="009D000C">
            <w:pPr>
              <w:pStyle w:val="1f"/>
              <w:contextualSpacing/>
              <w:rPr>
                <w:szCs w:val="24"/>
                <w:lang w:val="uk-UA"/>
              </w:rPr>
            </w:pPr>
            <w:r w:rsidRPr="00AF30A1">
              <w:rPr>
                <w:rStyle w:val="12"/>
                <w:sz w:val="24"/>
                <w:szCs w:val="24"/>
                <w:lang w:val="uk-UA"/>
              </w:rPr>
              <w:t>7.</w:t>
            </w:r>
          </w:p>
        </w:tc>
        <w:tc>
          <w:tcPr>
            <w:tcW w:w="2057" w:type="dxa"/>
            <w:tcBorders>
              <w:top w:val="single" w:sz="4" w:space="0" w:color="000000"/>
              <w:left w:val="single" w:sz="4" w:space="0" w:color="000000"/>
              <w:bottom w:val="single" w:sz="4" w:space="0" w:color="000000"/>
            </w:tcBorders>
            <w:shd w:val="clear" w:color="auto" w:fill="auto"/>
          </w:tcPr>
          <w:p w14:paraId="40B7B801" w14:textId="77777777" w:rsidR="00DC609E" w:rsidRPr="00AF30A1" w:rsidRDefault="00DC609E" w:rsidP="009D000C">
            <w:pPr>
              <w:pStyle w:val="1f"/>
              <w:contextualSpacing/>
              <w:rPr>
                <w:szCs w:val="24"/>
                <w:lang w:val="uk-UA"/>
              </w:rPr>
            </w:pPr>
            <w:r w:rsidRPr="00AF30A1">
              <w:rPr>
                <w:rStyle w:val="12"/>
                <w:sz w:val="24"/>
                <w:szCs w:val="24"/>
                <w:lang w:val="uk-UA"/>
              </w:rPr>
              <w:t xml:space="preserve">Інформація про </w:t>
            </w:r>
            <w:r w:rsidRPr="00AF30A1">
              <w:rPr>
                <w:rStyle w:val="12"/>
                <w:sz w:val="24"/>
                <w:szCs w:val="24"/>
                <w:lang w:val="uk-UA"/>
              </w:rPr>
              <w:lastRenderedPageBreak/>
              <w:t>субпідрядника (у випадку закупівлі робіт)</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31AC94A" w14:textId="77777777" w:rsidR="00DC609E" w:rsidRPr="00AF30A1" w:rsidRDefault="00DC609E" w:rsidP="009D000C">
            <w:pPr>
              <w:pStyle w:val="1f"/>
              <w:ind w:firstLine="14"/>
              <w:contextualSpacing/>
              <w:jc w:val="both"/>
              <w:rPr>
                <w:szCs w:val="24"/>
                <w:lang w:val="uk-UA"/>
              </w:rPr>
            </w:pPr>
            <w:r w:rsidRPr="00AF30A1">
              <w:rPr>
                <w:szCs w:val="24"/>
                <w:lang w:val="uk-UA"/>
              </w:rPr>
              <w:lastRenderedPageBreak/>
              <w:t>Не вимагається</w:t>
            </w:r>
          </w:p>
        </w:tc>
      </w:tr>
      <w:tr w:rsidR="00DC609E" w:rsidRPr="00AF30A1" w14:paraId="3EFF069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11966177" w14:textId="77777777" w:rsidR="00DC609E" w:rsidRPr="00AF30A1" w:rsidRDefault="00DC609E" w:rsidP="009D000C">
            <w:pPr>
              <w:pStyle w:val="1f"/>
              <w:contextualSpacing/>
              <w:rPr>
                <w:szCs w:val="24"/>
                <w:lang w:val="uk-UA"/>
              </w:rPr>
            </w:pPr>
            <w:r w:rsidRPr="00AF30A1">
              <w:rPr>
                <w:rStyle w:val="12"/>
                <w:sz w:val="24"/>
                <w:szCs w:val="24"/>
                <w:lang w:val="uk-UA"/>
              </w:rPr>
              <w:t>8.</w:t>
            </w:r>
          </w:p>
        </w:tc>
        <w:tc>
          <w:tcPr>
            <w:tcW w:w="2057" w:type="dxa"/>
            <w:tcBorders>
              <w:top w:val="single" w:sz="4" w:space="0" w:color="000000"/>
              <w:left w:val="single" w:sz="4" w:space="0" w:color="000000"/>
              <w:bottom w:val="single" w:sz="4" w:space="0" w:color="000000"/>
            </w:tcBorders>
            <w:shd w:val="clear" w:color="auto" w:fill="auto"/>
          </w:tcPr>
          <w:p w14:paraId="5125BC44" w14:textId="77777777" w:rsidR="00DC609E" w:rsidRPr="00AF30A1" w:rsidRDefault="00DC609E" w:rsidP="009D000C">
            <w:pPr>
              <w:pStyle w:val="1f"/>
              <w:contextualSpacing/>
              <w:rPr>
                <w:szCs w:val="24"/>
                <w:lang w:val="uk-UA"/>
              </w:rPr>
            </w:pPr>
            <w:r w:rsidRPr="00AF30A1">
              <w:rPr>
                <w:rStyle w:val="12"/>
                <w:sz w:val="24"/>
                <w:szCs w:val="24"/>
                <w:lang w:val="uk-UA"/>
              </w:rPr>
              <w:t>Внесення змін або відкликання тендерної пропозиції учасником</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FB452B9" w14:textId="77777777" w:rsidR="00AF30A1" w:rsidRPr="00AF30A1" w:rsidRDefault="00AF30A1" w:rsidP="00AF30A1">
            <w:pPr>
              <w:jc w:val="both"/>
              <w:rPr>
                <w:sz w:val="24"/>
                <w:szCs w:val="24"/>
                <w:lang w:val="uk-UA"/>
              </w:rPr>
            </w:pPr>
            <w:r w:rsidRPr="00AF30A1">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3D64AC4" w14:textId="77777777" w:rsidR="00DC609E" w:rsidRPr="00AF30A1" w:rsidRDefault="00AF30A1" w:rsidP="00AF30A1">
            <w:pPr>
              <w:jc w:val="both"/>
              <w:rPr>
                <w:sz w:val="24"/>
                <w:szCs w:val="24"/>
                <w:lang w:val="uk-UA"/>
              </w:rPr>
            </w:pPr>
            <w:r w:rsidRPr="00AF30A1">
              <w:rPr>
                <w:sz w:val="24"/>
                <w:szCs w:val="24"/>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DC609E" w:rsidRPr="00AF30A1" w14:paraId="6E35FB5B" w14:textId="77777777" w:rsidTr="00F130AF">
        <w:trPr>
          <w:trHeight w:val="350"/>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AC89F9" w14:textId="77777777" w:rsidR="00DC609E" w:rsidRPr="00AF30A1" w:rsidRDefault="00DC609E" w:rsidP="009D000C">
            <w:pPr>
              <w:pStyle w:val="1f"/>
              <w:ind w:firstLine="14"/>
              <w:contextualSpacing/>
              <w:jc w:val="center"/>
              <w:rPr>
                <w:b/>
                <w:szCs w:val="24"/>
                <w:lang w:val="uk-UA"/>
              </w:rPr>
            </w:pPr>
            <w:r w:rsidRPr="00AF30A1">
              <w:rPr>
                <w:rStyle w:val="12"/>
                <w:b/>
                <w:sz w:val="24"/>
                <w:szCs w:val="24"/>
                <w:lang w:val="uk-UA"/>
              </w:rPr>
              <w:t>Розділ 4. Подання та розкриття тендерної пропозиції</w:t>
            </w:r>
          </w:p>
        </w:tc>
      </w:tr>
      <w:tr w:rsidR="00DC609E" w:rsidRPr="00AF30A1" w14:paraId="46BDB00F"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27F8D376" w14:textId="77777777" w:rsidR="00DC609E" w:rsidRPr="00AF30A1" w:rsidRDefault="00DC609E" w:rsidP="009D000C">
            <w:pPr>
              <w:pStyle w:val="1f"/>
              <w:contextualSpacing/>
              <w:rPr>
                <w:szCs w:val="24"/>
                <w:lang w:val="uk-UA"/>
              </w:rPr>
            </w:pPr>
            <w:r w:rsidRPr="00AF30A1">
              <w:rPr>
                <w:rStyle w:val="12"/>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0FD52405" w14:textId="77777777" w:rsidR="00DC609E" w:rsidRPr="00AF30A1" w:rsidRDefault="00DC609E" w:rsidP="009D000C">
            <w:pPr>
              <w:pStyle w:val="1f"/>
              <w:contextualSpacing/>
              <w:rPr>
                <w:szCs w:val="24"/>
                <w:lang w:val="uk-UA"/>
              </w:rPr>
            </w:pPr>
            <w:r w:rsidRPr="00AF30A1">
              <w:rPr>
                <w:rStyle w:val="12"/>
                <w:sz w:val="24"/>
                <w:szCs w:val="24"/>
                <w:lang w:val="uk-UA"/>
              </w:rPr>
              <w:t>Кінцевий строк подання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D223EBF" w14:textId="3CB13948" w:rsidR="00B96E8E" w:rsidRPr="00B96E8E" w:rsidRDefault="00B96E8E" w:rsidP="009D000C">
            <w:pPr>
              <w:ind w:firstLine="14"/>
              <w:contextualSpacing/>
              <w:jc w:val="both"/>
              <w:rPr>
                <w:color w:val="000000" w:themeColor="text1"/>
                <w:sz w:val="24"/>
                <w:szCs w:val="24"/>
                <w:shd w:val="clear" w:color="auto" w:fill="FFFFFF"/>
                <w:lang w:val="uk-UA"/>
              </w:rPr>
            </w:pPr>
            <w:r w:rsidRPr="00B96E8E">
              <w:rPr>
                <w:color w:val="000000" w:themeColor="text1"/>
                <w:sz w:val="24"/>
                <w:szCs w:val="24"/>
                <w:shd w:val="clear" w:color="auto" w:fill="FFFFFF"/>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14:paraId="7ED39899" w14:textId="541823CC" w:rsidR="00DC609E" w:rsidRPr="00AF30A1" w:rsidRDefault="00DC609E" w:rsidP="009D000C">
            <w:pPr>
              <w:ind w:firstLine="14"/>
              <w:contextualSpacing/>
              <w:jc w:val="both"/>
              <w:rPr>
                <w:sz w:val="24"/>
                <w:szCs w:val="24"/>
                <w:lang w:val="uk-UA"/>
              </w:rPr>
            </w:pPr>
            <w:r w:rsidRPr="00AF30A1">
              <w:rPr>
                <w:sz w:val="24"/>
                <w:szCs w:val="24"/>
                <w:shd w:val="clear" w:color="auto" w:fill="FFFFFF"/>
                <w:lang w:val="uk-UA"/>
              </w:rPr>
              <w:t>Кінцевий строк подання тендерних пропозицій – згідно оголошення про проведення відкритих торгів.</w:t>
            </w:r>
          </w:p>
          <w:p w14:paraId="16921C0C" w14:textId="77777777" w:rsidR="00DC609E" w:rsidRPr="00AF30A1" w:rsidRDefault="00DC609E" w:rsidP="009D000C">
            <w:pPr>
              <w:pStyle w:val="1f"/>
              <w:ind w:firstLine="14"/>
              <w:contextualSpacing/>
              <w:jc w:val="both"/>
              <w:rPr>
                <w:szCs w:val="24"/>
                <w:lang w:val="uk-UA"/>
              </w:rPr>
            </w:pPr>
            <w:r w:rsidRPr="00AF30A1">
              <w:rPr>
                <w:rStyle w:val="12"/>
                <w:sz w:val="24"/>
                <w:szCs w:val="24"/>
                <w:shd w:val="clear" w:color="auto" w:fill="FFFFFF"/>
                <w:lang w:val="uk-UA"/>
              </w:rPr>
              <w:t>Отримана тендерна пропозиція автоматично вноситься до реєстру.</w:t>
            </w:r>
          </w:p>
          <w:p w14:paraId="7E4AB293" w14:textId="77777777" w:rsidR="00DC609E" w:rsidRPr="00AF30A1" w:rsidRDefault="00DC609E" w:rsidP="009D000C">
            <w:pPr>
              <w:pStyle w:val="1f"/>
              <w:ind w:firstLine="14"/>
              <w:contextualSpacing/>
              <w:jc w:val="both"/>
              <w:rPr>
                <w:szCs w:val="24"/>
                <w:lang w:val="uk-UA"/>
              </w:rPr>
            </w:pPr>
            <w:r w:rsidRPr="00AF30A1">
              <w:rPr>
                <w:rStyle w:val="12"/>
                <w:sz w:val="24"/>
                <w:szCs w:val="24"/>
                <w:shd w:val="clear" w:color="auto" w:fill="FFFFFF"/>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2B1B6C7" w14:textId="77777777" w:rsidR="00DC609E" w:rsidRPr="00AF30A1" w:rsidRDefault="00DC609E" w:rsidP="009D000C">
            <w:pPr>
              <w:pStyle w:val="1f"/>
              <w:ind w:firstLine="14"/>
              <w:contextualSpacing/>
              <w:jc w:val="both"/>
              <w:rPr>
                <w:szCs w:val="24"/>
                <w:lang w:val="uk-UA"/>
              </w:rPr>
            </w:pPr>
            <w:r w:rsidRPr="00AF30A1">
              <w:rPr>
                <w:rStyle w:val="12"/>
                <w:sz w:val="24"/>
                <w:szCs w:val="24"/>
                <w:shd w:val="clear" w:color="auto" w:fill="FFFFFF"/>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C609E" w:rsidRPr="00AF30A1" w14:paraId="17588005" w14:textId="77777777" w:rsidTr="00F130AF">
        <w:trPr>
          <w:gridAfter w:val="1"/>
          <w:wAfter w:w="8" w:type="dxa"/>
          <w:trHeight w:val="1022"/>
        </w:trPr>
        <w:tc>
          <w:tcPr>
            <w:tcW w:w="720" w:type="dxa"/>
            <w:tcBorders>
              <w:top w:val="single" w:sz="4" w:space="0" w:color="000000"/>
              <w:left w:val="single" w:sz="4" w:space="0" w:color="000000"/>
              <w:bottom w:val="single" w:sz="4" w:space="0" w:color="000000"/>
            </w:tcBorders>
            <w:shd w:val="clear" w:color="auto" w:fill="auto"/>
          </w:tcPr>
          <w:p w14:paraId="7617F907" w14:textId="77777777" w:rsidR="00DC609E" w:rsidRPr="00AF30A1" w:rsidRDefault="00DC609E" w:rsidP="009D000C">
            <w:pPr>
              <w:pStyle w:val="1f"/>
              <w:contextualSpacing/>
              <w:rPr>
                <w:szCs w:val="24"/>
                <w:lang w:val="uk-UA"/>
              </w:rPr>
            </w:pPr>
            <w:r w:rsidRPr="00AF30A1">
              <w:rPr>
                <w:rStyle w:val="12"/>
                <w:sz w:val="24"/>
                <w:szCs w:val="24"/>
                <w:lang w:val="uk-UA"/>
              </w:rPr>
              <w:t xml:space="preserve">2. </w:t>
            </w:r>
          </w:p>
        </w:tc>
        <w:tc>
          <w:tcPr>
            <w:tcW w:w="2057" w:type="dxa"/>
            <w:tcBorders>
              <w:top w:val="single" w:sz="4" w:space="0" w:color="000000"/>
              <w:left w:val="single" w:sz="4" w:space="0" w:color="000000"/>
              <w:bottom w:val="single" w:sz="4" w:space="0" w:color="000000"/>
            </w:tcBorders>
            <w:shd w:val="clear" w:color="auto" w:fill="auto"/>
          </w:tcPr>
          <w:p w14:paraId="10B9699F" w14:textId="77777777" w:rsidR="00DC609E" w:rsidRPr="00AF30A1" w:rsidRDefault="00DC609E" w:rsidP="009D000C">
            <w:pPr>
              <w:pStyle w:val="1f"/>
              <w:contextualSpacing/>
              <w:rPr>
                <w:szCs w:val="24"/>
                <w:lang w:val="uk-UA"/>
              </w:rPr>
            </w:pPr>
            <w:r w:rsidRPr="00AF30A1">
              <w:rPr>
                <w:rStyle w:val="12"/>
                <w:sz w:val="24"/>
                <w:szCs w:val="24"/>
                <w:lang w:val="uk-UA"/>
              </w:rPr>
              <w:t>Дата та час розкриття тендерної пропозиції</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415B7C7" w14:textId="77777777" w:rsidR="00AF30A1" w:rsidRPr="00AF30A1" w:rsidRDefault="00AF30A1" w:rsidP="00AF30A1">
            <w:pPr>
              <w:ind w:firstLine="451"/>
              <w:jc w:val="both"/>
              <w:rPr>
                <w:sz w:val="24"/>
                <w:szCs w:val="24"/>
                <w:lang w:val="uk-UA"/>
              </w:rPr>
            </w:pPr>
            <w:r w:rsidRPr="00AF30A1">
              <w:rPr>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0381DEB" w14:textId="77777777" w:rsidR="00AF30A1" w:rsidRPr="00AF30A1" w:rsidRDefault="00AF30A1" w:rsidP="00AF30A1">
            <w:pPr>
              <w:ind w:firstLine="451"/>
              <w:jc w:val="both"/>
              <w:rPr>
                <w:sz w:val="24"/>
                <w:szCs w:val="24"/>
                <w:lang w:val="uk-UA"/>
              </w:rPr>
            </w:pPr>
            <w:r w:rsidRPr="00AF30A1">
              <w:rPr>
                <w:sz w:val="24"/>
                <w:szCs w:val="24"/>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43E084EE" w14:textId="77777777" w:rsidR="00DC609E" w:rsidRPr="00AF30A1" w:rsidRDefault="00AF30A1" w:rsidP="00AF30A1">
            <w:pPr>
              <w:pStyle w:val="1f"/>
              <w:ind w:firstLine="14"/>
              <w:contextualSpacing/>
              <w:jc w:val="both"/>
              <w:rPr>
                <w:szCs w:val="24"/>
                <w:lang w:val="uk-UA"/>
              </w:rPr>
            </w:pPr>
            <w:r w:rsidRPr="00AF30A1">
              <w:rPr>
                <w:szCs w:val="24"/>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DC609E" w:rsidRPr="00AF30A1" w14:paraId="1BE37512" w14:textId="77777777" w:rsidTr="000538E9">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9340653" w14:textId="77777777" w:rsidR="00DC609E" w:rsidRPr="00AF30A1" w:rsidRDefault="00DC609E" w:rsidP="009D000C">
            <w:pPr>
              <w:pStyle w:val="1f"/>
              <w:ind w:firstLine="14"/>
              <w:contextualSpacing/>
              <w:jc w:val="center"/>
              <w:rPr>
                <w:b/>
                <w:szCs w:val="24"/>
                <w:lang w:val="uk-UA"/>
              </w:rPr>
            </w:pPr>
            <w:r w:rsidRPr="00AF30A1">
              <w:rPr>
                <w:rStyle w:val="12"/>
                <w:b/>
                <w:sz w:val="24"/>
                <w:szCs w:val="24"/>
                <w:lang w:val="uk-UA"/>
              </w:rPr>
              <w:t xml:space="preserve">Розділ 5. </w:t>
            </w:r>
            <w:r w:rsidRPr="00AF30A1">
              <w:rPr>
                <w:rStyle w:val="14"/>
                <w:sz w:val="24"/>
                <w:szCs w:val="24"/>
                <w:lang w:val="uk-UA"/>
              </w:rPr>
              <w:t>Оцінка тендерної пропозиції</w:t>
            </w:r>
          </w:p>
        </w:tc>
      </w:tr>
      <w:tr w:rsidR="00DC609E" w:rsidRPr="00AF30A1" w14:paraId="408CC8F0"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000F01FE" w14:textId="77777777" w:rsidR="00DC609E" w:rsidRPr="00AF30A1" w:rsidRDefault="00DC609E" w:rsidP="009D000C">
            <w:pPr>
              <w:pStyle w:val="220"/>
              <w:contextualSpacing/>
              <w:rPr>
                <w:rFonts w:ascii="Times New Roman" w:hAnsi="Times New Roman" w:cs="Times New Roman"/>
                <w:b w:val="0"/>
                <w:sz w:val="24"/>
                <w:szCs w:val="24"/>
                <w:lang w:val="uk-UA"/>
              </w:rPr>
            </w:pPr>
            <w:r w:rsidRPr="00AF30A1">
              <w:rPr>
                <w:rStyle w:val="12"/>
                <w:rFonts w:ascii="Times New Roman" w:eastAsia="Times New Roman" w:hAnsi="Times New Roman" w:cs="Times New Roman"/>
                <w:b w:val="0"/>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5ACC2791" w14:textId="77777777" w:rsidR="00DC609E" w:rsidRPr="00AF30A1" w:rsidRDefault="00DC609E" w:rsidP="009D000C">
            <w:pPr>
              <w:pStyle w:val="220"/>
              <w:contextualSpacing/>
              <w:rPr>
                <w:rFonts w:ascii="Times New Roman" w:hAnsi="Times New Roman" w:cs="Times New Roman"/>
                <w:b w:val="0"/>
                <w:sz w:val="24"/>
                <w:szCs w:val="24"/>
                <w:lang w:val="uk-UA"/>
              </w:rPr>
            </w:pPr>
            <w:r w:rsidRPr="00AF30A1">
              <w:rPr>
                <w:rStyle w:val="12"/>
                <w:rFonts w:ascii="Times New Roman" w:eastAsia="Times New Roman" w:hAnsi="Times New Roman" w:cs="Times New Roman"/>
                <w:b w:val="0"/>
                <w:sz w:val="24"/>
                <w:szCs w:val="24"/>
                <w:lang w:val="uk-UA"/>
              </w:rPr>
              <w:t xml:space="preserve">Перелік критеріїв та методика оцінки тендерних пропозиції із зазначенням </w:t>
            </w:r>
            <w:r w:rsidRPr="00AF30A1">
              <w:rPr>
                <w:rStyle w:val="12"/>
                <w:rFonts w:ascii="Times New Roman" w:eastAsia="Times New Roman" w:hAnsi="Times New Roman" w:cs="Times New Roman"/>
                <w:b w:val="0"/>
                <w:sz w:val="24"/>
                <w:szCs w:val="24"/>
                <w:lang w:val="uk-UA"/>
              </w:rPr>
              <w:lastRenderedPageBreak/>
              <w:t>питомої ваги критерію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6516CBA7" w14:textId="2D74B9BC" w:rsidR="00DC609E" w:rsidRDefault="00DC609E" w:rsidP="009D000C">
            <w:pPr>
              <w:pStyle w:val="1f"/>
              <w:ind w:firstLine="14"/>
              <w:contextualSpacing/>
              <w:jc w:val="both"/>
              <w:rPr>
                <w:szCs w:val="24"/>
                <w:lang w:val="uk-UA"/>
              </w:rPr>
            </w:pPr>
            <w:bookmarkStart w:id="23" w:name="n474"/>
            <w:bookmarkEnd w:id="23"/>
            <w:r w:rsidRPr="00AF30A1">
              <w:rPr>
                <w:szCs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w:t>
            </w:r>
            <w:r w:rsidR="00727FF2">
              <w:rPr>
                <w:szCs w:val="24"/>
                <w:lang w:val="uk-UA"/>
              </w:rPr>
              <w:t>.</w:t>
            </w:r>
          </w:p>
          <w:p w14:paraId="72061B5D" w14:textId="2CED9089" w:rsidR="00727FF2" w:rsidRDefault="00727FF2" w:rsidP="009D000C">
            <w:pPr>
              <w:pStyle w:val="1f"/>
              <w:ind w:firstLine="14"/>
              <w:contextualSpacing/>
              <w:jc w:val="both"/>
              <w:rPr>
                <w:szCs w:val="24"/>
                <w:lang w:val="uk-UA"/>
              </w:rPr>
            </w:pPr>
            <w:r w:rsidRPr="00727FF2">
              <w:rPr>
                <w:szCs w:val="24"/>
              </w:rPr>
              <w:t>Відкриті торги проводяться без застосування електронного аукціону</w:t>
            </w:r>
            <w:r w:rsidRPr="00727FF2">
              <w:rPr>
                <w:szCs w:val="24"/>
                <w:lang w:val="uk-UA"/>
              </w:rPr>
              <w:t>.</w:t>
            </w:r>
          </w:p>
          <w:p w14:paraId="30CEAD44" w14:textId="03D9C6D9" w:rsidR="00B92A53" w:rsidRPr="00B92A53" w:rsidRDefault="00B92A53" w:rsidP="009D000C">
            <w:pPr>
              <w:pStyle w:val="1f"/>
              <w:ind w:firstLine="14"/>
              <w:contextualSpacing/>
              <w:jc w:val="both"/>
              <w:rPr>
                <w:szCs w:val="24"/>
                <w:lang w:val="uk-UA"/>
              </w:rPr>
            </w:pPr>
            <w:r w:rsidRPr="00B92A53">
              <w:rPr>
                <w:szCs w:val="24"/>
              </w:rPr>
              <w:t xml:space="preserve">Оцінка тендерної пропозиції проводиться електронною системою </w:t>
            </w:r>
            <w:r w:rsidRPr="00B92A53">
              <w:rPr>
                <w:szCs w:val="24"/>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84FC579" w14:textId="77777777" w:rsidR="00DC609E" w:rsidRPr="00AF30A1" w:rsidRDefault="00DC609E" w:rsidP="009D000C">
            <w:pPr>
              <w:pStyle w:val="1f"/>
              <w:ind w:firstLine="14"/>
              <w:contextualSpacing/>
              <w:jc w:val="both"/>
              <w:rPr>
                <w:szCs w:val="24"/>
                <w:lang w:val="uk-UA"/>
              </w:rPr>
            </w:pPr>
            <w:r w:rsidRPr="00AF30A1">
              <w:rPr>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p w14:paraId="57579CC1" w14:textId="77777777" w:rsidR="00DC609E" w:rsidRPr="00AF30A1" w:rsidRDefault="00DC609E" w:rsidP="009D000C">
            <w:pPr>
              <w:pStyle w:val="1f"/>
              <w:ind w:firstLine="14"/>
              <w:contextualSpacing/>
              <w:jc w:val="both"/>
              <w:rPr>
                <w:szCs w:val="24"/>
                <w:lang w:val="uk-UA"/>
              </w:rPr>
            </w:pPr>
            <w:bookmarkStart w:id="24" w:name="n487"/>
            <w:bookmarkEnd w:id="24"/>
            <w:r w:rsidRPr="00AF30A1">
              <w:rPr>
                <w:i/>
                <w:szCs w:val="24"/>
                <w:u w:val="single"/>
                <w:lang w:val="uk-UA"/>
              </w:rPr>
              <w:t>Методика оцінки</w:t>
            </w:r>
          </w:p>
          <w:p w14:paraId="5725843C" w14:textId="77777777" w:rsidR="00DC609E" w:rsidRPr="00AF30A1" w:rsidRDefault="00DC609E" w:rsidP="009D000C">
            <w:pPr>
              <w:pStyle w:val="1f"/>
              <w:ind w:firstLine="14"/>
              <w:contextualSpacing/>
              <w:jc w:val="both"/>
              <w:rPr>
                <w:szCs w:val="24"/>
                <w:lang w:val="uk-UA"/>
              </w:rPr>
            </w:pPr>
            <w:r w:rsidRPr="00AF30A1">
              <w:rPr>
                <w:szCs w:val="24"/>
                <w:lang w:val="uk-UA"/>
              </w:rPr>
              <w:t>Оцінка тендерних пропозицій здійснюється на основі єдиного критерію – ціна предмету закупівлі.</w:t>
            </w:r>
          </w:p>
          <w:p w14:paraId="554ECFC2" w14:textId="77777777" w:rsidR="00DC609E" w:rsidRPr="00AF30A1" w:rsidRDefault="00DC609E" w:rsidP="009D000C">
            <w:pPr>
              <w:pStyle w:val="1f"/>
              <w:ind w:firstLine="14"/>
              <w:contextualSpacing/>
              <w:jc w:val="both"/>
              <w:rPr>
                <w:szCs w:val="24"/>
                <w:lang w:val="uk-UA"/>
              </w:rPr>
            </w:pPr>
            <w:r w:rsidRPr="00AF30A1">
              <w:rPr>
                <w:szCs w:val="24"/>
                <w:lang w:val="uk-UA"/>
              </w:rPr>
              <w:t>Ціна предмету закупівлі – є загальна ціна пропозиції з урахуванням податків і зборів, в т. ч. податку на додану вартість, що сплачуються або мають бути сплачені, усіх інших витрат.</w:t>
            </w:r>
          </w:p>
          <w:p w14:paraId="4B8516C6" w14:textId="77777777" w:rsidR="00DC609E" w:rsidRPr="00AF30A1" w:rsidRDefault="00DC609E" w:rsidP="009D000C">
            <w:pPr>
              <w:pStyle w:val="1f"/>
              <w:ind w:firstLine="14"/>
              <w:contextualSpacing/>
              <w:jc w:val="both"/>
              <w:rPr>
                <w:szCs w:val="24"/>
                <w:lang w:val="uk-UA"/>
              </w:rPr>
            </w:pPr>
            <w:r w:rsidRPr="00AF30A1">
              <w:rPr>
                <w:i/>
                <w:szCs w:val="24"/>
                <w:u w:val="single"/>
                <w:lang w:val="uk-UA"/>
              </w:rPr>
              <w:t>Ціна тендерної пропозиції</w:t>
            </w:r>
            <w:r w:rsidRPr="00AF30A1">
              <w:rPr>
                <w:szCs w:val="24"/>
                <w:lang w:val="uk-UA"/>
              </w:rPr>
              <w:t xml:space="preserve"> – означає суму, за яку Учасник передбачає поставити товари, надати послуги чи виконати роботи в обсязі, визначеному Замовником. Ціна Пропозиції має бути визначена чітко та остаточно без будь-яких посилань, обмежень або застережень.</w:t>
            </w:r>
          </w:p>
          <w:p w14:paraId="4BC786D7" w14:textId="77777777" w:rsidR="00DC609E" w:rsidRPr="00AF30A1" w:rsidRDefault="00DC609E" w:rsidP="009D000C">
            <w:pPr>
              <w:pStyle w:val="1f"/>
              <w:ind w:firstLine="14"/>
              <w:contextualSpacing/>
              <w:jc w:val="both"/>
              <w:rPr>
                <w:szCs w:val="24"/>
                <w:lang w:val="uk-UA"/>
              </w:rPr>
            </w:pPr>
            <w:r w:rsidRPr="00AF30A1">
              <w:rPr>
                <w:szCs w:val="24"/>
                <w:lang w:val="uk-UA"/>
              </w:rPr>
              <w:t>Якщо учасником є нерезидент  ціна тендерної пропозиції повинна включати всі витрати, податки та збори відповідно до законодавства його країни.</w:t>
            </w:r>
          </w:p>
        </w:tc>
      </w:tr>
      <w:tr w:rsidR="00DC609E" w:rsidRPr="00AF30A1" w14:paraId="7CFDB1CC"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74056910" w14:textId="77777777" w:rsidR="00DC609E" w:rsidRPr="00AF30A1" w:rsidRDefault="00DC609E" w:rsidP="009D000C">
            <w:pPr>
              <w:pStyle w:val="1f"/>
              <w:contextualSpacing/>
              <w:rPr>
                <w:szCs w:val="24"/>
                <w:lang w:val="uk-UA"/>
              </w:rPr>
            </w:pPr>
            <w:r w:rsidRPr="00AF30A1">
              <w:rPr>
                <w:rStyle w:val="12"/>
                <w:sz w:val="24"/>
                <w:szCs w:val="24"/>
                <w:lang w:val="uk-UA"/>
              </w:rPr>
              <w:lastRenderedPageBreak/>
              <w:t>2.</w:t>
            </w:r>
          </w:p>
        </w:tc>
        <w:tc>
          <w:tcPr>
            <w:tcW w:w="2057" w:type="dxa"/>
            <w:tcBorders>
              <w:top w:val="single" w:sz="4" w:space="0" w:color="000000"/>
              <w:left w:val="single" w:sz="4" w:space="0" w:color="000000"/>
              <w:bottom w:val="single" w:sz="4" w:space="0" w:color="000000"/>
            </w:tcBorders>
            <w:shd w:val="clear" w:color="auto" w:fill="auto"/>
          </w:tcPr>
          <w:p w14:paraId="0E9C8EC4" w14:textId="77777777" w:rsidR="00DC609E" w:rsidRPr="00AF30A1" w:rsidRDefault="00DC609E" w:rsidP="009D000C">
            <w:pPr>
              <w:pStyle w:val="1f"/>
              <w:contextualSpacing/>
              <w:rPr>
                <w:szCs w:val="24"/>
                <w:lang w:val="uk-UA"/>
              </w:rPr>
            </w:pPr>
            <w:r w:rsidRPr="00AF30A1">
              <w:rPr>
                <w:rStyle w:val="12"/>
                <w:sz w:val="24"/>
                <w:szCs w:val="24"/>
                <w:lang w:val="uk-UA"/>
              </w:rPr>
              <w:t>Інша інформація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71DA3BC" w14:textId="77777777" w:rsidR="00DC609E" w:rsidRPr="00AF30A1" w:rsidRDefault="00DC609E" w:rsidP="009D000C">
            <w:pPr>
              <w:pStyle w:val="1f"/>
              <w:ind w:firstLine="14"/>
              <w:contextualSpacing/>
              <w:jc w:val="both"/>
              <w:rPr>
                <w:szCs w:val="24"/>
                <w:lang w:val="uk-UA"/>
              </w:rPr>
            </w:pPr>
            <w:r w:rsidRPr="00AF30A1">
              <w:rPr>
                <w:szCs w:val="24"/>
                <w:lang w:val="uk-UA"/>
              </w:rPr>
              <w:t>Всім учасникам торгів, включаючи учасників-нерезидентів, слід враховувати наступне: не врахована Учасником вартість окремих витрат, пов’язаних із поставкою товару(наданням послуг, виконанням робіт) за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371F356B" w14:textId="77777777" w:rsidR="00DC609E" w:rsidRPr="00AF30A1" w:rsidRDefault="00DC609E" w:rsidP="009D000C">
            <w:pPr>
              <w:pStyle w:val="1f"/>
              <w:tabs>
                <w:tab w:val="left" w:pos="396"/>
              </w:tabs>
              <w:ind w:firstLine="14"/>
              <w:contextualSpacing/>
              <w:jc w:val="both"/>
              <w:rPr>
                <w:szCs w:val="24"/>
                <w:lang w:val="uk-UA"/>
              </w:rPr>
            </w:pPr>
            <w:r w:rsidRPr="00AF30A1">
              <w:rPr>
                <w:rStyle w:val="12"/>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5126B5" w14:textId="77777777" w:rsidR="00DC609E" w:rsidRPr="00AF30A1" w:rsidRDefault="009B1A04" w:rsidP="009D000C">
            <w:pPr>
              <w:pStyle w:val="1f"/>
              <w:ind w:firstLine="14"/>
              <w:contextualSpacing/>
              <w:jc w:val="both"/>
              <w:rPr>
                <w:szCs w:val="24"/>
                <w:lang w:val="uk-UA"/>
              </w:rPr>
            </w:pPr>
            <w:r>
              <w:rPr>
                <w:rStyle w:val="12"/>
                <w:color w:val="000000"/>
                <w:sz w:val="24"/>
                <w:szCs w:val="24"/>
                <w:lang w:val="uk-UA"/>
              </w:rPr>
              <w:t>У разі виникнення в</w:t>
            </w:r>
            <w:r w:rsidR="00DC609E" w:rsidRPr="00AF30A1">
              <w:rPr>
                <w:rStyle w:val="12"/>
                <w:color w:val="000000"/>
                <w:sz w:val="24"/>
                <w:szCs w:val="24"/>
                <w:lang w:val="uk-UA"/>
              </w:rPr>
              <w:t xml:space="preserve">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1B46C99E" w14:textId="77777777" w:rsidR="00DC609E" w:rsidRPr="009B1A04" w:rsidRDefault="00DC609E" w:rsidP="009D000C">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
              <w:contextualSpacing/>
              <w:jc w:val="both"/>
              <w:rPr>
                <w:szCs w:val="24"/>
                <w:lang w:val="uk-UA"/>
              </w:rPr>
            </w:pPr>
            <w:r w:rsidRPr="00AF30A1">
              <w:rPr>
                <w:szCs w:val="24"/>
                <w:lang w:val="uk-UA"/>
              </w:rPr>
              <w:t xml:space="preserve">Замовник має право звернутися за підтвердженням інформації, </w:t>
            </w:r>
            <w:r w:rsidRPr="009B1A04">
              <w:rPr>
                <w:szCs w:val="24"/>
                <w:lang w:val="uk-UA"/>
              </w:rPr>
              <w:t>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25" w:anchor="n295" w:history="1">
              <w:r w:rsidRPr="009B1A04">
                <w:rPr>
                  <w:rStyle w:val="a9"/>
                  <w:color w:val="auto"/>
                  <w:sz w:val="24"/>
                  <w:szCs w:val="24"/>
                  <w:u w:val="none"/>
                  <w:lang w:val="uk-UA"/>
                </w:rPr>
                <w:t>частині першій</w:t>
              </w:r>
            </w:hyperlink>
            <w:r w:rsidRPr="009B1A04">
              <w:rPr>
                <w:szCs w:val="24"/>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5B1806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r w:rsidRPr="009B1A04">
              <w:rPr>
                <w:sz w:val="24"/>
                <w:szCs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bookmarkStart w:id="25" w:name="n281"/>
            <w:bookmarkEnd w:id="25"/>
            <w:r w:rsidRPr="009B1A04">
              <w:rPr>
                <w:sz w:val="24"/>
                <w:szCs w:val="24"/>
                <w:lang w:val="uk-UA"/>
              </w:rPr>
              <w:t xml:space="preserve">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w:t>
            </w:r>
            <w:r w:rsidRPr="009B1A04">
              <w:rPr>
                <w:sz w:val="24"/>
                <w:szCs w:val="24"/>
                <w:lang w:val="uk-UA"/>
              </w:rPr>
              <w:lastRenderedPageBreak/>
              <w:t>системі згідно з вимогами абзацу одинадцятого </w:t>
            </w:r>
            <w:hyperlink r:id="rId26" w:anchor="n245" w:history="1">
              <w:r w:rsidRPr="009B1A04">
                <w:rPr>
                  <w:rStyle w:val="a9"/>
                  <w:color w:val="auto"/>
                  <w:sz w:val="24"/>
                  <w:szCs w:val="24"/>
                  <w:u w:val="none"/>
                  <w:lang w:val="uk-UA"/>
                </w:rPr>
                <w:t>частини третьої</w:t>
              </w:r>
            </w:hyperlink>
            <w:r w:rsidRPr="009B1A04">
              <w:rPr>
                <w:sz w:val="24"/>
                <w:szCs w:val="24"/>
                <w:lang w:val="uk-UA"/>
              </w:rPr>
              <w:t> статті</w:t>
            </w:r>
            <w:r w:rsidRPr="00AF30A1">
              <w:rPr>
                <w:sz w:val="24"/>
                <w:szCs w:val="24"/>
                <w:lang w:val="uk-UA"/>
              </w:rPr>
              <w:t xml:space="preserve"> 12  Закону.</w:t>
            </w:r>
          </w:p>
          <w:p w14:paraId="0597A645" w14:textId="77777777" w:rsidR="00DC609E" w:rsidRPr="00AF30A1" w:rsidRDefault="00DC609E" w:rsidP="009D000C">
            <w:pPr>
              <w:pStyle w:val="1f"/>
              <w:ind w:firstLine="14"/>
              <w:contextualSpacing/>
              <w:jc w:val="both"/>
              <w:rPr>
                <w:szCs w:val="24"/>
                <w:lang w:val="uk-UA"/>
              </w:rPr>
            </w:pPr>
          </w:p>
          <w:p w14:paraId="25D2570C" w14:textId="77777777" w:rsidR="00DC609E" w:rsidRPr="00AF30A1" w:rsidRDefault="00DC609E" w:rsidP="009D000C">
            <w:pPr>
              <w:pStyle w:val="1f"/>
              <w:ind w:firstLine="14"/>
              <w:contextualSpacing/>
              <w:jc w:val="both"/>
              <w:rPr>
                <w:szCs w:val="24"/>
                <w:lang w:val="uk-UA"/>
              </w:rPr>
            </w:pPr>
            <w:r w:rsidRPr="00AF30A1">
              <w:rPr>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16220C2" w14:textId="77777777" w:rsidR="00DC609E" w:rsidRPr="00AF30A1" w:rsidRDefault="00DC609E" w:rsidP="009D000C">
            <w:pPr>
              <w:pStyle w:val="1f"/>
              <w:ind w:firstLine="14"/>
              <w:contextualSpacing/>
              <w:jc w:val="both"/>
              <w:rPr>
                <w:szCs w:val="24"/>
                <w:lang w:val="uk-UA"/>
              </w:rPr>
            </w:pPr>
          </w:p>
          <w:p w14:paraId="7C8F6B32" w14:textId="77777777" w:rsidR="00DC609E" w:rsidRPr="00AF30A1" w:rsidRDefault="00DC609E" w:rsidP="009D000C">
            <w:pPr>
              <w:pStyle w:val="1f"/>
              <w:ind w:firstLine="14"/>
              <w:contextualSpacing/>
              <w:jc w:val="both"/>
              <w:rPr>
                <w:szCs w:val="24"/>
                <w:lang w:val="uk-UA"/>
              </w:rPr>
            </w:pPr>
            <w:r w:rsidRPr="00AF30A1">
              <w:rPr>
                <w:szCs w:val="24"/>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w:t>
            </w:r>
            <w:r w:rsidR="00AF30A1" w:rsidRPr="00AF30A1">
              <w:rPr>
                <w:szCs w:val="24"/>
                <w:lang w:val="uk-UA"/>
              </w:rPr>
              <w:t>м</w:t>
            </w:r>
            <w:r w:rsidRPr="00AF30A1">
              <w:rPr>
                <w:szCs w:val="24"/>
                <w:lang w:val="uk-UA"/>
              </w:rPr>
              <w:t xml:space="preserve">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25104A43" w14:textId="77777777" w:rsidR="00DC609E" w:rsidRPr="00AF30A1" w:rsidRDefault="00DC609E" w:rsidP="009D000C">
            <w:pPr>
              <w:pStyle w:val="1f"/>
              <w:ind w:firstLine="14"/>
              <w:contextualSpacing/>
              <w:jc w:val="both"/>
              <w:rPr>
                <w:szCs w:val="24"/>
                <w:lang w:val="uk-UA"/>
              </w:rPr>
            </w:pPr>
            <w:r w:rsidRPr="00AF30A1">
              <w:rPr>
                <w:szCs w:val="24"/>
                <w:lang w:val="uk-UA"/>
              </w:rPr>
              <w:t xml:space="preserve">Учасник </w:t>
            </w:r>
            <w:r w:rsidR="00AF30A1" w:rsidRPr="00AF30A1">
              <w:rPr>
                <w:szCs w:val="24"/>
                <w:lang w:val="uk-UA"/>
              </w:rPr>
              <w:t xml:space="preserve">фактом </w:t>
            </w:r>
            <w:r w:rsidRPr="00AF30A1">
              <w:rPr>
                <w:szCs w:val="24"/>
                <w:lang w:val="uk-UA"/>
              </w:rPr>
              <w:t xml:space="preserve">підписанням тендерної пропозиції підтверджує, що він повідомлений про свої права відповідно до ст. 8 Закону України «Про захист персональних даних». </w:t>
            </w:r>
          </w:p>
        </w:tc>
      </w:tr>
      <w:tr w:rsidR="00DC609E" w:rsidRPr="00F54273" w14:paraId="1B5D4B3C" w14:textId="77777777" w:rsidTr="00BC4BD5">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2B9AC790" w14:textId="77777777" w:rsidR="00DC609E" w:rsidRPr="00AF30A1" w:rsidRDefault="00DC609E" w:rsidP="009D000C">
            <w:pPr>
              <w:pStyle w:val="1f"/>
              <w:contextualSpacing/>
              <w:rPr>
                <w:szCs w:val="24"/>
                <w:lang w:val="uk-UA"/>
              </w:rPr>
            </w:pPr>
            <w:r w:rsidRPr="00AF30A1">
              <w:rPr>
                <w:rStyle w:val="14"/>
                <w:b w:val="0"/>
                <w:sz w:val="24"/>
                <w:szCs w:val="24"/>
                <w:lang w:val="uk-UA"/>
              </w:rPr>
              <w:lastRenderedPageBreak/>
              <w:t>3.</w:t>
            </w:r>
          </w:p>
        </w:tc>
        <w:tc>
          <w:tcPr>
            <w:tcW w:w="2057" w:type="dxa"/>
            <w:tcBorders>
              <w:top w:val="single" w:sz="4" w:space="0" w:color="000000"/>
              <w:left w:val="single" w:sz="4" w:space="0" w:color="000000"/>
              <w:bottom w:val="single" w:sz="4" w:space="0" w:color="000000"/>
            </w:tcBorders>
            <w:shd w:val="clear" w:color="auto" w:fill="auto"/>
          </w:tcPr>
          <w:p w14:paraId="6BE69AE1" w14:textId="77777777" w:rsidR="00DC609E" w:rsidRPr="00AF30A1" w:rsidRDefault="00DC609E" w:rsidP="009D000C">
            <w:pPr>
              <w:pStyle w:val="1f"/>
              <w:contextualSpacing/>
              <w:rPr>
                <w:szCs w:val="24"/>
                <w:lang w:val="uk-UA"/>
              </w:rPr>
            </w:pPr>
            <w:r w:rsidRPr="00AF30A1">
              <w:rPr>
                <w:rStyle w:val="14"/>
                <w:b w:val="0"/>
                <w:sz w:val="24"/>
                <w:szCs w:val="24"/>
                <w:lang w:val="uk-UA"/>
              </w:rPr>
              <w:t xml:space="preserve">Відхилення тендерних пропозицій </w:t>
            </w:r>
          </w:p>
          <w:p w14:paraId="08D09317" w14:textId="77777777" w:rsidR="00DC609E" w:rsidRPr="00AF30A1" w:rsidRDefault="00DC609E" w:rsidP="009D000C">
            <w:pPr>
              <w:pStyle w:val="1f"/>
              <w:contextualSpacing/>
              <w:rPr>
                <w:szCs w:val="24"/>
                <w:lang w:val="uk-UA"/>
              </w:rPr>
            </w:pP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44A79BD1" w14:textId="77777777" w:rsidR="00AF30A1" w:rsidRPr="00AF30A1" w:rsidRDefault="00AF30A1" w:rsidP="00AF30A1">
            <w:pPr>
              <w:jc w:val="both"/>
              <w:rPr>
                <w:b/>
                <w:sz w:val="24"/>
                <w:szCs w:val="24"/>
                <w:lang w:val="uk-UA"/>
              </w:rPr>
            </w:pPr>
            <w:bookmarkStart w:id="26" w:name="n488"/>
            <w:bookmarkEnd w:id="26"/>
            <w:r w:rsidRPr="00AF30A1">
              <w:rPr>
                <w:b/>
                <w:sz w:val="24"/>
                <w:szCs w:val="24"/>
                <w:lang w:val="uk-UA"/>
              </w:rPr>
              <w:t>Замовник відхиляє тендерну пропозицію із зазначенням аргументації в електронній системі закупівель у разі, якщо:</w:t>
            </w:r>
          </w:p>
          <w:p w14:paraId="6D117F2F" w14:textId="77777777" w:rsidR="00AF30A1" w:rsidRPr="00AF30A1" w:rsidRDefault="00AF30A1" w:rsidP="00AF30A1">
            <w:pPr>
              <w:numPr>
                <w:ilvl w:val="0"/>
                <w:numId w:val="10"/>
              </w:numPr>
              <w:suppressAutoHyphens w:val="0"/>
              <w:jc w:val="both"/>
              <w:rPr>
                <w:b/>
                <w:sz w:val="24"/>
                <w:szCs w:val="24"/>
                <w:lang w:val="uk-UA"/>
              </w:rPr>
            </w:pPr>
            <w:bookmarkStart w:id="27" w:name="n843"/>
            <w:bookmarkEnd w:id="27"/>
            <w:r w:rsidRPr="00AF30A1">
              <w:rPr>
                <w:b/>
                <w:sz w:val="24"/>
                <w:szCs w:val="24"/>
                <w:lang w:val="uk-UA"/>
              </w:rPr>
              <w:t>учасник процедури закупівлі:</w:t>
            </w:r>
          </w:p>
          <w:p w14:paraId="53491B3E"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bookmarkStart w:id="28" w:name="n844"/>
            <w:bookmarkEnd w:id="28"/>
            <w:r w:rsidRPr="00AF30A1">
              <w:rPr>
                <w:color w:val="000000"/>
                <w:sz w:val="24"/>
                <w:szCs w:val="24"/>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6A70C64"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931D43"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D67160"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4C84825"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 xml:space="preserve">визначив конфіденційною інформацію, що не може бути визначена як конфіденційна відповідно до вимог частини другої </w:t>
            </w:r>
            <w:r w:rsidRPr="00AF30A1">
              <w:rPr>
                <w:color w:val="000000"/>
                <w:sz w:val="24"/>
                <w:szCs w:val="24"/>
                <w:shd w:val="solid" w:color="FFFFFF" w:fill="FFFFFF"/>
                <w:lang w:val="uk-UA" w:eastAsia="en-US"/>
              </w:rPr>
              <w:lastRenderedPageBreak/>
              <w:t>статті 28 Закону;</w:t>
            </w:r>
          </w:p>
          <w:p w14:paraId="628465DE" w14:textId="77777777" w:rsidR="00AF30A1" w:rsidRPr="00AF30A1" w:rsidRDefault="00AF30A1" w:rsidP="00AF30A1">
            <w:pPr>
              <w:numPr>
                <w:ilvl w:val="0"/>
                <w:numId w:val="11"/>
              </w:numPr>
              <w:tabs>
                <w:tab w:val="clear" w:pos="720"/>
                <w:tab w:val="num" w:pos="360"/>
              </w:tabs>
              <w:suppressAutoHyphens w:val="0"/>
              <w:ind w:left="0" w:firstLine="451"/>
              <w:jc w:val="both"/>
              <w:rPr>
                <w:sz w:val="24"/>
                <w:szCs w:val="24"/>
                <w:lang w:val="uk-UA"/>
              </w:rPr>
            </w:pPr>
            <w:r w:rsidRPr="00AF30A1">
              <w:rPr>
                <w:color w:val="000000"/>
                <w:sz w:val="24"/>
                <w:szCs w:val="24"/>
                <w:shd w:val="solid" w:color="FFFFFF" w:fill="FFFFFF"/>
                <w:lang w:val="uk-UA" w:eastAsia="en-US"/>
              </w:rPr>
              <w:t xml:space="preserve">є юридичною особою </w:t>
            </w:r>
            <w:r w:rsidRPr="00AF30A1">
              <w:rPr>
                <w:color w:val="000000"/>
                <w:sz w:val="24"/>
                <w:szCs w:val="24"/>
                <w:lang w:val="uk-UA" w:eastAsia="en-US"/>
              </w:rPr>
              <w:t>–</w:t>
            </w:r>
            <w:r w:rsidRPr="00AF30A1">
              <w:rPr>
                <w:color w:val="000000"/>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F30A1">
              <w:rPr>
                <w:color w:val="000000"/>
                <w:sz w:val="24"/>
                <w:szCs w:val="24"/>
                <w:lang w:val="uk-UA" w:eastAsia="en-US"/>
              </w:rPr>
              <w:t>–</w:t>
            </w:r>
            <w:r w:rsidRPr="00AF30A1">
              <w:rPr>
                <w:color w:val="000000"/>
                <w:sz w:val="24"/>
                <w:szCs w:val="24"/>
                <w:shd w:val="solid" w:color="FFFFFF" w:fill="FFFFFF"/>
                <w:lang w:val="uk-UA" w:eastAsia="en-US"/>
              </w:rPr>
              <w:t xml:space="preserve"> підприємцем) </w:t>
            </w:r>
            <w:r w:rsidRPr="00AF30A1">
              <w:rPr>
                <w:color w:val="000000"/>
                <w:sz w:val="24"/>
                <w:szCs w:val="24"/>
                <w:lang w:val="uk-UA" w:eastAsia="en-US"/>
              </w:rPr>
              <w:t>–</w:t>
            </w:r>
            <w:r w:rsidRPr="00AF30A1">
              <w:rPr>
                <w:color w:val="000000"/>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F30A1">
              <w:rPr>
                <w:color w:val="000000"/>
                <w:sz w:val="24"/>
                <w:szCs w:val="24"/>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F30A1">
              <w:rPr>
                <w:color w:val="000000"/>
                <w:sz w:val="24"/>
                <w:szCs w:val="24"/>
                <w:shd w:val="solid" w:color="FFFFFF" w:fill="FFFFFF"/>
                <w:lang w:val="uk-UA" w:eastAsia="en-US"/>
              </w:rPr>
              <w:t>.</w:t>
            </w:r>
          </w:p>
          <w:p w14:paraId="0C44D8DB" w14:textId="77777777" w:rsidR="00AF30A1" w:rsidRPr="00AF30A1" w:rsidRDefault="00AF30A1" w:rsidP="00AF30A1">
            <w:pPr>
              <w:numPr>
                <w:ilvl w:val="0"/>
                <w:numId w:val="10"/>
              </w:numPr>
              <w:suppressAutoHyphens w:val="0"/>
              <w:jc w:val="both"/>
              <w:rPr>
                <w:b/>
                <w:sz w:val="24"/>
                <w:szCs w:val="24"/>
                <w:lang w:val="uk-UA"/>
              </w:rPr>
            </w:pPr>
            <w:bookmarkStart w:id="29" w:name="n851"/>
            <w:bookmarkEnd w:id="29"/>
            <w:r w:rsidRPr="00AF30A1">
              <w:rPr>
                <w:b/>
                <w:sz w:val="24"/>
                <w:szCs w:val="24"/>
                <w:lang w:val="uk-UA"/>
              </w:rPr>
              <w:t>тендерна пропозиція:</w:t>
            </w:r>
          </w:p>
          <w:p w14:paraId="48400FEB"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bookmarkStart w:id="30" w:name="n852"/>
            <w:bookmarkStart w:id="31" w:name="n854"/>
            <w:bookmarkEnd w:id="30"/>
            <w:bookmarkEnd w:id="31"/>
            <w:r w:rsidRPr="00AF30A1">
              <w:rPr>
                <w:sz w:val="24"/>
                <w:szCs w:val="24"/>
                <w:lang w:val="uk-UA"/>
              </w:rPr>
              <w:t>не відповідає умовам технічної специфікації та іншим вимогам щодо предмета закупівлі тендерної документації;</w:t>
            </w:r>
          </w:p>
          <w:p w14:paraId="5CAF735A"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викладена іншою мовою (мовами), ніж мова (мови), що передбачена тендерною документацією;</w:t>
            </w:r>
          </w:p>
          <w:p w14:paraId="51E91A63"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є такою, строк дії якої закінчився;</w:t>
            </w:r>
          </w:p>
          <w:p w14:paraId="76A627DF"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548308" w14:textId="77777777" w:rsidR="00AF30A1" w:rsidRPr="00AF30A1" w:rsidRDefault="00AF30A1" w:rsidP="00AF30A1">
            <w:pPr>
              <w:numPr>
                <w:ilvl w:val="0"/>
                <w:numId w:val="12"/>
              </w:numPr>
              <w:tabs>
                <w:tab w:val="clear" w:pos="720"/>
                <w:tab w:val="num" w:pos="360"/>
              </w:tabs>
              <w:suppressAutoHyphens w:val="0"/>
              <w:ind w:left="25" w:firstLine="426"/>
              <w:jc w:val="both"/>
              <w:rPr>
                <w:sz w:val="24"/>
                <w:szCs w:val="24"/>
                <w:lang w:val="uk-UA"/>
              </w:rPr>
            </w:pPr>
            <w:r w:rsidRPr="00AF30A1">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bookmarkStart w:id="32" w:name="n855"/>
            <w:bookmarkEnd w:id="32"/>
          </w:p>
          <w:p w14:paraId="4833AED6" w14:textId="77777777" w:rsidR="00AF30A1" w:rsidRPr="00AF30A1" w:rsidRDefault="00AF30A1" w:rsidP="00AF30A1">
            <w:pPr>
              <w:numPr>
                <w:ilvl w:val="0"/>
                <w:numId w:val="10"/>
              </w:numPr>
              <w:suppressAutoHyphens w:val="0"/>
              <w:jc w:val="both"/>
              <w:rPr>
                <w:sz w:val="24"/>
                <w:szCs w:val="24"/>
                <w:lang w:val="uk-UA"/>
              </w:rPr>
            </w:pPr>
            <w:r w:rsidRPr="00AF30A1">
              <w:rPr>
                <w:b/>
                <w:sz w:val="24"/>
                <w:szCs w:val="24"/>
                <w:lang w:val="uk-UA"/>
              </w:rPr>
              <w:t>переможець процедури закупівлі:</w:t>
            </w:r>
          </w:p>
          <w:p w14:paraId="01C714EC"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bookmarkStart w:id="33" w:name="n856"/>
            <w:bookmarkEnd w:id="33"/>
            <w:r w:rsidRPr="00AF30A1">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D7A58A8"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bookmarkStart w:id="34" w:name="n857"/>
            <w:bookmarkEnd w:id="34"/>
            <w:r w:rsidRPr="00AF30A1">
              <w:rPr>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sz w:val="24"/>
                <w:szCs w:val="24"/>
                <w:lang w:val="uk-UA"/>
              </w:rPr>
              <w:t>ПКМУ 1178</w:t>
            </w:r>
            <w:r w:rsidRPr="00AF30A1">
              <w:rPr>
                <w:sz w:val="24"/>
                <w:szCs w:val="24"/>
                <w:lang w:val="uk-UA"/>
              </w:rPr>
              <w:t>;</w:t>
            </w:r>
          </w:p>
          <w:p w14:paraId="69A80457"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r w:rsidRPr="00AF30A1">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DBB703E"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r w:rsidRPr="00AF30A1">
              <w:rPr>
                <w:sz w:val="24"/>
                <w:szCs w:val="24"/>
                <w:lang w:val="uk-UA"/>
              </w:rPr>
              <w:t>не надав забезпечення виконання договору про закупівлю, якщо таке забезпечення вимагалося замовником;</w:t>
            </w:r>
          </w:p>
          <w:p w14:paraId="4ACDF747" w14:textId="77777777" w:rsidR="00AF30A1" w:rsidRPr="00AF30A1" w:rsidRDefault="00AF30A1" w:rsidP="00AF30A1">
            <w:pPr>
              <w:numPr>
                <w:ilvl w:val="0"/>
                <w:numId w:val="13"/>
              </w:numPr>
              <w:tabs>
                <w:tab w:val="clear" w:pos="720"/>
              </w:tabs>
              <w:suppressAutoHyphens w:val="0"/>
              <w:ind w:left="25" w:firstLine="426"/>
              <w:jc w:val="both"/>
              <w:rPr>
                <w:b/>
                <w:sz w:val="24"/>
                <w:szCs w:val="24"/>
                <w:lang w:val="uk-UA"/>
              </w:rPr>
            </w:pPr>
            <w:r w:rsidRPr="00AF30A1">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w:t>
            </w:r>
            <w:r w:rsidRPr="00AF30A1">
              <w:rPr>
                <w:sz w:val="24"/>
                <w:szCs w:val="24"/>
                <w:lang w:val="uk-UA"/>
              </w:rPr>
              <w:lastRenderedPageBreak/>
              <w:t>Закону.</w:t>
            </w:r>
          </w:p>
          <w:p w14:paraId="5A944944" w14:textId="77777777" w:rsidR="00AF30A1" w:rsidRPr="00AF30A1" w:rsidRDefault="00AF30A1" w:rsidP="00AF30A1">
            <w:pPr>
              <w:ind w:left="25"/>
              <w:jc w:val="both"/>
              <w:rPr>
                <w:b/>
                <w:sz w:val="24"/>
                <w:szCs w:val="24"/>
                <w:lang w:val="uk-UA"/>
              </w:rPr>
            </w:pPr>
            <w:r w:rsidRPr="00AF30A1">
              <w:rPr>
                <w:b/>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5CB93D1" w14:textId="77777777" w:rsidR="00AF30A1" w:rsidRPr="00AF30A1" w:rsidRDefault="00AF30A1" w:rsidP="00AF30A1">
            <w:pPr>
              <w:ind w:left="25"/>
              <w:jc w:val="both"/>
              <w:rPr>
                <w:b/>
                <w:sz w:val="24"/>
                <w:szCs w:val="24"/>
                <w:lang w:val="uk-UA"/>
              </w:rPr>
            </w:pPr>
            <w:r w:rsidRPr="00AF30A1">
              <w:rPr>
                <w:b/>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F271CB" w14:textId="77777777" w:rsidR="00AF30A1" w:rsidRPr="00AF30A1" w:rsidRDefault="00AF30A1" w:rsidP="00AF30A1">
            <w:pPr>
              <w:numPr>
                <w:ilvl w:val="0"/>
                <w:numId w:val="13"/>
              </w:numPr>
              <w:tabs>
                <w:tab w:val="clear" w:pos="720"/>
              </w:tabs>
              <w:suppressAutoHyphens w:val="0"/>
              <w:ind w:left="25" w:firstLine="426"/>
              <w:jc w:val="both"/>
              <w:rPr>
                <w:sz w:val="24"/>
                <w:szCs w:val="24"/>
                <w:lang w:val="uk-UA"/>
              </w:rPr>
            </w:pPr>
            <w:r w:rsidRPr="00AF30A1">
              <w:rPr>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0473C8" w14:textId="77777777" w:rsidR="00AF30A1" w:rsidRPr="00AF30A1" w:rsidRDefault="00AF30A1" w:rsidP="00AF30A1">
            <w:pPr>
              <w:numPr>
                <w:ilvl w:val="0"/>
                <w:numId w:val="13"/>
              </w:numPr>
              <w:tabs>
                <w:tab w:val="clear" w:pos="720"/>
              </w:tabs>
              <w:suppressAutoHyphens w:val="0"/>
              <w:ind w:left="25" w:firstLine="426"/>
              <w:jc w:val="both"/>
              <w:rPr>
                <w:sz w:val="24"/>
                <w:szCs w:val="24"/>
                <w:lang w:val="uk-UA"/>
              </w:rPr>
            </w:pPr>
            <w:r w:rsidRPr="00AF30A1">
              <w:rPr>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DA7D07" w14:textId="77777777" w:rsidR="00AF30A1" w:rsidRPr="00AF30A1" w:rsidRDefault="00AF30A1" w:rsidP="00AF30A1">
            <w:pPr>
              <w:ind w:left="25" w:firstLine="426"/>
              <w:jc w:val="both"/>
              <w:rPr>
                <w:sz w:val="24"/>
                <w:szCs w:val="24"/>
                <w:lang w:val="uk-UA"/>
              </w:rPr>
            </w:pPr>
            <w:r w:rsidRPr="00AF30A1">
              <w:rPr>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7AFB1FF3" w14:textId="77777777" w:rsidR="00AF30A1" w:rsidRPr="00AF30A1" w:rsidRDefault="00AF30A1" w:rsidP="00AF30A1">
            <w:pPr>
              <w:ind w:left="25" w:firstLine="426"/>
              <w:jc w:val="both"/>
              <w:rPr>
                <w:sz w:val="24"/>
                <w:szCs w:val="24"/>
                <w:lang w:val="uk-UA"/>
              </w:rPr>
            </w:pPr>
            <w:r w:rsidRPr="00AF30A1">
              <w:rPr>
                <w:sz w:val="24"/>
                <w:szCs w:val="24"/>
                <w:lang w:val="uk-UA"/>
              </w:rPr>
              <w:t xml:space="preserve">У разі відхилення тендерної пропозиції з підстави, визначеної підпунктом 3 пункту 41 </w:t>
            </w:r>
            <w:r>
              <w:rPr>
                <w:sz w:val="24"/>
                <w:szCs w:val="24"/>
                <w:lang w:val="uk-UA"/>
              </w:rPr>
              <w:t>ПКМУ 1178</w:t>
            </w:r>
            <w:r w:rsidRPr="00AF30A1">
              <w:rPr>
                <w:sz w:val="24"/>
                <w:szCs w:val="24"/>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4"/>
                <w:szCs w:val="24"/>
                <w:lang w:val="uk-UA"/>
              </w:rPr>
              <w:t>ПКМУ 1178</w:t>
            </w:r>
            <w:r w:rsidRPr="00AF30A1">
              <w:rPr>
                <w:sz w:val="24"/>
                <w:szCs w:val="24"/>
                <w:lang w:val="uk-UA"/>
              </w:rPr>
              <w:t xml:space="preserve">, та приймає рішення про намір укласти договір про закупівлю у порядку та на умовах, визначених статтею 33 Закону та </w:t>
            </w:r>
            <w:r>
              <w:rPr>
                <w:sz w:val="24"/>
                <w:szCs w:val="24"/>
                <w:lang w:val="uk-UA"/>
              </w:rPr>
              <w:t>ПКМУ 1178</w:t>
            </w:r>
            <w:r w:rsidRPr="00AF30A1">
              <w:rPr>
                <w:sz w:val="24"/>
                <w:szCs w:val="24"/>
                <w:lang w:val="uk-UA"/>
              </w:rPr>
              <w:t>.</w:t>
            </w:r>
          </w:p>
          <w:p w14:paraId="0F05A624" w14:textId="77777777" w:rsidR="00AF30A1" w:rsidRPr="00AF30A1" w:rsidRDefault="00AF30A1" w:rsidP="00AF30A1">
            <w:pPr>
              <w:jc w:val="both"/>
              <w:rPr>
                <w:b/>
                <w:sz w:val="24"/>
                <w:szCs w:val="24"/>
                <w:lang w:val="uk-UA"/>
              </w:rPr>
            </w:pPr>
          </w:p>
          <w:p w14:paraId="66C3661A" w14:textId="77777777" w:rsidR="00AF30A1" w:rsidRPr="00AF30A1" w:rsidRDefault="00AF30A1" w:rsidP="00AF30A1">
            <w:pPr>
              <w:ind w:firstLine="454"/>
              <w:jc w:val="both"/>
              <w:rPr>
                <w:sz w:val="24"/>
                <w:szCs w:val="24"/>
                <w:lang w:val="uk-UA"/>
              </w:rPr>
            </w:pPr>
            <w:bookmarkStart w:id="35" w:name="n860"/>
            <w:bookmarkEnd w:id="35"/>
            <w:r w:rsidRPr="00AF30A1">
              <w:rPr>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4"/>
                <w:szCs w:val="24"/>
                <w:lang w:val="uk-UA"/>
              </w:rPr>
              <w:t xml:space="preserve">ПКМУ 1178 </w:t>
            </w:r>
            <w:r w:rsidRPr="00AF30A1">
              <w:rPr>
                <w:sz w:val="24"/>
                <w:szCs w:val="24"/>
                <w:lang w:val="uk-UA"/>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30E808" w14:textId="77777777" w:rsidR="00AF30A1" w:rsidRPr="00AF30A1" w:rsidRDefault="00AF30A1" w:rsidP="00AF30A1">
            <w:pPr>
              <w:ind w:firstLine="451"/>
              <w:jc w:val="both"/>
              <w:rPr>
                <w:sz w:val="24"/>
                <w:szCs w:val="24"/>
                <w:lang w:val="uk-UA"/>
              </w:rPr>
            </w:pPr>
            <w:bookmarkStart w:id="36" w:name="n861"/>
            <w:bookmarkEnd w:id="36"/>
            <w:r w:rsidRPr="00AF30A1">
              <w:rPr>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30A1">
              <w:rPr>
                <w:sz w:val="24"/>
                <w:szCs w:val="24"/>
                <w:lang w:val="uk-UA"/>
              </w:rPr>
              <w:lastRenderedPageBreak/>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C426D05" w14:textId="77777777" w:rsidR="00DC609E" w:rsidRPr="00AF30A1" w:rsidRDefault="00AF30A1" w:rsidP="00AF30A1">
            <w:pPr>
              <w:pStyle w:val="1f"/>
              <w:ind w:firstLine="14"/>
              <w:contextualSpacing/>
              <w:jc w:val="both"/>
              <w:rPr>
                <w:szCs w:val="24"/>
                <w:lang w:val="uk-UA"/>
              </w:rPr>
            </w:pPr>
            <w:r w:rsidRPr="00AF30A1">
              <w:rPr>
                <w:szCs w:val="24"/>
                <w:lang w:val="uk-UA"/>
              </w:rPr>
              <w:t>Тендерна пропозиція учасника підлягатиме відхиленню  у разі, якщо учасник не надасть у складі своєї пропозиції інформацію про наявність запропонованого товару в переліку товарів, до яких застосовується ступінь локалізації та/або не зазначить ступінь локалізації (у разі коли товар підлягає визначенню ступеня локалізації відповідно до Закону).</w:t>
            </w:r>
          </w:p>
        </w:tc>
      </w:tr>
      <w:tr w:rsidR="00DC609E" w:rsidRPr="00AF30A1" w14:paraId="7DF9E6C9" w14:textId="77777777" w:rsidTr="00BC4BD5">
        <w:trPr>
          <w:trHeight w:val="23"/>
        </w:trPr>
        <w:tc>
          <w:tcPr>
            <w:tcW w:w="1022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51BFE5B" w14:textId="77777777" w:rsidR="00DC609E" w:rsidRPr="00AF30A1" w:rsidRDefault="00DC609E" w:rsidP="009D000C">
            <w:pPr>
              <w:contextualSpacing/>
              <w:jc w:val="center"/>
              <w:rPr>
                <w:b/>
                <w:sz w:val="24"/>
                <w:szCs w:val="24"/>
                <w:lang w:val="uk-UA"/>
              </w:rPr>
            </w:pPr>
            <w:r w:rsidRPr="00AF30A1">
              <w:rPr>
                <w:b/>
                <w:sz w:val="24"/>
                <w:szCs w:val="24"/>
                <w:lang w:val="uk-UA"/>
              </w:rPr>
              <w:lastRenderedPageBreak/>
              <w:t>Розділ 6. Результати торгів та укладання договору про закупівлю</w:t>
            </w:r>
          </w:p>
        </w:tc>
      </w:tr>
      <w:tr w:rsidR="00DC609E" w:rsidRPr="00F54273" w14:paraId="26CB4CBD" w14:textId="77777777" w:rsidTr="00F130AF">
        <w:trPr>
          <w:gridAfter w:val="1"/>
          <w:wAfter w:w="8" w:type="dxa"/>
          <w:trHeight w:val="78"/>
        </w:trPr>
        <w:tc>
          <w:tcPr>
            <w:tcW w:w="720" w:type="dxa"/>
            <w:tcBorders>
              <w:top w:val="single" w:sz="4" w:space="0" w:color="000000"/>
              <w:left w:val="single" w:sz="4" w:space="0" w:color="000000"/>
              <w:bottom w:val="single" w:sz="4" w:space="0" w:color="000000"/>
            </w:tcBorders>
            <w:shd w:val="clear" w:color="auto" w:fill="auto"/>
          </w:tcPr>
          <w:p w14:paraId="7717A547" w14:textId="77777777" w:rsidR="00DC609E" w:rsidRPr="00AF30A1" w:rsidRDefault="00DC609E" w:rsidP="009D000C">
            <w:pPr>
              <w:pStyle w:val="1f"/>
              <w:contextualSpacing/>
              <w:rPr>
                <w:szCs w:val="24"/>
                <w:lang w:val="uk-UA"/>
              </w:rPr>
            </w:pPr>
            <w:r w:rsidRPr="00AF30A1">
              <w:rPr>
                <w:rStyle w:val="14"/>
                <w:b w:val="0"/>
                <w:sz w:val="24"/>
                <w:szCs w:val="24"/>
                <w:lang w:val="uk-UA"/>
              </w:rPr>
              <w:t>1.</w:t>
            </w:r>
          </w:p>
        </w:tc>
        <w:tc>
          <w:tcPr>
            <w:tcW w:w="2057" w:type="dxa"/>
            <w:tcBorders>
              <w:top w:val="single" w:sz="4" w:space="0" w:color="000000"/>
              <w:left w:val="single" w:sz="4" w:space="0" w:color="000000"/>
              <w:bottom w:val="single" w:sz="4" w:space="0" w:color="000000"/>
            </w:tcBorders>
            <w:shd w:val="clear" w:color="auto" w:fill="auto"/>
          </w:tcPr>
          <w:p w14:paraId="612C8329" w14:textId="77777777" w:rsidR="00DC609E" w:rsidRPr="00AF30A1" w:rsidRDefault="00DC609E" w:rsidP="009D000C">
            <w:pPr>
              <w:pStyle w:val="1f"/>
              <w:contextualSpacing/>
              <w:rPr>
                <w:szCs w:val="24"/>
                <w:lang w:val="uk-UA"/>
              </w:rPr>
            </w:pPr>
            <w:r w:rsidRPr="00AF30A1">
              <w:rPr>
                <w:rStyle w:val="14"/>
                <w:b w:val="0"/>
                <w:sz w:val="24"/>
                <w:szCs w:val="24"/>
                <w:lang w:val="uk-UA"/>
              </w:rPr>
              <w:t>Відміна замовником торгів чи визнання їх такими, що не відбулися</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3B0AB2B"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1. Замовник відміняє торги в разі:</w:t>
            </w:r>
          </w:p>
          <w:p w14:paraId="2BA339FC"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37" w:name="n510"/>
            <w:bookmarkEnd w:id="37"/>
            <w:r w:rsidRPr="00AF30A1">
              <w:rPr>
                <w:sz w:val="24"/>
                <w:szCs w:val="24"/>
                <w:lang w:val="uk-UA"/>
              </w:rPr>
              <w:t>- відсутності подальшої потреби в закупівлі товарів, робіт і послуг;</w:t>
            </w:r>
          </w:p>
          <w:p w14:paraId="2FF4363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38" w:name="n511"/>
            <w:bookmarkEnd w:id="38"/>
            <w:r w:rsidRPr="00AF30A1">
              <w:rPr>
                <w:sz w:val="24"/>
                <w:szCs w:val="24"/>
                <w:lang w:val="uk-UA"/>
              </w:rPr>
              <w:t>- неможливості усунення порушень, що виникли через виявлені порушення законодавства з питань публічних закупівель;</w:t>
            </w:r>
          </w:p>
          <w:p w14:paraId="46D0A243"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39" w:name="n512"/>
            <w:bookmarkEnd w:id="39"/>
            <w:r w:rsidRPr="00AF30A1">
              <w:rPr>
                <w:sz w:val="24"/>
                <w:szCs w:val="24"/>
                <w:lang w:val="uk-UA"/>
              </w:rPr>
              <w:t>- порушення порядку оприлюднення оголошення про проведення процедури закупівлі, повідомлення про намір укласти договір, передбаченого Законом;</w:t>
            </w:r>
          </w:p>
          <w:p w14:paraId="4CEDCCB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0" w:name="n513"/>
            <w:bookmarkEnd w:id="40"/>
            <w:r w:rsidRPr="00AF30A1">
              <w:rPr>
                <w:sz w:val="24"/>
                <w:szCs w:val="24"/>
                <w:lang w:val="uk-UA"/>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59D3634B"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1" w:name="n514"/>
            <w:bookmarkEnd w:id="41"/>
            <w:r w:rsidRPr="00AF30A1">
              <w:rPr>
                <w:sz w:val="24"/>
                <w:szCs w:val="24"/>
                <w:lang w:val="uk-UA"/>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1D9513C8"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2" w:name="n515"/>
            <w:bookmarkEnd w:id="42"/>
            <w:r w:rsidRPr="00AF30A1">
              <w:rPr>
                <w:sz w:val="24"/>
                <w:szCs w:val="24"/>
                <w:lang w:val="uk-UA"/>
              </w:rPr>
              <w:t>- відхилення всіх тендерних пропозицій згідно з цим Законом.</w:t>
            </w:r>
          </w:p>
          <w:p w14:paraId="7B24A9D5"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3" w:name="n516"/>
            <w:bookmarkEnd w:id="43"/>
            <w:r w:rsidRPr="00AF30A1">
              <w:rPr>
                <w:sz w:val="24"/>
                <w:szCs w:val="24"/>
                <w:lang w:val="uk-UA"/>
              </w:rPr>
              <w:t>Про відміну процедури закупівлі за такими підставами має бути чітко визначено в тендерній документації.</w:t>
            </w:r>
          </w:p>
          <w:p w14:paraId="489449D6"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4" w:name="n518"/>
            <w:bookmarkStart w:id="45" w:name="n517"/>
            <w:bookmarkEnd w:id="44"/>
            <w:bookmarkEnd w:id="45"/>
            <w:r w:rsidRPr="00AF30A1">
              <w:rPr>
                <w:sz w:val="24"/>
                <w:szCs w:val="24"/>
                <w:lang w:val="uk-UA"/>
              </w:rPr>
              <w:t>2. Замовник має право визнати торги такими, що не відбулися, у разі:</w:t>
            </w:r>
          </w:p>
          <w:p w14:paraId="7BE18183"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6" w:name="n519"/>
            <w:bookmarkEnd w:id="46"/>
            <w:r w:rsidRPr="00AF30A1">
              <w:rPr>
                <w:sz w:val="24"/>
                <w:szCs w:val="24"/>
                <w:lang w:val="uk-UA"/>
              </w:rPr>
              <w:t>- якщо ціна найбільш економічно вигідної тендерної пропозиції перевищує суму, передбачену замовником на фінансування закупівлі;</w:t>
            </w:r>
          </w:p>
          <w:p w14:paraId="15327893"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7" w:name="n520"/>
            <w:bookmarkEnd w:id="47"/>
            <w:r w:rsidRPr="00AF30A1">
              <w:rPr>
                <w:sz w:val="24"/>
                <w:szCs w:val="24"/>
                <w:lang w:val="uk-UA"/>
              </w:rPr>
              <w:t>- якщо здійснення закупівлі стало неможливим унаслідок непереборної сили;</w:t>
            </w:r>
          </w:p>
          <w:p w14:paraId="4C486E2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8" w:name="n521"/>
            <w:bookmarkEnd w:id="48"/>
            <w:r w:rsidRPr="00AF30A1">
              <w:rPr>
                <w:sz w:val="24"/>
                <w:szCs w:val="24"/>
                <w:lang w:val="uk-UA"/>
              </w:rPr>
              <w:t>- скорочення видатків на здійснення закупівлі товарів, робіт і послуг.</w:t>
            </w:r>
          </w:p>
          <w:p w14:paraId="11B6A457"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49" w:name="n523"/>
            <w:bookmarkStart w:id="50" w:name="n522"/>
            <w:bookmarkEnd w:id="49"/>
            <w:bookmarkEnd w:id="50"/>
            <w:r w:rsidRPr="00AF30A1">
              <w:rPr>
                <w:sz w:val="24"/>
                <w:szCs w:val="24"/>
                <w:lang w:val="uk-UA"/>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DC609E" w:rsidRPr="00AF30A1" w14:paraId="20C485CE" w14:textId="77777777" w:rsidTr="00F130AF">
        <w:trPr>
          <w:gridAfter w:val="1"/>
          <w:wAfter w:w="8" w:type="dxa"/>
          <w:trHeight w:val="1789"/>
        </w:trPr>
        <w:tc>
          <w:tcPr>
            <w:tcW w:w="720" w:type="dxa"/>
            <w:tcBorders>
              <w:top w:val="single" w:sz="4" w:space="0" w:color="000000"/>
              <w:left w:val="single" w:sz="4" w:space="0" w:color="000000"/>
              <w:bottom w:val="single" w:sz="4" w:space="0" w:color="000000"/>
            </w:tcBorders>
            <w:shd w:val="clear" w:color="auto" w:fill="auto"/>
          </w:tcPr>
          <w:p w14:paraId="604BABCD" w14:textId="77777777" w:rsidR="00DC609E" w:rsidRPr="00AF30A1" w:rsidRDefault="00DC609E" w:rsidP="009D000C">
            <w:pPr>
              <w:pStyle w:val="1f"/>
              <w:contextualSpacing/>
              <w:rPr>
                <w:szCs w:val="24"/>
                <w:lang w:val="uk-UA"/>
              </w:rPr>
            </w:pPr>
            <w:r w:rsidRPr="00AF30A1">
              <w:rPr>
                <w:rStyle w:val="12"/>
                <w:sz w:val="24"/>
                <w:szCs w:val="24"/>
                <w:lang w:val="uk-UA"/>
              </w:rPr>
              <w:t>2.</w:t>
            </w:r>
          </w:p>
        </w:tc>
        <w:tc>
          <w:tcPr>
            <w:tcW w:w="2057" w:type="dxa"/>
            <w:tcBorders>
              <w:top w:val="single" w:sz="4" w:space="0" w:color="000000"/>
              <w:left w:val="single" w:sz="4" w:space="0" w:color="000000"/>
              <w:bottom w:val="single" w:sz="4" w:space="0" w:color="000000"/>
            </w:tcBorders>
            <w:shd w:val="clear" w:color="auto" w:fill="auto"/>
          </w:tcPr>
          <w:p w14:paraId="520AB9B4" w14:textId="77777777" w:rsidR="00DC609E" w:rsidRPr="00AF30A1" w:rsidRDefault="00DC609E" w:rsidP="009D000C">
            <w:pPr>
              <w:pStyle w:val="1f"/>
              <w:contextualSpacing/>
              <w:rPr>
                <w:szCs w:val="24"/>
                <w:lang w:val="uk-UA"/>
              </w:rPr>
            </w:pPr>
            <w:r w:rsidRPr="00AF30A1">
              <w:rPr>
                <w:rStyle w:val="12"/>
                <w:sz w:val="24"/>
                <w:szCs w:val="24"/>
                <w:lang w:val="uk-UA"/>
              </w:rPr>
              <w:t>Строк укладання договору</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00830D41" w14:textId="682A25E3" w:rsidR="00DC609E" w:rsidRPr="00AF30A1" w:rsidRDefault="00DC609E" w:rsidP="009D000C">
            <w:pPr>
              <w:pStyle w:val="rvps2"/>
              <w:shd w:val="clear" w:color="auto" w:fill="FFFFFF"/>
              <w:spacing w:before="0" w:after="0"/>
              <w:ind w:firstLine="14"/>
              <w:contextualSpacing/>
              <w:jc w:val="both"/>
              <w:rPr>
                <w:sz w:val="24"/>
                <w:szCs w:val="24"/>
                <w:lang w:val="uk-UA"/>
              </w:rPr>
            </w:pPr>
            <w:r w:rsidRPr="00AF30A1">
              <w:rPr>
                <w:sz w:val="24"/>
                <w:szCs w:val="24"/>
                <w:lang w:val="uk-UA"/>
              </w:rPr>
              <w:t>Рішення про намір укласти договір про закупівлю приймається замовником у день визначення переможця</w:t>
            </w:r>
            <w:r w:rsidR="00A24FF6">
              <w:rPr>
                <w:sz w:val="24"/>
                <w:szCs w:val="24"/>
                <w:lang w:val="uk-UA"/>
              </w:rPr>
              <w:t>.</w:t>
            </w:r>
            <w:r w:rsidRPr="00AF30A1">
              <w:rPr>
                <w:sz w:val="24"/>
                <w:szCs w:val="24"/>
                <w:lang w:val="uk-UA"/>
              </w:rPr>
              <w:t xml:space="preserve"> </w:t>
            </w:r>
            <w:r w:rsidR="00A24FF6" w:rsidRPr="00A24FF6">
              <w:rPr>
                <w:color w:val="000000" w:themeColor="text1"/>
                <w:sz w:val="24"/>
                <w:szCs w:val="24"/>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AF30A1">
              <w:rPr>
                <w:sz w:val="24"/>
                <w:szCs w:val="24"/>
                <w:lang w:val="uk-UA"/>
              </w:rPr>
              <w:t>.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3EA02871" w14:textId="77777777" w:rsidR="00DC609E" w:rsidRPr="00AF30A1" w:rsidRDefault="00DC609E" w:rsidP="009D000C">
            <w:pPr>
              <w:pStyle w:val="rvps2"/>
              <w:shd w:val="clear" w:color="auto" w:fill="FFFFFF"/>
              <w:spacing w:before="0" w:after="0"/>
              <w:ind w:firstLine="14"/>
              <w:contextualSpacing/>
              <w:jc w:val="both"/>
              <w:rPr>
                <w:sz w:val="24"/>
                <w:szCs w:val="24"/>
                <w:lang w:val="uk-UA"/>
              </w:rPr>
            </w:pPr>
            <w:bookmarkStart w:id="51" w:name="n526"/>
            <w:bookmarkEnd w:id="51"/>
            <w:r w:rsidRPr="00AF30A1">
              <w:rPr>
                <w:sz w:val="24"/>
                <w:szCs w:val="24"/>
                <w:lang w:val="uk-UA"/>
              </w:rPr>
              <w:t xml:space="preserve">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w:t>
            </w:r>
            <w:r w:rsidRPr="00AF30A1">
              <w:rPr>
                <w:sz w:val="24"/>
                <w:szCs w:val="24"/>
                <w:lang w:val="uk-UA"/>
              </w:rPr>
              <w:lastRenderedPageBreak/>
              <w:t>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485405EC" w14:textId="29F718F7" w:rsidR="00EF6AF6" w:rsidRPr="00EF6AF6" w:rsidRDefault="00DC609E" w:rsidP="009D000C">
            <w:pPr>
              <w:pStyle w:val="1f"/>
              <w:ind w:firstLine="14"/>
              <w:contextualSpacing/>
              <w:jc w:val="both"/>
              <w:rPr>
                <w:color w:val="000000" w:themeColor="text1"/>
                <w:szCs w:val="24"/>
                <w:lang w:val="uk-UA"/>
              </w:rPr>
            </w:pPr>
            <w:r w:rsidRPr="00AF30A1">
              <w:rPr>
                <w:szCs w:val="24"/>
                <w:lang w:val="uk-UA"/>
              </w:rPr>
              <w:t xml:space="preserve">Замовник укладає договір про закупівлю з учасником, який визнаний переможцем торгів протягом строку дії його пропозиції, не пізніше ніж через </w:t>
            </w:r>
            <w:r w:rsidR="003B4377">
              <w:rPr>
                <w:szCs w:val="24"/>
                <w:lang w:val="uk-UA"/>
              </w:rPr>
              <w:t>15</w:t>
            </w:r>
            <w:r w:rsidRPr="00AF30A1">
              <w:rPr>
                <w:szCs w:val="24"/>
                <w:lang w:val="uk-UA"/>
              </w:rPr>
              <w:t xml:space="preserve"> днів з </w:t>
            </w:r>
            <w:r w:rsidR="00EF6AF6">
              <w:rPr>
                <w:szCs w:val="24"/>
                <w:lang w:val="uk-UA"/>
              </w:rPr>
              <w:t>дати</w:t>
            </w:r>
            <w:r w:rsidRPr="00AF30A1">
              <w:rPr>
                <w:szCs w:val="24"/>
                <w:lang w:val="uk-UA"/>
              </w:rPr>
              <w:t xml:space="preserve"> прийняття рішення про намір укласти договір про закупівлю відповідно до вимог тендерної документації та пропозиції учасника-переможця.</w:t>
            </w:r>
            <w:r w:rsidR="00EF6AF6" w:rsidRPr="00EF6AF6">
              <w:rPr>
                <w:color w:val="000000" w:themeColor="text1"/>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3C48E0" w14:textId="008D5073" w:rsidR="00DC609E" w:rsidRPr="00AF30A1" w:rsidRDefault="00DC609E" w:rsidP="009D000C">
            <w:pPr>
              <w:pStyle w:val="1f"/>
              <w:ind w:firstLine="14"/>
              <w:contextualSpacing/>
              <w:jc w:val="both"/>
              <w:rPr>
                <w:szCs w:val="24"/>
                <w:lang w:val="uk-UA"/>
              </w:rPr>
            </w:pPr>
            <w:r w:rsidRPr="00AF30A1">
              <w:rPr>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945181">
              <w:rPr>
                <w:szCs w:val="24"/>
                <w:lang w:val="uk-UA"/>
              </w:rPr>
              <w:t>5</w:t>
            </w:r>
            <w:r w:rsidRPr="00AF30A1">
              <w:rPr>
                <w:szCs w:val="24"/>
                <w:lang w:val="uk-UA"/>
              </w:rPr>
              <w:t xml:space="preserve"> днів з дати оприлюднення на веб-порталі Уповноваженого органу повідомлення про намір укласти договір про закупівлю.</w:t>
            </w:r>
          </w:p>
        </w:tc>
      </w:tr>
      <w:tr w:rsidR="00DC609E" w:rsidRPr="00AF30A1" w14:paraId="7FF5089F" w14:textId="77777777" w:rsidTr="00F130AF">
        <w:trPr>
          <w:gridAfter w:val="1"/>
          <w:wAfter w:w="8" w:type="dxa"/>
          <w:trHeight w:val="599"/>
        </w:trPr>
        <w:tc>
          <w:tcPr>
            <w:tcW w:w="720" w:type="dxa"/>
            <w:tcBorders>
              <w:top w:val="single" w:sz="4" w:space="0" w:color="000000"/>
              <w:left w:val="single" w:sz="4" w:space="0" w:color="000000"/>
              <w:bottom w:val="single" w:sz="4" w:space="0" w:color="000000"/>
            </w:tcBorders>
            <w:shd w:val="clear" w:color="auto" w:fill="auto"/>
          </w:tcPr>
          <w:p w14:paraId="2E4DEDCE" w14:textId="77777777" w:rsidR="00DC609E" w:rsidRPr="00AF30A1" w:rsidRDefault="00DC609E" w:rsidP="009D000C">
            <w:pPr>
              <w:pStyle w:val="1f"/>
              <w:contextualSpacing/>
              <w:rPr>
                <w:szCs w:val="24"/>
                <w:lang w:val="uk-UA"/>
              </w:rPr>
            </w:pPr>
            <w:r w:rsidRPr="00AF30A1">
              <w:rPr>
                <w:rStyle w:val="12"/>
                <w:sz w:val="24"/>
                <w:szCs w:val="24"/>
                <w:lang w:val="uk-UA"/>
              </w:rPr>
              <w:lastRenderedPageBreak/>
              <w:t>3.</w:t>
            </w:r>
          </w:p>
        </w:tc>
        <w:tc>
          <w:tcPr>
            <w:tcW w:w="2057" w:type="dxa"/>
            <w:tcBorders>
              <w:top w:val="single" w:sz="4" w:space="0" w:color="000000"/>
              <w:left w:val="single" w:sz="4" w:space="0" w:color="000000"/>
              <w:bottom w:val="single" w:sz="4" w:space="0" w:color="000000"/>
            </w:tcBorders>
            <w:shd w:val="clear" w:color="auto" w:fill="auto"/>
          </w:tcPr>
          <w:p w14:paraId="7EA8B3A0" w14:textId="77777777" w:rsidR="00DC609E" w:rsidRPr="00AF30A1" w:rsidRDefault="00DC609E" w:rsidP="009D000C">
            <w:pPr>
              <w:pStyle w:val="1f"/>
              <w:contextualSpacing/>
              <w:rPr>
                <w:szCs w:val="24"/>
                <w:lang w:val="uk-UA"/>
              </w:rPr>
            </w:pPr>
            <w:r w:rsidRPr="00AF30A1">
              <w:rPr>
                <w:rStyle w:val="12"/>
                <w:b/>
                <w:sz w:val="24"/>
                <w:szCs w:val="24"/>
                <w:lang w:val="uk-UA"/>
              </w:rPr>
              <w:t>Проект договору</w:t>
            </w:r>
            <w:r w:rsidRPr="00AF30A1">
              <w:rPr>
                <w:rStyle w:val="12"/>
                <w:sz w:val="24"/>
                <w:szCs w:val="24"/>
                <w:lang w:val="uk-UA"/>
              </w:rPr>
              <w:t xml:space="preserve"> про закупівлю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8FFFF62" w14:textId="77777777" w:rsidR="00DC609E" w:rsidRPr="00AF30A1" w:rsidRDefault="00DC609E" w:rsidP="00812E48">
            <w:pPr>
              <w:pStyle w:val="1f"/>
              <w:ind w:firstLine="14"/>
              <w:contextualSpacing/>
              <w:jc w:val="both"/>
              <w:rPr>
                <w:szCs w:val="24"/>
                <w:lang w:val="uk-UA"/>
              </w:rPr>
            </w:pPr>
            <w:r w:rsidRPr="00AF30A1">
              <w:rPr>
                <w:szCs w:val="24"/>
                <w:lang w:val="uk-UA"/>
              </w:rPr>
              <w:t xml:space="preserve">Проект договору про закупівлю викладений в </w:t>
            </w:r>
            <w:r w:rsidRPr="00AF30A1">
              <w:rPr>
                <w:b/>
                <w:szCs w:val="24"/>
                <w:lang w:val="uk-UA"/>
              </w:rPr>
              <w:t>Додатку </w:t>
            </w:r>
            <w:r w:rsidR="00812E48">
              <w:rPr>
                <w:b/>
                <w:szCs w:val="24"/>
                <w:lang w:val="uk-UA"/>
              </w:rPr>
              <w:t>3</w:t>
            </w:r>
            <w:r w:rsidRPr="00AF30A1">
              <w:rPr>
                <w:szCs w:val="24"/>
                <w:lang w:val="uk-UA"/>
              </w:rPr>
              <w:t xml:space="preserve">. </w:t>
            </w:r>
          </w:p>
        </w:tc>
      </w:tr>
      <w:tr w:rsidR="00DC609E" w:rsidRPr="00E62D99" w14:paraId="7CA922D3" w14:textId="77777777" w:rsidTr="00F82C3B">
        <w:trPr>
          <w:gridAfter w:val="1"/>
          <w:wAfter w:w="8" w:type="dxa"/>
          <w:trHeight w:val="1114"/>
        </w:trPr>
        <w:tc>
          <w:tcPr>
            <w:tcW w:w="720" w:type="dxa"/>
            <w:tcBorders>
              <w:top w:val="single" w:sz="4" w:space="0" w:color="000000"/>
              <w:left w:val="single" w:sz="4" w:space="0" w:color="000000"/>
              <w:bottom w:val="single" w:sz="4" w:space="0" w:color="000000"/>
            </w:tcBorders>
            <w:shd w:val="clear" w:color="auto" w:fill="auto"/>
          </w:tcPr>
          <w:p w14:paraId="7658BA8A" w14:textId="77777777" w:rsidR="00DC609E" w:rsidRPr="00AF30A1" w:rsidRDefault="00DC609E" w:rsidP="009D000C">
            <w:pPr>
              <w:pStyle w:val="1f"/>
              <w:contextualSpacing/>
              <w:rPr>
                <w:szCs w:val="24"/>
                <w:lang w:val="uk-UA"/>
              </w:rPr>
            </w:pPr>
            <w:r w:rsidRPr="00AF30A1">
              <w:rPr>
                <w:rStyle w:val="12"/>
                <w:sz w:val="24"/>
                <w:szCs w:val="24"/>
                <w:lang w:val="uk-UA"/>
              </w:rPr>
              <w:t>4.</w:t>
            </w:r>
          </w:p>
        </w:tc>
        <w:tc>
          <w:tcPr>
            <w:tcW w:w="2057" w:type="dxa"/>
            <w:tcBorders>
              <w:top w:val="single" w:sz="4" w:space="0" w:color="000000"/>
              <w:left w:val="single" w:sz="4" w:space="0" w:color="000000"/>
              <w:bottom w:val="single" w:sz="4" w:space="0" w:color="000000"/>
            </w:tcBorders>
            <w:shd w:val="clear" w:color="auto" w:fill="auto"/>
          </w:tcPr>
          <w:p w14:paraId="44F926DC" w14:textId="77777777" w:rsidR="00DC609E" w:rsidRPr="00AF30A1" w:rsidRDefault="00DC609E" w:rsidP="009D000C">
            <w:pPr>
              <w:pStyle w:val="1f"/>
              <w:contextualSpacing/>
              <w:rPr>
                <w:szCs w:val="24"/>
                <w:lang w:val="uk-UA"/>
              </w:rPr>
            </w:pPr>
            <w:r w:rsidRPr="00AF30A1">
              <w:rPr>
                <w:rStyle w:val="12"/>
                <w:sz w:val="24"/>
                <w:szCs w:val="24"/>
                <w:lang w:val="uk-UA"/>
              </w:rPr>
              <w:t>Істотні умови, що обов'язково включаються до договору про закупівлю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554A0F6" w14:textId="77777777" w:rsidR="00DC609E" w:rsidRPr="00F82C3B" w:rsidRDefault="00DC609E" w:rsidP="009D000C">
            <w:pPr>
              <w:pStyle w:val="rvps2"/>
              <w:shd w:val="clear" w:color="auto" w:fill="FFFFFF"/>
              <w:spacing w:before="0" w:after="0"/>
              <w:ind w:firstLine="321"/>
              <w:contextualSpacing/>
              <w:jc w:val="both"/>
              <w:rPr>
                <w:sz w:val="24"/>
                <w:szCs w:val="24"/>
                <w:lang w:val="uk-UA"/>
              </w:rPr>
            </w:pPr>
            <w:r w:rsidRPr="00F82C3B">
              <w:rPr>
                <w:sz w:val="24"/>
                <w:szCs w:val="24"/>
                <w:lang w:val="uk-UA"/>
              </w:rPr>
              <w:t>Договір про закупівлю укладається відповідно до норм </w:t>
            </w:r>
            <w:hyperlink r:id="rId27" w:anchor="_blank" w:history="1">
              <w:r w:rsidRPr="00F82C3B">
                <w:rPr>
                  <w:rStyle w:val="a9"/>
                  <w:color w:val="auto"/>
                  <w:sz w:val="24"/>
                  <w:szCs w:val="24"/>
                  <w:u w:val="none"/>
                  <w:lang w:val="uk-UA"/>
                </w:rPr>
                <w:t>Цивільного кодексу України</w:t>
              </w:r>
            </w:hyperlink>
            <w:r w:rsidRPr="00F82C3B">
              <w:rPr>
                <w:sz w:val="24"/>
                <w:szCs w:val="24"/>
                <w:lang w:val="uk-UA"/>
              </w:rPr>
              <w:t xml:space="preserve"> та </w:t>
            </w:r>
            <w:hyperlink r:id="rId28" w:anchor="_blank" w:history="1">
              <w:r w:rsidRPr="00F82C3B">
                <w:rPr>
                  <w:rStyle w:val="a9"/>
                  <w:color w:val="auto"/>
                  <w:sz w:val="24"/>
                  <w:szCs w:val="24"/>
                  <w:u w:val="none"/>
                  <w:lang w:val="uk-UA"/>
                </w:rPr>
                <w:t>Господарського кодексу України</w:t>
              </w:r>
            </w:hyperlink>
            <w:r w:rsidRPr="00F82C3B">
              <w:rPr>
                <w:sz w:val="24"/>
                <w:szCs w:val="24"/>
                <w:lang w:val="uk-UA"/>
              </w:rPr>
              <w:t> з урахуванням особливостей, визначених Законом України «Про публічні закупівлі».</w:t>
            </w:r>
          </w:p>
          <w:p w14:paraId="3AAFCB71" w14:textId="1E4721E1" w:rsidR="00F82C3B" w:rsidRPr="00F82C3B" w:rsidRDefault="00DC609E" w:rsidP="009D000C">
            <w:pPr>
              <w:pStyle w:val="rvps2"/>
              <w:shd w:val="clear" w:color="auto" w:fill="FFFFFF"/>
              <w:spacing w:before="0" w:after="0"/>
              <w:ind w:firstLine="321"/>
              <w:contextualSpacing/>
              <w:jc w:val="both"/>
              <w:rPr>
                <w:sz w:val="24"/>
                <w:szCs w:val="24"/>
                <w:lang w:val="uk-UA"/>
              </w:rPr>
            </w:pPr>
            <w:bookmarkStart w:id="52" w:name="n577"/>
            <w:bookmarkStart w:id="53" w:name="n578"/>
            <w:bookmarkStart w:id="54" w:name="n579"/>
            <w:bookmarkEnd w:id="52"/>
            <w:bookmarkEnd w:id="53"/>
            <w:bookmarkEnd w:id="54"/>
            <w:r w:rsidRPr="00F82C3B">
              <w:rPr>
                <w:sz w:val="24"/>
                <w:szCs w:val="24"/>
                <w:lang w:val="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або ціни пропозиції учасника у разі застосування переговорної процедури. </w:t>
            </w:r>
          </w:p>
          <w:p w14:paraId="051C923C" w14:textId="77777777" w:rsidR="00DC609E" w:rsidRPr="00F82C3B" w:rsidRDefault="00DC609E" w:rsidP="009D000C">
            <w:pPr>
              <w:pStyle w:val="rvps2"/>
              <w:shd w:val="clear" w:color="auto" w:fill="FFFFFF"/>
              <w:spacing w:before="0" w:after="0"/>
              <w:ind w:firstLine="321"/>
              <w:contextualSpacing/>
              <w:jc w:val="both"/>
              <w:rPr>
                <w:sz w:val="24"/>
                <w:szCs w:val="24"/>
                <w:lang w:val="uk-UA"/>
              </w:rPr>
            </w:pPr>
            <w:r w:rsidRPr="00F82C3B">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36 Закону.</w:t>
            </w:r>
          </w:p>
          <w:p w14:paraId="3422B5A7" w14:textId="77777777" w:rsidR="00DC609E" w:rsidRPr="00F82C3B" w:rsidRDefault="00DC609E" w:rsidP="009D000C">
            <w:pPr>
              <w:pStyle w:val="1f"/>
              <w:ind w:firstLine="321"/>
              <w:contextualSpacing/>
              <w:jc w:val="both"/>
              <w:rPr>
                <w:szCs w:val="24"/>
                <w:lang w:val="uk-UA"/>
              </w:rPr>
            </w:pPr>
            <w:r w:rsidRPr="00F82C3B">
              <w:rPr>
                <w:rStyle w:val="12"/>
                <w:sz w:val="24"/>
                <w:szCs w:val="24"/>
                <w:lang w:val="uk-UA"/>
              </w:rPr>
              <w:t>Договір про закупівлю є нікчемним у разі:</w:t>
            </w:r>
          </w:p>
          <w:p w14:paraId="329FA7CD" w14:textId="77777777" w:rsidR="00DC609E" w:rsidRPr="00F82C3B" w:rsidRDefault="00DC609E" w:rsidP="009D000C">
            <w:pPr>
              <w:pStyle w:val="1f"/>
              <w:ind w:firstLine="321"/>
              <w:contextualSpacing/>
              <w:jc w:val="both"/>
              <w:rPr>
                <w:szCs w:val="24"/>
                <w:lang w:val="uk-UA"/>
              </w:rPr>
            </w:pPr>
            <w:r w:rsidRPr="00F82C3B">
              <w:rPr>
                <w:szCs w:val="24"/>
                <w:lang w:val="uk-UA"/>
              </w:rPr>
              <w:t>-його укладення з порушенням вимог частини четвертої статті 36 Закону;</w:t>
            </w:r>
          </w:p>
          <w:p w14:paraId="31F53F09" w14:textId="77777777" w:rsidR="00DC609E" w:rsidRPr="00F82C3B" w:rsidRDefault="00DC609E" w:rsidP="009D000C">
            <w:pPr>
              <w:pStyle w:val="1f"/>
              <w:ind w:firstLine="321"/>
              <w:contextualSpacing/>
              <w:jc w:val="both"/>
              <w:rPr>
                <w:szCs w:val="24"/>
                <w:lang w:val="uk-UA"/>
              </w:rPr>
            </w:pPr>
            <w:r w:rsidRPr="00F82C3B">
              <w:rPr>
                <w:szCs w:val="24"/>
                <w:lang w:val="uk-UA"/>
              </w:rPr>
              <w:t>-його укладення в період оскарження процедури закупівлі відповідно до статті 18 Закону;</w:t>
            </w:r>
          </w:p>
          <w:p w14:paraId="288014C3" w14:textId="77777777" w:rsidR="00DC609E" w:rsidRPr="00F82C3B" w:rsidRDefault="00DC609E" w:rsidP="009D000C">
            <w:pPr>
              <w:pStyle w:val="rvps2"/>
              <w:shd w:val="clear" w:color="auto" w:fill="FFFFFF"/>
              <w:spacing w:before="0" w:after="0"/>
              <w:ind w:firstLine="321"/>
              <w:contextualSpacing/>
              <w:jc w:val="both"/>
              <w:rPr>
                <w:sz w:val="24"/>
                <w:szCs w:val="24"/>
                <w:lang w:val="uk-UA"/>
              </w:rPr>
            </w:pPr>
            <w:r w:rsidRPr="00F82C3B">
              <w:rPr>
                <w:sz w:val="24"/>
                <w:szCs w:val="24"/>
                <w:lang w:val="uk-UA"/>
              </w:rPr>
              <w:t>-його укладення з порушенням строків, передбачених частиною другою статті 32 та абзацом восьмим частини третьої статті 35 Закону, крім випадків зупинення перебігу строків у зв’язку з розглядом скарги органом оскарження відповідно до статті 18 Закону.</w:t>
            </w:r>
          </w:p>
          <w:p w14:paraId="54A9442C" w14:textId="77777777" w:rsidR="00F82C3B" w:rsidRPr="00F82C3B" w:rsidRDefault="00F82C3B" w:rsidP="00F82C3B">
            <w:pPr>
              <w:ind w:firstLine="451"/>
              <w:jc w:val="both"/>
              <w:rPr>
                <w:sz w:val="24"/>
                <w:szCs w:val="24"/>
                <w:lang w:val="uk-UA"/>
              </w:rPr>
            </w:pPr>
            <w:r w:rsidRPr="00F82C3B">
              <w:rPr>
                <w:sz w:val="24"/>
                <w:szCs w:val="24"/>
                <w:lang w:val="uk-UA"/>
              </w:rPr>
              <w:t xml:space="preserve">У разі внесення змін до істотних умов договору про закупівлю у випадках, передбачених п. 19 </w:t>
            </w:r>
            <w:r>
              <w:rPr>
                <w:sz w:val="24"/>
                <w:szCs w:val="24"/>
                <w:lang w:val="uk-UA"/>
              </w:rPr>
              <w:t>ПКМУ 1178</w:t>
            </w:r>
            <w:r w:rsidRPr="00F82C3B">
              <w:rPr>
                <w:sz w:val="24"/>
                <w:szCs w:val="24"/>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4"/>
                <w:szCs w:val="24"/>
                <w:lang w:val="uk-UA"/>
              </w:rPr>
              <w:t>ПКМУ 1178</w:t>
            </w:r>
            <w:r w:rsidRPr="00F82C3B">
              <w:rPr>
                <w:sz w:val="24"/>
                <w:szCs w:val="24"/>
                <w:lang w:val="uk-UA"/>
              </w:rPr>
              <w:t>.</w:t>
            </w:r>
          </w:p>
        </w:tc>
      </w:tr>
      <w:tr w:rsidR="00F82C3B" w:rsidRPr="00F54273" w14:paraId="365AD193" w14:textId="77777777" w:rsidTr="00F82C3B">
        <w:trPr>
          <w:gridAfter w:val="1"/>
          <w:wAfter w:w="8" w:type="dxa"/>
          <w:trHeight w:val="1114"/>
        </w:trPr>
        <w:tc>
          <w:tcPr>
            <w:tcW w:w="720" w:type="dxa"/>
            <w:tcBorders>
              <w:top w:val="single" w:sz="4" w:space="0" w:color="000000"/>
              <w:left w:val="single" w:sz="4" w:space="0" w:color="000000"/>
              <w:bottom w:val="single" w:sz="4" w:space="0" w:color="000000"/>
            </w:tcBorders>
            <w:shd w:val="clear" w:color="auto" w:fill="auto"/>
          </w:tcPr>
          <w:p w14:paraId="7FA9E67E" w14:textId="77777777" w:rsidR="00F82C3B" w:rsidRPr="00AF30A1" w:rsidRDefault="00F82C3B" w:rsidP="00F82C3B">
            <w:pPr>
              <w:pStyle w:val="1f"/>
              <w:contextualSpacing/>
              <w:rPr>
                <w:rStyle w:val="12"/>
                <w:sz w:val="24"/>
                <w:szCs w:val="24"/>
                <w:lang w:val="uk-UA"/>
              </w:rPr>
            </w:pPr>
            <w:r>
              <w:rPr>
                <w:rStyle w:val="12"/>
                <w:sz w:val="24"/>
                <w:szCs w:val="24"/>
                <w:lang w:val="uk-UA"/>
              </w:rPr>
              <w:t>5.</w:t>
            </w:r>
          </w:p>
        </w:tc>
        <w:tc>
          <w:tcPr>
            <w:tcW w:w="2057" w:type="dxa"/>
            <w:tcBorders>
              <w:top w:val="single" w:sz="4" w:space="0" w:color="000000"/>
              <w:left w:val="single" w:sz="4" w:space="0" w:color="000000"/>
              <w:bottom w:val="single" w:sz="4" w:space="0" w:color="000000"/>
            </w:tcBorders>
            <w:shd w:val="clear" w:color="auto" w:fill="auto"/>
          </w:tcPr>
          <w:p w14:paraId="33FC7B11" w14:textId="77777777" w:rsidR="00F82C3B" w:rsidRPr="00F82C3B" w:rsidRDefault="00F82C3B" w:rsidP="00F82C3B">
            <w:pPr>
              <w:rPr>
                <w:sz w:val="24"/>
                <w:szCs w:val="24"/>
                <w:lang w:val="uk-UA"/>
              </w:rPr>
            </w:pPr>
            <w:r w:rsidRPr="00F82C3B">
              <w:rPr>
                <w:sz w:val="24"/>
                <w:szCs w:val="24"/>
                <w:lang w:val="uk-UA"/>
              </w:rPr>
              <w:t xml:space="preserve">Інформація про маркування, протоколи випробувань або сертифікати, що підтверджують </w:t>
            </w:r>
            <w:r w:rsidRPr="00F82C3B">
              <w:rPr>
                <w:sz w:val="24"/>
                <w:szCs w:val="24"/>
                <w:lang w:val="uk-UA"/>
              </w:rPr>
              <w:lastRenderedPageBreak/>
              <w:t>відповідність предмета закупівлі встановленим замовником вимогам (у разі потреби)</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780A086C" w14:textId="77777777" w:rsidR="00F82C3B" w:rsidRPr="00F82C3B" w:rsidRDefault="00F82C3B" w:rsidP="00F82C3B">
            <w:pPr>
              <w:jc w:val="both"/>
              <w:rPr>
                <w:sz w:val="24"/>
                <w:szCs w:val="24"/>
                <w:lang w:val="uk-UA"/>
              </w:rPr>
            </w:pPr>
            <w:r w:rsidRPr="00F82C3B">
              <w:rPr>
                <w:sz w:val="24"/>
                <w:szCs w:val="24"/>
                <w:lang w:val="uk-UA"/>
              </w:rPr>
              <w:lastRenderedPageBreak/>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14:paraId="33F221DA" w14:textId="77777777" w:rsidR="00F82C3B" w:rsidRPr="00F82C3B" w:rsidRDefault="00F82C3B" w:rsidP="00F82C3B">
            <w:pPr>
              <w:ind w:firstLine="451"/>
              <w:jc w:val="both"/>
              <w:rPr>
                <w:sz w:val="24"/>
                <w:szCs w:val="24"/>
                <w:lang w:val="uk-UA"/>
              </w:rPr>
            </w:pPr>
            <w:r w:rsidRPr="00F82C3B">
              <w:rPr>
                <w:sz w:val="24"/>
                <w:szCs w:val="24"/>
                <w:lang w:val="uk-UA"/>
              </w:rPr>
              <w:t xml:space="preserve">Замовник може вимагати від учасника підтвердження того, що пропоновані ним товари за своїми екологічними чи іншими </w:t>
            </w:r>
            <w:r w:rsidRPr="00F82C3B">
              <w:rPr>
                <w:sz w:val="24"/>
                <w:szCs w:val="24"/>
                <w:lang w:val="uk-UA"/>
              </w:rPr>
              <w:lastRenderedPageBreak/>
              <w:t xml:space="preserve">характеристиками відповідають вимогам, установленим у тендерній документації. </w:t>
            </w:r>
          </w:p>
          <w:p w14:paraId="6B098388" w14:textId="77777777" w:rsidR="00F82C3B" w:rsidRPr="00F82C3B" w:rsidRDefault="00F82C3B" w:rsidP="00F82C3B">
            <w:pPr>
              <w:ind w:firstLine="451"/>
              <w:jc w:val="both"/>
              <w:rPr>
                <w:sz w:val="24"/>
                <w:szCs w:val="24"/>
                <w:lang w:val="uk-UA"/>
              </w:rPr>
            </w:pPr>
            <w:r w:rsidRPr="00F82C3B">
              <w:rPr>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707E25A" w14:textId="77777777" w:rsidR="00F82C3B" w:rsidRPr="00F82C3B" w:rsidRDefault="00F82C3B" w:rsidP="00F82C3B">
            <w:pPr>
              <w:ind w:firstLine="451"/>
              <w:jc w:val="both"/>
              <w:rPr>
                <w:sz w:val="24"/>
                <w:szCs w:val="24"/>
                <w:lang w:val="uk-UA"/>
              </w:rPr>
            </w:pPr>
            <w:r w:rsidRPr="00F82C3B">
              <w:rPr>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14:paraId="348390E8" w14:textId="77777777" w:rsidR="00F82C3B" w:rsidRPr="00F82C3B" w:rsidRDefault="00F82C3B" w:rsidP="00F82C3B">
            <w:pPr>
              <w:ind w:firstLine="451"/>
              <w:jc w:val="both"/>
              <w:rPr>
                <w:i/>
                <w:sz w:val="24"/>
                <w:szCs w:val="24"/>
                <w:lang w:val="uk-UA"/>
              </w:rPr>
            </w:pPr>
            <w:r w:rsidRPr="00F82C3B">
              <w:rPr>
                <w:sz w:val="24"/>
                <w:szCs w:val="24"/>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C609E" w:rsidRPr="00AF30A1" w14:paraId="745EA76B"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5526BE35" w14:textId="77777777" w:rsidR="00DC609E" w:rsidRPr="00AF30A1" w:rsidRDefault="00F82C3B" w:rsidP="009D000C">
            <w:pPr>
              <w:pStyle w:val="1f"/>
              <w:contextualSpacing/>
              <w:rPr>
                <w:szCs w:val="24"/>
                <w:lang w:val="uk-UA"/>
              </w:rPr>
            </w:pPr>
            <w:r>
              <w:rPr>
                <w:rStyle w:val="12"/>
                <w:sz w:val="24"/>
                <w:szCs w:val="24"/>
                <w:lang w:val="uk-UA"/>
              </w:rPr>
              <w:lastRenderedPageBreak/>
              <w:t>6</w:t>
            </w:r>
            <w:r w:rsidR="00DC609E" w:rsidRPr="00AF30A1">
              <w:rPr>
                <w:rStyle w:val="12"/>
                <w:sz w:val="24"/>
                <w:szCs w:val="24"/>
                <w:lang w:val="uk-UA"/>
              </w:rPr>
              <w:t>.</w:t>
            </w:r>
          </w:p>
        </w:tc>
        <w:tc>
          <w:tcPr>
            <w:tcW w:w="2057" w:type="dxa"/>
            <w:tcBorders>
              <w:top w:val="single" w:sz="4" w:space="0" w:color="000000"/>
              <w:left w:val="single" w:sz="4" w:space="0" w:color="000000"/>
              <w:bottom w:val="single" w:sz="4" w:space="0" w:color="000000"/>
            </w:tcBorders>
            <w:shd w:val="clear" w:color="auto" w:fill="auto"/>
          </w:tcPr>
          <w:p w14:paraId="4A5BCDDF" w14:textId="77777777" w:rsidR="00DC609E" w:rsidRPr="00AF30A1" w:rsidRDefault="00DC609E" w:rsidP="009D000C">
            <w:pPr>
              <w:pStyle w:val="1f"/>
              <w:contextualSpacing/>
              <w:rPr>
                <w:szCs w:val="24"/>
                <w:lang w:val="uk-UA"/>
              </w:rPr>
            </w:pPr>
            <w:r w:rsidRPr="00AF30A1">
              <w:rPr>
                <w:rStyle w:val="12"/>
                <w:sz w:val="24"/>
                <w:szCs w:val="24"/>
                <w:lang w:val="uk-UA"/>
              </w:rPr>
              <w:t xml:space="preserve">Дії замовника при відмові переможця торгів підписати договір про закупівлю </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3EF5BCF4" w14:textId="77777777" w:rsidR="00DC609E" w:rsidRPr="00AF30A1" w:rsidRDefault="00DC609E" w:rsidP="009D000C">
            <w:pPr>
              <w:pStyle w:val="1f"/>
              <w:ind w:firstLine="14"/>
              <w:contextualSpacing/>
              <w:jc w:val="both"/>
              <w:rPr>
                <w:szCs w:val="24"/>
                <w:lang w:val="uk-UA"/>
              </w:rPr>
            </w:pPr>
            <w:r w:rsidRPr="00AF30A1">
              <w:rPr>
                <w:szCs w:val="24"/>
                <w:lang w:val="uk-UA"/>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C609E" w:rsidRPr="00AF30A1" w14:paraId="0BF2F6B6" w14:textId="77777777" w:rsidTr="00F130AF">
        <w:trPr>
          <w:gridAfter w:val="1"/>
          <w:wAfter w:w="8" w:type="dxa"/>
          <w:trHeight w:val="23"/>
        </w:trPr>
        <w:tc>
          <w:tcPr>
            <w:tcW w:w="720" w:type="dxa"/>
            <w:tcBorders>
              <w:top w:val="single" w:sz="4" w:space="0" w:color="000000"/>
              <w:left w:val="single" w:sz="4" w:space="0" w:color="000000"/>
              <w:bottom w:val="single" w:sz="4" w:space="0" w:color="000000"/>
            </w:tcBorders>
            <w:shd w:val="clear" w:color="auto" w:fill="auto"/>
          </w:tcPr>
          <w:p w14:paraId="6E499859" w14:textId="77777777" w:rsidR="00DC609E" w:rsidRPr="00AF30A1" w:rsidRDefault="00F82C3B" w:rsidP="009D000C">
            <w:pPr>
              <w:pStyle w:val="1f"/>
              <w:contextualSpacing/>
              <w:rPr>
                <w:szCs w:val="24"/>
                <w:lang w:val="uk-UA"/>
              </w:rPr>
            </w:pPr>
            <w:r>
              <w:rPr>
                <w:rStyle w:val="12"/>
                <w:sz w:val="24"/>
                <w:szCs w:val="24"/>
                <w:lang w:val="uk-UA"/>
              </w:rPr>
              <w:t>7</w:t>
            </w:r>
            <w:r w:rsidR="00DC609E" w:rsidRPr="00AF30A1">
              <w:rPr>
                <w:rStyle w:val="12"/>
                <w:sz w:val="24"/>
                <w:szCs w:val="24"/>
                <w:lang w:val="uk-UA"/>
              </w:rPr>
              <w:t>.</w:t>
            </w:r>
          </w:p>
        </w:tc>
        <w:tc>
          <w:tcPr>
            <w:tcW w:w="2057" w:type="dxa"/>
            <w:tcBorders>
              <w:top w:val="single" w:sz="4" w:space="0" w:color="000000"/>
              <w:left w:val="single" w:sz="4" w:space="0" w:color="000000"/>
              <w:bottom w:val="single" w:sz="4" w:space="0" w:color="000000"/>
            </w:tcBorders>
            <w:shd w:val="clear" w:color="auto" w:fill="auto"/>
          </w:tcPr>
          <w:p w14:paraId="18667E81" w14:textId="77777777" w:rsidR="00DC609E" w:rsidRPr="00AF30A1" w:rsidRDefault="00DC609E" w:rsidP="009D000C">
            <w:pPr>
              <w:pStyle w:val="1f"/>
              <w:contextualSpacing/>
              <w:rPr>
                <w:szCs w:val="24"/>
                <w:lang w:val="uk-UA"/>
              </w:rPr>
            </w:pPr>
            <w:r w:rsidRPr="00AF30A1">
              <w:rPr>
                <w:rStyle w:val="12"/>
                <w:sz w:val="24"/>
                <w:szCs w:val="24"/>
                <w:lang w:val="uk-UA"/>
              </w:rPr>
              <w:t>Забезпечення виконання договору про закупівлю</w:t>
            </w:r>
          </w:p>
        </w:tc>
        <w:tc>
          <w:tcPr>
            <w:tcW w:w="7435" w:type="dxa"/>
            <w:tcBorders>
              <w:top w:val="single" w:sz="4" w:space="0" w:color="000000"/>
              <w:left w:val="single" w:sz="4" w:space="0" w:color="000000"/>
              <w:bottom w:val="single" w:sz="4" w:space="0" w:color="000000"/>
              <w:right w:val="single" w:sz="4" w:space="0" w:color="000000"/>
            </w:tcBorders>
            <w:shd w:val="clear" w:color="auto" w:fill="auto"/>
          </w:tcPr>
          <w:p w14:paraId="2F0FCB32" w14:textId="77777777" w:rsidR="00DC609E" w:rsidRPr="00AF30A1" w:rsidRDefault="00DC609E" w:rsidP="009D000C">
            <w:pPr>
              <w:shd w:val="clear" w:color="auto" w:fill="FFFFFF"/>
              <w:contextualSpacing/>
              <w:jc w:val="both"/>
              <w:rPr>
                <w:color w:val="000000"/>
                <w:sz w:val="24"/>
                <w:szCs w:val="24"/>
                <w:lang w:val="uk-UA" w:eastAsia="ru-RU"/>
              </w:rPr>
            </w:pPr>
            <w:r w:rsidRPr="00AF30A1">
              <w:rPr>
                <w:rStyle w:val="25"/>
                <w:rFonts w:eastAsia="Calibri"/>
                <w:u w:val="none"/>
              </w:rPr>
              <w:t>не вимагається</w:t>
            </w:r>
          </w:p>
        </w:tc>
      </w:tr>
    </w:tbl>
    <w:p w14:paraId="02EF6AC7" w14:textId="77777777" w:rsidR="00EB2695" w:rsidRPr="00AF30A1" w:rsidRDefault="00EB2695" w:rsidP="009D000C">
      <w:pPr>
        <w:pStyle w:val="1f"/>
        <w:pageBreakBefore/>
        <w:tabs>
          <w:tab w:val="left" w:pos="0"/>
          <w:tab w:val="center" w:pos="4153"/>
          <w:tab w:val="right" w:pos="8306"/>
        </w:tabs>
        <w:contextualSpacing/>
        <w:rPr>
          <w:szCs w:val="24"/>
          <w:lang w:val="uk-UA"/>
        </w:rPr>
      </w:pPr>
    </w:p>
    <w:sectPr w:rsidR="00EB2695" w:rsidRPr="00AF30A1" w:rsidSect="00EA3656">
      <w:headerReference w:type="default" r:id="rId29"/>
      <w:pgSz w:w="11906" w:h="16838"/>
      <w:pgMar w:top="1440" w:right="1080" w:bottom="1135" w:left="1080" w:header="284"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602C" w14:textId="77777777" w:rsidR="00CF612D" w:rsidRDefault="00CF612D">
      <w:r>
        <w:separator/>
      </w:r>
    </w:p>
  </w:endnote>
  <w:endnote w:type="continuationSeparator" w:id="0">
    <w:p w14:paraId="193F59B5" w14:textId="77777777" w:rsidR="00CF612D" w:rsidRDefault="00CF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eeSans">
    <w:altName w:val="Arial"/>
    <w:charset w:val="01"/>
    <w:family w:val="swiss"/>
    <w:pitch w:val="default"/>
  </w:font>
  <w:font w:name="Antiqua">
    <w:altName w:val="Courier New"/>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00C7" w14:textId="77777777" w:rsidR="00CF612D" w:rsidRDefault="00CF612D">
      <w:r>
        <w:separator/>
      </w:r>
    </w:p>
  </w:footnote>
  <w:footnote w:type="continuationSeparator" w:id="0">
    <w:p w14:paraId="38F080FB" w14:textId="77777777" w:rsidR="00CF612D" w:rsidRDefault="00CF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AD7F" w14:textId="77777777" w:rsidR="00EB2695" w:rsidRDefault="006C2C4F">
    <w:pPr>
      <w:pStyle w:val="1f5"/>
      <w:jc w:val="center"/>
    </w:pPr>
    <w:r>
      <w:fldChar w:fldCharType="begin"/>
    </w:r>
    <w:r w:rsidR="003D0A68">
      <w:instrText xml:space="preserve"> PAGE </w:instrText>
    </w:r>
    <w:r>
      <w:fldChar w:fldCharType="separate"/>
    </w:r>
    <w:r w:rsidR="00D738C4">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18" w:hanging="360"/>
      </w:pPr>
      <w:rPr>
        <w:rFonts w:hint="default"/>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720" w:hanging="360"/>
      </w:pPr>
      <w:rPr>
        <w:rFonts w:hint="default"/>
        <w:color w:val="222222"/>
      </w:rPr>
    </w:lvl>
  </w:abstractNum>
  <w:abstractNum w:abstractNumId="4" w15:restartNumberingAfterBreak="0">
    <w:nsid w:val="03A16BD1"/>
    <w:multiLevelType w:val="hybridMultilevel"/>
    <w:tmpl w:val="ADD2D8C8"/>
    <w:lvl w:ilvl="0" w:tplc="11F8B5FE">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346CCF"/>
    <w:multiLevelType w:val="multilevel"/>
    <w:tmpl w:val="2DFEB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EC5698"/>
    <w:multiLevelType w:val="hybridMultilevel"/>
    <w:tmpl w:val="B71C1F9C"/>
    <w:lvl w:ilvl="0" w:tplc="EA96257E">
      <w:start w:val="1"/>
      <w:numFmt w:val="decimal"/>
      <w:lvlText w:val="%1."/>
      <w:lvlJc w:val="left"/>
      <w:pPr>
        <w:ind w:left="374" w:hanging="360"/>
      </w:pPr>
      <w:rPr>
        <w:rFonts w:hint="default"/>
        <w:b/>
        <w:color w:val="auto"/>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646635">
    <w:abstractNumId w:val="0"/>
  </w:num>
  <w:num w:numId="2" w16cid:durableId="660087461">
    <w:abstractNumId w:val="1"/>
  </w:num>
  <w:num w:numId="3" w16cid:durableId="1877310904">
    <w:abstractNumId w:val="2"/>
  </w:num>
  <w:num w:numId="4" w16cid:durableId="60955192">
    <w:abstractNumId w:val="3"/>
  </w:num>
  <w:num w:numId="5" w16cid:durableId="1264454918">
    <w:abstractNumId w:val="4"/>
  </w:num>
  <w:num w:numId="6" w16cid:durableId="877162686">
    <w:abstractNumId w:val="8"/>
  </w:num>
  <w:num w:numId="7" w16cid:durableId="1285775435">
    <w:abstractNumId w:val="7"/>
  </w:num>
  <w:num w:numId="8" w16cid:durableId="1794905203">
    <w:abstractNumId w:val="11"/>
  </w:num>
  <w:num w:numId="9" w16cid:durableId="2019114286">
    <w:abstractNumId w:val="5"/>
  </w:num>
  <w:num w:numId="10" w16cid:durableId="1824664947">
    <w:abstractNumId w:val="10"/>
  </w:num>
  <w:num w:numId="11" w16cid:durableId="622269514">
    <w:abstractNumId w:val="9"/>
  </w:num>
  <w:num w:numId="12" w16cid:durableId="563445739">
    <w:abstractNumId w:val="6"/>
  </w:num>
  <w:num w:numId="13" w16cid:durableId="21284240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E009A9"/>
    <w:rsid w:val="0000722F"/>
    <w:rsid w:val="00020E20"/>
    <w:rsid w:val="000355FB"/>
    <w:rsid w:val="00037A40"/>
    <w:rsid w:val="00050CCE"/>
    <w:rsid w:val="000538E9"/>
    <w:rsid w:val="000550AD"/>
    <w:rsid w:val="00077007"/>
    <w:rsid w:val="00082DC6"/>
    <w:rsid w:val="000A50B3"/>
    <w:rsid w:val="000A5C2B"/>
    <w:rsid w:val="000C44F4"/>
    <w:rsid w:val="000C57B3"/>
    <w:rsid w:val="000D0446"/>
    <w:rsid w:val="000E0A0C"/>
    <w:rsid w:val="000E46C9"/>
    <w:rsid w:val="000E6845"/>
    <w:rsid w:val="000F0B9C"/>
    <w:rsid w:val="000F4B0F"/>
    <w:rsid w:val="00102A7F"/>
    <w:rsid w:val="00105063"/>
    <w:rsid w:val="001227A0"/>
    <w:rsid w:val="001239B1"/>
    <w:rsid w:val="001249D7"/>
    <w:rsid w:val="00124EEC"/>
    <w:rsid w:val="00163BEC"/>
    <w:rsid w:val="0018326C"/>
    <w:rsid w:val="001966FB"/>
    <w:rsid w:val="001A1167"/>
    <w:rsid w:val="001B7E33"/>
    <w:rsid w:val="001E34B2"/>
    <w:rsid w:val="001F1F25"/>
    <w:rsid w:val="001F7A1F"/>
    <w:rsid w:val="00207D60"/>
    <w:rsid w:val="00216F82"/>
    <w:rsid w:val="00227CC0"/>
    <w:rsid w:val="00242547"/>
    <w:rsid w:val="00251E52"/>
    <w:rsid w:val="00281978"/>
    <w:rsid w:val="002C7097"/>
    <w:rsid w:val="002E19D8"/>
    <w:rsid w:val="002E6891"/>
    <w:rsid w:val="002F0278"/>
    <w:rsid w:val="002F02EE"/>
    <w:rsid w:val="00312EBD"/>
    <w:rsid w:val="003166B9"/>
    <w:rsid w:val="00333BC0"/>
    <w:rsid w:val="00335E2B"/>
    <w:rsid w:val="00342C72"/>
    <w:rsid w:val="0037620C"/>
    <w:rsid w:val="00380439"/>
    <w:rsid w:val="003A748F"/>
    <w:rsid w:val="003B4377"/>
    <w:rsid w:val="003B7D23"/>
    <w:rsid w:val="003C0B89"/>
    <w:rsid w:val="003C4C1A"/>
    <w:rsid w:val="003D0A68"/>
    <w:rsid w:val="003E051D"/>
    <w:rsid w:val="003F41A3"/>
    <w:rsid w:val="003F77FF"/>
    <w:rsid w:val="004244C0"/>
    <w:rsid w:val="004258EA"/>
    <w:rsid w:val="004441AA"/>
    <w:rsid w:val="00444E83"/>
    <w:rsid w:val="0045150F"/>
    <w:rsid w:val="00463ECD"/>
    <w:rsid w:val="0047332C"/>
    <w:rsid w:val="00480A28"/>
    <w:rsid w:val="004C0016"/>
    <w:rsid w:val="004C0F44"/>
    <w:rsid w:val="004C19C2"/>
    <w:rsid w:val="004C23F7"/>
    <w:rsid w:val="004F5590"/>
    <w:rsid w:val="004F6582"/>
    <w:rsid w:val="0050372E"/>
    <w:rsid w:val="00524EBD"/>
    <w:rsid w:val="00525CC2"/>
    <w:rsid w:val="005358A9"/>
    <w:rsid w:val="00557FC5"/>
    <w:rsid w:val="00570AD7"/>
    <w:rsid w:val="00574C7F"/>
    <w:rsid w:val="0058586D"/>
    <w:rsid w:val="005910E2"/>
    <w:rsid w:val="005B0DB6"/>
    <w:rsid w:val="005B179E"/>
    <w:rsid w:val="005C752D"/>
    <w:rsid w:val="0062579D"/>
    <w:rsid w:val="00671024"/>
    <w:rsid w:val="0068716B"/>
    <w:rsid w:val="00690F5C"/>
    <w:rsid w:val="006B2B55"/>
    <w:rsid w:val="006C2C4F"/>
    <w:rsid w:val="006D7C6A"/>
    <w:rsid w:val="006E069E"/>
    <w:rsid w:val="006E79C2"/>
    <w:rsid w:val="00716B4C"/>
    <w:rsid w:val="00717D16"/>
    <w:rsid w:val="00727DB8"/>
    <w:rsid w:val="00727FF2"/>
    <w:rsid w:val="00743230"/>
    <w:rsid w:val="00747DE7"/>
    <w:rsid w:val="007546D2"/>
    <w:rsid w:val="007623E0"/>
    <w:rsid w:val="00793130"/>
    <w:rsid w:val="007A4D06"/>
    <w:rsid w:val="007B11B0"/>
    <w:rsid w:val="007B2940"/>
    <w:rsid w:val="007C4687"/>
    <w:rsid w:val="007D5CD2"/>
    <w:rsid w:val="007E67FA"/>
    <w:rsid w:val="00812E48"/>
    <w:rsid w:val="00822AD4"/>
    <w:rsid w:val="008241D7"/>
    <w:rsid w:val="00831873"/>
    <w:rsid w:val="00835176"/>
    <w:rsid w:val="00846361"/>
    <w:rsid w:val="00853A46"/>
    <w:rsid w:val="008776FE"/>
    <w:rsid w:val="008838E7"/>
    <w:rsid w:val="00887748"/>
    <w:rsid w:val="008A2B34"/>
    <w:rsid w:val="008B6BC1"/>
    <w:rsid w:val="008B72B1"/>
    <w:rsid w:val="008E1B01"/>
    <w:rsid w:val="008E3A28"/>
    <w:rsid w:val="00921521"/>
    <w:rsid w:val="00926878"/>
    <w:rsid w:val="009308BC"/>
    <w:rsid w:val="00930FC0"/>
    <w:rsid w:val="00945181"/>
    <w:rsid w:val="009473F8"/>
    <w:rsid w:val="009513ED"/>
    <w:rsid w:val="00954601"/>
    <w:rsid w:val="009612ED"/>
    <w:rsid w:val="009779C0"/>
    <w:rsid w:val="00977AE8"/>
    <w:rsid w:val="00985426"/>
    <w:rsid w:val="00995D74"/>
    <w:rsid w:val="00997957"/>
    <w:rsid w:val="009B1A04"/>
    <w:rsid w:val="009C3F7D"/>
    <w:rsid w:val="009C4EDC"/>
    <w:rsid w:val="009D000C"/>
    <w:rsid w:val="009F44AC"/>
    <w:rsid w:val="00A22A17"/>
    <w:rsid w:val="00A24FF6"/>
    <w:rsid w:val="00A711C9"/>
    <w:rsid w:val="00AB3D45"/>
    <w:rsid w:val="00AC37FA"/>
    <w:rsid w:val="00AC6461"/>
    <w:rsid w:val="00AC7468"/>
    <w:rsid w:val="00AD38E8"/>
    <w:rsid w:val="00AD7F80"/>
    <w:rsid w:val="00AE1A28"/>
    <w:rsid w:val="00AF30A1"/>
    <w:rsid w:val="00AF679A"/>
    <w:rsid w:val="00AF6F57"/>
    <w:rsid w:val="00B0671A"/>
    <w:rsid w:val="00B106FD"/>
    <w:rsid w:val="00B23971"/>
    <w:rsid w:val="00B6604B"/>
    <w:rsid w:val="00B7775B"/>
    <w:rsid w:val="00B77896"/>
    <w:rsid w:val="00B92A53"/>
    <w:rsid w:val="00B93379"/>
    <w:rsid w:val="00B96AA8"/>
    <w:rsid w:val="00B96E8E"/>
    <w:rsid w:val="00BA2777"/>
    <w:rsid w:val="00BA4F93"/>
    <w:rsid w:val="00BB04DE"/>
    <w:rsid w:val="00BC4BD5"/>
    <w:rsid w:val="00BD296D"/>
    <w:rsid w:val="00C07E68"/>
    <w:rsid w:val="00C5640D"/>
    <w:rsid w:val="00C6443C"/>
    <w:rsid w:val="00C702BB"/>
    <w:rsid w:val="00C72EF9"/>
    <w:rsid w:val="00C9513F"/>
    <w:rsid w:val="00CB1F57"/>
    <w:rsid w:val="00CC31D4"/>
    <w:rsid w:val="00CC4177"/>
    <w:rsid w:val="00CC41B4"/>
    <w:rsid w:val="00CC6D4D"/>
    <w:rsid w:val="00CD15FB"/>
    <w:rsid w:val="00CF3AD8"/>
    <w:rsid w:val="00CF612D"/>
    <w:rsid w:val="00D07022"/>
    <w:rsid w:val="00D20498"/>
    <w:rsid w:val="00D410A8"/>
    <w:rsid w:val="00D5074E"/>
    <w:rsid w:val="00D738C4"/>
    <w:rsid w:val="00D86CEE"/>
    <w:rsid w:val="00DB1B17"/>
    <w:rsid w:val="00DB4063"/>
    <w:rsid w:val="00DB5CEE"/>
    <w:rsid w:val="00DC609E"/>
    <w:rsid w:val="00DC6BED"/>
    <w:rsid w:val="00DE2579"/>
    <w:rsid w:val="00E009A9"/>
    <w:rsid w:val="00E0250A"/>
    <w:rsid w:val="00E07FEB"/>
    <w:rsid w:val="00E133BC"/>
    <w:rsid w:val="00E5694A"/>
    <w:rsid w:val="00E617AC"/>
    <w:rsid w:val="00E62D99"/>
    <w:rsid w:val="00E66F6B"/>
    <w:rsid w:val="00E70B86"/>
    <w:rsid w:val="00E84277"/>
    <w:rsid w:val="00E93DD4"/>
    <w:rsid w:val="00E9425E"/>
    <w:rsid w:val="00EA3656"/>
    <w:rsid w:val="00EA382E"/>
    <w:rsid w:val="00EB2695"/>
    <w:rsid w:val="00EB4AEF"/>
    <w:rsid w:val="00EB5DBA"/>
    <w:rsid w:val="00ED1FC1"/>
    <w:rsid w:val="00ED4B24"/>
    <w:rsid w:val="00EF6AF6"/>
    <w:rsid w:val="00F02984"/>
    <w:rsid w:val="00F02EBB"/>
    <w:rsid w:val="00F07B9F"/>
    <w:rsid w:val="00F10CAE"/>
    <w:rsid w:val="00F130AF"/>
    <w:rsid w:val="00F1760F"/>
    <w:rsid w:val="00F203EE"/>
    <w:rsid w:val="00F3434C"/>
    <w:rsid w:val="00F47065"/>
    <w:rsid w:val="00F54273"/>
    <w:rsid w:val="00F60184"/>
    <w:rsid w:val="00F77AEE"/>
    <w:rsid w:val="00F82C3B"/>
    <w:rsid w:val="00F96C40"/>
    <w:rsid w:val="00F96FFA"/>
    <w:rsid w:val="00F97806"/>
    <w:rsid w:val="00FA7CCE"/>
    <w:rsid w:val="00FB70E2"/>
    <w:rsid w:val="00FC1661"/>
    <w:rsid w:val="00FD295F"/>
    <w:rsid w:val="00FD2C09"/>
    <w:rsid w:val="00FD710C"/>
    <w:rsid w:val="00FE073B"/>
    <w:rsid w:val="00FE19A6"/>
    <w:rsid w:val="00FE40C2"/>
    <w:rsid w:val="00FE46CB"/>
    <w:rsid w:val="00FE4CBE"/>
    <w:rsid w:val="00FF0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FE73D9"/>
  <w15:docId w15:val="{1084C58E-9AB6-49E7-9D65-5C50953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B34"/>
    <w:pPr>
      <w:suppressAutoHyphens/>
    </w:pPr>
    <w:rPr>
      <w:sz w:val="22"/>
      <w:lang w:eastAsia="zh-CN"/>
    </w:rPr>
  </w:style>
  <w:style w:type="paragraph" w:styleId="1">
    <w:name w:val="heading 1"/>
    <w:basedOn w:val="a"/>
    <w:next w:val="a"/>
    <w:qFormat/>
    <w:rsid w:val="008A2B34"/>
    <w:pPr>
      <w:keepNext/>
      <w:numPr>
        <w:numId w:val="1"/>
      </w:numPr>
      <w:spacing w:before="240" w:after="60"/>
      <w:outlineLvl w:val="0"/>
    </w:pPr>
    <w:rPr>
      <w:rFonts w:ascii="Arial" w:eastAsia="Calibri" w:hAnsi="Arial" w:cs="Arial"/>
      <w:b/>
      <w:bCs/>
      <w:kern w:val="1"/>
      <w:sz w:val="32"/>
      <w:szCs w:val="32"/>
    </w:rPr>
  </w:style>
  <w:style w:type="paragraph" w:styleId="2">
    <w:name w:val="heading 2"/>
    <w:basedOn w:val="a"/>
    <w:next w:val="a"/>
    <w:link w:val="20"/>
    <w:qFormat/>
    <w:rsid w:val="007C4687"/>
    <w:pPr>
      <w:keepNext/>
      <w:suppressAutoHyphens w:val="0"/>
      <w:spacing w:before="240" w:after="60" w:line="276" w:lineRule="auto"/>
      <w:outlineLvl w:val="1"/>
    </w:pPr>
    <w:rPr>
      <w:rFonts w:ascii="Arial" w:hAnsi="Arial" w:cs="Arial"/>
      <w:b/>
      <w:bCs/>
      <w:i/>
      <w:iCs/>
      <w:sz w:val="28"/>
      <w:szCs w:val="28"/>
      <w:lang w:val="uk-UA" w:eastAsia="en-US"/>
    </w:rPr>
  </w:style>
  <w:style w:type="paragraph" w:styleId="3">
    <w:name w:val="heading 3"/>
    <w:basedOn w:val="a"/>
    <w:next w:val="a"/>
    <w:qFormat/>
    <w:rsid w:val="008A2B34"/>
    <w:pPr>
      <w:keepNext/>
      <w:numPr>
        <w:ilvl w:val="2"/>
        <w:numId w:val="1"/>
      </w:numPr>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2B34"/>
  </w:style>
  <w:style w:type="character" w:customStyle="1" w:styleId="WW8Num1z1">
    <w:name w:val="WW8Num1z1"/>
    <w:rsid w:val="008A2B34"/>
  </w:style>
  <w:style w:type="character" w:customStyle="1" w:styleId="WW8Num1z2">
    <w:name w:val="WW8Num1z2"/>
    <w:rsid w:val="008A2B34"/>
  </w:style>
  <w:style w:type="character" w:customStyle="1" w:styleId="WW8Num1z3">
    <w:name w:val="WW8Num1z3"/>
    <w:rsid w:val="008A2B34"/>
  </w:style>
  <w:style w:type="character" w:customStyle="1" w:styleId="WW8Num1z4">
    <w:name w:val="WW8Num1z4"/>
    <w:rsid w:val="008A2B34"/>
  </w:style>
  <w:style w:type="character" w:customStyle="1" w:styleId="WW8Num1z5">
    <w:name w:val="WW8Num1z5"/>
    <w:rsid w:val="008A2B34"/>
  </w:style>
  <w:style w:type="character" w:customStyle="1" w:styleId="WW8Num1z6">
    <w:name w:val="WW8Num1z6"/>
    <w:rsid w:val="008A2B34"/>
  </w:style>
  <w:style w:type="character" w:customStyle="1" w:styleId="WW8Num1z7">
    <w:name w:val="WW8Num1z7"/>
    <w:rsid w:val="008A2B34"/>
  </w:style>
  <w:style w:type="character" w:customStyle="1" w:styleId="WW8Num1z8">
    <w:name w:val="WW8Num1z8"/>
    <w:rsid w:val="008A2B34"/>
  </w:style>
  <w:style w:type="character" w:customStyle="1" w:styleId="WW8Num2z0">
    <w:name w:val="WW8Num2z0"/>
    <w:rsid w:val="008A2B34"/>
    <w:rPr>
      <w:rFonts w:hint="default"/>
      <w:lang w:val="uk-UA"/>
    </w:rPr>
  </w:style>
  <w:style w:type="character" w:customStyle="1" w:styleId="WW8Num3z0">
    <w:name w:val="WW8Num3z0"/>
    <w:rsid w:val="008A2B34"/>
    <w:rPr>
      <w:rFonts w:ascii="Times New Roman" w:hAnsi="Times New Roman" w:cs="Times New Roman"/>
      <w:sz w:val="22"/>
      <w:szCs w:val="24"/>
      <w:lang w:val="uk-UA"/>
    </w:rPr>
  </w:style>
  <w:style w:type="character" w:customStyle="1" w:styleId="WW8Num3z1">
    <w:name w:val="WW8Num3z1"/>
    <w:rsid w:val="008A2B34"/>
    <w:rPr>
      <w:rFonts w:ascii="Courier New" w:hAnsi="Courier New" w:cs="Courier New"/>
    </w:rPr>
  </w:style>
  <w:style w:type="character" w:customStyle="1" w:styleId="WW8Num3z2">
    <w:name w:val="WW8Num3z2"/>
    <w:rsid w:val="008A2B34"/>
    <w:rPr>
      <w:rFonts w:ascii="Wingdings" w:hAnsi="Wingdings" w:cs="Wingdings"/>
    </w:rPr>
  </w:style>
  <w:style w:type="character" w:customStyle="1" w:styleId="WW8Num3z3">
    <w:name w:val="WW8Num3z3"/>
    <w:rsid w:val="008A2B34"/>
    <w:rPr>
      <w:rFonts w:ascii="Symbol" w:hAnsi="Symbol" w:cs="Symbol"/>
    </w:rPr>
  </w:style>
  <w:style w:type="character" w:customStyle="1" w:styleId="WW8Num4z0">
    <w:name w:val="WW8Num4z0"/>
    <w:rsid w:val="008A2B34"/>
    <w:rPr>
      <w:rFonts w:hint="default"/>
      <w:color w:val="222222"/>
    </w:rPr>
  </w:style>
  <w:style w:type="character" w:customStyle="1" w:styleId="WW8Num5z0">
    <w:name w:val="WW8Num5z0"/>
    <w:rsid w:val="008A2B34"/>
    <w:rPr>
      <w:rFonts w:ascii="Symbol" w:hAnsi="Symbol" w:cs="Symbol" w:hint="default"/>
    </w:rPr>
  </w:style>
  <w:style w:type="character" w:customStyle="1" w:styleId="WW8Num6z0">
    <w:name w:val="WW8Num6z0"/>
    <w:rsid w:val="008A2B34"/>
    <w:rPr>
      <w:rFonts w:ascii="Symbol" w:hAnsi="Symbol" w:cs="Symbol" w:hint="default"/>
    </w:rPr>
  </w:style>
  <w:style w:type="character" w:customStyle="1" w:styleId="WW8Num7z0">
    <w:name w:val="WW8Num7z0"/>
    <w:rsid w:val="008A2B34"/>
    <w:rPr>
      <w:rFonts w:ascii="Symbol" w:hAnsi="Symbol" w:cs="Symbol" w:hint="default"/>
    </w:rPr>
  </w:style>
  <w:style w:type="character" w:customStyle="1" w:styleId="WW8Num8z0">
    <w:name w:val="WW8Num8z0"/>
    <w:rsid w:val="008A2B34"/>
    <w:rPr>
      <w:rFonts w:ascii="Symbol" w:hAnsi="Symbol" w:cs="Symbol" w:hint="default"/>
    </w:rPr>
  </w:style>
  <w:style w:type="character" w:customStyle="1" w:styleId="WW8Num9z0">
    <w:name w:val="WW8Num9z0"/>
    <w:rsid w:val="008A2B34"/>
  </w:style>
  <w:style w:type="character" w:customStyle="1" w:styleId="WW8Num10z0">
    <w:name w:val="WW8Num10z0"/>
    <w:rsid w:val="008A2B34"/>
    <w:rPr>
      <w:rFonts w:ascii="Symbol" w:hAnsi="Symbol" w:cs="Symbol" w:hint="default"/>
    </w:rPr>
  </w:style>
  <w:style w:type="character" w:customStyle="1" w:styleId="WW8Num11z0">
    <w:name w:val="WW8Num11z0"/>
    <w:rsid w:val="008A2B34"/>
  </w:style>
  <w:style w:type="character" w:customStyle="1" w:styleId="WW8Num12z0">
    <w:name w:val="WW8Num12z0"/>
    <w:rsid w:val="008A2B34"/>
    <w:rPr>
      <w:rFonts w:eastAsia="Calibri" w:hint="default"/>
      <w:sz w:val="24"/>
      <w:szCs w:val="24"/>
      <w:lang w:val="uk-UA"/>
    </w:rPr>
  </w:style>
  <w:style w:type="character" w:customStyle="1" w:styleId="WW8Num13z0">
    <w:name w:val="WW8Num13z0"/>
    <w:rsid w:val="008A2B34"/>
    <w:rPr>
      <w:rFonts w:hint="default"/>
    </w:rPr>
  </w:style>
  <w:style w:type="character" w:customStyle="1" w:styleId="WW8Num13z1">
    <w:name w:val="WW8Num13z1"/>
    <w:rsid w:val="008A2B34"/>
  </w:style>
  <w:style w:type="character" w:customStyle="1" w:styleId="WW8Num13z2">
    <w:name w:val="WW8Num13z2"/>
    <w:rsid w:val="008A2B34"/>
  </w:style>
  <w:style w:type="character" w:customStyle="1" w:styleId="WW8Num13z3">
    <w:name w:val="WW8Num13z3"/>
    <w:rsid w:val="008A2B34"/>
  </w:style>
  <w:style w:type="character" w:customStyle="1" w:styleId="WW8Num13z4">
    <w:name w:val="WW8Num13z4"/>
    <w:rsid w:val="008A2B34"/>
  </w:style>
  <w:style w:type="character" w:customStyle="1" w:styleId="WW8Num13z5">
    <w:name w:val="WW8Num13z5"/>
    <w:rsid w:val="008A2B34"/>
  </w:style>
  <w:style w:type="character" w:customStyle="1" w:styleId="WW8Num13z6">
    <w:name w:val="WW8Num13z6"/>
    <w:rsid w:val="008A2B34"/>
  </w:style>
  <w:style w:type="character" w:customStyle="1" w:styleId="WW8Num13z7">
    <w:name w:val="WW8Num13z7"/>
    <w:rsid w:val="008A2B34"/>
  </w:style>
  <w:style w:type="character" w:customStyle="1" w:styleId="WW8Num13z8">
    <w:name w:val="WW8Num13z8"/>
    <w:rsid w:val="008A2B34"/>
  </w:style>
  <w:style w:type="character" w:customStyle="1" w:styleId="WW8Num14z0">
    <w:name w:val="WW8Num14z0"/>
    <w:rsid w:val="008A2B34"/>
  </w:style>
  <w:style w:type="character" w:customStyle="1" w:styleId="WW8Num14z1">
    <w:name w:val="WW8Num14z1"/>
    <w:rsid w:val="008A2B34"/>
  </w:style>
  <w:style w:type="character" w:customStyle="1" w:styleId="WW8Num14z2">
    <w:name w:val="WW8Num14z2"/>
    <w:rsid w:val="008A2B34"/>
  </w:style>
  <w:style w:type="character" w:customStyle="1" w:styleId="WW8Num14z3">
    <w:name w:val="WW8Num14z3"/>
    <w:rsid w:val="008A2B34"/>
  </w:style>
  <w:style w:type="character" w:customStyle="1" w:styleId="WW8Num14z4">
    <w:name w:val="WW8Num14z4"/>
    <w:rsid w:val="008A2B34"/>
  </w:style>
  <w:style w:type="character" w:customStyle="1" w:styleId="WW8Num14z5">
    <w:name w:val="WW8Num14z5"/>
    <w:rsid w:val="008A2B34"/>
  </w:style>
  <w:style w:type="character" w:customStyle="1" w:styleId="WW8Num14z6">
    <w:name w:val="WW8Num14z6"/>
    <w:rsid w:val="008A2B34"/>
  </w:style>
  <w:style w:type="character" w:customStyle="1" w:styleId="WW8Num14z7">
    <w:name w:val="WW8Num14z7"/>
    <w:rsid w:val="008A2B34"/>
  </w:style>
  <w:style w:type="character" w:customStyle="1" w:styleId="WW8Num14z8">
    <w:name w:val="WW8Num14z8"/>
    <w:rsid w:val="008A2B34"/>
  </w:style>
  <w:style w:type="character" w:customStyle="1" w:styleId="WW8Num15z0">
    <w:name w:val="WW8Num15z0"/>
    <w:rsid w:val="008A2B34"/>
    <w:rPr>
      <w:rFonts w:hint="default"/>
      <w:lang w:val="uk-UA"/>
    </w:rPr>
  </w:style>
  <w:style w:type="character" w:customStyle="1" w:styleId="WW8Num15z1">
    <w:name w:val="WW8Num15z1"/>
    <w:rsid w:val="008A2B34"/>
  </w:style>
  <w:style w:type="character" w:customStyle="1" w:styleId="WW8Num15z2">
    <w:name w:val="WW8Num15z2"/>
    <w:rsid w:val="008A2B34"/>
  </w:style>
  <w:style w:type="character" w:customStyle="1" w:styleId="WW8Num15z3">
    <w:name w:val="WW8Num15z3"/>
    <w:rsid w:val="008A2B34"/>
  </w:style>
  <w:style w:type="character" w:customStyle="1" w:styleId="WW8Num15z4">
    <w:name w:val="WW8Num15z4"/>
    <w:rsid w:val="008A2B34"/>
  </w:style>
  <w:style w:type="character" w:customStyle="1" w:styleId="WW8Num15z5">
    <w:name w:val="WW8Num15z5"/>
    <w:rsid w:val="008A2B34"/>
  </w:style>
  <w:style w:type="character" w:customStyle="1" w:styleId="WW8Num15z6">
    <w:name w:val="WW8Num15z6"/>
    <w:rsid w:val="008A2B34"/>
  </w:style>
  <w:style w:type="character" w:customStyle="1" w:styleId="WW8Num15z7">
    <w:name w:val="WW8Num15z7"/>
    <w:rsid w:val="008A2B34"/>
  </w:style>
  <w:style w:type="character" w:customStyle="1" w:styleId="WW8Num15z8">
    <w:name w:val="WW8Num15z8"/>
    <w:rsid w:val="008A2B34"/>
  </w:style>
  <w:style w:type="character" w:customStyle="1" w:styleId="WW8Num16z0">
    <w:name w:val="WW8Num16z0"/>
    <w:rsid w:val="008A2B34"/>
  </w:style>
  <w:style w:type="character" w:customStyle="1" w:styleId="WW8Num16z1">
    <w:name w:val="WW8Num16z1"/>
    <w:rsid w:val="008A2B34"/>
  </w:style>
  <w:style w:type="character" w:customStyle="1" w:styleId="WW8Num16z2">
    <w:name w:val="WW8Num16z2"/>
    <w:rsid w:val="008A2B34"/>
  </w:style>
  <w:style w:type="character" w:customStyle="1" w:styleId="WW8Num16z3">
    <w:name w:val="WW8Num16z3"/>
    <w:rsid w:val="008A2B34"/>
  </w:style>
  <w:style w:type="character" w:customStyle="1" w:styleId="WW8Num16z4">
    <w:name w:val="WW8Num16z4"/>
    <w:rsid w:val="008A2B34"/>
  </w:style>
  <w:style w:type="character" w:customStyle="1" w:styleId="WW8Num16z5">
    <w:name w:val="WW8Num16z5"/>
    <w:rsid w:val="008A2B34"/>
  </w:style>
  <w:style w:type="character" w:customStyle="1" w:styleId="WW8Num16z6">
    <w:name w:val="WW8Num16z6"/>
    <w:rsid w:val="008A2B34"/>
  </w:style>
  <w:style w:type="character" w:customStyle="1" w:styleId="WW8Num16z7">
    <w:name w:val="WW8Num16z7"/>
    <w:rsid w:val="008A2B34"/>
  </w:style>
  <w:style w:type="character" w:customStyle="1" w:styleId="WW8Num16z8">
    <w:name w:val="WW8Num16z8"/>
    <w:rsid w:val="008A2B34"/>
  </w:style>
  <w:style w:type="character" w:customStyle="1" w:styleId="WW8Num17z0">
    <w:name w:val="WW8Num17z0"/>
    <w:rsid w:val="008A2B34"/>
    <w:rPr>
      <w:rFonts w:ascii="Times New Roman" w:hAnsi="Times New Roman" w:cs="Times New Roman" w:hint="default"/>
    </w:rPr>
  </w:style>
  <w:style w:type="character" w:customStyle="1" w:styleId="WW8Num18z0">
    <w:name w:val="WW8Num18z0"/>
    <w:rsid w:val="008A2B34"/>
    <w:rPr>
      <w:rFonts w:hint="default"/>
    </w:rPr>
  </w:style>
  <w:style w:type="character" w:customStyle="1" w:styleId="WW8Num19z0">
    <w:name w:val="WW8Num19z0"/>
    <w:rsid w:val="008A2B34"/>
    <w:rPr>
      <w:rFonts w:ascii="Times New Roman" w:eastAsia="Times New Roman" w:hAnsi="Times New Roman" w:cs="Times New Roman"/>
      <w:sz w:val="22"/>
      <w:szCs w:val="24"/>
      <w:lang w:val="uk-UA"/>
    </w:rPr>
  </w:style>
  <w:style w:type="character" w:customStyle="1" w:styleId="WW8Num19z1">
    <w:name w:val="WW8Num19z1"/>
    <w:rsid w:val="008A2B34"/>
    <w:rPr>
      <w:rFonts w:ascii="Courier New" w:eastAsia="Courier New" w:hAnsi="Courier New" w:cs="Courier New"/>
    </w:rPr>
  </w:style>
  <w:style w:type="character" w:customStyle="1" w:styleId="WW8Num19z2">
    <w:name w:val="WW8Num19z2"/>
    <w:rsid w:val="008A2B34"/>
    <w:rPr>
      <w:rFonts w:ascii="Wingdings" w:eastAsia="Wingdings" w:hAnsi="Wingdings" w:cs="Wingdings"/>
    </w:rPr>
  </w:style>
  <w:style w:type="character" w:customStyle="1" w:styleId="WW8Num19z3">
    <w:name w:val="WW8Num19z3"/>
    <w:rsid w:val="008A2B34"/>
    <w:rPr>
      <w:rFonts w:ascii="Symbol" w:eastAsia="Symbol" w:hAnsi="Symbol" w:cs="Symbol"/>
    </w:rPr>
  </w:style>
  <w:style w:type="character" w:customStyle="1" w:styleId="WW8Num20z0">
    <w:name w:val="WW8Num20z0"/>
    <w:rsid w:val="008A2B34"/>
    <w:rPr>
      <w:rFonts w:hint="default"/>
    </w:rPr>
  </w:style>
  <w:style w:type="character" w:customStyle="1" w:styleId="WW8Num20z1">
    <w:name w:val="WW8Num20z1"/>
    <w:rsid w:val="008A2B34"/>
  </w:style>
  <w:style w:type="character" w:customStyle="1" w:styleId="WW8Num20z2">
    <w:name w:val="WW8Num20z2"/>
    <w:rsid w:val="008A2B34"/>
  </w:style>
  <w:style w:type="character" w:customStyle="1" w:styleId="WW8Num20z3">
    <w:name w:val="WW8Num20z3"/>
    <w:rsid w:val="008A2B34"/>
  </w:style>
  <w:style w:type="character" w:customStyle="1" w:styleId="WW8Num20z4">
    <w:name w:val="WW8Num20z4"/>
    <w:rsid w:val="008A2B34"/>
  </w:style>
  <w:style w:type="character" w:customStyle="1" w:styleId="WW8Num20z5">
    <w:name w:val="WW8Num20z5"/>
    <w:rsid w:val="008A2B34"/>
  </w:style>
  <w:style w:type="character" w:customStyle="1" w:styleId="WW8Num20z6">
    <w:name w:val="WW8Num20z6"/>
    <w:rsid w:val="008A2B34"/>
  </w:style>
  <w:style w:type="character" w:customStyle="1" w:styleId="WW8Num20z7">
    <w:name w:val="WW8Num20z7"/>
    <w:rsid w:val="008A2B34"/>
  </w:style>
  <w:style w:type="character" w:customStyle="1" w:styleId="WW8Num20z8">
    <w:name w:val="WW8Num20z8"/>
    <w:rsid w:val="008A2B34"/>
  </w:style>
  <w:style w:type="character" w:customStyle="1" w:styleId="WW8Num21z0">
    <w:name w:val="WW8Num21z0"/>
    <w:rsid w:val="008A2B34"/>
    <w:rPr>
      <w:rFonts w:hint="default"/>
    </w:rPr>
  </w:style>
  <w:style w:type="character" w:customStyle="1" w:styleId="WW8Num22z0">
    <w:name w:val="WW8Num22z0"/>
    <w:rsid w:val="008A2B34"/>
    <w:rPr>
      <w:rFonts w:hint="default"/>
    </w:rPr>
  </w:style>
  <w:style w:type="character" w:customStyle="1" w:styleId="WW8Num23z0">
    <w:name w:val="WW8Num23z0"/>
    <w:rsid w:val="008A2B34"/>
    <w:rPr>
      <w:rFonts w:hint="default"/>
    </w:rPr>
  </w:style>
  <w:style w:type="character" w:customStyle="1" w:styleId="WW8Num23z1">
    <w:name w:val="WW8Num23z1"/>
    <w:rsid w:val="008A2B34"/>
  </w:style>
  <w:style w:type="character" w:customStyle="1" w:styleId="WW8Num23z2">
    <w:name w:val="WW8Num23z2"/>
    <w:rsid w:val="008A2B34"/>
  </w:style>
  <w:style w:type="character" w:customStyle="1" w:styleId="WW8Num23z3">
    <w:name w:val="WW8Num23z3"/>
    <w:rsid w:val="008A2B34"/>
  </w:style>
  <w:style w:type="character" w:customStyle="1" w:styleId="WW8Num23z4">
    <w:name w:val="WW8Num23z4"/>
    <w:rsid w:val="008A2B34"/>
  </w:style>
  <w:style w:type="character" w:customStyle="1" w:styleId="WW8Num23z5">
    <w:name w:val="WW8Num23z5"/>
    <w:rsid w:val="008A2B34"/>
  </w:style>
  <w:style w:type="character" w:customStyle="1" w:styleId="WW8Num23z6">
    <w:name w:val="WW8Num23z6"/>
    <w:rsid w:val="008A2B34"/>
  </w:style>
  <w:style w:type="character" w:customStyle="1" w:styleId="WW8Num23z7">
    <w:name w:val="WW8Num23z7"/>
    <w:rsid w:val="008A2B34"/>
  </w:style>
  <w:style w:type="character" w:customStyle="1" w:styleId="WW8Num23z8">
    <w:name w:val="WW8Num23z8"/>
    <w:rsid w:val="008A2B34"/>
  </w:style>
  <w:style w:type="character" w:customStyle="1" w:styleId="WW8Num24z0">
    <w:name w:val="WW8Num24z0"/>
    <w:rsid w:val="008A2B34"/>
    <w:rPr>
      <w:rFonts w:hint="default"/>
      <w:color w:val="222222"/>
    </w:rPr>
  </w:style>
  <w:style w:type="character" w:customStyle="1" w:styleId="WW8Num24z1">
    <w:name w:val="WW8Num24z1"/>
    <w:rsid w:val="008A2B34"/>
  </w:style>
  <w:style w:type="character" w:customStyle="1" w:styleId="WW8Num24z2">
    <w:name w:val="WW8Num24z2"/>
    <w:rsid w:val="008A2B34"/>
  </w:style>
  <w:style w:type="character" w:customStyle="1" w:styleId="WW8Num24z3">
    <w:name w:val="WW8Num24z3"/>
    <w:rsid w:val="008A2B34"/>
  </w:style>
  <w:style w:type="character" w:customStyle="1" w:styleId="WW8Num24z4">
    <w:name w:val="WW8Num24z4"/>
    <w:rsid w:val="008A2B34"/>
  </w:style>
  <w:style w:type="character" w:customStyle="1" w:styleId="WW8Num24z5">
    <w:name w:val="WW8Num24z5"/>
    <w:rsid w:val="008A2B34"/>
  </w:style>
  <w:style w:type="character" w:customStyle="1" w:styleId="WW8Num24z6">
    <w:name w:val="WW8Num24z6"/>
    <w:rsid w:val="008A2B34"/>
  </w:style>
  <w:style w:type="character" w:customStyle="1" w:styleId="WW8Num24z7">
    <w:name w:val="WW8Num24z7"/>
    <w:rsid w:val="008A2B34"/>
  </w:style>
  <w:style w:type="character" w:customStyle="1" w:styleId="WW8Num24z8">
    <w:name w:val="WW8Num24z8"/>
    <w:rsid w:val="008A2B34"/>
  </w:style>
  <w:style w:type="character" w:customStyle="1" w:styleId="WW8Num25z0">
    <w:name w:val="WW8Num25z0"/>
    <w:rsid w:val="008A2B34"/>
    <w:rPr>
      <w:rFonts w:hint="default"/>
    </w:rPr>
  </w:style>
  <w:style w:type="character" w:customStyle="1" w:styleId="WW8Num26z0">
    <w:name w:val="WW8Num26z0"/>
    <w:rsid w:val="008A2B34"/>
    <w:rPr>
      <w:rFonts w:cs="Times New Roman" w:hint="default"/>
    </w:rPr>
  </w:style>
  <w:style w:type="character" w:customStyle="1" w:styleId="WW8Num26z1">
    <w:name w:val="WW8Num26z1"/>
    <w:rsid w:val="008A2B34"/>
    <w:rPr>
      <w:rFonts w:cs="Times New Roman"/>
    </w:rPr>
  </w:style>
  <w:style w:type="character" w:customStyle="1" w:styleId="WW8Num27z0">
    <w:name w:val="WW8Num27z0"/>
    <w:rsid w:val="008A2B34"/>
  </w:style>
  <w:style w:type="character" w:customStyle="1" w:styleId="WW8Num27z1">
    <w:name w:val="WW8Num27z1"/>
    <w:rsid w:val="008A2B34"/>
  </w:style>
  <w:style w:type="character" w:customStyle="1" w:styleId="WW8Num27z2">
    <w:name w:val="WW8Num27z2"/>
    <w:rsid w:val="008A2B34"/>
  </w:style>
  <w:style w:type="character" w:customStyle="1" w:styleId="WW8Num27z3">
    <w:name w:val="WW8Num27z3"/>
    <w:rsid w:val="008A2B34"/>
  </w:style>
  <w:style w:type="character" w:customStyle="1" w:styleId="WW8Num27z4">
    <w:name w:val="WW8Num27z4"/>
    <w:rsid w:val="008A2B34"/>
  </w:style>
  <w:style w:type="character" w:customStyle="1" w:styleId="WW8Num27z5">
    <w:name w:val="WW8Num27z5"/>
    <w:rsid w:val="008A2B34"/>
  </w:style>
  <w:style w:type="character" w:customStyle="1" w:styleId="WW8Num27z6">
    <w:name w:val="WW8Num27z6"/>
    <w:rsid w:val="008A2B34"/>
  </w:style>
  <w:style w:type="character" w:customStyle="1" w:styleId="WW8Num27z7">
    <w:name w:val="WW8Num27z7"/>
    <w:rsid w:val="008A2B34"/>
  </w:style>
  <w:style w:type="character" w:customStyle="1" w:styleId="WW8Num27z8">
    <w:name w:val="WW8Num27z8"/>
    <w:rsid w:val="008A2B34"/>
  </w:style>
  <w:style w:type="character" w:customStyle="1" w:styleId="WW8Num28z0">
    <w:name w:val="WW8Num28z0"/>
    <w:rsid w:val="008A2B34"/>
    <w:rPr>
      <w:rFonts w:ascii="Times New Roman" w:hAnsi="Times New Roman" w:cs="Times New Roman" w:hint="default"/>
    </w:rPr>
  </w:style>
  <w:style w:type="character" w:customStyle="1" w:styleId="WW8Num29z0">
    <w:name w:val="WW8Num29z0"/>
    <w:rsid w:val="008A2B34"/>
    <w:rPr>
      <w:rFonts w:cs="Times New Roman"/>
    </w:rPr>
  </w:style>
  <w:style w:type="character" w:customStyle="1" w:styleId="WW8Num30z0">
    <w:name w:val="WW8Num30z0"/>
    <w:rsid w:val="008A2B34"/>
    <w:rPr>
      <w:rFonts w:ascii="Times New Roman" w:hAnsi="Times New Roman" w:cs="Times New Roman" w:hint="default"/>
      <w:lang w:val="ru-RU"/>
    </w:rPr>
  </w:style>
  <w:style w:type="character" w:customStyle="1" w:styleId="WW8Num31z0">
    <w:name w:val="WW8Num31z0"/>
    <w:rsid w:val="008A2B34"/>
    <w:rPr>
      <w:rFonts w:eastAsia="Times New Roman" w:hint="default"/>
    </w:rPr>
  </w:style>
  <w:style w:type="character" w:customStyle="1" w:styleId="WW8Num32z0">
    <w:name w:val="WW8Num32z0"/>
    <w:rsid w:val="008A2B34"/>
    <w:rPr>
      <w:rFonts w:hint="default"/>
    </w:rPr>
  </w:style>
  <w:style w:type="character" w:customStyle="1" w:styleId="WW8Num32z1">
    <w:name w:val="WW8Num32z1"/>
    <w:rsid w:val="008A2B34"/>
  </w:style>
  <w:style w:type="character" w:customStyle="1" w:styleId="WW8Num32z2">
    <w:name w:val="WW8Num32z2"/>
    <w:rsid w:val="008A2B34"/>
  </w:style>
  <w:style w:type="character" w:customStyle="1" w:styleId="WW8Num32z3">
    <w:name w:val="WW8Num32z3"/>
    <w:rsid w:val="008A2B34"/>
  </w:style>
  <w:style w:type="character" w:customStyle="1" w:styleId="WW8Num32z4">
    <w:name w:val="WW8Num32z4"/>
    <w:rsid w:val="008A2B34"/>
  </w:style>
  <w:style w:type="character" w:customStyle="1" w:styleId="WW8Num32z5">
    <w:name w:val="WW8Num32z5"/>
    <w:rsid w:val="008A2B34"/>
  </w:style>
  <w:style w:type="character" w:customStyle="1" w:styleId="WW8Num32z6">
    <w:name w:val="WW8Num32z6"/>
    <w:rsid w:val="008A2B34"/>
  </w:style>
  <w:style w:type="character" w:customStyle="1" w:styleId="WW8Num32z7">
    <w:name w:val="WW8Num32z7"/>
    <w:rsid w:val="008A2B34"/>
  </w:style>
  <w:style w:type="character" w:customStyle="1" w:styleId="WW8Num32z8">
    <w:name w:val="WW8Num32z8"/>
    <w:rsid w:val="008A2B34"/>
  </w:style>
  <w:style w:type="character" w:customStyle="1" w:styleId="WW8Num33z0">
    <w:name w:val="WW8Num33z0"/>
    <w:rsid w:val="008A2B34"/>
    <w:rPr>
      <w:rFonts w:hint="default"/>
    </w:rPr>
  </w:style>
  <w:style w:type="character" w:customStyle="1" w:styleId="WW8Num33z1">
    <w:name w:val="WW8Num33z1"/>
    <w:rsid w:val="008A2B34"/>
  </w:style>
  <w:style w:type="character" w:customStyle="1" w:styleId="WW8Num33z2">
    <w:name w:val="WW8Num33z2"/>
    <w:rsid w:val="008A2B34"/>
  </w:style>
  <w:style w:type="character" w:customStyle="1" w:styleId="WW8Num33z3">
    <w:name w:val="WW8Num33z3"/>
    <w:rsid w:val="008A2B34"/>
  </w:style>
  <w:style w:type="character" w:customStyle="1" w:styleId="WW8Num33z4">
    <w:name w:val="WW8Num33z4"/>
    <w:rsid w:val="008A2B34"/>
  </w:style>
  <w:style w:type="character" w:customStyle="1" w:styleId="WW8Num33z5">
    <w:name w:val="WW8Num33z5"/>
    <w:rsid w:val="008A2B34"/>
  </w:style>
  <w:style w:type="character" w:customStyle="1" w:styleId="WW8Num33z6">
    <w:name w:val="WW8Num33z6"/>
    <w:rsid w:val="008A2B34"/>
  </w:style>
  <w:style w:type="character" w:customStyle="1" w:styleId="WW8Num33z7">
    <w:name w:val="WW8Num33z7"/>
    <w:rsid w:val="008A2B34"/>
  </w:style>
  <w:style w:type="character" w:customStyle="1" w:styleId="WW8Num33z8">
    <w:name w:val="WW8Num33z8"/>
    <w:rsid w:val="008A2B34"/>
  </w:style>
  <w:style w:type="character" w:customStyle="1" w:styleId="WW8Num34z0">
    <w:name w:val="WW8Num34z0"/>
    <w:rsid w:val="008A2B34"/>
  </w:style>
  <w:style w:type="character" w:customStyle="1" w:styleId="WW8Num34z1">
    <w:name w:val="WW8Num34z1"/>
    <w:rsid w:val="008A2B34"/>
  </w:style>
  <w:style w:type="character" w:customStyle="1" w:styleId="WW8Num34z2">
    <w:name w:val="WW8Num34z2"/>
    <w:rsid w:val="008A2B34"/>
  </w:style>
  <w:style w:type="character" w:customStyle="1" w:styleId="WW8Num34z3">
    <w:name w:val="WW8Num34z3"/>
    <w:rsid w:val="008A2B34"/>
  </w:style>
  <w:style w:type="character" w:customStyle="1" w:styleId="WW8Num34z4">
    <w:name w:val="WW8Num34z4"/>
    <w:rsid w:val="008A2B34"/>
  </w:style>
  <w:style w:type="character" w:customStyle="1" w:styleId="WW8Num34z5">
    <w:name w:val="WW8Num34z5"/>
    <w:rsid w:val="008A2B34"/>
  </w:style>
  <w:style w:type="character" w:customStyle="1" w:styleId="WW8Num34z6">
    <w:name w:val="WW8Num34z6"/>
    <w:rsid w:val="008A2B34"/>
  </w:style>
  <w:style w:type="character" w:customStyle="1" w:styleId="WW8Num34z7">
    <w:name w:val="WW8Num34z7"/>
    <w:rsid w:val="008A2B34"/>
  </w:style>
  <w:style w:type="character" w:customStyle="1" w:styleId="WW8Num34z8">
    <w:name w:val="WW8Num34z8"/>
    <w:rsid w:val="008A2B34"/>
  </w:style>
  <w:style w:type="character" w:customStyle="1" w:styleId="WW8Num35z0">
    <w:name w:val="WW8Num35z0"/>
    <w:rsid w:val="008A2B34"/>
    <w:rPr>
      <w:rFonts w:ascii="Times New Roman" w:hAnsi="Times New Roman" w:cs="Times New Roman" w:hint="default"/>
      <w:b w:val="0"/>
    </w:rPr>
  </w:style>
  <w:style w:type="character" w:customStyle="1" w:styleId="WW8Num36z0">
    <w:name w:val="WW8Num36z0"/>
    <w:rsid w:val="008A2B34"/>
    <w:rPr>
      <w:rFonts w:ascii="Times New Roman" w:hAnsi="Times New Roman" w:cs="Times New Roman" w:hint="default"/>
    </w:rPr>
  </w:style>
  <w:style w:type="character" w:customStyle="1" w:styleId="WW8Num37z0">
    <w:name w:val="WW8Num37z0"/>
    <w:rsid w:val="008A2B34"/>
  </w:style>
  <w:style w:type="character" w:customStyle="1" w:styleId="WW8Num37z1">
    <w:name w:val="WW8Num37z1"/>
    <w:rsid w:val="008A2B34"/>
  </w:style>
  <w:style w:type="character" w:customStyle="1" w:styleId="WW8Num37z2">
    <w:name w:val="WW8Num37z2"/>
    <w:rsid w:val="008A2B34"/>
  </w:style>
  <w:style w:type="character" w:customStyle="1" w:styleId="WW8Num37z3">
    <w:name w:val="WW8Num37z3"/>
    <w:rsid w:val="008A2B34"/>
  </w:style>
  <w:style w:type="character" w:customStyle="1" w:styleId="WW8Num37z4">
    <w:name w:val="WW8Num37z4"/>
    <w:rsid w:val="008A2B34"/>
  </w:style>
  <w:style w:type="character" w:customStyle="1" w:styleId="WW8Num37z5">
    <w:name w:val="WW8Num37z5"/>
    <w:rsid w:val="008A2B34"/>
  </w:style>
  <w:style w:type="character" w:customStyle="1" w:styleId="WW8Num37z6">
    <w:name w:val="WW8Num37z6"/>
    <w:rsid w:val="008A2B34"/>
  </w:style>
  <w:style w:type="character" w:customStyle="1" w:styleId="WW8Num37z7">
    <w:name w:val="WW8Num37z7"/>
    <w:rsid w:val="008A2B34"/>
  </w:style>
  <w:style w:type="character" w:customStyle="1" w:styleId="WW8Num37z8">
    <w:name w:val="WW8Num37z8"/>
    <w:rsid w:val="008A2B34"/>
  </w:style>
  <w:style w:type="character" w:customStyle="1" w:styleId="WW8NumSt17z0">
    <w:name w:val="WW8NumSt17z0"/>
    <w:rsid w:val="008A2B34"/>
    <w:rPr>
      <w:rFonts w:ascii="Times New Roman" w:hAnsi="Times New Roman" w:cs="Times New Roman" w:hint="default"/>
    </w:rPr>
  </w:style>
  <w:style w:type="character" w:customStyle="1" w:styleId="WW8NumSt20z0">
    <w:name w:val="WW8NumSt20z0"/>
    <w:rsid w:val="008A2B34"/>
    <w:rPr>
      <w:rFonts w:ascii="Times New Roman" w:hAnsi="Times New Roman" w:cs="Times New Roman" w:hint="default"/>
    </w:rPr>
  </w:style>
  <w:style w:type="character" w:customStyle="1" w:styleId="WW8NumSt21z0">
    <w:name w:val="WW8NumSt21z0"/>
    <w:rsid w:val="008A2B34"/>
    <w:rPr>
      <w:rFonts w:ascii="Times New Roman" w:hAnsi="Times New Roman" w:cs="Times New Roman" w:hint="default"/>
    </w:rPr>
  </w:style>
  <w:style w:type="character" w:customStyle="1" w:styleId="WW8NumSt22z0">
    <w:name w:val="WW8NumSt22z0"/>
    <w:rsid w:val="008A2B34"/>
    <w:rPr>
      <w:rFonts w:ascii="Times New Roman" w:hAnsi="Times New Roman" w:cs="Times New Roman" w:hint="default"/>
    </w:rPr>
  </w:style>
  <w:style w:type="character" w:customStyle="1" w:styleId="WW8NumSt24z0">
    <w:name w:val="WW8NumSt24z0"/>
    <w:rsid w:val="008A2B34"/>
    <w:rPr>
      <w:rFonts w:ascii="Times New Roman" w:hAnsi="Times New Roman" w:cs="Times New Roman" w:hint="default"/>
      <w:lang w:val="uk-UA"/>
    </w:rPr>
  </w:style>
  <w:style w:type="character" w:customStyle="1" w:styleId="WW8NumSt35z0">
    <w:name w:val="WW8NumSt35z0"/>
    <w:rsid w:val="008A2B34"/>
    <w:rPr>
      <w:rFonts w:ascii="Times New Roman" w:hAnsi="Times New Roman" w:cs="Times New Roman" w:hint="default"/>
    </w:rPr>
  </w:style>
  <w:style w:type="character" w:customStyle="1" w:styleId="21">
    <w:name w:val="Основной шрифт абзаца2"/>
    <w:rsid w:val="008A2B34"/>
    <w:rPr>
      <w:sz w:val="22"/>
    </w:rPr>
  </w:style>
  <w:style w:type="character" w:customStyle="1" w:styleId="10">
    <w:name w:val="Номер строки1"/>
    <w:rsid w:val="008A2B34"/>
    <w:rPr>
      <w:sz w:val="22"/>
    </w:rPr>
  </w:style>
  <w:style w:type="character" w:customStyle="1" w:styleId="11">
    <w:name w:val="Гиперссылка1"/>
    <w:rsid w:val="008A2B34"/>
    <w:rPr>
      <w:color w:val="0000FF"/>
      <w:sz w:val="22"/>
      <w:u w:val="single"/>
    </w:rPr>
  </w:style>
  <w:style w:type="character" w:customStyle="1" w:styleId="12">
    <w:name w:val="Основной шрифт абзаца1"/>
    <w:rsid w:val="008A2B34"/>
    <w:rPr>
      <w:sz w:val="22"/>
    </w:rPr>
  </w:style>
  <w:style w:type="character" w:customStyle="1" w:styleId="5">
    <w:name w:val="Заголовок 5 Знак"/>
    <w:rsid w:val="008A2B34"/>
    <w:rPr>
      <w:b/>
      <w:sz w:val="36"/>
    </w:rPr>
  </w:style>
  <w:style w:type="character" w:customStyle="1" w:styleId="a3">
    <w:name w:val="Название Знак"/>
    <w:rsid w:val="008A2B34"/>
    <w:rPr>
      <w:rFonts w:ascii="Calibri" w:eastAsia="Calibri" w:hAnsi="Calibri" w:cs="Calibri"/>
      <w:b/>
      <w:sz w:val="22"/>
    </w:rPr>
  </w:style>
  <w:style w:type="character" w:customStyle="1" w:styleId="13">
    <w:name w:val="Выделение1"/>
    <w:rsid w:val="008A2B34"/>
    <w:rPr>
      <w:rFonts w:ascii="Times New Roman" w:eastAsia="Times New Roman" w:hAnsi="Times New Roman" w:cs="Times New Roman"/>
      <w:b/>
      <w:sz w:val="22"/>
    </w:rPr>
  </w:style>
  <w:style w:type="character" w:customStyle="1" w:styleId="14">
    <w:name w:val="Строгий1"/>
    <w:rsid w:val="008A2B34"/>
    <w:rPr>
      <w:rFonts w:ascii="Times New Roman" w:eastAsia="Times New Roman" w:hAnsi="Times New Roman" w:cs="Times New Roman"/>
      <w:b/>
      <w:sz w:val="22"/>
    </w:r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2,Обычный (We Знак"/>
    <w:rsid w:val="008A2B34"/>
    <w:rPr>
      <w:rFonts w:ascii="Times New Roman CYR" w:eastAsia="Times New Roman CYR" w:hAnsi="Times New Roman CYR" w:cs="Times New Roman CYR"/>
      <w:sz w:val="22"/>
    </w:rPr>
  </w:style>
  <w:style w:type="character" w:customStyle="1" w:styleId="a5">
    <w:name w:val="Основной текст Знак"/>
    <w:rsid w:val="008A2B34"/>
    <w:rPr>
      <w:sz w:val="22"/>
    </w:rPr>
  </w:style>
  <w:style w:type="character" w:customStyle="1" w:styleId="22">
    <w:name w:val="Основной текст 2 Знак"/>
    <w:rsid w:val="008A2B34"/>
    <w:rPr>
      <w:rFonts w:ascii="Calibri" w:eastAsia="Calibri" w:hAnsi="Calibri" w:cs="Calibri"/>
      <w:b/>
      <w:sz w:val="22"/>
    </w:rPr>
  </w:style>
  <w:style w:type="character" w:customStyle="1" w:styleId="NoSpacingChar1">
    <w:name w:val="No Spacing Char1"/>
    <w:link w:val="30"/>
    <w:rsid w:val="008A2B34"/>
    <w:rPr>
      <w:rFonts w:ascii="Calibri" w:eastAsia="Calibri" w:hAnsi="Calibri" w:cs="Calibri"/>
      <w:sz w:val="22"/>
      <w:lang w:val="ru-RU" w:bidi="ar-SA"/>
    </w:rPr>
  </w:style>
  <w:style w:type="character" w:customStyle="1" w:styleId="apple-style-span">
    <w:name w:val="apple-style-span"/>
    <w:rsid w:val="008A2B34"/>
    <w:rPr>
      <w:rFonts w:ascii="Times New Roman" w:eastAsia="Times New Roman" w:hAnsi="Times New Roman" w:cs="Times New Roman"/>
      <w:sz w:val="22"/>
    </w:rPr>
  </w:style>
  <w:style w:type="character" w:customStyle="1" w:styleId="rvts0">
    <w:name w:val="rvts0"/>
    <w:rsid w:val="008A2B34"/>
    <w:rPr>
      <w:rFonts w:ascii="Times New Roman" w:eastAsia="Times New Roman" w:hAnsi="Times New Roman" w:cs="Times New Roman"/>
      <w:sz w:val="22"/>
    </w:rPr>
  </w:style>
  <w:style w:type="character" w:customStyle="1" w:styleId="apple-converted-space">
    <w:name w:val="apple-converted-space"/>
    <w:rsid w:val="008A2B34"/>
    <w:rPr>
      <w:sz w:val="22"/>
    </w:rPr>
  </w:style>
  <w:style w:type="character" w:customStyle="1" w:styleId="23">
    <w:name w:val="Основной текст с отступом 2 Знак"/>
    <w:rsid w:val="008A2B34"/>
    <w:rPr>
      <w:sz w:val="22"/>
    </w:rPr>
  </w:style>
  <w:style w:type="character" w:customStyle="1" w:styleId="15">
    <w:name w:val="Гиперссылка1"/>
    <w:rsid w:val="008A2B34"/>
    <w:rPr>
      <w:color w:val="0000FF"/>
      <w:sz w:val="22"/>
      <w:u w:val="single"/>
    </w:rPr>
  </w:style>
  <w:style w:type="character" w:customStyle="1" w:styleId="a6">
    <w:name w:val="Без интервала Знак"/>
    <w:rsid w:val="008A2B34"/>
    <w:rPr>
      <w:rFonts w:ascii="Calibri" w:eastAsia="Calibri" w:hAnsi="Calibri" w:cs="Calibri"/>
      <w:sz w:val="22"/>
    </w:rPr>
  </w:style>
  <w:style w:type="character" w:customStyle="1" w:styleId="wT42">
    <w:name w:val="wT42"/>
    <w:rsid w:val="008A2B34"/>
    <w:rPr>
      <w:sz w:val="22"/>
    </w:rPr>
  </w:style>
  <w:style w:type="character" w:customStyle="1" w:styleId="16">
    <w:name w:val="Просмотренная гиперссылка1"/>
    <w:rsid w:val="008A2B34"/>
    <w:rPr>
      <w:color w:val="800080"/>
      <w:sz w:val="22"/>
      <w:u w:val="single"/>
    </w:rPr>
  </w:style>
  <w:style w:type="character" w:customStyle="1" w:styleId="HTML">
    <w:name w:val="Стандартный HTML Знак"/>
    <w:rsid w:val="008A2B34"/>
    <w:rPr>
      <w:rFonts w:ascii="Courier New" w:eastAsia="Courier New" w:hAnsi="Courier New" w:cs="Courier New"/>
      <w:sz w:val="20"/>
    </w:rPr>
  </w:style>
  <w:style w:type="character" w:customStyle="1" w:styleId="longtext1">
    <w:name w:val="long_text1"/>
    <w:rsid w:val="008A2B34"/>
    <w:rPr>
      <w:sz w:val="20"/>
    </w:rPr>
  </w:style>
  <w:style w:type="character" w:customStyle="1" w:styleId="31">
    <w:name w:val="Основной текст с отступом 3 Знак"/>
    <w:rsid w:val="008A2B34"/>
    <w:rPr>
      <w:sz w:val="16"/>
    </w:rPr>
  </w:style>
  <w:style w:type="character" w:customStyle="1" w:styleId="32">
    <w:name w:val="Заголовок 3 Знак"/>
    <w:rsid w:val="008A2B34"/>
    <w:rPr>
      <w:rFonts w:ascii="Cambria" w:eastAsia="Cambria" w:hAnsi="Cambria" w:cs="Cambria"/>
      <w:b/>
      <w:sz w:val="26"/>
    </w:rPr>
  </w:style>
  <w:style w:type="character" w:customStyle="1" w:styleId="FontStyle37">
    <w:name w:val="Font Style37"/>
    <w:rsid w:val="008A2B34"/>
    <w:rPr>
      <w:rFonts w:ascii="Times New Roman" w:eastAsia="Times New Roman" w:hAnsi="Times New Roman" w:cs="Times New Roman"/>
      <w:sz w:val="22"/>
    </w:rPr>
  </w:style>
  <w:style w:type="character" w:customStyle="1" w:styleId="33">
    <w:name w:val="Основной текст 3 Знак"/>
    <w:rsid w:val="008A2B34"/>
    <w:rPr>
      <w:sz w:val="16"/>
    </w:rPr>
  </w:style>
  <w:style w:type="character" w:customStyle="1" w:styleId="rvts46">
    <w:name w:val="rvts46"/>
    <w:rsid w:val="008A2B34"/>
    <w:rPr>
      <w:sz w:val="22"/>
    </w:rPr>
  </w:style>
  <w:style w:type="character" w:customStyle="1" w:styleId="hps">
    <w:name w:val="hps"/>
    <w:rsid w:val="008A2B34"/>
    <w:rPr>
      <w:sz w:val="22"/>
    </w:rPr>
  </w:style>
  <w:style w:type="character" w:customStyle="1" w:styleId="atn">
    <w:name w:val="atn"/>
    <w:rsid w:val="008A2B34"/>
    <w:rPr>
      <w:sz w:val="22"/>
    </w:rPr>
  </w:style>
  <w:style w:type="character" w:customStyle="1" w:styleId="T21">
    <w:name w:val="T21"/>
    <w:rsid w:val="008A2B34"/>
    <w:rPr>
      <w:sz w:val="22"/>
    </w:rPr>
  </w:style>
  <w:style w:type="character" w:customStyle="1" w:styleId="T72">
    <w:name w:val="T72"/>
    <w:rsid w:val="008A2B34"/>
    <w:rPr>
      <w:sz w:val="22"/>
    </w:rPr>
  </w:style>
  <w:style w:type="character" w:customStyle="1" w:styleId="a7">
    <w:name w:val="Верхний колонтитул Знак"/>
    <w:rsid w:val="008A2B34"/>
    <w:rPr>
      <w:sz w:val="22"/>
    </w:rPr>
  </w:style>
  <w:style w:type="character" w:customStyle="1" w:styleId="17">
    <w:name w:val="Номер страницы1"/>
    <w:rsid w:val="008A2B34"/>
    <w:rPr>
      <w:sz w:val="22"/>
    </w:rPr>
  </w:style>
  <w:style w:type="character" w:customStyle="1" w:styleId="rvts9">
    <w:name w:val="rvts9"/>
    <w:rsid w:val="008A2B34"/>
    <w:rPr>
      <w:sz w:val="22"/>
    </w:rPr>
  </w:style>
  <w:style w:type="character" w:customStyle="1" w:styleId="a8">
    <w:name w:val="Текст выноски Знак"/>
    <w:rsid w:val="008A2B34"/>
    <w:rPr>
      <w:rFonts w:ascii="Tahoma" w:hAnsi="Tahoma" w:cs="Tahoma"/>
      <w:sz w:val="16"/>
      <w:szCs w:val="16"/>
    </w:rPr>
  </w:style>
  <w:style w:type="character" w:customStyle="1" w:styleId="18">
    <w:name w:val="Заголовок 1 Знак"/>
    <w:rsid w:val="008A2B34"/>
    <w:rPr>
      <w:rFonts w:ascii="Arial" w:eastAsia="Calibri" w:hAnsi="Arial" w:cs="Arial"/>
      <w:b/>
      <w:bCs/>
      <w:kern w:val="1"/>
      <w:sz w:val="32"/>
      <w:szCs w:val="32"/>
      <w:lang w:val="ru-RU"/>
    </w:rPr>
  </w:style>
  <w:style w:type="character" w:styleId="a9">
    <w:name w:val="Hyperlink"/>
    <w:rsid w:val="008A2B34"/>
    <w:rPr>
      <w:color w:val="0000FF"/>
      <w:sz w:val="22"/>
      <w:u w:val="single"/>
    </w:rPr>
  </w:style>
  <w:style w:type="character" w:customStyle="1" w:styleId="4">
    <w:name w:val="Основной текст (4)"/>
    <w:rsid w:val="008A2B34"/>
    <w:rPr>
      <w:rFonts w:eastAsia="Microsoft Sans Serif"/>
      <w:sz w:val="25"/>
      <w:szCs w:val="25"/>
      <w:lang w:val="uk-UA" w:bidi="ar-SA"/>
    </w:rPr>
  </w:style>
  <w:style w:type="character" w:customStyle="1" w:styleId="210">
    <w:name w:val="Основной текст с отступом 2 Знак1"/>
    <w:rsid w:val="008A2B34"/>
    <w:rPr>
      <w:sz w:val="22"/>
      <w:lang w:val="ru-RU"/>
    </w:rPr>
  </w:style>
  <w:style w:type="character" w:customStyle="1" w:styleId="19">
    <w:name w:val="Знак примечания1"/>
    <w:rsid w:val="008A2B34"/>
    <w:rPr>
      <w:sz w:val="16"/>
      <w:szCs w:val="16"/>
    </w:rPr>
  </w:style>
  <w:style w:type="character" w:customStyle="1" w:styleId="aa">
    <w:name w:val="Текст примечания Знак"/>
    <w:basedOn w:val="21"/>
    <w:rsid w:val="008A2B34"/>
    <w:rPr>
      <w:sz w:val="22"/>
    </w:rPr>
  </w:style>
  <w:style w:type="character" w:customStyle="1" w:styleId="ab">
    <w:name w:val="Тема примечания Знак"/>
    <w:rsid w:val="008A2B34"/>
    <w:rPr>
      <w:b/>
      <w:bCs/>
      <w:sz w:val="22"/>
    </w:rPr>
  </w:style>
  <w:style w:type="character" w:customStyle="1" w:styleId="ac">
    <w:name w:val="Нижний колонтитул Знак"/>
    <w:basedOn w:val="21"/>
    <w:rsid w:val="008A2B34"/>
    <w:rPr>
      <w:sz w:val="22"/>
    </w:rPr>
  </w:style>
  <w:style w:type="character" w:customStyle="1" w:styleId="1a">
    <w:name w:val="Верхний колонтитул Знак1"/>
    <w:basedOn w:val="21"/>
    <w:rsid w:val="008A2B34"/>
    <w:rPr>
      <w:sz w:val="22"/>
    </w:rPr>
  </w:style>
  <w:style w:type="character" w:customStyle="1" w:styleId="ad">
    <w:name w:val="Абзац списка Знак"/>
    <w:rsid w:val="008A2B34"/>
  </w:style>
  <w:style w:type="character" w:customStyle="1" w:styleId="ae">
    <w:name w:val="Основной текст с отступом Знак"/>
    <w:basedOn w:val="21"/>
    <w:rsid w:val="008A2B34"/>
    <w:rPr>
      <w:sz w:val="22"/>
    </w:rPr>
  </w:style>
  <w:style w:type="character" w:customStyle="1" w:styleId="FontStyle25">
    <w:name w:val="Font Style25"/>
    <w:rsid w:val="008A2B34"/>
    <w:rPr>
      <w:rFonts w:ascii="Times New Roman" w:hAnsi="Times New Roman" w:cs="Times New Roman" w:hint="default"/>
      <w:sz w:val="22"/>
    </w:rPr>
  </w:style>
  <w:style w:type="character" w:customStyle="1" w:styleId="24">
    <w:name w:val="Основной текст (2)_"/>
    <w:rsid w:val="008A2B34"/>
    <w:rPr>
      <w:sz w:val="22"/>
      <w:shd w:val="clear" w:color="auto" w:fill="FFFFFF"/>
    </w:rPr>
  </w:style>
  <w:style w:type="character" w:customStyle="1" w:styleId="25">
    <w:name w:val="Основной текст (2)"/>
    <w:rsid w:val="008A2B34"/>
    <w:rPr>
      <w:color w:val="000000"/>
      <w:spacing w:val="0"/>
      <w:w w:val="100"/>
      <w:position w:val="0"/>
      <w:sz w:val="24"/>
      <w:szCs w:val="24"/>
      <w:u w:val="single"/>
      <w:shd w:val="clear" w:color="auto" w:fill="FFFFFF"/>
      <w:vertAlign w:val="baseline"/>
      <w:lang w:val="uk-UA"/>
    </w:rPr>
  </w:style>
  <w:style w:type="character" w:customStyle="1" w:styleId="26">
    <w:name w:val="Основной текст (2) + Полужирный"/>
    <w:rsid w:val="008A2B34"/>
    <w:rPr>
      <w:b/>
      <w:bCs/>
      <w:color w:val="000000"/>
      <w:spacing w:val="0"/>
      <w:w w:val="100"/>
      <w:position w:val="0"/>
      <w:sz w:val="24"/>
      <w:szCs w:val="24"/>
      <w:shd w:val="clear" w:color="auto" w:fill="FFFFFF"/>
      <w:vertAlign w:val="baseline"/>
      <w:lang w:val="uk-UA"/>
    </w:rPr>
  </w:style>
  <w:style w:type="character" w:customStyle="1" w:styleId="211">
    <w:name w:val="Основной текст (2) + Полужирный1"/>
    <w:rsid w:val="008A2B34"/>
    <w:rPr>
      <w:b/>
      <w:bCs/>
      <w:color w:val="000000"/>
      <w:spacing w:val="0"/>
      <w:w w:val="100"/>
      <w:position w:val="0"/>
      <w:sz w:val="24"/>
      <w:szCs w:val="24"/>
      <w:u w:val="single"/>
      <w:shd w:val="clear" w:color="auto" w:fill="FFFFFF"/>
      <w:vertAlign w:val="baseline"/>
      <w:lang w:val="uk-UA"/>
    </w:rPr>
  </w:style>
  <w:style w:type="character" w:customStyle="1" w:styleId="34">
    <w:name w:val="Основной текст (3)_"/>
    <w:rsid w:val="008A2B34"/>
    <w:rPr>
      <w:b/>
      <w:bCs/>
      <w:sz w:val="22"/>
      <w:szCs w:val="22"/>
      <w:shd w:val="clear" w:color="auto" w:fill="FFFFFF"/>
    </w:rPr>
  </w:style>
  <w:style w:type="character" w:customStyle="1" w:styleId="1b">
    <w:name w:val="Название Знак1"/>
    <w:rsid w:val="008A2B34"/>
    <w:rPr>
      <w:rFonts w:ascii="Cambria" w:eastAsia="Times New Roman" w:hAnsi="Cambria" w:cs="Times New Roman"/>
      <w:b/>
      <w:bCs/>
      <w:kern w:val="1"/>
      <w:sz w:val="32"/>
      <w:szCs w:val="32"/>
    </w:rPr>
  </w:style>
  <w:style w:type="character" w:customStyle="1" w:styleId="310">
    <w:name w:val="Заголовок 3 Знак1"/>
    <w:rsid w:val="008A2B34"/>
    <w:rPr>
      <w:rFonts w:ascii="Cambria" w:eastAsia="Times New Roman" w:hAnsi="Cambria" w:cs="Times New Roman"/>
      <w:b/>
      <w:bCs/>
      <w:sz w:val="26"/>
      <w:szCs w:val="26"/>
    </w:rPr>
  </w:style>
  <w:style w:type="character" w:customStyle="1" w:styleId="FontStyle11">
    <w:name w:val="Font Style11"/>
    <w:rsid w:val="008A2B34"/>
    <w:rPr>
      <w:lang w:val="uk-UA"/>
    </w:rPr>
  </w:style>
  <w:style w:type="character" w:customStyle="1" w:styleId="af">
    <w:name w:val="Подпись к таблице_"/>
    <w:rsid w:val="008A2B34"/>
    <w:rPr>
      <w:rFonts w:ascii="Arial" w:hAnsi="Arial" w:cs="Arial"/>
      <w:b/>
      <w:bCs/>
      <w:sz w:val="18"/>
      <w:szCs w:val="18"/>
      <w:shd w:val="clear" w:color="auto" w:fill="FFFFFF"/>
    </w:rPr>
  </w:style>
  <w:style w:type="character" w:customStyle="1" w:styleId="NoSpacingChar">
    <w:name w:val="No Spacing Char"/>
    <w:rsid w:val="008A2B34"/>
    <w:rPr>
      <w:rFonts w:ascii="Calibri" w:eastAsia="Calibri" w:hAnsi="Calibri" w:cs="Calibri"/>
      <w:sz w:val="22"/>
      <w:lang w:bidi="ar-SA"/>
    </w:rPr>
  </w:style>
  <w:style w:type="character" w:customStyle="1" w:styleId="1c">
    <w:name w:val="Основной текст Знак1"/>
    <w:rsid w:val="008A2B34"/>
    <w:rPr>
      <w:sz w:val="22"/>
      <w:lang w:val="ru-RU"/>
    </w:rPr>
  </w:style>
  <w:style w:type="character" w:customStyle="1" w:styleId="FontStyle16">
    <w:name w:val="Font Style16"/>
    <w:rsid w:val="008A2B34"/>
    <w:rPr>
      <w:rFonts w:ascii="Times New Roman" w:hAnsi="Times New Roman" w:cs="Times New Roman" w:hint="default"/>
      <w:sz w:val="18"/>
      <w:szCs w:val="18"/>
    </w:rPr>
  </w:style>
  <w:style w:type="character" w:styleId="af0">
    <w:name w:val="Emphasis"/>
    <w:qFormat/>
    <w:rsid w:val="008A2B34"/>
    <w:rPr>
      <w:rFonts w:ascii="Times New Roman" w:hAnsi="Times New Roman" w:cs="Times New Roman"/>
      <w:b/>
      <w:bCs/>
      <w:sz w:val="22"/>
    </w:rPr>
  </w:style>
  <w:style w:type="character" w:styleId="af1">
    <w:name w:val="Strong"/>
    <w:qFormat/>
    <w:rsid w:val="008A2B34"/>
    <w:rPr>
      <w:b/>
      <w:bCs/>
    </w:rPr>
  </w:style>
  <w:style w:type="paragraph" w:customStyle="1" w:styleId="1d">
    <w:name w:val="Заголовок1"/>
    <w:basedOn w:val="a"/>
    <w:next w:val="af2"/>
    <w:rsid w:val="008A2B34"/>
    <w:pPr>
      <w:jc w:val="center"/>
    </w:pPr>
    <w:rPr>
      <w:rFonts w:ascii="Calibri" w:eastAsia="Calibri" w:hAnsi="Calibri" w:cs="Calibri"/>
      <w:b/>
    </w:rPr>
  </w:style>
  <w:style w:type="paragraph" w:styleId="af2">
    <w:name w:val="Body Text"/>
    <w:basedOn w:val="a"/>
    <w:rsid w:val="008A2B34"/>
    <w:pPr>
      <w:spacing w:after="120"/>
    </w:pPr>
  </w:style>
  <w:style w:type="paragraph" w:styleId="af3">
    <w:name w:val="List"/>
    <w:basedOn w:val="af2"/>
    <w:rsid w:val="008A2B34"/>
    <w:rPr>
      <w:rFonts w:cs="FreeSans"/>
    </w:rPr>
  </w:style>
  <w:style w:type="paragraph" w:styleId="af4">
    <w:name w:val="caption"/>
    <w:basedOn w:val="a"/>
    <w:qFormat/>
    <w:rsid w:val="008A2B34"/>
    <w:pPr>
      <w:suppressLineNumbers/>
      <w:spacing w:before="120" w:after="120"/>
    </w:pPr>
    <w:rPr>
      <w:rFonts w:cs="FreeSans"/>
      <w:i/>
      <w:iCs/>
      <w:sz w:val="24"/>
      <w:szCs w:val="24"/>
    </w:rPr>
  </w:style>
  <w:style w:type="paragraph" w:customStyle="1" w:styleId="1e">
    <w:name w:val="Указатель1"/>
    <w:basedOn w:val="a"/>
    <w:rsid w:val="008A2B34"/>
    <w:pPr>
      <w:suppressLineNumbers/>
    </w:pPr>
    <w:rPr>
      <w:rFonts w:cs="FreeSans"/>
    </w:rPr>
  </w:style>
  <w:style w:type="paragraph" w:customStyle="1" w:styleId="1f">
    <w:name w:val="Обычный1"/>
    <w:qFormat/>
    <w:rsid w:val="008A2B34"/>
    <w:pPr>
      <w:suppressAutoHyphens/>
    </w:pPr>
    <w:rPr>
      <w:sz w:val="24"/>
      <w:lang w:eastAsia="zh-CN"/>
    </w:rPr>
  </w:style>
  <w:style w:type="paragraph" w:customStyle="1" w:styleId="1f0">
    <w:name w:val="Без интервала1"/>
    <w:rsid w:val="008A2B34"/>
    <w:pPr>
      <w:suppressAutoHyphens/>
    </w:pPr>
    <w:rPr>
      <w:rFonts w:ascii="Calibri" w:eastAsia="Calibri" w:hAnsi="Calibri" w:cs="Calibri"/>
      <w:sz w:val="22"/>
      <w:lang w:val="en-US" w:eastAsia="zh-CN"/>
    </w:rPr>
  </w:style>
  <w:style w:type="paragraph" w:styleId="af5">
    <w:name w:val="No Spacing"/>
    <w:qFormat/>
    <w:rsid w:val="008A2B34"/>
    <w:pPr>
      <w:suppressAutoHyphens/>
    </w:pPr>
    <w:rPr>
      <w:rFonts w:ascii="Calibri" w:eastAsia="Calibri" w:hAnsi="Calibri" w:cs="Calibri"/>
      <w:sz w:val="22"/>
      <w:lang w:eastAsia="zh-CN"/>
    </w:rPr>
  </w:style>
  <w:style w:type="paragraph" w:customStyle="1" w:styleId="LO-normal">
    <w:name w:val="LO-normal"/>
    <w:rsid w:val="008A2B34"/>
    <w:pPr>
      <w:suppressAutoHyphens/>
      <w:spacing w:line="276" w:lineRule="auto"/>
    </w:pPr>
    <w:rPr>
      <w:rFonts w:ascii="Arial" w:eastAsia="Arial" w:hAnsi="Arial" w:cs="Arial"/>
      <w:color w:val="000000"/>
      <w:sz w:val="22"/>
      <w:lang w:eastAsia="zh-CN"/>
    </w:rPr>
  </w:style>
  <w:style w:type="paragraph" w:customStyle="1" w:styleId="110">
    <w:name w:val="Заголовок 11"/>
    <w:basedOn w:val="1f"/>
    <w:next w:val="1f"/>
    <w:rsid w:val="008A2B34"/>
    <w:pPr>
      <w:keepNext/>
      <w:spacing w:before="240" w:after="60"/>
    </w:pPr>
    <w:rPr>
      <w:rFonts w:ascii="Arial" w:eastAsia="Arial" w:hAnsi="Arial" w:cs="Arial"/>
      <w:b/>
      <w:sz w:val="32"/>
    </w:rPr>
  </w:style>
  <w:style w:type="paragraph" w:customStyle="1" w:styleId="311">
    <w:name w:val="Заголовок 31"/>
    <w:basedOn w:val="1f"/>
    <w:next w:val="1f"/>
    <w:rsid w:val="008A2B34"/>
    <w:pPr>
      <w:keepNext/>
      <w:spacing w:before="240" w:after="60"/>
    </w:pPr>
    <w:rPr>
      <w:rFonts w:ascii="Cambria" w:eastAsia="Cambria" w:hAnsi="Cambria" w:cs="Cambria"/>
      <w:b/>
      <w:sz w:val="26"/>
    </w:rPr>
  </w:style>
  <w:style w:type="paragraph" w:customStyle="1" w:styleId="41">
    <w:name w:val="Заголовок 41"/>
    <w:basedOn w:val="1f"/>
    <w:next w:val="1f"/>
    <w:rsid w:val="008A2B34"/>
    <w:pPr>
      <w:keepNext/>
      <w:spacing w:before="240" w:after="60"/>
    </w:pPr>
    <w:rPr>
      <w:b/>
      <w:sz w:val="28"/>
    </w:rPr>
  </w:style>
  <w:style w:type="paragraph" w:customStyle="1" w:styleId="51">
    <w:name w:val="Заголовок 51"/>
    <w:basedOn w:val="1f"/>
    <w:next w:val="1f"/>
    <w:rsid w:val="008A2B34"/>
    <w:pPr>
      <w:keepNext/>
      <w:ind w:hanging="360"/>
    </w:pPr>
    <w:rPr>
      <w:b/>
      <w:sz w:val="36"/>
    </w:rPr>
  </w:style>
  <w:style w:type="paragraph" w:customStyle="1" w:styleId="1f1">
    <w:name w:val="Название1"/>
    <w:basedOn w:val="1f"/>
    <w:rsid w:val="008A2B34"/>
    <w:pPr>
      <w:jc w:val="center"/>
    </w:pPr>
    <w:rPr>
      <w:rFonts w:ascii="Calibri" w:eastAsia="Calibri" w:hAnsi="Calibri" w:cs="Calibri"/>
      <w:b/>
      <w:sz w:val="22"/>
    </w:rPr>
  </w:style>
  <w:style w:type="paragraph" w:styleId="af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f"/>
    <w:qFormat/>
    <w:rsid w:val="008A2B34"/>
    <w:pPr>
      <w:spacing w:before="280" w:after="280"/>
    </w:pPr>
    <w:rPr>
      <w:rFonts w:ascii="Times New Roman CYR" w:eastAsia="Times New Roman CYR" w:hAnsi="Times New Roman CYR" w:cs="Times New Roman CYR"/>
      <w:sz w:val="22"/>
    </w:rPr>
  </w:style>
  <w:style w:type="paragraph" w:customStyle="1" w:styleId="1f2">
    <w:name w:val="Основной текст1"/>
    <w:basedOn w:val="1f"/>
    <w:rsid w:val="008A2B34"/>
    <w:pPr>
      <w:jc w:val="center"/>
    </w:pPr>
    <w:rPr>
      <w:sz w:val="22"/>
    </w:rPr>
  </w:style>
  <w:style w:type="paragraph" w:customStyle="1" w:styleId="220">
    <w:name w:val="Основной текст 22"/>
    <w:basedOn w:val="1f"/>
    <w:rsid w:val="008A2B34"/>
    <w:rPr>
      <w:rFonts w:ascii="Calibri" w:eastAsia="Calibri" w:hAnsi="Calibri" w:cs="Calibri"/>
      <w:b/>
      <w:sz w:val="22"/>
    </w:rPr>
  </w:style>
  <w:style w:type="paragraph" w:customStyle="1" w:styleId="1f3">
    <w:name w:val="Обычный (веб)1"/>
    <w:basedOn w:val="1f"/>
    <w:rsid w:val="008A2B34"/>
    <w:pPr>
      <w:spacing w:before="280" w:after="280"/>
    </w:pPr>
    <w:rPr>
      <w:sz w:val="22"/>
    </w:rPr>
  </w:style>
  <w:style w:type="paragraph" w:customStyle="1" w:styleId="1f4">
    <w:name w:val="Абзац списка1"/>
    <w:basedOn w:val="1f"/>
    <w:rsid w:val="008A2B34"/>
    <w:pPr>
      <w:spacing w:after="200" w:line="276" w:lineRule="auto"/>
      <w:ind w:left="720"/>
      <w:contextualSpacing/>
    </w:pPr>
    <w:rPr>
      <w:rFonts w:ascii="Calibri" w:eastAsia="Calibri" w:hAnsi="Calibri" w:cs="Calibri"/>
      <w:sz w:val="22"/>
    </w:rPr>
  </w:style>
  <w:style w:type="paragraph" w:customStyle="1" w:styleId="rmcyhnbq">
    <w:name w:val="rmcyhnbq"/>
    <w:basedOn w:val="1f"/>
    <w:rsid w:val="008A2B34"/>
    <w:pPr>
      <w:spacing w:before="280" w:after="280"/>
    </w:pPr>
    <w:rPr>
      <w:sz w:val="22"/>
    </w:rPr>
  </w:style>
  <w:style w:type="paragraph" w:customStyle="1" w:styleId="212">
    <w:name w:val="Основной текст с отступом 21"/>
    <w:basedOn w:val="1f"/>
    <w:rsid w:val="008A2B34"/>
    <w:pPr>
      <w:spacing w:after="120" w:line="480" w:lineRule="auto"/>
      <w:ind w:left="283"/>
    </w:pPr>
    <w:rPr>
      <w:sz w:val="22"/>
    </w:rPr>
  </w:style>
  <w:style w:type="paragraph" w:customStyle="1" w:styleId="rvps2">
    <w:name w:val="rvps2"/>
    <w:basedOn w:val="1f"/>
    <w:rsid w:val="008A2B34"/>
    <w:pPr>
      <w:spacing w:before="280" w:after="280"/>
    </w:pPr>
    <w:rPr>
      <w:sz w:val="22"/>
    </w:rPr>
  </w:style>
  <w:style w:type="paragraph" w:customStyle="1" w:styleId="213">
    <w:name w:val="Основной текст 21"/>
    <w:basedOn w:val="1f"/>
    <w:rsid w:val="008A2B34"/>
    <w:pPr>
      <w:spacing w:after="120" w:line="480" w:lineRule="auto"/>
    </w:pPr>
    <w:rPr>
      <w:sz w:val="22"/>
    </w:rPr>
  </w:style>
  <w:style w:type="paragraph" w:customStyle="1" w:styleId="1f5">
    <w:name w:val="Верхний колонтитул1"/>
    <w:basedOn w:val="1f"/>
    <w:rsid w:val="008A2B34"/>
    <w:pPr>
      <w:tabs>
        <w:tab w:val="center" w:pos="4677"/>
        <w:tab w:val="right" w:pos="9355"/>
      </w:tabs>
    </w:pPr>
    <w:rPr>
      <w:sz w:val="22"/>
    </w:rPr>
  </w:style>
  <w:style w:type="paragraph" w:customStyle="1" w:styleId="1f6">
    <w:name w:val="Нижний колонтитул1"/>
    <w:basedOn w:val="1f"/>
    <w:rsid w:val="008A2B34"/>
    <w:pPr>
      <w:tabs>
        <w:tab w:val="center" w:pos="4677"/>
        <w:tab w:val="right" w:pos="9355"/>
      </w:tabs>
    </w:pPr>
    <w:rPr>
      <w:sz w:val="22"/>
    </w:rPr>
  </w:style>
  <w:style w:type="paragraph" w:customStyle="1" w:styleId="27">
    <w:name w:val="Основной текст2"/>
    <w:basedOn w:val="1f"/>
    <w:rsid w:val="008A2B34"/>
    <w:pPr>
      <w:widowControl w:val="0"/>
    </w:pPr>
    <w:rPr>
      <w:rFonts w:ascii="Arial" w:eastAsia="Arial" w:hAnsi="Arial" w:cs="Arial"/>
      <w:sz w:val="22"/>
    </w:rPr>
  </w:style>
  <w:style w:type="paragraph" w:customStyle="1" w:styleId="af7">
    <w:name w:val="Нормальний текст"/>
    <w:basedOn w:val="1f"/>
    <w:rsid w:val="008A2B34"/>
    <w:pPr>
      <w:spacing w:before="120"/>
      <w:ind w:firstLine="567"/>
      <w:jc w:val="both"/>
    </w:pPr>
    <w:rPr>
      <w:rFonts w:ascii="Antiqua" w:eastAsia="Antiqua" w:hAnsi="Antiqua" w:cs="Antiqua"/>
      <w:sz w:val="26"/>
    </w:rPr>
  </w:style>
  <w:style w:type="paragraph" w:styleId="HTML0">
    <w:name w:val="HTML Preformatted"/>
    <w:basedOn w:val="1f"/>
    <w:rsid w:val="008A2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312">
    <w:name w:val="Основной текст с отступом 31"/>
    <w:basedOn w:val="1f"/>
    <w:rsid w:val="008A2B34"/>
    <w:pPr>
      <w:spacing w:after="120"/>
      <w:ind w:left="283"/>
    </w:pPr>
    <w:rPr>
      <w:sz w:val="16"/>
    </w:rPr>
  </w:style>
  <w:style w:type="paragraph" w:customStyle="1" w:styleId="7">
    <w:name w:val="Знак7 Знак Знак"/>
    <w:basedOn w:val="1f"/>
    <w:rsid w:val="008A2B34"/>
    <w:rPr>
      <w:rFonts w:ascii="Verdana" w:eastAsia="Verdana" w:hAnsi="Verdana" w:cs="Verdana"/>
      <w:sz w:val="20"/>
    </w:rPr>
  </w:style>
  <w:style w:type="paragraph" w:customStyle="1" w:styleId="313">
    <w:name w:val="Основной текст 31"/>
    <w:basedOn w:val="1f"/>
    <w:rsid w:val="008A2B34"/>
    <w:pPr>
      <w:spacing w:after="120"/>
    </w:pPr>
    <w:rPr>
      <w:sz w:val="16"/>
    </w:rPr>
  </w:style>
  <w:style w:type="paragraph" w:customStyle="1" w:styleId="1f7">
    <w:name w:val="Название объекта1"/>
    <w:basedOn w:val="1f"/>
    <w:rsid w:val="008A2B34"/>
    <w:pPr>
      <w:widowControl w:val="0"/>
      <w:jc w:val="center"/>
    </w:pPr>
    <w:rPr>
      <w:rFonts w:ascii="Arial" w:eastAsia="Arial" w:hAnsi="Arial" w:cs="Arial"/>
      <w:b/>
      <w:sz w:val="22"/>
    </w:rPr>
  </w:style>
  <w:style w:type="paragraph" w:customStyle="1" w:styleId="TableParagraph">
    <w:name w:val="Table Paragraph"/>
    <w:basedOn w:val="a"/>
    <w:rsid w:val="008A2B34"/>
    <w:pPr>
      <w:widowControl w:val="0"/>
    </w:pPr>
    <w:rPr>
      <w:szCs w:val="22"/>
      <w:lang w:val="en-US"/>
    </w:rPr>
  </w:style>
  <w:style w:type="paragraph" w:styleId="af8">
    <w:name w:val="Balloon Text"/>
    <w:basedOn w:val="a"/>
    <w:rsid w:val="008A2B34"/>
    <w:rPr>
      <w:rFonts w:ascii="Tahoma" w:hAnsi="Tahoma" w:cs="Tahoma"/>
      <w:sz w:val="16"/>
      <w:szCs w:val="16"/>
    </w:rPr>
  </w:style>
  <w:style w:type="paragraph" w:customStyle="1" w:styleId="180">
    <w:name w:val="Основной текст (18)"/>
    <w:basedOn w:val="a"/>
    <w:rsid w:val="008A2B34"/>
    <w:pPr>
      <w:shd w:val="clear" w:color="auto" w:fill="FFFFFF"/>
      <w:spacing w:before="300" w:line="240" w:lineRule="atLeast"/>
      <w:ind w:hanging="1220"/>
      <w:jc w:val="both"/>
    </w:pPr>
    <w:rPr>
      <w:rFonts w:eastAsia="Microsoft Sans Serif"/>
      <w:b/>
      <w:bCs/>
      <w:sz w:val="28"/>
      <w:szCs w:val="28"/>
      <w:lang w:val="uk-UA"/>
    </w:rPr>
  </w:style>
  <w:style w:type="paragraph" w:styleId="af9">
    <w:name w:val="List Paragraph"/>
    <w:basedOn w:val="a"/>
    <w:qFormat/>
    <w:rsid w:val="008A2B34"/>
    <w:pPr>
      <w:ind w:left="708"/>
    </w:pPr>
    <w:rPr>
      <w:sz w:val="20"/>
    </w:rPr>
  </w:style>
  <w:style w:type="paragraph" w:customStyle="1" w:styleId="221">
    <w:name w:val="Основной текст с отступом 22"/>
    <w:basedOn w:val="a"/>
    <w:rsid w:val="008A2B34"/>
    <w:pPr>
      <w:spacing w:after="120" w:line="480" w:lineRule="auto"/>
      <w:ind w:left="283"/>
    </w:pPr>
  </w:style>
  <w:style w:type="paragraph" w:customStyle="1" w:styleId="1f8">
    <w:name w:val="Текст примечания1"/>
    <w:basedOn w:val="a"/>
    <w:rsid w:val="008A2B34"/>
    <w:rPr>
      <w:sz w:val="20"/>
    </w:rPr>
  </w:style>
  <w:style w:type="paragraph" w:styleId="afa">
    <w:name w:val="annotation subject"/>
    <w:basedOn w:val="1f8"/>
    <w:next w:val="1f8"/>
    <w:rsid w:val="008A2B34"/>
    <w:rPr>
      <w:b/>
      <w:bCs/>
      <w:sz w:val="22"/>
    </w:rPr>
  </w:style>
  <w:style w:type="paragraph" w:customStyle="1" w:styleId="111">
    <w:name w:val="Знак Знак Знак Знак1 Знак Знак1 Знак Знак Знак Знак"/>
    <w:basedOn w:val="a"/>
    <w:rsid w:val="008A2B34"/>
    <w:rPr>
      <w:rFonts w:ascii="Verdana" w:hAnsi="Verdana" w:cs="Verdana"/>
      <w:sz w:val="20"/>
      <w:lang w:val="en-US"/>
    </w:rPr>
  </w:style>
  <w:style w:type="paragraph" w:styleId="afb">
    <w:name w:val="footer"/>
    <w:basedOn w:val="a"/>
    <w:rsid w:val="008A2B34"/>
    <w:pPr>
      <w:tabs>
        <w:tab w:val="center" w:pos="4677"/>
        <w:tab w:val="right" w:pos="9355"/>
      </w:tabs>
    </w:pPr>
  </w:style>
  <w:style w:type="paragraph" w:styleId="afc">
    <w:name w:val="header"/>
    <w:basedOn w:val="a"/>
    <w:rsid w:val="008A2B34"/>
    <w:pPr>
      <w:tabs>
        <w:tab w:val="center" w:pos="4677"/>
        <w:tab w:val="right" w:pos="9355"/>
      </w:tabs>
    </w:pPr>
  </w:style>
  <w:style w:type="paragraph" w:styleId="afd">
    <w:name w:val="Body Text Indent"/>
    <w:basedOn w:val="a"/>
    <w:rsid w:val="008A2B34"/>
    <w:pPr>
      <w:spacing w:after="120"/>
      <w:ind w:left="283"/>
    </w:pPr>
  </w:style>
  <w:style w:type="paragraph" w:customStyle="1" w:styleId="214">
    <w:name w:val="Основной текст (2)1"/>
    <w:basedOn w:val="a"/>
    <w:rsid w:val="008A2B34"/>
    <w:pPr>
      <w:widowControl w:val="0"/>
      <w:shd w:val="clear" w:color="auto" w:fill="FFFFFF"/>
      <w:spacing w:line="240" w:lineRule="atLeast"/>
      <w:jc w:val="both"/>
    </w:pPr>
  </w:style>
  <w:style w:type="paragraph" w:customStyle="1" w:styleId="35">
    <w:name w:val="Основной текст (3)"/>
    <w:basedOn w:val="a"/>
    <w:rsid w:val="008A2B34"/>
    <w:pPr>
      <w:widowControl w:val="0"/>
      <w:shd w:val="clear" w:color="auto" w:fill="FFFFFF"/>
      <w:spacing w:line="249" w:lineRule="exact"/>
      <w:ind w:firstLine="740"/>
    </w:pPr>
    <w:rPr>
      <w:b/>
      <w:bCs/>
      <w:szCs w:val="22"/>
    </w:rPr>
  </w:style>
  <w:style w:type="paragraph" w:customStyle="1" w:styleId="1f9">
    <w:name w:val="Без интервала1"/>
    <w:rsid w:val="008A2B34"/>
    <w:pPr>
      <w:suppressAutoHyphens/>
    </w:pPr>
    <w:rPr>
      <w:rFonts w:ascii="Calibri" w:eastAsia="Calibri" w:hAnsi="Calibri" w:cs="Calibri"/>
      <w:sz w:val="22"/>
      <w:lang w:eastAsia="zh-CN"/>
    </w:rPr>
  </w:style>
  <w:style w:type="paragraph" w:customStyle="1" w:styleId="afe">
    <w:name w:val="Подпись к таблице"/>
    <w:basedOn w:val="a"/>
    <w:rsid w:val="008A2B34"/>
    <w:pPr>
      <w:widowControl w:val="0"/>
      <w:shd w:val="clear" w:color="auto" w:fill="FFFFFF"/>
      <w:spacing w:line="240" w:lineRule="atLeast"/>
    </w:pPr>
    <w:rPr>
      <w:rFonts w:ascii="Arial" w:hAnsi="Arial" w:cs="Arial"/>
      <w:b/>
      <w:bCs/>
      <w:sz w:val="18"/>
      <w:szCs w:val="18"/>
    </w:rPr>
  </w:style>
  <w:style w:type="paragraph" w:styleId="28">
    <w:name w:val="List Bullet 2"/>
    <w:basedOn w:val="a"/>
    <w:rsid w:val="008A2B34"/>
    <w:pPr>
      <w:widowControl w:val="0"/>
      <w:tabs>
        <w:tab w:val="left" w:pos="-4"/>
        <w:tab w:val="left" w:pos="1256"/>
      </w:tabs>
      <w:autoSpaceDE w:val="0"/>
      <w:spacing w:after="120"/>
      <w:ind w:right="20" w:firstLine="360"/>
      <w:jc w:val="both"/>
    </w:pPr>
    <w:rPr>
      <w:rFonts w:ascii="Times New Roman CYR" w:hAnsi="Times New Roman CYR" w:cs="Times New Roman CYR"/>
      <w:sz w:val="24"/>
      <w:szCs w:val="24"/>
    </w:rPr>
  </w:style>
  <w:style w:type="paragraph" w:customStyle="1" w:styleId="1fa">
    <w:name w:val="Цитата1"/>
    <w:basedOn w:val="a"/>
    <w:rsid w:val="008A2B34"/>
    <w:pPr>
      <w:ind w:left="360" w:right="-1" w:firstLine="348"/>
      <w:jc w:val="both"/>
    </w:pPr>
    <w:rPr>
      <w:sz w:val="24"/>
      <w:szCs w:val="24"/>
    </w:rPr>
  </w:style>
  <w:style w:type="paragraph" w:customStyle="1" w:styleId="WW-">
    <w:name w:val="WW-Обычный (веб)"/>
    <w:basedOn w:val="a"/>
    <w:rsid w:val="008A2B34"/>
    <w:pPr>
      <w:spacing w:before="280" w:after="280"/>
    </w:pPr>
    <w:rPr>
      <w:rFonts w:ascii="Times New Roman CYR" w:eastAsia="Times New Roman CYR" w:hAnsi="Times New Roman CYR" w:cs="Times New Roman CYR"/>
    </w:rPr>
  </w:style>
  <w:style w:type="paragraph" w:customStyle="1" w:styleId="29">
    <w:name w:val="Без интервала2"/>
    <w:rsid w:val="008A2B34"/>
    <w:pPr>
      <w:suppressAutoHyphens/>
    </w:pPr>
    <w:rPr>
      <w:rFonts w:ascii="Calibri" w:eastAsia="Calibri" w:hAnsi="Calibri" w:cs="Calibri"/>
      <w:sz w:val="22"/>
      <w:lang w:eastAsia="zh-CN"/>
    </w:rPr>
  </w:style>
  <w:style w:type="paragraph" w:customStyle="1" w:styleId="Default">
    <w:name w:val="Default"/>
    <w:rsid w:val="008A2B34"/>
    <w:pPr>
      <w:suppressAutoHyphens/>
      <w:autoSpaceDE w:val="0"/>
    </w:pPr>
    <w:rPr>
      <w:color w:val="000000"/>
      <w:sz w:val="24"/>
      <w:szCs w:val="24"/>
      <w:lang w:eastAsia="zh-CN"/>
    </w:rPr>
  </w:style>
  <w:style w:type="paragraph" w:customStyle="1" w:styleId="tbl-cod">
    <w:name w:val="tbl-cod"/>
    <w:basedOn w:val="a"/>
    <w:rsid w:val="008A2B34"/>
    <w:pPr>
      <w:spacing w:before="280" w:after="280"/>
    </w:pPr>
    <w:rPr>
      <w:sz w:val="24"/>
      <w:szCs w:val="24"/>
      <w:lang w:val="uk-UA"/>
    </w:rPr>
  </w:style>
  <w:style w:type="paragraph" w:customStyle="1" w:styleId="western">
    <w:name w:val="western"/>
    <w:basedOn w:val="a"/>
    <w:rsid w:val="008A2B34"/>
    <w:pPr>
      <w:spacing w:before="280" w:after="280"/>
    </w:pPr>
    <w:rPr>
      <w:sz w:val="24"/>
      <w:szCs w:val="24"/>
    </w:rPr>
  </w:style>
  <w:style w:type="paragraph" w:customStyle="1" w:styleId="aff">
    <w:name w:val="Содержимое таблицы"/>
    <w:basedOn w:val="a"/>
    <w:rsid w:val="008A2B34"/>
    <w:pPr>
      <w:suppressLineNumbers/>
    </w:pPr>
  </w:style>
  <w:style w:type="paragraph" w:customStyle="1" w:styleId="aff0">
    <w:name w:val="Заголовок таблицы"/>
    <w:basedOn w:val="aff"/>
    <w:rsid w:val="008A2B34"/>
    <w:pPr>
      <w:jc w:val="center"/>
    </w:pPr>
    <w:rPr>
      <w:b/>
      <w:bCs/>
    </w:rPr>
  </w:style>
  <w:style w:type="paragraph" w:customStyle="1" w:styleId="aff1">
    <w:name w:val="Верхний колонтитул слева"/>
    <w:basedOn w:val="a"/>
    <w:rsid w:val="008A2B34"/>
    <w:pPr>
      <w:suppressLineNumbers/>
      <w:tabs>
        <w:tab w:val="center" w:pos="5102"/>
        <w:tab w:val="right" w:pos="10205"/>
      </w:tabs>
    </w:pPr>
  </w:style>
  <w:style w:type="character" w:customStyle="1" w:styleId="20">
    <w:name w:val="Заголовок 2 Знак"/>
    <w:basedOn w:val="a0"/>
    <w:link w:val="2"/>
    <w:rsid w:val="007C4687"/>
    <w:rPr>
      <w:rFonts w:ascii="Arial" w:hAnsi="Arial" w:cs="Arial"/>
      <w:b/>
      <w:bCs/>
      <w:i/>
      <w:iCs/>
      <w:sz w:val="28"/>
      <w:szCs w:val="28"/>
      <w:lang w:val="uk-UA" w:eastAsia="en-US"/>
    </w:rPr>
  </w:style>
  <w:style w:type="paragraph" w:customStyle="1" w:styleId="30">
    <w:name w:val="Без интервала3"/>
    <w:link w:val="NoSpacingChar1"/>
    <w:rsid w:val="007C4687"/>
    <w:rPr>
      <w:rFonts w:ascii="Calibri" w:eastAsia="Calibri" w:hAnsi="Calibri" w:cs="Calibri"/>
      <w:sz w:val="22"/>
    </w:rPr>
  </w:style>
  <w:style w:type="character" w:customStyle="1" w:styleId="FontStyle75">
    <w:name w:val="Font Style75"/>
    <w:rsid w:val="007C468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8683">
      <w:bodyDiv w:val="1"/>
      <w:marLeft w:val="0"/>
      <w:marRight w:val="0"/>
      <w:marTop w:val="0"/>
      <w:marBottom w:val="0"/>
      <w:divBdr>
        <w:top w:val="none" w:sz="0" w:space="0" w:color="auto"/>
        <w:left w:val="none" w:sz="0" w:space="0" w:color="auto"/>
        <w:bottom w:val="none" w:sz="0" w:space="0" w:color="auto"/>
        <w:right w:val="none" w:sz="0" w:space="0" w:color="auto"/>
      </w:divBdr>
    </w:div>
    <w:div w:id="302394802">
      <w:bodyDiv w:val="1"/>
      <w:marLeft w:val="0"/>
      <w:marRight w:val="0"/>
      <w:marTop w:val="0"/>
      <w:marBottom w:val="0"/>
      <w:divBdr>
        <w:top w:val="none" w:sz="0" w:space="0" w:color="auto"/>
        <w:left w:val="none" w:sz="0" w:space="0" w:color="auto"/>
        <w:bottom w:val="none" w:sz="0" w:space="0" w:color="auto"/>
        <w:right w:val="none" w:sz="0" w:space="0" w:color="auto"/>
      </w:divBdr>
    </w:div>
    <w:div w:id="524026264">
      <w:bodyDiv w:val="1"/>
      <w:marLeft w:val="0"/>
      <w:marRight w:val="0"/>
      <w:marTop w:val="0"/>
      <w:marBottom w:val="0"/>
      <w:divBdr>
        <w:top w:val="none" w:sz="0" w:space="0" w:color="auto"/>
        <w:left w:val="none" w:sz="0" w:space="0" w:color="auto"/>
        <w:bottom w:val="none" w:sz="0" w:space="0" w:color="auto"/>
        <w:right w:val="none" w:sz="0" w:space="0" w:color="auto"/>
      </w:divBdr>
    </w:div>
    <w:div w:id="897396339">
      <w:bodyDiv w:val="1"/>
      <w:marLeft w:val="0"/>
      <w:marRight w:val="0"/>
      <w:marTop w:val="0"/>
      <w:marBottom w:val="0"/>
      <w:divBdr>
        <w:top w:val="none" w:sz="0" w:space="0" w:color="auto"/>
        <w:left w:val="none" w:sz="0" w:space="0" w:color="auto"/>
        <w:bottom w:val="none" w:sz="0" w:space="0" w:color="auto"/>
        <w:right w:val="none" w:sz="0" w:space="0" w:color="auto"/>
      </w:divBdr>
    </w:div>
    <w:div w:id="1294680119">
      <w:bodyDiv w:val="1"/>
      <w:marLeft w:val="0"/>
      <w:marRight w:val="0"/>
      <w:marTop w:val="0"/>
      <w:marBottom w:val="0"/>
      <w:divBdr>
        <w:top w:val="none" w:sz="0" w:space="0" w:color="auto"/>
        <w:left w:val="none" w:sz="0" w:space="0" w:color="auto"/>
        <w:bottom w:val="none" w:sz="0" w:space="0" w:color="auto"/>
        <w:right w:val="none" w:sz="0" w:space="0" w:color="auto"/>
      </w:divBdr>
    </w:div>
    <w:div w:id="1371493992">
      <w:bodyDiv w:val="1"/>
      <w:marLeft w:val="0"/>
      <w:marRight w:val="0"/>
      <w:marTop w:val="0"/>
      <w:marBottom w:val="0"/>
      <w:divBdr>
        <w:top w:val="none" w:sz="0" w:space="0" w:color="auto"/>
        <w:left w:val="none" w:sz="0" w:space="0" w:color="auto"/>
        <w:bottom w:val="none" w:sz="0" w:space="0" w:color="auto"/>
        <w:right w:val="none" w:sz="0" w:space="0" w:color="auto"/>
      </w:divBdr>
    </w:div>
    <w:div w:id="21417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zakon3.rada.gov.ua/laws/show/922-19/paran24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922-19/paran471"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851-15" TargetMode="External"/><Relationship Id="rId28" Type="http://schemas.openxmlformats.org/officeDocument/2006/relationships/hyperlink" Target="http://zakon3.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939-17" TargetMode="External"/><Relationship Id="rId27" Type="http://schemas.openxmlformats.org/officeDocument/2006/relationships/hyperlink" Target="http://zakon3.rada.gov.ua/laws/show/435-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20</Pages>
  <Words>7492</Words>
  <Characters>42708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Microsoft</Company>
  <LinksUpToDate>false</LinksUpToDate>
  <CharactersWithSpaces>50100</CharactersWithSpaces>
  <SharedDoc>false</SharedDoc>
  <HLinks>
    <vt:vector size="66" baseType="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7209072</vt:i4>
      </vt:variant>
      <vt:variant>
        <vt:i4>24</vt:i4>
      </vt:variant>
      <vt:variant>
        <vt:i4>0</vt:i4>
      </vt:variant>
      <vt:variant>
        <vt:i4>5</vt:i4>
      </vt:variant>
      <vt:variant>
        <vt:lpwstr>http://zakon3.rada.gov.ua/laws/show/922-19/paran488</vt:lpwstr>
      </vt:variant>
      <vt:variant>
        <vt:lpwstr>n488</vt:lpwstr>
      </vt:variant>
      <vt:variant>
        <vt:i4>7209072</vt:i4>
      </vt:variant>
      <vt:variant>
        <vt:i4>21</vt:i4>
      </vt:variant>
      <vt:variant>
        <vt:i4>0</vt:i4>
      </vt:variant>
      <vt:variant>
        <vt:i4>5</vt:i4>
      </vt:variant>
      <vt:variant>
        <vt:lpwstr>http://zakon3.rada.gov.ua/laws/show/922-19/paran488</vt:lpwstr>
      </vt:variant>
      <vt:variant>
        <vt:lpwstr>n488</vt:lpwstr>
      </vt:variant>
      <vt:variant>
        <vt:i4>6619255</vt:i4>
      </vt:variant>
      <vt:variant>
        <vt:i4>18</vt:i4>
      </vt:variant>
      <vt:variant>
        <vt:i4>0</vt:i4>
      </vt:variant>
      <vt:variant>
        <vt:i4>5</vt:i4>
      </vt:variant>
      <vt:variant>
        <vt:lpwstr>http://zakon3.rada.gov.ua/laws/show/922-19/paran294</vt:lpwstr>
      </vt:variant>
      <vt:variant>
        <vt:lpwstr>n294</vt:lpwstr>
      </vt:variant>
      <vt:variant>
        <vt:i4>6619255</vt:i4>
      </vt:variant>
      <vt:variant>
        <vt:i4>15</vt:i4>
      </vt:variant>
      <vt:variant>
        <vt:i4>0</vt:i4>
      </vt:variant>
      <vt:variant>
        <vt:i4>5</vt:i4>
      </vt:variant>
      <vt:variant>
        <vt:lpwstr>http://zakon3.rada.gov.ua/laws/show/922-19/paran294</vt:lpwstr>
      </vt:variant>
      <vt:variant>
        <vt:lpwstr>n294</vt:lpwstr>
      </vt:variant>
      <vt:variant>
        <vt:i4>6619248</vt:i4>
      </vt:variant>
      <vt:variant>
        <vt:i4>12</vt:i4>
      </vt:variant>
      <vt:variant>
        <vt:i4>0</vt:i4>
      </vt:variant>
      <vt:variant>
        <vt:i4>5</vt:i4>
      </vt:variant>
      <vt:variant>
        <vt:lpwstr>http://zakon3.rada.gov.ua/laws/show/922-19/paran496</vt:lpwstr>
      </vt:variant>
      <vt:variant>
        <vt:lpwstr>n284</vt:lpwstr>
      </vt:variant>
      <vt:variant>
        <vt:i4>6881402</vt:i4>
      </vt:variant>
      <vt:variant>
        <vt:i4>9</vt:i4>
      </vt:variant>
      <vt:variant>
        <vt:i4>0</vt:i4>
      </vt:variant>
      <vt:variant>
        <vt:i4>5</vt:i4>
      </vt:variant>
      <vt:variant>
        <vt:lpwstr>http://zakon3.rada.gov.ua/laws/show/922-19/paran245</vt:lpwstr>
      </vt:variant>
      <vt:variant>
        <vt:lpwstr>n245</vt:lpwstr>
      </vt:variant>
      <vt:variant>
        <vt:i4>6946929</vt:i4>
      </vt:variant>
      <vt:variant>
        <vt:i4>6</vt:i4>
      </vt:variant>
      <vt:variant>
        <vt:i4>0</vt:i4>
      </vt:variant>
      <vt:variant>
        <vt:i4>5</vt:i4>
      </vt:variant>
      <vt:variant>
        <vt:lpwstr>http://zakon3.rada.gov.ua/laws/show/922-19/paran471</vt:lpwstr>
      </vt:variant>
      <vt:variant>
        <vt:lpwstr>n295</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Мамонтова Ірина Вікторівна</dc:creator>
  <cp:lastModifiedBy>Admin-4</cp:lastModifiedBy>
  <cp:revision>122</cp:revision>
  <cp:lastPrinted>2018-07-07T06:19:00Z</cp:lastPrinted>
  <dcterms:created xsi:type="dcterms:W3CDTF">2019-07-15T05:55:00Z</dcterms:created>
  <dcterms:modified xsi:type="dcterms:W3CDTF">2023-01-12T08:39:00Z</dcterms:modified>
</cp:coreProperties>
</file>