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20D1" w14:textId="4EAF145C" w:rsidR="00421E15" w:rsidRPr="00057A08" w:rsidRDefault="002F6828" w:rsidP="00057A08">
      <w:pPr>
        <w:spacing w:after="0"/>
        <w:ind w:firstLine="426"/>
        <w:jc w:val="both"/>
        <w:rPr>
          <w:rFonts w:ascii="Times New Roman" w:eastAsia="Times New Roman" w:hAnsi="Times New Roman" w:cs="Times New Roman"/>
          <w:b/>
          <w:sz w:val="24"/>
          <w:szCs w:val="24"/>
          <w:lang w:val="uk-UA"/>
        </w:rPr>
      </w:pPr>
      <w:r w:rsidRPr="009F281F">
        <w:rPr>
          <w:rFonts w:ascii="Times New Roman" w:eastAsia="Times New Roman" w:hAnsi="Times New Roman" w:cs="Times New Roman"/>
          <w:b/>
          <w:sz w:val="24"/>
          <w:szCs w:val="24"/>
          <w:lang w:val="uk-UA"/>
        </w:rPr>
        <w:t>Перелік змін,</w:t>
      </w:r>
      <w:r w:rsidR="009F281F">
        <w:rPr>
          <w:rFonts w:ascii="Times New Roman" w:eastAsia="Times New Roman" w:hAnsi="Times New Roman" w:cs="Times New Roman"/>
          <w:b/>
          <w:sz w:val="24"/>
          <w:szCs w:val="24"/>
          <w:lang w:val="uk-UA"/>
        </w:rPr>
        <w:t xml:space="preserve"> </w:t>
      </w:r>
      <w:r w:rsidRPr="009F281F">
        <w:rPr>
          <w:rFonts w:ascii="Times New Roman" w:eastAsia="Times New Roman" w:hAnsi="Times New Roman" w:cs="Times New Roman"/>
          <w:b/>
          <w:sz w:val="24"/>
          <w:szCs w:val="24"/>
          <w:lang w:val="uk-UA"/>
        </w:rPr>
        <w:t xml:space="preserve">що вносяться до документації </w:t>
      </w:r>
      <w:r w:rsidR="00D04264" w:rsidRPr="009F281F">
        <w:rPr>
          <w:rFonts w:ascii="Times New Roman" w:eastAsia="Times New Roman" w:hAnsi="Times New Roman" w:cs="Times New Roman"/>
          <w:b/>
          <w:sz w:val="24"/>
          <w:szCs w:val="24"/>
          <w:lang w:val="uk-UA"/>
        </w:rPr>
        <w:t>по відкритих торгах</w:t>
      </w:r>
      <w:r w:rsidR="00057A08">
        <w:rPr>
          <w:rFonts w:ascii="Times New Roman" w:eastAsia="Times New Roman" w:hAnsi="Times New Roman" w:cs="Times New Roman"/>
          <w:b/>
          <w:sz w:val="24"/>
          <w:szCs w:val="24"/>
          <w:lang w:val="uk-UA"/>
        </w:rPr>
        <w:t xml:space="preserve"> </w:t>
      </w:r>
      <w:r w:rsidR="001B354F" w:rsidRPr="009F281F">
        <w:rPr>
          <w:rFonts w:ascii="Times New Roman" w:hAnsi="Times New Roman" w:cs="Times New Roman"/>
          <w:b/>
          <w:bCs/>
          <w:sz w:val="24"/>
          <w:szCs w:val="24"/>
        </w:rPr>
        <w:t>ДК 021:2015:</w:t>
      </w:r>
      <w:r w:rsidR="001B354F" w:rsidRPr="009F281F">
        <w:rPr>
          <w:rFonts w:ascii="Times New Roman" w:hAnsi="Times New Roman" w:cs="Times New Roman"/>
          <w:b/>
          <w:bCs/>
          <w:sz w:val="24"/>
          <w:szCs w:val="24"/>
          <w:lang w:val="uk-UA"/>
        </w:rPr>
        <w:t xml:space="preserve"> </w:t>
      </w:r>
      <w:r w:rsidR="008424DD" w:rsidRPr="00C6627A">
        <w:rPr>
          <w:sz w:val="24"/>
          <w:szCs w:val="24"/>
          <w:lang w:val="uk-UA"/>
        </w:rPr>
        <w:t xml:space="preserve">: </w:t>
      </w:r>
      <w:r w:rsidR="0038311F" w:rsidRPr="0038311F">
        <w:rPr>
          <w:rFonts w:ascii="Times New Roman" w:hAnsi="Times New Roman" w:cs="Times New Roman"/>
          <w:sz w:val="24"/>
          <w:szCs w:val="24"/>
          <w:lang w:val="uk-UA"/>
        </w:rPr>
        <w:t>ДК 021:2015: 03210000-6 – Зернові культури та картопля (Картопля, горох, квасоля)</w:t>
      </w:r>
      <w:r w:rsidR="008424DD" w:rsidRPr="0038311F">
        <w:rPr>
          <w:rFonts w:ascii="Times New Roman" w:hAnsi="Times New Roman" w:cs="Times New Roman"/>
          <w:sz w:val="24"/>
          <w:szCs w:val="24"/>
          <w:lang w:val="uk-UA"/>
        </w:rPr>
        <w:t>.</w:t>
      </w:r>
    </w:p>
    <w:p w14:paraId="2475AEC5" w14:textId="7BC0A81C" w:rsidR="002F6828" w:rsidRPr="009F281F" w:rsidRDefault="001B354F" w:rsidP="009F281F">
      <w:pPr>
        <w:spacing w:after="0"/>
        <w:ind w:firstLine="426"/>
        <w:jc w:val="both"/>
        <w:rPr>
          <w:rFonts w:ascii="Times New Roman" w:eastAsia="Times New Roman" w:hAnsi="Times New Roman" w:cs="Times New Roman"/>
          <w:bCs/>
          <w:sz w:val="24"/>
          <w:szCs w:val="24"/>
          <w:u w:val="single"/>
          <w:lang w:val="uk-UA"/>
        </w:rPr>
      </w:pPr>
      <w:r w:rsidRPr="009F281F">
        <w:rPr>
          <w:rFonts w:ascii="Times New Roman" w:eastAsia="Times New Roman" w:hAnsi="Times New Roman" w:cs="Times New Roman"/>
          <w:bCs/>
          <w:sz w:val="24"/>
          <w:szCs w:val="24"/>
          <w:u w:val="single"/>
          <w:lang w:val="uk-UA"/>
        </w:rPr>
        <w:t>13.01.2023</w:t>
      </w:r>
      <w:r w:rsidR="002F6828" w:rsidRPr="009F281F">
        <w:rPr>
          <w:rFonts w:ascii="Times New Roman" w:eastAsia="Times New Roman" w:hAnsi="Times New Roman" w:cs="Times New Roman"/>
          <w:bCs/>
          <w:sz w:val="24"/>
          <w:szCs w:val="24"/>
          <w:u w:val="single"/>
          <w:lang w:val="uk-UA"/>
        </w:rPr>
        <w:t xml:space="preserve"> р. внесено такі зміни до документації:</w:t>
      </w:r>
    </w:p>
    <w:p w14:paraId="51BE81EC" w14:textId="77777777" w:rsidR="002F6828" w:rsidRPr="009F281F" w:rsidRDefault="002F6828" w:rsidP="009F281F">
      <w:pPr>
        <w:spacing w:after="0"/>
        <w:ind w:firstLine="426"/>
        <w:jc w:val="both"/>
        <w:rPr>
          <w:rFonts w:ascii="Times New Roman" w:hAnsi="Times New Roman" w:cs="Times New Roman"/>
          <w:sz w:val="24"/>
          <w:szCs w:val="24"/>
          <w:lang w:val="uk-UA"/>
        </w:rPr>
      </w:pPr>
    </w:p>
    <w:p w14:paraId="76BC576A" w14:textId="5C2D66F5" w:rsidR="0031621F" w:rsidRPr="00483646" w:rsidRDefault="009F281F" w:rsidP="0031621F">
      <w:pPr>
        <w:pStyle w:val="WW-"/>
        <w:spacing w:before="0" w:after="0"/>
        <w:ind w:firstLine="284"/>
        <w:jc w:val="both"/>
        <w:rPr>
          <w:bCs/>
        </w:rPr>
      </w:pPr>
      <w:r w:rsidRPr="00483646">
        <w:rPr>
          <w:rFonts w:ascii="Times New Roman" w:eastAsia="Calibri" w:hAnsi="Times New Roman" w:cs="Times New Roman"/>
          <w:bCs/>
          <w:sz w:val="24"/>
          <w:szCs w:val="24"/>
          <w:lang w:val="uk-UA" w:eastAsia="en-US"/>
        </w:rPr>
        <w:t xml:space="preserve">1. </w:t>
      </w:r>
      <w:r w:rsidR="0031621F" w:rsidRPr="00483646">
        <w:rPr>
          <w:rFonts w:ascii="Times New Roman" w:eastAsia="Calibri" w:hAnsi="Times New Roman" w:cs="Times New Roman"/>
          <w:bCs/>
          <w:sz w:val="24"/>
          <w:szCs w:val="24"/>
          <w:lang w:val="uk-UA" w:eastAsia="en-US"/>
        </w:rPr>
        <w:t>В Додатку 2 «</w:t>
      </w:r>
      <w:r w:rsidR="0031621F" w:rsidRPr="00483646">
        <w:rPr>
          <w:bCs/>
          <w:iCs/>
          <w:sz w:val="24"/>
          <w:szCs w:val="24"/>
          <w:lang w:val="uk-UA"/>
        </w:rPr>
        <w:t xml:space="preserve">Інформація про необхідні технічні, якісні та кількісні характеристики предмета закупівлі» </w:t>
      </w:r>
      <w:r w:rsidR="008424DD" w:rsidRPr="00483646">
        <w:rPr>
          <w:bCs/>
          <w:iCs/>
          <w:sz w:val="24"/>
          <w:szCs w:val="24"/>
          <w:lang w:val="uk-UA"/>
        </w:rPr>
        <w:t>числовий порядковий номер</w:t>
      </w:r>
      <w:r w:rsidR="00483646">
        <w:rPr>
          <w:bCs/>
          <w:iCs/>
          <w:sz w:val="24"/>
          <w:szCs w:val="24"/>
          <w:lang w:val="uk-UA"/>
        </w:rPr>
        <w:t xml:space="preserve"> документа</w:t>
      </w:r>
      <w:r w:rsidR="008424DD" w:rsidRPr="00483646">
        <w:rPr>
          <w:bCs/>
          <w:iCs/>
          <w:sz w:val="24"/>
          <w:szCs w:val="24"/>
          <w:lang w:val="uk-UA"/>
        </w:rPr>
        <w:t xml:space="preserve"> (у верхньому правому куті першої сторінки документа)</w:t>
      </w:r>
      <w:r w:rsidR="00483646">
        <w:rPr>
          <w:bCs/>
          <w:iCs/>
          <w:sz w:val="24"/>
          <w:szCs w:val="24"/>
          <w:lang w:val="uk-UA"/>
        </w:rPr>
        <w:t xml:space="preserve"> </w:t>
      </w:r>
      <w:r w:rsidR="00483646" w:rsidRPr="00483646">
        <w:rPr>
          <w:bCs/>
          <w:iCs/>
          <w:sz w:val="24"/>
          <w:szCs w:val="24"/>
          <w:lang w:val="uk-UA"/>
        </w:rPr>
        <w:t>змінено</w:t>
      </w:r>
      <w:r w:rsidR="008424DD" w:rsidRPr="00483646">
        <w:rPr>
          <w:bCs/>
          <w:iCs/>
          <w:sz w:val="24"/>
          <w:szCs w:val="24"/>
          <w:lang w:val="uk-UA"/>
        </w:rPr>
        <w:t xml:space="preserve"> з «ДОДАТОК 3» на «ДОДАТОК 2»</w:t>
      </w:r>
      <w:r w:rsidR="00D6417B" w:rsidRPr="00483646">
        <w:rPr>
          <w:bCs/>
          <w:iCs/>
          <w:sz w:val="24"/>
          <w:szCs w:val="24"/>
          <w:lang w:val="uk-UA"/>
        </w:rPr>
        <w:t>.</w:t>
      </w:r>
    </w:p>
    <w:p w14:paraId="5AE3FB5B" w14:textId="3272820F" w:rsidR="001B354F" w:rsidRPr="0031621F" w:rsidRDefault="001B354F" w:rsidP="0031621F">
      <w:pPr>
        <w:ind w:firstLine="426"/>
        <w:rPr>
          <w:rFonts w:ascii="Times New Roman" w:hAnsi="Times New Roman" w:cs="Times New Roman"/>
          <w:b/>
          <w:bCs/>
          <w:sz w:val="24"/>
          <w:szCs w:val="24"/>
          <w:lang w:val="uk-UA"/>
        </w:rPr>
      </w:pPr>
    </w:p>
    <w:p w14:paraId="7ACD1134" w14:textId="567FFD0D" w:rsidR="00FF0359" w:rsidRPr="00415C7C" w:rsidRDefault="00FF0359" w:rsidP="00415C7C">
      <w:pPr>
        <w:spacing w:after="0"/>
        <w:ind w:firstLine="426"/>
        <w:jc w:val="both"/>
        <w:rPr>
          <w:rFonts w:ascii="Times New Roman" w:eastAsia="Times New Roman" w:hAnsi="Times New Roman" w:cs="Times New Roman"/>
          <w:b/>
          <w:sz w:val="24"/>
          <w:szCs w:val="24"/>
          <w:lang w:val="uk-UA"/>
        </w:rPr>
      </w:pPr>
      <w:r>
        <w:rPr>
          <w:rFonts w:ascii="Times New Roman" w:hAnsi="Times New Roman" w:cs="Times New Roman"/>
          <w:sz w:val="24"/>
          <w:szCs w:val="24"/>
          <w:lang w:val="en-US"/>
        </w:rPr>
        <w:t>2</w:t>
      </w:r>
      <w:r>
        <w:rPr>
          <w:rFonts w:ascii="Times New Roman" w:hAnsi="Times New Roman" w:cs="Times New Roman"/>
          <w:sz w:val="24"/>
          <w:szCs w:val="24"/>
          <w:lang w:val="uk-UA"/>
        </w:rPr>
        <w:t xml:space="preserve">. Документ </w:t>
      </w:r>
      <w:r w:rsidR="008411C7">
        <w:rPr>
          <w:rFonts w:ascii="Times New Roman" w:hAnsi="Times New Roman" w:cs="Times New Roman"/>
          <w:sz w:val="24"/>
          <w:szCs w:val="24"/>
          <w:lang w:val="uk-UA"/>
        </w:rPr>
        <w:t>«</w:t>
      </w:r>
      <w:r>
        <w:rPr>
          <w:rFonts w:ascii="Times New Roman" w:hAnsi="Times New Roman" w:cs="Times New Roman"/>
          <w:sz w:val="24"/>
          <w:szCs w:val="24"/>
          <w:lang w:val="uk-UA"/>
        </w:rPr>
        <w:t>перелік змін, що вносяться до тендерної документації</w:t>
      </w:r>
      <w:r w:rsidR="008411C7">
        <w:rPr>
          <w:rFonts w:ascii="Times New Roman" w:hAnsi="Times New Roman" w:cs="Times New Roman"/>
          <w:sz w:val="24"/>
          <w:szCs w:val="24"/>
          <w:lang w:val="uk-UA"/>
        </w:rPr>
        <w:t>»</w:t>
      </w:r>
      <w:r>
        <w:rPr>
          <w:rFonts w:ascii="Times New Roman" w:hAnsi="Times New Roman" w:cs="Times New Roman"/>
          <w:sz w:val="24"/>
          <w:szCs w:val="24"/>
          <w:lang w:val="uk-UA"/>
        </w:rPr>
        <w:t>, в якому помилково було зазначено: «</w:t>
      </w:r>
      <w:r w:rsidRPr="009F281F">
        <w:rPr>
          <w:rFonts w:ascii="Times New Roman" w:eastAsia="Times New Roman" w:hAnsi="Times New Roman" w:cs="Times New Roman"/>
          <w:b/>
          <w:sz w:val="24"/>
          <w:szCs w:val="24"/>
          <w:lang w:val="uk-UA"/>
        </w:rPr>
        <w:t>Перелік змін,</w:t>
      </w:r>
      <w:r>
        <w:rPr>
          <w:rFonts w:ascii="Times New Roman" w:eastAsia="Times New Roman" w:hAnsi="Times New Roman" w:cs="Times New Roman"/>
          <w:b/>
          <w:sz w:val="24"/>
          <w:szCs w:val="24"/>
          <w:lang w:val="uk-UA"/>
        </w:rPr>
        <w:t xml:space="preserve"> </w:t>
      </w:r>
      <w:r w:rsidRPr="009F281F">
        <w:rPr>
          <w:rFonts w:ascii="Times New Roman" w:eastAsia="Times New Roman" w:hAnsi="Times New Roman" w:cs="Times New Roman"/>
          <w:b/>
          <w:sz w:val="24"/>
          <w:szCs w:val="24"/>
          <w:lang w:val="uk-UA"/>
        </w:rPr>
        <w:t>що вносяться до документації по відкритих торгах</w:t>
      </w:r>
      <w:r>
        <w:rPr>
          <w:rFonts w:ascii="Times New Roman" w:eastAsia="Times New Roman" w:hAnsi="Times New Roman" w:cs="Times New Roman"/>
          <w:b/>
          <w:sz w:val="24"/>
          <w:szCs w:val="24"/>
          <w:lang w:val="uk-UA"/>
        </w:rPr>
        <w:t xml:space="preserve"> </w:t>
      </w:r>
      <w:r w:rsidRPr="009F281F">
        <w:rPr>
          <w:rFonts w:ascii="Times New Roman" w:hAnsi="Times New Roman" w:cs="Times New Roman"/>
          <w:b/>
          <w:bCs/>
          <w:sz w:val="24"/>
          <w:szCs w:val="24"/>
        </w:rPr>
        <w:t>ДК 021:2015</w:t>
      </w:r>
      <w:proofErr w:type="gramStart"/>
      <w:r w:rsidRPr="009F281F">
        <w:rPr>
          <w:rFonts w:ascii="Times New Roman" w:hAnsi="Times New Roman" w:cs="Times New Roman"/>
          <w:b/>
          <w:bCs/>
          <w:sz w:val="24"/>
          <w:szCs w:val="24"/>
        </w:rPr>
        <w:t>:</w:t>
      </w:r>
      <w:r w:rsidRPr="009F281F">
        <w:rPr>
          <w:rFonts w:ascii="Times New Roman" w:hAnsi="Times New Roman" w:cs="Times New Roman"/>
          <w:b/>
          <w:bCs/>
          <w:sz w:val="24"/>
          <w:szCs w:val="24"/>
          <w:lang w:val="uk-UA"/>
        </w:rPr>
        <w:t xml:space="preserve"> </w:t>
      </w:r>
      <w:r w:rsidRPr="00C6627A">
        <w:rPr>
          <w:sz w:val="24"/>
          <w:szCs w:val="24"/>
          <w:lang w:val="uk-UA"/>
        </w:rPr>
        <w:t>:</w:t>
      </w:r>
      <w:proofErr w:type="gramEnd"/>
      <w:r w:rsidRPr="00C6627A">
        <w:rPr>
          <w:sz w:val="24"/>
          <w:szCs w:val="24"/>
          <w:lang w:val="uk-UA"/>
        </w:rPr>
        <w:t xml:space="preserve"> </w:t>
      </w:r>
      <w:r w:rsidRPr="008424DD">
        <w:rPr>
          <w:rFonts w:ascii="Times New Roman" w:hAnsi="Times New Roman" w:cs="Times New Roman"/>
          <w:sz w:val="24"/>
          <w:szCs w:val="24"/>
          <w:lang w:val="uk-UA"/>
        </w:rPr>
        <w:t>15610000-7 – Продукція борошномельно-круп'яної промисловості (Крупа перлова, крупа гречана, крупа пшона, крупа ячнева, крупа вівсяна, рис, борошно 1 гат.)</w:t>
      </w:r>
      <w:r>
        <w:rPr>
          <w:rFonts w:ascii="Times New Roman" w:hAnsi="Times New Roman" w:cs="Times New Roman"/>
          <w:sz w:val="24"/>
          <w:szCs w:val="24"/>
          <w:lang w:val="uk-UA"/>
        </w:rPr>
        <w:t>»</w:t>
      </w:r>
      <w:r w:rsidR="008411C7">
        <w:rPr>
          <w:rFonts w:ascii="Times New Roman" w:hAnsi="Times New Roman" w:cs="Times New Roman"/>
          <w:sz w:val="24"/>
          <w:szCs w:val="24"/>
          <w:lang w:val="uk-UA"/>
        </w:rPr>
        <w:t>, замінено на цей документ</w:t>
      </w:r>
      <w:r w:rsidR="00EA16F8">
        <w:rPr>
          <w:rFonts w:ascii="Times New Roman" w:hAnsi="Times New Roman" w:cs="Times New Roman"/>
          <w:sz w:val="24"/>
          <w:szCs w:val="24"/>
          <w:lang w:val="uk-UA"/>
        </w:rPr>
        <w:t xml:space="preserve">, в якому </w:t>
      </w:r>
      <w:r w:rsidR="00057A08">
        <w:rPr>
          <w:rFonts w:ascii="Times New Roman" w:hAnsi="Times New Roman" w:cs="Times New Roman"/>
          <w:sz w:val="24"/>
          <w:szCs w:val="24"/>
          <w:lang w:val="uk-UA"/>
        </w:rPr>
        <w:t>зазначено</w:t>
      </w:r>
      <w:r w:rsidR="00EA16F8">
        <w:rPr>
          <w:rFonts w:ascii="Times New Roman" w:hAnsi="Times New Roman" w:cs="Times New Roman"/>
          <w:sz w:val="24"/>
          <w:szCs w:val="24"/>
          <w:lang w:val="uk-UA"/>
        </w:rPr>
        <w:t>: «</w:t>
      </w:r>
      <w:r w:rsidR="00EA16F8" w:rsidRPr="009F281F">
        <w:rPr>
          <w:rFonts w:ascii="Times New Roman" w:eastAsia="Times New Roman" w:hAnsi="Times New Roman" w:cs="Times New Roman"/>
          <w:b/>
          <w:sz w:val="24"/>
          <w:szCs w:val="24"/>
          <w:lang w:val="uk-UA"/>
        </w:rPr>
        <w:t>Перелік змін,</w:t>
      </w:r>
      <w:r w:rsidR="00EA16F8">
        <w:rPr>
          <w:rFonts w:ascii="Times New Roman" w:eastAsia="Times New Roman" w:hAnsi="Times New Roman" w:cs="Times New Roman"/>
          <w:b/>
          <w:sz w:val="24"/>
          <w:szCs w:val="24"/>
          <w:lang w:val="uk-UA"/>
        </w:rPr>
        <w:t xml:space="preserve"> </w:t>
      </w:r>
      <w:r w:rsidR="00EA16F8" w:rsidRPr="009F281F">
        <w:rPr>
          <w:rFonts w:ascii="Times New Roman" w:eastAsia="Times New Roman" w:hAnsi="Times New Roman" w:cs="Times New Roman"/>
          <w:b/>
          <w:sz w:val="24"/>
          <w:szCs w:val="24"/>
          <w:lang w:val="uk-UA"/>
        </w:rPr>
        <w:t>що вносяться до документації по відкритих торгах</w:t>
      </w:r>
      <w:r w:rsidR="00415C7C">
        <w:rPr>
          <w:rFonts w:ascii="Times New Roman" w:eastAsia="Times New Roman" w:hAnsi="Times New Roman" w:cs="Times New Roman"/>
          <w:b/>
          <w:sz w:val="24"/>
          <w:szCs w:val="24"/>
          <w:lang w:val="uk-UA"/>
        </w:rPr>
        <w:t xml:space="preserve"> </w:t>
      </w:r>
      <w:r w:rsidR="00EA16F8" w:rsidRPr="009F281F">
        <w:rPr>
          <w:rFonts w:ascii="Times New Roman" w:hAnsi="Times New Roman" w:cs="Times New Roman"/>
          <w:b/>
          <w:bCs/>
          <w:sz w:val="24"/>
          <w:szCs w:val="24"/>
        </w:rPr>
        <w:t>ДК 021:2015:</w:t>
      </w:r>
      <w:r w:rsidR="00EA16F8" w:rsidRPr="009F281F">
        <w:rPr>
          <w:rFonts w:ascii="Times New Roman" w:hAnsi="Times New Roman" w:cs="Times New Roman"/>
          <w:b/>
          <w:bCs/>
          <w:sz w:val="24"/>
          <w:szCs w:val="24"/>
          <w:lang w:val="uk-UA"/>
        </w:rPr>
        <w:t xml:space="preserve"> </w:t>
      </w:r>
      <w:r w:rsidR="00EA16F8" w:rsidRPr="00C6627A">
        <w:rPr>
          <w:sz w:val="24"/>
          <w:szCs w:val="24"/>
          <w:lang w:val="uk-UA"/>
        </w:rPr>
        <w:t xml:space="preserve">: </w:t>
      </w:r>
      <w:r w:rsidR="00EA16F8" w:rsidRPr="0038311F">
        <w:rPr>
          <w:rFonts w:ascii="Times New Roman" w:hAnsi="Times New Roman" w:cs="Times New Roman"/>
          <w:sz w:val="24"/>
          <w:szCs w:val="24"/>
          <w:lang w:val="uk-UA"/>
        </w:rPr>
        <w:t>ДК 021:2015: 03210000-6 – Зернові культури та картопля (Картопля, горох, квасоля)</w:t>
      </w:r>
      <w:r w:rsidR="00EA16F8">
        <w:rPr>
          <w:rFonts w:ascii="Times New Roman" w:hAnsi="Times New Roman" w:cs="Times New Roman"/>
          <w:sz w:val="24"/>
          <w:szCs w:val="24"/>
          <w:lang w:val="uk-UA"/>
        </w:rPr>
        <w:t>»</w:t>
      </w:r>
      <w:r w:rsidR="00EA16F8" w:rsidRPr="0038311F">
        <w:rPr>
          <w:rFonts w:ascii="Times New Roman" w:hAnsi="Times New Roman" w:cs="Times New Roman"/>
          <w:sz w:val="24"/>
          <w:szCs w:val="24"/>
          <w:lang w:val="uk-UA"/>
        </w:rPr>
        <w:t>.</w:t>
      </w:r>
    </w:p>
    <w:p w14:paraId="664C2504" w14:textId="2819F1BA" w:rsidR="00D04264" w:rsidRPr="00FF0359" w:rsidRDefault="00FF0359" w:rsidP="00421E15">
      <w:pPr>
        <w:spacing w:after="0"/>
        <w:ind w:right="-46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sectPr w:rsidR="00D04264" w:rsidRPr="00FF0359" w:rsidSect="0072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904"/>
    <w:multiLevelType w:val="hybridMultilevel"/>
    <w:tmpl w:val="1C9C13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040868"/>
    <w:multiLevelType w:val="hybridMultilevel"/>
    <w:tmpl w:val="4D1EF59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13392613"/>
    <w:multiLevelType w:val="multilevel"/>
    <w:tmpl w:val="B3E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3F7356"/>
    <w:multiLevelType w:val="hybridMultilevel"/>
    <w:tmpl w:val="D66C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AD19D1"/>
    <w:multiLevelType w:val="hybridMultilevel"/>
    <w:tmpl w:val="46DA6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7D7825"/>
    <w:multiLevelType w:val="hybridMultilevel"/>
    <w:tmpl w:val="E4CC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D19E0"/>
    <w:multiLevelType w:val="hybridMultilevel"/>
    <w:tmpl w:val="BEA2FAE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15:restartNumberingAfterBreak="0">
    <w:nsid w:val="4A0E2DD5"/>
    <w:multiLevelType w:val="hybridMultilevel"/>
    <w:tmpl w:val="1A18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5363AD"/>
    <w:multiLevelType w:val="hybridMultilevel"/>
    <w:tmpl w:val="20D83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sz w:val="22"/>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0" w15:restartNumberingAfterBreak="0">
    <w:nsid w:val="613E5AA0"/>
    <w:multiLevelType w:val="hybridMultilevel"/>
    <w:tmpl w:val="00923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A3306F"/>
    <w:multiLevelType w:val="hybridMultilevel"/>
    <w:tmpl w:val="B3C0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5376765">
    <w:abstractNumId w:val="7"/>
  </w:num>
  <w:num w:numId="2" w16cid:durableId="1411998819">
    <w:abstractNumId w:val="10"/>
  </w:num>
  <w:num w:numId="3" w16cid:durableId="1865709513">
    <w:abstractNumId w:val="6"/>
  </w:num>
  <w:num w:numId="4" w16cid:durableId="2071338754">
    <w:abstractNumId w:val="8"/>
  </w:num>
  <w:num w:numId="5" w16cid:durableId="1466580234">
    <w:abstractNumId w:val="0"/>
  </w:num>
  <w:num w:numId="6" w16cid:durableId="100077070">
    <w:abstractNumId w:val="11"/>
  </w:num>
  <w:num w:numId="7" w16cid:durableId="2065399329">
    <w:abstractNumId w:val="4"/>
  </w:num>
  <w:num w:numId="8" w16cid:durableId="1378550367">
    <w:abstractNumId w:val="1"/>
  </w:num>
  <w:num w:numId="9" w16cid:durableId="1423797726">
    <w:abstractNumId w:val="3"/>
  </w:num>
  <w:num w:numId="10" w16cid:durableId="1623148851">
    <w:abstractNumId w:val="5"/>
  </w:num>
  <w:num w:numId="11" w16cid:durableId="759328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6366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F6828"/>
    <w:rsid w:val="000538BE"/>
    <w:rsid w:val="00057A08"/>
    <w:rsid w:val="00072CF0"/>
    <w:rsid w:val="000D3337"/>
    <w:rsid w:val="001140B0"/>
    <w:rsid w:val="0019560A"/>
    <w:rsid w:val="001B354F"/>
    <w:rsid w:val="001D254E"/>
    <w:rsid w:val="001F3010"/>
    <w:rsid w:val="002F6828"/>
    <w:rsid w:val="0031621F"/>
    <w:rsid w:val="00355710"/>
    <w:rsid w:val="0038311F"/>
    <w:rsid w:val="003A3D1C"/>
    <w:rsid w:val="00415C7C"/>
    <w:rsid w:val="00421E15"/>
    <w:rsid w:val="00445DD5"/>
    <w:rsid w:val="00453E8F"/>
    <w:rsid w:val="00483646"/>
    <w:rsid w:val="004C1EBE"/>
    <w:rsid w:val="00505D25"/>
    <w:rsid w:val="00526356"/>
    <w:rsid w:val="00615C88"/>
    <w:rsid w:val="00623049"/>
    <w:rsid w:val="0065608B"/>
    <w:rsid w:val="00657253"/>
    <w:rsid w:val="006F3BF1"/>
    <w:rsid w:val="007120FB"/>
    <w:rsid w:val="00720028"/>
    <w:rsid w:val="007722AD"/>
    <w:rsid w:val="0077490F"/>
    <w:rsid w:val="007969C6"/>
    <w:rsid w:val="007E20BA"/>
    <w:rsid w:val="007E4C49"/>
    <w:rsid w:val="007F3F31"/>
    <w:rsid w:val="008406A9"/>
    <w:rsid w:val="008411C7"/>
    <w:rsid w:val="008424DD"/>
    <w:rsid w:val="00874E57"/>
    <w:rsid w:val="0088444D"/>
    <w:rsid w:val="008D3F90"/>
    <w:rsid w:val="008D459C"/>
    <w:rsid w:val="008E76C1"/>
    <w:rsid w:val="008F1D34"/>
    <w:rsid w:val="009668A7"/>
    <w:rsid w:val="009C2665"/>
    <w:rsid w:val="009F281F"/>
    <w:rsid w:val="00A976BE"/>
    <w:rsid w:val="00BC5EEE"/>
    <w:rsid w:val="00BD3606"/>
    <w:rsid w:val="00C31937"/>
    <w:rsid w:val="00CB4166"/>
    <w:rsid w:val="00CD1795"/>
    <w:rsid w:val="00CD2A78"/>
    <w:rsid w:val="00CE708F"/>
    <w:rsid w:val="00D04264"/>
    <w:rsid w:val="00D6417B"/>
    <w:rsid w:val="00DE61EA"/>
    <w:rsid w:val="00E76168"/>
    <w:rsid w:val="00EA16F8"/>
    <w:rsid w:val="00EE7700"/>
    <w:rsid w:val="00F02C45"/>
    <w:rsid w:val="00F2444E"/>
    <w:rsid w:val="00F246CE"/>
    <w:rsid w:val="00F34870"/>
    <w:rsid w:val="00F36F36"/>
    <w:rsid w:val="00F81240"/>
    <w:rsid w:val="00F97C18"/>
    <w:rsid w:val="00FC1412"/>
    <w:rsid w:val="00FD5203"/>
    <w:rsid w:val="00FF0359"/>
    <w:rsid w:val="00FF4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B566"/>
  <w15:docId w15:val="{B75BFDD7-2767-40DF-A05C-AEC524D0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28"/>
    <w:pPr>
      <w:ind w:left="720"/>
      <w:contextualSpacing/>
    </w:pPr>
  </w:style>
  <w:style w:type="character" w:customStyle="1" w:styleId="a4">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7E4C49"/>
    <w:rPr>
      <w:rFonts w:ascii="Times New Roman" w:hAnsi="Times New Roman" w:cs="Times New Roman"/>
      <w:sz w:val="24"/>
      <w:lang w:val="uk-UA" w:eastAsia="uk-UA"/>
    </w:r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4"/>
    <w:uiPriority w:val="99"/>
    <w:semiHidden/>
    <w:unhideWhenUsed/>
    <w:qFormat/>
    <w:rsid w:val="007E4C49"/>
    <w:pPr>
      <w:spacing w:after="160" w:line="256" w:lineRule="auto"/>
      <w:ind w:left="720"/>
      <w:contextualSpacing/>
    </w:pPr>
    <w:rPr>
      <w:rFonts w:ascii="Times New Roman" w:hAnsi="Times New Roman" w:cs="Times New Roman"/>
      <w:sz w:val="24"/>
      <w:lang w:val="uk-UA" w:eastAsia="uk-UA"/>
    </w:rPr>
  </w:style>
  <w:style w:type="character" w:customStyle="1" w:styleId="rvts0">
    <w:name w:val="rvts0"/>
    <w:basedOn w:val="a0"/>
    <w:uiPriority w:val="99"/>
    <w:rsid w:val="007E4C49"/>
    <w:rPr>
      <w:rFonts w:ascii="Times New Roman" w:hAnsi="Times New Roman" w:cs="Times New Roman" w:hint="default"/>
    </w:rPr>
  </w:style>
  <w:style w:type="paragraph" w:customStyle="1" w:styleId="WW-">
    <w:name w:val="WW-Обычный (веб)"/>
    <w:basedOn w:val="a"/>
    <w:rsid w:val="0031621F"/>
    <w:pPr>
      <w:suppressAutoHyphens/>
      <w:spacing w:before="280" w:after="280" w:line="240" w:lineRule="auto"/>
    </w:pPr>
    <w:rPr>
      <w:rFonts w:ascii="Times New Roman CYR" w:eastAsia="Times New Roman CYR" w:hAnsi="Times New Roman CYR" w:cs="Times New Roman CY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20">
      <w:bodyDiv w:val="1"/>
      <w:marLeft w:val="0"/>
      <w:marRight w:val="0"/>
      <w:marTop w:val="0"/>
      <w:marBottom w:val="0"/>
      <w:divBdr>
        <w:top w:val="none" w:sz="0" w:space="0" w:color="auto"/>
        <w:left w:val="none" w:sz="0" w:space="0" w:color="auto"/>
        <w:bottom w:val="none" w:sz="0" w:space="0" w:color="auto"/>
        <w:right w:val="none" w:sz="0" w:space="0" w:color="auto"/>
      </w:divBdr>
    </w:div>
    <w:div w:id="137260939">
      <w:bodyDiv w:val="1"/>
      <w:marLeft w:val="0"/>
      <w:marRight w:val="0"/>
      <w:marTop w:val="0"/>
      <w:marBottom w:val="0"/>
      <w:divBdr>
        <w:top w:val="none" w:sz="0" w:space="0" w:color="auto"/>
        <w:left w:val="none" w:sz="0" w:space="0" w:color="auto"/>
        <w:bottom w:val="none" w:sz="0" w:space="0" w:color="auto"/>
        <w:right w:val="none" w:sz="0" w:space="0" w:color="auto"/>
      </w:divBdr>
    </w:div>
    <w:div w:id="239220689">
      <w:bodyDiv w:val="1"/>
      <w:marLeft w:val="0"/>
      <w:marRight w:val="0"/>
      <w:marTop w:val="0"/>
      <w:marBottom w:val="0"/>
      <w:divBdr>
        <w:top w:val="none" w:sz="0" w:space="0" w:color="auto"/>
        <w:left w:val="none" w:sz="0" w:space="0" w:color="auto"/>
        <w:bottom w:val="none" w:sz="0" w:space="0" w:color="auto"/>
        <w:right w:val="none" w:sz="0" w:space="0" w:color="auto"/>
      </w:divBdr>
    </w:div>
    <w:div w:id="365638283">
      <w:bodyDiv w:val="1"/>
      <w:marLeft w:val="0"/>
      <w:marRight w:val="0"/>
      <w:marTop w:val="0"/>
      <w:marBottom w:val="0"/>
      <w:divBdr>
        <w:top w:val="none" w:sz="0" w:space="0" w:color="auto"/>
        <w:left w:val="none" w:sz="0" w:space="0" w:color="auto"/>
        <w:bottom w:val="none" w:sz="0" w:space="0" w:color="auto"/>
        <w:right w:val="none" w:sz="0" w:space="0" w:color="auto"/>
      </w:divBdr>
    </w:div>
    <w:div w:id="388653530">
      <w:bodyDiv w:val="1"/>
      <w:marLeft w:val="0"/>
      <w:marRight w:val="0"/>
      <w:marTop w:val="0"/>
      <w:marBottom w:val="0"/>
      <w:divBdr>
        <w:top w:val="none" w:sz="0" w:space="0" w:color="auto"/>
        <w:left w:val="none" w:sz="0" w:space="0" w:color="auto"/>
        <w:bottom w:val="none" w:sz="0" w:space="0" w:color="auto"/>
        <w:right w:val="none" w:sz="0" w:space="0" w:color="auto"/>
      </w:divBdr>
    </w:div>
    <w:div w:id="572468503">
      <w:bodyDiv w:val="1"/>
      <w:marLeft w:val="0"/>
      <w:marRight w:val="0"/>
      <w:marTop w:val="0"/>
      <w:marBottom w:val="0"/>
      <w:divBdr>
        <w:top w:val="none" w:sz="0" w:space="0" w:color="auto"/>
        <w:left w:val="none" w:sz="0" w:space="0" w:color="auto"/>
        <w:bottom w:val="none" w:sz="0" w:space="0" w:color="auto"/>
        <w:right w:val="none" w:sz="0" w:space="0" w:color="auto"/>
      </w:divBdr>
    </w:div>
    <w:div w:id="631374143">
      <w:bodyDiv w:val="1"/>
      <w:marLeft w:val="0"/>
      <w:marRight w:val="0"/>
      <w:marTop w:val="0"/>
      <w:marBottom w:val="0"/>
      <w:divBdr>
        <w:top w:val="none" w:sz="0" w:space="0" w:color="auto"/>
        <w:left w:val="none" w:sz="0" w:space="0" w:color="auto"/>
        <w:bottom w:val="none" w:sz="0" w:space="0" w:color="auto"/>
        <w:right w:val="none" w:sz="0" w:space="0" w:color="auto"/>
      </w:divBdr>
    </w:div>
    <w:div w:id="727997000">
      <w:bodyDiv w:val="1"/>
      <w:marLeft w:val="0"/>
      <w:marRight w:val="0"/>
      <w:marTop w:val="0"/>
      <w:marBottom w:val="0"/>
      <w:divBdr>
        <w:top w:val="none" w:sz="0" w:space="0" w:color="auto"/>
        <w:left w:val="none" w:sz="0" w:space="0" w:color="auto"/>
        <w:bottom w:val="none" w:sz="0" w:space="0" w:color="auto"/>
        <w:right w:val="none" w:sz="0" w:space="0" w:color="auto"/>
      </w:divBdr>
    </w:div>
    <w:div w:id="1110394980">
      <w:bodyDiv w:val="1"/>
      <w:marLeft w:val="0"/>
      <w:marRight w:val="0"/>
      <w:marTop w:val="0"/>
      <w:marBottom w:val="0"/>
      <w:divBdr>
        <w:top w:val="none" w:sz="0" w:space="0" w:color="auto"/>
        <w:left w:val="none" w:sz="0" w:space="0" w:color="auto"/>
        <w:bottom w:val="none" w:sz="0" w:space="0" w:color="auto"/>
        <w:right w:val="none" w:sz="0" w:space="0" w:color="auto"/>
      </w:divBdr>
    </w:div>
    <w:div w:id="1339116214">
      <w:bodyDiv w:val="1"/>
      <w:marLeft w:val="0"/>
      <w:marRight w:val="0"/>
      <w:marTop w:val="0"/>
      <w:marBottom w:val="0"/>
      <w:divBdr>
        <w:top w:val="none" w:sz="0" w:space="0" w:color="auto"/>
        <w:left w:val="none" w:sz="0" w:space="0" w:color="auto"/>
        <w:bottom w:val="none" w:sz="0" w:space="0" w:color="auto"/>
        <w:right w:val="none" w:sz="0" w:space="0" w:color="auto"/>
      </w:divBdr>
    </w:div>
    <w:div w:id="1411007353">
      <w:bodyDiv w:val="1"/>
      <w:marLeft w:val="0"/>
      <w:marRight w:val="0"/>
      <w:marTop w:val="0"/>
      <w:marBottom w:val="0"/>
      <w:divBdr>
        <w:top w:val="none" w:sz="0" w:space="0" w:color="auto"/>
        <w:left w:val="none" w:sz="0" w:space="0" w:color="auto"/>
        <w:bottom w:val="none" w:sz="0" w:space="0" w:color="auto"/>
        <w:right w:val="none" w:sz="0" w:space="0" w:color="auto"/>
      </w:divBdr>
    </w:div>
    <w:div w:id="1467233991">
      <w:bodyDiv w:val="1"/>
      <w:marLeft w:val="0"/>
      <w:marRight w:val="0"/>
      <w:marTop w:val="0"/>
      <w:marBottom w:val="0"/>
      <w:divBdr>
        <w:top w:val="none" w:sz="0" w:space="0" w:color="auto"/>
        <w:left w:val="none" w:sz="0" w:space="0" w:color="auto"/>
        <w:bottom w:val="none" w:sz="0" w:space="0" w:color="auto"/>
        <w:right w:val="none" w:sz="0" w:space="0" w:color="auto"/>
      </w:divBdr>
    </w:div>
    <w:div w:id="1477530076">
      <w:bodyDiv w:val="1"/>
      <w:marLeft w:val="0"/>
      <w:marRight w:val="0"/>
      <w:marTop w:val="0"/>
      <w:marBottom w:val="0"/>
      <w:divBdr>
        <w:top w:val="none" w:sz="0" w:space="0" w:color="auto"/>
        <w:left w:val="none" w:sz="0" w:space="0" w:color="auto"/>
        <w:bottom w:val="none" w:sz="0" w:space="0" w:color="auto"/>
        <w:right w:val="none" w:sz="0" w:space="0" w:color="auto"/>
      </w:divBdr>
    </w:div>
    <w:div w:id="1560900059">
      <w:bodyDiv w:val="1"/>
      <w:marLeft w:val="0"/>
      <w:marRight w:val="0"/>
      <w:marTop w:val="0"/>
      <w:marBottom w:val="0"/>
      <w:divBdr>
        <w:top w:val="none" w:sz="0" w:space="0" w:color="auto"/>
        <w:left w:val="none" w:sz="0" w:space="0" w:color="auto"/>
        <w:bottom w:val="none" w:sz="0" w:space="0" w:color="auto"/>
        <w:right w:val="none" w:sz="0" w:space="0" w:color="auto"/>
      </w:divBdr>
    </w:div>
    <w:div w:id="1602490657">
      <w:bodyDiv w:val="1"/>
      <w:marLeft w:val="0"/>
      <w:marRight w:val="0"/>
      <w:marTop w:val="0"/>
      <w:marBottom w:val="0"/>
      <w:divBdr>
        <w:top w:val="none" w:sz="0" w:space="0" w:color="auto"/>
        <w:left w:val="none" w:sz="0" w:space="0" w:color="auto"/>
        <w:bottom w:val="none" w:sz="0" w:space="0" w:color="auto"/>
        <w:right w:val="none" w:sz="0" w:space="0" w:color="auto"/>
      </w:divBdr>
    </w:div>
    <w:div w:id="1935286473">
      <w:bodyDiv w:val="1"/>
      <w:marLeft w:val="0"/>
      <w:marRight w:val="0"/>
      <w:marTop w:val="0"/>
      <w:marBottom w:val="0"/>
      <w:divBdr>
        <w:top w:val="none" w:sz="0" w:space="0" w:color="auto"/>
        <w:left w:val="none" w:sz="0" w:space="0" w:color="auto"/>
        <w:bottom w:val="none" w:sz="0" w:space="0" w:color="auto"/>
        <w:right w:val="none" w:sz="0" w:space="0" w:color="auto"/>
      </w:divBdr>
    </w:div>
    <w:div w:id="2023433882">
      <w:bodyDiv w:val="1"/>
      <w:marLeft w:val="0"/>
      <w:marRight w:val="0"/>
      <w:marTop w:val="0"/>
      <w:marBottom w:val="0"/>
      <w:divBdr>
        <w:top w:val="none" w:sz="0" w:space="0" w:color="auto"/>
        <w:left w:val="none" w:sz="0" w:space="0" w:color="auto"/>
        <w:bottom w:val="none" w:sz="0" w:space="0" w:color="auto"/>
        <w:right w:val="none" w:sz="0" w:space="0" w:color="auto"/>
      </w:divBdr>
    </w:div>
    <w:div w:id="2030831077">
      <w:bodyDiv w:val="1"/>
      <w:marLeft w:val="0"/>
      <w:marRight w:val="0"/>
      <w:marTop w:val="0"/>
      <w:marBottom w:val="0"/>
      <w:divBdr>
        <w:top w:val="none" w:sz="0" w:space="0" w:color="auto"/>
        <w:left w:val="none" w:sz="0" w:space="0" w:color="auto"/>
        <w:bottom w:val="none" w:sz="0" w:space="0" w:color="auto"/>
        <w:right w:val="none" w:sz="0" w:space="0" w:color="auto"/>
      </w:divBdr>
    </w:div>
    <w:div w:id="2063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251D-06D3-4FD6-94D6-D3E48DF5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148</Words>
  <Characters>846</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Admin-4</cp:lastModifiedBy>
  <cp:revision>59</cp:revision>
  <dcterms:created xsi:type="dcterms:W3CDTF">2020-03-27T10:35:00Z</dcterms:created>
  <dcterms:modified xsi:type="dcterms:W3CDTF">2023-01-13T13:13:00Z</dcterms:modified>
</cp:coreProperties>
</file>