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2772" w14:textId="43335E83" w:rsidR="007201B6" w:rsidRDefault="007201B6" w:rsidP="007201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6735312"/>
      <w:bookmarkStart w:id="1" w:name="_Toc89588198"/>
      <w:bookmarkStart w:id="2" w:name="_Toc190675057"/>
      <w:bookmarkStart w:id="3" w:name="_Toc191360589"/>
      <w:bookmarkStart w:id="4" w:name="_Toc273092487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FC5EBB" w:rsidRPr="00F64652">
        <w:rPr>
          <w:rFonts w:ascii="Times New Roman" w:hAnsi="Times New Roman" w:cs="Times New Roman"/>
          <w:b/>
          <w:sz w:val="24"/>
          <w:szCs w:val="24"/>
        </w:rPr>
        <w:t>Додаток №</w:t>
      </w:r>
      <w:r w:rsidR="0061572F">
        <w:rPr>
          <w:rFonts w:ascii="Times New Roman" w:hAnsi="Times New Roman" w:cs="Times New Roman"/>
          <w:b/>
          <w:sz w:val="24"/>
          <w:szCs w:val="24"/>
        </w:rPr>
        <w:t>2</w:t>
      </w:r>
    </w:p>
    <w:p w14:paraId="337F929B" w14:textId="77777777" w:rsidR="00145AB7" w:rsidRDefault="00145AB7" w:rsidP="004D098A">
      <w:pPr>
        <w:ind w:right="-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5" w:name="_Hlk129938910"/>
    </w:p>
    <w:bookmarkEnd w:id="5"/>
    <w:p w14:paraId="3C467C7D" w14:textId="3C679447" w:rsidR="00F64652" w:rsidRPr="004D098A" w:rsidRDefault="00145AB7" w:rsidP="004D098A">
      <w:pPr>
        <w:ind w:right="-1"/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u w:val="single"/>
        </w:rPr>
        <w:t>Технічна специфікація</w:t>
      </w:r>
    </w:p>
    <w:tbl>
      <w:tblPr>
        <w:tblpPr w:leftFromText="180" w:rightFromText="180" w:vertAnchor="text" w:tblpX="-147" w:tblpY="1"/>
        <w:tblOverlap w:val="never"/>
        <w:tblW w:w="10094" w:type="dxa"/>
        <w:tblLayout w:type="fixed"/>
        <w:tblLook w:val="00A0" w:firstRow="1" w:lastRow="0" w:firstColumn="1" w:lastColumn="0" w:noHBand="0" w:noVBand="0"/>
      </w:tblPr>
      <w:tblGrid>
        <w:gridCol w:w="566"/>
        <w:gridCol w:w="2831"/>
        <w:gridCol w:w="5103"/>
        <w:gridCol w:w="1594"/>
      </w:tblGrid>
      <w:tr w:rsidR="00423F06" w:rsidRPr="005B1627" w14:paraId="635CA377" w14:textId="77777777" w:rsidTr="006007B6">
        <w:trPr>
          <w:trHeight w:val="930"/>
        </w:trPr>
        <w:tc>
          <w:tcPr>
            <w:tcW w:w="5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F757B2" w14:textId="77777777" w:rsidR="00423F06" w:rsidRPr="005B1627" w:rsidRDefault="00423F06" w:rsidP="006007B6">
            <w:pPr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B1627">
              <w:rPr>
                <w:rFonts w:ascii="Times New Roman" w:hAnsi="Times New Roman" w:cs="Times New Roman"/>
                <w:b/>
                <w:bCs/>
                <w:lang w:eastAsia="uk-UA"/>
              </w:rPr>
              <w:t>№ п/п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EC10F1" w14:textId="77777777" w:rsidR="00423F06" w:rsidRPr="005B1627" w:rsidRDefault="00423F06" w:rsidP="0060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B1627">
              <w:rPr>
                <w:rFonts w:ascii="Times New Roman" w:hAnsi="Times New Roman" w:cs="Times New Roman"/>
                <w:b/>
                <w:bCs/>
                <w:lang w:eastAsia="uk-UA"/>
              </w:rPr>
              <w:t>Найменування товару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852E01E" w14:textId="77777777" w:rsidR="00423F06" w:rsidRPr="005B1627" w:rsidRDefault="00423F06" w:rsidP="0060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B1627">
              <w:rPr>
                <w:rFonts w:ascii="Times New Roman" w:hAnsi="Times New Roman" w:cs="Times New Roman"/>
                <w:b/>
                <w:bCs/>
                <w:lang w:eastAsia="uk-UA"/>
              </w:rPr>
              <w:t>Опис та характеристика товару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6CAE52" w14:textId="77777777" w:rsidR="00423F06" w:rsidRPr="005B1627" w:rsidRDefault="00423F06" w:rsidP="0060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5B1627">
              <w:rPr>
                <w:rFonts w:ascii="Times New Roman" w:hAnsi="Times New Roman" w:cs="Times New Roman"/>
                <w:b/>
                <w:bCs/>
                <w:lang w:eastAsia="uk-UA"/>
              </w:rPr>
              <w:t>Кількість/ Одиниця виміру</w:t>
            </w:r>
          </w:p>
        </w:tc>
      </w:tr>
      <w:tr w:rsidR="00423F06" w:rsidRPr="005B1627" w14:paraId="0A0F8ECA" w14:textId="77777777" w:rsidTr="00367F6A">
        <w:trPr>
          <w:trHeight w:val="11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7F31B" w14:textId="77777777" w:rsidR="00423F06" w:rsidRPr="005B1627" w:rsidRDefault="00423F06" w:rsidP="006007B6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5B1627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74D3B" w14:textId="5B5A9FD4" w:rsidR="00423F06" w:rsidRPr="00F7156D" w:rsidRDefault="00B551E5" w:rsidP="00367F6A">
            <w:pPr>
              <w:pStyle w:val="1"/>
              <w:rPr>
                <w:b w:val="0"/>
                <w:sz w:val="24"/>
                <w:szCs w:val="24"/>
              </w:rPr>
            </w:pPr>
            <w:r w:rsidRPr="00F7156D">
              <w:rPr>
                <w:b w:val="0"/>
                <w:sz w:val="24"/>
                <w:szCs w:val="24"/>
              </w:rPr>
              <w:t>Цемент</w:t>
            </w:r>
            <w:r w:rsidR="008A6333" w:rsidRPr="00F7156D">
              <w:rPr>
                <w:b w:val="0"/>
                <w:sz w:val="24"/>
                <w:szCs w:val="24"/>
              </w:rPr>
              <w:t xml:space="preserve"> </w:t>
            </w:r>
            <w:r w:rsidRPr="00F7156D">
              <w:rPr>
                <w:b w:val="0"/>
                <w:sz w:val="24"/>
                <w:szCs w:val="24"/>
              </w:rPr>
              <w:t xml:space="preserve">(для ремонту </w:t>
            </w:r>
            <w:r w:rsidR="00321DBD">
              <w:rPr>
                <w:b w:val="0"/>
                <w:sz w:val="24"/>
                <w:szCs w:val="24"/>
              </w:rPr>
              <w:t>підлоги підвального приміщення</w:t>
            </w:r>
            <w:r w:rsidRPr="00F7156D">
              <w:rPr>
                <w:b w:val="0"/>
                <w:sz w:val="24"/>
                <w:szCs w:val="24"/>
              </w:rPr>
              <w:t xml:space="preserve"> терапевтичного корпусу №</w:t>
            </w:r>
            <w:r w:rsidR="00321DBD">
              <w:rPr>
                <w:b w:val="0"/>
                <w:sz w:val="24"/>
                <w:szCs w:val="24"/>
              </w:rPr>
              <w:t>2</w:t>
            </w:r>
            <w:r w:rsidRPr="00F7156D">
              <w:rPr>
                <w:b w:val="0"/>
                <w:sz w:val="24"/>
                <w:szCs w:val="24"/>
              </w:rPr>
              <w:t xml:space="preserve"> КП «</w:t>
            </w:r>
            <w:proofErr w:type="spellStart"/>
            <w:r w:rsidRPr="00F7156D">
              <w:rPr>
                <w:b w:val="0"/>
                <w:sz w:val="24"/>
                <w:szCs w:val="24"/>
              </w:rPr>
              <w:t>Славутська</w:t>
            </w:r>
            <w:proofErr w:type="spellEnd"/>
            <w:r w:rsidRPr="00F7156D">
              <w:rPr>
                <w:b w:val="0"/>
                <w:sz w:val="24"/>
                <w:szCs w:val="24"/>
              </w:rPr>
              <w:t xml:space="preserve"> МЛ»)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C4D997" w14:textId="77777777" w:rsidR="00774FDA" w:rsidRDefault="00774FDA" w:rsidP="00774F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– М-500</w:t>
            </w:r>
          </w:p>
          <w:p w14:paraId="2D762A53" w14:textId="50ECF250" w:rsidR="00423F06" w:rsidRPr="004B367D" w:rsidRDefault="00423F06" w:rsidP="00774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28420" w14:textId="27C04BC1" w:rsidR="00423F06" w:rsidRPr="005B1627" w:rsidRDefault="00321DBD" w:rsidP="006007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10</w:t>
            </w:r>
            <w:r w:rsidR="00E762F4">
              <w:rPr>
                <w:rFonts w:ascii="Times New Roman" w:hAnsi="Times New Roman" w:cs="Times New Roman"/>
                <w:lang w:val="ru-RU" w:eastAsia="uk-UA"/>
              </w:rPr>
              <w:t>0</w:t>
            </w:r>
            <w:r w:rsidR="00B551E5">
              <w:rPr>
                <w:rFonts w:ascii="Times New Roman" w:hAnsi="Times New Roman" w:cs="Times New Roman"/>
                <w:lang w:val="ru-RU" w:eastAsia="uk-UA"/>
              </w:rPr>
              <w:t xml:space="preserve"> кг</w:t>
            </w:r>
          </w:p>
        </w:tc>
      </w:tr>
      <w:tr w:rsidR="00423F06" w:rsidRPr="005B1627" w14:paraId="39491E4A" w14:textId="77777777" w:rsidTr="006007B6">
        <w:trPr>
          <w:trHeight w:val="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81AD3" w14:textId="231E8269" w:rsidR="00423F06" w:rsidRPr="005B1627" w:rsidRDefault="00395F9D" w:rsidP="006007B6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1CC43" w14:textId="41E13979" w:rsidR="00423F06" w:rsidRPr="00F7156D" w:rsidRDefault="00327F52" w:rsidP="0060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15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Лінолеум </w:t>
            </w:r>
            <w:r w:rsidR="00321D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(</w:t>
            </w:r>
            <w:r w:rsidR="00321D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для ремонту приміщення жіночої консультації в</w:t>
            </w:r>
            <w:r w:rsidR="00321DBD">
              <w:rPr>
                <w:rFonts w:ascii="Times New Roman" w:hAnsi="Times New Roman" w:cs="Times New Roman"/>
                <w:sz w:val="24"/>
                <w:szCs w:val="24"/>
              </w:rPr>
              <w:t xml:space="preserve"> будівлі терапевтичного корпус №2</w:t>
            </w:r>
            <w:r w:rsidR="00A72B29" w:rsidRPr="00F715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7C60E1E" w14:textId="77777777" w:rsidR="00423F06" w:rsidRPr="00F7156D" w:rsidRDefault="00423F06" w:rsidP="006007B6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92CCF7" w14:textId="35A3644D" w:rsidR="002F1B63" w:rsidRPr="00BF09C7" w:rsidRDefault="00BF09C7" w:rsidP="004B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Комерційний, сірий 3,5 м х 8,3 м;</w:t>
            </w:r>
            <w:r w:rsidR="00114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товщина захисного шару 0,7 мм; товщина покриття 2 мм;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опір ковзанню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F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поглинання шуму менше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дБ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DF9B9" w14:textId="76A057EE" w:rsidR="00423F06" w:rsidRPr="005B1627" w:rsidRDefault="00321DBD" w:rsidP="006007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29</w:t>
            </w:r>
            <w:r w:rsidR="0011011C">
              <w:rPr>
                <w:rFonts w:ascii="Times New Roman" w:hAnsi="Times New Roman" w:cs="Times New Roman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lang w:eastAsia="uk-UA"/>
              </w:rPr>
              <w:t>0</w:t>
            </w:r>
            <w:r w:rsidR="00A72B29">
              <w:rPr>
                <w:rFonts w:ascii="Times New Roman" w:hAnsi="Times New Roman" w:cs="Times New Roman"/>
                <w:lang w:eastAsia="uk-UA"/>
              </w:rPr>
              <w:t>5</w:t>
            </w:r>
            <w:r w:rsidR="00327F52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="00327F52">
              <w:rPr>
                <w:rFonts w:ascii="Times New Roman" w:hAnsi="Times New Roman" w:cs="Times New Roman"/>
                <w:lang w:eastAsia="uk-UA"/>
              </w:rPr>
              <w:t>м.кв</w:t>
            </w:r>
            <w:proofErr w:type="spellEnd"/>
            <w:r w:rsidR="00327F52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321DBD" w:rsidRPr="005B1627" w14:paraId="4623B909" w14:textId="77777777" w:rsidTr="006007B6">
        <w:trPr>
          <w:trHeight w:val="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E4B8FA" w14:textId="4A2C5CB0" w:rsidR="00321DBD" w:rsidRDefault="00A82F09" w:rsidP="006007B6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1F5A2" w14:textId="77777777" w:rsidR="00321DBD" w:rsidRPr="00F7156D" w:rsidRDefault="00321DBD" w:rsidP="0032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7156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Лінолеум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(для ремонту приміщення жіночої консультації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будівлі терапевтичного корпус №2</w:t>
            </w:r>
            <w:r w:rsidRPr="00F715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19904B3" w14:textId="77777777" w:rsidR="00321DBD" w:rsidRPr="00F7156D" w:rsidRDefault="00321DBD" w:rsidP="0060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55EB24" w14:textId="3EAF6381" w:rsidR="00321DBD" w:rsidRDefault="00BF09C7" w:rsidP="004B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Комерційний, сірий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,5 м 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м; товщина захисного шару 0,7 мм; товщина покриття 2 мм; опір ковзанню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BF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поглинання шуму менше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дБ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AB30D" w14:textId="7676C383" w:rsidR="00321DBD" w:rsidRDefault="00321DBD" w:rsidP="006007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94,13</w:t>
            </w:r>
            <w:r w:rsidR="007F225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="007F225C">
              <w:rPr>
                <w:rFonts w:ascii="Times New Roman" w:hAnsi="Times New Roman" w:cs="Times New Roman"/>
                <w:lang w:eastAsia="uk-UA"/>
              </w:rPr>
              <w:t>м.кв</w:t>
            </w:r>
            <w:proofErr w:type="spellEnd"/>
            <w:r w:rsidR="007F225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327F52" w:rsidRPr="005B1627" w14:paraId="0BE09750" w14:textId="77777777" w:rsidTr="00327F52">
        <w:trPr>
          <w:trHeight w:val="10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7F4E4" w14:textId="6B2D9A23" w:rsidR="00327F52" w:rsidRDefault="00A82F09" w:rsidP="006007B6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A8E4A" w14:textId="21CB9978" w:rsidR="00327F52" w:rsidRPr="00F91532" w:rsidRDefault="00327F52" w:rsidP="0060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F915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Клей для плитки</w:t>
            </w:r>
            <w:r w:rsidR="00327CFF" w:rsidRPr="00F915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="00B551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(для ремонту </w:t>
            </w:r>
            <w:r w:rsidR="00321D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приміщення жіночої консультації в</w:t>
            </w:r>
            <w:r w:rsidR="00B551E5">
              <w:rPr>
                <w:rFonts w:ascii="Times New Roman" w:hAnsi="Times New Roman" w:cs="Times New Roman"/>
                <w:sz w:val="24"/>
                <w:szCs w:val="24"/>
              </w:rPr>
              <w:t xml:space="preserve"> будівлі терапевтичного корпус №</w:t>
            </w:r>
            <w:r w:rsidR="0032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69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E6945" w:rsidRPr="00A82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945" w:rsidRPr="00A82F09">
              <w:rPr>
                <w:rFonts w:ascii="Times New Roman" w:hAnsi="Times New Roman" w:cs="Times New Roman"/>
                <w:sz w:val="24"/>
                <w:szCs w:val="24"/>
              </w:rPr>
              <w:t>для ремонту підлоги підвального приміщення терапевтичного корпусу №2 КП «</w:t>
            </w:r>
            <w:proofErr w:type="spellStart"/>
            <w:r w:rsidR="00CE6945" w:rsidRPr="00A82F09">
              <w:rPr>
                <w:rFonts w:ascii="Times New Roman" w:hAnsi="Times New Roman" w:cs="Times New Roman"/>
                <w:sz w:val="24"/>
                <w:szCs w:val="24"/>
              </w:rPr>
              <w:t>Славутська</w:t>
            </w:r>
            <w:proofErr w:type="spellEnd"/>
            <w:r w:rsidR="00CE6945" w:rsidRPr="00A82F09">
              <w:rPr>
                <w:rFonts w:ascii="Times New Roman" w:hAnsi="Times New Roman" w:cs="Times New Roman"/>
                <w:sz w:val="24"/>
                <w:szCs w:val="24"/>
              </w:rPr>
              <w:t xml:space="preserve"> МЛ»</w:t>
            </w:r>
            <w:r w:rsidR="00B55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C31A751" w14:textId="5E17958E" w:rsidR="00327F52" w:rsidRPr="00A619AE" w:rsidRDefault="00CE6945" w:rsidP="00F6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 кг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CA0C6" w14:textId="0D5CA6F1" w:rsidR="00327F52" w:rsidRDefault="00CE6945" w:rsidP="006F7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175</w:t>
            </w:r>
            <w:r w:rsidR="0011011C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="00B551E5">
              <w:rPr>
                <w:rFonts w:ascii="Times New Roman" w:hAnsi="Times New Roman" w:cs="Times New Roman"/>
                <w:lang w:eastAsia="uk-UA"/>
              </w:rPr>
              <w:t>кг</w:t>
            </w:r>
          </w:p>
        </w:tc>
      </w:tr>
      <w:tr w:rsidR="00327F52" w:rsidRPr="005B1627" w14:paraId="10967115" w14:textId="77777777" w:rsidTr="00327F52">
        <w:trPr>
          <w:trHeight w:val="10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26594" w14:textId="59686873" w:rsidR="00327F52" w:rsidRDefault="00A82F09" w:rsidP="006007B6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FBF6D" w14:textId="09E2401F" w:rsidR="00327F52" w:rsidRPr="00F91532" w:rsidRDefault="00B551E5" w:rsidP="0060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Плитка </w:t>
            </w:r>
            <w:r w:rsidR="00321D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для стін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(</w:t>
            </w:r>
            <w:r w:rsidR="00321D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для ремонту приміщення жіночої консультації в</w:t>
            </w:r>
            <w:r w:rsidR="00321DBD">
              <w:rPr>
                <w:rFonts w:ascii="Times New Roman" w:hAnsi="Times New Roman" w:cs="Times New Roman"/>
                <w:sz w:val="24"/>
                <w:szCs w:val="24"/>
              </w:rPr>
              <w:t xml:space="preserve"> будівлі терапевтичного корпус №2</w:t>
            </w:r>
            <w:r w:rsidR="00321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2F7837" w14:textId="0532D356" w:rsidR="00327F52" w:rsidRPr="00A619AE" w:rsidRDefault="00BF09C7" w:rsidP="00F6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  <w:r w:rsidR="008124D6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6</w:t>
            </w:r>
            <w:r w:rsidR="008124D6">
              <w:rPr>
                <w:rFonts w:ascii="Times New Roman" w:hAnsi="Times New Roman" w:cs="Times New Roman"/>
              </w:rPr>
              <w:t>0</w:t>
            </w:r>
            <w:r w:rsidR="004E60EA">
              <w:rPr>
                <w:rFonts w:ascii="Times New Roman" w:hAnsi="Times New Roman" w:cs="Times New Roman"/>
              </w:rPr>
              <w:t>,</w:t>
            </w:r>
            <w:r w:rsidR="008124D6">
              <w:rPr>
                <w:rFonts w:ascii="Times New Roman" w:hAnsi="Times New Roman" w:cs="Times New Roman"/>
              </w:rPr>
              <w:t xml:space="preserve"> біла</w:t>
            </w:r>
            <w:r w:rsidR="00774FDA">
              <w:rPr>
                <w:rFonts w:ascii="Times New Roman" w:hAnsi="Times New Roman" w:cs="Times New Roman"/>
              </w:rPr>
              <w:t xml:space="preserve">, </w:t>
            </w:r>
            <w:r w:rsidR="00774FDA"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4FDA"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Tmin</w:t>
            </w:r>
            <w:proofErr w:type="spellEnd"/>
            <w:r w:rsidR="00774FDA"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774FDA"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</w:t>
            </w:r>
            <w:r w:rsidR="00774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74FDA"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квадратна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глянцева, клас зносу стійкості - 5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391A0" w14:textId="721AB360" w:rsidR="00327F52" w:rsidRDefault="00321DBD" w:rsidP="006F7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7</w:t>
            </w:r>
            <w:r w:rsidR="00B551E5">
              <w:rPr>
                <w:rFonts w:ascii="Times New Roman" w:hAnsi="Times New Roman" w:cs="Times New Roman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lang w:eastAsia="uk-UA"/>
              </w:rPr>
              <w:t>77</w:t>
            </w:r>
            <w:r w:rsidR="00B551E5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="00B551E5">
              <w:rPr>
                <w:rFonts w:ascii="Times New Roman" w:hAnsi="Times New Roman" w:cs="Times New Roman"/>
                <w:lang w:eastAsia="uk-UA"/>
              </w:rPr>
              <w:t>м.кв</w:t>
            </w:r>
            <w:proofErr w:type="spellEnd"/>
            <w:r w:rsidR="00B551E5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114223" w:rsidRPr="005B1627" w14:paraId="2D094C92" w14:textId="77777777" w:rsidTr="00327F52">
        <w:trPr>
          <w:trHeight w:val="10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91663" w14:textId="157BF047" w:rsidR="00114223" w:rsidRDefault="00A82F09" w:rsidP="006007B6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CAC4F" w14:textId="47C28961" w:rsidR="00114223" w:rsidRDefault="00114223" w:rsidP="0060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F915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Плитка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для підлоги</w:t>
            </w:r>
            <w:r w:rsidRPr="00F9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1DB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для ремонту приміщення жіночої консультації в</w:t>
            </w:r>
            <w:r w:rsidR="00321DBD">
              <w:rPr>
                <w:rFonts w:ascii="Times New Roman" w:hAnsi="Times New Roman" w:cs="Times New Roman"/>
                <w:sz w:val="24"/>
                <w:szCs w:val="24"/>
              </w:rPr>
              <w:t xml:space="preserve"> будівлі терапевтичного корпус №2</w:t>
            </w:r>
            <w:r w:rsidR="00321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3B0C19" w14:textId="11A2FF4C" w:rsidR="00114223" w:rsidRDefault="00CE6945" w:rsidP="00F646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4223">
              <w:rPr>
                <w:rFonts w:ascii="Times New Roman" w:hAnsi="Times New Roman" w:cs="Times New Roman"/>
                <w:sz w:val="24"/>
                <w:szCs w:val="24"/>
              </w:rPr>
              <w:t xml:space="preserve">х60, </w:t>
            </w:r>
            <w:r w:rsidR="00114223"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4223"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Tmin</w:t>
            </w:r>
            <w:proofErr w:type="spellEnd"/>
            <w:r w:rsidR="00114223"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580D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114223"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</w:t>
            </w:r>
            <w:r w:rsidR="00114223">
              <w:rPr>
                <w:rFonts w:ascii="Times New Roman" w:hAnsi="Times New Roman" w:cs="Times New Roman"/>
                <w:sz w:val="24"/>
                <w:szCs w:val="24"/>
              </w:rPr>
              <w:t xml:space="preserve"> ,  сірий, </w:t>
            </w:r>
            <w:r w:rsidR="00114223"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керамограніт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клас зносу - 4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BD3CE" w14:textId="682A3101" w:rsidR="00114223" w:rsidRDefault="00114223" w:rsidP="006F7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1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</w:p>
        </w:tc>
      </w:tr>
      <w:tr w:rsidR="00327F52" w:rsidRPr="005B1627" w14:paraId="5C22B073" w14:textId="77777777" w:rsidTr="00327F52">
        <w:trPr>
          <w:trHeight w:val="10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9BDDC" w14:textId="581232B4" w:rsidR="00327F52" w:rsidRDefault="00A82F09" w:rsidP="006007B6">
            <w:pPr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56BA1" w14:textId="0D1D16D9" w:rsidR="00327F52" w:rsidRPr="00F91532" w:rsidRDefault="00327F52" w:rsidP="00321D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F9153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Плитка </w:t>
            </w:r>
            <w:r w:rsidR="008A633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для </w:t>
            </w:r>
            <w:r w:rsidR="00B551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підлоги</w:t>
            </w:r>
            <w:r w:rsidR="00327CFF" w:rsidRPr="00F9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2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1DBD" w:rsidRPr="00321DBD">
              <w:rPr>
                <w:rFonts w:ascii="Times New Roman" w:hAnsi="Times New Roman" w:cs="Times New Roman"/>
                <w:sz w:val="24"/>
                <w:szCs w:val="24"/>
              </w:rPr>
              <w:t>для ремонту підлоги підвального приміщення терапевтичного корпусу №2 КП «</w:t>
            </w:r>
            <w:proofErr w:type="spellStart"/>
            <w:r w:rsidR="00321DBD" w:rsidRPr="00321DBD">
              <w:rPr>
                <w:rFonts w:ascii="Times New Roman" w:hAnsi="Times New Roman" w:cs="Times New Roman"/>
                <w:sz w:val="24"/>
                <w:szCs w:val="24"/>
              </w:rPr>
              <w:t>Славутська</w:t>
            </w:r>
            <w:proofErr w:type="spellEnd"/>
            <w:r w:rsidR="00321DBD" w:rsidRPr="00321DBD">
              <w:rPr>
                <w:rFonts w:ascii="Times New Roman" w:hAnsi="Times New Roman" w:cs="Times New Roman"/>
                <w:sz w:val="24"/>
                <w:szCs w:val="24"/>
              </w:rPr>
              <w:t xml:space="preserve"> МЛ»)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40998C" w14:textId="77777777" w:rsidR="008124D6" w:rsidRDefault="008124D6" w:rsidP="00F6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B6A3" w14:textId="4B51F969" w:rsidR="008124D6" w:rsidRPr="00A619AE" w:rsidRDefault="00CE6945" w:rsidP="00F64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60х60, </w:t>
            </w:r>
            <w:r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Tmin</w:t>
            </w:r>
            <w:proofErr w:type="spellEnd"/>
            <w:r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сірий, </w:t>
            </w:r>
            <w:r w:rsidRPr="00A61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керамограніт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клас зносу - 4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15911" w14:textId="6E30753B" w:rsidR="00327F52" w:rsidRDefault="00321DBD" w:rsidP="006F7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</w:t>
            </w:r>
            <w:r w:rsidR="00CE6945">
              <w:rPr>
                <w:rFonts w:ascii="Times New Roman" w:hAnsi="Times New Roman" w:cs="Times New Roman"/>
                <w:lang w:eastAsia="uk-UA"/>
              </w:rPr>
              <w:t>3</w:t>
            </w:r>
            <w:r w:rsidR="00E762F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="00327F52">
              <w:rPr>
                <w:rFonts w:ascii="Times New Roman" w:hAnsi="Times New Roman" w:cs="Times New Roman"/>
                <w:lang w:eastAsia="uk-UA"/>
              </w:rPr>
              <w:t>м.кв</w:t>
            </w:r>
            <w:proofErr w:type="spellEnd"/>
            <w:r w:rsidR="00327F52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</w:tbl>
    <w:bookmarkEnd w:id="0"/>
    <w:bookmarkEnd w:id="1"/>
    <w:bookmarkEnd w:id="2"/>
    <w:bookmarkEnd w:id="3"/>
    <w:bookmarkEnd w:id="4"/>
    <w:p w14:paraId="451BCBEF" w14:textId="5C524585" w:rsidR="00CD648C" w:rsidRDefault="006007B6" w:rsidP="000D3D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br w:type="textWrapping" w:clear="all"/>
      </w:r>
      <w:r w:rsidR="00CD648C" w:rsidRPr="005B1627">
        <w:rPr>
          <w:rFonts w:ascii="Times New Roman" w:hAnsi="Times New Roman" w:cs="Times New Roman"/>
          <w:i/>
          <w:iCs/>
        </w:rPr>
        <w:t xml:space="preserve">*з метою дотримання законодавства про захист економічної конкуренції, Учасник може враховувати еквівалент за умов повної відповідності технічним характеристикам, тому всі посилання на конкретну марку, </w:t>
      </w:r>
      <w:r w:rsidR="00CD648C" w:rsidRPr="005B1627">
        <w:rPr>
          <w:rFonts w:ascii="Times New Roman" w:hAnsi="Times New Roman" w:cs="Times New Roman"/>
          <w:i/>
          <w:iCs/>
        </w:rPr>
        <w:lastRenderedPageBreak/>
        <w:t>виробника, фірму, патент, конструкцію або тип предмета закупівлі, джерело його походження або виробника, слід читати з виразом „</w:t>
      </w:r>
      <w:r w:rsidR="00CD648C" w:rsidRPr="005B1627">
        <w:rPr>
          <w:rFonts w:ascii="Times New Roman" w:hAnsi="Times New Roman" w:cs="Times New Roman"/>
          <w:b/>
          <w:i/>
          <w:iCs/>
        </w:rPr>
        <w:t>або еквівалент</w:t>
      </w:r>
      <w:r w:rsidR="00CD648C" w:rsidRPr="005B1627">
        <w:rPr>
          <w:rFonts w:ascii="Times New Roman" w:hAnsi="Times New Roman" w:cs="Times New Roman"/>
          <w:i/>
          <w:iCs/>
        </w:rPr>
        <w:t xml:space="preserve">”. </w:t>
      </w:r>
      <w:r w:rsidR="00CD648C" w:rsidRPr="005B1627">
        <w:rPr>
          <w:rFonts w:ascii="Times New Roman" w:hAnsi="Times New Roman" w:cs="Times New Roman"/>
          <w:i/>
        </w:rPr>
        <w:t xml:space="preserve">У разі якщо якісні характеристики еквівалентного товару, що запропонований Учасником є гіршими від якісних характеристик товару передбаченого у цьому Додатку до документації Замовником, Замовник залишає за собою право відхилити пропозицію такого Учасника.  </w:t>
      </w:r>
    </w:p>
    <w:p w14:paraId="0B0344E0" w14:textId="77777777" w:rsidR="0078730C" w:rsidRDefault="0078730C" w:rsidP="0078730C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Загальні вимоги:</w:t>
      </w:r>
    </w:p>
    <w:p w14:paraId="1775FDF3" w14:textId="77777777" w:rsidR="0078730C" w:rsidRDefault="0078730C" w:rsidP="0078730C">
      <w:pPr>
        <w:pStyle w:val="a9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Ціни вказуються з урахуванням всіх податків і зборів, що сплачуються або мають бути сплачені.</w:t>
      </w:r>
    </w:p>
    <w:p w14:paraId="1188029B" w14:textId="3C164112" w:rsidR="0078730C" w:rsidRPr="0078730C" w:rsidRDefault="0078730C" w:rsidP="0078730C">
      <w:pPr>
        <w:pStyle w:val="a9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>
        <w:rPr>
          <w:shd w:val="clear" w:color="auto" w:fill="FFFFFF"/>
        </w:rPr>
        <w:t>Доставка і розвантаження товару здійснюється транспортом, силами та за рахунок Постачальника.</w:t>
      </w:r>
    </w:p>
    <w:p w14:paraId="29D8B5A6" w14:textId="0204AC49" w:rsidR="0078730C" w:rsidRPr="00F82718" w:rsidRDefault="0078730C" w:rsidP="0078730C">
      <w:pPr>
        <w:pStyle w:val="a9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sz w:val="24"/>
          <w:szCs w:val="24"/>
        </w:rPr>
      </w:pPr>
      <w:r>
        <w:rPr>
          <w:shd w:val="clear" w:color="auto" w:fill="FFFFFF"/>
        </w:rPr>
        <w:t xml:space="preserve">Строк поставки товару: </w:t>
      </w:r>
      <w:r w:rsidRPr="00F36D5D">
        <w:rPr>
          <w:shd w:val="clear" w:color="auto" w:fill="FFFFFF"/>
        </w:rPr>
        <w:t xml:space="preserve">до </w:t>
      </w:r>
      <w:r>
        <w:rPr>
          <w:shd w:val="clear" w:color="auto" w:fill="FFFFFF"/>
        </w:rPr>
        <w:t>3</w:t>
      </w:r>
      <w:r w:rsidR="00840487">
        <w:rPr>
          <w:shd w:val="clear" w:color="auto" w:fill="FFFFFF"/>
        </w:rPr>
        <w:t>1</w:t>
      </w:r>
      <w:r>
        <w:rPr>
          <w:shd w:val="clear" w:color="auto" w:fill="FFFFFF"/>
        </w:rPr>
        <w:t>.</w:t>
      </w:r>
      <w:r w:rsidR="00840487">
        <w:rPr>
          <w:shd w:val="clear" w:color="auto" w:fill="FFFFFF"/>
        </w:rPr>
        <w:t>12</w:t>
      </w:r>
      <w:r w:rsidRPr="00F36D5D">
        <w:rPr>
          <w:shd w:val="clear" w:color="auto" w:fill="FFFFFF"/>
        </w:rPr>
        <w:t>.</w:t>
      </w:r>
      <w:r>
        <w:rPr>
          <w:shd w:val="clear" w:color="auto" w:fill="FFFFFF"/>
        </w:rPr>
        <w:t>202</w:t>
      </w:r>
      <w:r w:rsidR="004E60EA">
        <w:rPr>
          <w:shd w:val="clear" w:color="auto" w:fill="FFFFFF"/>
        </w:rPr>
        <w:t>4</w:t>
      </w:r>
      <w:r w:rsidRPr="00F36D5D">
        <w:rPr>
          <w:shd w:val="clear" w:color="auto" w:fill="FFFFFF"/>
        </w:rPr>
        <w:t xml:space="preserve"> року.</w:t>
      </w:r>
    </w:p>
    <w:p w14:paraId="79BD63C3" w14:textId="77777777" w:rsidR="0078730C" w:rsidRPr="00A27E67" w:rsidRDefault="0078730C" w:rsidP="0078730C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7E67">
        <w:rPr>
          <w:rFonts w:ascii="Times New Roman" w:hAnsi="Times New Roman" w:cs="Times New Roman"/>
          <w:sz w:val="24"/>
          <w:szCs w:val="24"/>
          <w:lang w:val="uk-UA"/>
        </w:rPr>
        <w:t>Доставка повинна супроводжуватися документами, що підтверджують якість та безпеку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Товару.</w:t>
      </w:r>
    </w:p>
    <w:p w14:paraId="71A93476" w14:textId="77777777" w:rsidR="0078730C" w:rsidRDefault="0078730C" w:rsidP="0078730C">
      <w:pPr>
        <w:pStyle w:val="a9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524C2D">
        <w:rPr>
          <w:sz w:val="24"/>
          <w:szCs w:val="24"/>
        </w:rPr>
        <w:t xml:space="preserve">Товар повинен передаватись у заклад в неушкодженій упаковці, яка відповідає характеру товару, забезпечує цілісність товару та збереження його якості під час транспортування. </w:t>
      </w:r>
      <w:r w:rsidRPr="00A27E67">
        <w:rPr>
          <w:sz w:val="24"/>
          <w:szCs w:val="24"/>
        </w:rPr>
        <w:t>Тара та упаковка повинні бути виготовлені з матеріалів дозволених для використання</w:t>
      </w:r>
      <w:r>
        <w:rPr>
          <w:sz w:val="24"/>
          <w:szCs w:val="24"/>
        </w:rPr>
        <w:t>.</w:t>
      </w:r>
    </w:p>
    <w:p w14:paraId="034E8031" w14:textId="4AD95967" w:rsidR="0078730C" w:rsidRDefault="0078730C" w:rsidP="0078730C">
      <w:pPr>
        <w:pStyle w:val="a9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Товар повинен мати відповідне маркування.</w:t>
      </w:r>
    </w:p>
    <w:p w14:paraId="0B7FA3F7" w14:textId="5B32C363" w:rsidR="0078730C" w:rsidRDefault="0078730C" w:rsidP="0078730C">
      <w:pPr>
        <w:pStyle w:val="a9"/>
        <w:numPr>
          <w:ilvl w:val="0"/>
          <w:numId w:val="2"/>
        </w:numPr>
        <w:rPr>
          <w:sz w:val="24"/>
          <w:szCs w:val="24"/>
        </w:rPr>
      </w:pPr>
      <w:r w:rsidRPr="0078730C">
        <w:rPr>
          <w:sz w:val="24"/>
          <w:szCs w:val="24"/>
        </w:rPr>
        <w:t xml:space="preserve">Моментом поставки Товару вважається момент отримання Товару Замовником з оформленням видаткових накладних. Постачальник несе ризик пошкодження або знищення Товару до моменту поставки його Замовнику. </w:t>
      </w:r>
    </w:p>
    <w:p w14:paraId="3A528B6B" w14:textId="3090ADFE" w:rsidR="00FC1B56" w:rsidRPr="00FC1B56" w:rsidRDefault="00FC1B56" w:rsidP="00FC1B56">
      <w:pPr>
        <w:pStyle w:val="a9"/>
        <w:numPr>
          <w:ilvl w:val="0"/>
          <w:numId w:val="2"/>
        </w:numPr>
        <w:tabs>
          <w:tab w:val="left" w:pos="980"/>
        </w:tabs>
        <w:rPr>
          <w:b/>
          <w:sz w:val="24"/>
          <w:szCs w:val="24"/>
        </w:rPr>
      </w:pPr>
      <w:bookmarkStart w:id="6" w:name="_Hlk130909706"/>
      <w:r w:rsidRPr="00FC1B56">
        <w:rPr>
          <w:sz w:val="24"/>
          <w:szCs w:val="24"/>
        </w:rPr>
        <w:t xml:space="preserve">У разі виявлення неякісного товару або такого, що не відповідає умовам договору, Постачальник зобов’язаний замінити неякісний товар протягом </w:t>
      </w:r>
      <w:r w:rsidRPr="00FC1B56">
        <w:rPr>
          <w:spacing w:val="-2"/>
          <w:sz w:val="24"/>
          <w:szCs w:val="24"/>
        </w:rPr>
        <w:t>7-ми (семи) робочих днів</w:t>
      </w:r>
      <w:r w:rsidRPr="00FC1B56">
        <w:rPr>
          <w:sz w:val="24"/>
          <w:szCs w:val="24"/>
        </w:rPr>
        <w:t xml:space="preserve"> з моменту виявлення неякісного товару, без будь-якої додаткової оплати з боку Покупця</w:t>
      </w:r>
      <w:bookmarkEnd w:id="6"/>
      <w:r w:rsidRPr="00FC1B56">
        <w:rPr>
          <w:sz w:val="24"/>
          <w:szCs w:val="24"/>
        </w:rPr>
        <w:t>.</w:t>
      </w:r>
    </w:p>
    <w:p w14:paraId="2F756B60" w14:textId="77777777" w:rsidR="00670220" w:rsidRPr="0078730C" w:rsidRDefault="00670220" w:rsidP="00670220">
      <w:pPr>
        <w:pStyle w:val="a9"/>
        <w:ind w:left="928" w:firstLine="0"/>
        <w:rPr>
          <w:sz w:val="24"/>
          <w:szCs w:val="24"/>
        </w:rPr>
      </w:pPr>
    </w:p>
    <w:p w14:paraId="0F47A933" w14:textId="46A50EE7" w:rsidR="0078730C" w:rsidRDefault="00670220" w:rsidP="00670220">
      <w:pPr>
        <w:pStyle w:val="a9"/>
        <w:widowControl/>
        <w:autoSpaceDE/>
        <w:autoSpaceDN/>
        <w:spacing w:after="160" w:line="259" w:lineRule="auto"/>
        <w:ind w:left="928" w:firstLine="0"/>
        <w:contextualSpacing/>
        <w:rPr>
          <w:b/>
          <w:bCs/>
          <w:lang w:eastAsia="ru-RU" w:bidi="uk-UA"/>
        </w:rPr>
      </w:pPr>
      <w:r w:rsidRPr="00AA224D">
        <w:rPr>
          <w:b/>
          <w:bCs/>
          <w:lang w:eastAsia="ru-RU" w:bidi="uk-UA"/>
        </w:rPr>
        <w:t>Документи що підтверджують відповідність  необхідним технічним характеристикам:</w:t>
      </w:r>
    </w:p>
    <w:p w14:paraId="198F899B" w14:textId="77777777" w:rsidR="00670220" w:rsidRPr="00AA224D" w:rsidRDefault="00670220" w:rsidP="00670220">
      <w:pPr>
        <w:pStyle w:val="a9"/>
        <w:widowControl/>
        <w:numPr>
          <w:ilvl w:val="0"/>
          <w:numId w:val="3"/>
        </w:numPr>
        <w:tabs>
          <w:tab w:val="left" w:pos="567"/>
        </w:tabs>
        <w:autoSpaceDE/>
        <w:autoSpaceDN/>
        <w:spacing w:after="160" w:line="259" w:lineRule="auto"/>
        <w:contextualSpacing/>
        <w:jc w:val="left"/>
      </w:pPr>
      <w:r w:rsidRPr="00AA224D">
        <w:t>Гарантійний лист Учасника про те, що запропонований товар н</w:t>
      </w:r>
      <w:r>
        <w:t xml:space="preserve">овий, без явних дефектів </w:t>
      </w:r>
      <w:r w:rsidRPr="00AA224D">
        <w:t xml:space="preserve"> та інше.</w:t>
      </w:r>
    </w:p>
    <w:p w14:paraId="2EE67C13" w14:textId="7E326384" w:rsidR="00903F48" w:rsidRPr="00903F48" w:rsidRDefault="00903F48" w:rsidP="00903F48">
      <w:pPr>
        <w:pStyle w:val="a9"/>
        <w:numPr>
          <w:ilvl w:val="0"/>
          <w:numId w:val="3"/>
        </w:numPr>
        <w:tabs>
          <w:tab w:val="left" w:pos="284"/>
          <w:tab w:val="left" w:pos="381"/>
          <w:tab w:val="left" w:pos="537"/>
        </w:tabs>
        <w:ind w:right="146"/>
        <w:rPr>
          <w:iCs/>
          <w:sz w:val="24"/>
          <w:szCs w:val="24"/>
        </w:rPr>
      </w:pPr>
      <w:r w:rsidRPr="00903F48">
        <w:rPr>
          <w:sz w:val="24"/>
          <w:szCs w:val="24"/>
        </w:rPr>
        <w:t>Учасник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документації,</w:t>
      </w:r>
      <w:r w:rsidRPr="00903F48">
        <w:rPr>
          <w:i/>
          <w:snapToGrid w:val="0"/>
          <w:sz w:val="24"/>
          <w:szCs w:val="24"/>
        </w:rPr>
        <w:t xml:space="preserve"> </w:t>
      </w:r>
      <w:r w:rsidRPr="00903F48">
        <w:rPr>
          <w:iCs/>
          <w:snapToGrid w:val="0"/>
          <w:sz w:val="24"/>
          <w:szCs w:val="24"/>
        </w:rPr>
        <w:t>на підтвердження чого учасник надає відповідні документи</w:t>
      </w:r>
      <w:r w:rsidR="00FF08F3">
        <w:rPr>
          <w:iCs/>
          <w:snapToGrid w:val="0"/>
          <w:sz w:val="24"/>
          <w:szCs w:val="24"/>
        </w:rPr>
        <w:t xml:space="preserve"> чинними </w:t>
      </w:r>
      <w:r w:rsidR="00A84B58">
        <w:rPr>
          <w:iCs/>
          <w:snapToGrid w:val="0"/>
          <w:sz w:val="24"/>
          <w:szCs w:val="24"/>
        </w:rPr>
        <w:t xml:space="preserve">під час поставки товару, </w:t>
      </w:r>
      <w:r w:rsidR="00A84B58" w:rsidRPr="00A84B58">
        <w:rPr>
          <w:b/>
          <w:bCs/>
          <w:iCs/>
          <w:snapToGrid w:val="0"/>
          <w:sz w:val="24"/>
          <w:szCs w:val="24"/>
        </w:rPr>
        <w:t>про що надає гарантійний лист</w:t>
      </w:r>
      <w:r w:rsidRPr="00903F48">
        <w:rPr>
          <w:b/>
          <w:bCs/>
          <w:i/>
          <w:snapToGrid w:val="0"/>
          <w:sz w:val="24"/>
          <w:szCs w:val="24"/>
        </w:rPr>
        <w:t>.</w:t>
      </w:r>
    </w:p>
    <w:p w14:paraId="5E07CD52" w14:textId="77777777" w:rsidR="00903F48" w:rsidRDefault="00903F48" w:rsidP="00903F48">
      <w:pPr>
        <w:rPr>
          <w:rFonts w:ascii="Times New Roman" w:eastAsia="Times New Roman" w:hAnsi="Times New Roman" w:cs="Times New Roman"/>
          <w:b/>
          <w:i/>
        </w:rPr>
      </w:pPr>
    </w:p>
    <w:p w14:paraId="3CBA2711" w14:textId="77777777" w:rsidR="00903F48" w:rsidRPr="00826B79" w:rsidRDefault="00903F48" w:rsidP="00903F48">
      <w:pPr>
        <w:rPr>
          <w:rFonts w:ascii="Times New Roman" w:eastAsia="Times New Roman" w:hAnsi="Times New Roman" w:cs="Times New Roman"/>
          <w:b/>
          <w:i/>
        </w:rPr>
      </w:pPr>
    </w:p>
    <w:p w14:paraId="700A891F" w14:textId="77777777" w:rsidR="00903F48" w:rsidRPr="009D5B53" w:rsidRDefault="00903F48" w:rsidP="00903F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FF0E19" w14:textId="77777777" w:rsidR="00903F48" w:rsidRPr="0078730C" w:rsidRDefault="00903F48" w:rsidP="0062371D">
      <w:pPr>
        <w:tabs>
          <w:tab w:val="left" w:pos="9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03F48" w:rsidRPr="0078730C" w:rsidSect="000656FE">
      <w:headerReference w:type="default" r:id="rId8"/>
      <w:pgSz w:w="11910" w:h="16840" w:code="9"/>
      <w:pgMar w:top="568" w:right="711" w:bottom="380" w:left="822" w:header="0" w:footer="18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055C" w14:textId="77777777" w:rsidR="000656FE" w:rsidRDefault="000656FE" w:rsidP="00E65933">
      <w:pPr>
        <w:spacing w:after="0" w:line="240" w:lineRule="auto"/>
      </w:pPr>
      <w:r>
        <w:separator/>
      </w:r>
    </w:p>
  </w:endnote>
  <w:endnote w:type="continuationSeparator" w:id="0">
    <w:p w14:paraId="7CA2828A" w14:textId="77777777" w:rsidR="000656FE" w:rsidRDefault="000656FE" w:rsidP="00E6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E759" w14:textId="77777777" w:rsidR="000656FE" w:rsidRDefault="000656FE" w:rsidP="00E65933">
      <w:pPr>
        <w:spacing w:after="0" w:line="240" w:lineRule="auto"/>
      </w:pPr>
      <w:r>
        <w:separator/>
      </w:r>
    </w:p>
  </w:footnote>
  <w:footnote w:type="continuationSeparator" w:id="0">
    <w:p w14:paraId="24EF5EE2" w14:textId="77777777" w:rsidR="000656FE" w:rsidRDefault="000656FE" w:rsidP="00E6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982177"/>
      <w:docPartObj>
        <w:docPartGallery w:val="Page Numbers (Top of Page)"/>
        <w:docPartUnique/>
      </w:docPartObj>
    </w:sdtPr>
    <w:sdtContent>
      <w:p w14:paraId="7CF17321" w14:textId="40253F66" w:rsidR="00E65933" w:rsidRDefault="00E659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2AB708C" w14:textId="77777777" w:rsidR="00E65933" w:rsidRDefault="00E6593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794"/>
    <w:multiLevelType w:val="hybridMultilevel"/>
    <w:tmpl w:val="544694DC"/>
    <w:lvl w:ilvl="0" w:tplc="21E0DB3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AD2010"/>
    <w:multiLevelType w:val="hybridMultilevel"/>
    <w:tmpl w:val="A3F22ED2"/>
    <w:lvl w:ilvl="0" w:tplc="593CB252">
      <w:start w:val="1"/>
      <w:numFmt w:val="decimal"/>
      <w:lvlText w:val="%1."/>
      <w:lvlJc w:val="left"/>
      <w:pPr>
        <w:ind w:left="128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554039A1"/>
    <w:multiLevelType w:val="hybridMultilevel"/>
    <w:tmpl w:val="C5480A8C"/>
    <w:lvl w:ilvl="0" w:tplc="E2D0D61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E96F58"/>
    <w:multiLevelType w:val="hybridMultilevel"/>
    <w:tmpl w:val="D0F00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6881108">
    <w:abstractNumId w:val="2"/>
  </w:num>
  <w:num w:numId="2" w16cid:durableId="237174866">
    <w:abstractNumId w:val="0"/>
  </w:num>
  <w:num w:numId="3" w16cid:durableId="1410153479">
    <w:abstractNumId w:val="1"/>
  </w:num>
  <w:num w:numId="4" w16cid:durableId="318576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48C"/>
    <w:rsid w:val="00005FD1"/>
    <w:rsid w:val="00045352"/>
    <w:rsid w:val="00061016"/>
    <w:rsid w:val="000656FE"/>
    <w:rsid w:val="00074FEF"/>
    <w:rsid w:val="000D29F4"/>
    <w:rsid w:val="000D3D72"/>
    <w:rsid w:val="000E6FC7"/>
    <w:rsid w:val="000F3105"/>
    <w:rsid w:val="00102152"/>
    <w:rsid w:val="001023C5"/>
    <w:rsid w:val="00107661"/>
    <w:rsid w:val="0011011C"/>
    <w:rsid w:val="00113B1D"/>
    <w:rsid w:val="00114223"/>
    <w:rsid w:val="00136236"/>
    <w:rsid w:val="00145AB7"/>
    <w:rsid w:val="00195133"/>
    <w:rsid w:val="001A2B68"/>
    <w:rsid w:val="001F21D9"/>
    <w:rsid w:val="0022004D"/>
    <w:rsid w:val="002C29DE"/>
    <w:rsid w:val="002C3B19"/>
    <w:rsid w:val="002F1B63"/>
    <w:rsid w:val="003034DC"/>
    <w:rsid w:val="003057CE"/>
    <w:rsid w:val="00321DBD"/>
    <w:rsid w:val="00327CFF"/>
    <w:rsid w:val="00327F52"/>
    <w:rsid w:val="00367F6A"/>
    <w:rsid w:val="00386838"/>
    <w:rsid w:val="00395F9D"/>
    <w:rsid w:val="003D7A63"/>
    <w:rsid w:val="003E4768"/>
    <w:rsid w:val="00406DE6"/>
    <w:rsid w:val="0042231A"/>
    <w:rsid w:val="00423F06"/>
    <w:rsid w:val="004519AB"/>
    <w:rsid w:val="00461C9F"/>
    <w:rsid w:val="004B367D"/>
    <w:rsid w:val="004D098A"/>
    <w:rsid w:val="004E60EA"/>
    <w:rsid w:val="00506206"/>
    <w:rsid w:val="005338F0"/>
    <w:rsid w:val="005465B7"/>
    <w:rsid w:val="0055254F"/>
    <w:rsid w:val="00580D8E"/>
    <w:rsid w:val="005B1627"/>
    <w:rsid w:val="006007B6"/>
    <w:rsid w:val="0061572F"/>
    <w:rsid w:val="0062371D"/>
    <w:rsid w:val="006575AF"/>
    <w:rsid w:val="00664F24"/>
    <w:rsid w:val="00670220"/>
    <w:rsid w:val="006959A2"/>
    <w:rsid w:val="006B1F80"/>
    <w:rsid w:val="006C2CBE"/>
    <w:rsid w:val="006F7584"/>
    <w:rsid w:val="007201B6"/>
    <w:rsid w:val="00762F54"/>
    <w:rsid w:val="00774373"/>
    <w:rsid w:val="00774FDA"/>
    <w:rsid w:val="007810CA"/>
    <w:rsid w:val="0078730C"/>
    <w:rsid w:val="007923CC"/>
    <w:rsid w:val="007C2C52"/>
    <w:rsid w:val="007F225C"/>
    <w:rsid w:val="008124D6"/>
    <w:rsid w:val="00840487"/>
    <w:rsid w:val="008755BB"/>
    <w:rsid w:val="0087790F"/>
    <w:rsid w:val="008838F9"/>
    <w:rsid w:val="008A6333"/>
    <w:rsid w:val="008A7EF5"/>
    <w:rsid w:val="008B0F72"/>
    <w:rsid w:val="008C3E6D"/>
    <w:rsid w:val="00903F48"/>
    <w:rsid w:val="009141E5"/>
    <w:rsid w:val="009E3ABD"/>
    <w:rsid w:val="00A2763D"/>
    <w:rsid w:val="00A37FEB"/>
    <w:rsid w:val="00A619AE"/>
    <w:rsid w:val="00A72B29"/>
    <w:rsid w:val="00A82F09"/>
    <w:rsid w:val="00A84B58"/>
    <w:rsid w:val="00AB030A"/>
    <w:rsid w:val="00AB2FAF"/>
    <w:rsid w:val="00AB48D4"/>
    <w:rsid w:val="00AE5B3B"/>
    <w:rsid w:val="00B551E5"/>
    <w:rsid w:val="00B636E8"/>
    <w:rsid w:val="00BF09C7"/>
    <w:rsid w:val="00C33097"/>
    <w:rsid w:val="00CB1C62"/>
    <w:rsid w:val="00CD648C"/>
    <w:rsid w:val="00CE4925"/>
    <w:rsid w:val="00CE6945"/>
    <w:rsid w:val="00CF0E03"/>
    <w:rsid w:val="00D23EA3"/>
    <w:rsid w:val="00D314EC"/>
    <w:rsid w:val="00D51808"/>
    <w:rsid w:val="00D52BD1"/>
    <w:rsid w:val="00D807CA"/>
    <w:rsid w:val="00D83089"/>
    <w:rsid w:val="00D9546B"/>
    <w:rsid w:val="00E65933"/>
    <w:rsid w:val="00E762F4"/>
    <w:rsid w:val="00E94688"/>
    <w:rsid w:val="00EA5F3A"/>
    <w:rsid w:val="00ED6DC5"/>
    <w:rsid w:val="00EE4451"/>
    <w:rsid w:val="00F161E0"/>
    <w:rsid w:val="00F23FB4"/>
    <w:rsid w:val="00F64652"/>
    <w:rsid w:val="00F7156D"/>
    <w:rsid w:val="00F852B3"/>
    <w:rsid w:val="00F91532"/>
    <w:rsid w:val="00F93457"/>
    <w:rsid w:val="00FB4F2D"/>
    <w:rsid w:val="00FC1B56"/>
    <w:rsid w:val="00FC5EBB"/>
    <w:rsid w:val="00FF08F3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D0BD"/>
  <w15:chartTrackingRefBased/>
  <w15:docId w15:val="{E85418C5-5F1C-4AAD-A927-372F808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4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CD6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22004D"/>
    <w:pPr>
      <w:widowControl w:val="0"/>
      <w:autoSpaceDE w:val="0"/>
      <w:autoSpaceDN w:val="0"/>
      <w:spacing w:after="0" w:line="240" w:lineRule="auto"/>
      <w:ind w:left="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2004D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uiPriority w:val="1"/>
    <w:qFormat/>
    <w:rsid w:val="0022004D"/>
    <w:pPr>
      <w:widowControl w:val="0"/>
      <w:autoSpaceDE w:val="0"/>
      <w:autoSpaceDN w:val="0"/>
      <w:spacing w:before="74" w:after="0" w:line="240" w:lineRule="auto"/>
      <w:ind w:left="1085" w:right="1114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22004D"/>
    <w:rPr>
      <w:rFonts w:ascii="Times New Roman" w:eastAsia="Times New Roman" w:hAnsi="Times New Roman"/>
      <w:sz w:val="28"/>
      <w:szCs w:val="28"/>
      <w:lang w:val="uk-UA"/>
    </w:rPr>
  </w:style>
  <w:style w:type="paragraph" w:styleId="a5">
    <w:name w:val="Body Text"/>
    <w:basedOn w:val="a"/>
    <w:link w:val="a6"/>
    <w:uiPriority w:val="1"/>
    <w:qFormat/>
    <w:rsid w:val="0022004D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2004D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No Spacing"/>
    <w:aliases w:val="nado12"/>
    <w:link w:val="a8"/>
    <w:uiPriority w:val="1"/>
    <w:qFormat/>
    <w:rsid w:val="0022004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uk-UA"/>
    </w:rPr>
  </w:style>
  <w:style w:type="character" w:customStyle="1" w:styleId="a8">
    <w:name w:val="Без интервала Знак"/>
    <w:aliases w:val="nado12 Знак"/>
    <w:link w:val="a7"/>
    <w:uiPriority w:val="1"/>
    <w:locked/>
    <w:rsid w:val="0022004D"/>
    <w:rPr>
      <w:rFonts w:ascii="Arial Unicode MS" w:eastAsia="Arial Unicode MS" w:hAnsi="Arial Unicode MS" w:cs="Arial Unicode MS"/>
      <w:color w:val="000000"/>
      <w:sz w:val="24"/>
      <w:szCs w:val="24"/>
      <w:lang w:eastAsia="ru-RU" w:bidi="uk-UA"/>
    </w:rPr>
  </w:style>
  <w:style w:type="paragraph" w:styleId="a9">
    <w:name w:val="List Paragraph"/>
    <w:aliases w:val="1 Рівень,TES_tekst-punktais,List 1 Numbered,First level bullet,Citation List,Table of contents numbered,normal,Resume Title,Normal1,Paragraph,Number Bullets,Paragraphe de liste PBLH,Normal bullet 2,Bullet list,Number_1,new,Ha,Абзац списку 1"/>
    <w:basedOn w:val="a"/>
    <w:link w:val="aa"/>
    <w:uiPriority w:val="34"/>
    <w:qFormat/>
    <w:rsid w:val="0022004D"/>
    <w:pPr>
      <w:widowControl w:val="0"/>
      <w:autoSpaceDE w:val="0"/>
      <w:autoSpaceDN w:val="0"/>
      <w:spacing w:after="0" w:line="240" w:lineRule="auto"/>
      <w:ind w:left="312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CD648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2">
    <w:name w:val="Обычный (веб)2"/>
    <w:basedOn w:val="a"/>
    <w:rsid w:val="00CD6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yle6">
    <w:name w:val="Style6"/>
    <w:basedOn w:val="a"/>
    <w:qFormat/>
    <w:rsid w:val="00CD648C"/>
    <w:pPr>
      <w:widowControl w:val="0"/>
      <w:spacing w:after="0" w:line="255" w:lineRule="exact"/>
      <w:jc w:val="both"/>
    </w:pPr>
    <w:rPr>
      <w:rFonts w:ascii="Times New Roman" w:eastAsia="Times New Roman" w:hAnsi="Calibri" w:cs="Times New Roman"/>
      <w:sz w:val="24"/>
      <w:szCs w:val="24"/>
      <w:lang w:eastAsia="uk-UA"/>
    </w:rPr>
  </w:style>
  <w:style w:type="paragraph" w:customStyle="1" w:styleId="Default">
    <w:name w:val="Default"/>
    <w:rsid w:val="00CD64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CD648C"/>
    <w:pPr>
      <w:suppressAutoHyphens/>
      <w:autoSpaceDN w:val="0"/>
    </w:pPr>
    <w:rPr>
      <w:rFonts w:ascii="Times New Roman" w:eastAsia="Times New Roman" w:hAnsi="Times New Roman"/>
      <w:color w:val="000000"/>
      <w:kern w:val="3"/>
      <w:sz w:val="24"/>
      <w:szCs w:val="24"/>
      <w:lang w:eastAsia="ru-RU"/>
    </w:rPr>
  </w:style>
  <w:style w:type="character" w:customStyle="1" w:styleId="20">
    <w:name w:val="Основной шрифт абзаца2"/>
    <w:rsid w:val="00CD648C"/>
  </w:style>
  <w:style w:type="paragraph" w:customStyle="1" w:styleId="12">
    <w:name w:val="Абзац списку1"/>
    <w:basedOn w:val="a"/>
    <w:rsid w:val="0078730C"/>
    <w:pPr>
      <w:suppressAutoHyphens/>
      <w:ind w:left="720"/>
      <w:contextualSpacing/>
    </w:pPr>
    <w:rPr>
      <w:rFonts w:ascii="Calibri" w:eastAsia="Times New Roman" w:hAnsi="Calibri" w:cs="Calibri"/>
      <w:lang w:val="ru-RU" w:eastAsia="zh-CN"/>
    </w:rPr>
  </w:style>
  <w:style w:type="character" w:customStyle="1" w:styleId="aa">
    <w:name w:val="Абзац списка Знак"/>
    <w:aliases w:val="1 Рівень Знак,TES_tekst-punktais Знак,List 1 Numbered Знак,First level bullet Знак,Citation List Знак,Table of contents numbered Знак,normal Знак,Resume Title Знак,Normal1 Знак,Paragraph Знак,Number Bullets Знак,Normal bullet 2 Знак"/>
    <w:link w:val="a9"/>
    <w:uiPriority w:val="34"/>
    <w:qFormat/>
    <w:locked/>
    <w:rsid w:val="00670220"/>
    <w:rPr>
      <w:rFonts w:ascii="Times New Roman" w:eastAsia="Times New Roman" w:hAnsi="Times New Roman"/>
      <w:sz w:val="22"/>
      <w:szCs w:val="22"/>
      <w:lang w:val="uk-UA"/>
    </w:rPr>
  </w:style>
  <w:style w:type="table" w:styleId="ab">
    <w:name w:val="Table Grid"/>
    <w:basedOn w:val="a1"/>
    <w:uiPriority w:val="39"/>
    <w:rsid w:val="00045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(веб) Знак"/>
    <w:basedOn w:val="a"/>
    <w:next w:val="ad"/>
    <w:link w:val="13"/>
    <w:rsid w:val="0004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3">
    <w:name w:val="Обычный (веб) Знак1"/>
    <w:aliases w:val="Обычный (веб) Знак Знак,Обычный (Интернет) Знак"/>
    <w:link w:val="ac"/>
    <w:locked/>
    <w:rsid w:val="00045352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d">
    <w:name w:val="Normal (Web)"/>
    <w:basedOn w:val="a"/>
    <w:unhideWhenUsed/>
    <w:rsid w:val="00045352"/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6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5933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0">
    <w:name w:val="footer"/>
    <w:basedOn w:val="a"/>
    <w:link w:val="af1"/>
    <w:uiPriority w:val="99"/>
    <w:unhideWhenUsed/>
    <w:rsid w:val="00E65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5933"/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AE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5B3B"/>
    <w:rPr>
      <w:rFonts w:ascii="Segoe UI" w:eastAsiaTheme="minorHAns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7010-3D32-4002-8E02-3B17B09D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yurist</cp:lastModifiedBy>
  <cp:revision>16</cp:revision>
  <cp:lastPrinted>2023-03-29T12:48:00Z</cp:lastPrinted>
  <dcterms:created xsi:type="dcterms:W3CDTF">2024-01-30T07:57:00Z</dcterms:created>
  <dcterms:modified xsi:type="dcterms:W3CDTF">2024-04-15T07:10:00Z</dcterms:modified>
</cp:coreProperties>
</file>