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t>3 Спеціальний центр швидкого реагування</w:t>
      </w:r>
    </w:p>
    <w:p>
      <w:pPr>
        <w:pStyle w:val="Normal"/>
        <w:spacing w:lineRule="auto" w:line="240" w:before="0" w:after="0"/>
        <w:jc w:val="center"/>
        <w:rPr>
          <w:rFonts w:ascii="Times New Roman" w:hAnsi="Times New Roman" w:eastAsia="Calibri" w:cs="Times New Roman"/>
          <w:b/>
          <w:b/>
          <w:sz w:val="28"/>
          <w:szCs w:val="28"/>
          <w:lang w:val="uk-UA" w:eastAsia="en-US"/>
        </w:rPr>
      </w:pPr>
      <w:r>
        <w:rPr>
          <w:rFonts w:eastAsia="Times New Roman" w:cs="Times New Roman" w:ascii="Times New Roman" w:hAnsi="Times New Roman"/>
          <w:b/>
          <w:sz w:val="28"/>
          <w:szCs w:val="28"/>
          <w:lang w:val="uk-UA"/>
        </w:rPr>
        <w:t>Державної служби України з надзвичайних ситуацій</w:t>
      </w:r>
    </w:p>
    <w:tbl>
      <w:tblPr>
        <w:tblW w:w="8892" w:type="dxa"/>
        <w:jc w:val="left"/>
        <w:tblInd w:w="288" w:type="dxa"/>
        <w:tblLayout w:type="fixed"/>
        <w:tblCellMar>
          <w:top w:w="0" w:type="dxa"/>
          <w:left w:w="108" w:type="dxa"/>
          <w:bottom w:w="0" w:type="dxa"/>
          <w:right w:w="108" w:type="dxa"/>
        </w:tblCellMar>
        <w:tblLook w:val="0000"/>
      </w:tblPr>
      <w:tblGrid>
        <w:gridCol w:w="5064"/>
        <w:gridCol w:w="3827"/>
      </w:tblGrid>
      <w:tr>
        <w:trPr/>
        <w:tc>
          <w:tcPr>
            <w:tcW w:w="5064"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3827"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p>
            <w:pPr>
              <w:pStyle w:val="Normal"/>
              <w:widowControl w:val="false"/>
              <w:tabs>
                <w:tab w:val="clear" w:pos="708"/>
                <w:tab w:val="left" w:pos="5245" w:leader="none"/>
              </w:tabs>
              <w:spacing w:lineRule="auto" w:line="240"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p>
            <w:pPr>
              <w:pStyle w:val="Normal"/>
              <w:widowControl w:val="false"/>
              <w:tabs>
                <w:tab w:val="clear" w:pos="708"/>
                <w:tab w:val="left" w:pos="5245" w:leader="none"/>
              </w:tabs>
              <w:spacing w:lineRule="auto" w:line="240" w:before="0" w:after="0"/>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ЗАТВЕРДЖЕНО</w:t>
            </w:r>
          </w:p>
        </w:tc>
      </w:tr>
      <w:tr>
        <w:trPr/>
        <w:tc>
          <w:tcPr>
            <w:tcW w:w="5064"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3827"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cs="Times New Roman"/>
                <w:bCs/>
                <w:sz w:val="24"/>
                <w:szCs w:val="24"/>
                <w:lang w:val="uk-UA"/>
              </w:rPr>
            </w:pPr>
            <w:r>
              <w:rPr>
                <w:rFonts w:eastAsia="Times New Roman" w:cs="Times New Roman" w:ascii="Times New Roman" w:hAnsi="Times New Roman"/>
                <w:color w:val="auto"/>
                <w:kern w:val="0"/>
                <w:sz w:val="24"/>
                <w:szCs w:val="24"/>
                <w:lang w:val="ru-RU" w:eastAsia="en-US" w:bidi="ar-SA"/>
              </w:rPr>
              <w:t>02.02.2023</w:t>
            </w:r>
            <w:r>
              <w:rPr>
                <w:rFonts w:eastAsia="Times New Roman" w:cs="Times New Roman" w:ascii="Times New Roman" w:hAnsi="Times New Roman"/>
                <w:sz w:val="24"/>
                <w:szCs w:val="24"/>
                <w:lang w:val="uk-UA"/>
              </w:rPr>
              <w:t xml:space="preserve"> року</w:t>
            </w:r>
          </w:p>
        </w:tc>
      </w:tr>
      <w:tr>
        <w:trPr/>
        <w:tc>
          <w:tcPr>
            <w:tcW w:w="5064"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3827"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 xml:space="preserve">Протоколом № </w:t>
            </w:r>
            <w:r>
              <w:rPr>
                <w:rFonts w:eastAsia="Times New Roman" w:cs="Times New Roman" w:ascii="Times New Roman" w:hAnsi="Times New Roman"/>
                <w:bCs/>
                <w:color w:val="auto"/>
                <w:kern w:val="0"/>
                <w:sz w:val="24"/>
                <w:szCs w:val="24"/>
                <w:lang w:val="ru-RU" w:eastAsia="en-US" w:bidi="ar-SA"/>
              </w:rPr>
              <w:t>11</w:t>
            </w:r>
          </w:p>
          <w:p>
            <w:pPr>
              <w:pStyle w:val="Normal"/>
              <w:widowControl w:val="false"/>
              <w:tabs>
                <w:tab w:val="clear" w:pos="708"/>
                <w:tab w:val="left" w:pos="5245" w:leader="none"/>
              </w:tabs>
              <w:spacing w:lineRule="auto" w:line="240"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Уповноважена особа</w:t>
            </w:r>
          </w:p>
          <w:p>
            <w:pPr>
              <w:pStyle w:val="Normal"/>
              <w:widowControl w:val="false"/>
              <w:tabs>
                <w:tab w:val="clear" w:pos="708"/>
                <w:tab w:val="left" w:pos="5245" w:leader="none"/>
              </w:tabs>
              <w:spacing w:lineRule="auto" w:line="240"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Фахівець (з публічних закупівель)</w:t>
            </w:r>
          </w:p>
          <w:p>
            <w:pPr>
              <w:pStyle w:val="Normal"/>
              <w:widowControl w:val="false"/>
              <w:tabs>
                <w:tab w:val="clear" w:pos="708"/>
                <w:tab w:val="left" w:pos="5245" w:leader="none"/>
              </w:tabs>
              <w:spacing w:lineRule="auto" w:line="240"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r>
      <w:tr>
        <w:trPr/>
        <w:tc>
          <w:tcPr>
            <w:tcW w:w="5064"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3827" w:type="dxa"/>
            <w:tcBorders/>
          </w:tcPr>
          <w:p>
            <w:pPr>
              <w:pStyle w:val="Normal"/>
              <w:widowControl w:val="false"/>
              <w:tabs>
                <w:tab w:val="clear" w:pos="708"/>
                <w:tab w:val="left" w:pos="5245" w:leader="none"/>
              </w:tabs>
              <w:spacing w:lineRule="auto" w:line="240" w:before="0" w:after="0"/>
              <w:rPr>
                <w:b w:val="false"/>
                <w:b w:val="false"/>
                <w:bCs w:val="false"/>
              </w:rPr>
            </w:pPr>
            <w:r>
              <w:rPr>
                <w:rFonts w:eastAsia="Times New Roman" w:cs="Times New Roman" w:ascii="Times New Roman" w:hAnsi="Times New Roman"/>
                <w:b w:val="false"/>
                <w:bCs w:val="false"/>
                <w:sz w:val="24"/>
                <w:szCs w:val="24"/>
                <w:lang w:val="uk-UA"/>
              </w:rPr>
              <w:t>___</w:t>
            </w:r>
            <w:r>
              <w:rPr>
                <w:rFonts w:eastAsia="Times New Roman" w:cs="Times New Roman" w:ascii="Times New Roman" w:hAnsi="Times New Roman"/>
                <w:b w:val="false"/>
                <w:bCs w:val="false"/>
                <w:sz w:val="24"/>
                <w:szCs w:val="24"/>
                <w:lang w:val="ru-RU"/>
              </w:rPr>
              <w:t>КЕП</w:t>
            </w:r>
            <w:r>
              <w:rPr>
                <w:rFonts w:eastAsia="Times New Roman" w:cs="Times New Roman" w:ascii="Times New Roman" w:hAnsi="Times New Roman"/>
                <w:b w:val="false"/>
                <w:bCs w:val="false"/>
                <w:sz w:val="24"/>
                <w:szCs w:val="24"/>
                <w:lang w:val="uk-UA"/>
              </w:rPr>
              <w:t xml:space="preserve">____  </w:t>
            </w:r>
            <w:r>
              <w:rPr>
                <w:rFonts w:eastAsia="Times New Roman" w:cs="Times New Roman" w:ascii="Times New Roman" w:hAnsi="Times New Roman"/>
                <w:b w:val="false"/>
                <w:bCs w:val="false"/>
                <w:sz w:val="24"/>
                <w:szCs w:val="24"/>
                <w:lang w:val="ru-RU"/>
              </w:rPr>
              <w:t>Ірина ФЕРЕНЧУК</w:t>
            </w:r>
          </w:p>
          <w:p>
            <w:pPr>
              <w:pStyle w:val="Normal"/>
              <w:widowControl w:val="false"/>
              <w:tabs>
                <w:tab w:val="clear" w:pos="708"/>
                <w:tab w:val="left" w:pos="5245" w:leader="none"/>
              </w:tabs>
              <w:spacing w:lineRule="auto" w:line="240" w:before="0" w:after="0"/>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r>
          </w:p>
        </w:tc>
      </w:tr>
    </w:tbl>
    <w:p>
      <w:pPr>
        <w:pStyle w:val="Normal"/>
        <w:tabs>
          <w:tab w:val="clear" w:pos="708"/>
          <w:tab w:val="left" w:pos="5245" w:leader="none"/>
        </w:tabs>
        <w:spacing w:lineRule="auto" w:line="240" w:before="0" w:after="0"/>
        <w:ind w:left="320" w:hanging="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p>
    <w:p>
      <w:pPr>
        <w:pStyle w:val="Normal"/>
        <w:widowControl w:val="false"/>
        <w:suppressAutoHyphens w:val="true"/>
        <w:spacing w:lineRule="auto" w:line="240" w:before="0" w:after="0"/>
        <w:jc w:val="center"/>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ind w:left="-1276" w:hanging="0"/>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ind w:left="-1276" w:hanging="0"/>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ind w:left="-1276" w:hanging="0"/>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p>
      <w:pPr>
        <w:pStyle w:val="Normal"/>
        <w:widowControl w:val="false"/>
        <w:suppressAutoHyphens w:val="true"/>
        <w:spacing w:lineRule="auto" w:line="240" w:before="0" w:after="0"/>
        <w:ind w:left="-1276" w:hanging="0"/>
        <w:rPr>
          <w:rFonts w:ascii="Times New Roman" w:hAnsi="Times New Roman" w:eastAsia="Calibri" w:cs="Times New Roman"/>
          <w:sz w:val="24"/>
          <w:szCs w:val="24"/>
          <w:lang w:val="uk-UA" w:eastAsia="ar-SA"/>
        </w:rPr>
      </w:pPr>
      <w:r>
        <w:rPr>
          <w:rFonts w:eastAsia="Calibri" w:cs="Times New Roman" w:ascii="Times New Roman" w:hAnsi="Times New Roman"/>
          <w:sz w:val="24"/>
          <w:szCs w:val="24"/>
          <w:lang w:val="uk-UA" w:eastAsia="ar-SA"/>
        </w:rPr>
      </w:r>
    </w:p>
    <w:tbl>
      <w:tblPr>
        <w:tblW w:w="10228" w:type="dxa"/>
        <w:jc w:val="center"/>
        <w:tblInd w:w="0" w:type="dxa"/>
        <w:tblLayout w:type="fixed"/>
        <w:tblCellMar>
          <w:top w:w="0" w:type="dxa"/>
          <w:left w:w="108" w:type="dxa"/>
          <w:bottom w:w="0" w:type="dxa"/>
          <w:right w:w="108" w:type="dxa"/>
        </w:tblCellMar>
        <w:tblLook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cs="Times New Roman"/>
                <w:b/>
                <w:b/>
                <w:bCs/>
                <w:sz w:val="36"/>
                <w:szCs w:val="36"/>
                <w:lang w:val="uk-UA"/>
              </w:rPr>
            </w:pPr>
            <w:r>
              <w:rPr>
                <w:rFonts w:eastAsia="Times New Roman" w:cs="Times New Roman" w:ascii="Times New Roman" w:hAnsi="Times New Roman"/>
                <w:b/>
                <w:bCs/>
                <w:sz w:val="36"/>
                <w:szCs w:val="36"/>
                <w:lang w:val="uk-UA"/>
              </w:rPr>
              <w:t>ТЕНДЕРНА ДОКУМЕНТАЦІЯ</w:t>
            </w:r>
          </w:p>
          <w:p>
            <w:pPr>
              <w:pStyle w:val="Normal"/>
              <w:widowControl w:val="false"/>
              <w:spacing w:lineRule="auto" w:line="240" w:before="0" w:after="0"/>
              <w:jc w:val="center"/>
              <w:rPr>
                <w:rFonts w:ascii="Times New Roman" w:hAnsi="Times New Roman" w:eastAsia="Times New Roman" w:cs="Times New Roman"/>
                <w:bCs/>
                <w:sz w:val="32"/>
                <w:szCs w:val="32"/>
                <w:lang w:val="uk-UA"/>
              </w:rPr>
            </w:pPr>
            <w:r>
              <w:rPr>
                <w:rFonts w:eastAsia="Times New Roman" w:cs="Times New Roman" w:ascii="Times New Roman" w:hAnsi="Times New Roman"/>
                <w:bCs/>
                <w:sz w:val="32"/>
                <w:szCs w:val="32"/>
                <w:lang w:val="uk-UA"/>
              </w:rPr>
            </w:r>
          </w:p>
          <w:p>
            <w:pPr>
              <w:pStyle w:val="Normal"/>
              <w:widowControl w:val="false"/>
              <w:spacing w:lineRule="auto" w:line="240" w:before="0" w:after="0"/>
              <w:jc w:val="center"/>
              <w:rPr>
                <w:rFonts w:ascii="Times New Roman" w:hAnsi="Times New Roman" w:eastAsia="Times New Roman" w:cs="Times New Roman"/>
                <w:bCs/>
                <w:sz w:val="28"/>
                <w:szCs w:val="28"/>
                <w:lang w:val="uk-UA"/>
              </w:rPr>
            </w:pPr>
            <w:r>
              <w:rPr>
                <w:rFonts w:eastAsia="Times New Roman" w:cs="Times New Roman" w:ascii="Times New Roman" w:hAnsi="Times New Roman"/>
                <w:bCs/>
                <w:sz w:val="28"/>
                <w:szCs w:val="28"/>
                <w:lang w:val="uk-UA"/>
              </w:rPr>
              <w:t>на закупівлю</w:t>
            </w:r>
          </w:p>
          <w:p>
            <w:pPr>
              <w:pStyle w:val="Normal"/>
              <w:widowControl w:val="false"/>
              <w:spacing w:lineRule="auto" w:line="240" w:before="0" w:after="0"/>
              <w:jc w:val="center"/>
              <w:rPr>
                <w:rFonts w:ascii="Times New Roman" w:hAnsi="Times New Roman" w:eastAsia="Calibri" w:cs="Times New Roman" w:eastAsiaTheme="minorHAnsi"/>
                <w:b/>
                <w:b/>
                <w:bCs/>
                <w:i/>
                <w:i/>
                <w:iCs/>
                <w:color w:val="auto"/>
                <w:kern w:val="0"/>
                <w:sz w:val="52"/>
                <w:szCs w:val="52"/>
                <w:lang w:val="ru-RU" w:eastAsia="ar-SA" w:bidi="ar-SA"/>
              </w:rPr>
            </w:pPr>
            <w:r>
              <w:rPr>
                <w:rFonts w:eastAsia="Calibri" w:cs="Times New Roman" w:ascii="Times New Roman" w:hAnsi="Times New Roman" w:eastAsiaTheme="minorHAnsi"/>
                <w:b/>
                <w:bCs/>
                <w:i/>
                <w:iCs/>
                <w:color w:val="auto"/>
                <w:kern w:val="0"/>
                <w:sz w:val="52"/>
                <w:szCs w:val="52"/>
                <w:lang w:val="ru-RU" w:eastAsia="ar-SA" w:bidi="ar-SA"/>
              </w:rPr>
              <w:t>Цемент М-500 (фасований по 25кг)</w:t>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rFonts w:ascii="Times New Roman" w:hAnsi="Times New Roman" w:eastAsia="Calibri" w:cs="Times New Roman"/>
                <w:bCs/>
                <w:i/>
                <w:i/>
                <w:iCs/>
                <w:sz w:val="28"/>
                <w:szCs w:val="28"/>
                <w:lang w:val="uk-UA"/>
              </w:rPr>
            </w:pPr>
            <w:r>
              <w:rPr>
                <w:rFonts w:eastAsia="Calibri" w:cs="Times New Roman" w:ascii="Times New Roman" w:hAnsi="Times New Roman"/>
                <w:b/>
                <w:bCs/>
                <w:i/>
                <w:iCs/>
                <w:sz w:val="28"/>
                <w:szCs w:val="28"/>
                <w:lang w:val="uk-UA" w:eastAsia="ar-SA"/>
              </w:rPr>
              <w:t>(ко</w:t>
            </w:r>
            <w:r>
              <w:rPr>
                <w:rFonts w:eastAsia="Calibri" w:cs="Times New Roman" w:ascii="Times New Roman" w:hAnsi="Times New Roman"/>
                <w:b/>
                <w:bCs/>
                <w:i/>
                <w:iCs/>
                <w:sz w:val="28"/>
                <w:szCs w:val="28"/>
                <w:lang w:val="ru-RU" w:eastAsia="ar-SA"/>
              </w:rPr>
              <w:t>д</w:t>
            </w:r>
            <w:r>
              <w:rPr>
                <w:rFonts w:eastAsia="Calibri" w:cs="Times New Roman" w:ascii="Times New Roman" w:hAnsi="Times New Roman"/>
                <w:b/>
                <w:bCs/>
                <w:i/>
                <w:iCs/>
                <w:sz w:val="28"/>
                <w:szCs w:val="28"/>
                <w:lang w:val="uk-UA" w:eastAsia="ar-SA"/>
              </w:rPr>
              <w:t xml:space="preserve"> за ДК 021:2015: 44110000-4 — Конструкційні мате</w:t>
            </w:r>
            <w:r>
              <w:rPr>
                <w:rFonts w:eastAsia="Calibri" w:cs="Times New Roman" w:ascii="Times New Roman" w:hAnsi="Times New Roman"/>
                <w:b/>
                <w:bCs/>
                <w:i/>
                <w:iCs/>
                <w:sz w:val="28"/>
                <w:szCs w:val="28"/>
                <w:shd w:fill="auto" w:val="clear"/>
                <w:lang w:val="uk-UA" w:eastAsia="ar-SA"/>
              </w:rPr>
              <w:t>ріали</w:t>
            </w:r>
            <w:r>
              <w:rPr>
                <w:rFonts w:eastAsia="Calibri" w:cs="Times New Roman" w:ascii="Times New Roman" w:hAnsi="Times New Roman" w:eastAsiaTheme="minorHAnsi"/>
                <w:b/>
                <w:bCs/>
                <w:i/>
                <w:iCs/>
                <w:sz w:val="28"/>
                <w:szCs w:val="28"/>
                <w:shd w:fill="auto" w:val="clear"/>
                <w:lang w:val="uk-UA" w:eastAsia="ar-SA"/>
              </w:rPr>
              <w:t>)</w:t>
            </w:r>
          </w:p>
        </w:tc>
      </w:tr>
      <w:tr>
        <w:trPr/>
        <w:tc>
          <w:tcPr>
            <w:tcW w:w="10228" w:type="dxa"/>
            <w:tcBorders/>
          </w:tcPr>
          <w:p>
            <w:pPr>
              <w:pStyle w:val="Normal"/>
              <w:widowControl w:val="false"/>
              <w:suppressAutoHyphens w:val="true"/>
              <w:spacing w:lineRule="auto" w:line="240" w:before="0" w:after="0"/>
              <w:rPr>
                <w:rFonts w:ascii="Times New Roman" w:hAnsi="Times New Roman" w:eastAsia="Calibri" w:cs="Times New Roman"/>
                <w:sz w:val="28"/>
                <w:szCs w:val="28"/>
                <w:lang w:val="uk-UA" w:eastAsia="ar-SA"/>
              </w:rPr>
            </w:pPr>
            <w:r>
              <w:rPr>
                <w:rFonts w:eastAsia="Calibri" w:cs="Times New Roman" w:ascii="Times New Roman" w:hAnsi="Times New Roman"/>
                <w:sz w:val="28"/>
                <w:szCs w:val="28"/>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8"/>
                <w:szCs w:val="28"/>
                <w:lang w:val="uk-UA" w:eastAsia="ar-SA"/>
              </w:rPr>
            </w:pPr>
            <w:r>
              <w:rPr>
                <w:rFonts w:eastAsia="Calibri" w:cs="Times New Roman" w:ascii="Times New Roman" w:hAnsi="Times New Roman"/>
                <w:sz w:val="28"/>
                <w:szCs w:val="28"/>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8"/>
                <w:szCs w:val="28"/>
                <w:lang w:val="uk-UA" w:eastAsia="ar-SA"/>
              </w:rPr>
            </w:pPr>
            <w:r>
              <w:rPr>
                <w:rFonts w:eastAsia="Calibri" w:cs="Times New Roman" w:ascii="Times New Roman" w:hAnsi="Times New Roman"/>
                <w:sz w:val="28"/>
                <w:szCs w:val="28"/>
                <w:lang w:val="uk-UA" w:eastAsia="ar-SA"/>
              </w:rPr>
              <w:t xml:space="preserve">Процедура закупівлі: відкриті торги </w:t>
            </w:r>
            <w:r>
              <w:rPr>
                <w:rFonts w:eastAsia="Calibri" w:cs="Times New Roman" w:ascii="Times New Roman" w:hAnsi="Times New Roman"/>
                <w:sz w:val="28"/>
                <w:szCs w:val="28"/>
                <w:lang w:val="ru-RU" w:eastAsia="ar-SA"/>
              </w:rPr>
              <w:t>з особливостями</w:t>
            </w:r>
          </w:p>
          <w:p>
            <w:pPr>
              <w:pStyle w:val="Normal"/>
              <w:widowControl w:val="false"/>
              <w:suppressAutoHyphens w:val="true"/>
              <w:spacing w:lineRule="auto" w:line="240" w:before="0" w:after="0"/>
              <w:jc w:val="center"/>
              <w:rPr>
                <w:rFonts w:ascii="Times New Roman" w:hAnsi="Times New Roman" w:eastAsia="Calibri" w:cs="Times New Roman"/>
                <w:sz w:val="28"/>
                <w:szCs w:val="28"/>
                <w:lang w:val="uk-UA" w:eastAsia="ar-SA"/>
              </w:rPr>
            </w:pPr>
            <w:r>
              <w:rPr>
                <w:rFonts w:eastAsia="Calibri" w:cs="Times New Roman" w:ascii="Times New Roman" w:hAnsi="Times New Roman"/>
                <w:sz w:val="28"/>
                <w:szCs w:val="28"/>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sz w:val="28"/>
                <w:szCs w:val="28"/>
                <w:lang w:val="uk-UA" w:eastAsia="ar-SA"/>
              </w:rPr>
            </w:pPr>
            <w:r>
              <w:rPr>
                <w:rFonts w:eastAsia="Calibri" w:cs="Times New Roman" w:ascii="Times New Roman" w:hAnsi="Times New Roman"/>
                <w:sz w:val="28"/>
                <w:szCs w:val="28"/>
                <w:lang w:val="uk-UA" w:eastAsia="ar-SA"/>
              </w:rPr>
            </w:r>
          </w:p>
        </w:tc>
      </w:tr>
    </w:tbl>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p>
      <w:pPr>
        <w:pStyle w:val="Normal"/>
        <w:widowControl w:val="false"/>
        <w:suppressAutoHyphens w:val="true"/>
        <w:spacing w:lineRule="auto" w:line="240" w:before="0" w:after="0"/>
        <w:rPr>
          <w:rFonts w:ascii="Times New Roman" w:hAnsi="Times New Roman" w:eastAsia="Calibri" w:cs="Times New Roman"/>
          <w:b w:val="false"/>
          <w:b w:val="false"/>
          <w:bCs w:val="false"/>
          <w:sz w:val="24"/>
          <w:szCs w:val="24"/>
          <w:lang w:val="uk-UA" w:eastAsia="ar-SA"/>
        </w:rPr>
      </w:pPr>
      <w:r>
        <w:rPr>
          <w:rFonts w:eastAsia="Calibri" w:cs="Times New Roman" w:ascii="Times New Roman" w:hAnsi="Times New Roman"/>
          <w:b w:val="false"/>
          <w:bCs w:val="false"/>
          <w:sz w:val="24"/>
          <w:szCs w:val="24"/>
          <w:lang w:val="uk-UA" w:eastAsia="ar-SA"/>
        </w:rPr>
      </w:r>
    </w:p>
    <w:p>
      <w:pPr>
        <w:pStyle w:val="Normal"/>
        <w:widowControl w:val="false"/>
        <w:suppressAutoHyphens w:val="true"/>
        <w:spacing w:lineRule="auto" w:line="240" w:before="0" w:after="0"/>
        <w:jc w:val="center"/>
        <w:rPr>
          <w:b w:val="false"/>
          <w:b w:val="false"/>
          <w:bCs w:val="false"/>
        </w:rPr>
      </w:pPr>
      <w:r>
        <w:rPr>
          <w:rFonts w:eastAsia="Calibri" w:cs="Times New Roman" w:ascii="Times New Roman" w:hAnsi="Times New Roman"/>
          <w:b w:val="false"/>
          <w:bCs w:val="false"/>
          <w:sz w:val="24"/>
          <w:szCs w:val="24"/>
          <w:lang w:val="uk-UA" w:eastAsia="ar-SA"/>
        </w:rPr>
        <w:t>202</w:t>
      </w:r>
      <w:r>
        <w:rPr>
          <w:rFonts w:eastAsia="Calibri" w:cs="Times New Roman" w:ascii="Times New Roman" w:hAnsi="Times New Roman" w:eastAsiaTheme="minorHAnsi"/>
          <w:b w:val="false"/>
          <w:bCs w:val="false"/>
          <w:color w:val="auto"/>
          <w:kern w:val="0"/>
          <w:sz w:val="24"/>
          <w:szCs w:val="24"/>
          <w:lang w:val="ru-RU" w:eastAsia="ar-SA" w:bidi="ar-SA"/>
        </w:rPr>
        <w:t>3</w:t>
      </w:r>
      <w:r>
        <w:rPr>
          <w:rFonts w:eastAsia="Calibri" w:cs="Times New Roman" w:ascii="Times New Roman" w:hAnsi="Times New Roman"/>
          <w:b w:val="false"/>
          <w:bCs w:val="false"/>
          <w:sz w:val="24"/>
          <w:szCs w:val="24"/>
          <w:lang w:val="uk-UA" w:eastAsia="ar-SA"/>
        </w:rPr>
        <w:t xml:space="preserve"> рік</w:t>
      </w:r>
    </w:p>
    <w:p>
      <w:pPr>
        <w:pStyle w:val="Normal"/>
        <w:widowControl w:val="false"/>
        <w:suppressAutoHyphens w:val="true"/>
        <w:spacing w:lineRule="auto" w:line="240" w:before="0" w:after="0"/>
        <w:jc w:val="center"/>
        <w:rPr>
          <w:rFonts w:ascii="Times New Roman" w:hAnsi="Times New Roman" w:eastAsia="Calibri" w:cs="Times New Roman"/>
          <w:b/>
          <w:b/>
          <w:sz w:val="24"/>
          <w:szCs w:val="24"/>
          <w:lang w:val="uk-UA" w:eastAsia="ar-SA"/>
        </w:rPr>
      </w:pPr>
      <w:r>
        <w:rPr>
          <w:rFonts w:eastAsia="Calibri" w:cs="Times New Roman" w:ascii="Times New Roman" w:hAnsi="Times New Roman"/>
          <w:b/>
          <w:sz w:val="24"/>
          <w:szCs w:val="24"/>
          <w:lang w:val="uk-UA" w:eastAsia="ar-SA"/>
        </w:rPr>
      </w:r>
    </w:p>
    <w:tbl>
      <w:tblPr>
        <w:tblW w:w="981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Тендерна документація розроблена відповідно до вимог Закону України «Про публічні закупівлі» (далі – Закон) та постанови Кабінету Міністрів України від 12.10.2022 № 1178, зі змінами (далі – Постанова). Терміни, які  використовуються в цій тендерній документації, вживаються в значеннях, визначених Законо</w:t>
            </w:r>
            <w:r>
              <w:rPr>
                <w:rFonts w:eastAsia="Times New Roman" w:ascii="Times New Roman" w:hAnsi="Times New Roman"/>
                <w:sz w:val="24"/>
                <w:szCs w:val="24"/>
                <w:lang w:val="ru-RU" w:eastAsia="uk-UA"/>
              </w:rPr>
              <w:t>м та постановою Кабінету Міністрів України.</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snapToGrid w:val="false"/>
              <w:spacing w:lineRule="auto" w:line="240" w:before="0" w:after="0"/>
              <w:ind w:left="89" w:right="180" w:hanging="0"/>
              <w:jc w:val="both"/>
              <w:rPr>
                <w:rFonts w:ascii="Times New Roman" w:hAnsi="Times New Roman"/>
                <w:b/>
                <w:b/>
                <w:bCs/>
                <w:i/>
                <w:i/>
                <w:iCs/>
                <w:sz w:val="24"/>
                <w:szCs w:val="24"/>
              </w:rPr>
            </w:pPr>
            <w:r>
              <w:rPr>
                <w:rFonts w:cs="Times New Roman" w:ascii="Times New Roman" w:hAnsi="Times New Roman"/>
                <w:b/>
                <w:bCs/>
                <w:i/>
                <w:iCs/>
                <w:sz w:val="24"/>
                <w:szCs w:val="24"/>
                <w:lang w:val="uk-UA"/>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uk-UA"/>
              </w:rPr>
              <w:t xml:space="preserve">Юридична адреса: </w:t>
            </w:r>
            <w:r>
              <w:rPr>
                <w:rFonts w:cs="Times New Roman" w:ascii="Times New Roman" w:hAnsi="Times New Roman"/>
                <w:sz w:val="24"/>
                <w:szCs w:val="24"/>
                <w:shd w:fill="auto" w:val="clear"/>
                <w:lang w:val="ru-RU"/>
              </w:rPr>
              <w:t>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b/>
                <w:b/>
                <w:bCs/>
                <w:i/>
                <w:i/>
                <w:iCs/>
              </w:rPr>
            </w:pPr>
            <w:r>
              <w:rPr>
                <w:rFonts w:cs="Times New Roman" w:ascii="Times New Roman" w:hAnsi="Times New Roman"/>
                <w:b/>
                <w:bCs/>
                <w:i/>
                <w:iCs/>
                <w:sz w:val="24"/>
                <w:szCs w:val="24"/>
                <w:shd w:fill="auto" w:val="clear"/>
                <w:lang w:val="ru-RU"/>
              </w:rPr>
              <w:t xml:space="preserve">Адреса листування/поставки товару: </w:t>
            </w:r>
            <w:r>
              <w:rPr>
                <w:rFonts w:cs="Times New Roman" w:ascii="Times New Roman" w:hAnsi="Times New Roman"/>
                <w:b/>
                <w:bCs/>
                <w:i/>
                <w:iCs/>
                <w:sz w:val="24"/>
                <w:szCs w:val="24"/>
                <w:shd w:fill="auto" w:val="clear"/>
                <w:lang w:val="uk-UA"/>
              </w:rPr>
              <w:t xml:space="preserve">66410, Одеська обл., </w:t>
            </w:r>
            <w:r>
              <w:rPr>
                <w:rFonts w:eastAsia="Calibri" w:cs="Times New Roman" w:ascii="Times New Roman" w:hAnsi="Times New Roman"/>
                <w:b/>
                <w:bCs/>
                <w:i/>
                <w:iCs/>
                <w:sz w:val="24"/>
                <w:szCs w:val="24"/>
                <w:shd w:fill="auto" w:val="clear"/>
                <w:lang w:val="ru-RU"/>
              </w:rPr>
              <w:t>Подільський</w:t>
            </w:r>
            <w:r>
              <w:rPr>
                <w:rFonts w:cs="Times New Roman" w:ascii="Times New Roman" w:hAnsi="Times New Roman"/>
                <w:b/>
                <w:bCs/>
                <w:i/>
                <w:iCs/>
                <w:sz w:val="24"/>
                <w:szCs w:val="24"/>
                <w:shd w:fill="auto" w:val="clear"/>
                <w:lang w:val="uk-UA"/>
              </w:rPr>
              <w:t xml:space="preserve"> район, с. Жеребкове, </w:t>
            </w:r>
            <w:r>
              <w:rPr>
                <w:rFonts w:cs="Times New Roman" w:ascii="Times New Roman" w:hAnsi="Times New Roman"/>
                <w:b/>
                <w:bCs/>
                <w:i/>
                <w:iCs/>
                <w:sz w:val="24"/>
                <w:szCs w:val="24"/>
                <w:shd w:fill="auto" w:val="clear"/>
                <w:lang w:val="ru-RU"/>
              </w:rPr>
              <w:t>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89" w:right="180" w:hanging="0"/>
              <w:jc w:val="both"/>
              <w:rPr/>
            </w:pPr>
            <w:r>
              <w:rPr>
                <w:rStyle w:val="Style12"/>
                <w:rFonts w:cs="Times New Roman" w:ascii="Times New Roman" w:hAnsi="Times New Roman"/>
                <w:color w:val="000000"/>
                <w:spacing w:val="-1"/>
                <w:u w:val="none"/>
                <w:lang w:val="en-US"/>
              </w:rPr>
              <w:t>Фахівець (з публічних закупівель) – уповноважена особа  – Ференчук Ірина Анатоліївна</w:t>
            </w:r>
          </w:p>
          <w:p>
            <w:pPr>
              <w:pStyle w:val="Normal"/>
              <w:widowControl w:val="false"/>
              <w:overflowPunct w:val="false"/>
              <w:bidi w:val="0"/>
              <w:spacing w:lineRule="auto" w:line="240" w:before="0" w:after="0"/>
              <w:ind w:left="89" w:right="180" w:hanging="0"/>
              <w:jc w:val="both"/>
              <w:textAlignment w:val="baseline"/>
              <w:rPr>
                <w:rFonts w:ascii="Times New Roman" w:hAnsi="Times New Roman"/>
                <w:iCs/>
                <w:sz w:val="24"/>
                <w:szCs w:val="24"/>
                <w:u w:val="single"/>
              </w:rPr>
            </w:pPr>
            <w:r>
              <w:rPr>
                <w:rStyle w:val="Style12"/>
                <w:rFonts w:cs="Times New Roman" w:ascii="Times New Roman" w:hAnsi="Times New Roman"/>
                <w:bCs/>
                <w:iCs/>
                <w:color w:val="000000"/>
                <w:spacing w:val="-1"/>
                <w:sz w:val="24"/>
                <w:szCs w:val="24"/>
                <w:u w:val="none"/>
                <w:lang w:val="en-US"/>
              </w:rPr>
              <w:t>телефон для довідок: (04863) 65-1-85,</w:t>
            </w:r>
            <w:r>
              <w:rPr>
                <w:rStyle w:val="Style12"/>
                <w:rFonts w:cs="Times New Roman" w:ascii="Times New Roman" w:hAnsi="Times New Roman"/>
                <w:bCs/>
                <w:iCs/>
                <w:color w:val="000000"/>
                <w:spacing w:val="-1"/>
                <w:sz w:val="24"/>
                <w:szCs w:val="24"/>
                <w:u w:val="none"/>
                <w:lang w:val="ru-RU"/>
              </w:rPr>
              <w:t xml:space="preserve"> 066-2500566, </w:t>
            </w:r>
            <w:r>
              <w:rPr>
                <w:rStyle w:val="Style12"/>
                <w:rFonts w:cs="Times New Roman" w:ascii="Times New Roman" w:hAnsi="Times New Roman"/>
                <w:bCs/>
                <w:iCs/>
                <w:color w:val="000000"/>
                <w:spacing w:val="-1"/>
                <w:sz w:val="24"/>
                <w:szCs w:val="24"/>
                <w:u w:val="none"/>
                <w:lang w:val="en-US"/>
              </w:rPr>
              <w:t xml:space="preserve">електронна адреса: </w:t>
            </w:r>
            <w:hyperlink r:id="rId2">
              <w:r>
                <w:rPr>
                  <w:rFonts w:cs="Times New Roman" w:ascii="Times New Roman" w:hAnsi="Times New Roman"/>
                  <w:bCs/>
                  <w:iCs/>
                  <w:color w:val="000000"/>
                  <w:spacing w:val="-1"/>
                  <w:sz w:val="24"/>
                  <w:szCs w:val="24"/>
                  <w:u w:val="none"/>
                  <w:lang w:val="en-US"/>
                </w:rPr>
                <w:t>sz.zherebkove@dsns.gov.ua</w:t>
              </w:r>
            </w:hyperlink>
            <w:r>
              <w:rPr>
                <w:rStyle w:val="Style12"/>
                <w:rFonts w:cs="Times New Roman" w:ascii="Times New Roman" w:hAnsi="Times New Roman"/>
                <w:bCs/>
                <w:iCs/>
                <w:color w:val="000000"/>
                <w:spacing w:val="-1"/>
                <w:sz w:val="24"/>
                <w:szCs w:val="24"/>
                <w:u w:val="none"/>
                <w:lang w:val="en-US"/>
              </w:rPr>
              <w:t>, centr3zakupki@ukr.net</w:t>
            </w:r>
          </w:p>
          <w:p>
            <w:pPr>
              <w:pStyle w:val="Normal"/>
              <w:widowControl w:val="false"/>
              <w:overflowPunct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b/>
                <w:b/>
                <w:bCs/>
                <w:i/>
                <w:i/>
                <w:iCs/>
                <w:color w:val="000000"/>
                <w:sz w:val="24"/>
                <w:szCs w:val="24"/>
                <w:shd w:fill="auto" w:val="clear"/>
                <w:lang w:val="ru-RU"/>
              </w:rPr>
            </w:pPr>
            <w:r>
              <w:rPr>
                <w:rFonts w:eastAsia="Calibri" w:cs="Times New Roman" w:ascii="Times New Roman" w:hAnsi="Times New Roman"/>
                <w:b/>
                <w:bCs/>
                <w:i/>
                <w:iCs/>
                <w:color w:val="000000"/>
                <w:kern w:val="0"/>
                <w:sz w:val="24"/>
                <w:szCs w:val="24"/>
                <w:shd w:fill="auto" w:val="clear"/>
                <w:lang w:val="ru-RU" w:eastAsia="en-US" w:bidi="ar-SA"/>
              </w:rPr>
              <w:t>Цемент М-500 (фасований по 25кг)</w:t>
            </w:r>
          </w:p>
          <w:p>
            <w:pPr>
              <w:pStyle w:val="Normal"/>
              <w:widowControl w:val="false"/>
              <w:spacing w:before="0" w:after="0"/>
              <w:rPr>
                <w:rFonts w:ascii="Times New Roman" w:hAnsi="Times New Roman"/>
                <w:b/>
                <w:b/>
                <w:bCs/>
                <w:i/>
                <w:i/>
                <w:iCs/>
                <w:color w:val="000000"/>
                <w:sz w:val="24"/>
                <w:szCs w:val="24"/>
                <w:shd w:fill="auto" w:val="clear"/>
                <w:lang w:val="ru-RU"/>
              </w:rPr>
            </w:pPr>
            <w:r>
              <w:rPr>
                <w:rFonts w:eastAsia="Calibri" w:cs="Times New Roman" w:ascii="Times New Roman" w:hAnsi="Times New Roman"/>
                <w:b/>
                <w:bCs/>
                <w:i/>
                <w:iCs/>
                <w:color w:val="000000"/>
                <w:kern w:val="0"/>
                <w:sz w:val="24"/>
                <w:szCs w:val="24"/>
                <w:shd w:fill="auto" w:val="clear"/>
                <w:lang w:val="ru-RU" w:eastAsia="en-US" w:bidi="ar-SA"/>
              </w:rPr>
              <w:t>(код за ДК 021:2015: 44110000-4 — Конструкційні матеріали)</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color w:val="00000A"/>
                <w:shd w:fill="FFFFFF" w:val="clear"/>
                <w:lang w:val="uk-UA" w:eastAsia="zh-CN"/>
              </w:rPr>
            </w:pPr>
            <w:r>
              <w:rPr>
                <w:color w:val="00000A"/>
                <w:shd w:fill="FFFFFF" w:val="clear"/>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b/>
                <w:b/>
                <w:bCs/>
                <w:i/>
                <w:i/>
                <w:iCs/>
                <w:sz w:val="24"/>
                <w:szCs w:val="24"/>
                <w:lang w:eastAsia="uk-UA"/>
              </w:rPr>
            </w:pPr>
            <w:r>
              <w:rPr>
                <w:rFonts w:ascii="Times New Roman" w:hAnsi="Times New Roman"/>
                <w:b/>
                <w:bCs/>
                <w:i/>
                <w:iCs/>
                <w:sz w:val="24"/>
                <w:szCs w:val="24"/>
                <w:u w:val="single"/>
                <w:lang w:eastAsia="uk-UA"/>
              </w:rPr>
              <w:t xml:space="preserve">Місце поставки </w:t>
            </w:r>
            <w:r>
              <w:rPr>
                <w:rFonts w:ascii="Times New Roman" w:hAnsi="Times New Roman"/>
                <w:b/>
                <w:bCs/>
                <w:i/>
                <w:iCs/>
                <w:sz w:val="24"/>
                <w:szCs w:val="24"/>
                <w:u w:val="single"/>
                <w:lang w:val="ru-RU" w:eastAsia="uk-UA"/>
              </w:rPr>
              <w:t>товару</w:t>
            </w:r>
            <w:r>
              <w:rPr>
                <w:rFonts w:ascii="Times New Roman" w:hAnsi="Times New Roman"/>
                <w:b/>
                <w:bCs/>
                <w:i/>
                <w:iCs/>
                <w:sz w:val="24"/>
                <w:szCs w:val="24"/>
                <w:lang w:eastAsia="uk-UA"/>
              </w:rPr>
              <w:t xml:space="preserve">: </w:t>
            </w:r>
            <w:r>
              <w:rPr>
                <w:rFonts w:cs="Times New Roman" w:ascii="Times New Roman" w:hAnsi="Times New Roman"/>
                <w:b/>
                <w:bCs/>
                <w:i/>
                <w:iCs/>
                <w:sz w:val="24"/>
                <w:szCs w:val="24"/>
                <w:shd w:fill="auto" w:val="clear"/>
                <w:lang w:val="uk-UA" w:eastAsia="uk-UA"/>
              </w:rPr>
              <w:t xml:space="preserve">66410, Одеська обл., </w:t>
            </w:r>
            <w:r>
              <w:rPr>
                <w:rFonts w:eastAsia="Calibri" w:cs="Times New Roman" w:ascii="Times New Roman" w:hAnsi="Times New Roman"/>
                <w:b/>
                <w:bCs/>
                <w:i/>
                <w:iCs/>
                <w:sz w:val="24"/>
                <w:szCs w:val="24"/>
                <w:shd w:fill="auto" w:val="clear"/>
                <w:lang w:val="ru-RU" w:eastAsia="uk-UA"/>
              </w:rPr>
              <w:t>Подільський</w:t>
            </w:r>
            <w:r>
              <w:rPr>
                <w:rFonts w:cs="Times New Roman" w:ascii="Times New Roman" w:hAnsi="Times New Roman"/>
                <w:b/>
                <w:bCs/>
                <w:i/>
                <w:iCs/>
                <w:sz w:val="24"/>
                <w:szCs w:val="24"/>
                <w:shd w:fill="auto" w:val="clear"/>
                <w:lang w:val="uk-UA" w:eastAsia="uk-UA"/>
              </w:rPr>
              <w:t xml:space="preserve"> район, с. Жеребкове, </w:t>
            </w:r>
            <w:r>
              <w:rPr>
                <w:rFonts w:cs="Times New Roman" w:ascii="Times New Roman" w:hAnsi="Times New Roman"/>
                <w:b/>
                <w:bCs/>
                <w:i/>
                <w:iCs/>
                <w:sz w:val="24"/>
                <w:szCs w:val="24"/>
                <w:shd w:fill="auto" w:val="clear"/>
                <w:lang w:val="ru-RU" w:eastAsia="uk-UA"/>
              </w:rPr>
              <w:t>вул.Арсенальна 128.</w:t>
            </w:r>
          </w:p>
          <w:p>
            <w:pPr>
              <w:pStyle w:val="Normal"/>
              <w:widowControl w:val="false"/>
              <w:spacing w:lineRule="auto" w:line="240" w:before="0" w:after="0"/>
              <w:ind w:left="5" w:right="72" w:hanging="0"/>
              <w:jc w:val="both"/>
              <w:rPr>
                <w:rFonts w:ascii="Times New Roman" w:hAnsi="Times New Roman"/>
                <w:b/>
                <w:b/>
                <w:bCs/>
                <w:i/>
                <w:i/>
                <w:iCs/>
                <w:sz w:val="24"/>
                <w:szCs w:val="24"/>
                <w:lang w:eastAsia="uk-UA"/>
              </w:rPr>
            </w:pPr>
            <w:r>
              <w:rPr>
                <w:rFonts w:ascii="Times New Roman" w:hAnsi="Times New Roman"/>
                <w:b/>
                <w:bCs/>
                <w:i/>
                <w:iCs/>
                <w:sz w:val="24"/>
                <w:szCs w:val="24"/>
                <w:u w:val="single"/>
                <w:lang w:eastAsia="uk-UA"/>
              </w:rPr>
              <w:t>Кількість:</w:t>
            </w:r>
            <w:r>
              <w:rPr>
                <w:rFonts w:ascii="Times New Roman" w:hAnsi="Times New Roman"/>
                <w:b/>
                <w:bCs/>
                <w:i/>
                <w:iCs/>
                <w:sz w:val="24"/>
                <w:szCs w:val="24"/>
                <w:lang w:eastAsia="uk-UA"/>
              </w:rPr>
              <w:t xml:space="preserve"> згідно з технічними, якісними та кількісними характеристиками предмета закупівлі (Додаток </w:t>
            </w:r>
            <w:r>
              <w:rPr>
                <w:rFonts w:ascii="Times New Roman" w:hAnsi="Times New Roman"/>
                <w:b/>
                <w:bCs/>
                <w:i/>
                <w:iCs/>
                <w:sz w:val="24"/>
                <w:szCs w:val="24"/>
                <w:lang w:val="ru-RU" w:eastAsia="uk-UA"/>
              </w:rPr>
              <w:t>2</w:t>
            </w:r>
            <w:r>
              <w:rPr>
                <w:rFonts w:ascii="Times New Roman" w:hAnsi="Times New Roman"/>
                <w:b/>
                <w:bCs/>
                <w:i/>
                <w:iCs/>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val="ru-RU" w:eastAsia="uk-UA"/>
              </w:rPr>
              <w:t xml:space="preserve">До </w:t>
            </w:r>
            <w:r>
              <w:rPr>
                <w:rFonts w:eastAsia="Times New Roman" w:cs="Times New Roman" w:ascii="Times New Roman" w:hAnsi="Times New Roman"/>
                <w:color w:val="auto"/>
                <w:kern w:val="0"/>
                <w:sz w:val="24"/>
                <w:szCs w:val="24"/>
                <w:lang w:val="ru-RU" w:eastAsia="uk-UA" w:bidi="ar-SA"/>
              </w:rPr>
              <w:t>01.03.2023</w:t>
            </w:r>
            <w:r>
              <w:rPr>
                <w:rFonts w:eastAsia="Times New Roman" w:ascii="Times New Roman" w:hAnsi="Times New Roman"/>
                <w:sz w:val="24"/>
                <w:szCs w:val="24"/>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0"/>
              <w:ind w:firstLine="460"/>
              <w:jc w:val="both"/>
              <w:textAlignment w:val="baseline"/>
              <w:rPr>
                <w:shd w:fill="FFFFFF" w:val="clear"/>
                <w:lang w:val="uk-UA"/>
              </w:rPr>
            </w:pPr>
            <w:r>
              <w:rPr>
                <w:shd w:fill="FFFFFF" w:val="clea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Rvps2"/>
              <w:widowControl w:val="false"/>
              <w:shd w:val="clear" w:color="auto" w:fill="FFFFFF"/>
              <w:spacing w:before="280" w:after="0"/>
              <w:ind w:firstLine="460"/>
              <w:jc w:val="both"/>
              <w:textAlignment w:val="baseline"/>
              <w:rPr>
                <w:shd w:fill="FFFFFF" w:val="clear"/>
                <w:lang w:val="uk-UA"/>
              </w:rPr>
            </w:pPr>
            <w:r>
              <w:rPr>
                <w:shd w:fill="FFFFFF" w:val="clea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Rvps2"/>
              <w:widowControl w:val="false"/>
              <w:shd w:val="clear" w:color="auto" w:fill="FFFFFF"/>
              <w:spacing w:beforeAutospacing="0" w:before="0" w:afterAutospacing="0" w:after="0"/>
              <w:ind w:firstLine="460"/>
              <w:jc w:val="both"/>
              <w:textAlignment w:val="baseline"/>
              <w:rPr>
                <w:shd w:fill="FFFFFF" w:val="clear"/>
                <w:lang w:val="uk-UA"/>
              </w:rPr>
            </w:pPr>
            <w:r>
              <w:rPr>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Rvps2"/>
              <w:widowControl w:val="false"/>
              <w:shd w:val="clear" w:color="auto" w:fill="FFFFFF"/>
              <w:spacing w:beforeAutospacing="0" w:before="0" w:afterAutospacing="0" w:after="0"/>
              <w:jc w:val="both"/>
              <w:textAlignment w:val="baseline"/>
              <w:rPr>
                <w:lang w:val="uk-UA"/>
              </w:rPr>
            </w:pPr>
            <w:r>
              <w:rPr>
                <w:lang w:val="uk-UA"/>
              </w:rPr>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FF0000"/>
                <w:sz w:val="24"/>
                <w:szCs w:val="24"/>
                <w:lang w:eastAsia="uk-UA"/>
              </w:rPr>
            </w:pPr>
            <w:r>
              <w:rPr>
                <w:rFonts w:ascii="Times New Roman" w:hAnsi="Times New Roman"/>
                <w:color w:val="FF0000"/>
                <w:sz w:val="24"/>
                <w:szCs w:val="24"/>
                <w:lang w:eastAsia="uk-UA"/>
              </w:rPr>
              <w:t xml:space="preserve"> </w:t>
            </w:r>
            <w:r>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sz w:val="24"/>
                <w:szCs w:val="24"/>
                <w:lang w:val="ru-RU" w:eastAsia="uk-UA"/>
              </w:rPr>
              <w:t>чотирьох</w:t>
            </w:r>
            <w:r>
              <w:rPr>
                <w:rFonts w:ascii="Times New Roman" w:hAnsi="Times New Roman"/>
                <w:sz w:val="24"/>
                <w:szCs w:val="24"/>
                <w:lang w:eastAsia="uk-UA"/>
              </w:rPr>
              <w:t xml:space="preserve"> днів.</w:t>
            </w:r>
          </w:p>
          <w:p>
            <w:pPr>
              <w:pStyle w:val="Normal"/>
              <w:widowControl w:val="false"/>
              <w:spacing w:lineRule="auto" w:line="240" w:before="0" w:after="0"/>
              <w:ind w:firstLine="460"/>
              <w:jc w:val="both"/>
              <w:rPr>
                <w:rFonts w:ascii="Times New Roman" w:hAnsi="Times New Roman"/>
                <w:color w:val="FF0000"/>
                <w:sz w:val="24"/>
                <w:szCs w:val="24"/>
                <w:lang w:eastAsia="uk-UA"/>
              </w:rPr>
            </w:pPr>
            <w:r>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cs="Times New Roman"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b w:val="false"/>
                <w:bCs w:val="false"/>
                <w:sz w:val="24"/>
                <w:szCs w:val="24"/>
                <w:lang w:val="ru-RU" w:eastAsia="ru-RU"/>
              </w:rPr>
              <w:t>»</w:t>
            </w:r>
            <w:r>
              <w:rPr>
                <w:rFonts w:ascii="Times New Roman" w:hAnsi="Times New Roman"/>
                <w:b w:val="false"/>
                <w:bCs w:val="false"/>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овідка у довільній формі, що містить відомості про країну походження товару.</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 та/або ввезений на митну територію з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завірену учасником копію сертифікату якості на </w:t>
            </w:r>
            <w:r>
              <w:rPr>
                <w:rFonts w:eastAsia="Calibri" w:cs="Times New Roman" w:ascii="Times New Roman" w:hAnsi="Times New Roman"/>
                <w:sz w:val="24"/>
                <w:szCs w:val="24"/>
                <w:lang w:val="ru-RU" w:eastAsia="ru-RU"/>
              </w:rPr>
              <w:t>товар</w:t>
            </w:r>
            <w:r>
              <w:rPr>
                <w:rFonts w:ascii="Times New Roman" w:hAnsi="Times New Roman"/>
                <w:sz w:val="24"/>
                <w:szCs w:val="24"/>
                <w:lang w:eastAsia="ru-RU"/>
              </w:rPr>
              <w:t>, завірений мокрою печаткою виробника, або його офіційного представника в Україні із зазначенням технічних характеристик згідно Додатку 2;</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cs="Times New Roman" w:ascii="Times New Roman" w:hAnsi="Times New Roman"/>
                <w:sz w:val="24"/>
                <w:szCs w:val="24"/>
                <w:lang w:val="ru-RU"/>
              </w:rPr>
              <w:t>ова</w:t>
            </w:r>
            <w:r>
              <w:rPr>
                <w:rFonts w:ascii="Times New Roman" w:hAnsi="Times New Roman"/>
                <w:sz w:val="24"/>
                <w:szCs w:val="24"/>
              </w:rPr>
              <w:t xml:space="preserve"> пропозиці</w:t>
            </w:r>
            <w:r>
              <w:rPr>
                <w:rFonts w:ascii="Times New Roman" w:hAnsi="Times New Roman"/>
                <w:sz w:val="24"/>
                <w:szCs w:val="24"/>
                <w:lang w:val="ru-RU"/>
              </w:rPr>
              <w:t>я</w:t>
            </w:r>
            <w:r>
              <w:rPr>
                <w:rFonts w:ascii="Times New Roman" w:hAnsi="Times New Roman"/>
                <w:sz w:val="24"/>
                <w:szCs w:val="24"/>
              </w:rPr>
              <w:t>»;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розглядає таку тендерну пропозицію відповідно до вимог статті 29 Закону (положення ч.2, 12 та 16 ст. 29 Закону не застосовуються).</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bCs/>
                <w:sz w:val="24"/>
                <w:szCs w:val="24"/>
                <w:lang w:eastAsia="ru-RU"/>
              </w:rPr>
              <w:t>чотири дні</w:t>
            </w:r>
            <w:r>
              <w:rPr>
                <w:rFonts w:ascii="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протягом </w:t>
            </w:r>
            <w:r>
              <w:rPr>
                <w:rFonts w:eastAsia="Times New Roman" w:ascii="Times New Roman" w:hAnsi="Times New Roman"/>
                <w:b/>
                <w:bCs/>
                <w:sz w:val="24"/>
                <w:szCs w:val="24"/>
                <w:lang w:eastAsia="uk-UA"/>
              </w:rPr>
              <w:t>90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1049" w:hRule="atLeast"/>
        </w:trPr>
        <w:tc>
          <w:tcPr>
            <w:tcW w:w="28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5. Кваліфікаційні критерії до учасників та вимоги, установлені статтею 17 Закону</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0"/>
              <w:ind w:firstLine="460"/>
              <w:contextualSpacing/>
              <w:jc w:val="both"/>
              <w:rPr/>
            </w:pPr>
            <w:r>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Default"/>
              <w:widowControl w:val="false"/>
              <w:spacing w:before="0" w:after="0"/>
              <w:ind w:firstLine="460"/>
              <w:contextualSpacing/>
              <w:jc w:val="both"/>
              <w:rPr/>
            </w:pPr>
            <w:r>
              <w:rPr/>
            </w:r>
          </w:p>
        </w:tc>
      </w:tr>
      <w:tr>
        <w:trPr>
          <w:trHeight w:val="453" w:hRule="atLeast"/>
        </w:trPr>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Учасник процедури закупівлі підтверджує відсутність підстав для відмови в участі у процедурі закупівлі, визначених ст.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Spacing"/>
              <w:widowControl w:val="false"/>
              <w:ind w:left="60" w:firstLine="428"/>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pPr>
              <w:pStyle w:val="Normal"/>
              <w:widowControl w:val="false"/>
              <w:spacing w:lineRule="auto" w:line="240" w:before="0" w:after="0"/>
              <w:jc w:val="both"/>
              <w:rPr>
                <w:rFonts w:ascii="Times New Roman" w:hAnsi="Times New Roman"/>
                <w:sz w:val="24"/>
                <w:szCs w:val="24"/>
                <w:highlight w:val="yellow"/>
              </w:rPr>
            </w:pPr>
            <w:r>
              <w:rPr>
                <w:rFonts w:eastAsia="Times New Roman" w:ascii="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 xml:space="preserve"> </w:t>
            </w: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співвиконавця (у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0" w:afterAutospacing="0" w:after="0"/>
              <w:ind w:firstLine="627"/>
              <w:jc w:val="both"/>
              <w:textAlignment w:val="baseline"/>
              <w:rPr>
                <w:lang w:val="uk-UA"/>
              </w:rPr>
            </w:pPr>
            <w:r>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113" w:hanging="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pPr>
            <w:r>
              <w:rPr>
                <w:rFonts w:eastAsia="Times New Roman" w:ascii="Times New Roman" w:hAnsi="Times New Roman"/>
                <w:sz w:val="24"/>
                <w:szCs w:val="24"/>
                <w:shd w:fill="auto" w:val="clear"/>
                <w:lang w:eastAsia="uk-UA"/>
              </w:rPr>
              <w:t xml:space="preserve">Кінцевий строк подання тендерних пропозицій </w:t>
            </w:r>
            <w:r>
              <w:rPr>
                <w:rFonts w:eastAsia="Times New Roman" w:cs="Times New Roman" w:ascii="Times New Roman" w:hAnsi="Times New Roman"/>
                <w:b/>
                <w:bCs/>
                <w:color w:val="000000"/>
                <w:kern w:val="0"/>
                <w:sz w:val="24"/>
                <w:szCs w:val="24"/>
                <w:shd w:fill="auto" w:val="clear"/>
                <w:lang w:val="ru-RU" w:eastAsia="uk-UA" w:bidi="ar-SA"/>
              </w:rPr>
              <w:t>10.02</w:t>
            </w:r>
            <w:r>
              <w:rPr>
                <w:rFonts w:eastAsia="Times New Roman" w:ascii="Times New Roman" w:hAnsi="Times New Roman"/>
                <w:b/>
                <w:bCs/>
                <w:sz w:val="24"/>
                <w:szCs w:val="24"/>
                <w:shd w:fill="auto" w:val="clear"/>
                <w:lang w:eastAsia="uk-UA"/>
              </w:rPr>
              <w:t>.202</w:t>
            </w:r>
            <w:r>
              <w:rPr>
                <w:rFonts w:eastAsia="Times New Roman" w:cs="Times New Roman" w:ascii="Times New Roman" w:hAnsi="Times New Roman"/>
                <w:b/>
                <w:bCs/>
                <w:color w:val="000000"/>
                <w:kern w:val="0"/>
                <w:sz w:val="24"/>
                <w:szCs w:val="24"/>
                <w:shd w:fill="auto" w:val="clear"/>
                <w:lang w:val="ru-RU" w:eastAsia="uk-UA" w:bidi="ar-SA"/>
              </w:rPr>
              <w:t>3</w:t>
            </w:r>
            <w:r>
              <w:rPr>
                <w:rFonts w:eastAsia="Times New Roman" w:ascii="Times New Roman" w:hAnsi="Times New Roman"/>
                <w:b/>
                <w:bCs/>
                <w:sz w:val="24"/>
                <w:szCs w:val="24"/>
                <w:shd w:fill="auto" w:val="clear"/>
                <w:lang w:eastAsia="uk-UA"/>
              </w:rPr>
              <w:t xml:space="preserve"> року, </w:t>
            </w:r>
            <w:r>
              <w:rPr>
                <w:rFonts w:eastAsia="Times New Roman" w:cs="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lang w:eastAsia="uk-UA"/>
              </w:rPr>
            </w:pPr>
            <w:r>
              <w:rPr>
                <w:rFonts w:eastAsia="Times New Roman" w:ascii="Times New Roman" w:hAnsi="Times New Roman"/>
                <w:sz w:val="24"/>
                <w:szCs w:val="24"/>
                <w:shd w:fill="auto" w:val="clear"/>
                <w:lang w:eastAsia="uk-UA"/>
              </w:rPr>
              <w:t>Отримана тендерна пропозиція вноситься автом</w:t>
            </w:r>
            <w:r>
              <w:rPr>
                <w:rFonts w:eastAsia="Times New Roman" w:ascii="Times New Roman" w:hAnsi="Times New Roman"/>
                <w:sz w:val="24"/>
                <w:szCs w:val="24"/>
                <w:lang w:eastAsia="uk-UA"/>
              </w:rPr>
              <w:t>атично до реєстру отриманих тендерних пропозицій.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Pr>
                <w:rFonts w:eastAsia="Times New Roman" w:ascii="Times New Roman" w:hAnsi="Times New Roman"/>
                <w:b w:val="false"/>
                <w:bCs w:val="false"/>
                <w:sz w:val="24"/>
                <w:szCs w:val="24"/>
                <w:shd w:fill="auto" w:val="clear"/>
                <w:lang w:eastAsia="uk-UA"/>
              </w:rPr>
              <w:t>пропозиції всім особам на рівних умовах.</w:t>
            </w:r>
          </w:p>
          <w:p>
            <w:pPr>
              <w:pStyle w:val="Normal"/>
              <w:widowControl w:val="false"/>
              <w:spacing w:lineRule="auto" w:line="240" w:before="0" w:after="0"/>
              <w:ind w:firstLine="343"/>
              <w:jc w:val="both"/>
              <w:rPr>
                <w:rFonts w:ascii="Times New Roman" w:hAnsi="Times New Roman" w:eastAsia="Times New Roman"/>
                <w:b w:val="false"/>
                <w:b w:val="false"/>
                <w:bCs w:val="false"/>
                <w:sz w:val="24"/>
                <w:szCs w:val="24"/>
                <w:shd w:fill="auto" w:val="clear"/>
                <w:lang w:eastAsia="uk-UA"/>
              </w:rPr>
            </w:pPr>
            <w:r>
              <w:rPr>
                <w:rFonts w:eastAsia="Times New Roman" w:ascii="Times New Roman" w:hAnsi="Times New Roman"/>
                <w:b w:val="false"/>
                <w:bCs w:val="false"/>
                <w:sz w:val="24"/>
                <w:szCs w:val="24"/>
                <w:shd w:fill="auto" w:val="clear"/>
                <w:lang w:val="ru-RU"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Pr>
                <w:rFonts w:ascii="Times New Roman" w:hAnsi="Times New Roman"/>
                <w:color w:val="000000"/>
                <w:shd w:fill="FFFFFF" w:val="clear"/>
              </w:rPr>
              <w:t xml:space="preserve"> </w:t>
            </w:r>
            <w:r>
              <w:rPr>
                <w:rFonts w:eastAsia="Times New Roman" w:ascii="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r>
              <w:rPr>
                <w:rFonts w:eastAsia="Times New Roman" w:cs="Times New Roman" w:ascii="Times New Roman" w:hAnsi="Times New Roman"/>
                <w:color w:val="auto"/>
                <w:kern w:val="0"/>
                <w:sz w:val="24"/>
                <w:szCs w:val="24"/>
                <w:lang w:val="uk-UA" w:eastAsia="uk-UA" w:bidi="ar-SA"/>
              </w:rPr>
              <w:t>без проведення</w:t>
            </w:r>
            <w:r>
              <w:rPr>
                <w:rFonts w:eastAsia="Times New Roman" w:ascii="Times New Roman" w:hAnsi="Times New Roman"/>
                <w:sz w:val="24"/>
                <w:szCs w:val="24"/>
                <w:lang w:eastAsia="uk-UA"/>
              </w:rPr>
              <w:t xml:space="preserve"> електронного аукціону.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w:t>
            </w:r>
          </w:p>
          <w:p>
            <w:pPr>
              <w:pStyle w:val="Normal"/>
              <w:widowControl w:val="false"/>
              <w:tabs>
                <w:tab w:val="clear" w:pos="708"/>
                <w:tab w:val="left" w:pos="6840" w:leader="none"/>
              </w:tabs>
              <w:spacing w:lineRule="auto" w:line="240" w:before="0" w:after="0"/>
              <w:ind w:firstLine="460"/>
              <w:jc w:val="both"/>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t>Критерієм оцінки тендерних пропозицій є ціна.</w:t>
            </w:r>
            <w:r>
              <w:rPr>
                <w:rFonts w:eastAsia="Times New Roman" w:ascii="Times New Roman" w:hAnsi="Times New Roman"/>
                <w:sz w:val="24"/>
                <w:szCs w:val="24"/>
                <w:lang w:eastAsia="ar-SA"/>
              </w:rPr>
              <w:t xml:space="preserve"> </w:t>
            </w:r>
            <w:r>
              <w:rPr>
                <w:rFonts w:eastAsia="Times New Roman" w:ascii="Times New Roman" w:hAnsi="Times New Roman"/>
                <w:b/>
                <w:sz w:val="24"/>
                <w:szCs w:val="24"/>
                <w:lang w:eastAsia="ar-SA"/>
              </w:rPr>
              <w:t>До ціни включається податок на додану вартість (ПДВ).</w:t>
            </w:r>
          </w:p>
          <w:p>
            <w:pPr>
              <w:pStyle w:val="Normal"/>
              <w:widowControl w:val="false"/>
              <w:tabs>
                <w:tab w:val="clear" w:pos="708"/>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center" w:pos="4153" w:leader="none"/>
                <w:tab w:val="right" w:pos="8306" w:leader="none"/>
              </w:tabs>
              <w:bidi w:val="0"/>
              <w:spacing w:lineRule="auto" w:line="240" w:before="0" w:after="0"/>
              <w:ind w:left="0" w:right="0"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rPr>
              <w:t>.</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08"/>
                <w:tab w:val="center" w:pos="4153" w:leader="none"/>
                <w:tab w:val="right" w:pos="8306" w:leader="none"/>
              </w:tabs>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розкриття тендерних пропозицій, яка є меншою на 40 або більше відсотків від середньоарифметичного значення ціни тендерних пропозицій інших учасників на початковому етапі розкриття тендерних пропозицій,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Обґрунтування аномально низької тендерної пропозиції може містити інформацію про:</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3) отримання учасником державної допомоги згідно із законодавством.</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викладена іншою мовою (мовами), ніж мова (мови), що передбачена тендерною документацією;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 xml:space="preserve"> </w:t>
            </w:r>
            <w:r>
              <w:rPr>
                <w:rFonts w:eastAsia="Times New Roman"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1)</w:t>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BodyTextIndent2"/>
              <w:widowControl w:val="false"/>
              <w:spacing w:lineRule="auto" w:line="240" w:before="0" w:after="0"/>
              <w:ind w:left="0" w:firstLine="460"/>
              <w:jc w:val="both"/>
              <w:rPr>
                <w:rFonts w:ascii="Times New Roman" w:hAnsi="Times New Roman" w:eastAsia="Times New Roman"/>
                <w:color w:val="000000"/>
                <w:sz w:val="24"/>
                <w:szCs w:val="24"/>
                <w:highlight w:val="yellow"/>
                <w:lang w:eastAsia="uk-UA"/>
              </w:rPr>
            </w:pPr>
            <w:r>
              <w:rPr>
                <w:rFonts w:eastAsia="Times New Roman" w:ascii="Times New Roman" w:hAnsi="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48.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pacing w:lineRule="auto" w:line="240" w:before="0" w:after="0"/>
              <w:jc w:val="both"/>
              <w:rPr>
                <w:rFonts w:ascii="Times New Roman" w:hAnsi="Times New Roman"/>
                <w:sz w:val="24"/>
                <w:szCs w:val="24"/>
                <w:highlight w:val="yellow"/>
              </w:rPr>
            </w:pPr>
            <w:r>
              <w:rPr>
                <w:rFonts w:ascii="Times New Roman" w:hAnsi="Times New Roman"/>
                <w:sz w:val="24"/>
                <w:szCs w:val="24"/>
                <w:highlight w:val="yellow"/>
              </w:rPr>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 xml:space="preserve">2. Строк укладання договору </w:t>
            </w:r>
            <w:r>
              <w:rPr>
                <w:rFonts w:eastAsia="Times New Roman" w:ascii="Times New Roman" w:hAnsi="Times New Roman"/>
                <w:b/>
                <w:bCs/>
                <w:sz w:val="24"/>
                <w:szCs w:val="24"/>
                <w:lang w:val="ru-RU" w:eastAsia="uk-UA"/>
              </w:rPr>
              <w:t xml:space="preserve">про </w:t>
            </w:r>
            <w:r>
              <w:rPr>
                <w:rFonts w:eastAsia="Times New Roman" w:ascii="Times New Roman" w:hAnsi="Times New Roman"/>
                <w:b/>
                <w:bCs/>
                <w:sz w:val="24"/>
                <w:szCs w:val="24"/>
                <w:lang w:eastAsia="uk-UA"/>
              </w:rPr>
              <w:t>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 днів</w:t>
            </w:r>
            <w:r>
              <w:rPr/>
              <w:t xml:space="preserve">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Default"/>
              <w:widowControl w:val="false"/>
              <w:ind w:firstLine="460"/>
              <w:jc w:val="both"/>
              <w:rPr/>
            </w:pPr>
            <w:r>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розкриття тендерних пропозицій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розкриття тендерних пропозицій в бік зменшення ціни тендерної пропозиції учасника без зменшення обсягів закупівлі;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розкриття тендерних пропозицій в бік зменшення за умови необхідності приведення обсягів товарів до кратності упаковки.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закупівлю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закупівлю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pacing w:before="0"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w:t>
            </w:r>
          </w:p>
          <w:p>
            <w:pPr>
              <w:pStyle w:val="Rvps2"/>
              <w:widowControl w:val="false"/>
              <w:spacing w:before="0" w:after="0"/>
              <w:ind w:firstLine="319"/>
              <w:jc w:val="both"/>
              <w:textAlignment w:val="baseline"/>
              <w:rPr>
                <w:lang w:val="uk-UA"/>
              </w:rPr>
            </w:pPr>
            <w:r>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highlight w:val="yellow"/>
                <w:shd w:fill="FFFFFF" w:val="clear"/>
                <w:lang w:val="uk-UA"/>
              </w:rPr>
            </w:pPr>
            <w:r>
              <w:rPr>
                <w:shd w:fill="FFFFFF" w:val="clear"/>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0" w:afterAutospacing="0" w:after="0"/>
              <w:jc w:val="both"/>
              <w:textAlignment w:val="baseline"/>
              <w:rPr>
                <w:lang w:val="uk-UA"/>
              </w:rPr>
            </w:pPr>
            <w:r>
              <w:rP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sectPr>
          <w:headerReference w:type="default" r:id="rId3"/>
          <w:type w:val="nextPage"/>
          <w:pgSz w:w="11906" w:h="16838"/>
          <w:pgMar w:left="1417" w:right="850" w:header="708" w:top="850" w:footer="0" w:bottom="850" w:gutter="0"/>
          <w:pgNumType w:fmt="decimal"/>
          <w:formProt w:val="false"/>
          <w:titlePg/>
          <w:textDirection w:val="lrTb"/>
          <w:docGrid w:type="default" w:linePitch="360" w:charSpace="4096"/>
        </w:sectPr>
        <w:pStyle w:val="Normal"/>
        <w:jc w:val="both"/>
        <w:rPr>
          <w:rFonts w:ascii="Times New Roman" w:hAnsi="Times New Roman"/>
          <w:b/>
          <w:b/>
        </w:rPr>
      </w:pPr>
      <w:r>
        <w:rPr>
          <w:rFonts w:ascii="Times New Roman" w:hAnsi="Times New Roman"/>
          <w:b/>
        </w:rPr>
      </w:r>
    </w:p>
    <w:p>
      <w:pPr>
        <w:pStyle w:val="Normal"/>
        <w:spacing w:lineRule="auto" w:line="240"/>
        <w:ind w:right="196" w:hanging="0"/>
        <w:jc w:val="right"/>
        <w:rPr>
          <w:rFonts w:ascii="Times New Roman" w:hAnsi="Times New Roman" w:eastAsia="Calibri" w:cs="Times New Roman"/>
          <w:b/>
          <w:b/>
          <w:bCs/>
          <w:sz w:val="24"/>
          <w:szCs w:val="24"/>
          <w:lang w:val="ru-RU"/>
        </w:rPr>
      </w:pPr>
      <w:r>
        <w:rPr>
          <w:rFonts w:eastAsia="Calibri" w:cs="Times New Roman" w:ascii="Times New Roman" w:hAnsi="Times New Roman"/>
          <w:b/>
          <w:bCs/>
          <w:sz w:val="24"/>
          <w:szCs w:val="24"/>
        </w:rPr>
        <w:t xml:space="preserve">ДОДАТОК </w:t>
      </w:r>
      <w:r>
        <w:rPr>
          <w:rFonts w:eastAsia="Calibri" w:cs="Times New Roman" w:ascii="Times New Roman" w:hAnsi="Times New Roman"/>
          <w:b/>
          <w:bCs/>
          <w:sz w:val="24"/>
          <w:szCs w:val="24"/>
          <w:lang w:val="ru-RU"/>
        </w:rPr>
        <w:t>1</w:t>
      </w:r>
    </w:p>
    <w:p>
      <w:pPr>
        <w:pStyle w:val="Normal"/>
        <w:spacing w:lineRule="auto" w:line="240"/>
        <w:ind w:hanging="72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 </w:t>
      </w:r>
      <w:r>
        <w:rPr>
          <w:rFonts w:eastAsia="Calibri" w:cs="Times New Roman" w:ascii="Times New Roman" w:hAnsi="Times New Roman"/>
          <w:b/>
          <w:bCs/>
          <w:sz w:val="24"/>
          <w:szCs w:val="24"/>
          <w:lang w:val="ru-RU"/>
        </w:rPr>
        <w:t xml:space="preserve">ЦІНОВА </w:t>
      </w:r>
      <w:r>
        <w:rPr>
          <w:rFonts w:eastAsia="Calibri" w:cs="Times New Roman" w:ascii="Times New Roman" w:hAnsi="Times New Roman"/>
          <w:b/>
          <w:bCs/>
          <w:sz w:val="24"/>
          <w:szCs w:val="24"/>
        </w:rPr>
        <w:t>ПРОПОЗИЦІЯ</w:t>
      </w:r>
    </w:p>
    <w:p>
      <w:pPr>
        <w:pStyle w:val="Normal"/>
        <w:spacing w:lineRule="auto" w:line="240"/>
        <w:ind w:hanging="720"/>
        <w:jc w:val="center"/>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 </w:t>
      </w:r>
      <w:r>
        <w:rPr>
          <w:rFonts w:eastAsia="Calibri" w:cs="Times New Roman"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cs="Times New Roman"/>
          <w:b/>
          <w:b/>
          <w:i/>
          <w:i/>
          <w:sz w:val="24"/>
          <w:szCs w:val="24"/>
          <w:u w:val="single"/>
        </w:rPr>
      </w:pPr>
      <w:r>
        <w:rPr>
          <w:rFonts w:eastAsia="Calibri" w:cs="Times New Roman" w:ascii="Times New Roman" w:hAnsi="Times New Roman"/>
          <w:sz w:val="24"/>
          <w:szCs w:val="24"/>
        </w:rPr>
        <w:t xml:space="preserve">Ми, (назва Учасника), надаємо свою пропозицію на закупівлю </w:t>
      </w:r>
      <w:r>
        <w:rPr>
          <w:rStyle w:val="FontStyle12"/>
          <w:rFonts w:eastAsia="Calibri" w:cs="Times New Roman" w:ascii="Times New Roman" w:hAnsi="Times New Roman"/>
          <w:i/>
          <w:sz w:val="24"/>
          <w:szCs w:val="24"/>
          <w:shd w:fill="FFFFFF" w:val="clear"/>
          <w:lang w:val="ru-RU"/>
        </w:rPr>
        <w:t xml:space="preserve">Цемент М-500 (фасований по 25кг) </w:t>
      </w:r>
      <w:r>
        <w:rPr>
          <w:rStyle w:val="FontStyle12"/>
          <w:rFonts w:eastAsia="Times New Roman" w:cs="Times New Roman" w:ascii="Times New Roman" w:hAnsi="Times New Roman"/>
          <w:i/>
          <w:sz w:val="24"/>
          <w:szCs w:val="24"/>
          <w:shd w:fill="FFFFFF" w:val="clear"/>
          <w:lang w:val="ru-RU"/>
        </w:rPr>
        <w:t>(код за ДК 021:2015: 44110000-4 — Конструкційні матеріали)</w:t>
      </w:r>
      <w:r>
        <w:rPr>
          <w:rStyle w:val="FontStyle12"/>
          <w:rFonts w:eastAsia="Times New Roman"/>
          <w:i/>
          <w:sz w:val="24"/>
          <w:szCs w:val="24"/>
          <w:shd w:fill="FFFFFF" w:val="clear"/>
          <w:lang w:val="ru-RU"/>
        </w:rPr>
        <w:t>,</w:t>
      </w:r>
      <w:r>
        <w:rPr>
          <w:rStyle w:val="FontStyle12"/>
          <w:rFonts w:eastAsia="Times New Roman"/>
          <w:sz w:val="24"/>
          <w:szCs w:val="24"/>
          <w:shd w:fill="FFFFFF" w:val="clear"/>
        </w:rPr>
        <w:t xml:space="preserve"> </w:t>
      </w:r>
      <w:r>
        <w:rPr>
          <w:rFonts w:eastAsia="Calibri" w:cs="Times New Roman" w:ascii="Times New Roman" w:hAnsi="Times New Roman"/>
          <w:sz w:val="24"/>
          <w:szCs w:val="24"/>
        </w:rPr>
        <w:t>згідно з технічною специфікацією та іншими вимогами Замовника торгів.</w:t>
      </w:r>
    </w:p>
    <w:p>
      <w:pPr>
        <w:pStyle w:val="Normal"/>
        <w:widowControl/>
        <w:tabs>
          <w:tab w:val="clear" w:pos="708"/>
          <w:tab w:val="left" w:pos="0" w:leader="none"/>
          <w:tab w:val="center" w:pos="4153" w:leader="none"/>
          <w:tab w:val="right" w:pos="8306" w:leader="none"/>
        </w:tabs>
        <w:suppressAutoHyphens w:val="true"/>
        <w:bidi w:val="0"/>
        <w:spacing w:lineRule="auto" w:line="240" w:before="0" w:after="200"/>
        <w:ind w:left="0" w:right="0" w:firstLine="720"/>
        <w:jc w:val="both"/>
        <w:rPr>
          <w:rFonts w:ascii="Times New Roman" w:hAnsi="Times New Roman" w:eastAsia="Calibri" w:cs="Times New Roman"/>
          <w:sz w:val="24"/>
          <w:szCs w:val="24"/>
        </w:rPr>
      </w:pPr>
      <w:r>
        <w:rPr>
          <w:rFonts w:eastAsia="Calibri" w:cs="Times New Roman"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08"/>
          <w:tab w:val="left" w:pos="0" w:leader="none"/>
          <w:tab w:val="center" w:pos="4153" w:leader="none"/>
          <w:tab w:val="right" w:pos="8306" w:leader="none"/>
        </w:tabs>
        <w:spacing w:lineRule="auto" w:line="240"/>
        <w:jc w:val="both"/>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bl>
      <w:tblPr>
        <w:tblW w:w="10348" w:type="dxa"/>
        <w:jc w:val="left"/>
        <w:tblInd w:w="-601" w:type="dxa"/>
        <w:tblLayout w:type="fixed"/>
        <w:tblCellMar>
          <w:top w:w="0" w:type="dxa"/>
          <w:left w:w="108" w:type="dxa"/>
          <w:bottom w:w="0" w:type="dxa"/>
          <w:right w:w="108" w:type="dxa"/>
        </w:tblCellMar>
        <w:tblLook w:val="04a0"/>
      </w:tblPr>
      <w:tblGrid>
        <w:gridCol w:w="567"/>
        <w:gridCol w:w="2269"/>
        <w:gridCol w:w="992"/>
        <w:gridCol w:w="1275"/>
        <w:gridCol w:w="1282"/>
        <w:gridCol w:w="1281"/>
        <w:gridCol w:w="1420"/>
        <w:gridCol w:w="1260"/>
      </w:tblGrid>
      <w:tr>
        <w:trPr>
          <w:trHeight w:val="2387" w:hRule="atLeast"/>
        </w:trPr>
        <w:tc>
          <w:tcPr>
            <w:tcW w:w="567"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w:t>
            </w:r>
          </w:p>
        </w:tc>
        <w:tc>
          <w:tcPr>
            <w:tcW w:w="2269"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Найменування товарів</w:t>
            </w:r>
          </w:p>
        </w:tc>
        <w:tc>
          <w:tcPr>
            <w:tcW w:w="992"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Одиниця виміру</w:t>
            </w:r>
          </w:p>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275"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44"/>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Кількість</w:t>
            </w:r>
          </w:p>
          <w:p>
            <w:pPr>
              <w:pStyle w:val="Normal"/>
              <w:widowControl w:val="false"/>
              <w:spacing w:lineRule="auto" w:line="240"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82"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Ціна за одиницю, грн. без ПДВ</w:t>
            </w:r>
          </w:p>
        </w:tc>
        <w:tc>
          <w:tcPr>
            <w:tcW w:w="1281"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без ПДВ</w:t>
            </w:r>
          </w:p>
        </w:tc>
        <w:tc>
          <w:tcPr>
            <w:tcW w:w="1420"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Загальне ПДВ, грн.</w:t>
            </w:r>
          </w:p>
        </w:tc>
        <w:tc>
          <w:tcPr>
            <w:tcW w:w="1260"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з ПДВ</w:t>
            </w:r>
          </w:p>
        </w:tc>
      </w:tr>
      <w:tr>
        <w:trPr>
          <w:trHeight w:val="175" w:hRule="atLeast"/>
        </w:trPr>
        <w:tc>
          <w:tcPr>
            <w:tcW w:w="567" w:type="dxa"/>
            <w:tcBorders>
              <w:top w:val="single" w:sz="6" w:space="0" w:color="000000"/>
              <w:left w:val="single" w:sz="4" w:space="0" w:color="000000"/>
              <w:bottom w:val="single" w:sz="4" w:space="0" w:color="000000"/>
              <w:right w:val="single" w:sz="4" w:space="0" w:color="000000"/>
            </w:tcBorders>
          </w:tcPr>
          <w:p>
            <w:pPr>
              <w:pStyle w:val="Normal"/>
              <w:widowControl w:val="false"/>
              <w:tabs>
                <w:tab w:val="clear" w:pos="708"/>
                <w:tab w:val="left" w:pos="2775" w:leader="none"/>
              </w:tabs>
              <w:spacing w:lineRule="auto" w:line="240" w:before="0" w:after="20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2269"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992"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75"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eastAsiaTheme="minorHAnsi"/>
                <w:i/>
                <w:i/>
                <w:iCs/>
                <w:color w:val="auto"/>
                <w:kern w:val="0"/>
                <w:sz w:val="24"/>
                <w:szCs w:val="24"/>
                <w:lang w:val="ru-RU" w:eastAsia="en-US" w:bidi="ar-SA"/>
              </w:rPr>
            </w:pPr>
            <w:r>
              <w:rPr>
                <w:rFonts w:eastAsia="Calibri" w:cs="Times New Roman" w:eastAsiaTheme="minorHAnsi" w:ascii="Times New Roman" w:hAnsi="Times New Roman"/>
                <w:i/>
                <w:iCs/>
                <w:color w:val="auto"/>
                <w:kern w:val="0"/>
                <w:sz w:val="24"/>
                <w:szCs w:val="24"/>
                <w:lang w:val="ru-RU" w:eastAsia="en-US" w:bidi="ar-SA"/>
              </w:rPr>
            </w:r>
          </w:p>
        </w:tc>
        <w:tc>
          <w:tcPr>
            <w:tcW w:w="1282"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1"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420"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60"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r>
      <w:tr>
        <w:trPr>
          <w:trHeight w:val="259" w:hRule="atLeast"/>
        </w:trPr>
        <w:tc>
          <w:tcPr>
            <w:tcW w:w="567" w:type="dxa"/>
            <w:tcBorders/>
          </w:tcPr>
          <w:p>
            <w:pPr>
              <w:pStyle w:val="Normal"/>
              <w:widowControl w:val="false"/>
              <w:tabs>
                <w:tab w:val="clear" w:pos="708"/>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69" w:type="dxa"/>
            <w:tcBorders/>
          </w:tcPr>
          <w:p>
            <w:pPr>
              <w:pStyle w:val="Normal"/>
              <w:widowControl w:val="false"/>
              <w:tabs>
                <w:tab w:val="clear" w:pos="708"/>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25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b/>
                <w:bCs/>
                <w:sz w:val="24"/>
                <w:szCs w:val="24"/>
              </w:rPr>
              <w:t>Усього</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center" w:pos="4153" w:leader="none"/>
                <w:tab w:val="right" w:pos="8306" w:leader="none"/>
              </w:tabs>
              <w:spacing w:lineRule="auto" w:line="240"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bl>
    <w:p>
      <w:pPr>
        <w:pStyle w:val="Normal"/>
        <w:spacing w:lineRule="auto" w:line="24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Autospacing="1" w:afterAutospacing="1"/>
        <w:jc w:val="center"/>
        <w:rPr>
          <w:rFonts w:ascii="Times New Roman" w:hAnsi="Times New Roman"/>
          <w:b/>
          <w:b/>
        </w:rPr>
      </w:pPr>
      <w:r>
        <w:rPr>
          <w:rFonts w:eastAsia="Times New Roman" w:cs="Times New Roman" w:ascii="Times New Roman" w:hAnsi="Times New Roman"/>
          <w:b/>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rPr>
          <w:rFonts w:ascii="Times New Roman" w:hAnsi="Times New Roman" w:eastAsia="Calibri" w:cs="Times New Roman"/>
          <w:b/>
          <w:b/>
          <w:bCs/>
          <w:i/>
          <w:i/>
        </w:rPr>
      </w:pPr>
      <w:r>
        <w:rPr>
          <w:rFonts w:eastAsia="Calibri" w:cs="Times New Roman" w:ascii="Times New Roman" w:hAnsi="Times New Roman"/>
          <w:b/>
          <w:bCs/>
          <w:i/>
        </w:rPr>
      </w:r>
    </w:p>
    <w:p>
      <w:pPr>
        <w:pStyle w:val="Normal"/>
        <w:spacing w:lineRule="auto" w:line="240" w:before="0" w:after="0"/>
        <w:rPr>
          <w:rFonts w:ascii="Times New Roman" w:hAnsi="Times New Roman" w:eastAsia="Calibri" w:cs="Times New Roman"/>
          <w:b/>
          <w:b/>
          <w:bCs/>
          <w:i/>
          <w:i/>
        </w:rPr>
      </w:pPr>
      <w:r>
        <w:rPr>
          <w:rFonts w:eastAsia="Calibri" w:cs="Times New Roman" w:ascii="Times New Roman" w:hAnsi="Times New Roman"/>
          <w:b/>
          <w:bCs/>
          <w:i/>
        </w:rPr>
      </w:r>
    </w:p>
    <w:p>
      <w:pPr>
        <w:pStyle w:val="Normal"/>
        <w:spacing w:lineRule="auto" w:line="240" w:before="0" w:after="0"/>
        <w:rPr>
          <w:sz w:val="20"/>
          <w:szCs w:val="20"/>
        </w:rPr>
      </w:pPr>
      <w:r>
        <w:rPr>
          <w:rFonts w:eastAsia="Calibri" w:cs="Times New Roman" w:ascii="Times New Roman" w:hAnsi="Times New Roman"/>
          <w:b/>
          <w:bCs/>
          <w:i/>
          <w:sz w:val="20"/>
          <w:szCs w:val="20"/>
        </w:rPr>
        <w:t>Довідкова інформація:</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sz w:val="20"/>
          <w:szCs w:val="20"/>
        </w:rPr>
      </w:pPr>
      <w:r>
        <w:rPr>
          <w:rFonts w:eastAsia="Calibri" w:cs="Times New Roman" w:ascii="Times New Roman" w:hAnsi="Times New Roman"/>
          <w:b/>
          <w:bCs/>
          <w:i/>
          <w:sz w:val="20"/>
          <w:szCs w:val="20"/>
        </w:rPr>
        <w:t xml:space="preserve">Вимога, щодо печатки </w:t>
      </w:r>
      <w:r>
        <w:rPr>
          <w:rFonts w:eastAsia="Calibri" w:cs="Times New Roman" w:ascii="Times New Roman" w:hAnsi="Times New Roman"/>
          <w:b/>
          <w:i/>
          <w:sz w:val="20"/>
          <w:szCs w:val="20"/>
        </w:rPr>
        <w:t>не стосується учасників, які здійснюють діяльність без печатки згідно з чинним законодавством.</w:t>
      </w:r>
    </w:p>
    <w:p>
      <w:pPr>
        <w:pStyle w:val="Normal"/>
        <w:spacing w:lineRule="auto" w:line="240" w:before="0" w:after="0"/>
        <w:ind w:firstLine="709"/>
        <w:jc w:val="both"/>
        <w:rPr>
          <w:sz w:val="20"/>
          <w:szCs w:val="20"/>
        </w:rPr>
      </w:pPr>
      <w:r>
        <w:rPr>
          <w:rFonts w:eastAsia="Calibri" w:cs="Times New Roman" w:ascii="Times New Roman" w:hAnsi="Times New Roman"/>
          <w:b/>
          <w:bCs/>
          <w:i/>
          <w:sz w:val="20"/>
          <w:szCs w:val="20"/>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pPr>
        <w:pStyle w:val="Normal"/>
        <w:tabs>
          <w:tab w:val="clear" w:pos="708"/>
          <w:tab w:val="left" w:pos="0" w:leader="none"/>
          <w:tab w:val="center" w:pos="4153" w:leader="none"/>
          <w:tab w:val="right" w:pos="8306" w:leader="none"/>
        </w:tabs>
        <w:spacing w:lineRule="auto" w:line="240" w:before="0" w:after="0"/>
        <w:ind w:firstLine="709"/>
        <w:jc w:val="both"/>
        <w:rPr>
          <w:sz w:val="20"/>
          <w:szCs w:val="20"/>
        </w:rPr>
      </w:pPr>
      <w:r>
        <w:rPr>
          <w:rFonts w:eastAsia="Calibri" w:cs="Times New Roman" w:ascii="Times New Roman" w:hAnsi="Times New Roman"/>
          <w:b/>
          <w:i/>
          <w:sz w:val="20"/>
          <w:szCs w:val="20"/>
        </w:rPr>
        <w:t>У складі пропозиції Учасник надає</w:t>
      </w:r>
      <w:r>
        <w:rPr>
          <w:rFonts w:eastAsia="Calibri" w:cs="Times New Roman" w:ascii="Times New Roman" w:hAnsi="Times New Roman"/>
          <w:b/>
          <w:bCs/>
          <w:i/>
          <w:sz w:val="20"/>
          <w:szCs w:val="20"/>
        </w:rPr>
        <w:t xml:space="preserve"> ціну товару, з урахуванням витрат на страхування, сплату податків, тощо.</w:t>
      </w:r>
    </w:p>
    <w:p>
      <w:pPr>
        <w:pStyle w:val="Normal"/>
        <w:tabs>
          <w:tab w:val="clear" w:pos="708"/>
          <w:tab w:val="left" w:pos="0" w:leader="none"/>
          <w:tab w:val="center" w:pos="4153" w:leader="none"/>
          <w:tab w:val="right" w:pos="8306" w:leader="none"/>
        </w:tabs>
        <w:spacing w:lineRule="auto" w:line="240" w:before="0" w:after="0"/>
        <w:ind w:firstLine="709"/>
        <w:jc w:val="both"/>
        <w:rPr>
          <w:rFonts w:ascii="Times New Roman" w:hAnsi="Times New Roman" w:eastAsia="Calibri" w:cs="Times New Roman"/>
          <w:b/>
          <w:b/>
          <w:bCs/>
          <w:i/>
          <w:i/>
          <w:sz w:val="20"/>
          <w:szCs w:val="20"/>
        </w:rPr>
      </w:pPr>
      <w:r>
        <w:rPr>
          <w:rFonts w:eastAsia="Calibri" w:cs="Times New Roman" w:ascii="Times New Roman" w:hAnsi="Times New Roman"/>
          <w:b/>
          <w:bCs/>
          <w:i/>
          <w:sz w:val="20"/>
          <w:szCs w:val="20"/>
        </w:rPr>
      </w:r>
    </w:p>
    <w:p>
      <w:pPr>
        <w:pStyle w:val="Normal"/>
        <w:tabs>
          <w:tab w:val="clear" w:pos="708"/>
          <w:tab w:val="left" w:pos="0" w:leader="none"/>
          <w:tab w:val="center" w:pos="4153" w:leader="none"/>
          <w:tab w:val="right" w:pos="8306" w:leader="none"/>
        </w:tabs>
        <w:spacing w:lineRule="auto" w:line="240" w:before="0" w:after="0"/>
        <w:jc w:val="both"/>
        <w:rPr>
          <w:sz w:val="20"/>
          <w:szCs w:val="20"/>
        </w:rPr>
      </w:pPr>
      <w:r>
        <w:rPr>
          <w:rFonts w:eastAsia="Calibri" w:cs="Times New Roman" w:ascii="Times New Roman" w:hAnsi="Times New Roman"/>
          <w:b/>
          <w:bCs/>
          <w:sz w:val="20"/>
          <w:szCs w:val="20"/>
        </w:rPr>
        <w:t>Алгоритм розрахування пропозиції (заповнення колонок таблиці Додатку 2):</w:t>
      </w:r>
    </w:p>
    <w:p>
      <w:pPr>
        <w:pStyle w:val="Normal"/>
        <w:spacing w:lineRule="auto" w:line="240" w:before="0" w:after="0"/>
        <w:ind w:left="708" w:hanging="0"/>
        <w:rPr>
          <w:sz w:val="20"/>
          <w:szCs w:val="20"/>
        </w:rPr>
      </w:pPr>
      <w:r>
        <w:rPr>
          <w:rFonts w:eastAsia="Calibri" w:cs="Times New Roman" w:ascii="Times New Roman" w:hAnsi="Times New Roman"/>
          <w:b/>
          <w:bCs/>
          <w:sz w:val="20"/>
          <w:szCs w:val="20"/>
          <w:u w:val="single"/>
        </w:rPr>
        <w:t>Загальна вартість,   грн. без ПДВ = Ціна за одиницю, грн. без ПДВ*Кількість</w:t>
      </w:r>
    </w:p>
    <w:p>
      <w:pPr>
        <w:pStyle w:val="Normal"/>
        <w:spacing w:lineRule="auto" w:line="240" w:before="0" w:after="0"/>
        <w:ind w:left="708" w:hanging="0"/>
        <w:rPr>
          <w:sz w:val="20"/>
          <w:szCs w:val="20"/>
        </w:rPr>
      </w:pPr>
      <w:r>
        <w:rPr>
          <w:rFonts w:eastAsia="Calibri" w:cs="Times New Roman" w:ascii="Times New Roman" w:hAnsi="Times New Roman"/>
          <w:b/>
          <w:bCs/>
          <w:sz w:val="20"/>
          <w:szCs w:val="20"/>
          <w:u w:val="single"/>
        </w:rPr>
        <w:t>Загальне ПДВ, грн. = Загальна вартість,   грн. без ПДВ*Ставка ПДВ(%)</w:t>
      </w:r>
    </w:p>
    <w:p>
      <w:pPr>
        <w:pStyle w:val="Normal"/>
        <w:spacing w:lineRule="auto" w:line="240" w:before="0" w:after="0"/>
        <w:ind w:left="708" w:hanging="0"/>
        <w:rPr>
          <w:sz w:val="20"/>
          <w:szCs w:val="20"/>
        </w:rPr>
      </w:pPr>
      <w:r>
        <w:rPr>
          <w:rFonts w:eastAsia="Calibri" w:cs="Times New Roman" w:ascii="Times New Roman" w:hAnsi="Times New Roman"/>
          <w:b/>
          <w:bCs/>
          <w:sz w:val="20"/>
          <w:szCs w:val="20"/>
          <w:u w:val="single"/>
        </w:rPr>
        <w:t>Загальна вартість, грн. з ПДВ = Загальна вартість,   грн. без ПДВ + Загальне ПДВ, грн.</w:t>
      </w:r>
    </w:p>
    <w:p>
      <w:pPr>
        <w:pStyle w:val="Normal"/>
        <w:spacing w:lineRule="auto" w:line="240" w:before="0" w:after="0"/>
        <w:rPr>
          <w:sz w:val="20"/>
          <w:szCs w:val="20"/>
        </w:rPr>
      </w:pPr>
      <w:r>
        <w:rPr>
          <w:rFonts w:eastAsia="Calibri" w:cs="Times New Roman" w:ascii="Times New Roman" w:hAnsi="Times New Roman"/>
          <w:b/>
          <w:bCs/>
          <w:sz w:val="20"/>
          <w:szCs w:val="20"/>
        </w:rPr>
        <w:t>Пропозиція розрахована  Учасником за іншим алгоритмом не буде прийматися до розгляду і буде вважатися не дійсною. Ціни, вартість, що відображаються у тендерній пропозиції визначаються з точністю до другого десяткового знаку (другий розряд після коми).</w:t>
      </w:r>
    </w:p>
    <w:p>
      <w:pPr>
        <w:pStyle w:val="Normal"/>
        <w:spacing w:lineRule="auto" w:line="240" w:before="0" w:after="0"/>
        <w:rPr>
          <w:rFonts w:ascii="Times New Roman" w:hAnsi="Times New Roman" w:eastAsia="Calibri" w:cs="Times New Roman"/>
          <w:b/>
          <w:b/>
          <w:bCs/>
          <w:sz w:val="20"/>
          <w:szCs w:val="20"/>
        </w:rPr>
      </w:pPr>
      <w:r>
        <w:rPr>
          <w:rFonts w:eastAsia="Calibri" w:cs="Times New Roman" w:ascii="Times New Roman" w:hAnsi="Times New Roman"/>
          <w:b/>
          <w:bCs/>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rFonts w:ascii="Calibri" w:hAnsi="Calibri" w:eastAsia="Calibri" w:cs="Times New Roman"/>
          <w:sz w:val="20"/>
          <w:szCs w:val="20"/>
        </w:rPr>
      </w:pPr>
      <w:r>
        <w:rPr>
          <w:rFonts w:eastAsia="Calibri" w:cs="Times New Roman"/>
          <w:sz w:val="20"/>
          <w:szCs w:val="20"/>
        </w:rPr>
      </w:r>
    </w:p>
    <w:p>
      <w:pPr>
        <w:pStyle w:val="Normal"/>
        <w:spacing w:lineRule="auto" w:line="240" w:before="0" w:after="0"/>
        <w:jc w:val="both"/>
        <w:rPr>
          <w:rFonts w:ascii="Calibri" w:hAnsi="Calibri" w:eastAsia="Calibri" w:cs="Times New Roman"/>
        </w:rPr>
      </w:pPr>
      <w:r>
        <w:rPr>
          <w:rFonts w:eastAsia="Calibri" w:cs="Times New Roman"/>
        </w:rPr>
      </w:r>
    </w:p>
    <w:p>
      <w:pPr>
        <w:pStyle w:val="Normal"/>
        <w:spacing w:lineRule="auto" w:line="240" w:before="0" w:after="0"/>
        <w:jc w:val="both"/>
        <w:rPr>
          <w:rFonts w:ascii="Calibri" w:hAnsi="Calibri" w:eastAsia="Calibri" w:cs="Times New Roman"/>
        </w:rPr>
      </w:pPr>
      <w:r>
        <w:rPr>
          <w:rFonts w:eastAsia="Calibri" w:cs="Times New Roman"/>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lang w:val="ru-RU"/>
        </w:rPr>
        <w:t>ДОДАТОК</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інші характеристики предмета закупівлі</w:t>
      </w:r>
    </w:p>
    <w:p>
      <w:pPr>
        <w:pStyle w:val="Normal"/>
        <w:spacing w:lineRule="atLeast" w:line="0" w:before="0" w:after="0"/>
        <w:jc w:val="center"/>
        <w:rPr>
          <w:i/>
          <w:i/>
          <w:iCs/>
        </w:rPr>
      </w:pPr>
      <w:r>
        <w:rPr>
          <w:rFonts w:cs="Times New Roman" w:ascii="Times New Roman" w:hAnsi="Times New Roman"/>
          <w:b/>
          <w:i/>
          <w:iCs/>
          <w:color w:val="000000"/>
          <w:sz w:val="24"/>
          <w:szCs w:val="24"/>
        </w:rPr>
        <w:t>Цемент М-500 (фасований по 25кг) (код за ДК 021:2015: 44110000-4 — Конструкційні матеріали).</w:t>
      </w:r>
    </w:p>
    <w:p>
      <w:pPr>
        <w:pStyle w:val="Normal"/>
        <w:spacing w:lineRule="atLeast" w:line="0" w:before="0" w:after="0"/>
        <w:jc w:val="center"/>
        <w:rPr>
          <w:sz w:val="18"/>
          <w:szCs w:val="18"/>
        </w:rPr>
      </w:pPr>
      <w:r>
        <w:rPr>
          <w:rFonts w:cs="Times New Roman" w:ascii="Times New Roman" w:hAnsi="Times New Roman"/>
          <w:b/>
          <w:i/>
          <w:iCs/>
          <w:sz w:val="18"/>
          <w:szCs w:val="18"/>
        </w:rPr>
        <w:t>Увага!</w:t>
      </w:r>
    </w:p>
    <w:p>
      <w:pPr>
        <w:pStyle w:val="Normal"/>
        <w:spacing w:lineRule="atLeast" w:line="0" w:before="0" w:after="0"/>
        <w:ind w:firstLine="567"/>
        <w:jc w:val="both"/>
        <w:rPr>
          <w:rFonts w:ascii="Times New Roman" w:hAnsi="Times New Roman"/>
          <w:b/>
          <w:b/>
        </w:rPr>
      </w:pPr>
      <w:r>
        <w:rPr>
          <w:rFonts w:cs="Times New Roman" w:ascii="Times New Roman" w:hAnsi="Times New Roman"/>
          <w:i/>
          <w:iCs/>
          <w:sz w:val="18"/>
          <w:szCs w:val="18"/>
        </w:rPr>
        <w:t>На виконання розпоряджен</w:t>
      </w:r>
      <w:r>
        <w:rPr>
          <w:rFonts w:eastAsia="Calibri" w:cs="Times New Roman" w:ascii="Times New Roman" w:hAnsi="Times New Roman"/>
          <w:i/>
          <w:iCs/>
          <w:color w:val="auto"/>
          <w:kern w:val="0"/>
          <w:sz w:val="18"/>
          <w:szCs w:val="18"/>
          <w:lang w:val="uk-UA" w:eastAsia="ru-RU" w:bidi="ar-SA"/>
        </w:rPr>
        <w:t>ь</w:t>
      </w:r>
      <w:r>
        <w:rPr>
          <w:rFonts w:cs="Times New Roman" w:ascii="Times New Roman" w:hAnsi="Times New Roman"/>
          <w:i/>
          <w:iCs/>
          <w:sz w:val="18"/>
          <w:szCs w:val="18"/>
        </w:rPr>
        <w:t xml:space="preserve"> КАБІНЕТУ МІНІСТРІВ УКРАЇНИ РОЗПОРЯДЖЕННЯ  «Про пропозиції щодо застосування персональних спеціальних економічних та інших обмежувальних заходів»</w:t>
      </w:r>
      <w:bookmarkStart w:id="0" w:name="n4"/>
      <w:bookmarkEnd w:id="0"/>
      <w:r>
        <w:rPr>
          <w:rFonts w:cs="Times New Roman" w:ascii="Times New Roman" w:hAnsi="Times New Roman"/>
          <w:i/>
          <w:iCs/>
          <w:sz w:val="18"/>
          <w:szCs w:val="18"/>
        </w:rPr>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4">
        <w:r>
          <w:rPr>
            <w:rFonts w:cs="Times New Roman" w:ascii="Times New Roman" w:hAnsi="Times New Roman"/>
            <w:i/>
            <w:iCs/>
            <w:sz w:val="18"/>
            <w:szCs w:val="18"/>
          </w:rPr>
          <w:t>частини першої</w:t>
        </w:r>
      </w:hyperlink>
      <w:r>
        <w:rPr>
          <w:rFonts w:cs="Times New Roman" w:ascii="Times New Roman" w:hAnsi="Times New Roman"/>
          <w:i/>
          <w:iCs/>
          <w:sz w:val="18"/>
          <w:szCs w:val="18"/>
        </w:rPr>
        <w:t xml:space="preserve"> статті 5 Закону України “Про санкції” з урахуванням Рішен</w:t>
      </w:r>
      <w:r>
        <w:rPr>
          <w:rFonts w:eastAsia="Calibri" w:cs="Times New Roman" w:ascii="Times New Roman" w:hAnsi="Times New Roman"/>
          <w:i/>
          <w:iCs/>
          <w:color w:val="auto"/>
          <w:kern w:val="0"/>
          <w:sz w:val="18"/>
          <w:szCs w:val="18"/>
          <w:lang w:val="uk-UA" w:eastAsia="ru-RU" w:bidi="ar-SA"/>
        </w:rPr>
        <w:t>ь</w:t>
      </w:r>
      <w:r>
        <w:rPr>
          <w:rFonts w:cs="Times New Roman" w:ascii="Times New Roman" w:hAnsi="Times New Roman"/>
          <w:i/>
          <w:iCs/>
          <w:sz w:val="18"/>
          <w:szCs w:val="18"/>
        </w:rPr>
        <w:t xml:space="preserve"> Ради національної безпеки і оборони України, затвердженні відповідними Указ</w:t>
      </w:r>
      <w:r>
        <w:rPr>
          <w:rFonts w:eastAsia="Calibri" w:cs="Times New Roman" w:ascii="Times New Roman" w:hAnsi="Times New Roman"/>
          <w:i/>
          <w:iCs/>
          <w:color w:val="auto"/>
          <w:kern w:val="0"/>
          <w:sz w:val="18"/>
          <w:szCs w:val="18"/>
          <w:lang w:val="uk-UA" w:eastAsia="ru-RU" w:bidi="ar-SA"/>
        </w:rPr>
        <w:t>ами</w:t>
      </w:r>
      <w:r>
        <w:rPr>
          <w:rFonts w:cs="Times New Roman" w:ascii="Times New Roman" w:hAnsi="Times New Roman"/>
          <w:i/>
          <w:iCs/>
          <w:sz w:val="18"/>
          <w:szCs w:val="18"/>
        </w:rPr>
        <w:t xml:space="preserve">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p>
      <w:pPr>
        <w:pStyle w:val="Normal"/>
        <w:spacing w:lineRule="atLeast" w:line="0" w:before="0" w:after="0"/>
        <w:ind w:firstLine="567"/>
        <w:jc w:val="both"/>
        <w:rPr>
          <w:sz w:val="18"/>
          <w:szCs w:val="18"/>
        </w:rPr>
      </w:pPr>
      <w:r>
        <w:rPr>
          <w:rFonts w:cs="Times New Roman" w:ascii="Times New Roman" w:hAnsi="Times New Roman"/>
          <w:i/>
          <w:iCs/>
          <w:sz w:val="18"/>
          <w:szCs w:val="18"/>
        </w:rPr>
        <w:t>Таким чином</w:t>
      </w:r>
      <w:r>
        <w:rPr>
          <w:rFonts w:cs="Times New Roman" w:ascii="Times New Roman" w:hAnsi="Times New Roman"/>
          <w:b/>
          <w:i/>
          <w:iCs/>
          <w:sz w:val="18"/>
          <w:szCs w:val="18"/>
        </w:rPr>
        <w:t xml:space="preserve"> пропозиції Учасників </w:t>
      </w:r>
      <w:r>
        <w:rPr>
          <w:rFonts w:cs="Times New Roman" w:ascii="Times New Roman" w:hAnsi="Times New Roman"/>
          <w:b/>
          <w:i/>
          <w:iCs/>
          <w:sz w:val="18"/>
          <w:szCs w:val="18"/>
          <w:shd w:fill="auto" w:val="clear"/>
        </w:rPr>
        <w:t xml:space="preserve">закупівлі </w:t>
      </w:r>
      <w:r>
        <w:rPr>
          <w:rFonts w:eastAsia="Calibri" w:cs="Times New Roman" w:ascii="Times New Roman" w:hAnsi="Times New Roman"/>
          <w:b/>
          <w:i/>
          <w:iCs/>
          <w:color w:val="000000"/>
          <w:kern w:val="0"/>
          <w:sz w:val="18"/>
          <w:szCs w:val="18"/>
          <w:shd w:fill="auto" w:val="clear"/>
          <w:lang w:val="ru-RU" w:eastAsia="ru-RU" w:bidi="ar-SA"/>
        </w:rPr>
        <w:t>товару</w:t>
      </w:r>
      <w:r>
        <w:rPr>
          <w:rFonts w:cs="Times New Roman" w:ascii="Times New Roman" w:hAnsi="Times New Roman"/>
          <w:b/>
          <w:i/>
          <w:iCs/>
          <w:sz w:val="18"/>
          <w:szCs w:val="18"/>
          <w:shd w:fill="auto" w:val="clear"/>
        </w:rPr>
        <w:t xml:space="preserve"> - Російської Федерації будуть відхилені.</w:t>
      </w:r>
    </w:p>
    <w:p>
      <w:pPr>
        <w:pStyle w:val="Normal"/>
        <w:spacing w:lineRule="atLeast" w:line="0" w:before="0" w:after="0"/>
        <w:ind w:firstLine="567"/>
        <w:jc w:val="both"/>
        <w:rPr>
          <w:sz w:val="22"/>
          <w:szCs w:val="22"/>
        </w:rPr>
      </w:pPr>
      <w:r>
        <w:rPr>
          <w:sz w:val="22"/>
          <w:szCs w:val="22"/>
        </w:rPr>
      </w:r>
    </w:p>
    <w:tbl>
      <w:tblPr>
        <w:tblW w:w="9906" w:type="dxa"/>
        <w:jc w:val="left"/>
        <w:tblInd w:w="-31" w:type="dxa"/>
        <w:tblLayout w:type="fixed"/>
        <w:tblCellMar>
          <w:top w:w="0" w:type="dxa"/>
          <w:left w:w="29" w:type="dxa"/>
          <w:bottom w:w="0" w:type="dxa"/>
          <w:right w:w="29" w:type="dxa"/>
        </w:tblCellMar>
      </w:tblPr>
      <w:tblGrid>
        <w:gridCol w:w="1800"/>
        <w:gridCol w:w="5785"/>
        <w:gridCol w:w="2321"/>
      </w:tblGrid>
      <w:tr>
        <w:trPr>
          <w:trHeight w:val="276" w:hRule="atLeast"/>
        </w:trPr>
        <w:tc>
          <w:tcPr>
            <w:tcW w:w="1800" w:type="dxa"/>
            <w:tcBorders>
              <w:top w:val="single" w:sz="2" w:space="0" w:color="000000"/>
              <w:left w:val="single" w:sz="2" w:space="0" w:color="000000"/>
              <w:bottom w:val="single" w:sz="2" w:space="0" w:color="000000"/>
            </w:tcBorders>
            <w:vAlign w:val="bottom"/>
          </w:tcPr>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tc>
        <w:tc>
          <w:tcPr>
            <w:tcW w:w="5785" w:type="dxa"/>
            <w:tcBorders>
              <w:top w:val="single" w:sz="2" w:space="0" w:color="000000"/>
              <w:left w:val="single" w:sz="2" w:space="0" w:color="000000"/>
              <w:bottom w:val="single" w:sz="2" w:space="0" w:color="000000"/>
            </w:tcBorders>
            <w:vAlign w:val="bottom"/>
          </w:tcPr>
          <w:p>
            <w:pPr>
              <w:pStyle w:val="Normal"/>
              <w:widowControl w:val="false"/>
              <w:spacing w:lineRule="atLeast" w:line="0" w:before="0" w:after="0"/>
              <w:jc w:val="center"/>
              <w:rPr>
                <w:rFonts w:ascii="Times New Roman" w:hAnsi="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lang w:val="ru-RU"/>
              </w:rPr>
              <w:t>Характеристики встановлені Замовником (вимоги)</w:t>
            </w:r>
          </w:p>
        </w:tc>
        <w:tc>
          <w:tcPr>
            <w:tcW w:w="2321" w:type="dxa"/>
            <w:tcBorders>
              <w:top w:val="single" w:sz="2" w:space="0" w:color="000000"/>
              <w:left w:val="single" w:sz="2" w:space="0" w:color="000000"/>
              <w:bottom w:val="single" w:sz="2" w:space="0" w:color="000000"/>
              <w:right w:val="single" w:sz="2" w:space="0" w:color="000000"/>
            </w:tcBorders>
            <w:vAlign w:val="bottom"/>
          </w:tcPr>
          <w:p>
            <w:pPr>
              <w:pStyle w:val="Normal"/>
              <w:widowControl w:val="false"/>
              <w:spacing w:lineRule="atLeast" w:line="0" w:before="0" w:after="0"/>
              <w:jc w:val="center"/>
              <w:rPr>
                <w:rFonts w:ascii="Times New Roman" w:hAnsi="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lang w:val="ru-RU"/>
              </w:rPr>
              <w:t>Характеристики запропоновані учасником</w:t>
            </w:r>
          </w:p>
        </w:tc>
      </w:tr>
      <w:tr>
        <w:trPr>
          <w:trHeight w:val="3577" w:hRule="atLeast"/>
        </w:trPr>
        <w:tc>
          <w:tcPr>
            <w:tcW w:w="1800" w:type="dxa"/>
            <w:tcBorders>
              <w:left w:val="single" w:sz="2" w:space="0" w:color="000000"/>
              <w:bottom w:val="single" w:sz="2" w:space="0" w:color="000000"/>
            </w:tcBorders>
            <w:vAlign w:val="bottom"/>
          </w:tcPr>
          <w:p>
            <w:pPr>
              <w:pStyle w:val="Style33"/>
              <w:spacing w:before="0" w:after="200"/>
              <w:jc w:val="center"/>
              <w:rPr>
                <w:rFonts w:ascii="Times New Roman" w:hAnsi="Times New Roman"/>
                <w:b/>
                <w:b/>
                <w:bCs/>
                <w:i/>
                <w:i/>
                <w:iCs/>
                <w:u w:val="single"/>
              </w:rPr>
            </w:pPr>
            <w:r>
              <w:rPr>
                <w:rFonts w:ascii="Times New Roman" w:hAnsi="Times New Roman"/>
                <w:b/>
                <w:bCs/>
                <w:i/>
                <w:iCs/>
                <w:u w:val="single"/>
              </w:rPr>
              <w:t xml:space="preserve">Цемент М-500 (25кг)  </w:t>
            </w:r>
            <w:r>
              <w:rPr>
                <w:rFonts w:ascii="Times New Roman" w:hAnsi="Times New Roman"/>
                <w:b/>
                <w:bCs/>
                <w:i/>
                <w:iCs/>
                <w:u w:val="single"/>
                <w:lang w:val="ru-RU"/>
              </w:rPr>
              <w:t>800 мішків (20 тон)</w:t>
            </w:r>
          </w:p>
        </w:tc>
        <w:tc>
          <w:tcPr>
            <w:tcW w:w="5785" w:type="dxa"/>
            <w:tcBorders>
              <w:left w:val="single" w:sz="2" w:space="0" w:color="000000"/>
              <w:bottom w:val="single" w:sz="2" w:space="0" w:color="000000"/>
            </w:tcBorders>
            <w:vAlign w:val="bottom"/>
          </w:tcPr>
          <w:p>
            <w:pPr>
              <w:pStyle w:val="Style33"/>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 </w:t>
            </w:r>
            <w:r>
              <w:rPr>
                <w:rFonts w:ascii="Times New Roman" w:hAnsi="Times New Roman"/>
                <w:color w:val="000000"/>
                <w:sz w:val="24"/>
                <w:szCs w:val="24"/>
                <w:lang w:val="en-US"/>
              </w:rPr>
              <w:t>- Не збитий, фасований в мішках по 25 кг, упаковка не пошкоджена.</w:t>
            </w:r>
          </w:p>
          <w:p>
            <w:pPr>
              <w:pStyle w:val="Style33"/>
              <w:widowControl w:val="false"/>
              <w:spacing w:before="0" w:after="0"/>
              <w:jc w:val="left"/>
              <w:rPr>
                <w:rFonts w:ascii="Times New Roman" w:hAnsi="Times New Roman"/>
              </w:rPr>
            </w:pPr>
            <w:r>
              <w:rPr>
                <w:rFonts w:eastAsia="Calibri" w:cs="Calibri" w:ascii="Times New Roman" w:hAnsi="Times New Roman"/>
                <w:color w:val="000000"/>
                <w:kern w:val="0"/>
                <w:sz w:val="24"/>
                <w:szCs w:val="24"/>
                <w:lang w:val="ru-RU" w:eastAsia="ru-RU" w:bidi="ar-SA"/>
              </w:rPr>
              <w:t>- В</w:t>
            </w:r>
            <w:r>
              <w:rPr>
                <w:rFonts w:ascii="Times New Roman" w:hAnsi="Times New Roman"/>
                <w:color w:val="000000"/>
                <w:sz w:val="24"/>
                <w:szCs w:val="24"/>
                <w:lang w:val="en-US"/>
              </w:rPr>
              <w:t>ластивості:</w:t>
            </w:r>
          </w:p>
          <w:p>
            <w:pPr>
              <w:pStyle w:val="Style33"/>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міцність на стиск (через 28 діб) – не менше 500 кг / см;</w:t>
            </w:r>
          </w:p>
          <w:p>
            <w:pPr>
              <w:pStyle w:val="Style33"/>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період схоплювання – від 90 до 120 хвилин, міцність (до 98%) досягається після закінчення 28 днів;</w:t>
            </w:r>
          </w:p>
          <w:p>
            <w:pPr>
              <w:pStyle w:val="Style33"/>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щільність – 1100-1300 кг / м³;</w:t>
            </w:r>
          </w:p>
          <w:p>
            <w:pPr>
              <w:pStyle w:val="Style33"/>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рівномірність зміни обсягу -10 мм і більше;</w:t>
            </w:r>
          </w:p>
          <w:p>
            <w:pPr>
              <w:pStyle w:val="Style33"/>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морозостійкість від -60 до +300 градусів, 100 циклів повного заморожування / відтавання;</w:t>
            </w:r>
          </w:p>
          <w:p>
            <w:pPr>
              <w:pStyle w:val="Style33"/>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висока вологостійкість.</w:t>
            </w:r>
          </w:p>
        </w:tc>
        <w:tc>
          <w:tcPr>
            <w:tcW w:w="2321" w:type="dxa"/>
            <w:tcBorders>
              <w:left w:val="single" w:sz="2" w:space="0" w:color="000000"/>
              <w:bottom w:val="single" w:sz="2" w:space="0" w:color="000000"/>
              <w:right w:val="single" w:sz="2" w:space="0" w:color="000000"/>
            </w:tcBorders>
            <w:vAlign w:val="bottom"/>
          </w:tcPr>
          <w:p>
            <w:pPr>
              <w:pStyle w:val="Style33"/>
              <w:widowControl w:val="false"/>
              <w:spacing w:before="0" w:after="0"/>
              <w:jc w:val="center"/>
              <w:rPr>
                <w:rFonts w:ascii="Times New Roman" w:hAnsi="Times New Roman"/>
                <w:color w:val="000000"/>
                <w:sz w:val="24"/>
                <w:szCs w:val="24"/>
              </w:rPr>
            </w:pPr>
            <w:r>
              <w:rPr>
                <w:rFonts w:ascii="Times New Roman" w:hAnsi="Times New Roman"/>
                <w:color w:val="000000"/>
                <w:sz w:val="24"/>
                <w:szCs w:val="24"/>
              </w:rPr>
            </w:r>
          </w:p>
        </w:tc>
      </w:tr>
    </w:tbl>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sz w:val="24"/>
          <w:szCs w:val="24"/>
        </w:rPr>
      </w:pPr>
      <w:r>
        <w:rPr>
          <w:rFonts w:cs="Times New Roman" w:ascii="Times New Roman" w:hAnsi="Times New Roman"/>
          <w:sz w:val="24"/>
          <w:szCs w:val="24"/>
        </w:rPr>
        <w:t>Товар, який постачається, повинен бути новим, без дефектів, термін та умови його зберігання не порушені. Дата виробництва товару: не раніш</w:t>
      </w:r>
      <w:r>
        <w:rPr>
          <w:rFonts w:cs="Times New Roman" w:ascii="Times New Roman" w:hAnsi="Times New Roman"/>
          <w:sz w:val="24"/>
          <w:szCs w:val="24"/>
          <w:shd w:fill="auto" w:val="clear"/>
        </w:rPr>
        <w:t>е 1 січня 202</w:t>
      </w:r>
      <w:r>
        <w:rPr>
          <w:rFonts w:eastAsia="Calibri" w:cs="Times New Roman" w:ascii="Times New Roman" w:hAnsi="Times New Roman"/>
          <w:color w:val="000000"/>
          <w:kern w:val="0"/>
          <w:sz w:val="24"/>
          <w:szCs w:val="24"/>
          <w:shd w:fill="auto" w:val="clear"/>
          <w:lang w:val="ru-RU" w:eastAsia="ru-RU" w:bidi="ar-SA"/>
        </w:rPr>
        <w:t>3</w:t>
      </w:r>
      <w:r>
        <w:rPr>
          <w:rFonts w:eastAsia="Calibri" w:cs="Times New Roman" w:ascii="Times New Roman" w:hAnsi="Times New Roman"/>
          <w:color w:val="000000"/>
          <w:kern w:val="0"/>
          <w:sz w:val="24"/>
          <w:szCs w:val="24"/>
          <w:shd w:fill="auto" w:val="clear"/>
          <w:lang w:val="ru-RU" w:eastAsia="ru-RU" w:bidi="ar-SA"/>
        </w:rPr>
        <w:t xml:space="preserve"> </w:t>
      </w:r>
      <w:r>
        <w:rPr>
          <w:rFonts w:cs="Times New Roman" w:ascii="Times New Roman" w:hAnsi="Times New Roman"/>
          <w:sz w:val="24"/>
          <w:szCs w:val="24"/>
          <w:shd w:fill="auto" w:val="clear"/>
        </w:rPr>
        <w:t>р</w:t>
      </w:r>
      <w:r>
        <w:rPr>
          <w:rFonts w:cs="Times New Roman" w:ascii="Times New Roman" w:hAnsi="Times New Roman"/>
          <w:sz w:val="24"/>
          <w:szCs w:val="24"/>
        </w:rPr>
        <w:t>. Гарантія якості товару, що поставляється, встановлюється протягом гарантійного терміну, установленого виробником товару. Гарантійний строк товару не може відрізнятися від гарантійного строку заводу-виробника та повинен складати не менше 12 місяців.</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b/>
          <w:b/>
          <w:bCs/>
          <w:u w:val="single"/>
        </w:rPr>
      </w:pPr>
      <w:r>
        <w:rPr>
          <w:rFonts w:cs="Times New Roman" w:ascii="Times New Roman" w:hAnsi="Times New Roman"/>
          <w:b/>
          <w:bCs/>
          <w:sz w:val="24"/>
          <w:szCs w:val="24"/>
          <w:u w:val="single"/>
          <w:shd w:fill="auto" w:val="clear"/>
        </w:rPr>
        <w:t xml:space="preserve">Учасник гарантує надання документів, які засвідчують якісні, технічні характеристики товару, його походження (сертифікати відповідності/якості, паспорти якості тощо). Товар повинен відповідати вимогам охорони праці, екології. </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Учасник може запропонувати товар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bookmarkStart w:id="1" w:name="n3"/>
      <w:bookmarkStart w:id="2" w:name="n3"/>
      <w:bookmarkEnd w:id="2"/>
    </w:p>
    <w:p>
      <w:pPr>
        <w:sectPr>
          <w:headerReference w:type="default" r:id="rId5"/>
          <w:type w:val="nextPage"/>
          <w:pgSz w:w="11906" w:h="16838"/>
          <w:pgMar w:left="1417" w:right="850" w:header="708" w:top="850" w:footer="0" w:bottom="850" w:gutter="0"/>
          <w:pgNumType w:fmt="decimal"/>
          <w:formProt w:val="false"/>
          <w:textDirection w:val="lrTb"/>
          <w:docGrid w:type="default" w:linePitch="360" w:charSpace="4096"/>
        </w:sectPr>
        <w:pStyle w:val="Normal"/>
        <w:spacing w:lineRule="atLeast" w:line="0" w:before="0" w:after="0"/>
        <w:jc w:val="center"/>
        <w:rPr>
          <w:i/>
          <w:i/>
          <w:iCs/>
        </w:rPr>
      </w:pPr>
      <w:r>
        <w:rPr>
          <w:rFonts w:cs="Times New Roman" w:ascii="Times New Roman" w:hAnsi="Times New Roman"/>
          <w:b/>
          <w:i/>
          <w:iCs/>
          <w:sz w:val="24"/>
          <w:szCs w:val="24"/>
        </w:rPr>
        <w:t>Посада, прізвище, ініціали, підпис керівника чи уповноваженої особи Учасника, завірені печаткою.</w:t>
      </w:r>
    </w:p>
    <w:p>
      <w:pPr>
        <w:pStyle w:val="Normal"/>
        <w:spacing w:lineRule="auto" w:line="240"/>
        <w:jc w:val="right"/>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t>ДОДАТОК  3</w:t>
      </w:r>
    </w:p>
    <w:p>
      <w:pPr>
        <w:pStyle w:val="LOnormal"/>
        <w:spacing w:lineRule="auto" w:line="240"/>
        <w:jc w:val="center"/>
        <w:rPr>
          <w:rFonts w:ascii="Times New Roman" w:hAnsi="Times New Roman" w:cs="Times New Roman"/>
          <w:b/>
          <w:b/>
          <w:color w:val="00000A"/>
          <w:sz w:val="16"/>
          <w:szCs w:val="16"/>
          <w:lang w:val="uk-UA"/>
        </w:rPr>
      </w:pPr>
      <w:r>
        <w:rPr>
          <w:rFonts w:cs="Times New Roman" w:ascii="Times New Roman" w:hAnsi="Times New Roman"/>
          <w:b/>
          <w:color w:val="00000A"/>
          <w:sz w:val="16"/>
          <w:szCs w:val="16"/>
          <w:lang w:val="uk-UA"/>
        </w:rPr>
      </w:r>
    </w:p>
    <w:p>
      <w:pPr>
        <w:pStyle w:val="LOnormal"/>
        <w:spacing w:lineRule="auto" w:line="240"/>
        <w:jc w:val="center"/>
        <w:rPr>
          <w:rFonts w:ascii="Times New Roman" w:hAnsi="Times New Roman" w:cs="Times New Roman"/>
          <w:b/>
          <w:b/>
          <w:color w:val="00000A"/>
          <w:sz w:val="24"/>
          <w:szCs w:val="24"/>
          <w:lang w:val="uk-UA"/>
        </w:rPr>
      </w:pPr>
      <w:r>
        <w:rPr>
          <w:rFonts w:cs="Times New Roman" w:ascii="Times New Roman" w:hAnsi="Times New Roman"/>
          <w:b/>
          <w:color w:val="00000A"/>
          <w:sz w:val="24"/>
          <w:szCs w:val="24"/>
          <w:lang w:val="uk-UA"/>
        </w:rPr>
        <w:t>ПРО</w:t>
      </w:r>
      <w:r>
        <w:rPr>
          <w:rFonts w:eastAsia="Arial" w:cs="Times New Roman" w:ascii="Times New Roman" w:hAnsi="Times New Roman"/>
          <w:b/>
          <w:color w:val="00000A"/>
          <w:kern w:val="0"/>
          <w:sz w:val="24"/>
          <w:szCs w:val="24"/>
          <w:lang w:val="ru-RU" w:eastAsia="zh-CN" w:bidi="ar-SA"/>
        </w:rPr>
        <w:t>Є</w:t>
      </w:r>
      <w:r>
        <w:rPr>
          <w:rFonts w:cs="Times New Roman" w:ascii="Times New Roman" w:hAnsi="Times New Roman"/>
          <w:b/>
          <w:color w:val="00000A"/>
          <w:sz w:val="24"/>
          <w:szCs w:val="24"/>
          <w:lang w:val="uk-UA"/>
        </w:rPr>
        <w:t>КТ ДОГОВОРУ</w:t>
      </w:r>
    </w:p>
    <w:p>
      <w:pPr>
        <w:pStyle w:val="LOnormal"/>
        <w:spacing w:lineRule="auto" w:line="240"/>
        <w:jc w:val="center"/>
        <w:rPr>
          <w:rFonts w:ascii="Times New Roman" w:hAnsi="Times New Roman" w:cs="Times New Roman"/>
          <w:b/>
          <w:b/>
          <w:color w:val="00000A"/>
          <w:sz w:val="12"/>
          <w:szCs w:val="12"/>
          <w:lang w:val="uk-UA"/>
        </w:rPr>
      </w:pPr>
      <w:r>
        <w:rPr>
          <w:rFonts w:cs="Times New Roman" w:ascii="Times New Roman" w:hAnsi="Times New Roman"/>
          <w:b/>
          <w:color w:val="00000A"/>
          <w:sz w:val="12"/>
          <w:szCs w:val="12"/>
          <w:lang w:val="uk-UA"/>
        </w:rPr>
      </w:r>
    </w:p>
    <w:p>
      <w:pPr>
        <w:pStyle w:val="1"/>
        <w:spacing w:lineRule="auto" w:line="240" w:before="0" w:after="0"/>
        <w:contextualSpacing/>
        <w:jc w:val="center"/>
        <w:rPr>
          <w:rFonts w:ascii="Times New Roman" w:hAnsi="Times New Roman"/>
          <w:sz w:val="24"/>
          <w:szCs w:val="24"/>
        </w:rPr>
      </w:pPr>
      <w:r>
        <w:rPr>
          <w:rFonts w:eastAsia="Tahoma" w:cs="Times New Roman" w:ascii="Times New Roman" w:hAnsi="Times New Roman"/>
          <w:i/>
          <w:sz w:val="24"/>
          <w:szCs w:val="24"/>
        </w:rPr>
        <w:t>Договір  № ___________</w:t>
      </w:r>
    </w:p>
    <w:p>
      <w:pPr>
        <w:pStyle w:val="Normal"/>
        <w:spacing w:lineRule="auto" w:line="240"/>
        <w:jc w:val="center"/>
        <w:rPr>
          <w:rFonts w:ascii="Times New Roman" w:hAnsi="Times New Roman"/>
          <w:sz w:val="24"/>
          <w:szCs w:val="24"/>
        </w:rPr>
      </w:pPr>
      <w:r>
        <w:rPr>
          <w:rFonts w:cs="Times New Roman" w:ascii="Times New Roman" w:hAnsi="Times New Roman"/>
          <w:b/>
          <w:i/>
          <w:sz w:val="24"/>
          <w:szCs w:val="24"/>
        </w:rPr>
        <w:t xml:space="preserve">про закупівлю товарів </w:t>
      </w:r>
    </w:p>
    <w:p>
      <w:pPr>
        <w:pStyle w:val="Normal"/>
        <w:shd w:val="clear" w:color="auto" w:fill="F2F2F2"/>
        <w:spacing w:lineRule="auto" w:line="240"/>
        <w:rPr>
          <w:rFonts w:ascii="Times New Roman" w:hAnsi="Times New Roman"/>
          <w:sz w:val="24"/>
          <w:szCs w:val="24"/>
        </w:rPr>
      </w:pPr>
      <w:r>
        <w:rPr>
          <w:rFonts w:cs="Times New Roman" w:ascii="Times New Roman" w:hAnsi="Times New Roman"/>
          <w:i/>
          <w:sz w:val="24"/>
          <w:szCs w:val="24"/>
          <w:shd w:fill="auto" w:val="clear"/>
        </w:rPr>
        <w:t>с. Жеребкове                                                                      _____________________  202</w:t>
      </w:r>
      <w:r>
        <w:rPr>
          <w:rFonts w:eastAsia="Tahoma" w:cs="Times New Roman" w:ascii="Times New Roman" w:hAnsi="Times New Roman"/>
          <w:i/>
          <w:color w:val="00000A"/>
          <w:kern w:val="0"/>
          <w:sz w:val="24"/>
          <w:szCs w:val="24"/>
          <w:shd w:fill="auto" w:val="clear"/>
          <w:lang w:val="ru-RU" w:eastAsia="zh-CN" w:bidi="hi-IN"/>
        </w:rPr>
        <w:t>3</w:t>
      </w:r>
      <w:r>
        <w:rPr>
          <w:rFonts w:cs="Times New Roman" w:ascii="Times New Roman" w:hAnsi="Times New Roman"/>
          <w:i/>
          <w:sz w:val="24"/>
          <w:szCs w:val="24"/>
          <w:shd w:fill="auto" w:val="clear"/>
        </w:rPr>
        <w:t xml:space="preserve"> року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Style29"/>
        <w:spacing w:lineRule="auto" w:line="240"/>
        <w:ind w:hanging="0"/>
        <w:jc w:val="both"/>
        <w:rPr>
          <w:rFonts w:ascii="Times New Roman" w:hAnsi="Times New Roman"/>
          <w:sz w:val="24"/>
          <w:szCs w:val="24"/>
        </w:rPr>
      </w:pPr>
      <w:r>
        <w:rPr>
          <w:color w:val="000000"/>
          <w:spacing w:val="1"/>
          <w:sz w:val="24"/>
          <w:szCs w:val="24"/>
        </w:rPr>
        <w:t xml:space="preserve">3 Спеціальний центр швидкого реагування Державної служби України з надзвичайних ситуацій, (далі – Замовник), в </w:t>
      </w:r>
      <w:r>
        <w:rPr>
          <w:color w:val="000000"/>
          <w:spacing w:val="3"/>
          <w:sz w:val="24"/>
          <w:szCs w:val="24"/>
        </w:rPr>
        <w:t xml:space="preserve">особі </w:t>
      </w:r>
      <w:r>
        <w:rPr>
          <w:color w:val="000000"/>
          <w:spacing w:val="3"/>
          <w:sz w:val="24"/>
          <w:szCs w:val="24"/>
          <w:lang w:val="ru-RU"/>
        </w:rPr>
        <w:t>т.в.о.начальникаОлександра ЯРОВ</w:t>
      </w:r>
      <w:r>
        <w:rPr>
          <w:rFonts w:eastAsia="Calibri" w:cs="Times New Roman"/>
          <w:color w:val="000000"/>
          <w:spacing w:val="3"/>
          <w:kern w:val="0"/>
          <w:sz w:val="24"/>
          <w:szCs w:val="24"/>
          <w:u w:val="none"/>
          <w:lang w:val="ru-RU" w:eastAsia="en-US" w:bidi="ar-SA"/>
        </w:rPr>
        <w:t>ОГО</w:t>
      </w:r>
      <w:r>
        <w:rPr>
          <w:b/>
          <w:spacing w:val="5"/>
          <w:sz w:val="24"/>
          <w:szCs w:val="24"/>
        </w:rPr>
        <w:t>,</w:t>
      </w:r>
      <w:r>
        <w:rPr>
          <w:spacing w:val="5"/>
          <w:sz w:val="24"/>
          <w:szCs w:val="24"/>
        </w:rPr>
        <w:t xml:space="preserve"> який діє на підставі Статуту (далі — </w:t>
      </w:r>
      <w:r>
        <w:rPr>
          <w:b/>
          <w:spacing w:val="5"/>
          <w:sz w:val="24"/>
          <w:szCs w:val="24"/>
        </w:rPr>
        <w:t>Замовник</w:t>
      </w:r>
      <w:r>
        <w:rPr>
          <w:spacing w:val="5"/>
          <w:sz w:val="24"/>
          <w:szCs w:val="24"/>
        </w:rPr>
        <w:t>)</w:t>
      </w:r>
      <w:r>
        <w:rPr>
          <w:sz w:val="24"/>
          <w:szCs w:val="24"/>
        </w:rPr>
        <w:t xml:space="preserve">, </w:t>
      </w:r>
      <w:r>
        <w:rPr>
          <w:spacing w:val="-8"/>
          <w:sz w:val="24"/>
          <w:szCs w:val="24"/>
        </w:rPr>
        <w:t>з однієї сторони</w:t>
      </w:r>
      <w:r>
        <w:rPr>
          <w:sz w:val="24"/>
          <w:szCs w:val="24"/>
        </w:rPr>
        <w:t>, та</w:t>
      </w:r>
    </w:p>
    <w:p>
      <w:pPr>
        <w:pStyle w:val="Normal"/>
        <w:spacing w:lineRule="auto" w:line="240"/>
        <w:jc w:val="both"/>
        <w:rPr>
          <w:rFonts w:ascii="Times New Roman" w:hAnsi="Times New Roman"/>
          <w:sz w:val="24"/>
          <w:szCs w:val="24"/>
        </w:rPr>
      </w:pPr>
      <w:r>
        <w:rPr>
          <w:rFonts w:cs="Times New Roman" w:ascii="Times New Roman" w:hAnsi="Times New Roman"/>
          <w:b/>
          <w:bCs/>
          <w:sz w:val="24"/>
          <w:szCs w:val="24"/>
        </w:rPr>
        <w:t xml:space="preserve">_______________________________________________________ </w:t>
      </w:r>
      <w:r>
        <w:rPr>
          <w:rFonts w:cs="Times New Roman" w:ascii="Times New Roman" w:hAnsi="Times New Roman"/>
          <w:bCs/>
          <w:sz w:val="24"/>
          <w:szCs w:val="24"/>
        </w:rPr>
        <w:t>(скорочене найменування</w:t>
        <w:br/>
        <w:t>_________________</w:t>
      </w:r>
      <w:r>
        <w:rPr>
          <w:rFonts w:cs="Times New Roman" w:ascii="Times New Roman" w:hAnsi="Times New Roman"/>
          <w:sz w:val="24"/>
          <w:szCs w:val="24"/>
        </w:rPr>
        <w:t xml:space="preserve">), в особі </w:t>
      </w:r>
      <w:r>
        <w:rPr>
          <w:rFonts w:cs="Times New Roman" w:ascii="Times New Roman" w:hAnsi="Times New Roman"/>
          <w:b/>
          <w:spacing w:val="-8"/>
          <w:sz w:val="24"/>
          <w:szCs w:val="24"/>
        </w:rPr>
        <w:t>_____________________________</w:t>
      </w:r>
      <w:r>
        <w:rPr>
          <w:rFonts w:cs="Times New Roman" w:ascii="Times New Roman" w:hAnsi="Times New Roman"/>
          <w:spacing w:val="-8"/>
          <w:sz w:val="24"/>
          <w:szCs w:val="24"/>
        </w:rPr>
        <w:t>,</w:t>
      </w:r>
      <w:r>
        <w:rPr>
          <w:rFonts w:cs="Times New Roman" w:ascii="Times New Roman" w:hAnsi="Times New Roman"/>
          <w:sz w:val="24"/>
          <w:szCs w:val="24"/>
        </w:rPr>
        <w:t xml:space="preserve"> який діє на підставі _____________ (далі — </w:t>
      </w:r>
      <w:r>
        <w:rPr>
          <w:rFonts w:cs="Times New Roman" w:ascii="Times New Roman" w:hAnsi="Times New Roman"/>
          <w:b/>
          <w:sz w:val="24"/>
          <w:szCs w:val="24"/>
        </w:rPr>
        <w:t>Учасник</w:t>
      </w:r>
      <w:r>
        <w:rPr>
          <w:rFonts w:cs="Times New Roman" w:ascii="Times New Roman" w:hAnsi="Times New Roman"/>
          <w:sz w:val="24"/>
          <w:szCs w:val="24"/>
        </w:rPr>
        <w:t xml:space="preserve">), з іншої </w:t>
      </w:r>
      <w:r>
        <w:rPr>
          <w:rFonts w:cs="Times New Roman" w:ascii="Times New Roman" w:hAnsi="Times New Roman"/>
          <w:spacing w:val="-8"/>
          <w:sz w:val="24"/>
          <w:szCs w:val="24"/>
        </w:rPr>
        <w:t>сторони,</w:t>
      </w:r>
      <w:r>
        <w:rPr>
          <w:rFonts w:cs="Times New Roman" w:ascii="Times New Roman" w:hAnsi="Times New Roman"/>
          <w:sz w:val="24"/>
          <w:szCs w:val="24"/>
        </w:rPr>
        <w:t xml:space="preserve"> разом надалі – </w:t>
      </w:r>
      <w:r>
        <w:rPr>
          <w:rFonts w:cs="Times New Roman" w:ascii="Times New Roman" w:hAnsi="Times New Roman"/>
          <w:b/>
          <w:sz w:val="24"/>
          <w:szCs w:val="24"/>
        </w:rPr>
        <w:t>Сторони</w:t>
      </w:r>
      <w:r>
        <w:rPr>
          <w:rFonts w:cs="Times New Roman" w:ascii="Times New Roman" w:hAnsi="Times New Roman"/>
          <w:sz w:val="24"/>
          <w:szCs w:val="24"/>
        </w:rPr>
        <w:t xml:space="preserve">, відповідно до чинного законодавства України уклали даний договір (далі - </w:t>
      </w:r>
      <w:r>
        <w:rPr>
          <w:rFonts w:cs="Times New Roman" w:ascii="Times New Roman" w:hAnsi="Times New Roman"/>
          <w:b/>
          <w:sz w:val="24"/>
          <w:szCs w:val="24"/>
        </w:rPr>
        <w:t>Договір</w:t>
      </w:r>
      <w:r>
        <w:rPr>
          <w:rFonts w:cs="Times New Roman" w:ascii="Times New Roman" w:hAnsi="Times New Roman"/>
          <w:sz w:val="24"/>
          <w:szCs w:val="24"/>
        </w:rPr>
        <w:t>) про нижченаведене:</w:t>
      </w:r>
    </w:p>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b/>
          <w:sz w:val="24"/>
          <w:szCs w:val="24"/>
        </w:rPr>
        <w:t>І. ПРЕДМЕТ ДОГОВОРУ</w:t>
      </w:r>
    </w:p>
    <w:p>
      <w:pPr>
        <w:pStyle w:val="Normal"/>
        <w:keepNext w:val="true"/>
        <w:keepLines/>
        <w:suppressLineNumbers/>
        <w:spacing w:lineRule="auto" w:line="240"/>
        <w:jc w:val="both"/>
        <w:rPr>
          <w:rFonts w:ascii="Times New Roman" w:hAnsi="Times New Roman"/>
          <w:sz w:val="24"/>
          <w:szCs w:val="24"/>
        </w:rPr>
      </w:pPr>
      <w:r>
        <w:rPr>
          <w:rFonts w:cs="Times New Roman" w:ascii="Times New Roman" w:hAnsi="Times New Roman"/>
          <w:sz w:val="24"/>
          <w:szCs w:val="24"/>
        </w:rPr>
        <w:t xml:space="preserve">1.1. Учасник зобов’язується поставити у власність Замовника </w:t>
      </w:r>
      <w:r>
        <w:rPr>
          <w:rFonts w:eastAsia="Calibri" w:cs="Times New Roman" w:ascii="Times New Roman" w:hAnsi="Times New Roman" w:eastAsiaTheme="minorHAnsi"/>
          <w:color w:val="auto"/>
          <w:kern w:val="0"/>
          <w:sz w:val="24"/>
          <w:szCs w:val="24"/>
          <w:lang w:val="ru-RU" w:eastAsia="en-US" w:bidi="ar-SA"/>
        </w:rPr>
        <w:t xml:space="preserve">Цементу </w:t>
      </w:r>
      <w:r>
        <w:rPr>
          <w:rFonts w:eastAsia="Calibri" w:cs="Times New Roman" w:ascii="Times New Roman" w:hAnsi="Times New Roman" w:eastAsiaTheme="minorHAnsi"/>
          <w:color w:val="auto"/>
          <w:kern w:val="0"/>
          <w:sz w:val="24"/>
          <w:szCs w:val="24"/>
          <w:lang w:val="ru-RU" w:eastAsia="en-US" w:bidi="ar-SA"/>
        </w:rPr>
        <w:t>М500</w:t>
      </w:r>
      <w:r>
        <w:rPr>
          <w:rFonts w:eastAsia="Calibri" w:cs="Times New Roman" w:ascii="Times New Roman" w:hAnsi="Times New Roman" w:eastAsiaTheme="minorHAnsi"/>
          <w:color w:val="auto"/>
          <w:kern w:val="0"/>
          <w:sz w:val="24"/>
          <w:szCs w:val="24"/>
          <w:lang w:val="ru-RU" w:eastAsia="en-US" w:bidi="ar-SA"/>
        </w:rPr>
        <w:t xml:space="preserve"> </w:t>
      </w:r>
      <w:r>
        <w:rPr>
          <w:rFonts w:eastAsia="Calibri" w:cs="Times New Roman" w:ascii="Times New Roman" w:hAnsi="Times New Roman" w:eastAsiaTheme="minorHAnsi"/>
          <w:color w:val="auto"/>
          <w:kern w:val="0"/>
          <w:sz w:val="24"/>
          <w:szCs w:val="24"/>
          <w:lang w:val="ru-RU" w:eastAsia="en-US" w:bidi="ar-SA"/>
        </w:rPr>
        <w:t>(</w:t>
      </w:r>
      <w:r>
        <w:rPr>
          <w:rFonts w:eastAsia="Calibri" w:cs="Times New Roman" w:ascii="Times New Roman" w:hAnsi="Times New Roman" w:eastAsiaTheme="minorHAnsi"/>
          <w:color w:val="auto"/>
          <w:kern w:val="0"/>
          <w:sz w:val="24"/>
          <w:szCs w:val="24"/>
          <w:lang w:val="ru-RU" w:eastAsia="en-US" w:bidi="ar-SA"/>
        </w:rPr>
        <w:t xml:space="preserve">фасованого </w:t>
      </w:r>
      <w:r>
        <w:rPr>
          <w:rFonts w:eastAsia="Calibri" w:cs="Times New Roman" w:ascii="Times New Roman" w:hAnsi="Times New Roman" w:eastAsiaTheme="minorHAnsi"/>
          <w:color w:val="auto"/>
          <w:kern w:val="0"/>
          <w:sz w:val="24"/>
          <w:szCs w:val="24"/>
          <w:lang w:val="ru-RU" w:eastAsia="en-US" w:bidi="ar-SA"/>
        </w:rPr>
        <w:t>по</w:t>
      </w:r>
      <w:r>
        <w:rPr>
          <w:rFonts w:eastAsia="Calibri" w:cs="Times New Roman" w:ascii="Times New Roman" w:hAnsi="Times New Roman" w:eastAsiaTheme="minorHAnsi"/>
          <w:color w:val="auto"/>
          <w:kern w:val="0"/>
          <w:sz w:val="24"/>
          <w:szCs w:val="24"/>
          <w:lang w:val="ru-RU" w:eastAsia="en-US" w:bidi="ar-SA"/>
        </w:rPr>
        <w:t xml:space="preserve"> 25 к</w:t>
      </w:r>
      <w:r>
        <w:rPr>
          <w:rFonts w:eastAsia="Calibri" w:cs="Times New Roman" w:ascii="Times New Roman" w:hAnsi="Times New Roman" w:eastAsiaTheme="minorHAnsi"/>
          <w:color w:val="auto"/>
          <w:kern w:val="0"/>
          <w:sz w:val="24"/>
          <w:szCs w:val="24"/>
          <w:lang w:val="ru-RU" w:eastAsia="en-US" w:bidi="ar-SA"/>
        </w:rPr>
        <w:t>г)</w:t>
      </w:r>
      <w:r>
        <w:rPr>
          <w:rFonts w:cs="Times New Roman" w:ascii="Times New Roman" w:hAnsi="Times New Roman"/>
          <w:sz w:val="24"/>
          <w:szCs w:val="24"/>
        </w:rPr>
        <w:t xml:space="preserve"> у кількості, зазначеній у Специфікації, що додається до цього Договору і є невід’ємною його частиною, а також документи, що стосуються цього Товару (надалі – Товар).</w:t>
      </w:r>
    </w:p>
    <w:p>
      <w:pPr>
        <w:pStyle w:val="Normal"/>
        <w:keepNext w:val="true"/>
        <w:keepLines/>
        <w:suppressLineNumbers/>
        <w:spacing w:lineRule="auto" w:line="240"/>
        <w:jc w:val="both"/>
        <w:rPr>
          <w:rFonts w:ascii="Times New Roman" w:hAnsi="Times New Roman"/>
          <w:sz w:val="24"/>
          <w:szCs w:val="24"/>
        </w:rPr>
      </w:pPr>
      <w:r>
        <w:rPr>
          <w:rFonts w:cs="Times New Roman" w:ascii="Times New Roman" w:hAnsi="Times New Roman"/>
          <w:sz w:val="24"/>
          <w:szCs w:val="24"/>
        </w:rPr>
        <w:t>1.2. Найменування Товару згідно національного класифікатора України ДК 021:2015 “Єдиний закупівельний словник”:</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ДК 021:2015 : </w:t>
      </w:r>
      <w:r>
        <w:rPr>
          <w:rFonts w:eastAsia="Tahoma" w:cs="Times New Roman" w:ascii="Times New Roman" w:hAnsi="Times New Roman"/>
          <w:color w:val="00000A"/>
          <w:kern w:val="0"/>
          <w:sz w:val="24"/>
          <w:szCs w:val="24"/>
          <w:lang w:val="ru-RU" w:eastAsia="zh-CN" w:bidi="hi-IN"/>
        </w:rPr>
        <w:t xml:space="preserve"> 44110000-4 — Конструкційні матеріали</w:t>
      </w:r>
      <w:r>
        <w:rPr>
          <w:rFonts w:cs="Times New Roman" w:ascii="Times New Roman" w:hAnsi="Times New Roman"/>
          <w:sz w:val="24"/>
          <w:szCs w:val="24"/>
        </w:rPr>
        <w:t>.</w:t>
      </w:r>
    </w:p>
    <w:p>
      <w:pPr>
        <w:pStyle w:val="WW"/>
        <w:tabs>
          <w:tab w:val="clear" w:pos="708"/>
          <w:tab w:val="left" w:pos="426" w:leader="none"/>
        </w:tabs>
        <w:spacing w:lineRule="auto" w:line="240"/>
        <w:ind w:hanging="0"/>
        <w:jc w:val="center"/>
        <w:rPr>
          <w:rFonts w:ascii="Times New Roman" w:hAnsi="Times New Roman"/>
          <w:sz w:val="24"/>
          <w:szCs w:val="24"/>
        </w:rPr>
      </w:pPr>
      <w:r>
        <w:rPr>
          <w:b/>
          <w:sz w:val="24"/>
          <w:szCs w:val="24"/>
          <w:lang w:val="uk-UA"/>
        </w:rPr>
        <w:t>ІІ. ЯКІСТЬ ТОВАРІВ</w:t>
      </w:r>
    </w:p>
    <w:p>
      <w:pPr>
        <w:pStyle w:val="Style21"/>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2.1. Учасник повинен поставити Замовнику Товар, який відповідає технічним вимогам Замовника (додаток 2 до Договору),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pPr>
        <w:pStyle w:val="Style21"/>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2.2. Товар, який не відповідає вимогам, зазначеним у п. 2.1. цього Договору, вважається непоставленим.</w:t>
      </w:r>
    </w:p>
    <w:p>
      <w:pPr>
        <w:pStyle w:val="Style21"/>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2.3. Учасник гарантує якість Товару протягом гарантійного строку, який складає</w:t>
        <w:br/>
        <w:t>12 місяці з моменту фактичного отримання Товару Замовником. У разі виявлення недоліків протягом гарантійного строку, Замовник повідомляє про них Учасника, який зобов’язаний власними силами та за свій рахунок замінити Товар протягом 20 (двадцяти) днів з моменту отримання повідомлення від Замовника.</w:t>
      </w:r>
    </w:p>
    <w:p>
      <w:pPr>
        <w:pStyle w:val="Normal"/>
        <w:widowControl w:val="false"/>
        <w:spacing w:lineRule="auto" w:line="240"/>
        <w:jc w:val="both"/>
        <w:rPr>
          <w:rFonts w:ascii="Times New Roman" w:hAnsi="Times New Roman"/>
          <w:sz w:val="24"/>
          <w:szCs w:val="24"/>
        </w:rPr>
      </w:pPr>
      <w:r>
        <w:rPr>
          <w:rFonts w:cs="Times New Roman" w:ascii="Times New Roman" w:hAnsi="Times New Roman"/>
          <w:sz w:val="24"/>
          <w:szCs w:val="24"/>
        </w:rPr>
        <w:t>2.4. Гарантійні строки, встановлені цим Договором продовжуються на час, протягом якого Товар не міг використовуватися, у зв’язку з настанням гарантійного випадку.</w:t>
      </w:r>
    </w:p>
    <w:p>
      <w:pPr>
        <w:pStyle w:val="WW"/>
        <w:spacing w:lineRule="auto" w:line="240"/>
        <w:ind w:hanging="0"/>
        <w:jc w:val="center"/>
        <w:rPr>
          <w:rFonts w:ascii="Times New Roman" w:hAnsi="Times New Roman"/>
          <w:sz w:val="24"/>
          <w:szCs w:val="24"/>
        </w:rPr>
      </w:pPr>
      <w:r>
        <w:rPr>
          <w:b/>
          <w:bCs/>
          <w:sz w:val="24"/>
          <w:szCs w:val="24"/>
          <w:lang w:val="uk-UA"/>
        </w:rPr>
        <w:t>ІІІ. ЦІНА ДОГОВОРУ</w:t>
      </w:r>
    </w:p>
    <w:p>
      <w:pPr>
        <w:pStyle w:val="1"/>
        <w:tabs>
          <w:tab w:val="clear" w:pos="432"/>
          <w:tab w:val="left" w:pos="63" w:leader="none"/>
        </w:tabs>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3.1. Ціна цього Договору становить _____________ грн. (_____________________ гривень ____ копійок), у тому числі ПДВ - _________ грн. (____________________гривень ___ копійок).</w:t>
      </w:r>
    </w:p>
    <w:p>
      <w:pPr>
        <w:pStyle w:val="1"/>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3.2.Ціна на Товар, який пропонує поставити Учасник за Договором, включає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інших витрат.</w:t>
      </w:r>
    </w:p>
    <w:p>
      <w:pPr>
        <w:pStyle w:val="WW"/>
        <w:spacing w:lineRule="auto" w:line="240"/>
        <w:ind w:hanging="0"/>
        <w:jc w:val="center"/>
        <w:rPr>
          <w:rFonts w:ascii="Times New Roman" w:hAnsi="Times New Roman"/>
          <w:b/>
          <w:b/>
          <w:sz w:val="24"/>
          <w:szCs w:val="24"/>
          <w:lang w:val="uk-UA"/>
        </w:rPr>
      </w:pPr>
      <w:r>
        <w:rPr>
          <w:b/>
          <w:sz w:val="24"/>
          <w:szCs w:val="24"/>
          <w:lang w:val="uk-UA"/>
        </w:rPr>
      </w:r>
    </w:p>
    <w:p>
      <w:pPr>
        <w:pStyle w:val="WW"/>
        <w:spacing w:lineRule="auto" w:line="240" w:before="0" w:after="0"/>
        <w:ind w:hanging="0"/>
        <w:jc w:val="center"/>
        <w:rPr>
          <w:rFonts w:ascii="Times New Roman" w:hAnsi="Times New Roman"/>
          <w:sz w:val="24"/>
          <w:szCs w:val="24"/>
        </w:rPr>
      </w:pPr>
      <w:r>
        <w:rPr>
          <w:b/>
          <w:sz w:val="24"/>
          <w:szCs w:val="24"/>
          <w:lang w:val="uk-UA"/>
        </w:rPr>
        <w:t>IV. ПОРЯДОК ЗДІЙСНЕННЯ ОПЛАТИ</w:t>
      </w:r>
    </w:p>
    <w:p>
      <w:pPr>
        <w:pStyle w:val="Style21"/>
        <w:spacing w:lineRule="auto" w:line="240" w:before="0" w:after="0"/>
        <w:jc w:val="both"/>
        <w:rPr>
          <w:rFonts w:ascii="Times New Roman" w:hAnsi="Times New Roman"/>
          <w:sz w:val="24"/>
          <w:szCs w:val="24"/>
        </w:rPr>
      </w:pPr>
      <w:r>
        <w:rPr>
          <w:rFonts w:ascii="Times New Roman" w:hAnsi="Times New Roman"/>
          <w:sz w:val="24"/>
          <w:szCs w:val="24"/>
        </w:rPr>
        <w:t>4.1. Замовник проводить оплату Товару за фактом його постачання на підставі рахунку-фактури та підписаних Учасником і Замовником видаткових накладних (актів прийому-передачі), шляхом перерахування безготівкових грошових коштів на розрахунковий рахунок Учасника, в 20-денний банківський термін з дати отримання Товару.</w:t>
      </w:r>
    </w:p>
    <w:p>
      <w:pPr>
        <w:pStyle w:val="Style21"/>
        <w:spacing w:lineRule="auto" w:line="240" w:before="0" w:after="0"/>
        <w:rPr>
          <w:rFonts w:ascii="Times New Roman" w:hAnsi="Times New Roman"/>
          <w:sz w:val="24"/>
          <w:szCs w:val="24"/>
        </w:rPr>
      </w:pPr>
      <w:r>
        <w:rPr>
          <w:rFonts w:ascii="Times New Roman" w:hAnsi="Times New Roman"/>
          <w:sz w:val="24"/>
          <w:szCs w:val="24"/>
        </w:rPr>
      </w:r>
    </w:p>
    <w:p>
      <w:pPr>
        <w:pStyle w:val="WW"/>
        <w:spacing w:lineRule="auto" w:line="240" w:before="0" w:after="0"/>
        <w:ind w:hanging="0"/>
        <w:jc w:val="center"/>
        <w:rPr>
          <w:rFonts w:ascii="Times New Roman" w:hAnsi="Times New Roman"/>
          <w:sz w:val="24"/>
          <w:szCs w:val="24"/>
        </w:rPr>
      </w:pPr>
      <w:r>
        <w:rPr>
          <w:b/>
          <w:sz w:val="24"/>
          <w:szCs w:val="24"/>
          <w:lang w:val="uk-UA"/>
        </w:rPr>
        <w:t xml:space="preserve">V. ПОСТАВКА ТОВАРІВ </w:t>
      </w:r>
    </w:p>
    <w:p>
      <w:pPr>
        <w:pStyle w:val="WW"/>
        <w:spacing w:lineRule="auto" w:line="240" w:before="0" w:after="0"/>
        <w:ind w:hanging="0"/>
        <w:rPr>
          <w:rFonts w:ascii="Calibri" w:hAnsi="Calibri" w:eastAsia="Calibri" w:cs="Times New Roman"/>
        </w:rPr>
      </w:pPr>
      <w:r>
        <w:rPr>
          <w:sz w:val="24"/>
          <w:szCs w:val="24"/>
          <w:lang w:val="uk-UA"/>
        </w:rPr>
        <w:t xml:space="preserve">5.1. Строк поставки Товару: </w:t>
      </w:r>
      <w:r>
        <w:rPr>
          <w:color w:val="00000A"/>
          <w:sz w:val="24"/>
          <w:szCs w:val="24"/>
          <w:lang w:val="uk-UA" w:eastAsia="he-IL" w:bidi="he-IL"/>
        </w:rPr>
        <w:t xml:space="preserve">згідно заявок від Замовника, але не пізніше, ніж </w:t>
      </w:r>
      <w:r>
        <w:rPr>
          <w:sz w:val="24"/>
          <w:szCs w:val="24"/>
          <w:lang w:val="uk-UA"/>
        </w:rPr>
        <w:t xml:space="preserve">до </w:t>
      </w:r>
      <w:r>
        <w:rPr>
          <w:sz w:val="24"/>
          <w:szCs w:val="24"/>
          <w:lang w:val="ru-RU"/>
        </w:rPr>
        <w:t>01.03.</w:t>
      </w:r>
      <w:r>
        <w:rPr>
          <w:rFonts w:eastAsia="Times New Roman" w:cs="Times New Roman"/>
          <w:color w:val="000000"/>
          <w:kern w:val="0"/>
          <w:sz w:val="24"/>
          <w:szCs w:val="24"/>
          <w:lang w:val="ru-RU" w:eastAsia="zh-CN" w:bidi="ar-SA"/>
        </w:rPr>
        <w:t>2023</w:t>
      </w:r>
      <w:r>
        <w:rPr>
          <w:sz w:val="24"/>
          <w:szCs w:val="24"/>
          <w:lang w:val="uk-UA"/>
        </w:rPr>
        <w:t xml:space="preserve"> року.</w:t>
      </w:r>
    </w:p>
    <w:p>
      <w:pPr>
        <w:pStyle w:val="WW"/>
        <w:spacing w:lineRule="auto" w:line="240" w:before="0" w:after="0"/>
        <w:ind w:hanging="0"/>
        <w:rPr>
          <w:rFonts w:ascii="Times New Roman" w:hAnsi="Times New Roman"/>
          <w:sz w:val="24"/>
          <w:szCs w:val="24"/>
        </w:rPr>
      </w:pPr>
      <w:r>
        <w:rPr>
          <w:sz w:val="24"/>
          <w:szCs w:val="24"/>
          <w:lang w:val="uk-UA"/>
        </w:rPr>
        <w:t xml:space="preserve">5.2. Місце поставки Товару:  </w:t>
      </w:r>
      <w:r>
        <w:rPr>
          <w:sz w:val="24"/>
          <w:szCs w:val="24"/>
          <w:lang w:val="ru-RU"/>
        </w:rPr>
        <w:t>66410, Одеська обл., Подільський район, с. Жеребкове, вул. Арсенальна, 128.</w:t>
      </w:r>
    </w:p>
    <w:p>
      <w:pPr>
        <w:pStyle w:val="WW"/>
        <w:spacing w:lineRule="auto" w:line="240" w:before="0" w:after="0"/>
        <w:ind w:hanging="0"/>
        <w:rPr>
          <w:rFonts w:ascii="Times New Roman" w:hAnsi="Times New Roman"/>
          <w:sz w:val="24"/>
          <w:szCs w:val="24"/>
          <w:lang w:val="ru-RU"/>
        </w:rPr>
      </w:pPr>
      <w:r>
        <w:rPr>
          <w:sz w:val="24"/>
          <w:szCs w:val="24"/>
          <w:lang w:val="ru-RU"/>
        </w:rPr>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VI. ПОРЯДОК ПРИЙМАННЯ-ПЕРЕДАЧІ ТОВАРУ</w:t>
      </w:r>
    </w:p>
    <w:p>
      <w:pPr>
        <w:pStyle w:val="Normal"/>
        <w:widowControl w:val="false"/>
        <w:spacing w:lineRule="auto" w:line="240"/>
        <w:jc w:val="both"/>
        <w:rPr>
          <w:rFonts w:ascii="Times New Roman" w:hAnsi="Times New Roman"/>
          <w:sz w:val="24"/>
          <w:szCs w:val="24"/>
        </w:rPr>
      </w:pPr>
      <w:r>
        <w:rPr>
          <w:rFonts w:cs="Times New Roman" w:ascii="Times New Roman" w:hAnsi="Times New Roman"/>
          <w:sz w:val="24"/>
          <w:szCs w:val="24"/>
        </w:rPr>
        <w:t>6.1. Приймання-передача Товару здійснюється накладними та/або актами прийняття-передачі у місці постачання Товару, у присутності представників Учасника та Замовника.</w:t>
      </w:r>
    </w:p>
    <w:p>
      <w:pPr>
        <w:pStyle w:val="Normal"/>
        <w:widowControl w:val="false"/>
        <w:spacing w:lineRule="auto" w:line="240"/>
        <w:jc w:val="both"/>
        <w:rPr>
          <w:rFonts w:ascii="Times New Roman" w:hAnsi="Times New Roman"/>
          <w:b/>
          <w:b/>
        </w:rPr>
      </w:pPr>
      <w:r>
        <w:rPr>
          <w:rFonts w:cs="Times New Roman" w:ascii="Times New Roman" w:hAnsi="Times New Roman"/>
          <w:sz w:val="24"/>
          <w:szCs w:val="24"/>
        </w:rPr>
        <w:t>6.2. При виявленні Замовником під час прийняття Товару невідповідності Товару вимогам, встановленими п. 2.1. цього Договору, Учасник за свій рахунок в термін до 10 календарних днів, зобов’язаний здійснити поставку Товару належної якості та кількості.</w:t>
      </w:r>
    </w:p>
    <w:p>
      <w:pPr>
        <w:pStyle w:val="Normal"/>
        <w:widowControl w:val="false"/>
        <w:spacing w:lineRule="auto" w:line="240"/>
        <w:jc w:val="both"/>
        <w:rPr>
          <w:rFonts w:ascii="Times New Roman" w:hAnsi="Times New Roman"/>
          <w:b/>
          <w:b/>
        </w:rPr>
      </w:pPr>
      <w:r>
        <w:rPr>
          <w:rFonts w:cs="Times New Roman" w:ascii="Times New Roman" w:hAnsi="Times New Roman"/>
          <w:sz w:val="24"/>
          <w:szCs w:val="24"/>
        </w:rPr>
        <w:t>6.3. Приймання Товару за кількістю та встановленими у технічних умовах вимогами у всіх випадках, неврегульованих цим Договором, здійснюється відповідно до вимог чинного законодавства України, з подальшими доповненнями та змінами.</w:t>
      </w:r>
    </w:p>
    <w:p>
      <w:pPr>
        <w:pStyle w:val="Normal"/>
        <w:widowControl w:val="false"/>
        <w:spacing w:lineRule="auto" w:line="240"/>
        <w:jc w:val="both"/>
        <w:rPr>
          <w:rFonts w:ascii="Times New Roman" w:hAnsi="Times New Roman"/>
          <w:b/>
          <w:b/>
        </w:rPr>
      </w:pPr>
      <w:r>
        <w:rPr>
          <w:rFonts w:cs="Times New Roman" w:ascii="Times New Roman" w:hAnsi="Times New Roman"/>
          <w:sz w:val="24"/>
          <w:szCs w:val="24"/>
        </w:rPr>
        <w:t>6.4. Замовник зобов’язаний прийняти Товар не пізніше, ніж в триденний термін після узгодження Замовником та Учасником дати поставки, або надати вмотивовану відмову від підписання накладних та/або акту прийому-передачі.</w:t>
      </w:r>
    </w:p>
    <w:p>
      <w:pPr>
        <w:pStyle w:val="Normal"/>
        <w:widowControl w:val="false"/>
        <w:spacing w:lineRule="auto" w:line="240"/>
        <w:jc w:val="both"/>
        <w:rPr>
          <w:rFonts w:ascii="Times New Roman" w:hAnsi="Times New Roman"/>
          <w:b/>
          <w:b/>
        </w:rPr>
      </w:pPr>
      <w:r>
        <w:rPr>
          <w:rFonts w:eastAsia="Arial Unicode MS" w:cs="Times New Roman" w:ascii="Times New Roman" w:hAnsi="Times New Roman"/>
          <w:sz w:val="24"/>
          <w:szCs w:val="24"/>
        </w:rPr>
        <w:t>6.5. Підтвердженням передачі Товару Замовнику вважається підписання Замовником та Учасником накладних та/або акту прийому-передачі.</w:t>
      </w:r>
    </w:p>
    <w:p>
      <w:pPr>
        <w:pStyle w:val="WW"/>
        <w:spacing w:lineRule="auto" w:line="240"/>
        <w:ind w:hanging="0"/>
        <w:rPr>
          <w:rFonts w:ascii="Times New Roman" w:hAnsi="Times New Roman"/>
          <w:sz w:val="24"/>
          <w:szCs w:val="24"/>
          <w:lang w:val="ru-RU"/>
        </w:rPr>
      </w:pPr>
      <w:r>
        <w:rPr>
          <w:sz w:val="24"/>
          <w:szCs w:val="24"/>
          <w:lang w:val="ru-RU"/>
        </w:rPr>
      </w:r>
    </w:p>
    <w:p>
      <w:pPr>
        <w:pStyle w:val="Normal"/>
        <w:spacing w:lineRule="auto" w:line="240"/>
        <w:jc w:val="center"/>
        <w:rPr>
          <w:rFonts w:ascii="Times New Roman" w:hAnsi="Times New Roman"/>
          <w:b/>
          <w:b/>
        </w:rPr>
      </w:pPr>
      <w:r>
        <w:rPr>
          <w:rFonts w:cs="Times New Roman" w:ascii="Times New Roman" w:hAnsi="Times New Roman"/>
          <w:b/>
          <w:bCs/>
          <w:sz w:val="24"/>
          <w:szCs w:val="24"/>
        </w:rPr>
        <w:t>VІІ. ПРАВА ТА ОБОВ'ЯЗКИ СТОРІН</w:t>
      </w:r>
    </w:p>
    <w:p>
      <w:pPr>
        <w:pStyle w:val="Normal"/>
        <w:tabs>
          <w:tab w:val="clear" w:pos="708"/>
          <w:tab w:val="left" w:pos="788" w:leader="none"/>
        </w:tabs>
        <w:spacing w:lineRule="auto" w:line="240"/>
        <w:jc w:val="both"/>
        <w:rPr>
          <w:rFonts w:ascii="Times New Roman" w:hAnsi="Times New Roman"/>
          <w:b/>
          <w:b/>
        </w:rPr>
      </w:pPr>
      <w:r>
        <w:rPr>
          <w:rFonts w:cs="Times New Roman" w:ascii="Times New Roman" w:hAnsi="Times New Roman"/>
          <w:sz w:val="24"/>
          <w:szCs w:val="24"/>
        </w:rPr>
        <w:t>7.1. Замовник зобов'язаний:</w:t>
      </w:r>
    </w:p>
    <w:p>
      <w:pPr>
        <w:pStyle w:val="Normal"/>
        <w:tabs>
          <w:tab w:val="clear" w:pos="708"/>
          <w:tab w:val="left" w:pos="563" w:leader="none"/>
        </w:tabs>
        <w:spacing w:lineRule="auto" w:line="240"/>
        <w:jc w:val="both"/>
        <w:rPr>
          <w:rFonts w:ascii="Times New Roman" w:hAnsi="Times New Roman"/>
          <w:b/>
          <w:b/>
        </w:rPr>
      </w:pPr>
      <w:r>
        <w:rPr>
          <w:rFonts w:eastAsia="Arial Unicode MS" w:cs="Times New Roman" w:ascii="Times New Roman" w:hAnsi="Times New Roman"/>
          <w:sz w:val="24"/>
          <w:szCs w:val="24"/>
        </w:rPr>
        <w:t>7.1.1. Прийняти поставлений Товар відповідно до розділу VI цього Договору, згідно з накладними та актами прийому-передачі Товару.</w:t>
      </w:r>
    </w:p>
    <w:p>
      <w:pPr>
        <w:pStyle w:val="Normal"/>
        <w:tabs>
          <w:tab w:val="clear" w:pos="708"/>
          <w:tab w:val="left" w:pos="563" w:leader="none"/>
        </w:tabs>
        <w:spacing w:lineRule="auto" w:line="240"/>
        <w:jc w:val="both"/>
        <w:rPr>
          <w:rFonts w:ascii="Times New Roman" w:hAnsi="Times New Roman"/>
          <w:b/>
          <w:b/>
        </w:rPr>
      </w:pPr>
      <w:r>
        <w:rPr>
          <w:rFonts w:eastAsia="Arial Unicode MS" w:cs="Times New Roman" w:ascii="Times New Roman" w:hAnsi="Times New Roman"/>
          <w:sz w:val="24"/>
          <w:szCs w:val="24"/>
        </w:rPr>
        <w:t xml:space="preserve">7.1.2. В повному обсязі сплатити за Товар згідно умов цього Договору. </w:t>
      </w:r>
    </w:p>
    <w:p>
      <w:pPr>
        <w:pStyle w:val="Normal"/>
        <w:tabs>
          <w:tab w:val="clear" w:pos="708"/>
          <w:tab w:val="left" w:pos="563" w:leader="none"/>
        </w:tabs>
        <w:spacing w:lineRule="auto" w:line="240"/>
        <w:jc w:val="both"/>
        <w:rPr>
          <w:rFonts w:ascii="Times New Roman" w:hAnsi="Times New Roman"/>
          <w:b/>
          <w:b/>
        </w:rPr>
      </w:pPr>
      <w:r>
        <w:rPr>
          <w:rFonts w:eastAsia="Arial Unicode MS" w:cs="Times New Roman" w:ascii="Times New Roman" w:hAnsi="Times New Roman"/>
          <w:sz w:val="24"/>
          <w:szCs w:val="24"/>
        </w:rPr>
        <w:t>7.2. Замовник має право:</w:t>
      </w:r>
    </w:p>
    <w:p>
      <w:pPr>
        <w:pStyle w:val="Normal"/>
        <w:tabs>
          <w:tab w:val="clear" w:pos="708"/>
          <w:tab w:val="left" w:pos="563" w:leader="none"/>
        </w:tabs>
        <w:spacing w:lineRule="auto" w:line="240"/>
        <w:jc w:val="both"/>
        <w:rPr>
          <w:rFonts w:ascii="Times New Roman" w:hAnsi="Times New Roman"/>
          <w:b/>
          <w:b/>
        </w:rPr>
      </w:pPr>
      <w:r>
        <w:rPr>
          <w:rFonts w:eastAsia="Arial Unicode MS" w:cs="Times New Roman" w:ascii="Times New Roman" w:hAnsi="Times New Roman"/>
          <w:sz w:val="24"/>
          <w:szCs w:val="24"/>
        </w:rPr>
        <w:t>7.2.1. Достроково в односторонньому порядку розірвати цей Договір, у разі невиконання зобов'язань Учасником згідно п. 7.3. цього Договору, повідомивши про це його протягом 10 (десяти) календарних днів з моменту прийняття такого рішення.</w:t>
      </w:r>
    </w:p>
    <w:p>
      <w:pPr>
        <w:pStyle w:val="Normal"/>
        <w:tabs>
          <w:tab w:val="clear" w:pos="708"/>
          <w:tab w:val="left" w:pos="563" w:leader="none"/>
        </w:tabs>
        <w:spacing w:lineRule="auto" w:line="240"/>
        <w:jc w:val="both"/>
        <w:rPr>
          <w:rFonts w:ascii="Times New Roman" w:hAnsi="Times New Roman"/>
          <w:b/>
          <w:b/>
        </w:rPr>
      </w:pPr>
      <w:r>
        <w:rPr>
          <w:rFonts w:cs="Times New Roman" w:ascii="Times New Roman" w:hAnsi="Times New Roman"/>
          <w:sz w:val="24"/>
          <w:szCs w:val="24"/>
        </w:rPr>
        <w:t>7.2.2. Контролювати поставку Товару у строки, встановлені цим Договором.</w:t>
      </w:r>
    </w:p>
    <w:p>
      <w:pPr>
        <w:pStyle w:val="Normal"/>
        <w:tabs>
          <w:tab w:val="clear" w:pos="708"/>
          <w:tab w:val="left" w:pos="563" w:leader="none"/>
        </w:tabs>
        <w:spacing w:lineRule="auto" w:line="240"/>
        <w:jc w:val="both"/>
        <w:rPr>
          <w:rFonts w:ascii="Times New Roman" w:hAnsi="Times New Roman"/>
          <w:b/>
          <w:b/>
        </w:rPr>
      </w:pPr>
      <w:r>
        <w:rPr>
          <w:rFonts w:cs="Times New Roman" w:ascii="Times New Roman" w:hAnsi="Times New Roman"/>
          <w:sz w:val="24"/>
          <w:szCs w:val="24"/>
        </w:rPr>
        <w:t>7.2.3. Зменшувати обсяги закупівлі або достроково розірвати Договір, залежно від реального фінансування видатків. У такому разі Учасник та Замовник вносять відповідні зміни до цього Договору, шляхом підписання додаткової угоди до Договору.</w:t>
      </w:r>
    </w:p>
    <w:p>
      <w:pPr>
        <w:pStyle w:val="Normal"/>
        <w:tabs>
          <w:tab w:val="clear" w:pos="708"/>
          <w:tab w:val="left" w:pos="563" w:leader="none"/>
        </w:tabs>
        <w:spacing w:lineRule="auto" w:line="240"/>
        <w:jc w:val="both"/>
        <w:rPr>
          <w:rFonts w:ascii="Times New Roman" w:hAnsi="Times New Roman"/>
          <w:b/>
          <w:b/>
        </w:rPr>
      </w:pPr>
      <w:r>
        <w:rPr>
          <w:rFonts w:cs="Times New Roman" w:ascii="Times New Roman" w:hAnsi="Times New Roman"/>
          <w:sz w:val="24"/>
          <w:szCs w:val="24"/>
        </w:rPr>
        <w:t>7.2.4. Повернути рахунок Учаснику без здійснення оплати в разі неналежного його оформлення.</w:t>
      </w:r>
    </w:p>
    <w:p>
      <w:pPr>
        <w:pStyle w:val="Normal"/>
        <w:tabs>
          <w:tab w:val="clear" w:pos="708"/>
          <w:tab w:val="left" w:pos="563" w:leader="none"/>
        </w:tabs>
        <w:spacing w:lineRule="auto" w:line="240"/>
        <w:jc w:val="both"/>
        <w:rPr>
          <w:rFonts w:ascii="Times New Roman" w:hAnsi="Times New Roman"/>
          <w:b/>
          <w:b/>
        </w:rPr>
      </w:pPr>
      <w:r>
        <w:rPr>
          <w:rFonts w:cs="Times New Roman" w:ascii="Times New Roman" w:hAnsi="Times New Roman"/>
          <w:sz w:val="24"/>
          <w:szCs w:val="24"/>
        </w:rPr>
        <w:t>7.3. Учасник зобов'язаний:</w:t>
      </w:r>
    </w:p>
    <w:p>
      <w:pPr>
        <w:pStyle w:val="Normal"/>
        <w:tabs>
          <w:tab w:val="clear" w:pos="708"/>
          <w:tab w:val="left" w:pos="563" w:leader="none"/>
        </w:tabs>
        <w:spacing w:lineRule="auto" w:line="240"/>
        <w:jc w:val="both"/>
        <w:rPr>
          <w:rFonts w:ascii="Times New Roman" w:hAnsi="Times New Roman"/>
          <w:b/>
          <w:b/>
        </w:rPr>
      </w:pPr>
      <w:r>
        <w:rPr>
          <w:rFonts w:cs="Times New Roman" w:ascii="Times New Roman" w:hAnsi="Times New Roman"/>
          <w:sz w:val="24"/>
          <w:szCs w:val="24"/>
        </w:rPr>
        <w:t>7.3.1. Забезпечити поставку Товару, якість якого відповідає умовам, установленим розділом II цього Договору, у строки, встановлені розділом V цього Договору.</w:t>
      </w:r>
    </w:p>
    <w:p>
      <w:pPr>
        <w:pStyle w:val="Normal"/>
        <w:spacing w:lineRule="auto" w:line="240"/>
        <w:jc w:val="both"/>
        <w:rPr>
          <w:rFonts w:ascii="Times New Roman" w:hAnsi="Times New Roman"/>
          <w:b/>
          <w:b/>
        </w:rPr>
      </w:pPr>
      <w:r>
        <w:rPr>
          <w:rFonts w:cs="Times New Roman" w:ascii="Times New Roman" w:hAnsi="Times New Roman"/>
          <w:sz w:val="24"/>
          <w:szCs w:val="24"/>
        </w:rPr>
        <w:t>7.4. Учасник має право:</w:t>
      </w:r>
    </w:p>
    <w:p>
      <w:pPr>
        <w:pStyle w:val="Normal"/>
        <w:spacing w:lineRule="auto" w:line="240"/>
        <w:jc w:val="both"/>
        <w:rPr>
          <w:rFonts w:ascii="Times New Roman" w:hAnsi="Times New Roman"/>
          <w:b/>
          <w:b/>
        </w:rPr>
      </w:pPr>
      <w:r>
        <w:rPr>
          <w:rFonts w:cs="Times New Roman" w:ascii="Times New Roman" w:hAnsi="Times New Roman"/>
          <w:sz w:val="24"/>
          <w:szCs w:val="24"/>
        </w:rPr>
        <w:t>7.4.1. В повному обсязі отримати плату за поставлений Товар.</w:t>
      </w:r>
    </w:p>
    <w:p>
      <w:pPr>
        <w:pStyle w:val="31"/>
        <w:spacing w:lineRule="auto" w:line="240" w:before="0" w:after="0"/>
        <w:rPr>
          <w:rFonts w:ascii="Times New Roman" w:hAnsi="Times New Roman"/>
          <w:sz w:val="24"/>
          <w:szCs w:val="24"/>
        </w:rPr>
      </w:pPr>
      <w:r>
        <w:rPr>
          <w:sz w:val="24"/>
          <w:szCs w:val="24"/>
        </w:rPr>
        <w:t>VIII. ВІДПОВІДАЛЬНІСТЬ СТОРІН</w:t>
      </w:r>
    </w:p>
    <w:p>
      <w:pPr>
        <w:pStyle w:val="Style21"/>
        <w:spacing w:lineRule="auto" w:line="240" w:before="0" w:after="0"/>
        <w:jc w:val="both"/>
        <w:rPr>
          <w:rFonts w:ascii="Times New Roman" w:hAnsi="Times New Roman"/>
          <w:sz w:val="24"/>
          <w:szCs w:val="24"/>
        </w:rPr>
      </w:pPr>
      <w:r>
        <w:rPr>
          <w:rFonts w:cs="Times New Roman" w:ascii="Times New Roman" w:hAnsi="Times New Roman"/>
          <w:sz w:val="24"/>
          <w:szCs w:val="24"/>
        </w:rPr>
        <w:t>8.1. У разі невиконання або неналежного виконання своїх зобов’язань за Договором, Учасник та Замовник несуть відповідальність, передбачену цим Договором та чинним законодавством України.</w:t>
      </w:r>
    </w:p>
    <w:p>
      <w:pPr>
        <w:pStyle w:val="Style21"/>
        <w:spacing w:lineRule="auto" w:line="240" w:before="0" w:after="0"/>
        <w:jc w:val="both"/>
        <w:rPr>
          <w:rFonts w:ascii="Times New Roman" w:hAnsi="Times New Roman"/>
          <w:sz w:val="24"/>
          <w:szCs w:val="24"/>
        </w:rPr>
      </w:pPr>
      <w:r>
        <w:rPr>
          <w:rFonts w:cs="Times New Roman" w:ascii="Times New Roman" w:hAnsi="Times New Roman"/>
          <w:sz w:val="24"/>
          <w:szCs w:val="24"/>
        </w:rPr>
        <w:t>8.2. За порушення строків виконання зобов'язання Учасник</w:t>
      </w:r>
      <w:r>
        <w:rPr>
          <w:rFonts w:eastAsia="Arial" w:cs="Times New Roman" w:ascii="Times New Roman" w:hAnsi="Times New Roman"/>
          <w:sz w:val="24"/>
          <w:szCs w:val="24"/>
          <w:lang w:eastAsia="ar-SA"/>
        </w:rPr>
        <w:t xml:space="preserve"> протягом 3 робочих днів сплачує на рахунок Замовника</w:t>
      </w:r>
      <w:r>
        <w:rPr>
          <w:rFonts w:cs="Times New Roman" w:ascii="Times New Roman" w:hAnsi="Times New Roman"/>
          <w:sz w:val="24"/>
          <w:szCs w:val="24"/>
        </w:rPr>
        <w:t xml:space="preserve"> пеню у розмірі подвійної облікової ставки НБУ за кожний день прострочення поставки Товару, відповідно до п. 5.1. цього Договору, а за прострочення понад тридцять днів додатково стягується штраф у розмірі семи відсотків вартості непоставленого Товару.</w:t>
      </w:r>
    </w:p>
    <w:p>
      <w:pPr>
        <w:pStyle w:val="Style21"/>
        <w:spacing w:lineRule="auto" w:line="240" w:before="0" w:after="0"/>
        <w:jc w:val="both"/>
        <w:rPr>
          <w:rFonts w:ascii="Times New Roman" w:hAnsi="Times New Roman"/>
          <w:sz w:val="24"/>
          <w:szCs w:val="24"/>
        </w:rPr>
      </w:pPr>
      <w:r>
        <w:rPr>
          <w:rFonts w:cs="Times New Roman" w:ascii="Times New Roman" w:hAnsi="Times New Roman"/>
          <w:sz w:val="24"/>
          <w:szCs w:val="24"/>
        </w:rPr>
        <w:t>8.3. У разі порушення умов зобов’язань по якості або кількості Товару відповідно до</w:t>
        <w:br/>
        <w:t>розділу II цього Договору, Учасник протягом 5 банківських днів сплачує Замовнику штраф у розмірі 20% від вартості неякісного Товару або неповної кількості Товару.</w:t>
      </w:r>
    </w:p>
    <w:p>
      <w:pPr>
        <w:pStyle w:val="Normal"/>
        <w:tabs>
          <w:tab w:val="clear" w:pos="708"/>
          <w:tab w:val="left" w:pos="709" w:leader="none"/>
        </w:tabs>
        <w:spacing w:lineRule="auto" w:line="240"/>
        <w:jc w:val="both"/>
        <w:rPr>
          <w:rFonts w:ascii="Times New Roman" w:hAnsi="Times New Roman"/>
          <w:sz w:val="24"/>
          <w:szCs w:val="24"/>
        </w:rPr>
      </w:pPr>
      <w:r>
        <w:rPr>
          <w:rFonts w:eastAsia="Arial" w:cs="Times New Roman" w:ascii="Times New Roman" w:hAnsi="Times New Roman"/>
          <w:sz w:val="24"/>
          <w:szCs w:val="24"/>
          <w:lang w:eastAsia="ar-SA"/>
        </w:rPr>
        <w:t>8.4. Сплата штрафних санкцій не звільняє Сторони від взятих на себе зобов’язань, відповідно до умов даного Договору</w:t>
      </w:r>
    </w:p>
    <w:p>
      <w:pPr>
        <w:pStyle w:val="Normal"/>
        <w:suppressLineNumbers/>
        <w:spacing w:lineRule="auto" w:line="240"/>
        <w:jc w:val="center"/>
        <w:rPr>
          <w:rFonts w:ascii="Times New Roman" w:hAnsi="Times New Roman"/>
          <w:sz w:val="24"/>
          <w:szCs w:val="24"/>
        </w:rPr>
      </w:pPr>
      <w:r>
        <w:rPr>
          <w:rFonts w:cs="Times New Roman" w:ascii="Times New Roman" w:hAnsi="Times New Roman"/>
          <w:b/>
          <w:sz w:val="24"/>
          <w:szCs w:val="24"/>
        </w:rPr>
        <w:t>ІХ. ДІЇ НЕПЕРЕБОРНОЇ СИЛИ</w:t>
      </w:r>
    </w:p>
    <w:p>
      <w:pPr>
        <w:pStyle w:val="Normal"/>
        <w:spacing w:lineRule="auto" w:line="240"/>
        <w:jc w:val="both"/>
        <w:rPr>
          <w:rFonts w:ascii="Times New Roman" w:hAnsi="Times New Roman"/>
          <w:sz w:val="24"/>
          <w:szCs w:val="24"/>
        </w:rPr>
      </w:pPr>
      <w:r>
        <w:rPr>
          <w:rFonts w:cs="Times New Roman" w:ascii="Times New Roman" w:hAnsi="Times New Roman"/>
          <w:sz w:val="24"/>
          <w:szCs w:val="24"/>
        </w:rPr>
        <w:t>9.1. Учасник та Замовник (кожен окремо – Сторона) не несуть відповідальність один перед одним за невиконання якого-небудь із пунктів даного Договору, якщо це невиконання стало наслідком причин, що знаходяться поза сферою контролю не виконуючої Сторони, подібних до стихійних нещасть, екстремальних погодних умов, пожеж, війн, страйків, воєнних дій, громадянських безладь, утручань з боку влади, торговому ембарго, тощо (далі іменованих «Форс-мажор») та обмежених ними, що підтверджуються довідкою Торгово-промислової палати України.</w:t>
      </w:r>
    </w:p>
    <w:p>
      <w:pPr>
        <w:pStyle w:val="Normal"/>
        <w:spacing w:lineRule="auto" w:line="240"/>
        <w:jc w:val="both"/>
        <w:rPr>
          <w:rFonts w:ascii="Times New Roman" w:hAnsi="Times New Roman"/>
          <w:sz w:val="24"/>
          <w:szCs w:val="24"/>
        </w:rPr>
      </w:pPr>
      <w:r>
        <w:rPr>
          <w:rFonts w:cs="Times New Roman" w:ascii="Times New Roman" w:hAnsi="Times New Roman"/>
          <w:sz w:val="24"/>
          <w:szCs w:val="24"/>
        </w:rPr>
        <w:t>9.2. Сторона, у якої виникла загроза невиконання своїх зобов’язань, повинна письмово повідомити про це іншу сторону щодо початку та закінчення зазначених обставин протягом</w:t>
        <w:br/>
        <w:t>10 (десяти) днів з моменту їх настання. Несвоєчасне повідомлення лишає Сторону права посилатися на вищезазначену обставину, як на підставу, яка звільняє від відповідальності за невиконання зобов’язань.</w:t>
      </w:r>
    </w:p>
    <w:p>
      <w:pPr>
        <w:pStyle w:val="Normal"/>
        <w:spacing w:lineRule="auto" w:line="240"/>
        <w:jc w:val="both"/>
        <w:rPr>
          <w:rFonts w:ascii="Times New Roman" w:hAnsi="Times New Roman"/>
          <w:sz w:val="24"/>
          <w:szCs w:val="24"/>
        </w:rPr>
      </w:pPr>
      <w:r>
        <w:rPr>
          <w:rFonts w:cs="Times New Roman" w:ascii="Times New Roman" w:hAnsi="Times New Roman"/>
          <w:sz w:val="24"/>
          <w:szCs w:val="24"/>
        </w:rPr>
        <w:t>9.3. Форс-мажор автоматично продовжує термін виконання зобов’язань за цим Договором. Якщо форс-мажор триває більше 1 (одного) місяця, то кожна зі Сторін, в установленому порядку, може розірвати даний Договір.</w:t>
      </w:r>
    </w:p>
    <w:p>
      <w:pPr>
        <w:pStyle w:val="Normal"/>
        <w:spacing w:lineRule="auto" w:line="240"/>
        <w:jc w:val="center"/>
        <w:rPr>
          <w:rFonts w:ascii="Times New Roman" w:hAnsi="Times New Roman"/>
          <w:sz w:val="24"/>
          <w:szCs w:val="24"/>
        </w:rPr>
      </w:pPr>
      <w:r>
        <w:rPr>
          <w:rFonts w:cs="Times New Roman" w:ascii="Times New Roman" w:hAnsi="Times New Roman"/>
          <w:b/>
          <w:sz w:val="24"/>
          <w:szCs w:val="24"/>
        </w:rPr>
        <w:t>X. ВИРІШЕННЯ СПОРІВ</w:t>
      </w:r>
    </w:p>
    <w:p>
      <w:pPr>
        <w:pStyle w:val="Normal"/>
        <w:spacing w:lineRule="auto" w:line="240"/>
        <w:jc w:val="both"/>
        <w:rPr>
          <w:rFonts w:ascii="Times New Roman" w:hAnsi="Times New Roman"/>
          <w:sz w:val="24"/>
          <w:szCs w:val="24"/>
        </w:rPr>
      </w:pPr>
      <w:r>
        <w:rPr>
          <w:rFonts w:cs="Times New Roman" w:ascii="Times New Roman" w:hAnsi="Times New Roman"/>
          <w:sz w:val="24"/>
          <w:szCs w:val="24"/>
        </w:rPr>
        <w:t>10.1. У випадку виникнення спорів або розбіжностей Учасник та Замовник зобов'язуються вирішувати їх шляхом взаємних переговорів та консультацій.</w:t>
      </w:r>
    </w:p>
    <w:p>
      <w:pPr>
        <w:pStyle w:val="Normal"/>
        <w:spacing w:lineRule="auto" w:line="240"/>
        <w:jc w:val="both"/>
        <w:rPr>
          <w:rFonts w:ascii="Times New Roman" w:hAnsi="Times New Roman"/>
          <w:sz w:val="24"/>
          <w:szCs w:val="24"/>
        </w:rPr>
      </w:pPr>
      <w:r>
        <w:rPr>
          <w:rFonts w:cs="Times New Roman" w:ascii="Times New Roman" w:hAnsi="Times New Roman"/>
          <w:sz w:val="24"/>
          <w:szCs w:val="24"/>
        </w:rPr>
        <w:t>10.2. У разі недосягнення між Учасником та Замовником згоди спори (розбіжності) вирішуються у судовому порядку згідно чинного законодавства України.</w:t>
      </w:r>
    </w:p>
    <w:p>
      <w:pPr>
        <w:pStyle w:val="Normal"/>
        <w:tabs>
          <w:tab w:val="clear" w:pos="708"/>
          <w:tab w:val="left" w:pos="798" w:leader="none"/>
          <w:tab w:val="left" w:pos="900" w:leader="none"/>
        </w:tabs>
        <w:spacing w:lineRule="auto" w:line="240"/>
        <w:jc w:val="center"/>
        <w:rPr>
          <w:rFonts w:ascii="Times New Roman" w:hAnsi="Times New Roman"/>
          <w:sz w:val="24"/>
          <w:szCs w:val="24"/>
        </w:rPr>
      </w:pPr>
      <w:r>
        <w:rPr>
          <w:rFonts w:cs="Times New Roman" w:ascii="Times New Roman" w:hAnsi="Times New Roman"/>
          <w:b/>
          <w:sz w:val="24"/>
          <w:szCs w:val="24"/>
        </w:rPr>
        <w:t>XІ. СТРОК ДІЇ ДОГОВОРУ</w:t>
      </w:r>
    </w:p>
    <w:p>
      <w:pPr>
        <w:pStyle w:val="Normal"/>
        <w:tabs>
          <w:tab w:val="clear" w:pos="708"/>
          <w:tab w:val="left" w:pos="9214" w:leader="none"/>
        </w:tabs>
        <w:spacing w:lineRule="auto" w:line="240"/>
        <w:jc w:val="both"/>
        <w:rPr>
          <w:rFonts w:ascii="Times New Roman" w:hAnsi="Times New Roman"/>
          <w:sz w:val="24"/>
          <w:szCs w:val="24"/>
        </w:rPr>
      </w:pPr>
      <w:r>
        <w:rPr>
          <w:rFonts w:cs="Times New Roman" w:ascii="Times New Roman" w:hAnsi="Times New Roman"/>
          <w:sz w:val="24"/>
          <w:szCs w:val="24"/>
        </w:rPr>
        <w:t>11.1. Даний Договір набирає чинності з моменту підписання обома Сторонами і діє до</w:t>
        <w:br/>
        <w:t>31 грудня 202</w:t>
      </w:r>
      <w:r>
        <w:rPr>
          <w:rFonts w:eastAsia="Tahoma" w:cs="Times New Roman" w:ascii="Times New Roman" w:hAnsi="Times New Roman"/>
          <w:color w:val="00000A"/>
          <w:kern w:val="0"/>
          <w:sz w:val="24"/>
          <w:szCs w:val="24"/>
          <w:lang w:val="ru-RU" w:eastAsia="zh-CN" w:bidi="hi-IN"/>
        </w:rPr>
        <w:t>3</w:t>
      </w:r>
      <w:r>
        <w:rPr>
          <w:rFonts w:cs="Times New Roman" w:ascii="Times New Roman" w:hAnsi="Times New Roman"/>
          <w:sz w:val="24"/>
          <w:szCs w:val="24"/>
        </w:rPr>
        <w:t xml:space="preserve"> року або до повного виконання Сторонами своїх зобов’язань відповідно до Договору.</w:t>
      </w:r>
    </w:p>
    <w:p>
      <w:pPr>
        <w:pStyle w:val="Normal"/>
        <w:tabs>
          <w:tab w:val="clear" w:pos="708"/>
          <w:tab w:val="left" w:pos="9214" w:leader="none"/>
        </w:tabs>
        <w:spacing w:lineRule="auto" w:line="240"/>
        <w:jc w:val="both"/>
        <w:rPr>
          <w:rFonts w:ascii="Times New Roman" w:hAnsi="Times New Roman"/>
          <w:sz w:val="24"/>
          <w:szCs w:val="24"/>
        </w:rPr>
      </w:pPr>
      <w:r>
        <w:rPr>
          <w:rFonts w:cs="Times New Roman" w:ascii="Times New Roman" w:hAnsi="Times New Roman"/>
          <w:sz w:val="24"/>
          <w:szCs w:val="24"/>
        </w:rPr>
        <w:t>11.2. Цей Договір укладається і підписується у 2 (двох) примірниках, що мають однакову юридичну силу.</w:t>
      </w:r>
    </w:p>
    <w:p>
      <w:pPr>
        <w:pStyle w:val="Normal"/>
        <w:tabs>
          <w:tab w:val="clear" w:pos="708"/>
          <w:tab w:val="left" w:pos="798" w:leader="none"/>
          <w:tab w:val="left" w:pos="900" w:leader="none"/>
        </w:tabs>
        <w:spacing w:lineRule="auto" w:line="240"/>
        <w:jc w:val="center"/>
        <w:rPr>
          <w:rFonts w:ascii="Times New Roman" w:hAnsi="Times New Roman"/>
          <w:sz w:val="24"/>
          <w:szCs w:val="24"/>
        </w:rPr>
      </w:pPr>
      <w:r>
        <w:rPr/>
      </w:r>
    </w:p>
    <w:p>
      <w:pPr>
        <w:pStyle w:val="Style35"/>
        <w:ind w:left="0" w:right="0" w:firstLine="567"/>
        <w:jc w:val="center"/>
        <w:rPr>
          <w:b/>
          <w:b/>
        </w:rPr>
      </w:pPr>
      <w:r>
        <w:rPr>
          <w:b/>
        </w:rPr>
        <w:t>ХІІ. АНТИКОРУПЦІЙНЕ ЗАСТЕРЕЖЕННЯ</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Під діями працівника, здійснюваними на користь стимулюючої його Сторони, розуміються:</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невиправданих переваг порівняно з іншими контрагентами;</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будь-яких гарантій;</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прискорення існуючих процедур;</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ab/>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Times New Roman" w:hAnsi="Times New Roman"/>
          <w:b/>
          <w:b/>
        </w:rPr>
      </w:pPr>
      <w:r>
        <w:rPr>
          <w:rFonts w:cs="Times New Roman"/>
          <w:b/>
          <w:spacing w:val="2"/>
          <w:sz w:val="24"/>
          <w:szCs w:val="24"/>
        </w:rPr>
        <w:tab/>
      </w:r>
      <w:r>
        <w:rPr>
          <w:rFonts w:cs="Times New Roman"/>
          <w:b w:val="false"/>
          <w:bCs w:val="false"/>
          <w:spacing w:val="2"/>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tabs>
          <w:tab w:val="clear" w:pos="708"/>
          <w:tab w:val="left" w:pos="798" w:leader="none"/>
          <w:tab w:val="left" w:pos="900" w:leader="none"/>
        </w:tabs>
        <w:spacing w:lineRule="auto" w:line="240"/>
        <w:jc w:val="center"/>
        <w:rPr>
          <w:rFonts w:ascii="Times New Roman" w:hAnsi="Times New Roman"/>
          <w:sz w:val="24"/>
          <w:szCs w:val="24"/>
        </w:rPr>
      </w:pPr>
      <w:r>
        <w:rPr>
          <w:rFonts w:cs="Times New Roman" w:ascii="Times New Roman" w:hAnsi="Times New Roman"/>
          <w:b/>
          <w:spacing w:val="2"/>
          <w:sz w:val="24"/>
          <w:szCs w:val="24"/>
        </w:rPr>
        <w:t>XІ</w:t>
      </w:r>
      <w:r>
        <w:rPr>
          <w:rFonts w:cs="Times New Roman" w:ascii="Times New Roman" w:hAnsi="Times New Roman"/>
          <w:b/>
          <w:spacing w:val="2"/>
          <w:sz w:val="24"/>
          <w:szCs w:val="24"/>
        </w:rPr>
        <w:t>І</w:t>
      </w:r>
      <w:r>
        <w:rPr>
          <w:rFonts w:cs="Times New Roman" w:ascii="Times New Roman" w:hAnsi="Times New Roman"/>
          <w:b/>
          <w:spacing w:val="2"/>
          <w:sz w:val="24"/>
          <w:szCs w:val="24"/>
        </w:rPr>
        <w:t>I. ІНШІ УМОВИ</w:t>
      </w:r>
    </w:p>
    <w:p>
      <w:pPr>
        <w:pStyle w:val="Style21"/>
        <w:spacing w:lineRule="auto" w:line="240" w:before="0" w:after="0"/>
        <w:jc w:val="both"/>
        <w:rPr>
          <w:rFonts w:ascii="Times New Roman" w:hAnsi="Times New Roman"/>
          <w:sz w:val="24"/>
          <w:szCs w:val="24"/>
        </w:rPr>
      </w:pPr>
      <w:r>
        <w:rPr>
          <w:rFonts w:cs="Times New Roman" w:ascii="Times New Roman" w:hAnsi="Times New Roman"/>
          <w:sz w:val="24"/>
          <w:szCs w:val="24"/>
        </w:rPr>
        <w:t>1</w:t>
      </w:r>
      <w:r>
        <w:rPr>
          <w:rFonts w:cs="Times New Roman" w:ascii="Times New Roman" w:hAnsi="Times New Roman"/>
          <w:sz w:val="24"/>
          <w:szCs w:val="24"/>
        </w:rPr>
        <w:t>3</w:t>
      </w:r>
      <w:r>
        <w:rPr>
          <w:rFonts w:cs="Times New Roman" w:ascii="Times New Roman" w:hAnsi="Times New Roman"/>
          <w:sz w:val="24"/>
          <w:szCs w:val="24"/>
        </w:rPr>
        <w:t>.1. Закінчення терміну дії Договору не звільняє Учасника та Замовника від відповідальності за його порушення та від виконання у повному обсязі порушених договірних зобов’язань.</w:t>
      </w:r>
    </w:p>
    <w:p>
      <w:pPr>
        <w:pStyle w:val="Style21"/>
        <w:tabs>
          <w:tab w:val="clear" w:pos="708"/>
          <w:tab w:val="left" w:pos="360" w:leader="none"/>
        </w:tabs>
        <w:spacing w:lineRule="auto" w:line="240" w:before="0" w:after="0"/>
        <w:jc w:val="both"/>
        <w:rPr>
          <w:rFonts w:ascii="Times New Roman" w:hAnsi="Times New Roman"/>
          <w:sz w:val="24"/>
          <w:szCs w:val="24"/>
        </w:rPr>
      </w:pPr>
      <w:r>
        <w:rPr>
          <w:rFonts w:cs="Times New Roman" w:ascii="Times New Roman" w:hAnsi="Times New Roman"/>
          <w:spacing w:val="2"/>
          <w:sz w:val="24"/>
          <w:szCs w:val="24"/>
        </w:rPr>
        <w:t>1</w:t>
      </w:r>
      <w:r>
        <w:rPr>
          <w:rFonts w:cs="Times New Roman" w:ascii="Times New Roman" w:hAnsi="Times New Roman"/>
          <w:spacing w:val="2"/>
          <w:sz w:val="24"/>
          <w:szCs w:val="24"/>
        </w:rPr>
        <w:t>3</w:t>
      </w:r>
      <w:r>
        <w:rPr>
          <w:rFonts w:cs="Times New Roman" w:ascii="Times New Roman" w:hAnsi="Times New Roman"/>
          <w:spacing w:val="2"/>
          <w:sz w:val="24"/>
          <w:szCs w:val="24"/>
        </w:rPr>
        <w:t>.2. Зміни та доповнення до Договору вносяться шляхом підписання додаткових угод Сторонами (за винятком випадку, передбаченого п. 7.2.1.), які в подальшому є його невід'ємними частинами.</w:t>
      </w:r>
    </w:p>
    <w:p>
      <w:pPr>
        <w:pStyle w:val="WW"/>
        <w:spacing w:lineRule="auto" w:line="240"/>
        <w:ind w:hanging="0"/>
        <w:rPr>
          <w:rFonts w:ascii="Times New Roman" w:hAnsi="Times New Roman"/>
          <w:sz w:val="24"/>
          <w:szCs w:val="24"/>
          <w:lang w:val="ru-RU"/>
        </w:rPr>
      </w:pPr>
      <w:r>
        <w:rPr>
          <w:sz w:val="24"/>
          <w:szCs w:val="24"/>
          <w:lang w:val="ru-RU"/>
        </w:rPr>
      </w:r>
    </w:p>
    <w:p>
      <w:pPr>
        <w:pStyle w:val="Normal"/>
        <w:spacing w:lineRule="auto" w:line="240"/>
        <w:jc w:val="center"/>
        <w:rPr>
          <w:rFonts w:ascii="Times New Roman" w:hAnsi="Times New Roman"/>
          <w:sz w:val="24"/>
          <w:szCs w:val="24"/>
        </w:rPr>
      </w:pPr>
      <w:r>
        <w:rPr>
          <w:rFonts w:cs="Times New Roman" w:ascii="Times New Roman" w:hAnsi="Times New Roman"/>
          <w:b/>
          <w:sz w:val="24"/>
          <w:szCs w:val="24"/>
          <w:u w:val="single"/>
        </w:rPr>
        <w:t>XІ</w:t>
      </w:r>
      <w:r>
        <w:rPr>
          <w:rFonts w:eastAsia="Calibri" w:cs="Times New Roman" w:ascii="Times New Roman" w:hAnsi="Times New Roman" w:eastAsiaTheme="minorHAnsi"/>
          <w:b/>
          <w:color w:val="auto"/>
          <w:kern w:val="0"/>
          <w:sz w:val="24"/>
          <w:szCs w:val="24"/>
          <w:u w:val="single"/>
          <w:lang w:val="en-US" w:eastAsia="en-US" w:bidi="ar-SA"/>
        </w:rPr>
        <w:t>V</w:t>
      </w:r>
      <w:r>
        <w:rPr>
          <w:rFonts w:cs="Times New Roman" w:ascii="Times New Roman" w:hAnsi="Times New Roman"/>
          <w:b/>
          <w:sz w:val="24"/>
          <w:szCs w:val="24"/>
          <w:u w:val="single"/>
        </w:rPr>
        <w:t>. ЮРИДИЧНІ АДРЕСИ І РЕКВІЗИТИ СТОРІН</w:t>
      </w:r>
    </w:p>
    <w:tbl>
      <w:tblPr>
        <w:tblW w:w="20709" w:type="dxa"/>
        <w:jc w:val="left"/>
        <w:tblInd w:w="109" w:type="dxa"/>
        <w:tblLayout w:type="fixed"/>
        <w:tblCellMar>
          <w:top w:w="0" w:type="dxa"/>
          <w:left w:w="108" w:type="dxa"/>
          <w:bottom w:w="0" w:type="dxa"/>
          <w:right w:w="108" w:type="dxa"/>
        </w:tblCellMar>
        <w:tblLook w:val="04a0"/>
      </w:tblPr>
      <w:tblGrid>
        <w:gridCol w:w="5040"/>
        <w:gridCol w:w="4589"/>
        <w:gridCol w:w="5500"/>
        <w:gridCol w:w="5579"/>
      </w:tblGrid>
      <w:tr>
        <w:trPr>
          <w:trHeight w:val="60" w:hRule="atLeast"/>
        </w:trPr>
        <w:tc>
          <w:tcPr>
            <w:tcW w:w="5040" w:type="dxa"/>
            <w:tcBorders/>
            <w:shd w:color="auto" w:fill="FFFFFF" w:val="clear"/>
          </w:tcPr>
          <w:p>
            <w:pPr>
              <w:pStyle w:val="Normal"/>
              <w:widowControl w:val="false"/>
              <w:snapToGrid w:val="false"/>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w:t>
            </w:r>
          </w:p>
          <w:p>
            <w:pPr>
              <w:pStyle w:val="3"/>
              <w:keepNext w:val="true"/>
              <w:keepLines/>
              <w:widowControl w:val="false"/>
              <w:numPr>
                <w:ilvl w:val="0"/>
                <w:numId w:val="0"/>
              </w:numPr>
              <w:suppressAutoHyphens w:val="true"/>
              <w:bidi w:val="0"/>
              <w:spacing w:lineRule="auto" w:line="240" w:before="0" w:after="0"/>
              <w:ind w:left="0" w:right="0" w:hanging="0"/>
              <w:contextualSpacing/>
              <w:jc w:val="center"/>
              <w:outlineLvl w:val="2"/>
              <w:rPr>
                <w:rFonts w:ascii="Times New Roman" w:hAnsi="Times New Roman" w:cs="Times New Roman"/>
                <w:sz w:val="24"/>
                <w:szCs w:val="24"/>
                <w:u w:val="none"/>
              </w:rPr>
            </w:pPr>
            <w:r>
              <w:rPr>
                <w:rFonts w:cs="Times New Roman" w:ascii="Times New Roman" w:hAnsi="Times New Roman"/>
                <w:sz w:val="24"/>
                <w:szCs w:val="24"/>
                <w:u w:val="none"/>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cs="Times New Roman"/>
                <w:sz w:val="24"/>
                <w:szCs w:val="24"/>
                <w:u w:val="none"/>
              </w:rPr>
            </w:pPr>
            <w:r>
              <w:rPr>
                <w:rFonts w:cs="Times New Roman" w:ascii="Times New Roman" w:hAnsi="Times New Roman"/>
                <w:sz w:val="24"/>
                <w:szCs w:val="24"/>
                <w:u w:val="none"/>
              </w:rPr>
              <w:t>Юридична адреса: 66161, Одеська обл., Подільський р-н, село Білине, вул.Привокзальна, 78.</w:t>
            </w:r>
          </w:p>
          <w:p>
            <w:pPr>
              <w:pStyle w:val="Normal"/>
              <w:widowControl w:val="false"/>
              <w:spacing w:lineRule="auto" w:line="240" w:before="0" w:after="0"/>
              <w:rPr>
                <w:rFonts w:ascii="Times New Roman" w:hAnsi="Times New Roman" w:cs="Times New Roman"/>
                <w:sz w:val="24"/>
                <w:szCs w:val="24"/>
                <w:u w:val="none"/>
              </w:rPr>
            </w:pPr>
            <w:r>
              <w:rPr>
                <w:rFonts w:cs="Times New Roman" w:ascii="Times New Roman" w:hAnsi="Times New Roman"/>
                <w:sz w:val="24"/>
                <w:szCs w:val="24"/>
                <w:u w:val="none"/>
              </w:rPr>
              <w:t>Адреса поставки/ листування: 66410, Одеська обл., Подільський район, с. Жеребкове, вул.Арсенальна 128.</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u w:val="none"/>
              </w:rPr>
              <w:t xml:space="preserve">Код ЄДРПОУ </w:t>
            </w:r>
            <w:r>
              <w:rPr>
                <w:rFonts w:cs="Times New Roman" w:ascii="Times New Roman" w:hAnsi="Times New Roman"/>
                <w:bCs/>
                <w:sz w:val="24"/>
                <w:szCs w:val="24"/>
                <w:u w:val="none"/>
              </w:rPr>
              <w:t xml:space="preserve"> 33113264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u w:val="none"/>
              </w:rPr>
              <w:t xml:space="preserve">Розрахунковий рахунок </w:t>
            </w:r>
            <w:r>
              <w:rPr>
                <w:rFonts w:ascii="Times New Roman" w:hAnsi="Times New Roman"/>
                <w:b w:val="false"/>
                <w:bCs w:val="false"/>
                <w:sz w:val="24"/>
                <w:szCs w:val="24"/>
                <w:u w:val="none"/>
                <w:lang w:val="en-US"/>
              </w:rPr>
              <w:t>UA</w:t>
            </w:r>
            <w:r>
              <w:rPr>
                <w:rFonts w:ascii="Times New Roman" w:hAnsi="Times New Roman"/>
                <w:b w:val="false"/>
                <w:bCs w:val="false"/>
                <w:sz w:val="24"/>
                <w:szCs w:val="24"/>
                <w:u w:val="none"/>
              </w:rPr>
              <w:t>848201720343180001000014568</w:t>
            </w:r>
          </w:p>
          <w:p>
            <w:pPr>
              <w:pStyle w:val="Normal"/>
              <w:widowControl w:val="false"/>
              <w:spacing w:lineRule="auto" w:line="240" w:before="0" w:after="0"/>
              <w:rPr>
                <w:rFonts w:ascii="Times New Roman" w:hAnsi="Times New Roman"/>
                <w:b w:val="false"/>
                <w:b w:val="false"/>
                <w:bCs w:val="false"/>
                <w:sz w:val="24"/>
                <w:szCs w:val="24"/>
                <w:u w:val="none"/>
              </w:rPr>
            </w:pPr>
            <w:r>
              <w:rPr>
                <w:rFonts w:ascii="Times New Roman" w:hAnsi="Times New Roman"/>
                <w:b w:val="false"/>
                <w:bCs w:val="false"/>
                <w:sz w:val="24"/>
                <w:szCs w:val="24"/>
                <w:u w:val="none"/>
              </w:rPr>
              <w:t>Банк ДКСУ м. Київ, МФО 820172</w:t>
            </w:r>
          </w:p>
          <w:p>
            <w:pPr>
              <w:pStyle w:val="Normal"/>
              <w:widowControl w:val="false"/>
              <w:spacing w:lineRule="auto" w:line="240" w:before="0" w:after="0"/>
              <w:rPr>
                <w:rFonts w:ascii="Times New Roman" w:hAnsi="Times New Roman"/>
                <w:b w:val="false"/>
                <w:b w:val="false"/>
                <w:bCs w:val="false"/>
                <w:sz w:val="24"/>
                <w:szCs w:val="24"/>
                <w:u w:val="none"/>
              </w:rPr>
            </w:pPr>
            <w:r>
              <w:rPr>
                <w:rFonts w:ascii="Times New Roman" w:hAnsi="Times New Roman"/>
                <w:b w:val="false"/>
                <w:bCs w:val="false"/>
                <w:sz w:val="24"/>
                <w:szCs w:val="24"/>
                <w:u w:val="none"/>
              </w:rPr>
              <w:t>замовник є неприбутковою організацією</w:t>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spacing w:val="-20"/>
                <w:sz w:val="24"/>
                <w:szCs w:val="24"/>
                <w:u w:val="none"/>
              </w:rPr>
            </w:pPr>
            <w:r>
              <w:rPr>
                <w:rFonts w:cs="Times New Roman" w:ascii="Times New Roman" w:hAnsi="Times New Roman"/>
                <w:spacing w:val="-20"/>
                <w:sz w:val="24"/>
                <w:szCs w:val="24"/>
                <w:u w:val="none"/>
              </w:rPr>
              <w:t>тел. (04863) 65-1-85</w:t>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uk-UA" w:eastAsia="en-US" w:bidi="ar-SA"/>
              </w:rPr>
              <w:t>т.в.о.н</w:t>
            </w:r>
            <w:r>
              <w:rPr>
                <w:rFonts w:cs="Times New Roman" w:ascii="Times New Roman" w:hAnsi="Times New Roman"/>
                <w:sz w:val="24"/>
                <w:szCs w:val="24"/>
              </w:rPr>
              <w:t>ачальника_______</w:t>
            </w:r>
            <w:r>
              <w:rPr>
                <w:rFonts w:cs="Times New Roman" w:ascii="Times New Roman" w:hAnsi="Times New Roman"/>
                <w:sz w:val="24"/>
                <w:szCs w:val="24"/>
                <w:lang w:val="ru-RU"/>
              </w:rPr>
              <w:t>_</w:t>
            </w:r>
            <w:r>
              <w:rPr>
                <w:rFonts w:eastAsia="Calibri" w:cs="Times New Roman" w:ascii="Times New Roman" w:hAnsi="Times New Roman" w:eastAsiaTheme="minorHAnsi"/>
                <w:color w:val="auto"/>
                <w:kern w:val="0"/>
                <w:sz w:val="24"/>
                <w:szCs w:val="24"/>
                <w:lang w:val="ru-RU" w:eastAsia="en-US" w:bidi="ar-SA"/>
              </w:rPr>
              <w:t>Олександр ЯРОВИЙ</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ru-RU" w:eastAsia="zh-CN" w:bidi="hi-IN"/>
              </w:rPr>
              <w:t>3</w:t>
            </w:r>
            <w:r>
              <w:rPr>
                <w:rFonts w:cs="Times New Roman" w:ascii="Times New Roman" w:hAnsi="Times New Roman"/>
                <w:sz w:val="24"/>
                <w:szCs w:val="24"/>
              </w:rPr>
              <w:t xml:space="preserve"> р.</w:t>
            </w:r>
          </w:p>
        </w:tc>
        <w:tc>
          <w:tcPr>
            <w:tcW w:w="4589"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c>
          <w:tcPr>
            <w:tcW w:w="5500" w:type="dxa"/>
            <w:tcBorders/>
            <w:shd w:color="auto" w:fill="FFFFFF" w:val="clear"/>
          </w:tcPr>
          <w:p>
            <w:pPr>
              <w:pStyle w:val="Normal"/>
              <w:widowControl w:val="false"/>
              <w:snapToGrid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r>
          </w:p>
        </w:tc>
        <w:tc>
          <w:tcPr>
            <w:tcW w:w="5579" w:type="dxa"/>
            <w:tcBorders/>
            <w:shd w:color="auto" w:fill="FFFFFF" w:val="clear"/>
          </w:tcPr>
          <w:p>
            <w:pPr>
              <w:pStyle w:val="Normal"/>
              <w:widowControl w:val="false"/>
              <w:snapToGrid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від «____» _______ </w:t>
      </w:r>
      <w:r>
        <w:rPr>
          <w:rFonts w:eastAsia="Tahoma" w:cs="Times New Roman" w:ascii="Times New Roman" w:hAnsi="Times New Roman"/>
          <w:color w:val="00000A"/>
          <w:kern w:val="0"/>
          <w:sz w:val="24"/>
          <w:szCs w:val="24"/>
          <w:lang w:val="ru-RU" w:eastAsia="zh-CN" w:bidi="hi-IN"/>
        </w:rPr>
        <w:t>2023</w:t>
      </w:r>
      <w:r>
        <w:rPr>
          <w:rFonts w:cs="Times New Roman" w:ascii="Times New Roman" w:hAnsi="Times New Roman"/>
          <w:sz w:val="24"/>
          <w:szCs w:val="24"/>
        </w:rPr>
        <w:t xml:space="preserve"> 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3" w:name="_GoBack1"/>
      <w:bookmarkStart w:id="4" w:name="_GoBack1"/>
      <w:bookmarkEnd w:id="4"/>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sz w:val="24"/>
          <w:szCs w:val="24"/>
        </w:rPr>
      </w:pPr>
      <w:r>
        <w:rPr>
          <w:rFonts w:cs="Times New Roman" w:ascii="Times New Roman" w:hAnsi="Times New Roman"/>
          <w:b/>
          <w:sz w:val="24"/>
          <w:szCs w:val="24"/>
        </w:rPr>
        <w:t>СПЕЦИФІКАЦІЯ</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r>
    </w:p>
    <w:tbl>
      <w:tblPr>
        <w:tblW w:w="10080" w:type="dxa"/>
        <w:jc w:val="left"/>
        <w:tblInd w:w="-435" w:type="dxa"/>
        <w:tblLayout w:type="fixed"/>
        <w:tblCellMar>
          <w:top w:w="0" w:type="dxa"/>
          <w:left w:w="63" w:type="dxa"/>
          <w:bottom w:w="0" w:type="dxa"/>
          <w:right w:w="108" w:type="dxa"/>
        </w:tblCellMar>
        <w:tblLook w:val="04a0"/>
      </w:tblPr>
      <w:tblGrid>
        <w:gridCol w:w="4344"/>
        <w:gridCol w:w="1251"/>
        <w:gridCol w:w="1300"/>
        <w:gridCol w:w="1295"/>
        <w:gridCol w:w="1890"/>
      </w:tblGrid>
      <w:tr>
        <w:trPr>
          <w:trHeight w:val="995" w:hRule="atLeast"/>
        </w:trPr>
        <w:tc>
          <w:tcPr>
            <w:tcW w:w="4344"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2"/>
              <w:widowControl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Найменування товару</w:t>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Одиниця виміру</w:t>
            </w:r>
          </w:p>
        </w:tc>
        <w:tc>
          <w:tcPr>
            <w:tcW w:w="1300"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Cs/>
                <w:sz w:val="24"/>
                <w:szCs w:val="24"/>
              </w:rPr>
            </w:pPr>
            <w:r>
              <w:rPr>
                <w:rFonts w:cs="Times New Roman" w:ascii="Times New Roman" w:hAnsi="Times New Roman"/>
                <w:bCs/>
                <w:sz w:val="24"/>
                <w:szCs w:val="24"/>
              </w:rPr>
              <w:t>Кількість</w:t>
            </w:r>
          </w:p>
        </w:tc>
        <w:tc>
          <w:tcPr>
            <w:tcW w:w="1295"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bCs/>
                <w:sz w:val="24"/>
                <w:szCs w:val="24"/>
              </w:rPr>
            </w:pPr>
            <w:r>
              <w:rPr>
                <w:rFonts w:cs="Times New Roman" w:ascii="Times New Roman" w:hAnsi="Times New Roman"/>
                <w:b/>
                <w:bCs/>
                <w:sz w:val="24"/>
                <w:szCs w:val="24"/>
              </w:rPr>
              <w:t>Ціна за одиницю з ПДВ, грн.</w:t>
            </w:r>
          </w:p>
        </w:tc>
        <w:tc>
          <w:tcPr>
            <w:tcW w:w="189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Загальна вартість з ПДВ, грн.</w:t>
            </w:r>
          </w:p>
        </w:tc>
      </w:tr>
      <w:tr>
        <w:trPr>
          <w:trHeight w:val="932" w:hRule="atLeast"/>
        </w:trPr>
        <w:tc>
          <w:tcPr>
            <w:tcW w:w="434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0"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08"/>
                <w:tab w:val="left" w:pos="885" w:leader="none"/>
              </w:tabs>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5"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9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Вартість без ПДВ, грн.</w:t>
            </w:r>
          </w:p>
        </w:tc>
        <w:tc>
          <w:tcPr>
            <w:tcW w:w="189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08"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ПДВ, грн.</w:t>
            </w:r>
          </w:p>
        </w:tc>
        <w:tc>
          <w:tcPr>
            <w:tcW w:w="189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2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Загальна вартість з ПДВ, грн.</w:t>
            </w:r>
          </w:p>
        </w:tc>
        <w:tc>
          <w:tcPr>
            <w:tcW w:w="189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Normal"/>
              <w:widowControl w:val="false"/>
              <w:snapToGrid w:val="false"/>
              <w:spacing w:lineRule="auto" w:line="24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 :</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uk-UA" w:eastAsia="en-US" w:bidi="ar-SA"/>
              </w:rPr>
              <w:t>т.в.о.н</w:t>
            </w:r>
            <w:r>
              <w:rPr>
                <w:rFonts w:cs="Times New Roman" w:ascii="Times New Roman" w:hAnsi="Times New Roman"/>
                <w:sz w:val="24"/>
                <w:szCs w:val="24"/>
              </w:rPr>
              <w:t>ачальника_______</w:t>
            </w:r>
            <w:r>
              <w:rPr>
                <w:rFonts w:cs="Times New Roman" w:ascii="Times New Roman" w:hAnsi="Times New Roman"/>
                <w:sz w:val="24"/>
                <w:szCs w:val="24"/>
                <w:lang w:val="ru-RU"/>
              </w:rPr>
              <w:t>_</w:t>
            </w:r>
            <w:r>
              <w:rPr>
                <w:rFonts w:eastAsia="Calibri" w:cs="Times New Roman" w:ascii="Times New Roman" w:hAnsi="Times New Roman" w:eastAsiaTheme="minorHAnsi"/>
                <w:color w:val="auto"/>
                <w:kern w:val="0"/>
                <w:sz w:val="24"/>
                <w:szCs w:val="24"/>
                <w:lang w:val="ru-RU" w:eastAsia="en-US" w:bidi="ar-SA"/>
              </w:rPr>
              <w:t>Олександр ЯРОВИЙ</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ru-RU" w:eastAsia="zh-CN" w:bidi="hi-IN"/>
              </w:rPr>
              <w:t>3</w:t>
            </w:r>
            <w:r>
              <w:rPr>
                <w:rFonts w:cs="Times New Roman" w:ascii="Times New Roman" w:hAnsi="Times New Roman"/>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2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ru-RU" w:eastAsia="zh-CN" w:bidi="hi-IN"/>
        </w:rPr>
        <w:t>3</w:t>
      </w:r>
      <w:r>
        <w:rPr>
          <w:rFonts w:cs="Times New Roman" w:ascii="Times New Roman" w:hAnsi="Times New Roman"/>
          <w:sz w:val="24"/>
          <w:szCs w:val="24"/>
        </w:rPr>
        <w:t xml:space="preserve"> р. №_________</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sz w:val="24"/>
          <w:szCs w:val="24"/>
        </w:rPr>
      </w:pPr>
      <w:r>
        <w:rPr>
          <w:rFonts w:ascii="Times New Roman" w:hAnsi="Times New Roman"/>
          <w:b/>
          <w:bCs/>
          <w:sz w:val="24"/>
          <w:szCs w:val="24"/>
        </w:rPr>
        <w:t>ТЕХНІЧНІ ВИМОГИ</w:t>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tabs>
          <w:tab w:val="clear" w:pos="708"/>
          <w:tab w:val="left" w:pos="6518" w:leader="none"/>
        </w:tabs>
        <w:jc w:val="both"/>
        <w:rPr>
          <w:rFonts w:ascii="Times New Roman" w:hAnsi="Times New Roman"/>
          <w:sz w:val="24"/>
          <w:szCs w:val="24"/>
        </w:rPr>
      </w:pPr>
      <w:r>
        <w:rPr>
          <w:rFonts w:ascii="Times New Roman" w:hAnsi="Times New Roman"/>
          <w:sz w:val="24"/>
          <w:szCs w:val="24"/>
        </w:rPr>
      </w:r>
    </w:p>
    <w:p>
      <w:pPr>
        <w:pStyle w:val="Normal"/>
        <w:spacing w:lineRule="auto" w:line="240"/>
        <w:ind w:right="-2" w:firstLine="708"/>
        <w:jc w:val="both"/>
        <w:rPr>
          <w:lang w:eastAsia="en-US"/>
        </w:rPr>
      </w:pPr>
      <w:r>
        <w:rPr>
          <w:lang w:eastAsia="en-US"/>
        </w:rPr>
      </w:r>
    </w:p>
    <w:p>
      <w:pPr>
        <w:pStyle w:val="Normal"/>
        <w:tabs>
          <w:tab w:val="clear" w:pos="708"/>
          <w:tab w:val="left" w:pos="6518" w:leader="none"/>
        </w:tabs>
        <w:ind w:right="-2" w:hanging="0"/>
        <w:jc w:val="both"/>
        <w:rPr>
          <w:rFonts w:ascii="Times New Roman" w:hAnsi="Times New Roman"/>
          <w:sz w:val="24"/>
          <w:szCs w:val="24"/>
        </w:rPr>
      </w:pPr>
      <w:r>
        <w:rPr>
          <w:rFonts w:ascii="Times New Roman" w:hAnsi="Times New Roman"/>
          <w:sz w:val="24"/>
          <w:szCs w:val="24"/>
        </w:rPr>
      </w:r>
    </w:p>
    <w:p>
      <w:pPr>
        <w:pStyle w:val="3f3f3f3f3f3f3f3f3f3f3f3f3f"/>
        <w:spacing w:lineRule="auto" w:line="240" w:before="0" w:after="0"/>
        <w:ind w:firstLine="851"/>
        <w:jc w:val="both"/>
        <w:rPr>
          <w:rFonts w:cs="Times New Roman"/>
          <w:color w:val="000000"/>
        </w:rPr>
      </w:pPr>
      <w:r>
        <w:rPr>
          <w:rFonts w:cs="Times New Roman"/>
          <w:color w:val="000000"/>
        </w:rPr>
      </w:r>
    </w:p>
    <w:p>
      <w:pPr>
        <w:pStyle w:val="Style21"/>
        <w:rPr>
          <w:rFonts w:ascii="Times New Roman" w:hAnsi="Times New Roman" w:cs="Times New Roman"/>
          <w:sz w:val="24"/>
          <w:szCs w:val="24"/>
        </w:rPr>
      </w:pPr>
      <w:r>
        <w:rPr>
          <w:rFonts w:cs="Times New Roman" w:ascii="Times New Roman" w:hAnsi="Times New Roman"/>
          <w:sz w:val="24"/>
          <w:szCs w:val="24"/>
        </w:rPr>
      </w:r>
    </w:p>
    <w:tbl>
      <w:tblPr>
        <w:tblW w:w="9450" w:type="dxa"/>
        <w:jc w:val="left"/>
        <w:tblInd w:w="-42" w:type="dxa"/>
        <w:tblLayout w:type="fixed"/>
        <w:tblCellMar>
          <w:top w:w="55" w:type="dxa"/>
          <w:left w:w="55" w:type="dxa"/>
          <w:bottom w:w="55" w:type="dxa"/>
          <w:right w:w="55" w:type="dxa"/>
        </w:tblCellMar>
        <w:tblLook w:val="04a0"/>
      </w:tblPr>
      <w:tblGrid>
        <w:gridCol w:w="4949"/>
        <w:gridCol w:w="4500"/>
      </w:tblGrid>
      <w:tr>
        <w:trPr/>
        <w:tc>
          <w:tcPr>
            <w:tcW w:w="4949" w:type="dxa"/>
            <w:tcBorders>
              <w:top w:val="single" w:sz="2" w:space="0" w:color="FFFFFF"/>
              <w:left w:val="single" w:sz="2" w:space="0" w:color="FFFFFF"/>
              <w:bottom w:val="single" w:sz="2" w:space="0" w:color="FFFFFF"/>
            </w:tcBorders>
            <w:shd w:color="auto" w:fill="auto" w:val="clear"/>
          </w:tcPr>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 :</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uk-UA" w:eastAsia="en-US" w:bidi="ar-SA"/>
              </w:rPr>
              <w:t>т.в.о.н</w:t>
            </w:r>
            <w:r>
              <w:rPr>
                <w:rFonts w:cs="Times New Roman" w:ascii="Times New Roman" w:hAnsi="Times New Roman"/>
                <w:sz w:val="24"/>
                <w:szCs w:val="24"/>
              </w:rPr>
              <w:t>ачальника_______</w:t>
            </w:r>
            <w:r>
              <w:rPr>
                <w:rFonts w:cs="Times New Roman" w:ascii="Times New Roman" w:hAnsi="Times New Roman"/>
                <w:sz w:val="24"/>
                <w:szCs w:val="24"/>
                <w:lang w:val="ru-RU"/>
              </w:rPr>
              <w:t>_</w:t>
            </w:r>
            <w:r>
              <w:rPr>
                <w:rFonts w:eastAsia="Calibri" w:cs="Times New Roman" w:ascii="Times New Roman" w:hAnsi="Times New Roman" w:eastAsiaTheme="minorHAnsi"/>
                <w:color w:val="auto"/>
                <w:kern w:val="0"/>
                <w:sz w:val="24"/>
                <w:szCs w:val="24"/>
                <w:lang w:val="ru-RU" w:eastAsia="en-US" w:bidi="ar-SA"/>
              </w:rPr>
              <w:t>Олександр ЯРОВИЙ</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ru-RU" w:eastAsia="zh-CN" w:bidi="hi-IN"/>
              </w:rPr>
              <w:t>3</w:t>
            </w:r>
            <w:r>
              <w:rPr>
                <w:rFonts w:cs="Times New Roman" w:ascii="Times New Roman" w:hAnsi="Times New Roman"/>
                <w:sz w:val="24"/>
                <w:szCs w:val="24"/>
              </w:rPr>
              <w:t xml:space="preserve"> р.</w:t>
            </w:r>
          </w:p>
        </w:tc>
        <w:tc>
          <w:tcPr>
            <w:tcW w:w="4500" w:type="dxa"/>
            <w:tcBorders>
              <w:top w:val="single" w:sz="2" w:space="0" w:color="FFFFFF"/>
              <w:left w:val="single" w:sz="2" w:space="0" w:color="FFFFFF"/>
              <w:bottom w:val="single" w:sz="2" w:space="0" w:color="FFFFFF"/>
              <w:right w:val="single" w:sz="2" w:space="0" w:color="FFFFFF"/>
            </w:tcBorders>
            <w:shd w:color="auto" w:fill="auto" w:val="clear"/>
          </w:tcPr>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20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tc>
      </w:tr>
    </w:tbl>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
    </w:p>
    <w:sectPr>
      <w:headerReference w:type="default" r:id="rId6"/>
      <w:type w:val="nextPage"/>
      <w:pgSz w:w="11906" w:h="16838"/>
      <w:pgMar w:left="1417" w:right="850" w:header="708" w:top="850" w:footer="0" w:bottom="850"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87473230"/>
    </w:sdtPr>
    <w:sdtContent>
      <w:p>
        <w:pPr>
          <w:pStyle w:val="Style26"/>
          <w:jc w:val="center"/>
          <w:rPr/>
        </w:pPr>
        <w:r>
          <w:rPr/>
          <w:fldChar w:fldCharType="begin"/>
        </w:r>
        <w:r>
          <w:rPr/>
          <w:instrText> PAGE </w:instrText>
        </w:r>
        <w:r>
          <w:rPr/>
          <w:fldChar w:fldCharType="separate"/>
        </w:r>
        <w:r>
          <w:rPr/>
          <w:t>2</w:t>
        </w:r>
        <w:r>
          <w:rPr/>
          <w:fldChar w:fldCharType="end"/>
        </w:r>
      </w:p>
      <w:p>
        <w:pPr>
          <w:pStyle w:val="Style26"/>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50116000"/>
    </w:sdtPr>
    <w:sdtContent>
      <w:p>
        <w:pPr>
          <w:pStyle w:val="Style26"/>
          <w:jc w:val="center"/>
          <w:rPr/>
        </w:pPr>
        <w:r>
          <w:rPr/>
          <w:fldChar w:fldCharType="begin"/>
        </w:r>
        <w:r>
          <w:rPr/>
          <w:instrText> PAGE </w:instrText>
        </w:r>
        <w:r>
          <w:rPr/>
          <w:fldChar w:fldCharType="separate"/>
        </w:r>
        <w:r>
          <w:rPr/>
          <w:t>20</w:t>
        </w:r>
        <w:r>
          <w:rPr/>
          <w:fldChar w:fldCharType="end"/>
        </w:r>
      </w:p>
      <w:p>
        <w:pPr>
          <w:pStyle w:val="Style26"/>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42326700"/>
    </w:sdtPr>
    <w:sdtContent>
      <w:p>
        <w:pPr>
          <w:pStyle w:val="Style26"/>
          <w:jc w:val="center"/>
          <w:rPr/>
        </w:pPr>
        <w:r>
          <w:rPr/>
          <w:fldChar w:fldCharType="begin"/>
        </w:r>
        <w:r>
          <w:rPr/>
          <w:instrText> PAGE </w:instrText>
        </w:r>
        <w:r>
          <w:rPr/>
          <w:fldChar w:fldCharType="separate"/>
        </w:r>
        <w:r>
          <w:rPr/>
          <w:t>1</w:t>
        </w:r>
        <w:r>
          <w:rPr/>
          <w:fldChar w:fldCharType="end"/>
        </w:r>
      </w:p>
    </w:sdtContent>
  </w:sdt>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08"/>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qFormat/>
    <w:pPr>
      <w:keepNext w:val="true"/>
      <w:keepLines/>
      <w:widowControl w:val="false"/>
      <w:tabs>
        <w:tab w:val="clear" w:pos="708"/>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clear" w:pos="708"/>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link w:val="a4"/>
    <w:qFormat/>
    <w:rsid w:val="00984f9b"/>
    <w:rPr>
      <w:rFonts w:ascii="Times New Roman CYR" w:hAnsi="Times New Roman CYR" w:eastAsia="Times New Roman" w:cs="Times New Roman CYR"/>
      <w:sz w:val="24"/>
      <w:szCs w:val="24"/>
    </w:rPr>
  </w:style>
  <w:style w:type="character" w:styleId="Style12">
    <w:name w:val="Интернет-ссылка"/>
    <w:rsid w:val="00984f9b"/>
    <w:rPr>
      <w:color w:val="0000FF"/>
      <w:u w:val="single"/>
    </w:rPr>
  </w:style>
  <w:style w:type="character" w:styleId="21" w:customStyle="1">
    <w:name w:val="Основной текст с отступом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link w:val="a7"/>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link w:val="a9"/>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link w:val="ab"/>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link w:val="ad"/>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link w:val="af"/>
    <w:uiPriority w:val="99"/>
    <w:semiHidden/>
    <w:qFormat/>
    <w:rsid w:val="006b7c73"/>
    <w:rPr>
      <w:rFonts w:ascii="Segoe UI" w:hAnsi="Segoe UI" w:eastAsia="Calibri" w:cs="Segoe UI"/>
      <w:sz w:val="16"/>
      <w:szCs w:val="16"/>
      <w:lang w:val="uk-UA"/>
    </w:rPr>
  </w:style>
  <w:style w:type="character" w:styleId="Style18">
    <w:name w:val="Выделение жирным"/>
    <w:qFormat/>
    <w:rPr>
      <w:b/>
      <w:bCs/>
    </w:rPr>
  </w:style>
  <w:style w:type="character" w:styleId="Style19">
    <w:name w:val="Маркеры"/>
    <w:qFormat/>
    <w:rPr>
      <w:rFonts w:ascii="OpenSymbol" w:hAnsi="OpenSymbol" w:eastAsia="OpenSymbol" w:cs="OpenSymbol"/>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link w:val="a5"/>
    <w:rsid w:val="00984f9b"/>
    <w:pPr>
      <w:widowControl w:val="false"/>
      <w:suppressAutoHyphens w:val="true"/>
      <w:spacing w:lineRule="auto" w:line="240" w:before="0" w:after="120"/>
    </w:pPr>
    <w:rPr>
      <w:rFonts w:ascii="Times New Roman CYR" w:hAnsi="Times New Roman CYR" w:eastAsia="Times New Roman" w:cs="Times New Roman CYR"/>
      <w:sz w:val="24"/>
      <w:szCs w:val="24"/>
      <w:lang w:val="ru-RU"/>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NoSpacing">
    <w:name w:val="No Spacing"/>
    <w:qFormat/>
    <w:rsid w:val="00984f9b"/>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link w:val="20"/>
    <w:qFormat/>
    <w:rsid w:val="00984f9b"/>
    <w:pPr>
      <w:spacing w:lineRule="auto" w:line="480" w:before="0" w:after="120"/>
      <w:ind w:left="283" w:hanging="0"/>
    </w:pPr>
    <w:rPr/>
  </w:style>
  <w:style w:type="paragraph" w:styleId="NormalWeb">
    <w:name w:val="Normal (Web)"/>
    <w:basedOn w:val="Normal"/>
    <w:link w:val="a8"/>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uk-UA" w:eastAsia="uk-UA" w:bidi="ar-SA"/>
    </w:rPr>
  </w:style>
  <w:style w:type="paragraph" w:styleId="Style25">
    <w:name w:val="Верхний и нижний колонтитулы"/>
    <w:basedOn w:val="Normal"/>
    <w:qFormat/>
    <w:pPr/>
    <w:rPr/>
  </w:style>
  <w:style w:type="paragraph" w:styleId="Style26">
    <w:name w:val="Header"/>
    <w:basedOn w:val="Normal"/>
    <w:link w:val="aa"/>
    <w:uiPriority w:val="99"/>
    <w:unhideWhenUsed/>
    <w:rsid w:val="00572165"/>
    <w:pPr>
      <w:tabs>
        <w:tab w:val="clear" w:pos="708"/>
        <w:tab w:val="center" w:pos="4819" w:leader="none"/>
        <w:tab w:val="right" w:pos="9639" w:leader="none"/>
      </w:tabs>
      <w:spacing w:lineRule="auto" w:line="240" w:before="0" w:after="0"/>
    </w:pPr>
    <w:rPr/>
  </w:style>
  <w:style w:type="paragraph" w:styleId="Style27">
    <w:name w:val="Footer"/>
    <w:basedOn w:val="Normal"/>
    <w:link w:val="ac"/>
    <w:uiPriority w:val="99"/>
    <w:unhideWhenUsed/>
    <w:rsid w:val="00572165"/>
    <w:pPr>
      <w:tabs>
        <w:tab w:val="clear" w:pos="708"/>
        <w:tab w:val="center" w:pos="4819" w:leader="none"/>
        <w:tab w:val="right" w:pos="9639" w:leader="none"/>
      </w:tabs>
      <w:spacing w:lineRule="auto" w:line="240" w:before="0" w:after="0"/>
    </w:pPr>
    <w:rPr/>
  </w:style>
  <w:style w:type="paragraph" w:styleId="BalloonText">
    <w:name w:val="Balloon Text"/>
    <w:basedOn w:val="Normal"/>
    <w:link w:val="ae"/>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link w:val="af0"/>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2" w:customStyle="1">
    <w:name w:val="Без интервала2"/>
    <w:qFormat/>
    <w:rsid w:val="00674be2"/>
    <w:pPr>
      <w:widowControl/>
      <w:suppressAutoHyphens w:val="true"/>
      <w:bidi w:val="0"/>
      <w:spacing w:lineRule="auto" w:line="240"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28"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29">
    <w:name w:val="Body Text Indent"/>
    <w:basedOn w:val="Normal"/>
    <w:pPr>
      <w:ind w:firstLine="567"/>
      <w:jc w:val="both"/>
    </w:pPr>
    <w:rPr>
      <w:rFonts w:ascii="Times New Roman" w:hAnsi="Times New Roman" w:cs="Times New Roman"/>
      <w:szCs w:val="20"/>
    </w:rPr>
  </w:style>
  <w:style w:type="paragraph" w:styleId="WW">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name w:val="Ïîäçàã3"/>
    <w:basedOn w:val="Normal"/>
    <w:qFormat/>
    <w:pPr>
      <w:spacing w:lineRule="atLeast" w:line="210" w:before="113" w:after="57"/>
      <w:jc w:val="center"/>
    </w:pPr>
    <w:rPr>
      <w:rFonts w:ascii="Times New Roman" w:hAnsi="Times New Roman" w:cs="Times New Roman"/>
      <w:b/>
      <w:sz w:val="20"/>
      <w:szCs w:val="20"/>
    </w:rPr>
  </w:style>
  <w:style w:type="paragraph" w:styleId="Style30">
    <w:name w:val="Підзаголовок"/>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name w:val="Абзац списка3"/>
    <w:basedOn w:val="Normal"/>
    <w:qFormat/>
    <w:pPr>
      <w:spacing w:before="0" w:after="200"/>
      <w:ind w:left="720" w:hanging="0"/>
      <w:contextualSpacing/>
    </w:pPr>
    <w:rPr>
      <w:rFonts w:ascii="Calibri" w:hAnsi="Calibri" w:eastAsia="Calibri" w:cs="Calibri"/>
      <w:sz w:val="22"/>
      <w:szCs w:val="22"/>
    </w:rPr>
  </w:style>
  <w:style w:type="paragraph" w:styleId="Style31">
    <w:name w:val="Вміст таблиці"/>
    <w:basedOn w:val="Normal"/>
    <w:qFormat/>
    <w:pPr>
      <w:suppressLineNumbers/>
    </w:pPr>
    <w:rPr/>
  </w:style>
  <w:style w:type="paragraph" w:styleId="3f3f3f3f3f3f3f3f3f3f3f3f3f">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Style32">
    <w:name w:val="Основний текст"/>
    <w:basedOn w:val="Normal"/>
    <w:qFormat/>
    <w:pPr>
      <w:spacing w:lineRule="auto" w:line="288" w:before="0" w:after="140"/>
    </w:pPr>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yle35">
    <w:name w:val="??? ?????????"/>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z.zherebkove@dsns.gov.ua" TargetMode="External"/><Relationship Id="rId3" Type="http://schemas.openxmlformats.org/officeDocument/2006/relationships/header" Target="header1.xml"/><Relationship Id="rId4" Type="http://schemas.openxmlformats.org/officeDocument/2006/relationships/hyperlink" Target="./&#1057;&#1055;&#1056;&#1054;&#1065;&#1045;&#1053;&#1030;/&#1062;&#1077;&#1084;&#1077;&#1085;&#1090;_2022_49000/&#1057;&#1055;&#1056;&#1054;&#1065;&#1045;&#1053;&#1030;/&#1062;&#1077;&#1084;&#1077;&#1085;&#1090;_&#1089;&#1087;&#1088;&#1086;&#1097;&#1077;&#1085;&#1072;/_blank" TargetMode="Externa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BB2C-1950-4C11-B08A-FC64E2EA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Application>LibreOffice/7.0.3.1$Windows_X86_64 LibreOffice_project/d7547858d014d4cf69878db179d326fc3483e082</Application>
  <Pages>27</Pages>
  <Words>8103</Words>
  <Characters>54896</Characters>
  <CharactersWithSpaces>62863</CharactersWithSpaces>
  <Paragraphs>395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2020-11-17T07:20:00Z</dcterms:created>
  <dc:creator>АФАНАСЬЄВА Зінаїда Володимирівна</dc:creator>
  <dc:description/>
  <dc:language>en-US</dc:language>
  <cp:lastModifiedBy/>
  <cp:lastPrinted>2023-02-02T11:15:03Z</cp:lastPrinted>
  <dcterms:modified xsi:type="dcterms:W3CDTF">2023-02-02T14:35:33Z</dcterms:modified>
  <cp:revision>223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