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5852FD06" w14:textId="13F7B1F1" w:rsidR="0099617A" w:rsidRPr="00AF53A1" w:rsidRDefault="00127362" w:rsidP="00333E57">
      <w:pPr>
        <w:pStyle w:val="1"/>
        <w:shd w:val="clear" w:color="auto" w:fill="FFFFFF"/>
        <w:spacing w:before="75" w:beforeAutospacing="0" w:after="300" w:afterAutospacing="0"/>
        <w:rPr>
          <w:b w:val="0"/>
          <w:i/>
          <w:sz w:val="24"/>
          <w:szCs w:val="24"/>
        </w:rPr>
      </w:pPr>
      <w:r w:rsidRPr="003A74C7">
        <w:rPr>
          <w:color w:val="000000"/>
          <w:sz w:val="24"/>
          <w:szCs w:val="24"/>
        </w:rPr>
        <w:t xml:space="preserve">2. </w:t>
      </w:r>
      <w:r w:rsidRPr="00AD743D">
        <w:rPr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AD743D">
        <w:rPr>
          <w:color w:val="000000"/>
          <w:sz w:val="24"/>
          <w:szCs w:val="24"/>
        </w:rPr>
        <w:t xml:space="preserve"> </w:t>
      </w:r>
      <w:r w:rsidR="003A74C7" w:rsidRPr="00AD743D">
        <w:rPr>
          <w:color w:val="000000"/>
          <w:sz w:val="24"/>
          <w:szCs w:val="24"/>
        </w:rPr>
        <w:t xml:space="preserve"> </w:t>
      </w:r>
      <w:r w:rsidR="00AD743D" w:rsidRPr="00AD743D">
        <w:rPr>
          <w:i/>
          <w:iCs/>
          <w:color w:val="000000"/>
          <w:sz w:val="24"/>
          <w:szCs w:val="24"/>
        </w:rPr>
        <w:t xml:space="preserve">  </w:t>
      </w:r>
      <w:r w:rsidR="00333E57" w:rsidRPr="00333E57">
        <w:rPr>
          <w:color w:val="000000"/>
          <w:sz w:val="24"/>
          <w:szCs w:val="24"/>
        </w:rPr>
        <w:t>Тепловізор (InfiRay) iRay Xeye 2 E6 + V3 (640x512)</w:t>
      </w:r>
      <w:r w:rsidR="00333E57" w:rsidRPr="00333E57">
        <w:rPr>
          <w:rFonts w:ascii="Open Sans" w:hAnsi="Open Sans" w:cs="Open Sans"/>
          <w:b w:val="0"/>
          <w:bCs w:val="0"/>
          <w:color w:val="000000"/>
          <w:sz w:val="33"/>
          <w:szCs w:val="33"/>
        </w:rPr>
        <w:t> </w:t>
      </w:r>
      <w:r w:rsidR="00333E57">
        <w:rPr>
          <w:rFonts w:ascii="Open Sans" w:hAnsi="Open Sans" w:cs="Open Sans"/>
          <w:b w:val="0"/>
          <w:bCs w:val="0"/>
          <w:color w:val="000000"/>
          <w:sz w:val="33"/>
          <w:szCs w:val="33"/>
          <w:lang w:val="en-US"/>
        </w:rPr>
        <w:t xml:space="preserve"> </w:t>
      </w:r>
      <w:r w:rsidR="00495DB8" w:rsidRPr="00495DB8">
        <w:rPr>
          <w:sz w:val="24"/>
          <w:szCs w:val="24"/>
        </w:rPr>
        <w:t xml:space="preserve"> або еквівалент</w:t>
      </w:r>
      <w:r w:rsidR="00495DB8">
        <w:rPr>
          <w:sz w:val="24"/>
          <w:szCs w:val="24"/>
        </w:rPr>
        <w:t xml:space="preserve"> </w:t>
      </w:r>
      <w:r w:rsidR="00AF53A1">
        <w:rPr>
          <w:sz w:val="24"/>
          <w:szCs w:val="24"/>
        </w:rPr>
        <w:t>(</w:t>
      </w:r>
      <w:r w:rsidR="0099617A" w:rsidRPr="00E16D87">
        <w:rPr>
          <w:i/>
          <w:sz w:val="24"/>
          <w:szCs w:val="24"/>
        </w:rPr>
        <w:t>ДК 021:2015: 38630000-0 — Астрономічні та оптичні прилади</w:t>
      </w:r>
      <w:r w:rsidR="00AF53A1">
        <w:rPr>
          <w:i/>
          <w:sz w:val="24"/>
          <w:szCs w:val="24"/>
        </w:rPr>
        <w:t>)</w:t>
      </w:r>
    </w:p>
    <w:p w14:paraId="5444838B" w14:textId="5B266F49" w:rsidR="003A74C7" w:rsidRPr="00AD743D" w:rsidRDefault="00AD743D" w:rsidP="0099617A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362" w:rsidRPr="00AD743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27362" w:rsidRPr="00AD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7362" w:rsidRPr="00AD743D">
        <w:rPr>
          <w:rFonts w:ascii="Times New Roman" w:eastAsia="SimSu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A40DFB" w:rsidRPr="00AD743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33E57" w:rsidRPr="00333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Тепловізор (InfiRay) iRay Xeye 2 E6 + V3 (640x512)</w:t>
      </w:r>
      <w:r w:rsidR="00333E57">
        <w:rPr>
          <w:rFonts w:ascii="Open Sans" w:hAnsi="Open Sans" w:cs="Open Sans"/>
          <w:b/>
          <w:bCs/>
          <w:color w:val="000000"/>
          <w:sz w:val="33"/>
          <w:szCs w:val="33"/>
          <w:lang w:val="en-US"/>
        </w:rPr>
        <w:t xml:space="preserve"> </w:t>
      </w:r>
      <w:r w:rsidR="00333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або </w:t>
      </w:r>
      <w:r w:rsidR="00495DB8" w:rsidRPr="00495DB8">
        <w:rPr>
          <w:rFonts w:ascii="Times New Roman" w:hAnsi="Times New Roman" w:cs="Times New Roman"/>
          <w:b/>
          <w:sz w:val="24"/>
          <w:szCs w:val="24"/>
        </w:rPr>
        <w:t>еквівалент</w:t>
      </w:r>
      <w:r w:rsidR="0099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17A" w:rsidRPr="00E16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74C7" w:rsidRPr="00AD74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95DB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961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5DB8">
        <w:rPr>
          <w:rFonts w:ascii="Times New Roman" w:eastAsia="Times New Roman" w:hAnsi="Times New Roman" w:cs="Times New Roman"/>
          <w:sz w:val="24"/>
          <w:szCs w:val="24"/>
        </w:rPr>
        <w:t>Чотири</w:t>
      </w:r>
      <w:r w:rsidR="0099617A">
        <w:rPr>
          <w:rFonts w:ascii="Times New Roman" w:eastAsia="Times New Roman" w:hAnsi="Times New Roman" w:cs="Times New Roman"/>
          <w:sz w:val="24"/>
          <w:szCs w:val="24"/>
        </w:rPr>
        <w:t>) штук</w:t>
      </w:r>
      <w:r w:rsidR="00495D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74C7" w:rsidRPr="00AD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205319D6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33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424 880</w:t>
      </w:r>
      <w:r w:rsidR="00996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  <w:r w:rsidR="00AD7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AF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 ПДВ</w:t>
      </w:r>
    </w:p>
    <w:p w14:paraId="6948DF69" w14:textId="2D8DBAB0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495DB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28</w:t>
      </w:r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95DB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лютого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495DB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033BB1A5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200CF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</w:t>
      </w:r>
      <w:r w:rsidR="00AF1B6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6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95DB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січня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495DB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543A0702" w:rsidR="009F6DD2" w:rsidRPr="004433DC" w:rsidRDefault="004433DC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Поставка товару відбувається партіями, за попередніми Заявками Замовника. О</w:t>
            </w:r>
            <w:r w:rsidRPr="004433DC">
              <w:rPr>
                <w:rFonts w:ascii="Times New Roman" w:hAnsi="Times New Roman"/>
                <w:bCs/>
                <w:lang w:val="ru-RU"/>
              </w:rPr>
              <w:t xml:space="preserve">плата буде здійснена після поставки товару. Підтвердженням поставки товару може бути підписана видаткова накладна </w:t>
            </w:r>
            <w:r w:rsidR="002322E7">
              <w:rPr>
                <w:rFonts w:ascii="Times New Roman" w:hAnsi="Times New Roman"/>
                <w:bCs/>
              </w:rPr>
              <w:t>чи ін.</w:t>
            </w:r>
            <w:r>
              <w:rPr>
                <w:rFonts w:ascii="Times New Roman" w:hAnsi="Times New Roman"/>
                <w:bCs/>
              </w:rPr>
              <w:t>, згідно умов договору</w:t>
            </w:r>
            <w:r w:rsidR="002322E7">
              <w:rPr>
                <w:rFonts w:ascii="Times New Roman" w:hAnsi="Times New Roman"/>
                <w:bCs/>
              </w:rPr>
              <w:t xml:space="preserve">. </w:t>
            </w:r>
            <w:r w:rsidR="002322E7" w:rsidRPr="002322E7">
              <w:rPr>
                <w:rFonts w:ascii="Times New Roman" w:hAnsi="Times New Roman"/>
                <w:bCs/>
              </w:rPr>
              <w:t>Розрахунки  за  реалізован</w:t>
            </w:r>
            <w:r w:rsidR="00D74F5F">
              <w:rPr>
                <w:rFonts w:ascii="Times New Roman" w:hAnsi="Times New Roman"/>
                <w:bCs/>
              </w:rPr>
              <w:t xml:space="preserve">ий товар </w:t>
            </w:r>
            <w:r w:rsidR="002322E7" w:rsidRPr="002322E7">
              <w:rPr>
                <w:rFonts w:ascii="Times New Roman" w:hAnsi="Times New Roman"/>
                <w:bCs/>
              </w:rPr>
              <w:t>здійсню</w:t>
            </w:r>
            <w:r w:rsidR="00D74F5F">
              <w:rPr>
                <w:rFonts w:ascii="Times New Roman" w:hAnsi="Times New Roman"/>
                <w:bCs/>
              </w:rPr>
              <w:t>є</w:t>
            </w:r>
            <w:r w:rsidR="002322E7" w:rsidRPr="002322E7">
              <w:rPr>
                <w:rFonts w:ascii="Times New Roman" w:hAnsi="Times New Roman"/>
                <w:bCs/>
              </w:rPr>
              <w:t>ть</w:t>
            </w:r>
            <w:r w:rsidR="002322E7">
              <w:rPr>
                <w:rFonts w:ascii="Times New Roman" w:hAnsi="Times New Roman"/>
                <w:bCs/>
              </w:rPr>
              <w:t>ся  у   безготівковій   формі</w:t>
            </w:r>
            <w:r w:rsidR="002322E7" w:rsidRPr="002322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4"/>
      <w:bookmarkEnd w:id="11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0AC3E56D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2534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</w:t>
      </w:r>
      <w:r w:rsidR="00AF53A1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цевий</w:t>
      </w:r>
      <w:r w:rsidR="00872534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бюджет (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8725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16B82AFC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333E57">
        <w:rPr>
          <w:rFonts w:ascii="Times New Roman" w:eastAsia="SimSun" w:hAnsi="Times New Roman" w:cs="Times New Roman"/>
          <w:b/>
          <w:color w:val="000000"/>
          <w:sz w:val="23"/>
          <w:szCs w:val="23"/>
          <w:lang w:val="en-US"/>
        </w:rPr>
        <w:t>2 125</w:t>
      </w:r>
      <w:r w:rsidR="0099617A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5785891B" w14:textId="3A90A8DE" w:rsidR="00872534" w:rsidRPr="00A15DCD" w:rsidRDefault="00872534" w:rsidP="008725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15. </w:t>
      </w:r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Підстава закупівлі -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виконання Програми заходів щодо підготовки Львівської міської територіальної громади до національного спротиву на 2022-2024роки, затвердженою ухвалою міської ради від 17.02.2022 №1981,  керуючись Законами України «Про місцеве самоврядування в Україні», «Про правовий режим воєнного стану», «Про основи національного супротиву», «Про публічні закупівлі», беручи до уваги Постанову КМУ від 11.11.2022 №1275 та від 12.10.2022 №1178, рішення виконавчого комітету Львівської міської ради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.12.2023року №1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487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, для передачі військовій частині ЗСУ</w:t>
      </w:r>
    </w:p>
    <w:p w14:paraId="7EC17207" w14:textId="77777777" w:rsidR="00872534" w:rsidRPr="003A33E8" w:rsidRDefault="00872534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7F78"/>
    <w:rsid w:val="000E7A42"/>
    <w:rsid w:val="00105FEE"/>
    <w:rsid w:val="00127362"/>
    <w:rsid w:val="00193D55"/>
    <w:rsid w:val="001D262D"/>
    <w:rsid w:val="001D714E"/>
    <w:rsid w:val="00200CF7"/>
    <w:rsid w:val="002322E7"/>
    <w:rsid w:val="0029058E"/>
    <w:rsid w:val="002B6F5F"/>
    <w:rsid w:val="00324360"/>
    <w:rsid w:val="00331ABB"/>
    <w:rsid w:val="00333E57"/>
    <w:rsid w:val="00380943"/>
    <w:rsid w:val="003A74C7"/>
    <w:rsid w:val="003C46CA"/>
    <w:rsid w:val="00416A4E"/>
    <w:rsid w:val="004433DC"/>
    <w:rsid w:val="00450B46"/>
    <w:rsid w:val="00495DB8"/>
    <w:rsid w:val="004B3244"/>
    <w:rsid w:val="004D743E"/>
    <w:rsid w:val="00503E4F"/>
    <w:rsid w:val="005159F4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669F1"/>
    <w:rsid w:val="00872534"/>
    <w:rsid w:val="0087688D"/>
    <w:rsid w:val="009018F9"/>
    <w:rsid w:val="00904A46"/>
    <w:rsid w:val="00905DC6"/>
    <w:rsid w:val="0099617A"/>
    <w:rsid w:val="009A526B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D743D"/>
    <w:rsid w:val="00AF10F7"/>
    <w:rsid w:val="00AF1B63"/>
    <w:rsid w:val="00AF53A1"/>
    <w:rsid w:val="00B67907"/>
    <w:rsid w:val="00B878BF"/>
    <w:rsid w:val="00B920EE"/>
    <w:rsid w:val="00B972B3"/>
    <w:rsid w:val="00BB4FD8"/>
    <w:rsid w:val="00BB7660"/>
    <w:rsid w:val="00CA1049"/>
    <w:rsid w:val="00CA233A"/>
    <w:rsid w:val="00CA3234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paragraph" w:styleId="1">
    <w:name w:val="heading 1"/>
    <w:basedOn w:val="a"/>
    <w:link w:val="10"/>
    <w:uiPriority w:val="9"/>
    <w:qFormat/>
    <w:rsid w:val="0033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8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7"/>
    <w:uiPriority w:val="34"/>
    <w:qFormat/>
    <w:rsid w:val="0099617A"/>
    <w:rPr>
      <w:rFonts w:ascii="Calibri" w:eastAsia="Calibri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33E5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69</cp:revision>
  <cp:lastPrinted>2022-02-21T08:41:00Z</cp:lastPrinted>
  <dcterms:created xsi:type="dcterms:W3CDTF">2019-11-19T09:07:00Z</dcterms:created>
  <dcterms:modified xsi:type="dcterms:W3CDTF">2024-01-08T11:36:00Z</dcterms:modified>
</cp:coreProperties>
</file>