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67" w:rsidRPr="00E82E67" w:rsidRDefault="00E82E67" w:rsidP="00E82E67">
      <w:pPr>
        <w:spacing w:after="160" w:line="240" w:lineRule="auto"/>
        <w:jc w:val="right"/>
        <w:rPr>
          <w:rFonts w:ascii="Times New Roman" w:eastAsia="Times New Roman" w:hAnsi="Times New Roman" w:cs="Calibri"/>
          <w:sz w:val="24"/>
          <w:szCs w:val="24"/>
          <w:lang w:val="uk-UA" w:eastAsia="ru-RU"/>
        </w:rPr>
      </w:pPr>
      <w:r w:rsidRPr="00E82E67">
        <w:rPr>
          <w:rFonts w:ascii="Times New Roman" w:eastAsia="Calibri" w:hAnsi="Times New Roman" w:cs="Calibri"/>
          <w:b/>
          <w:bCs/>
          <w:sz w:val="24"/>
          <w:szCs w:val="24"/>
          <w:lang w:val="uk-UA" w:eastAsia="ru-RU"/>
        </w:rPr>
        <w:t>Додаток № 2 до тендерної документації</w:t>
      </w:r>
    </w:p>
    <w:p w:rsidR="00E82E67" w:rsidRPr="00E82E67" w:rsidRDefault="00E82E67" w:rsidP="00E82E67">
      <w:pPr>
        <w:spacing w:after="0" w:line="240" w:lineRule="auto"/>
        <w:ind w:firstLine="709"/>
        <w:jc w:val="both"/>
        <w:rPr>
          <w:rFonts w:ascii="Times New Roman" w:eastAsia="Calibri" w:hAnsi="Times New Roman" w:cs="Calibri"/>
          <w:b/>
          <w:sz w:val="24"/>
          <w:szCs w:val="24"/>
          <w:lang w:val="uk-UA" w:eastAsia="ru-RU"/>
        </w:rPr>
      </w:pPr>
    </w:p>
    <w:p w:rsidR="00E82E67" w:rsidRPr="00E82E67" w:rsidRDefault="00E82E67" w:rsidP="00E82E67">
      <w:pPr>
        <w:tabs>
          <w:tab w:val="left" w:pos="8460"/>
        </w:tabs>
        <w:spacing w:before="60" w:after="60" w:line="220" w:lineRule="atLeast"/>
        <w:ind w:right="-23"/>
        <w:jc w:val="center"/>
        <w:rPr>
          <w:rFonts w:ascii="Times New Roman" w:eastAsia="Times New Roman" w:hAnsi="Times New Roman" w:cs="Calibri"/>
          <w:b/>
          <w:color w:val="000000"/>
          <w:sz w:val="24"/>
          <w:szCs w:val="24"/>
          <w:lang w:val="uk-UA" w:eastAsia="ru-RU"/>
        </w:rPr>
      </w:pPr>
      <w:bookmarkStart w:id="0" w:name="_Hlk127532082"/>
      <w:r w:rsidRPr="00E82E67">
        <w:rPr>
          <w:rFonts w:ascii="Times New Roman" w:eastAsia="Times New Roman" w:hAnsi="Times New Roman" w:cs="Calibri"/>
          <w:b/>
          <w:color w:val="000000"/>
          <w:sz w:val="24"/>
          <w:szCs w:val="24"/>
          <w:lang w:val="uk-UA" w:eastAsia="ru-RU"/>
        </w:rPr>
        <w:t>ІНФОРМАЦІЯ ПРО НЕОБХІДНІ ТЕХНІЧНІ, ЯКІСНІ ТА КІЛЬКІСНІ</w:t>
      </w:r>
    </w:p>
    <w:p w:rsidR="00E82E67" w:rsidRDefault="00E82E67" w:rsidP="00E82E67">
      <w:pPr>
        <w:spacing w:after="0" w:line="240" w:lineRule="auto"/>
        <w:jc w:val="center"/>
        <w:textAlignment w:val="top"/>
        <w:rPr>
          <w:rFonts w:ascii="Times New Roman" w:eastAsia="Times New Roman" w:hAnsi="Times New Roman" w:cs="Calibri"/>
          <w:b/>
          <w:color w:val="000000"/>
          <w:sz w:val="24"/>
          <w:szCs w:val="24"/>
          <w:lang w:val="uk-UA" w:eastAsia="ru-RU"/>
        </w:rPr>
      </w:pPr>
      <w:r w:rsidRPr="00E82E67">
        <w:rPr>
          <w:rFonts w:ascii="Times New Roman" w:eastAsia="Times New Roman" w:hAnsi="Times New Roman" w:cs="Calibri"/>
          <w:b/>
          <w:color w:val="000000"/>
          <w:sz w:val="24"/>
          <w:szCs w:val="24"/>
          <w:lang w:val="uk-UA" w:eastAsia="ru-RU"/>
        </w:rPr>
        <w:t>ХАРАКТЕРИСТИКИ ПРЕДМЕТА ЗАКУПІВЛІ</w:t>
      </w:r>
    </w:p>
    <w:p w:rsidR="003F6063" w:rsidRPr="00A06137" w:rsidRDefault="003F6063" w:rsidP="003F6063">
      <w:pPr>
        <w:widowControl w:val="0"/>
        <w:spacing w:after="0" w:line="240" w:lineRule="auto"/>
        <w:jc w:val="center"/>
        <w:rPr>
          <w:rFonts w:ascii="Times New Roman" w:eastAsia="Times New Roman" w:hAnsi="Times New Roman" w:cs="Times New Roman"/>
          <w:color w:val="000000"/>
          <w:sz w:val="24"/>
          <w:szCs w:val="24"/>
          <w:lang w:val="uk-UA" w:eastAsia="ru-RU"/>
        </w:rPr>
      </w:pPr>
      <w:r w:rsidRPr="00A06137">
        <w:rPr>
          <w:rFonts w:ascii="Times New Roman" w:eastAsia="Times New Roman" w:hAnsi="Times New Roman" w:cs="Times New Roman"/>
          <w:color w:val="000000"/>
          <w:sz w:val="24"/>
          <w:szCs w:val="24"/>
          <w:lang w:val="uk-UA" w:eastAsia="ru-RU"/>
        </w:rPr>
        <w:t>Код ДК 021:2015:15130000-8 М’ясопродукти.</w:t>
      </w:r>
    </w:p>
    <w:p w:rsidR="003F6063" w:rsidRPr="00E82E67" w:rsidRDefault="003F6063" w:rsidP="003F6063">
      <w:pPr>
        <w:spacing w:after="0" w:line="240" w:lineRule="auto"/>
        <w:jc w:val="center"/>
        <w:textAlignment w:val="top"/>
        <w:rPr>
          <w:rFonts w:ascii="Times New Roman" w:eastAsia="Times New Roman" w:hAnsi="Times New Roman" w:cs="Calibri"/>
          <w:b/>
          <w:color w:val="000000"/>
          <w:sz w:val="24"/>
          <w:szCs w:val="24"/>
          <w:lang w:val="uk-UA" w:eastAsia="ru-RU"/>
        </w:rPr>
      </w:pPr>
      <w:r w:rsidRPr="00A06137">
        <w:rPr>
          <w:rFonts w:ascii="Times New Roman" w:eastAsia="Times New Roman" w:hAnsi="Times New Roman" w:cs="Times New Roman"/>
          <w:color w:val="000000"/>
          <w:sz w:val="24"/>
          <w:szCs w:val="24"/>
          <w:lang w:val="uk-UA" w:eastAsia="ru-RU"/>
        </w:rPr>
        <w:t>Фарш яловичий охолоджений</w:t>
      </w:r>
      <w:bookmarkStart w:id="1" w:name="_GoBack"/>
      <w:bookmarkEnd w:id="1"/>
    </w:p>
    <w:bookmarkEnd w:id="0"/>
    <w:p w:rsidR="00E82E67" w:rsidRPr="00E82E67" w:rsidRDefault="00E82E67" w:rsidP="00E82E67">
      <w:pPr>
        <w:widowControl w:val="0"/>
        <w:suppressAutoHyphens/>
        <w:autoSpaceDE w:val="0"/>
        <w:spacing w:after="0" w:line="310" w:lineRule="exact"/>
        <w:ind w:right="-1"/>
        <w:rPr>
          <w:rFonts w:ascii="Times New Roman" w:eastAsia="Calibri" w:hAnsi="Times New Roman" w:cs="Franklin Gothic Medium"/>
          <w:b/>
          <w:color w:val="000000"/>
          <w:sz w:val="24"/>
          <w:szCs w:val="24"/>
          <w:lang w:eastAsia="zh-CN"/>
        </w:rPr>
      </w:pPr>
    </w:p>
    <w:tbl>
      <w:tblPr>
        <w:tblW w:w="10915" w:type="dxa"/>
        <w:jc w:val="center"/>
        <w:tblLayout w:type="fixed"/>
        <w:tblLook w:val="0000" w:firstRow="0" w:lastRow="0" w:firstColumn="0" w:lastColumn="0" w:noHBand="0" w:noVBand="0"/>
      </w:tblPr>
      <w:tblGrid>
        <w:gridCol w:w="568"/>
        <w:gridCol w:w="1913"/>
        <w:gridCol w:w="6237"/>
        <w:gridCol w:w="892"/>
        <w:gridCol w:w="1305"/>
      </w:tblGrid>
      <w:tr w:rsidR="00E82E67" w:rsidRPr="00E82E67" w:rsidTr="007E2166">
        <w:trPr>
          <w:jc w:val="center"/>
        </w:trPr>
        <w:tc>
          <w:tcPr>
            <w:tcW w:w="568" w:type="dxa"/>
            <w:tcBorders>
              <w:top w:val="single" w:sz="4" w:space="0" w:color="000000"/>
              <w:left w:val="single" w:sz="4" w:space="0" w:color="000000"/>
              <w:bottom w:val="single" w:sz="4" w:space="0" w:color="000000"/>
            </w:tcBorders>
            <w:shd w:val="clear" w:color="auto" w:fill="auto"/>
            <w:vAlign w:val="center"/>
          </w:tcPr>
          <w:p w:rsidR="00E82E67" w:rsidRPr="00E82E67" w:rsidRDefault="00E82E67" w:rsidP="00E82E67">
            <w:pPr>
              <w:spacing w:after="0" w:line="240" w:lineRule="auto"/>
              <w:jc w:val="center"/>
              <w:rPr>
                <w:rFonts w:ascii="Times New Roman" w:eastAsia="Calibri" w:hAnsi="Times New Roman" w:cs="Calibri"/>
                <w:b/>
                <w:sz w:val="24"/>
                <w:szCs w:val="24"/>
                <w:lang w:eastAsia="ru-RU"/>
              </w:rPr>
            </w:pPr>
            <w:bookmarkStart w:id="2" w:name="_Hlk155193010"/>
          </w:p>
          <w:p w:rsidR="00E82E67" w:rsidRPr="00E82E67" w:rsidRDefault="00E82E67" w:rsidP="00E82E67">
            <w:pPr>
              <w:spacing w:after="0" w:line="240" w:lineRule="auto"/>
              <w:jc w:val="center"/>
              <w:rPr>
                <w:rFonts w:ascii="Times New Roman" w:eastAsia="Calibri" w:hAnsi="Times New Roman" w:cs="Calibri"/>
                <w:b/>
                <w:sz w:val="24"/>
                <w:szCs w:val="24"/>
                <w:lang w:val="uk-UA" w:eastAsia="ru-RU"/>
              </w:rPr>
            </w:pPr>
            <w:r w:rsidRPr="00E82E67">
              <w:rPr>
                <w:rFonts w:ascii="Times New Roman" w:eastAsia="Calibri" w:hAnsi="Times New Roman" w:cs="Calibri"/>
                <w:b/>
                <w:sz w:val="24"/>
                <w:szCs w:val="24"/>
                <w:lang w:val="uk-UA" w:eastAsia="ru-RU"/>
              </w:rPr>
              <w:t>№ з/п</w:t>
            </w:r>
          </w:p>
        </w:tc>
        <w:tc>
          <w:tcPr>
            <w:tcW w:w="1913" w:type="dxa"/>
            <w:tcBorders>
              <w:top w:val="single" w:sz="4" w:space="0" w:color="000000"/>
              <w:left w:val="single" w:sz="4" w:space="0" w:color="000000"/>
              <w:bottom w:val="single" w:sz="4" w:space="0" w:color="000000"/>
            </w:tcBorders>
            <w:shd w:val="clear" w:color="auto" w:fill="auto"/>
            <w:vAlign w:val="center"/>
          </w:tcPr>
          <w:p w:rsidR="00E82E67" w:rsidRPr="00E82E67" w:rsidRDefault="00E82E67" w:rsidP="00E82E67">
            <w:pPr>
              <w:spacing w:after="0" w:line="240" w:lineRule="auto"/>
              <w:jc w:val="center"/>
              <w:rPr>
                <w:rFonts w:ascii="Times New Roman" w:eastAsia="Calibri" w:hAnsi="Times New Roman" w:cs="Calibri"/>
                <w:b/>
                <w:sz w:val="24"/>
                <w:szCs w:val="24"/>
                <w:lang w:val="uk-UA" w:eastAsia="ru-RU"/>
              </w:rPr>
            </w:pPr>
            <w:r w:rsidRPr="00E82E67">
              <w:rPr>
                <w:rFonts w:ascii="Times New Roman" w:eastAsia="Calibri" w:hAnsi="Times New Roman" w:cs="Calibri"/>
                <w:b/>
                <w:sz w:val="24"/>
                <w:szCs w:val="24"/>
                <w:lang w:val="uk-UA" w:eastAsia="ru-RU"/>
              </w:rPr>
              <w:t xml:space="preserve">Найменування предмету закупівлі </w:t>
            </w:r>
          </w:p>
        </w:tc>
        <w:tc>
          <w:tcPr>
            <w:tcW w:w="6237" w:type="dxa"/>
            <w:tcBorders>
              <w:top w:val="single" w:sz="4" w:space="0" w:color="000000"/>
              <w:left w:val="single" w:sz="4" w:space="0" w:color="000000"/>
              <w:bottom w:val="single" w:sz="4" w:space="0" w:color="000000"/>
              <w:right w:val="single" w:sz="4" w:space="0" w:color="000000"/>
            </w:tcBorders>
            <w:vAlign w:val="center"/>
          </w:tcPr>
          <w:p w:rsidR="00E82E67" w:rsidRPr="00E82E67" w:rsidRDefault="00E82E67" w:rsidP="00E82E67">
            <w:pPr>
              <w:spacing w:after="0" w:line="240" w:lineRule="auto"/>
              <w:jc w:val="both"/>
              <w:rPr>
                <w:rFonts w:ascii="Times New Roman" w:eastAsia="Calibri" w:hAnsi="Times New Roman" w:cs="Calibri"/>
                <w:b/>
                <w:sz w:val="24"/>
                <w:szCs w:val="24"/>
                <w:lang w:val="uk-UA" w:eastAsia="ru-RU"/>
              </w:rPr>
            </w:pPr>
            <w:r w:rsidRPr="00E82E67">
              <w:rPr>
                <w:rFonts w:ascii="Times New Roman" w:eastAsia="Calibri" w:hAnsi="Times New Roman" w:cs="Calibri"/>
                <w:b/>
                <w:sz w:val="24"/>
                <w:szCs w:val="24"/>
                <w:lang w:val="uk-UA" w:eastAsia="ru-RU"/>
              </w:rPr>
              <w:t>Опис та характеристика товару</w:t>
            </w:r>
          </w:p>
        </w:tc>
        <w:tc>
          <w:tcPr>
            <w:tcW w:w="892" w:type="dxa"/>
            <w:tcBorders>
              <w:top w:val="single" w:sz="4" w:space="0" w:color="000000"/>
              <w:left w:val="single" w:sz="4" w:space="0" w:color="000000"/>
              <w:bottom w:val="single" w:sz="4" w:space="0" w:color="000000"/>
            </w:tcBorders>
            <w:shd w:val="clear" w:color="auto" w:fill="auto"/>
            <w:vAlign w:val="center"/>
          </w:tcPr>
          <w:p w:rsidR="00E82E67" w:rsidRPr="00E82E67" w:rsidRDefault="00E82E67" w:rsidP="00E82E67">
            <w:pPr>
              <w:spacing w:after="0" w:line="240" w:lineRule="auto"/>
              <w:jc w:val="center"/>
              <w:rPr>
                <w:rFonts w:ascii="Times New Roman" w:eastAsia="Calibri" w:hAnsi="Times New Roman" w:cs="Calibri"/>
                <w:b/>
                <w:sz w:val="24"/>
                <w:szCs w:val="24"/>
                <w:lang w:val="uk-UA" w:eastAsia="ru-RU"/>
              </w:rPr>
            </w:pPr>
            <w:r w:rsidRPr="00E82E67">
              <w:rPr>
                <w:rFonts w:ascii="Times New Roman" w:eastAsia="Calibri" w:hAnsi="Times New Roman" w:cs="Calibri"/>
                <w:b/>
                <w:sz w:val="24"/>
                <w:szCs w:val="24"/>
                <w:lang w:val="uk-UA" w:eastAsia="ru-RU"/>
              </w:rPr>
              <w:t>Од.</w:t>
            </w:r>
          </w:p>
          <w:p w:rsidR="00E82E67" w:rsidRPr="00E82E67" w:rsidRDefault="00E82E67" w:rsidP="00E82E67">
            <w:pPr>
              <w:spacing w:after="0" w:line="240" w:lineRule="auto"/>
              <w:jc w:val="center"/>
              <w:rPr>
                <w:rFonts w:ascii="Times New Roman" w:eastAsia="Calibri" w:hAnsi="Times New Roman" w:cs="Calibri"/>
                <w:b/>
                <w:sz w:val="24"/>
                <w:szCs w:val="24"/>
                <w:lang w:val="uk-UA" w:eastAsia="ru-RU"/>
              </w:rPr>
            </w:pPr>
            <w:r w:rsidRPr="00E82E67">
              <w:rPr>
                <w:rFonts w:ascii="Times New Roman" w:eastAsia="Calibri" w:hAnsi="Times New Roman" w:cs="Calibri"/>
                <w:b/>
                <w:sz w:val="24"/>
                <w:szCs w:val="24"/>
                <w:lang w:val="uk-UA" w:eastAsia="ru-RU"/>
              </w:rPr>
              <w:t>виміру</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E67" w:rsidRPr="00E82E67" w:rsidRDefault="00E82E67" w:rsidP="00E82E67">
            <w:pPr>
              <w:spacing w:after="0" w:line="240" w:lineRule="auto"/>
              <w:jc w:val="center"/>
              <w:rPr>
                <w:rFonts w:ascii="Times New Roman" w:eastAsia="Calibri" w:hAnsi="Times New Roman" w:cs="Calibri"/>
                <w:b/>
                <w:sz w:val="24"/>
                <w:szCs w:val="24"/>
                <w:lang w:val="uk-UA" w:eastAsia="ru-RU"/>
              </w:rPr>
            </w:pPr>
            <w:r w:rsidRPr="00E82E67">
              <w:rPr>
                <w:rFonts w:ascii="Times New Roman" w:eastAsia="Calibri" w:hAnsi="Times New Roman" w:cs="Calibri"/>
                <w:b/>
                <w:sz w:val="24"/>
                <w:szCs w:val="24"/>
                <w:lang w:val="uk-UA" w:eastAsia="ru-RU"/>
              </w:rPr>
              <w:t>Кількість</w:t>
            </w:r>
          </w:p>
        </w:tc>
      </w:tr>
      <w:tr w:rsidR="00E82E67" w:rsidRPr="007E2166" w:rsidTr="007E2166">
        <w:trPr>
          <w:trHeight w:val="299"/>
          <w:jc w:val="center"/>
        </w:trPr>
        <w:tc>
          <w:tcPr>
            <w:tcW w:w="568" w:type="dxa"/>
            <w:tcBorders>
              <w:top w:val="single" w:sz="4" w:space="0" w:color="000000"/>
              <w:left w:val="single" w:sz="4" w:space="0" w:color="000000"/>
              <w:bottom w:val="single" w:sz="4" w:space="0" w:color="000000"/>
            </w:tcBorders>
            <w:shd w:val="clear" w:color="auto" w:fill="auto"/>
            <w:vAlign w:val="center"/>
          </w:tcPr>
          <w:p w:rsidR="00E82E67" w:rsidRPr="007E2166" w:rsidRDefault="00E82E67" w:rsidP="007E2166">
            <w:pPr>
              <w:widowControl w:val="0"/>
              <w:spacing w:after="0" w:line="240" w:lineRule="auto"/>
              <w:rPr>
                <w:rFonts w:ascii="Times New Roman" w:eastAsia="Times New Roman" w:hAnsi="Times New Roman" w:cs="Times New Roman"/>
                <w:color w:val="000000"/>
                <w:sz w:val="24"/>
                <w:szCs w:val="24"/>
                <w:lang w:val="uk-UA" w:eastAsia="ru-RU"/>
              </w:rPr>
            </w:pPr>
            <w:r w:rsidRPr="007E2166">
              <w:rPr>
                <w:rFonts w:ascii="Times New Roman" w:eastAsia="Times New Roman" w:hAnsi="Times New Roman" w:cs="Times New Roman"/>
                <w:color w:val="000000"/>
                <w:sz w:val="24"/>
                <w:szCs w:val="24"/>
                <w:lang w:val="uk-UA" w:eastAsia="ru-RU"/>
              </w:rPr>
              <w:t>1</w:t>
            </w:r>
          </w:p>
        </w:tc>
        <w:tc>
          <w:tcPr>
            <w:tcW w:w="1913" w:type="dxa"/>
            <w:tcBorders>
              <w:top w:val="single" w:sz="4" w:space="0" w:color="000000"/>
              <w:left w:val="single" w:sz="4" w:space="0" w:color="000000"/>
              <w:bottom w:val="single" w:sz="4" w:space="0" w:color="000000"/>
            </w:tcBorders>
            <w:shd w:val="clear" w:color="auto" w:fill="auto"/>
            <w:vAlign w:val="center"/>
          </w:tcPr>
          <w:p w:rsidR="00A06137" w:rsidRPr="00A06137" w:rsidRDefault="00A06137" w:rsidP="00A06137">
            <w:pPr>
              <w:widowControl w:val="0"/>
              <w:spacing w:after="0" w:line="240" w:lineRule="auto"/>
              <w:rPr>
                <w:rFonts w:ascii="Times New Roman" w:eastAsia="Times New Roman" w:hAnsi="Times New Roman" w:cs="Times New Roman"/>
                <w:color w:val="000000"/>
                <w:sz w:val="24"/>
                <w:szCs w:val="24"/>
                <w:lang w:val="uk-UA" w:eastAsia="ru-RU"/>
              </w:rPr>
            </w:pPr>
            <w:r w:rsidRPr="00A06137">
              <w:rPr>
                <w:rFonts w:ascii="Times New Roman" w:eastAsia="Times New Roman" w:hAnsi="Times New Roman" w:cs="Times New Roman"/>
                <w:color w:val="000000"/>
                <w:sz w:val="24"/>
                <w:szCs w:val="24"/>
                <w:lang w:val="uk-UA" w:eastAsia="ru-RU"/>
              </w:rPr>
              <w:t>Код ДК 021:2015:15130000-8 М’ясопродукти.</w:t>
            </w:r>
          </w:p>
          <w:p w:rsidR="00E82E67" w:rsidRPr="007E2166" w:rsidRDefault="00A06137" w:rsidP="00A06137">
            <w:pPr>
              <w:widowControl w:val="0"/>
              <w:spacing w:after="0" w:line="240" w:lineRule="auto"/>
              <w:rPr>
                <w:rFonts w:ascii="Times New Roman" w:eastAsia="Times New Roman" w:hAnsi="Times New Roman" w:cs="Times New Roman"/>
                <w:color w:val="000000"/>
                <w:sz w:val="24"/>
                <w:szCs w:val="24"/>
                <w:lang w:val="uk-UA" w:eastAsia="ru-RU"/>
              </w:rPr>
            </w:pPr>
            <w:r w:rsidRPr="00A06137">
              <w:rPr>
                <w:rFonts w:ascii="Times New Roman" w:eastAsia="Times New Roman" w:hAnsi="Times New Roman" w:cs="Times New Roman"/>
                <w:color w:val="000000"/>
                <w:sz w:val="24"/>
                <w:szCs w:val="24"/>
                <w:lang w:val="uk-UA" w:eastAsia="ru-RU"/>
              </w:rPr>
              <w:t>Фарш яловичий охолоджений</w:t>
            </w:r>
          </w:p>
        </w:tc>
        <w:tc>
          <w:tcPr>
            <w:tcW w:w="6237" w:type="dxa"/>
            <w:tcBorders>
              <w:top w:val="single" w:sz="4" w:space="0" w:color="000000"/>
              <w:left w:val="single" w:sz="4" w:space="0" w:color="000000"/>
              <w:bottom w:val="single" w:sz="4" w:space="0" w:color="000000"/>
              <w:right w:val="single" w:sz="4" w:space="0" w:color="000000"/>
            </w:tcBorders>
            <w:vAlign w:val="center"/>
          </w:tcPr>
          <w:p w:rsidR="00E82E67" w:rsidRPr="007E2166" w:rsidRDefault="00E82E67" w:rsidP="007E2166">
            <w:pPr>
              <w:widowControl w:val="0"/>
              <w:spacing w:after="0" w:line="240" w:lineRule="auto"/>
              <w:jc w:val="both"/>
              <w:rPr>
                <w:rFonts w:ascii="Times New Roman" w:eastAsia="Times New Roman" w:hAnsi="Times New Roman" w:cs="Times New Roman"/>
                <w:color w:val="000000"/>
                <w:sz w:val="24"/>
                <w:szCs w:val="24"/>
                <w:lang w:val="uk-UA" w:eastAsia="ru-RU"/>
              </w:rPr>
            </w:pPr>
            <w:r w:rsidRPr="007E2166">
              <w:rPr>
                <w:rFonts w:ascii="Times New Roman" w:eastAsia="Times New Roman" w:hAnsi="Times New Roman" w:cs="Times New Roman"/>
                <w:color w:val="000000"/>
                <w:sz w:val="24"/>
                <w:szCs w:val="24"/>
                <w:lang w:val="uk-UA" w:eastAsia="ru-RU"/>
              </w:rPr>
              <w:t>Фарш яловичий охолоджений повинен відповідати діючим ДСТУ4437, вироблятися згідно з технологічною інструкцією та рецептурами з дотримуванням всіх правил, інструкції та санітарних норм затверджених у встановленому порядку. Фарш яловичий охолоджений — з температурою в середині виробу від 0 °С до 5 °С; Зовнішній вигляд: Однорідна подрібнена на вовчку з діаметром отворі в решітки 2-3 мм маса без кісток, хрящів, сухожилок, грубої сполучної тканини. Вид на розрізі: Фарш добре перемішаний. Колір: Фарш повинен бути добре перемішаний, колір від темно-червоного до світло-рожевого. Запах(свіжість): Властивий доброякісній сировині. Масова частка жиру не більше 17%. Фарш повинен бути розфасований у п/е.</w:t>
            </w:r>
          </w:p>
        </w:tc>
        <w:tc>
          <w:tcPr>
            <w:tcW w:w="892" w:type="dxa"/>
            <w:tcBorders>
              <w:top w:val="single" w:sz="4" w:space="0" w:color="000000"/>
              <w:left w:val="single" w:sz="4" w:space="0" w:color="000000"/>
              <w:bottom w:val="single" w:sz="4" w:space="0" w:color="000000"/>
            </w:tcBorders>
            <w:shd w:val="clear" w:color="auto" w:fill="auto"/>
            <w:vAlign w:val="center"/>
          </w:tcPr>
          <w:p w:rsidR="00E82E67" w:rsidRPr="007E2166" w:rsidRDefault="00E82E67" w:rsidP="007E2166">
            <w:pPr>
              <w:widowControl w:val="0"/>
              <w:spacing w:after="0" w:line="240" w:lineRule="auto"/>
              <w:rPr>
                <w:rFonts w:ascii="Times New Roman" w:eastAsia="Times New Roman" w:hAnsi="Times New Roman" w:cs="Times New Roman"/>
                <w:color w:val="000000"/>
                <w:sz w:val="24"/>
                <w:szCs w:val="24"/>
                <w:lang w:val="uk-UA" w:eastAsia="ru-RU"/>
              </w:rPr>
            </w:pPr>
            <w:r w:rsidRPr="007E2166">
              <w:rPr>
                <w:rFonts w:ascii="Times New Roman" w:eastAsia="Times New Roman" w:hAnsi="Times New Roman" w:cs="Times New Roman"/>
                <w:color w:val="000000"/>
                <w:sz w:val="24"/>
                <w:szCs w:val="24"/>
                <w:lang w:val="uk-UA" w:eastAsia="ru-RU"/>
              </w:rPr>
              <w:t>кг</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E67" w:rsidRPr="007E2166" w:rsidRDefault="00E82E67" w:rsidP="007E2166">
            <w:pPr>
              <w:widowControl w:val="0"/>
              <w:spacing w:after="0" w:line="240" w:lineRule="auto"/>
              <w:rPr>
                <w:rFonts w:ascii="Times New Roman" w:eastAsia="Times New Roman" w:hAnsi="Times New Roman" w:cs="Times New Roman"/>
                <w:color w:val="000000"/>
                <w:sz w:val="24"/>
                <w:szCs w:val="24"/>
                <w:lang w:val="uk-UA" w:eastAsia="ru-RU"/>
              </w:rPr>
            </w:pPr>
            <w:r w:rsidRPr="007E2166">
              <w:rPr>
                <w:rFonts w:ascii="Times New Roman" w:eastAsia="Times New Roman" w:hAnsi="Times New Roman" w:cs="Times New Roman"/>
                <w:color w:val="000000"/>
                <w:sz w:val="24"/>
                <w:szCs w:val="24"/>
                <w:lang w:val="uk-UA" w:eastAsia="ru-RU"/>
              </w:rPr>
              <w:t>2200</w:t>
            </w:r>
          </w:p>
        </w:tc>
      </w:tr>
      <w:bookmarkEnd w:id="2"/>
    </w:tbl>
    <w:p w:rsidR="00E82E67" w:rsidRPr="007E2166" w:rsidRDefault="00E82E67" w:rsidP="007E2166">
      <w:pPr>
        <w:widowControl w:val="0"/>
        <w:spacing w:after="0" w:line="240" w:lineRule="auto"/>
        <w:rPr>
          <w:rFonts w:ascii="Times New Roman" w:eastAsia="Times New Roman" w:hAnsi="Times New Roman" w:cs="Times New Roman"/>
          <w:color w:val="000000"/>
          <w:sz w:val="24"/>
          <w:szCs w:val="24"/>
          <w:lang w:val="uk-UA" w:eastAsia="ru-RU"/>
        </w:rPr>
      </w:pPr>
    </w:p>
    <w:p w:rsidR="00E82E67" w:rsidRPr="00E82E67" w:rsidRDefault="00E82E67" w:rsidP="00E82E67">
      <w:pPr>
        <w:spacing w:after="0" w:line="259" w:lineRule="auto"/>
        <w:jc w:val="both"/>
        <w:rPr>
          <w:rFonts w:ascii="Times New Roman" w:eastAsia="Calibri" w:hAnsi="Times New Roman" w:cs="Calibri"/>
          <w:sz w:val="24"/>
          <w:szCs w:val="24"/>
          <w:lang w:val="uk-UA" w:eastAsia="zh-CN"/>
        </w:rPr>
      </w:pPr>
      <w:r w:rsidRPr="00E82E67">
        <w:rPr>
          <w:rFonts w:ascii="Times New Roman" w:eastAsia="Calibri" w:hAnsi="Times New Roman" w:cs="Calibri"/>
          <w:b/>
          <w:sz w:val="24"/>
          <w:szCs w:val="24"/>
          <w:lang w:val="uk-UA" w:eastAsia="zh-CN"/>
        </w:rPr>
        <w:t>Ціна на кожний вид товару не може перевищувати середньостатистичні ціни на зазначений товар в Дніпропетровській області</w:t>
      </w:r>
      <w:r w:rsidRPr="00E82E67">
        <w:rPr>
          <w:rFonts w:ascii="Times New Roman" w:eastAsia="Calibri" w:hAnsi="Times New Roman" w:cs="Calibri"/>
          <w:sz w:val="24"/>
          <w:szCs w:val="24"/>
          <w:lang w:val="uk-UA" w:eastAsia="zh-CN"/>
        </w:rPr>
        <w:t xml:space="preserve">. </w:t>
      </w:r>
    </w:p>
    <w:p w:rsidR="00E82E67" w:rsidRPr="00E82E67" w:rsidRDefault="00E82E67" w:rsidP="00E82E67">
      <w:pPr>
        <w:spacing w:after="0" w:line="259" w:lineRule="auto"/>
        <w:ind w:firstLine="572"/>
        <w:jc w:val="both"/>
        <w:rPr>
          <w:rFonts w:ascii="Times New Roman" w:eastAsia="Calibri" w:hAnsi="Times New Roman" w:cs="Calibri"/>
          <w:sz w:val="24"/>
          <w:szCs w:val="24"/>
          <w:lang w:val="uk-UA" w:eastAsia="zh-CN"/>
        </w:rPr>
      </w:pPr>
      <w:r w:rsidRPr="00E82E67">
        <w:rPr>
          <w:rFonts w:ascii="Times New Roman" w:eastAsia="Times New Roman" w:hAnsi="Times New Roman" w:cs="Calibri"/>
          <w:sz w:val="24"/>
          <w:szCs w:val="24"/>
          <w:lang w:val="uk-UA" w:eastAsia="ru-RU"/>
        </w:rPr>
        <w:t xml:space="preserve">У випадку, якщо на момент поставки, ціна за одиницю товару перевищує </w:t>
      </w:r>
      <w:r w:rsidRPr="00E82E67">
        <w:rPr>
          <w:rFonts w:ascii="Times New Roman" w:eastAsia="Calibri" w:hAnsi="Times New Roman" w:cs="Calibri"/>
          <w:sz w:val="24"/>
          <w:szCs w:val="24"/>
          <w:lang w:val="uk-UA" w:eastAsia="zh-CN"/>
        </w:rPr>
        <w:t xml:space="preserve">середньостатистичну </w:t>
      </w:r>
      <w:r w:rsidRPr="00E82E67">
        <w:rPr>
          <w:rFonts w:ascii="Times New Roman" w:eastAsia="Times New Roman" w:hAnsi="Times New Roman" w:cs="Calibri"/>
          <w:sz w:val="24"/>
          <w:szCs w:val="24"/>
          <w:lang w:val="uk-UA" w:eastAsia="ru-RU"/>
        </w:rPr>
        <w:t xml:space="preserve">ціну по Дніпропетровській області, учасник має скоригувати ціну за одиницю товару до </w:t>
      </w:r>
      <w:r w:rsidRPr="00E82E67">
        <w:rPr>
          <w:rFonts w:ascii="Times New Roman" w:eastAsia="Calibri" w:hAnsi="Times New Roman" w:cs="Calibri"/>
          <w:sz w:val="24"/>
          <w:szCs w:val="24"/>
          <w:lang w:val="uk-UA" w:eastAsia="zh-CN"/>
        </w:rPr>
        <w:t xml:space="preserve">середньостатистичної </w:t>
      </w:r>
      <w:r w:rsidRPr="00E82E67">
        <w:rPr>
          <w:rFonts w:ascii="Times New Roman" w:eastAsia="Times New Roman" w:hAnsi="Times New Roman" w:cs="Calibri"/>
          <w:sz w:val="24"/>
          <w:szCs w:val="24"/>
          <w:lang w:val="uk-UA" w:eastAsia="ru-RU"/>
        </w:rPr>
        <w:t>ціни по Дніпропетровській області</w:t>
      </w:r>
    </w:p>
    <w:p w:rsidR="00E82E67" w:rsidRPr="00E82E67" w:rsidRDefault="00E82E67" w:rsidP="00E82E67">
      <w:pPr>
        <w:suppressAutoHyphens/>
        <w:autoSpaceDE w:val="0"/>
        <w:spacing w:after="160" w:line="259" w:lineRule="auto"/>
        <w:ind w:right="-1" w:firstLine="572"/>
        <w:jc w:val="both"/>
        <w:rPr>
          <w:rFonts w:ascii="Times New Roman" w:eastAsia="Calibri" w:hAnsi="Times New Roman" w:cs="Calibri"/>
          <w:sz w:val="24"/>
          <w:szCs w:val="24"/>
          <w:lang w:val="uk-UA" w:eastAsia="zh-CN"/>
        </w:rPr>
      </w:pPr>
      <w:r w:rsidRPr="00E82E67">
        <w:rPr>
          <w:rFonts w:ascii="Times New Roman" w:eastAsia="Calibri" w:hAnsi="Times New Roman" w:cs="Calibri"/>
          <w:sz w:val="24"/>
          <w:szCs w:val="24"/>
          <w:lang w:val="uk-UA" w:eastAsia="zh-CN"/>
        </w:rPr>
        <w:t xml:space="preserve">У разі коливання ціни протягом дії договору в бік зменшення або збільшення можливо внесення змін до договору про закупівлю лише на підставі документів, оформлених належним чином, відповідних органів, установ, організацій, які уповноважені надавати відповідну інформацію щодо коливання ціни товару на ринку та детального обґрунтування. </w:t>
      </w:r>
    </w:p>
    <w:p w:rsidR="00E82E67" w:rsidRPr="00E82E67" w:rsidRDefault="00E82E67" w:rsidP="00E82E67">
      <w:pPr>
        <w:autoSpaceDE w:val="0"/>
        <w:spacing w:after="160" w:line="259" w:lineRule="auto"/>
        <w:ind w:right="-1" w:firstLine="572"/>
        <w:jc w:val="both"/>
        <w:rPr>
          <w:rFonts w:ascii="Times New Roman" w:eastAsia="Calibri" w:hAnsi="Times New Roman" w:cs="Calibri"/>
          <w:b/>
          <w:i/>
          <w:color w:val="FF0000"/>
          <w:sz w:val="24"/>
          <w:szCs w:val="24"/>
          <w:u w:val="single"/>
          <w:lang w:val="uk-UA" w:eastAsia="ru-RU"/>
        </w:rPr>
      </w:pPr>
      <w:r w:rsidRPr="00E82E67">
        <w:rPr>
          <w:rFonts w:ascii="Times New Roman" w:eastAsia="Calibri" w:hAnsi="Times New Roman" w:cs="Calibri"/>
          <w:sz w:val="24"/>
          <w:szCs w:val="24"/>
          <w:lang w:val="uk-UA" w:eastAsia="ru-RU"/>
        </w:rPr>
        <w:t xml:space="preserve">  </w:t>
      </w:r>
      <w:r w:rsidRPr="007E2166">
        <w:rPr>
          <w:rFonts w:ascii="Times New Roman" w:eastAsia="Calibri" w:hAnsi="Times New Roman" w:cs="Calibri"/>
          <w:b/>
          <w:i/>
          <w:sz w:val="24"/>
          <w:szCs w:val="24"/>
          <w:u w:val="single"/>
          <w:lang w:val="uk-UA" w:eastAsia="ru-RU"/>
        </w:rPr>
        <w:t>ЗАМОВНИК МОЖЕ ЗАПРОСИТИ ВІД УЧАСНИКА ЗРАЗКИ ПРОДУКЦІЇ, ЯКУ ВІН ПРОПОНУЄ ДО ПОСТАЧАННЯ</w:t>
      </w:r>
      <w:r w:rsidRPr="00E82E67">
        <w:rPr>
          <w:rFonts w:ascii="Times New Roman" w:eastAsia="Calibri" w:hAnsi="Times New Roman" w:cs="Calibri"/>
          <w:b/>
          <w:i/>
          <w:color w:val="FF0000"/>
          <w:sz w:val="24"/>
          <w:szCs w:val="24"/>
          <w:u w:val="single"/>
          <w:lang w:val="uk-UA" w:eastAsia="ru-RU"/>
        </w:rPr>
        <w:t>.</w:t>
      </w:r>
    </w:p>
    <w:p w:rsidR="00E82E67" w:rsidRPr="00E82E67" w:rsidRDefault="00E82E67" w:rsidP="00E82E67">
      <w:pPr>
        <w:autoSpaceDE w:val="0"/>
        <w:spacing w:after="160" w:line="259" w:lineRule="auto"/>
        <w:ind w:right="-1"/>
        <w:jc w:val="center"/>
        <w:rPr>
          <w:rFonts w:ascii="Times New Roman" w:eastAsia="Calibri" w:hAnsi="Times New Roman" w:cs="Calibri"/>
          <w:b/>
          <w:sz w:val="24"/>
          <w:szCs w:val="24"/>
          <w:lang w:val="uk-UA" w:eastAsia="ru-RU"/>
        </w:rPr>
      </w:pPr>
      <w:r w:rsidRPr="00E82E67">
        <w:rPr>
          <w:rFonts w:ascii="Times New Roman" w:eastAsia="Calibri" w:hAnsi="Times New Roman" w:cs="Calibri"/>
          <w:b/>
          <w:sz w:val="24"/>
          <w:szCs w:val="24"/>
          <w:lang w:val="uk-UA" w:eastAsia="ru-RU"/>
        </w:rPr>
        <w:t>ВИМОГИ ЩОДО ЯКОСТІ ТОВАРУ, ПОСТАВКИ ТОВАРУ:</w:t>
      </w:r>
    </w:p>
    <w:p w:rsidR="00E82E67" w:rsidRPr="00E82E67" w:rsidRDefault="00E82E67" w:rsidP="00E82E6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E82E67">
        <w:rPr>
          <w:rFonts w:ascii="Times New Roman" w:eastAsia="Calibri" w:hAnsi="Times New Roman" w:cs="Times New Roman"/>
          <w:sz w:val="24"/>
          <w:szCs w:val="24"/>
          <w:shd w:val="clear" w:color="auto" w:fill="FFFFFF"/>
          <w:lang w:val="uk-UA" w:eastAsia="x-none"/>
        </w:rPr>
        <w:t>Товар, що постачається повинен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E82E67" w:rsidRPr="00E82E67" w:rsidRDefault="00E82E67" w:rsidP="00E82E67">
      <w:pPr>
        <w:numPr>
          <w:ilvl w:val="0"/>
          <w:numId w:val="1"/>
        </w:numPr>
        <w:shd w:val="clear" w:color="auto" w:fill="FFFFFF"/>
        <w:spacing w:after="0" w:line="240" w:lineRule="auto"/>
        <w:ind w:right="-1"/>
        <w:contextualSpacing/>
        <w:jc w:val="both"/>
        <w:rPr>
          <w:rFonts w:ascii="Times New Roman" w:eastAsia="Calibri" w:hAnsi="Times New Roman" w:cs="Times New Roman"/>
          <w:bCs/>
          <w:sz w:val="24"/>
          <w:szCs w:val="24"/>
          <w:shd w:val="clear" w:color="auto" w:fill="FFFFFF"/>
          <w:lang w:val="uk-UA" w:eastAsia="x-none"/>
        </w:rPr>
      </w:pPr>
      <w:r w:rsidRPr="00E82E67">
        <w:rPr>
          <w:rFonts w:ascii="Times New Roman" w:eastAsia="Calibri" w:hAnsi="Times New Roman" w:cs="Times New Roman"/>
          <w:bCs/>
          <w:sz w:val="24"/>
          <w:szCs w:val="24"/>
          <w:lang w:val="uk-UA" w:eastAsia="x-none"/>
        </w:rPr>
        <w:t xml:space="preserve">Товар повинен бути безпечним, придатним до споживання, правильно маркованим та відповідати діючим державним стандартам. </w:t>
      </w:r>
    </w:p>
    <w:p w:rsidR="00E82E67" w:rsidRPr="00E82E67" w:rsidRDefault="00E82E67" w:rsidP="00E82E6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E82E67">
        <w:rPr>
          <w:rFonts w:ascii="Times New Roman" w:eastAsia="Calibri" w:hAnsi="Times New Roman" w:cs="Times New Roman"/>
          <w:sz w:val="24"/>
          <w:szCs w:val="24"/>
          <w:shd w:val="clear" w:color="auto" w:fill="FFFFFF"/>
          <w:lang w:val="uk-UA" w:eastAsia="x-none"/>
        </w:rPr>
        <w:t xml:space="preserve">Товар не повинен містити небезпечні для організму речовини, в </w:t>
      </w:r>
      <w:proofErr w:type="spellStart"/>
      <w:r w:rsidRPr="00E82E67">
        <w:rPr>
          <w:rFonts w:ascii="Times New Roman" w:eastAsia="Calibri" w:hAnsi="Times New Roman" w:cs="Times New Roman"/>
          <w:sz w:val="24"/>
          <w:szCs w:val="24"/>
          <w:shd w:val="clear" w:color="auto" w:fill="FFFFFF"/>
          <w:lang w:val="uk-UA" w:eastAsia="x-none"/>
        </w:rPr>
        <w:t>т.ч</w:t>
      </w:r>
      <w:proofErr w:type="spellEnd"/>
      <w:r w:rsidRPr="00E82E67">
        <w:rPr>
          <w:rFonts w:ascii="Times New Roman" w:eastAsia="Calibri" w:hAnsi="Times New Roman" w:cs="Times New Roman"/>
          <w:sz w:val="24"/>
          <w:szCs w:val="24"/>
          <w:shd w:val="clear" w:color="auto" w:fill="FFFFFF"/>
          <w:lang w:val="uk-UA" w:eastAsia="x-none"/>
        </w:rPr>
        <w:t>. штучні барвники, консерванти, ароматизатори, генетично модифіковані організми (ГМО), тощо.</w:t>
      </w:r>
    </w:p>
    <w:p w:rsidR="00E82E67" w:rsidRPr="007E2166" w:rsidRDefault="00E82E67" w:rsidP="00E82E6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7E2166">
        <w:rPr>
          <w:rFonts w:ascii="Times New Roman" w:eastAsia="Calibri" w:hAnsi="Times New Roman" w:cs="Times New Roman"/>
          <w:bCs/>
          <w:sz w:val="24"/>
          <w:szCs w:val="24"/>
          <w:lang w:val="uk-UA" w:eastAsia="x-none"/>
        </w:rPr>
        <w:lastRenderedPageBreak/>
        <w:t>Якість товару при поставці повинна бути підтверджена декларацією виробника (якісними посвідченнями), які додаються до кожної видаткової накладної. Кожна партія товару супроводжується документами, що підтверджують його кількість та якість та мають відповідне маркування.</w:t>
      </w:r>
    </w:p>
    <w:p w:rsidR="00E82E67" w:rsidRPr="007E2166" w:rsidRDefault="00E82E67" w:rsidP="00E82E6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7E2166">
        <w:rPr>
          <w:rFonts w:ascii="Times New Roman" w:eastAsia="Calibri" w:hAnsi="Times New Roman" w:cs="Times New Roman"/>
          <w:sz w:val="24"/>
          <w:szCs w:val="24"/>
          <w:shd w:val="clear" w:color="auto" w:fill="FFFFFF"/>
          <w:lang w:val="uk-UA" w:eastAsia="x-none"/>
        </w:rPr>
        <w:t xml:space="preserve">Кожна партія товару повинна бути окремо розфасована відповідно до заявки замовника. Упаковка повинна бути чистою, не деформована.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E2166">
        <w:rPr>
          <w:rFonts w:ascii="Times New Roman" w:eastAsia="Calibri" w:hAnsi="Times New Roman" w:cs="Times New Roman"/>
          <w:sz w:val="24"/>
          <w:szCs w:val="24"/>
          <w:shd w:val="clear" w:color="auto" w:fill="FFFFFF"/>
          <w:lang w:val="uk-UA" w:eastAsia="x-none"/>
        </w:rPr>
        <w:t>нетто</w:t>
      </w:r>
      <w:proofErr w:type="spellEnd"/>
      <w:r w:rsidRPr="007E2166">
        <w:rPr>
          <w:rFonts w:ascii="Times New Roman" w:eastAsia="Calibri" w:hAnsi="Times New Roman" w:cs="Times New Roman"/>
          <w:sz w:val="24"/>
          <w:szCs w:val="24"/>
          <w:shd w:val="clear" w:color="auto" w:fill="FFFFFF"/>
          <w:lang w:val="uk-UA" w:eastAsia="x-none"/>
        </w:rPr>
        <w:t xml:space="preserve">,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p w:rsidR="00E82E67" w:rsidRPr="007E2166" w:rsidRDefault="00E82E67" w:rsidP="00E82E6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7E2166">
        <w:rPr>
          <w:rFonts w:ascii="Times New Roman" w:eastAsia="Calibri" w:hAnsi="Times New Roman" w:cs="Times New Roman"/>
          <w:sz w:val="24"/>
          <w:szCs w:val="24"/>
          <w:shd w:val="clear" w:color="auto" w:fill="FFFFFF"/>
          <w:lang w:val="uk-UA" w:eastAsia="x-none"/>
        </w:rPr>
        <w:t xml:space="preserve">Товар повинен відповідати ГОСТУ, </w:t>
      </w:r>
      <w:proofErr w:type="spellStart"/>
      <w:r w:rsidRPr="007E2166">
        <w:rPr>
          <w:rFonts w:ascii="Times New Roman" w:eastAsia="Calibri" w:hAnsi="Times New Roman" w:cs="Times New Roman"/>
          <w:sz w:val="24"/>
          <w:szCs w:val="24"/>
          <w:shd w:val="clear" w:color="auto" w:fill="FFFFFF"/>
          <w:lang w:val="uk-UA" w:eastAsia="x-none"/>
        </w:rPr>
        <w:t>ДСТУ</w:t>
      </w:r>
      <w:r w:rsidRPr="007E2166">
        <w:rPr>
          <w:rFonts w:ascii="Calibri" w:eastAsia="Calibri" w:hAnsi="Calibri" w:cs="Times New Roman"/>
          <w:color w:val="000000"/>
          <w:sz w:val="24"/>
          <w:szCs w:val="24"/>
          <w:shd w:val="clear" w:color="auto" w:fill="FFFFFF"/>
          <w:lang w:val="uk-UA" w:eastAsia="x-none"/>
        </w:rPr>
        <w:t>,</w:t>
      </w:r>
      <w:r w:rsidRPr="007E2166">
        <w:rPr>
          <w:rFonts w:ascii="Times New Roman" w:eastAsia="Calibri" w:hAnsi="Times New Roman" w:cs="Times New Roman"/>
          <w:color w:val="000000"/>
          <w:sz w:val="24"/>
          <w:szCs w:val="24"/>
          <w:shd w:val="clear" w:color="auto" w:fill="FFFFFF"/>
          <w:lang w:val="uk-UA" w:eastAsia="x-none"/>
        </w:rPr>
        <w:t>що</w:t>
      </w:r>
      <w:proofErr w:type="spellEnd"/>
      <w:r w:rsidRPr="007E2166">
        <w:rPr>
          <w:rFonts w:ascii="Times New Roman" w:eastAsia="Calibri" w:hAnsi="Times New Roman" w:cs="Times New Roman"/>
          <w:color w:val="000000"/>
          <w:sz w:val="24"/>
          <w:szCs w:val="24"/>
          <w:shd w:val="clear" w:color="auto" w:fill="FFFFFF"/>
          <w:lang w:val="uk-UA" w:eastAsia="x-none"/>
        </w:rPr>
        <w:t xml:space="preserve"> діє на території України затверджений, Закон України «Про основні принципи та вимоги до безпечності та якості харчових продуктів» від 23.12.1997 року №771/97-ВР (зі змінами)).</w:t>
      </w:r>
    </w:p>
    <w:p w:rsidR="00E82E67" w:rsidRPr="00E82E67" w:rsidRDefault="00E82E67" w:rsidP="00E82E6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7E2166">
        <w:rPr>
          <w:rFonts w:ascii="Times New Roman" w:eastAsia="Calibri" w:hAnsi="Times New Roman" w:cs="Times New Roman"/>
          <w:sz w:val="24"/>
          <w:szCs w:val="24"/>
          <w:shd w:val="clear" w:color="auto" w:fill="FFFFFF"/>
          <w:lang w:val="uk-UA" w:eastAsia="x-none"/>
        </w:rPr>
        <w:t>Термін придатності діє протягом строку, встановленого виробником товару та вказаного на упаковці товару. На дату передачі товару від Постачальника Замовнику, термін придатності товару повинен становити</w:t>
      </w:r>
      <w:r w:rsidRPr="00E82E67">
        <w:rPr>
          <w:rFonts w:ascii="Times New Roman" w:eastAsia="Calibri" w:hAnsi="Times New Roman" w:cs="Times New Roman"/>
          <w:sz w:val="24"/>
          <w:szCs w:val="24"/>
          <w:shd w:val="clear" w:color="auto" w:fill="FFFFFF"/>
          <w:lang w:val="uk-UA" w:eastAsia="x-none"/>
        </w:rPr>
        <w:t xml:space="preserve"> не менш як 90 відсотків від вказаного на упаковці.</w:t>
      </w:r>
    </w:p>
    <w:p w:rsidR="00E82E67" w:rsidRPr="00E82E67" w:rsidRDefault="00E82E67" w:rsidP="00E82E67">
      <w:pPr>
        <w:numPr>
          <w:ilvl w:val="0"/>
          <w:numId w:val="1"/>
        </w:numPr>
        <w:shd w:val="clear" w:color="auto" w:fill="FFFFFF"/>
        <w:tabs>
          <w:tab w:val="left" w:pos="709"/>
          <w:tab w:val="left" w:pos="851"/>
        </w:tabs>
        <w:spacing w:after="0" w:line="240" w:lineRule="auto"/>
        <w:contextualSpacing/>
        <w:jc w:val="both"/>
        <w:rPr>
          <w:rFonts w:ascii="Times New Roman" w:eastAsia="Times New Roman" w:hAnsi="Times New Roman" w:cs="Times New Roman"/>
          <w:sz w:val="24"/>
          <w:szCs w:val="24"/>
          <w:lang w:val="uk-UA" w:eastAsia="x-none"/>
        </w:rPr>
      </w:pPr>
      <w:r w:rsidRPr="00E82E67">
        <w:rPr>
          <w:rFonts w:ascii="Times New Roman" w:eastAsia="Calibri" w:hAnsi="Times New Roman" w:cs="Times New Roman"/>
          <w:sz w:val="24"/>
          <w:szCs w:val="24"/>
          <w:shd w:val="clear" w:color="auto" w:fill="FFFFFF"/>
          <w:lang w:val="uk-UA" w:eastAsia="x-none"/>
        </w:rPr>
        <w:t xml:space="preserve">Постачальник </w:t>
      </w:r>
      <w:r w:rsidRPr="00E82E67">
        <w:rPr>
          <w:rFonts w:ascii="Times New Roman" w:eastAsia="Calibri" w:hAnsi="Times New Roman" w:cs="Times New Roman"/>
          <w:sz w:val="24"/>
          <w:szCs w:val="24"/>
          <w:lang w:val="uk-UA" w:eastAsia="x-none"/>
        </w:rPr>
        <w:t>на кожну партію товару ОБОВ’ЯЗКОВО надає всі супроводжуючі документи (товарно-транспортна накладна, видаткова накладна, рахунок, паспорт якості та/або інші супровідні документи,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E82E67" w:rsidRPr="00E82E67" w:rsidRDefault="00E82E67" w:rsidP="00E82E6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E82E67">
        <w:rPr>
          <w:rFonts w:ascii="Times New Roman" w:eastAsia="Calibri" w:hAnsi="Times New Roman" w:cs="Times New Roman"/>
          <w:sz w:val="24"/>
          <w:szCs w:val="24"/>
          <w:shd w:val="clear" w:color="auto" w:fill="FFFFFF"/>
          <w:lang w:val="uk-UA" w:eastAsia="x-none"/>
        </w:rPr>
        <w:t xml:space="preserve">Доставка і </w:t>
      </w:r>
      <w:r w:rsidRPr="00E82E67">
        <w:rPr>
          <w:rFonts w:ascii="Times New Roman" w:eastAsia="Times New Roman" w:hAnsi="Times New Roman" w:cs="Times New Roman"/>
          <w:sz w:val="24"/>
          <w:szCs w:val="24"/>
          <w:lang w:val="uk-UA" w:eastAsia="x-none"/>
        </w:rPr>
        <w:t>здійснення вантажно-розвантажувальних послуг,</w:t>
      </w:r>
      <w:r w:rsidRPr="00E82E67">
        <w:rPr>
          <w:rFonts w:ascii="Times New Roman" w:eastAsia="Calibri" w:hAnsi="Times New Roman" w:cs="Times New Roman"/>
          <w:sz w:val="24"/>
          <w:szCs w:val="24"/>
          <w:shd w:val="clear" w:color="auto" w:fill="FFFFFF"/>
          <w:lang w:val="uk-UA" w:eastAsia="x-none"/>
        </w:rPr>
        <w:t xml:space="preserve"> </w:t>
      </w:r>
      <w:r w:rsidRPr="00E82E67">
        <w:rPr>
          <w:rFonts w:ascii="Times New Roman" w:eastAsia="Times New Roman" w:hAnsi="Times New Roman" w:cs="Times New Roman"/>
          <w:sz w:val="24"/>
          <w:szCs w:val="24"/>
          <w:lang w:val="uk-UA" w:eastAsia="x-none"/>
        </w:rPr>
        <w:t>занесення до місця зберігання товару</w:t>
      </w:r>
      <w:r w:rsidRPr="00E82E67">
        <w:rPr>
          <w:rFonts w:ascii="Times New Roman" w:eastAsia="Calibri" w:hAnsi="Times New Roman" w:cs="Times New Roman"/>
          <w:sz w:val="24"/>
          <w:szCs w:val="24"/>
          <w:shd w:val="clear" w:color="auto" w:fill="FFFFFF"/>
          <w:lang w:val="uk-UA" w:eastAsia="x-none"/>
        </w:rPr>
        <w:t xml:space="preserve"> до приміщення складу здійснюється силами та за рахунок Постачальника по заявці замовника.</w:t>
      </w:r>
    </w:p>
    <w:p w:rsidR="00E82E67" w:rsidRPr="00E82E67" w:rsidRDefault="00E82E67" w:rsidP="00E82E6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E82E67">
        <w:rPr>
          <w:rFonts w:ascii="Times New Roman" w:eastAsia="Calibri" w:hAnsi="Times New Roman" w:cs="Times New Roman"/>
          <w:bCs/>
          <w:sz w:val="24"/>
          <w:szCs w:val="24"/>
          <w:lang w:val="uk-UA" w:eastAsia="x-none"/>
        </w:rPr>
        <w:t xml:space="preserve">Поставка </w:t>
      </w:r>
      <w:r w:rsidRPr="00E82E67">
        <w:rPr>
          <w:rFonts w:ascii="Times New Roman" w:eastAsia="Calibri" w:hAnsi="Times New Roman" w:cs="Times New Roman"/>
          <w:sz w:val="24"/>
          <w:szCs w:val="24"/>
          <w:shd w:val="clear" w:color="auto" w:fill="FFFFFF"/>
          <w:lang w:val="uk-UA" w:eastAsia="x-none"/>
        </w:rPr>
        <w:t xml:space="preserve">товару повинна проводитися спеціалізованим автотранспортом, </w:t>
      </w:r>
      <w:r w:rsidRPr="00E82E67">
        <w:rPr>
          <w:rFonts w:ascii="Times New Roman" w:eastAsia="Calibri" w:hAnsi="Times New Roman" w:cs="Times New Roman"/>
          <w:bCs/>
          <w:sz w:val="24"/>
          <w:szCs w:val="24"/>
          <w:lang w:val="uk-UA" w:eastAsia="x-none"/>
        </w:rPr>
        <w:t>що призначений для перевезення продуктів харчування</w:t>
      </w:r>
      <w:r w:rsidRPr="00E82E67">
        <w:rPr>
          <w:rFonts w:ascii="Times New Roman" w:eastAsia="Calibri" w:hAnsi="Times New Roman" w:cs="Times New Roman"/>
          <w:sz w:val="24"/>
          <w:szCs w:val="24"/>
          <w:shd w:val="clear" w:color="auto" w:fill="FFFFFF"/>
          <w:lang w:val="uk-UA" w:eastAsia="x-none"/>
        </w:rPr>
        <w:t xml:space="preserve"> згідно з правилами перевезення продовольчих продуктів.</w:t>
      </w:r>
    </w:p>
    <w:p w:rsidR="00E82E67" w:rsidRPr="00E82E67" w:rsidRDefault="00E82E67" w:rsidP="00E82E6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E82E67">
        <w:rPr>
          <w:rFonts w:ascii="Times New Roman" w:eastAsia="Calibri" w:hAnsi="Times New Roman" w:cs="Times New Roman"/>
          <w:sz w:val="24"/>
          <w:szCs w:val="24"/>
          <w:shd w:val="clear" w:color="auto" w:fill="FFFFFF"/>
          <w:lang w:val="uk-UA" w:eastAsia="x-none"/>
        </w:rPr>
        <w:t xml:space="preserve">Приймання товару по якості, комплектності і кількості здійснюється уповноваженими представниками обох Сторін. </w:t>
      </w:r>
      <w:r w:rsidRPr="00E82E67">
        <w:rPr>
          <w:rFonts w:ascii="Times New Roman" w:eastAsia="Calibri" w:hAnsi="Times New Roman" w:cs="Times New Roman"/>
          <w:sz w:val="24"/>
          <w:szCs w:val="24"/>
          <w:lang w:val="uk-UA" w:eastAsia="x-none"/>
        </w:rPr>
        <w:t xml:space="preserve">Приймання-передача кожної партії Товару оформлюється видатковою накладною, яка підписується матеріально-відповідальними особами кожної із сторін. </w:t>
      </w:r>
      <w:r w:rsidRPr="00E82E67">
        <w:rPr>
          <w:rFonts w:ascii="Times New Roman" w:eastAsia="Calibri" w:hAnsi="Times New Roman" w:cs="Times New Roman"/>
          <w:sz w:val="24"/>
          <w:szCs w:val="24"/>
          <w:lang w:eastAsia="x-none"/>
        </w:rPr>
        <w:t xml:space="preserve">В </w:t>
      </w:r>
      <w:proofErr w:type="spellStart"/>
      <w:r w:rsidRPr="00E82E67">
        <w:rPr>
          <w:rFonts w:ascii="Times New Roman" w:eastAsia="Calibri" w:hAnsi="Times New Roman" w:cs="Times New Roman"/>
          <w:sz w:val="24"/>
          <w:szCs w:val="24"/>
          <w:lang w:eastAsia="x-none"/>
        </w:rPr>
        <w:t>накладній</w:t>
      </w:r>
      <w:proofErr w:type="spellEnd"/>
      <w:r w:rsidRPr="00E82E67">
        <w:rPr>
          <w:rFonts w:ascii="Times New Roman" w:eastAsia="Calibri" w:hAnsi="Times New Roman" w:cs="Times New Roman"/>
          <w:sz w:val="24"/>
          <w:szCs w:val="24"/>
          <w:lang w:eastAsia="x-none"/>
        </w:rPr>
        <w:t xml:space="preserve"> </w:t>
      </w:r>
      <w:proofErr w:type="spellStart"/>
      <w:r w:rsidRPr="00E82E67">
        <w:rPr>
          <w:rFonts w:ascii="Times New Roman" w:eastAsia="Calibri" w:hAnsi="Times New Roman" w:cs="Times New Roman"/>
          <w:sz w:val="24"/>
          <w:szCs w:val="24"/>
          <w:lang w:eastAsia="x-none"/>
        </w:rPr>
        <w:t>обов'язково</w:t>
      </w:r>
      <w:proofErr w:type="spellEnd"/>
      <w:r w:rsidRPr="00E82E67">
        <w:rPr>
          <w:rFonts w:ascii="Times New Roman" w:eastAsia="Calibri" w:hAnsi="Times New Roman" w:cs="Times New Roman"/>
          <w:sz w:val="24"/>
          <w:szCs w:val="24"/>
          <w:lang w:eastAsia="x-none"/>
        </w:rPr>
        <w:t xml:space="preserve"> </w:t>
      </w:r>
      <w:proofErr w:type="spellStart"/>
      <w:r w:rsidRPr="00E82E67">
        <w:rPr>
          <w:rFonts w:ascii="Times New Roman" w:eastAsia="Calibri" w:hAnsi="Times New Roman" w:cs="Times New Roman"/>
          <w:sz w:val="24"/>
          <w:szCs w:val="24"/>
          <w:lang w:eastAsia="x-none"/>
        </w:rPr>
        <w:t>зазначається</w:t>
      </w:r>
      <w:proofErr w:type="spellEnd"/>
      <w:r w:rsidRPr="00E82E67">
        <w:rPr>
          <w:rFonts w:ascii="Times New Roman" w:eastAsia="Calibri" w:hAnsi="Times New Roman" w:cs="Times New Roman"/>
          <w:sz w:val="24"/>
          <w:szCs w:val="24"/>
          <w:lang w:eastAsia="x-none"/>
        </w:rPr>
        <w:t xml:space="preserve">: </w:t>
      </w:r>
      <w:proofErr w:type="spellStart"/>
      <w:r w:rsidRPr="00E82E67">
        <w:rPr>
          <w:rFonts w:ascii="Times New Roman" w:eastAsia="Calibri" w:hAnsi="Times New Roman" w:cs="Times New Roman"/>
          <w:sz w:val="24"/>
          <w:szCs w:val="24"/>
          <w:lang w:eastAsia="x-none"/>
        </w:rPr>
        <w:t>торговельна</w:t>
      </w:r>
      <w:proofErr w:type="spellEnd"/>
      <w:r w:rsidRPr="00E82E67">
        <w:rPr>
          <w:rFonts w:ascii="Times New Roman" w:eastAsia="Calibri" w:hAnsi="Times New Roman" w:cs="Times New Roman"/>
          <w:sz w:val="24"/>
          <w:szCs w:val="24"/>
          <w:lang w:eastAsia="x-none"/>
        </w:rPr>
        <w:t xml:space="preserve"> </w:t>
      </w:r>
      <w:proofErr w:type="spellStart"/>
      <w:r w:rsidRPr="00E82E67">
        <w:rPr>
          <w:rFonts w:ascii="Times New Roman" w:eastAsia="Calibri" w:hAnsi="Times New Roman" w:cs="Times New Roman"/>
          <w:sz w:val="24"/>
          <w:szCs w:val="24"/>
          <w:lang w:eastAsia="x-none"/>
        </w:rPr>
        <w:t>назва</w:t>
      </w:r>
      <w:proofErr w:type="spellEnd"/>
      <w:r w:rsidRPr="00E82E67">
        <w:rPr>
          <w:rFonts w:ascii="Times New Roman" w:eastAsia="Calibri" w:hAnsi="Times New Roman" w:cs="Times New Roman"/>
          <w:sz w:val="24"/>
          <w:szCs w:val="24"/>
          <w:lang w:eastAsia="x-none"/>
        </w:rPr>
        <w:t xml:space="preserve"> Товару, </w:t>
      </w:r>
      <w:proofErr w:type="spellStart"/>
      <w:r w:rsidRPr="00E82E67">
        <w:rPr>
          <w:rFonts w:ascii="Times New Roman" w:eastAsia="Calibri" w:hAnsi="Times New Roman" w:cs="Times New Roman"/>
          <w:sz w:val="24"/>
          <w:szCs w:val="24"/>
          <w:lang w:eastAsia="x-none"/>
        </w:rPr>
        <w:t>кількість</w:t>
      </w:r>
      <w:proofErr w:type="spellEnd"/>
      <w:r w:rsidRPr="00E82E67">
        <w:rPr>
          <w:rFonts w:ascii="Times New Roman" w:eastAsia="Calibri" w:hAnsi="Times New Roman" w:cs="Times New Roman"/>
          <w:sz w:val="24"/>
          <w:szCs w:val="24"/>
          <w:lang w:eastAsia="x-none"/>
        </w:rPr>
        <w:t xml:space="preserve">, </w:t>
      </w:r>
      <w:proofErr w:type="spellStart"/>
      <w:r w:rsidRPr="00E82E67">
        <w:rPr>
          <w:rFonts w:ascii="Times New Roman" w:eastAsia="Calibri" w:hAnsi="Times New Roman" w:cs="Times New Roman"/>
          <w:sz w:val="24"/>
          <w:szCs w:val="24"/>
          <w:lang w:eastAsia="x-none"/>
        </w:rPr>
        <w:t>ці</w:t>
      </w:r>
      <w:proofErr w:type="gramStart"/>
      <w:r w:rsidRPr="00E82E67">
        <w:rPr>
          <w:rFonts w:ascii="Times New Roman" w:eastAsia="Calibri" w:hAnsi="Times New Roman" w:cs="Times New Roman"/>
          <w:sz w:val="24"/>
          <w:szCs w:val="24"/>
          <w:lang w:eastAsia="x-none"/>
        </w:rPr>
        <w:t>на</w:t>
      </w:r>
      <w:proofErr w:type="spellEnd"/>
      <w:proofErr w:type="gramEnd"/>
      <w:r w:rsidRPr="00E82E67">
        <w:rPr>
          <w:rFonts w:ascii="Times New Roman" w:eastAsia="Calibri" w:hAnsi="Times New Roman" w:cs="Times New Roman"/>
          <w:sz w:val="24"/>
          <w:szCs w:val="24"/>
          <w:lang w:eastAsia="x-none"/>
        </w:rPr>
        <w:t xml:space="preserve"> за </w:t>
      </w:r>
      <w:proofErr w:type="spellStart"/>
      <w:r w:rsidRPr="00E82E67">
        <w:rPr>
          <w:rFonts w:ascii="Times New Roman" w:eastAsia="Calibri" w:hAnsi="Times New Roman" w:cs="Times New Roman"/>
          <w:sz w:val="24"/>
          <w:szCs w:val="24"/>
          <w:lang w:eastAsia="x-none"/>
        </w:rPr>
        <w:t>одиницю</w:t>
      </w:r>
      <w:proofErr w:type="spellEnd"/>
      <w:r w:rsidRPr="00E82E67">
        <w:rPr>
          <w:rFonts w:ascii="Times New Roman" w:eastAsia="Calibri" w:hAnsi="Times New Roman" w:cs="Times New Roman"/>
          <w:sz w:val="24"/>
          <w:szCs w:val="24"/>
          <w:lang w:eastAsia="x-none"/>
        </w:rPr>
        <w:t xml:space="preserve"> </w:t>
      </w:r>
      <w:proofErr w:type="gramStart"/>
      <w:r w:rsidRPr="00E82E67">
        <w:rPr>
          <w:rFonts w:ascii="Times New Roman" w:eastAsia="Calibri" w:hAnsi="Times New Roman" w:cs="Times New Roman"/>
          <w:sz w:val="24"/>
          <w:szCs w:val="24"/>
          <w:lang w:eastAsia="x-none"/>
        </w:rPr>
        <w:t>товару</w:t>
      </w:r>
      <w:proofErr w:type="gramEnd"/>
      <w:r w:rsidRPr="00E82E67">
        <w:rPr>
          <w:rFonts w:ascii="Times New Roman" w:eastAsia="Calibri" w:hAnsi="Times New Roman" w:cs="Times New Roman"/>
          <w:sz w:val="24"/>
          <w:szCs w:val="24"/>
          <w:lang w:eastAsia="x-none"/>
        </w:rPr>
        <w:t xml:space="preserve"> та </w:t>
      </w:r>
      <w:proofErr w:type="spellStart"/>
      <w:r w:rsidRPr="00E82E67">
        <w:rPr>
          <w:rFonts w:ascii="Times New Roman" w:eastAsia="Calibri" w:hAnsi="Times New Roman" w:cs="Times New Roman"/>
          <w:sz w:val="24"/>
          <w:szCs w:val="24"/>
          <w:lang w:eastAsia="x-none"/>
        </w:rPr>
        <w:t>загальна</w:t>
      </w:r>
      <w:proofErr w:type="spellEnd"/>
      <w:r w:rsidRPr="00E82E67">
        <w:rPr>
          <w:rFonts w:ascii="Times New Roman" w:eastAsia="Calibri" w:hAnsi="Times New Roman" w:cs="Times New Roman"/>
          <w:sz w:val="24"/>
          <w:szCs w:val="24"/>
          <w:lang w:val="uk-UA" w:eastAsia="x-none"/>
        </w:rPr>
        <w:t xml:space="preserve"> сума</w:t>
      </w:r>
      <w:r w:rsidRPr="00E82E67">
        <w:rPr>
          <w:rFonts w:ascii="Times New Roman" w:eastAsia="Calibri" w:hAnsi="Times New Roman" w:cs="Times New Roman"/>
          <w:sz w:val="24"/>
          <w:szCs w:val="24"/>
          <w:lang w:eastAsia="x-none"/>
        </w:rPr>
        <w:t xml:space="preserve"> поставки.</w:t>
      </w:r>
    </w:p>
    <w:p w:rsidR="00E82E67" w:rsidRPr="00E82E67" w:rsidRDefault="00E82E67" w:rsidP="00E82E6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E82E67">
        <w:rPr>
          <w:rFonts w:ascii="Times New Roman" w:eastAsia="Calibri" w:hAnsi="Times New Roman" w:cs="Times New Roman"/>
          <w:sz w:val="24"/>
          <w:szCs w:val="24"/>
          <w:shd w:val="clear" w:color="auto" w:fill="FFFFFF"/>
          <w:lang w:val="uk-UA" w:eastAsia="x-none"/>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E82E67" w:rsidRPr="00E82E67" w:rsidRDefault="00E82E67" w:rsidP="00E82E67">
      <w:pPr>
        <w:spacing w:after="160" w:line="259" w:lineRule="auto"/>
        <w:jc w:val="both"/>
        <w:rPr>
          <w:rFonts w:ascii="Times New Roman" w:eastAsia="Calibri" w:hAnsi="Times New Roman" w:cs="Calibri"/>
          <w:b/>
          <w:sz w:val="24"/>
          <w:szCs w:val="24"/>
          <w:shd w:val="clear" w:color="auto" w:fill="FFFFFF"/>
          <w:lang w:val="uk-UA" w:eastAsia="ru-RU"/>
        </w:rPr>
      </w:pPr>
    </w:p>
    <w:p w:rsidR="00E82E67" w:rsidRPr="00E82E67" w:rsidRDefault="00E82E67" w:rsidP="00E82E67">
      <w:pPr>
        <w:spacing w:after="160" w:line="259" w:lineRule="auto"/>
        <w:jc w:val="both"/>
        <w:rPr>
          <w:rFonts w:ascii="Times New Roman" w:eastAsia="Calibri" w:hAnsi="Times New Roman" w:cs="Calibri"/>
          <w:b/>
          <w:sz w:val="24"/>
          <w:szCs w:val="24"/>
          <w:lang w:val="uk-UA" w:eastAsia="ru-RU"/>
        </w:rPr>
      </w:pPr>
      <w:r w:rsidRPr="00E82E67">
        <w:rPr>
          <w:rFonts w:ascii="Times New Roman" w:eastAsia="Calibri" w:hAnsi="Times New Roman" w:cs="Calibri"/>
          <w:b/>
          <w:sz w:val="24"/>
          <w:szCs w:val="24"/>
          <w:shd w:val="clear" w:color="auto" w:fill="FFFFFF"/>
          <w:lang w:val="uk-UA" w:eastAsia="ru-RU"/>
        </w:rPr>
        <w:t>ПОСТАВКА НЕЯКІСНОГО ТОВАРУ МОЖЕ БУТИ ПРИЧИНОЮ РОЗІРВАННЯ ДОГОВОРУ РАНІШЕ ВСТАНОВЛЕНОГО СТРОКУ В ОДНОСТОРОННЬОМУ ПОРЯДКУ!</w:t>
      </w:r>
    </w:p>
    <w:p w:rsidR="00E82E67" w:rsidRPr="00E82E67" w:rsidRDefault="00E82E67" w:rsidP="00E82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eastAsia="Times New Roman" w:hAnsi="Times New Roman" w:cs="Times New Roman"/>
          <w:b/>
          <w:sz w:val="24"/>
          <w:szCs w:val="24"/>
          <w:lang w:eastAsia="ru-RU"/>
        </w:rPr>
      </w:pPr>
    </w:p>
    <w:p w:rsidR="00E82E67" w:rsidRPr="007E2166" w:rsidRDefault="00E82E67" w:rsidP="00E82E67">
      <w:pPr>
        <w:suppressAutoHyphens/>
        <w:spacing w:after="0" w:line="240" w:lineRule="auto"/>
        <w:jc w:val="both"/>
        <w:rPr>
          <w:rFonts w:ascii="Times New Roman" w:eastAsia="Times New Roman" w:hAnsi="Times New Roman" w:cs="Calibri"/>
          <w:i/>
          <w:iCs/>
          <w:color w:val="000000"/>
          <w:sz w:val="20"/>
          <w:szCs w:val="20"/>
          <w:lang w:val="uk-UA" w:eastAsia="zh-CN"/>
        </w:rPr>
      </w:pPr>
      <w:r w:rsidRPr="007E2166">
        <w:rPr>
          <w:rFonts w:ascii="Times New Roman" w:eastAsia="Times New Roman" w:hAnsi="Times New Roman" w:cs="Calibri"/>
          <w:b/>
          <w:bCs/>
          <w:i/>
          <w:iCs/>
          <w:color w:val="000000"/>
          <w:sz w:val="20"/>
          <w:szCs w:val="20"/>
          <w:u w:val="single"/>
          <w:lang w:val="uk-UA" w:eastAsia="zh-CN"/>
        </w:rPr>
        <w:t>Примітка</w:t>
      </w:r>
      <w:r w:rsidRPr="007E2166">
        <w:rPr>
          <w:rFonts w:ascii="Times New Roman" w:eastAsia="Times New Roman" w:hAnsi="Times New Roman" w:cs="Calibri"/>
          <w:b/>
          <w:bCs/>
          <w:i/>
          <w:iCs/>
          <w:color w:val="000000"/>
          <w:sz w:val="20"/>
          <w:szCs w:val="20"/>
          <w:lang w:val="uk-UA" w:eastAsia="zh-CN"/>
        </w:rPr>
        <w:t>:</w:t>
      </w:r>
      <w:r w:rsidRPr="007E2166">
        <w:rPr>
          <w:rFonts w:ascii="Times New Roman" w:eastAsia="Times New Roman" w:hAnsi="Times New Roman" w:cs="Calibri"/>
          <w:i/>
          <w:iCs/>
          <w:color w:val="000000"/>
          <w:sz w:val="20"/>
          <w:szCs w:val="20"/>
          <w:lang w:val="uk-UA" w:eastAsia="zh-CN"/>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w:t>
      </w:r>
      <w:r w:rsidRPr="007E2166">
        <w:rPr>
          <w:rFonts w:ascii="Times New Roman" w:eastAsia="Times New Roman" w:hAnsi="Times New Roman" w:cs="Calibri"/>
          <w:b/>
          <w:i/>
          <w:iCs/>
          <w:color w:val="000000"/>
          <w:sz w:val="20"/>
          <w:szCs w:val="20"/>
          <w:u w:val="single"/>
          <w:lang w:val="uk-UA" w:eastAsia="zh-CN"/>
        </w:rPr>
        <w:t>«або еквівалент»</w:t>
      </w:r>
      <w:r w:rsidRPr="007E2166">
        <w:rPr>
          <w:rFonts w:ascii="Times New Roman" w:eastAsia="Times New Roman" w:hAnsi="Times New Roman" w:cs="Calibri"/>
          <w:i/>
          <w:iCs/>
          <w:color w:val="000000"/>
          <w:sz w:val="20"/>
          <w:szCs w:val="20"/>
          <w:lang w:val="uk-UA" w:eastAsia="zh-CN"/>
        </w:rPr>
        <w:t>.</w:t>
      </w:r>
    </w:p>
    <w:p w:rsidR="00E82E67" w:rsidRPr="007E2166" w:rsidRDefault="00E82E67" w:rsidP="00E82E67">
      <w:pPr>
        <w:suppressAutoHyphens/>
        <w:spacing w:after="0" w:line="240" w:lineRule="auto"/>
        <w:jc w:val="both"/>
        <w:rPr>
          <w:rFonts w:ascii="Times New Roman" w:eastAsia="Times New Roman" w:hAnsi="Times New Roman" w:cs="Calibri"/>
          <w:b/>
          <w:i/>
          <w:iCs/>
          <w:color w:val="000000"/>
          <w:sz w:val="20"/>
          <w:szCs w:val="20"/>
          <w:u w:val="single"/>
          <w:lang w:val="uk-UA" w:eastAsia="zh-CN"/>
        </w:rPr>
      </w:pPr>
      <w:r w:rsidRPr="007E2166">
        <w:rPr>
          <w:rFonts w:ascii="Times New Roman" w:eastAsia="Times New Roman" w:hAnsi="Times New Roman" w:cs="Calibri"/>
          <w:b/>
          <w:i/>
          <w:iCs/>
          <w:color w:val="000000"/>
          <w:sz w:val="20"/>
          <w:szCs w:val="20"/>
          <w:u w:val="single"/>
          <w:lang w:val="uk-UA" w:eastAsia="zh-CN"/>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p>
    <w:p w:rsidR="00E82E67" w:rsidRPr="007E2166" w:rsidRDefault="00E82E67" w:rsidP="00E82E67">
      <w:pPr>
        <w:suppressAutoHyphens/>
        <w:spacing w:after="0" w:line="240" w:lineRule="auto"/>
        <w:jc w:val="both"/>
        <w:rPr>
          <w:rFonts w:ascii="Times New Roman" w:eastAsia="Times New Roman" w:hAnsi="Times New Roman" w:cs="Calibri"/>
          <w:i/>
          <w:iCs/>
          <w:color w:val="000000"/>
          <w:sz w:val="20"/>
          <w:szCs w:val="20"/>
          <w:lang w:val="uk-UA" w:eastAsia="zh-CN"/>
        </w:rPr>
      </w:pPr>
      <w:r w:rsidRPr="007E2166">
        <w:rPr>
          <w:rFonts w:ascii="Times New Roman" w:eastAsia="Times New Roman" w:hAnsi="Times New Roman" w:cs="Calibri"/>
          <w:i/>
          <w:iCs/>
          <w:color w:val="000000"/>
          <w:sz w:val="20"/>
          <w:szCs w:val="20"/>
          <w:lang w:val="uk-UA" w:eastAsia="zh-CN"/>
        </w:rPr>
        <w:lastRenderedPageBreak/>
        <w:t xml:space="preserve">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 </w:t>
      </w:r>
    </w:p>
    <w:p w:rsidR="00E82E67" w:rsidRPr="007E2166" w:rsidRDefault="00E82E67" w:rsidP="00E82E67">
      <w:pPr>
        <w:suppressAutoHyphens/>
        <w:spacing w:after="0" w:line="240" w:lineRule="auto"/>
        <w:ind w:firstLine="708"/>
        <w:jc w:val="both"/>
        <w:rPr>
          <w:rFonts w:ascii="Times New Roman" w:eastAsia="Times New Roman" w:hAnsi="Times New Roman" w:cs="Calibri"/>
          <w:color w:val="000000"/>
          <w:sz w:val="20"/>
          <w:szCs w:val="20"/>
          <w:lang w:val="uk-UA" w:eastAsia="zh-CN"/>
        </w:rPr>
      </w:pPr>
    </w:p>
    <w:p w:rsidR="00E82E67" w:rsidRPr="007E2166" w:rsidRDefault="00E82E67" w:rsidP="00E82E67">
      <w:pPr>
        <w:suppressAutoHyphens/>
        <w:spacing w:after="0" w:line="240" w:lineRule="auto"/>
        <w:ind w:firstLine="708"/>
        <w:jc w:val="both"/>
        <w:rPr>
          <w:rFonts w:ascii="Times New Roman" w:eastAsia="Times New Roman" w:hAnsi="Times New Roman" w:cs="Calibri"/>
          <w:color w:val="000000"/>
          <w:sz w:val="20"/>
          <w:szCs w:val="20"/>
          <w:lang w:val="uk-UA" w:eastAsia="zh-CN"/>
        </w:rPr>
      </w:pPr>
    </w:p>
    <w:p w:rsidR="00E82E67" w:rsidRPr="007E2166" w:rsidRDefault="00E82E67" w:rsidP="00E82E67">
      <w:pPr>
        <w:tabs>
          <w:tab w:val="left" w:pos="540"/>
        </w:tabs>
        <w:spacing w:before="60" w:after="60" w:line="220" w:lineRule="atLeast"/>
        <w:ind w:right="-23"/>
        <w:jc w:val="both"/>
        <w:rPr>
          <w:rFonts w:ascii="Times New Roman" w:eastAsia="Times New Roman" w:hAnsi="Times New Roman" w:cs="Calibri"/>
          <w:b/>
          <w:i/>
          <w:color w:val="000000"/>
          <w:sz w:val="20"/>
          <w:szCs w:val="20"/>
          <w:lang w:val="uk-UA" w:eastAsia="ru-RU"/>
        </w:rPr>
      </w:pPr>
      <w:r w:rsidRPr="007E2166">
        <w:rPr>
          <w:rFonts w:ascii="Times New Roman" w:eastAsia="Times New Roman" w:hAnsi="Times New Roman" w:cs="Calibri"/>
          <w:b/>
          <w:i/>
          <w:color w:val="000000"/>
          <w:sz w:val="20"/>
          <w:szCs w:val="20"/>
          <w:lang w:val="uk-UA" w:eastAsia="ru-RU"/>
        </w:rPr>
        <w:t>Посада, прізвище, ініціали, власноручний підпис уповноваженої особи Учасника.</w:t>
      </w:r>
    </w:p>
    <w:p w:rsidR="009264DC" w:rsidRPr="00E82E67" w:rsidRDefault="009264DC">
      <w:pPr>
        <w:rPr>
          <w:lang w:val="uk-UA"/>
        </w:rPr>
      </w:pPr>
    </w:p>
    <w:sectPr w:rsidR="009264DC" w:rsidRPr="00E82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584"/>
    <w:multiLevelType w:val="hybridMultilevel"/>
    <w:tmpl w:val="FB9A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67"/>
    <w:rsid w:val="003F6063"/>
    <w:rsid w:val="007E2166"/>
    <w:rsid w:val="00905B93"/>
    <w:rsid w:val="009264DC"/>
    <w:rsid w:val="00A06137"/>
    <w:rsid w:val="00A97C0F"/>
    <w:rsid w:val="00E82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2024-02-27T11:47:00Z</dcterms:created>
  <dcterms:modified xsi:type="dcterms:W3CDTF">2024-02-27T13:00:00Z</dcterms:modified>
</cp:coreProperties>
</file>