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C8" w:rsidRPr="00C90424" w:rsidRDefault="000021C8" w:rsidP="000021C8">
      <w:pPr>
        <w:pStyle w:val="3"/>
        <w:tabs>
          <w:tab w:val="left" w:pos="720"/>
        </w:tabs>
        <w:spacing w:before="0" w:beforeAutospacing="0" w:after="0" w:afterAutospacing="0"/>
        <w:jc w:val="center"/>
        <w:rPr>
          <w:rFonts w:eastAsia="Calibri"/>
          <w:color w:val="000000"/>
          <w:sz w:val="23"/>
          <w:szCs w:val="23"/>
        </w:rPr>
      </w:pPr>
      <w:r w:rsidRPr="00C90424">
        <w:rPr>
          <w:rFonts w:eastAsia="Calibri"/>
          <w:color w:val="000000"/>
          <w:sz w:val="23"/>
          <w:szCs w:val="23"/>
        </w:rPr>
        <w:t>ОГОЛОШЕННЯ</w:t>
      </w:r>
    </w:p>
    <w:p w:rsidR="000021C8" w:rsidRPr="00C90424" w:rsidRDefault="000021C8" w:rsidP="000021C8">
      <w:pPr>
        <w:pStyle w:val="3"/>
        <w:tabs>
          <w:tab w:val="left" w:pos="540"/>
        </w:tabs>
        <w:spacing w:before="0" w:beforeAutospacing="0" w:after="0" w:afterAutospacing="0"/>
        <w:ind w:firstLine="540"/>
        <w:jc w:val="center"/>
        <w:rPr>
          <w:rFonts w:eastAsia="Calibri"/>
          <w:sz w:val="23"/>
          <w:szCs w:val="23"/>
        </w:rPr>
      </w:pPr>
      <w:r w:rsidRPr="00C90424">
        <w:rPr>
          <w:rFonts w:eastAsia="Calibri"/>
          <w:sz w:val="23"/>
          <w:szCs w:val="23"/>
        </w:rPr>
        <w:t>про проведення закупівлі через систему електронних закупівель</w:t>
      </w:r>
    </w:p>
    <w:p w:rsidR="000021C8" w:rsidRPr="00C90424" w:rsidRDefault="000021C8" w:rsidP="000021C8">
      <w:pPr>
        <w:pStyle w:val="a3"/>
        <w:tabs>
          <w:tab w:val="left" w:pos="540"/>
        </w:tabs>
        <w:spacing w:before="0" w:beforeAutospacing="0" w:after="0" w:afterAutospacing="0"/>
        <w:jc w:val="both"/>
        <w:rPr>
          <w:rFonts w:eastAsia="Calibri"/>
          <w:b/>
          <w:color w:val="000000"/>
          <w:sz w:val="23"/>
          <w:szCs w:val="23"/>
        </w:rPr>
      </w:pPr>
      <w:r w:rsidRPr="00C90424">
        <w:rPr>
          <w:b/>
          <w:color w:val="000000"/>
          <w:sz w:val="23"/>
          <w:szCs w:val="23"/>
        </w:rPr>
        <w:t>1. Замовник:</w:t>
      </w:r>
    </w:p>
    <w:p w:rsidR="004F33C8" w:rsidRPr="00C90424" w:rsidRDefault="004F33C8" w:rsidP="004F33C8">
      <w:pPr>
        <w:tabs>
          <w:tab w:val="num" w:pos="-180"/>
          <w:tab w:val="left" w:pos="-142"/>
        </w:tabs>
        <w:jc w:val="both"/>
        <w:rPr>
          <w:color w:val="000000"/>
          <w:sz w:val="23"/>
          <w:szCs w:val="23"/>
        </w:rPr>
      </w:pPr>
      <w:r w:rsidRPr="00C90424">
        <w:rPr>
          <w:b/>
          <w:color w:val="000000"/>
          <w:sz w:val="23"/>
          <w:szCs w:val="23"/>
        </w:rPr>
        <w:t>1.1. Найменування:</w:t>
      </w:r>
      <w:r w:rsidRPr="00C90424">
        <w:rPr>
          <w:color w:val="000000"/>
          <w:sz w:val="23"/>
          <w:szCs w:val="23"/>
        </w:rPr>
        <w:t xml:space="preserve"> Комунальне підприємство «Верхньодніпровська центральна міська лікарня» Верхньодніпровської міської  ради». </w:t>
      </w:r>
    </w:p>
    <w:p w:rsidR="004F33C8" w:rsidRPr="00C90424" w:rsidRDefault="004F33C8" w:rsidP="004F33C8">
      <w:pPr>
        <w:tabs>
          <w:tab w:val="num" w:pos="-180"/>
          <w:tab w:val="left" w:pos="-142"/>
        </w:tabs>
        <w:jc w:val="both"/>
        <w:rPr>
          <w:color w:val="000000"/>
          <w:sz w:val="23"/>
          <w:szCs w:val="23"/>
        </w:rPr>
      </w:pPr>
      <w:r w:rsidRPr="00C90424">
        <w:rPr>
          <w:b/>
          <w:color w:val="000000"/>
          <w:sz w:val="23"/>
          <w:szCs w:val="23"/>
        </w:rPr>
        <w:t>1.2. Код за ЄДРПОУ:</w:t>
      </w:r>
      <w:r w:rsidRPr="00C90424">
        <w:rPr>
          <w:color w:val="000000"/>
          <w:sz w:val="23"/>
          <w:szCs w:val="23"/>
        </w:rPr>
        <w:t xml:space="preserve"> </w:t>
      </w:r>
      <w:r w:rsidRPr="00C90424">
        <w:rPr>
          <w:sz w:val="23"/>
          <w:szCs w:val="23"/>
        </w:rPr>
        <w:t>01987913</w:t>
      </w:r>
    </w:p>
    <w:p w:rsidR="004F33C8" w:rsidRPr="00C90424" w:rsidRDefault="004F33C8" w:rsidP="004F33C8">
      <w:pPr>
        <w:tabs>
          <w:tab w:val="num" w:pos="-180"/>
          <w:tab w:val="left" w:pos="-142"/>
        </w:tabs>
        <w:jc w:val="both"/>
        <w:rPr>
          <w:color w:val="000000"/>
          <w:sz w:val="23"/>
          <w:szCs w:val="23"/>
        </w:rPr>
      </w:pPr>
      <w:r w:rsidRPr="00C90424">
        <w:rPr>
          <w:b/>
          <w:color w:val="000000"/>
          <w:sz w:val="23"/>
          <w:szCs w:val="23"/>
        </w:rPr>
        <w:t>1.3.Місцезнаходження:</w:t>
      </w:r>
      <w:r w:rsidRPr="00C90424">
        <w:rPr>
          <w:b/>
          <w:sz w:val="23"/>
          <w:szCs w:val="23"/>
        </w:rPr>
        <w:t xml:space="preserve"> </w:t>
      </w:r>
      <w:r w:rsidRPr="00C90424">
        <w:rPr>
          <w:color w:val="000000"/>
          <w:sz w:val="23"/>
          <w:szCs w:val="23"/>
        </w:rPr>
        <w:t xml:space="preserve">вул. Гагаріна, 16а, Дніпропетровська область, </w:t>
      </w:r>
      <w:proofErr w:type="spellStart"/>
      <w:r w:rsidRPr="00C90424">
        <w:rPr>
          <w:color w:val="000000"/>
          <w:sz w:val="23"/>
          <w:szCs w:val="23"/>
        </w:rPr>
        <w:t>Кам’янський</w:t>
      </w:r>
      <w:proofErr w:type="spellEnd"/>
      <w:r w:rsidRPr="00C90424">
        <w:rPr>
          <w:color w:val="000000"/>
          <w:sz w:val="23"/>
          <w:szCs w:val="23"/>
        </w:rPr>
        <w:t xml:space="preserve"> район, м. Верхньодніпровськ, 51600</w:t>
      </w:r>
    </w:p>
    <w:p w:rsidR="004F33C8" w:rsidRPr="00C90424" w:rsidRDefault="004F33C8" w:rsidP="004F33C8">
      <w:pPr>
        <w:widowControl w:val="0"/>
        <w:tabs>
          <w:tab w:val="left" w:pos="1440"/>
        </w:tabs>
        <w:jc w:val="both"/>
        <w:rPr>
          <w:b/>
          <w:sz w:val="23"/>
          <w:szCs w:val="23"/>
        </w:rPr>
      </w:pPr>
      <w:r w:rsidRPr="00C90424">
        <w:rPr>
          <w:b/>
          <w:sz w:val="23"/>
          <w:szCs w:val="23"/>
        </w:rPr>
        <w:t>1.4. Посадові особи Замовника, уповноважені здійснювати зв'язок з учасниками:</w:t>
      </w:r>
    </w:p>
    <w:p w:rsidR="004F33C8" w:rsidRPr="00C90424" w:rsidRDefault="004F33C8" w:rsidP="004F33C8">
      <w:pPr>
        <w:pStyle w:val="Default"/>
        <w:jc w:val="both"/>
        <w:rPr>
          <w:sz w:val="23"/>
          <w:szCs w:val="23"/>
          <w:lang w:val="uk-UA" w:eastAsia="uk-UA"/>
        </w:rPr>
      </w:pPr>
      <w:r w:rsidRPr="00C90424">
        <w:rPr>
          <w:sz w:val="23"/>
          <w:szCs w:val="23"/>
          <w:lang w:val="uk-UA"/>
        </w:rPr>
        <w:t>Уповноважена особа Конюхова Оксана Юріївна, e-</w:t>
      </w:r>
      <w:proofErr w:type="spellStart"/>
      <w:r w:rsidRPr="00C90424">
        <w:rPr>
          <w:sz w:val="23"/>
          <w:szCs w:val="23"/>
          <w:lang w:val="uk-UA"/>
        </w:rPr>
        <w:t>mail</w:t>
      </w:r>
      <w:proofErr w:type="spellEnd"/>
      <w:r w:rsidRPr="00C90424">
        <w:rPr>
          <w:sz w:val="23"/>
          <w:szCs w:val="23"/>
          <w:lang w:val="uk-UA"/>
        </w:rPr>
        <w:t>:</w:t>
      </w:r>
      <w:r w:rsidRPr="00C90424">
        <w:rPr>
          <w:sz w:val="23"/>
          <w:szCs w:val="23"/>
          <w:lang w:val="uk-UA" w:eastAsia="uk-UA"/>
        </w:rPr>
        <w:t xml:space="preserve"> </w:t>
      </w:r>
      <w:hyperlink r:id="rId6" w:history="1">
        <w:r w:rsidRPr="00C90424">
          <w:rPr>
            <w:rStyle w:val="a5"/>
            <w:sz w:val="23"/>
            <w:szCs w:val="23"/>
            <w:lang w:val="uk-UA"/>
          </w:rPr>
          <w:t>verhcrl@gmail.com</w:t>
        </w:r>
      </w:hyperlink>
      <w:r w:rsidRPr="00C90424">
        <w:rPr>
          <w:sz w:val="23"/>
          <w:szCs w:val="23"/>
          <w:lang w:val="uk-UA" w:eastAsia="uk-UA"/>
        </w:rPr>
        <w:t>.</w:t>
      </w:r>
    </w:p>
    <w:p w:rsidR="000021C8" w:rsidRPr="00C90424" w:rsidRDefault="000021C8" w:rsidP="00FA439A">
      <w:pPr>
        <w:pStyle w:val="a3"/>
        <w:tabs>
          <w:tab w:val="num" w:pos="-180"/>
          <w:tab w:val="left" w:pos="540"/>
        </w:tabs>
        <w:spacing w:before="0" w:beforeAutospacing="0" w:after="0" w:afterAutospacing="0"/>
        <w:jc w:val="both"/>
        <w:rPr>
          <w:sz w:val="23"/>
          <w:szCs w:val="23"/>
          <w:shd w:val="clear" w:color="auto" w:fill="FFFFFF" w:themeFill="background1"/>
        </w:rPr>
      </w:pPr>
      <w:r w:rsidRPr="00C90424">
        <w:rPr>
          <w:b/>
          <w:sz w:val="23"/>
          <w:szCs w:val="23"/>
        </w:rPr>
        <w:t>2. Найменування предмета закупівлі:</w:t>
      </w:r>
      <w:r w:rsidRPr="00C90424">
        <w:rPr>
          <w:sz w:val="23"/>
          <w:szCs w:val="23"/>
        </w:rPr>
        <w:t xml:space="preserve"> </w:t>
      </w:r>
      <w:proofErr w:type="spellStart"/>
      <w:r w:rsidR="00FF7767" w:rsidRPr="00FF7767">
        <w:rPr>
          <w:sz w:val="23"/>
          <w:szCs w:val="23"/>
        </w:rPr>
        <w:t>ДК</w:t>
      </w:r>
      <w:proofErr w:type="spellEnd"/>
      <w:r w:rsidR="00FF7767" w:rsidRPr="00FF7767">
        <w:rPr>
          <w:sz w:val="23"/>
          <w:szCs w:val="23"/>
        </w:rPr>
        <w:t xml:space="preserve"> 021:2015:33140000-3 - Медичні матеріали (Контейнер для збору сечі)   </w:t>
      </w:r>
    </w:p>
    <w:p w:rsidR="000021C8" w:rsidRPr="00C90424" w:rsidRDefault="000021C8" w:rsidP="00F73255">
      <w:pPr>
        <w:pStyle w:val="a3"/>
        <w:tabs>
          <w:tab w:val="num" w:pos="-180"/>
          <w:tab w:val="left" w:pos="540"/>
        </w:tabs>
        <w:spacing w:before="0" w:beforeAutospacing="0" w:after="0" w:afterAutospacing="0"/>
        <w:rPr>
          <w:sz w:val="23"/>
          <w:szCs w:val="23"/>
        </w:rPr>
      </w:pPr>
      <w:r w:rsidRPr="00C90424">
        <w:rPr>
          <w:b/>
          <w:color w:val="000000"/>
          <w:sz w:val="23"/>
          <w:szCs w:val="23"/>
        </w:rPr>
        <w:t>3. Інформація про технічні, якісні та інші характеристики предмета закупівлі:</w:t>
      </w:r>
      <w:r w:rsidRPr="00C90424">
        <w:rPr>
          <w:b/>
          <w:sz w:val="23"/>
          <w:szCs w:val="23"/>
        </w:rPr>
        <w:t xml:space="preserve"> </w:t>
      </w:r>
      <w:r w:rsidRPr="00C90424">
        <w:rPr>
          <w:sz w:val="23"/>
          <w:szCs w:val="23"/>
        </w:rPr>
        <w:t>згідно Додатку № 2 до оголошення.</w:t>
      </w:r>
    </w:p>
    <w:p w:rsidR="000021C8" w:rsidRPr="00C90424" w:rsidRDefault="000021C8" w:rsidP="000021C8">
      <w:pPr>
        <w:pStyle w:val="a3"/>
        <w:tabs>
          <w:tab w:val="num" w:pos="-180"/>
          <w:tab w:val="left" w:pos="540"/>
        </w:tabs>
        <w:spacing w:before="0" w:beforeAutospacing="0" w:after="0" w:afterAutospacing="0"/>
        <w:jc w:val="both"/>
        <w:rPr>
          <w:sz w:val="23"/>
          <w:szCs w:val="23"/>
        </w:rPr>
      </w:pPr>
      <w:r w:rsidRPr="00C90424">
        <w:rPr>
          <w:b/>
          <w:sz w:val="23"/>
          <w:szCs w:val="23"/>
        </w:rPr>
        <w:t>3.1. Кількість товарів:</w:t>
      </w:r>
      <w:r w:rsidR="00F73255" w:rsidRPr="00C90424">
        <w:rPr>
          <w:sz w:val="23"/>
          <w:szCs w:val="23"/>
        </w:rPr>
        <w:t xml:space="preserve"> згідно Додатку № 2 до оголошення</w:t>
      </w:r>
      <w:r w:rsidRPr="00C90424">
        <w:rPr>
          <w:sz w:val="23"/>
          <w:szCs w:val="23"/>
        </w:rPr>
        <w:t xml:space="preserve"> .</w:t>
      </w:r>
    </w:p>
    <w:p w:rsidR="004F33C8" w:rsidRPr="00C90424" w:rsidRDefault="004F33C8" w:rsidP="004F33C8">
      <w:pPr>
        <w:tabs>
          <w:tab w:val="num" w:pos="-180"/>
          <w:tab w:val="left" w:pos="-142"/>
        </w:tabs>
        <w:jc w:val="both"/>
        <w:rPr>
          <w:color w:val="000000"/>
          <w:sz w:val="23"/>
          <w:szCs w:val="23"/>
        </w:rPr>
      </w:pPr>
      <w:r w:rsidRPr="00C90424">
        <w:rPr>
          <w:b/>
          <w:sz w:val="23"/>
          <w:szCs w:val="23"/>
        </w:rPr>
        <w:t>3.2.Місце поставки товару:</w:t>
      </w:r>
      <w:r w:rsidRPr="00C90424">
        <w:rPr>
          <w:sz w:val="23"/>
          <w:szCs w:val="23"/>
        </w:rPr>
        <w:t xml:space="preserve"> </w:t>
      </w:r>
      <w:r w:rsidRPr="00C90424">
        <w:rPr>
          <w:color w:val="000000"/>
          <w:sz w:val="23"/>
          <w:szCs w:val="23"/>
        </w:rPr>
        <w:t xml:space="preserve">вул. Гагаріна, 16а, Дніпропетровська область, </w:t>
      </w:r>
      <w:proofErr w:type="spellStart"/>
      <w:r w:rsidRPr="00C90424">
        <w:rPr>
          <w:color w:val="000000"/>
          <w:sz w:val="23"/>
          <w:szCs w:val="23"/>
        </w:rPr>
        <w:t>Кам’янський</w:t>
      </w:r>
      <w:proofErr w:type="spellEnd"/>
      <w:r w:rsidRPr="00C90424">
        <w:rPr>
          <w:color w:val="000000"/>
          <w:sz w:val="23"/>
          <w:szCs w:val="23"/>
        </w:rPr>
        <w:t xml:space="preserve"> район м. Верхньодніпровськ, 51600, Комунальне підприємство «Верхньодніпровська центральна міська лікарня» Верхньодніпровської міської  ради».</w:t>
      </w:r>
    </w:p>
    <w:p w:rsidR="000021C8" w:rsidRPr="00C90424" w:rsidRDefault="000021C8" w:rsidP="000021C8">
      <w:pPr>
        <w:pStyle w:val="Standard"/>
        <w:jc w:val="both"/>
        <w:rPr>
          <w:rFonts w:cs="Times New Roman"/>
          <w:b/>
          <w:sz w:val="23"/>
          <w:szCs w:val="23"/>
          <w:lang w:val="uk-UA"/>
        </w:rPr>
      </w:pPr>
      <w:r w:rsidRPr="00C90424">
        <w:rPr>
          <w:b/>
          <w:sz w:val="23"/>
          <w:szCs w:val="23"/>
          <w:lang w:val="uk-UA"/>
        </w:rPr>
        <w:t>4.  Строк поставки (передачі) товару:</w:t>
      </w:r>
      <w:r w:rsidRPr="00C90424">
        <w:rPr>
          <w:sz w:val="23"/>
          <w:szCs w:val="23"/>
          <w:lang w:val="uk-UA"/>
        </w:rPr>
        <w:t xml:space="preserve"> </w:t>
      </w:r>
      <w:r w:rsidR="00957C5D" w:rsidRPr="00C90424">
        <w:rPr>
          <w:sz w:val="23"/>
          <w:szCs w:val="23"/>
          <w:lang w:val="uk-UA"/>
        </w:rPr>
        <w:t>по 2</w:t>
      </w:r>
      <w:r w:rsidR="007E0ABC">
        <w:rPr>
          <w:sz w:val="23"/>
          <w:szCs w:val="23"/>
          <w:lang w:val="uk-UA"/>
        </w:rPr>
        <w:t>1</w:t>
      </w:r>
      <w:r w:rsidR="004F33C8" w:rsidRPr="00C90424">
        <w:rPr>
          <w:sz w:val="23"/>
          <w:szCs w:val="23"/>
          <w:lang w:val="uk-UA"/>
        </w:rPr>
        <w:t>.</w:t>
      </w:r>
      <w:r w:rsidR="007E0ABC">
        <w:rPr>
          <w:sz w:val="23"/>
          <w:szCs w:val="23"/>
          <w:lang w:val="uk-UA"/>
        </w:rPr>
        <w:t>11</w:t>
      </w:r>
      <w:r w:rsidR="004F33C8" w:rsidRPr="00C90424">
        <w:rPr>
          <w:sz w:val="23"/>
          <w:szCs w:val="23"/>
          <w:lang w:val="uk-UA"/>
        </w:rPr>
        <w:t>.2022</w:t>
      </w:r>
      <w:r w:rsidRPr="00C90424">
        <w:rPr>
          <w:sz w:val="23"/>
          <w:szCs w:val="23"/>
          <w:lang w:val="uk-UA"/>
        </w:rPr>
        <w:t xml:space="preserve"> року.</w:t>
      </w:r>
    </w:p>
    <w:p w:rsidR="000021C8" w:rsidRPr="00C90424" w:rsidRDefault="000021C8" w:rsidP="000021C8">
      <w:pPr>
        <w:pStyle w:val="Standard"/>
        <w:jc w:val="both"/>
        <w:rPr>
          <w:rFonts w:cs="Times New Roman"/>
          <w:sz w:val="23"/>
          <w:szCs w:val="23"/>
          <w:lang w:val="uk-UA"/>
        </w:rPr>
      </w:pPr>
      <w:r w:rsidRPr="00C90424">
        <w:rPr>
          <w:rFonts w:cs="Times New Roman"/>
          <w:b/>
          <w:sz w:val="23"/>
          <w:szCs w:val="23"/>
          <w:lang w:val="uk-UA"/>
        </w:rPr>
        <w:t>5. Умови оплати:</w:t>
      </w:r>
      <w:r w:rsidRPr="00C90424">
        <w:rPr>
          <w:rFonts w:cs="Times New Roman"/>
          <w:sz w:val="23"/>
          <w:szCs w:val="23"/>
          <w:lang w:val="uk-UA"/>
        </w:rPr>
        <w:t xml:space="preserve"> </w:t>
      </w:r>
      <w:r w:rsidRPr="00C90424">
        <w:rPr>
          <w:rFonts w:eastAsia="Times New Roman" w:cs="Times New Roman"/>
          <w:sz w:val="23"/>
          <w:szCs w:val="23"/>
          <w:lang w:val="uk-UA"/>
        </w:rPr>
        <w:t>Розрахунки проводяться шляхом перерахування Замовником коштів на реєстраційний рахунок Постачальника протягом 1</w:t>
      </w:r>
      <w:r w:rsidR="00806C5F" w:rsidRPr="00C90424">
        <w:rPr>
          <w:rFonts w:eastAsia="Times New Roman" w:cs="Times New Roman"/>
          <w:sz w:val="23"/>
          <w:szCs w:val="23"/>
          <w:lang w:val="uk-UA"/>
        </w:rPr>
        <w:t>0</w:t>
      </w:r>
      <w:r w:rsidRPr="00C90424">
        <w:rPr>
          <w:rFonts w:cs="Times New Roman"/>
          <w:sz w:val="23"/>
          <w:szCs w:val="23"/>
          <w:shd w:val="clear" w:color="auto" w:fill="FFFFFF"/>
          <w:lang w:val="uk-UA"/>
        </w:rPr>
        <w:t xml:space="preserve"> (банківських) днів</w:t>
      </w:r>
      <w:r w:rsidRPr="00C90424">
        <w:rPr>
          <w:rFonts w:eastAsia="Times New Roman" w:cs="Times New Roman"/>
          <w:sz w:val="23"/>
          <w:szCs w:val="23"/>
          <w:lang w:val="uk-UA"/>
        </w:rPr>
        <w:t xml:space="preserve"> після отримання товару на підставі видаткових накладних.</w:t>
      </w:r>
    </w:p>
    <w:p w:rsidR="000021C8" w:rsidRPr="00C90424" w:rsidRDefault="000021C8" w:rsidP="00C50B63">
      <w:pPr>
        <w:jc w:val="both"/>
        <w:rPr>
          <w:bCs/>
          <w:sz w:val="23"/>
          <w:szCs w:val="23"/>
          <w:lang w:eastAsia="ru-RU"/>
        </w:rPr>
      </w:pPr>
      <w:r w:rsidRPr="00C90424">
        <w:rPr>
          <w:b/>
          <w:color w:val="000000"/>
          <w:sz w:val="23"/>
          <w:szCs w:val="23"/>
        </w:rPr>
        <w:t>6. Очікувана вартість предмета закупівлі:</w:t>
      </w:r>
      <w:r w:rsidR="008E7971" w:rsidRPr="00C90424">
        <w:rPr>
          <w:color w:val="000000"/>
          <w:sz w:val="23"/>
          <w:szCs w:val="23"/>
        </w:rPr>
        <w:t xml:space="preserve">  </w:t>
      </w:r>
      <w:r w:rsidR="00FF7767">
        <w:rPr>
          <w:color w:val="000000"/>
          <w:sz w:val="23"/>
          <w:szCs w:val="23"/>
        </w:rPr>
        <w:t>2 300</w:t>
      </w:r>
      <w:r w:rsidR="00806C5F" w:rsidRPr="00C90424">
        <w:rPr>
          <w:color w:val="000000"/>
          <w:sz w:val="23"/>
          <w:szCs w:val="23"/>
        </w:rPr>
        <w:t xml:space="preserve">,00 </w:t>
      </w:r>
      <w:r w:rsidR="00C50B63" w:rsidRPr="00C90424">
        <w:rPr>
          <w:bCs/>
          <w:sz w:val="23"/>
          <w:szCs w:val="23"/>
          <w:lang w:eastAsia="ru-RU"/>
        </w:rPr>
        <w:t xml:space="preserve"> </w:t>
      </w:r>
      <w:r w:rsidRPr="00C90424">
        <w:rPr>
          <w:sz w:val="23"/>
          <w:szCs w:val="23"/>
        </w:rPr>
        <w:t xml:space="preserve">грн. </w:t>
      </w:r>
      <w:r w:rsidRPr="00C90424">
        <w:rPr>
          <w:bCs/>
          <w:sz w:val="23"/>
          <w:szCs w:val="23"/>
        </w:rPr>
        <w:t>(</w:t>
      </w:r>
      <w:r w:rsidR="00FF7767">
        <w:rPr>
          <w:bCs/>
          <w:sz w:val="23"/>
          <w:szCs w:val="23"/>
        </w:rPr>
        <w:t>дві тисячі триста</w:t>
      </w:r>
      <w:r w:rsidR="00806C5F" w:rsidRPr="00C90424">
        <w:rPr>
          <w:bCs/>
          <w:sz w:val="23"/>
          <w:szCs w:val="23"/>
        </w:rPr>
        <w:t xml:space="preserve"> грн</w:t>
      </w:r>
      <w:r w:rsidRPr="00C90424">
        <w:rPr>
          <w:bCs/>
          <w:sz w:val="23"/>
          <w:szCs w:val="23"/>
        </w:rPr>
        <w:t>. 00 коп.) з ПДВ.</w:t>
      </w:r>
    </w:p>
    <w:p w:rsidR="000021C8" w:rsidRPr="001F30AE" w:rsidRDefault="000021C8" w:rsidP="000021C8">
      <w:pPr>
        <w:keepNext/>
        <w:tabs>
          <w:tab w:val="num" w:pos="-180"/>
        </w:tabs>
        <w:rPr>
          <w:bCs/>
          <w:sz w:val="23"/>
          <w:szCs w:val="23"/>
        </w:rPr>
      </w:pPr>
      <w:r w:rsidRPr="001F30AE">
        <w:rPr>
          <w:b/>
          <w:bCs/>
          <w:sz w:val="23"/>
          <w:szCs w:val="23"/>
        </w:rPr>
        <w:t>7. Період уточнення інформації про закупівлю:</w:t>
      </w:r>
      <w:r w:rsidRPr="001F30AE">
        <w:rPr>
          <w:bCs/>
          <w:sz w:val="23"/>
          <w:szCs w:val="23"/>
        </w:rPr>
        <w:t xml:space="preserve"> </w:t>
      </w:r>
      <w:r w:rsidR="001F30AE" w:rsidRPr="001F30AE">
        <w:rPr>
          <w:bCs/>
          <w:sz w:val="23"/>
          <w:szCs w:val="23"/>
        </w:rPr>
        <w:t>06</w:t>
      </w:r>
      <w:r w:rsidR="00C50B63" w:rsidRPr="001F30AE">
        <w:rPr>
          <w:bCs/>
          <w:sz w:val="23"/>
          <w:szCs w:val="23"/>
        </w:rPr>
        <w:t>.</w:t>
      </w:r>
      <w:r w:rsidR="001F30AE" w:rsidRPr="001F30AE">
        <w:rPr>
          <w:bCs/>
          <w:sz w:val="23"/>
          <w:szCs w:val="23"/>
        </w:rPr>
        <w:t>10</w:t>
      </w:r>
      <w:r w:rsidR="004F33C8" w:rsidRPr="001F30AE">
        <w:rPr>
          <w:bCs/>
          <w:sz w:val="23"/>
          <w:szCs w:val="23"/>
        </w:rPr>
        <w:t>.2022</w:t>
      </w:r>
      <w:r w:rsidR="001D55E4" w:rsidRPr="001F30AE">
        <w:rPr>
          <w:bCs/>
          <w:sz w:val="23"/>
          <w:szCs w:val="23"/>
        </w:rPr>
        <w:t xml:space="preserve"> року </w:t>
      </w:r>
      <w:r w:rsidR="001D55E4" w:rsidRPr="001F30AE">
        <w:rPr>
          <w:bCs/>
          <w:sz w:val="23"/>
          <w:szCs w:val="23"/>
          <w:lang w:val="ru-RU"/>
        </w:rPr>
        <w:t>01</w:t>
      </w:r>
      <w:r w:rsidR="00880193" w:rsidRPr="001F30AE">
        <w:rPr>
          <w:bCs/>
          <w:sz w:val="23"/>
          <w:szCs w:val="23"/>
        </w:rPr>
        <w:t>:00 год.</w:t>
      </w:r>
    </w:p>
    <w:p w:rsidR="000021C8" w:rsidRPr="00C90424" w:rsidRDefault="000021C8" w:rsidP="000021C8">
      <w:pPr>
        <w:keepNext/>
        <w:tabs>
          <w:tab w:val="num" w:pos="-180"/>
        </w:tabs>
        <w:rPr>
          <w:bCs/>
          <w:sz w:val="23"/>
          <w:szCs w:val="23"/>
        </w:rPr>
      </w:pPr>
      <w:r w:rsidRPr="001F30AE">
        <w:rPr>
          <w:b/>
          <w:bCs/>
          <w:sz w:val="23"/>
          <w:szCs w:val="23"/>
        </w:rPr>
        <w:t>8. Кінцевий строк подання пропозиції:</w:t>
      </w:r>
      <w:r w:rsidR="00880193" w:rsidRPr="001F30AE">
        <w:rPr>
          <w:bCs/>
          <w:sz w:val="23"/>
          <w:szCs w:val="23"/>
        </w:rPr>
        <w:t xml:space="preserve"> 1</w:t>
      </w:r>
      <w:r w:rsidR="001F30AE" w:rsidRPr="001F30AE">
        <w:rPr>
          <w:bCs/>
          <w:sz w:val="23"/>
          <w:szCs w:val="23"/>
        </w:rPr>
        <w:t>1</w:t>
      </w:r>
      <w:r w:rsidR="00C50B63" w:rsidRPr="001F30AE">
        <w:rPr>
          <w:bCs/>
          <w:sz w:val="23"/>
          <w:szCs w:val="23"/>
        </w:rPr>
        <w:t>.</w:t>
      </w:r>
      <w:r w:rsidR="001F30AE" w:rsidRPr="001F30AE">
        <w:rPr>
          <w:bCs/>
          <w:sz w:val="23"/>
          <w:szCs w:val="23"/>
        </w:rPr>
        <w:t>10</w:t>
      </w:r>
      <w:r w:rsidR="00C50B63" w:rsidRPr="001F30AE">
        <w:rPr>
          <w:bCs/>
          <w:sz w:val="23"/>
          <w:szCs w:val="23"/>
        </w:rPr>
        <w:t>.202</w:t>
      </w:r>
      <w:r w:rsidR="004F33C8" w:rsidRPr="001F30AE">
        <w:rPr>
          <w:bCs/>
          <w:sz w:val="23"/>
          <w:szCs w:val="23"/>
        </w:rPr>
        <w:t>2</w:t>
      </w:r>
      <w:r w:rsidR="002A40A8" w:rsidRPr="001F30AE">
        <w:rPr>
          <w:bCs/>
          <w:sz w:val="23"/>
          <w:szCs w:val="23"/>
        </w:rPr>
        <w:t xml:space="preserve"> року </w:t>
      </w:r>
      <w:r w:rsidR="001D55E4" w:rsidRPr="001F30AE">
        <w:rPr>
          <w:bCs/>
          <w:sz w:val="23"/>
          <w:szCs w:val="23"/>
          <w:lang w:val="ru-RU"/>
        </w:rPr>
        <w:t>01</w:t>
      </w:r>
      <w:r w:rsidR="00880193" w:rsidRPr="001F30AE">
        <w:rPr>
          <w:bCs/>
          <w:sz w:val="23"/>
          <w:szCs w:val="23"/>
        </w:rPr>
        <w:t>:00 год.</w:t>
      </w:r>
    </w:p>
    <w:p w:rsidR="000021C8" w:rsidRPr="00C90424" w:rsidRDefault="000021C8" w:rsidP="000021C8">
      <w:pPr>
        <w:keepNext/>
        <w:tabs>
          <w:tab w:val="num" w:pos="-180"/>
        </w:tabs>
        <w:rPr>
          <w:bCs/>
          <w:sz w:val="23"/>
          <w:szCs w:val="23"/>
        </w:rPr>
      </w:pPr>
      <w:r w:rsidRPr="00C90424">
        <w:rPr>
          <w:b/>
          <w:bCs/>
          <w:sz w:val="23"/>
          <w:szCs w:val="23"/>
        </w:rPr>
        <w:t xml:space="preserve">9. Перелік критеріїв та методика оцінки пропозицій із зазначенням питомої ваги критеріїв: </w:t>
      </w:r>
      <w:r w:rsidRPr="00C90424">
        <w:rPr>
          <w:bCs/>
          <w:sz w:val="23"/>
          <w:szCs w:val="23"/>
        </w:rPr>
        <w:t>ціна 100%.</w:t>
      </w:r>
    </w:p>
    <w:p w:rsidR="000021C8" w:rsidRPr="00C90424" w:rsidRDefault="000021C8" w:rsidP="000021C8">
      <w:pPr>
        <w:keepNext/>
        <w:tabs>
          <w:tab w:val="num" w:pos="-180"/>
        </w:tabs>
        <w:rPr>
          <w:bCs/>
          <w:sz w:val="23"/>
          <w:szCs w:val="23"/>
        </w:rPr>
      </w:pPr>
      <w:r w:rsidRPr="00C90424">
        <w:rPr>
          <w:b/>
          <w:bCs/>
          <w:sz w:val="23"/>
          <w:szCs w:val="23"/>
        </w:rPr>
        <w:t>10. Розмір та умови надання забезпечення пропозицій учасників:</w:t>
      </w:r>
      <w:r w:rsidRPr="00C90424">
        <w:rPr>
          <w:bCs/>
          <w:sz w:val="23"/>
          <w:szCs w:val="23"/>
        </w:rPr>
        <w:t xml:space="preserve"> не вимагається.</w:t>
      </w:r>
    </w:p>
    <w:p w:rsidR="000021C8" w:rsidRPr="00C90424" w:rsidRDefault="000021C8" w:rsidP="000021C8">
      <w:pPr>
        <w:keepNext/>
        <w:tabs>
          <w:tab w:val="num" w:pos="-180"/>
        </w:tabs>
        <w:rPr>
          <w:bCs/>
          <w:sz w:val="23"/>
          <w:szCs w:val="23"/>
        </w:rPr>
      </w:pPr>
      <w:r w:rsidRPr="00C90424">
        <w:rPr>
          <w:bCs/>
          <w:sz w:val="23"/>
          <w:szCs w:val="23"/>
        </w:rPr>
        <w:t xml:space="preserve">11. </w:t>
      </w:r>
      <w:r w:rsidRPr="00C90424">
        <w:rPr>
          <w:b/>
          <w:bCs/>
          <w:sz w:val="23"/>
          <w:szCs w:val="23"/>
        </w:rPr>
        <w:t xml:space="preserve">Розмір та умови надання забезпечення виконання договору про закупівлю: </w:t>
      </w:r>
      <w:r w:rsidRPr="00C90424">
        <w:rPr>
          <w:bCs/>
          <w:sz w:val="23"/>
          <w:szCs w:val="23"/>
        </w:rPr>
        <w:t>не вимагається.</w:t>
      </w:r>
    </w:p>
    <w:p w:rsidR="000021C8" w:rsidRPr="00C90424" w:rsidRDefault="000021C8" w:rsidP="000021C8">
      <w:pPr>
        <w:keepNext/>
        <w:tabs>
          <w:tab w:val="num" w:pos="-180"/>
        </w:tabs>
        <w:rPr>
          <w:bCs/>
          <w:sz w:val="23"/>
          <w:szCs w:val="23"/>
        </w:rPr>
      </w:pPr>
      <w:r w:rsidRPr="00C90424">
        <w:rPr>
          <w:b/>
          <w:bCs/>
          <w:sz w:val="23"/>
          <w:szCs w:val="23"/>
        </w:rPr>
        <w:t>12. Крок аукціону:</w:t>
      </w:r>
      <w:r w:rsidRPr="00C90424">
        <w:rPr>
          <w:bCs/>
          <w:sz w:val="23"/>
          <w:szCs w:val="23"/>
        </w:rPr>
        <w:t xml:space="preserve"> 0,5 % від очікуваної вартості закупівлі.</w:t>
      </w:r>
    </w:p>
    <w:p w:rsidR="000021C8" w:rsidRPr="00C90424" w:rsidRDefault="000021C8" w:rsidP="000021C8">
      <w:pPr>
        <w:pStyle w:val="normal"/>
        <w:jc w:val="both"/>
        <w:rPr>
          <w:rFonts w:ascii="Times New Roman" w:eastAsia="Times New Roman" w:hAnsi="Times New Roman" w:cs="Times New Roman"/>
          <w:b/>
          <w:color w:val="auto"/>
          <w:sz w:val="23"/>
          <w:szCs w:val="23"/>
          <w:lang w:val="uk-UA"/>
        </w:rPr>
      </w:pPr>
      <w:r w:rsidRPr="00C90424">
        <w:rPr>
          <w:rFonts w:ascii="Times New Roman" w:hAnsi="Times New Roman" w:cs="Times New Roman"/>
          <w:b/>
          <w:sz w:val="23"/>
          <w:szCs w:val="23"/>
          <w:lang w:val="uk-UA"/>
        </w:rPr>
        <w:t xml:space="preserve">13. </w:t>
      </w:r>
      <w:r w:rsidRPr="00C90424">
        <w:rPr>
          <w:rFonts w:ascii="Times New Roman" w:eastAsia="Times New Roman" w:hAnsi="Times New Roman" w:cs="Times New Roman"/>
          <w:b/>
          <w:color w:val="auto"/>
          <w:sz w:val="23"/>
          <w:szCs w:val="23"/>
          <w:lang w:val="uk-UA"/>
        </w:rPr>
        <w:t>Кваліфікаційні вимоги до учасників закупівлі та спосіб їх підтвердження.</w:t>
      </w:r>
    </w:p>
    <w:p w:rsidR="000021C8" w:rsidRPr="00C90424" w:rsidRDefault="000021C8" w:rsidP="000021C8">
      <w:pPr>
        <w:pStyle w:val="normal"/>
        <w:jc w:val="both"/>
        <w:rPr>
          <w:rFonts w:ascii="Times New Roman" w:hAnsi="Times New Roman" w:cs="Times New Roman"/>
          <w:sz w:val="23"/>
          <w:szCs w:val="23"/>
          <w:lang w:val="uk-UA"/>
        </w:rPr>
      </w:pPr>
      <w:r w:rsidRPr="00C90424">
        <w:rPr>
          <w:rFonts w:ascii="Times New Roman" w:eastAsia="Times New Roman" w:hAnsi="Times New Roman" w:cs="Times New Roman"/>
          <w:color w:val="auto"/>
          <w:sz w:val="23"/>
          <w:szCs w:val="23"/>
          <w:lang w:val="uk-UA"/>
        </w:rPr>
        <w:t>Згідно Додатку № 5 до оголошення.</w:t>
      </w:r>
    </w:p>
    <w:p w:rsidR="000021C8" w:rsidRPr="00C90424" w:rsidRDefault="000021C8" w:rsidP="000021C8">
      <w:pPr>
        <w:pStyle w:val="a6"/>
        <w:tabs>
          <w:tab w:val="left" w:pos="3210"/>
        </w:tabs>
        <w:jc w:val="both"/>
        <w:rPr>
          <w:b/>
          <w:sz w:val="23"/>
          <w:szCs w:val="23"/>
        </w:rPr>
      </w:pPr>
      <w:r w:rsidRPr="00C90424">
        <w:rPr>
          <w:b/>
          <w:sz w:val="23"/>
          <w:szCs w:val="23"/>
        </w:rPr>
        <w:t>14. Інша інформація:</w:t>
      </w:r>
      <w:r w:rsidRPr="00C90424">
        <w:rPr>
          <w:b/>
          <w:sz w:val="23"/>
          <w:szCs w:val="23"/>
        </w:rPr>
        <w:tab/>
      </w:r>
    </w:p>
    <w:p w:rsidR="000021C8" w:rsidRPr="00C90424" w:rsidRDefault="000021C8" w:rsidP="000021C8">
      <w:pPr>
        <w:pStyle w:val="a6"/>
        <w:jc w:val="both"/>
        <w:rPr>
          <w:sz w:val="23"/>
          <w:szCs w:val="23"/>
        </w:rPr>
      </w:pPr>
      <w:r w:rsidRPr="00C90424">
        <w:rPr>
          <w:sz w:val="23"/>
          <w:szCs w:val="23"/>
        </w:rPr>
        <w:t>Договір та додатки до договору (Додаток №3).</w:t>
      </w:r>
    </w:p>
    <w:p w:rsidR="000021C8" w:rsidRPr="00C90424" w:rsidRDefault="000021C8" w:rsidP="000021C8">
      <w:pPr>
        <w:jc w:val="both"/>
        <w:rPr>
          <w:sz w:val="23"/>
          <w:szCs w:val="23"/>
        </w:rPr>
      </w:pPr>
      <w:r w:rsidRPr="00C90424">
        <w:rPr>
          <w:sz w:val="23"/>
          <w:szCs w:val="23"/>
        </w:rPr>
        <w:t xml:space="preserve">Учасник визначає ціну на </w:t>
      </w:r>
      <w:r w:rsidRPr="00C90424">
        <w:rPr>
          <w:color w:val="000000"/>
          <w:spacing w:val="-4"/>
          <w:sz w:val="23"/>
          <w:szCs w:val="23"/>
          <w:lang w:eastAsia="ar-SA"/>
        </w:rPr>
        <w:t>товар</w:t>
      </w:r>
      <w:r w:rsidRPr="00C90424">
        <w:rPr>
          <w:sz w:val="23"/>
          <w:szCs w:val="23"/>
        </w:rPr>
        <w:t xml:space="preserve">, які він пропонує виконати за Договором, з урахуванням податків і зборів, що сплачуються або мають бути сплачені, а також витрат на їх </w:t>
      </w:r>
      <w:r w:rsidRPr="00C90424">
        <w:rPr>
          <w:color w:val="000000"/>
          <w:sz w:val="23"/>
          <w:szCs w:val="23"/>
        </w:rPr>
        <w:t xml:space="preserve">транспортування та розвантаження. </w:t>
      </w:r>
      <w:r w:rsidRPr="00C90424">
        <w:rPr>
          <w:sz w:val="23"/>
          <w:szCs w:val="23"/>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7E0ABC" w:rsidRPr="00C90424" w:rsidRDefault="007E0ABC" w:rsidP="007E0ABC">
      <w:pPr>
        <w:jc w:val="both"/>
        <w:rPr>
          <w:sz w:val="23"/>
          <w:szCs w:val="23"/>
        </w:rPr>
      </w:pPr>
      <w:r w:rsidRPr="00C90424">
        <w:rPr>
          <w:sz w:val="23"/>
          <w:szCs w:val="23"/>
        </w:rPr>
        <w:t xml:space="preserve">Спрощена процедура проводиться на підставі Закону України № 922 від 25.12.2015 </w:t>
      </w:r>
      <w:r>
        <w:rPr>
          <w:sz w:val="23"/>
          <w:szCs w:val="23"/>
        </w:rPr>
        <w:t>року «Про публічні закупівлі»;</w:t>
      </w:r>
      <w:r w:rsidRPr="00C90424">
        <w:rPr>
          <w:sz w:val="23"/>
          <w:szCs w:val="23"/>
        </w:rPr>
        <w:t xml:space="preserve"> Указу Президента України від 24.02.2022 р. № 64/2022 «Про введення воєнного стану в Україні»; </w:t>
      </w:r>
      <w:r w:rsidRPr="00A4621E">
        <w:rPr>
          <w:sz w:val="23"/>
          <w:szCs w:val="23"/>
        </w:rPr>
        <w:t>Указу Президента України від 12.08.2022 р. № 573/2022 «Про продовження строку дії воєнного стану в Україні», затвердженого Законом України від 15.08.2022 року № 2500-IX «Про затвердження Указу Президента України «Про продовження строку дії воєнного стану в Україні»</w:t>
      </w:r>
      <w:r w:rsidRPr="00C90424">
        <w:rPr>
          <w:sz w:val="23"/>
          <w:szCs w:val="23"/>
        </w:rPr>
        <w:t>; постанови Кабінету Міністрів України від 28.02.2022 р. № 169 «Деякі питання здійснення оборонних та публічних закупівель товарів, робіт і послуг в умовах воєнного стану» (зі змінами та доповненнями)</w:t>
      </w:r>
    </w:p>
    <w:p w:rsidR="000021C8" w:rsidRPr="00C90424" w:rsidRDefault="000021C8" w:rsidP="000021C8">
      <w:pPr>
        <w:pStyle w:val="a6"/>
        <w:jc w:val="both"/>
        <w:rPr>
          <w:b/>
          <w:sz w:val="23"/>
          <w:szCs w:val="23"/>
        </w:rPr>
      </w:pPr>
      <w:r w:rsidRPr="00C90424">
        <w:rPr>
          <w:b/>
          <w:sz w:val="23"/>
          <w:szCs w:val="23"/>
        </w:rPr>
        <w:t>Додатки до Оголошення для проведення закупівлі через систему електронних закупівель:</w:t>
      </w:r>
    </w:p>
    <w:p w:rsidR="000021C8" w:rsidRPr="00C90424" w:rsidRDefault="000021C8" w:rsidP="000021C8">
      <w:pPr>
        <w:pStyle w:val="a6"/>
        <w:rPr>
          <w:sz w:val="23"/>
          <w:szCs w:val="23"/>
        </w:rPr>
      </w:pPr>
      <w:r w:rsidRPr="00C90424">
        <w:rPr>
          <w:sz w:val="23"/>
          <w:szCs w:val="23"/>
        </w:rPr>
        <w:t xml:space="preserve">Додаток № 1 – Форма цінової </w:t>
      </w:r>
      <w:bookmarkStart w:id="0" w:name="_GoBack"/>
      <w:bookmarkEnd w:id="0"/>
      <w:r w:rsidRPr="00C90424">
        <w:rPr>
          <w:sz w:val="23"/>
          <w:szCs w:val="23"/>
        </w:rPr>
        <w:t xml:space="preserve">пропозиції. </w:t>
      </w:r>
    </w:p>
    <w:p w:rsidR="000021C8" w:rsidRPr="00C90424" w:rsidRDefault="000021C8" w:rsidP="000021C8">
      <w:pPr>
        <w:pStyle w:val="a6"/>
        <w:rPr>
          <w:sz w:val="23"/>
          <w:szCs w:val="23"/>
        </w:rPr>
      </w:pPr>
      <w:r w:rsidRPr="00C90424">
        <w:rPr>
          <w:sz w:val="23"/>
          <w:szCs w:val="23"/>
        </w:rPr>
        <w:t>Додаток № 2 –  Технічні (якісні)  вимоги до товару.</w:t>
      </w:r>
    </w:p>
    <w:p w:rsidR="000021C8" w:rsidRPr="00C90424" w:rsidRDefault="000021C8" w:rsidP="000021C8">
      <w:pPr>
        <w:pStyle w:val="a6"/>
        <w:rPr>
          <w:sz w:val="23"/>
          <w:szCs w:val="23"/>
        </w:rPr>
      </w:pPr>
      <w:r w:rsidRPr="00C90424">
        <w:rPr>
          <w:sz w:val="23"/>
          <w:szCs w:val="23"/>
        </w:rPr>
        <w:t>Додаток № 3 – Договір про закупівлю (проект).</w:t>
      </w:r>
    </w:p>
    <w:p w:rsidR="000021C8" w:rsidRPr="00C90424" w:rsidRDefault="000021C8" w:rsidP="000021C8">
      <w:pPr>
        <w:pStyle w:val="a6"/>
        <w:rPr>
          <w:sz w:val="23"/>
          <w:szCs w:val="23"/>
        </w:rPr>
      </w:pPr>
      <w:r w:rsidRPr="00C90424">
        <w:rPr>
          <w:sz w:val="23"/>
          <w:szCs w:val="23"/>
        </w:rPr>
        <w:t>Додаток № 4 –  Лист-згода на обробку персональних даних.</w:t>
      </w:r>
    </w:p>
    <w:p w:rsidR="000021C8" w:rsidRPr="00C90424" w:rsidRDefault="000021C8" w:rsidP="000021C8">
      <w:pPr>
        <w:pStyle w:val="a6"/>
        <w:rPr>
          <w:sz w:val="23"/>
          <w:szCs w:val="23"/>
        </w:rPr>
      </w:pPr>
      <w:r w:rsidRPr="00C90424">
        <w:rPr>
          <w:sz w:val="23"/>
          <w:szCs w:val="23"/>
        </w:rPr>
        <w:t>Додаток № 5 – Кваліфікаційні вимоги до учасників.</w:t>
      </w:r>
    </w:p>
    <w:p w:rsidR="00282B34" w:rsidRPr="00C90424" w:rsidRDefault="00282B34" w:rsidP="000021C8">
      <w:pPr>
        <w:pStyle w:val="a6"/>
        <w:rPr>
          <w:sz w:val="23"/>
          <w:szCs w:val="23"/>
        </w:rPr>
      </w:pPr>
    </w:p>
    <w:p w:rsidR="00E5674F" w:rsidRPr="00C90424" w:rsidRDefault="00E5674F" w:rsidP="000021C8">
      <w:pPr>
        <w:pStyle w:val="a6"/>
        <w:rPr>
          <w:sz w:val="23"/>
          <w:szCs w:val="23"/>
        </w:rPr>
      </w:pPr>
    </w:p>
    <w:p w:rsidR="000021C8" w:rsidRPr="00C90424" w:rsidRDefault="009A76CA" w:rsidP="00694781">
      <w:pPr>
        <w:jc w:val="center"/>
        <w:rPr>
          <w:sz w:val="23"/>
          <w:szCs w:val="23"/>
        </w:rPr>
      </w:pPr>
      <w:r w:rsidRPr="00C90424">
        <w:rPr>
          <w:sz w:val="23"/>
          <w:szCs w:val="23"/>
        </w:rPr>
        <w:t>Уповноважена особа                                                                                 Оксана КОНЮХОВА</w:t>
      </w:r>
    </w:p>
    <w:p w:rsidR="00E5674F" w:rsidRPr="00C90424" w:rsidRDefault="00E5674F">
      <w:pPr>
        <w:spacing w:after="200" w:line="276" w:lineRule="auto"/>
        <w:rPr>
          <w:sz w:val="23"/>
          <w:szCs w:val="23"/>
        </w:rPr>
      </w:pPr>
      <w:r w:rsidRPr="00C90424">
        <w:rPr>
          <w:sz w:val="23"/>
          <w:szCs w:val="23"/>
        </w:rPr>
        <w:br w:type="page"/>
      </w:r>
    </w:p>
    <w:p w:rsidR="009A76CA" w:rsidRPr="00486D98" w:rsidRDefault="009A76CA" w:rsidP="00DD7ABD">
      <w:pPr>
        <w:numPr>
          <w:ilvl w:val="12"/>
          <w:numId w:val="0"/>
        </w:numPr>
        <w:shd w:val="clear" w:color="auto" w:fill="FFFFFF"/>
        <w:ind w:firstLine="720"/>
        <w:jc w:val="right"/>
      </w:pPr>
      <w:r w:rsidRPr="00486D98">
        <w:lastRenderedPageBreak/>
        <w:t xml:space="preserve">Додаток № 1 </w:t>
      </w:r>
    </w:p>
    <w:p w:rsidR="000021C8" w:rsidRDefault="000021C8" w:rsidP="00DD7ABD">
      <w:pPr>
        <w:pStyle w:val="HTML"/>
        <w:jc w:val="right"/>
        <w:rPr>
          <w:i/>
          <w:iCs/>
        </w:rPr>
      </w:pPr>
    </w:p>
    <w:p w:rsidR="009A76CA" w:rsidRPr="004F33C8" w:rsidRDefault="009A76CA" w:rsidP="00DD7ABD">
      <w:pPr>
        <w:pStyle w:val="HTML"/>
        <w:rPr>
          <w:i/>
          <w:iCs/>
        </w:rPr>
      </w:pPr>
    </w:p>
    <w:p w:rsidR="00C50B63" w:rsidRPr="004F33C8" w:rsidRDefault="00C50B63" w:rsidP="003C769F">
      <w:pPr>
        <w:pStyle w:val="HTML"/>
        <w:rPr>
          <w:i/>
          <w:iCs/>
        </w:rPr>
      </w:pPr>
    </w:p>
    <w:tbl>
      <w:tblPr>
        <w:tblpPr w:leftFromText="180" w:rightFromText="180" w:vertAnchor="text" w:horzAnchor="page" w:tblpX="926" w:tblpY="46"/>
        <w:tblW w:w="10598" w:type="dxa"/>
        <w:tblLook w:val="04A0"/>
      </w:tblPr>
      <w:tblGrid>
        <w:gridCol w:w="10598"/>
      </w:tblGrid>
      <w:tr w:rsidR="004F33C8" w:rsidRPr="00486D98" w:rsidTr="006262F0">
        <w:trPr>
          <w:trHeight w:val="1020"/>
        </w:trPr>
        <w:tc>
          <w:tcPr>
            <w:tcW w:w="10598" w:type="dxa"/>
            <w:tcBorders>
              <w:top w:val="nil"/>
              <w:left w:val="nil"/>
              <w:bottom w:val="nil"/>
              <w:right w:val="nil"/>
            </w:tcBorders>
            <w:shd w:val="clear" w:color="auto" w:fill="auto"/>
            <w:vAlign w:val="center"/>
            <w:hideMark/>
          </w:tcPr>
          <w:p w:rsidR="004F33C8" w:rsidRPr="00486D98" w:rsidRDefault="004F33C8" w:rsidP="003C769F">
            <w:pPr>
              <w:jc w:val="center"/>
              <w:rPr>
                <w:i/>
                <w:iCs/>
              </w:rPr>
            </w:pPr>
            <w:r w:rsidRPr="00486D98">
              <w:rPr>
                <w:i/>
                <w:iCs/>
              </w:rPr>
              <w:t>Форма «Цінова пропозиція», яка подається Учасником на фірмовому бланку.</w:t>
            </w:r>
            <w:r w:rsidRPr="00486D98">
              <w:rPr>
                <w:i/>
                <w:iCs/>
              </w:rPr>
              <w:br/>
              <w:t>Учасник не повинен відступати від даної форми.</w:t>
            </w:r>
          </w:p>
        </w:tc>
      </w:tr>
      <w:tr w:rsidR="004F33C8" w:rsidRPr="00486D98" w:rsidTr="006262F0">
        <w:trPr>
          <w:trHeight w:val="255"/>
        </w:trPr>
        <w:tc>
          <w:tcPr>
            <w:tcW w:w="10598" w:type="dxa"/>
            <w:tcBorders>
              <w:top w:val="nil"/>
              <w:left w:val="nil"/>
              <w:bottom w:val="nil"/>
              <w:right w:val="nil"/>
            </w:tcBorders>
            <w:shd w:val="clear" w:color="auto" w:fill="auto"/>
            <w:vAlign w:val="center"/>
            <w:hideMark/>
          </w:tcPr>
          <w:p w:rsidR="004F33C8" w:rsidRPr="00486D98" w:rsidRDefault="004F33C8" w:rsidP="003C769F">
            <w:pPr>
              <w:jc w:val="center"/>
              <w:rPr>
                <w:b/>
                <w:bCs/>
              </w:rPr>
            </w:pPr>
            <w:r w:rsidRPr="00486D98">
              <w:rPr>
                <w:b/>
                <w:bCs/>
              </w:rPr>
              <w:t>ФОРМА ПРОПОЗИЦІЇ</w:t>
            </w:r>
          </w:p>
        </w:tc>
      </w:tr>
      <w:tr w:rsidR="004F33C8" w:rsidRPr="00486D98" w:rsidTr="006262F0">
        <w:trPr>
          <w:trHeight w:val="255"/>
        </w:trPr>
        <w:tc>
          <w:tcPr>
            <w:tcW w:w="10598" w:type="dxa"/>
            <w:tcBorders>
              <w:top w:val="nil"/>
              <w:left w:val="nil"/>
              <w:bottom w:val="nil"/>
              <w:right w:val="nil"/>
            </w:tcBorders>
            <w:shd w:val="clear" w:color="auto" w:fill="auto"/>
            <w:vAlign w:val="center"/>
            <w:hideMark/>
          </w:tcPr>
          <w:p w:rsidR="004F33C8" w:rsidRPr="00486D98" w:rsidRDefault="004F33C8" w:rsidP="003C769F">
            <w:pPr>
              <w:jc w:val="center"/>
            </w:pPr>
          </w:p>
        </w:tc>
      </w:tr>
      <w:tr w:rsidR="004F33C8" w:rsidRPr="003935B2" w:rsidTr="006262F0">
        <w:trPr>
          <w:trHeight w:val="1110"/>
        </w:trPr>
        <w:tc>
          <w:tcPr>
            <w:tcW w:w="10598" w:type="dxa"/>
            <w:tcBorders>
              <w:top w:val="nil"/>
              <w:left w:val="nil"/>
              <w:bottom w:val="nil"/>
              <w:right w:val="nil"/>
            </w:tcBorders>
            <w:shd w:val="clear" w:color="auto" w:fill="auto"/>
            <w:vAlign w:val="center"/>
            <w:hideMark/>
          </w:tcPr>
          <w:p w:rsidR="004F33C8" w:rsidRPr="003935B2" w:rsidRDefault="004F33C8" w:rsidP="00C90424">
            <w:pPr>
              <w:jc w:val="both"/>
            </w:pPr>
            <w:r w:rsidRPr="003935B2">
              <w:t xml:space="preserve">Вивчивши всі вимоги Замовника до предмету закупівлі, ________________________________(назва Учасника) надає свою пропозицію для участі в електронних торгах на закупівлю за </w:t>
            </w:r>
            <w:r w:rsidR="007E0ABC" w:rsidRPr="00C90424">
              <w:rPr>
                <w:sz w:val="23"/>
                <w:szCs w:val="23"/>
              </w:rPr>
              <w:t xml:space="preserve"> </w:t>
            </w:r>
            <w:r w:rsidR="00FF7767" w:rsidRPr="00FF7767">
              <w:rPr>
                <w:sz w:val="23"/>
                <w:szCs w:val="23"/>
              </w:rPr>
              <w:t xml:space="preserve"> </w:t>
            </w:r>
            <w:proofErr w:type="spellStart"/>
            <w:r w:rsidR="00FF7767" w:rsidRPr="00FF7767">
              <w:rPr>
                <w:sz w:val="23"/>
                <w:szCs w:val="23"/>
              </w:rPr>
              <w:t>ДК</w:t>
            </w:r>
            <w:proofErr w:type="spellEnd"/>
            <w:r w:rsidR="00FF7767" w:rsidRPr="00FF7767">
              <w:rPr>
                <w:sz w:val="23"/>
                <w:szCs w:val="23"/>
              </w:rPr>
              <w:t xml:space="preserve"> 021:2015:33140000-3 - Медичні матеріали (Контейнер для збору сечі)   </w:t>
            </w:r>
          </w:p>
        </w:tc>
      </w:tr>
      <w:tr w:rsidR="004F33C8" w:rsidRPr="00486D98" w:rsidTr="006262F0">
        <w:trPr>
          <w:trHeight w:val="255"/>
        </w:trPr>
        <w:tc>
          <w:tcPr>
            <w:tcW w:w="10598" w:type="dxa"/>
            <w:tcBorders>
              <w:top w:val="nil"/>
              <w:left w:val="nil"/>
              <w:bottom w:val="nil"/>
              <w:right w:val="nil"/>
            </w:tcBorders>
            <w:shd w:val="clear" w:color="auto" w:fill="auto"/>
            <w:vAlign w:val="center"/>
            <w:hideMark/>
          </w:tcPr>
          <w:p w:rsidR="004F33C8" w:rsidRPr="00486D98" w:rsidRDefault="004F33C8" w:rsidP="003C769F">
            <w:pPr>
              <w:jc w:val="both"/>
            </w:pPr>
          </w:p>
        </w:tc>
      </w:tr>
    </w:tbl>
    <w:p w:rsidR="006262F0" w:rsidRPr="006262F0" w:rsidRDefault="006262F0" w:rsidP="003C769F">
      <w:pPr>
        <w:pStyle w:val="2"/>
        <w:shd w:val="clear" w:color="auto" w:fill="FFFFFF"/>
        <w:spacing w:before="0"/>
        <w:rPr>
          <w:b w:val="0"/>
          <w:color w:val="auto"/>
          <w:sz w:val="24"/>
          <w:szCs w:val="24"/>
        </w:rPr>
      </w:pPr>
      <w:r w:rsidRPr="006262F0">
        <w:rPr>
          <w:rFonts w:ascii="Times New Roman" w:hAnsi="Times New Roman" w:cs="Times New Roman"/>
          <w:b w:val="0"/>
          <w:color w:val="auto"/>
          <w:sz w:val="24"/>
          <w:szCs w:val="24"/>
        </w:rPr>
        <w:t>1.   Повне найменування учасника</w:t>
      </w:r>
      <w:r w:rsidRPr="006262F0">
        <w:rPr>
          <w:b w:val="0"/>
          <w:color w:val="auto"/>
          <w:sz w:val="24"/>
          <w:szCs w:val="24"/>
        </w:rPr>
        <w:t xml:space="preserve">: </w:t>
      </w:r>
    </w:p>
    <w:p w:rsidR="006262F0" w:rsidRPr="00A1576E" w:rsidRDefault="006262F0" w:rsidP="003C769F">
      <w:pPr>
        <w:tabs>
          <w:tab w:val="left" w:pos="360"/>
        </w:tabs>
        <w:ind w:left="360" w:hanging="360"/>
      </w:pPr>
      <w:r w:rsidRPr="00A1576E">
        <w:t>2.</w:t>
      </w:r>
      <w:r w:rsidRPr="00A1576E">
        <w:tab/>
        <w:t xml:space="preserve">Юридична адреса: </w:t>
      </w:r>
    </w:p>
    <w:p w:rsidR="006262F0" w:rsidRPr="00A1576E" w:rsidRDefault="006262F0" w:rsidP="003C769F">
      <w:pPr>
        <w:tabs>
          <w:tab w:val="left" w:pos="360"/>
        </w:tabs>
        <w:ind w:left="360" w:hanging="360"/>
      </w:pPr>
      <w:r w:rsidRPr="00A1576E">
        <w:t>3.   Фактична адреса:</w:t>
      </w:r>
    </w:p>
    <w:p w:rsidR="006262F0" w:rsidRPr="00A1576E" w:rsidRDefault="006262F0" w:rsidP="003C769F">
      <w:pPr>
        <w:tabs>
          <w:tab w:val="left" w:pos="360"/>
        </w:tabs>
        <w:ind w:left="360" w:hanging="360"/>
        <w:jc w:val="both"/>
      </w:pPr>
      <w:r w:rsidRPr="00A1576E">
        <w:t>4.</w:t>
      </w:r>
      <w:r w:rsidRPr="00A1576E">
        <w:tab/>
        <w:t xml:space="preserve">Телефон/факс: </w:t>
      </w:r>
    </w:p>
    <w:p w:rsidR="006262F0" w:rsidRPr="00A1576E" w:rsidRDefault="006262F0" w:rsidP="003C769F">
      <w:pPr>
        <w:tabs>
          <w:tab w:val="left" w:pos="360"/>
        </w:tabs>
        <w:ind w:left="360" w:hanging="360"/>
      </w:pPr>
      <w:r w:rsidRPr="00A1576E">
        <w:t xml:space="preserve">5.   Код за ЄДРПОУ:  </w:t>
      </w:r>
    </w:p>
    <w:p w:rsidR="006262F0" w:rsidRPr="00A1576E" w:rsidRDefault="006262F0" w:rsidP="003C769F">
      <w:pPr>
        <w:tabs>
          <w:tab w:val="left" w:pos="360"/>
        </w:tabs>
        <w:ind w:left="360" w:hanging="360"/>
      </w:pPr>
      <w:r w:rsidRPr="00A1576E">
        <w:t>6.</w:t>
      </w:r>
      <w:r w:rsidRPr="00A1576E">
        <w:tab/>
        <w:t xml:space="preserve">Керівництво (прізвище, ім’я по батькові): </w:t>
      </w:r>
    </w:p>
    <w:p w:rsidR="006262F0" w:rsidRPr="00A1576E" w:rsidRDefault="006262F0" w:rsidP="003C769F">
      <w:pPr>
        <w:jc w:val="both"/>
      </w:pPr>
      <w:r w:rsidRPr="00A1576E">
        <w:t xml:space="preserve">7. Уповноважений представник Учасника на підписання документів за результатами процедури закупівлі: </w:t>
      </w:r>
    </w:p>
    <w:p w:rsidR="006262F0" w:rsidRPr="00A1576E" w:rsidRDefault="004E51B0" w:rsidP="003C769F">
      <w:pPr>
        <w:pStyle w:val="11"/>
        <w:ind w:left="0"/>
        <w:jc w:val="both"/>
      </w:pPr>
      <w:r>
        <w:t>8</w:t>
      </w:r>
      <w:r w:rsidR="006262F0" w:rsidRPr="00A1576E">
        <w:t>. Пропозиція:</w:t>
      </w:r>
    </w:p>
    <w:tbl>
      <w:tblPr>
        <w:tblW w:w="10627" w:type="dxa"/>
        <w:tblLayout w:type="fixed"/>
        <w:tblLook w:val="00A0"/>
      </w:tblPr>
      <w:tblGrid>
        <w:gridCol w:w="910"/>
        <w:gridCol w:w="2204"/>
        <w:gridCol w:w="1559"/>
        <w:gridCol w:w="992"/>
        <w:gridCol w:w="567"/>
        <w:gridCol w:w="2127"/>
        <w:gridCol w:w="2268"/>
      </w:tblGrid>
      <w:tr w:rsidR="006262F0" w:rsidRPr="00A1576E" w:rsidTr="00412432">
        <w:trPr>
          <w:cantSplit/>
          <w:trHeight w:val="660"/>
        </w:trPr>
        <w:tc>
          <w:tcPr>
            <w:tcW w:w="910" w:type="dxa"/>
            <w:tcBorders>
              <w:top w:val="single" w:sz="4" w:space="0" w:color="auto"/>
              <w:left w:val="single" w:sz="4" w:space="0" w:color="auto"/>
              <w:bottom w:val="single" w:sz="4" w:space="0" w:color="auto"/>
              <w:right w:val="single" w:sz="4" w:space="0" w:color="auto"/>
            </w:tcBorders>
            <w:vAlign w:val="center"/>
            <w:hideMark/>
          </w:tcPr>
          <w:p w:rsidR="006262F0" w:rsidRPr="00A1576E" w:rsidRDefault="006262F0" w:rsidP="003C769F">
            <w:pPr>
              <w:suppressAutoHyphens/>
              <w:jc w:val="center"/>
              <w:rPr>
                <w:rFonts w:eastAsia="Calibri"/>
                <w:b/>
                <w:bCs/>
                <w:lang w:eastAsia="zh-CN"/>
              </w:rPr>
            </w:pPr>
            <w:r w:rsidRPr="00A1576E">
              <w:rPr>
                <w:b/>
                <w:bCs/>
              </w:rPr>
              <w:t>№ з/п</w:t>
            </w:r>
          </w:p>
        </w:tc>
        <w:tc>
          <w:tcPr>
            <w:tcW w:w="2204" w:type="dxa"/>
            <w:tcBorders>
              <w:top w:val="single" w:sz="4" w:space="0" w:color="auto"/>
              <w:left w:val="nil"/>
              <w:bottom w:val="single" w:sz="4" w:space="0" w:color="auto"/>
              <w:right w:val="single" w:sz="4" w:space="0" w:color="auto"/>
            </w:tcBorders>
            <w:vAlign w:val="center"/>
            <w:hideMark/>
          </w:tcPr>
          <w:p w:rsidR="006262F0" w:rsidRPr="00A1576E" w:rsidRDefault="006262F0" w:rsidP="003C769F">
            <w:pPr>
              <w:suppressAutoHyphens/>
              <w:jc w:val="center"/>
              <w:rPr>
                <w:rFonts w:eastAsia="Calibri"/>
                <w:b/>
                <w:bCs/>
                <w:lang w:eastAsia="zh-CN"/>
              </w:rPr>
            </w:pPr>
            <w:r w:rsidRPr="00A1576E">
              <w:rPr>
                <w:b/>
                <w:bCs/>
              </w:rPr>
              <w:t xml:space="preserve">Назва </w:t>
            </w:r>
          </w:p>
        </w:tc>
        <w:tc>
          <w:tcPr>
            <w:tcW w:w="1559" w:type="dxa"/>
            <w:tcBorders>
              <w:top w:val="single" w:sz="4" w:space="0" w:color="auto"/>
              <w:left w:val="single" w:sz="4" w:space="0" w:color="auto"/>
              <w:bottom w:val="single" w:sz="4" w:space="0" w:color="auto"/>
              <w:right w:val="single" w:sz="4" w:space="0" w:color="auto"/>
            </w:tcBorders>
            <w:vAlign w:val="center"/>
          </w:tcPr>
          <w:p w:rsidR="006262F0" w:rsidRPr="00A1576E" w:rsidRDefault="006262F0" w:rsidP="003C769F">
            <w:pPr>
              <w:suppressAutoHyphens/>
              <w:jc w:val="center"/>
              <w:rPr>
                <w:b/>
                <w:bCs/>
              </w:rPr>
            </w:pPr>
            <w:r w:rsidRPr="00A1576E">
              <w:rPr>
                <w:b/>
                <w:bCs/>
              </w:rPr>
              <w:t xml:space="preserve">Кількість </w:t>
            </w:r>
          </w:p>
          <w:p w:rsidR="006262F0" w:rsidRPr="00A1576E" w:rsidRDefault="006262F0" w:rsidP="003C769F">
            <w:pPr>
              <w:suppressAutoHyphens/>
              <w:jc w:val="center"/>
              <w:rPr>
                <w:rFonts w:eastAsia="Calibri"/>
                <w:b/>
                <w:bCs/>
                <w:lang w:eastAsia="zh-CN"/>
              </w:rPr>
            </w:pPr>
          </w:p>
        </w:tc>
        <w:tc>
          <w:tcPr>
            <w:tcW w:w="1559" w:type="dxa"/>
            <w:gridSpan w:val="2"/>
            <w:tcBorders>
              <w:top w:val="single" w:sz="4" w:space="0" w:color="auto"/>
              <w:left w:val="single" w:sz="4" w:space="0" w:color="auto"/>
              <w:bottom w:val="single" w:sz="4" w:space="0" w:color="auto"/>
              <w:right w:val="single" w:sz="4" w:space="0" w:color="auto"/>
            </w:tcBorders>
          </w:tcPr>
          <w:p w:rsidR="006262F0" w:rsidRPr="00A1576E" w:rsidRDefault="006262F0" w:rsidP="003C769F">
            <w:pPr>
              <w:suppressAutoHyphens/>
              <w:jc w:val="center"/>
              <w:rPr>
                <w:b/>
                <w:bCs/>
                <w:lang w:val="ru-RU"/>
              </w:rPr>
            </w:pPr>
            <w:proofErr w:type="spellStart"/>
            <w:proofErr w:type="gramStart"/>
            <w:r w:rsidRPr="00A1576E">
              <w:rPr>
                <w:b/>
                <w:bCs/>
                <w:lang w:val="ru-RU"/>
              </w:rPr>
              <w:t>Країна</w:t>
            </w:r>
            <w:proofErr w:type="spellEnd"/>
            <w:proofErr w:type="gramEnd"/>
            <w:r w:rsidRPr="00A1576E">
              <w:rPr>
                <w:b/>
                <w:bCs/>
                <w:lang w:val="ru-RU"/>
              </w:rPr>
              <w:t xml:space="preserve"> </w:t>
            </w:r>
            <w:proofErr w:type="spellStart"/>
            <w:r w:rsidRPr="00A1576E">
              <w:rPr>
                <w:b/>
                <w:bCs/>
                <w:lang w:val="ru-RU"/>
              </w:rPr>
              <w:t>виробник</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6262F0" w:rsidRPr="00A1576E" w:rsidRDefault="006262F0" w:rsidP="003C769F">
            <w:pPr>
              <w:suppressAutoHyphens/>
              <w:jc w:val="center"/>
              <w:rPr>
                <w:rFonts w:eastAsia="Calibri"/>
                <w:b/>
                <w:bCs/>
                <w:lang w:eastAsia="zh-CN"/>
              </w:rPr>
            </w:pPr>
            <w:r w:rsidRPr="00A1576E">
              <w:rPr>
                <w:b/>
                <w:bCs/>
              </w:rPr>
              <w:t>Ціна за одну одиницю (з/без) ПДВ, грн.</w:t>
            </w:r>
          </w:p>
        </w:tc>
        <w:tc>
          <w:tcPr>
            <w:tcW w:w="2268" w:type="dxa"/>
            <w:tcBorders>
              <w:top w:val="single" w:sz="4" w:space="0" w:color="auto"/>
              <w:left w:val="single" w:sz="4" w:space="0" w:color="auto"/>
              <w:bottom w:val="single" w:sz="4" w:space="0" w:color="auto"/>
              <w:right w:val="single" w:sz="4" w:space="0" w:color="auto"/>
            </w:tcBorders>
            <w:hideMark/>
          </w:tcPr>
          <w:p w:rsidR="006262F0" w:rsidRPr="00A1576E" w:rsidRDefault="006262F0" w:rsidP="003C769F">
            <w:pPr>
              <w:suppressAutoHyphens/>
              <w:jc w:val="center"/>
              <w:rPr>
                <w:b/>
                <w:bCs/>
              </w:rPr>
            </w:pPr>
            <w:r w:rsidRPr="00A1576E">
              <w:rPr>
                <w:b/>
                <w:bCs/>
              </w:rPr>
              <w:t>Сума,</w:t>
            </w:r>
          </w:p>
          <w:p w:rsidR="006262F0" w:rsidRPr="00A1576E" w:rsidRDefault="006262F0" w:rsidP="003C769F">
            <w:pPr>
              <w:suppressAutoHyphens/>
              <w:jc w:val="center"/>
              <w:rPr>
                <w:rFonts w:eastAsia="Calibri"/>
                <w:b/>
                <w:bCs/>
                <w:lang w:eastAsia="zh-CN"/>
              </w:rPr>
            </w:pPr>
            <w:r w:rsidRPr="00A1576E">
              <w:rPr>
                <w:b/>
                <w:bCs/>
              </w:rPr>
              <w:t>(з/без) ПДВ, грн.</w:t>
            </w:r>
          </w:p>
        </w:tc>
      </w:tr>
      <w:tr w:rsidR="006262F0" w:rsidRPr="00A1576E" w:rsidTr="00412432">
        <w:trPr>
          <w:cantSplit/>
          <w:trHeight w:val="329"/>
        </w:trPr>
        <w:tc>
          <w:tcPr>
            <w:tcW w:w="910" w:type="dxa"/>
            <w:tcBorders>
              <w:top w:val="nil"/>
              <w:left w:val="single" w:sz="4" w:space="0" w:color="auto"/>
              <w:bottom w:val="single" w:sz="4" w:space="0" w:color="auto"/>
              <w:right w:val="single" w:sz="4" w:space="0" w:color="auto"/>
            </w:tcBorders>
            <w:vAlign w:val="center"/>
            <w:hideMark/>
          </w:tcPr>
          <w:p w:rsidR="006262F0" w:rsidRPr="00A1576E" w:rsidRDefault="006262F0" w:rsidP="003C769F">
            <w:pPr>
              <w:suppressAutoHyphens/>
              <w:jc w:val="center"/>
              <w:rPr>
                <w:rFonts w:eastAsia="Calibri"/>
                <w:lang w:eastAsia="zh-CN"/>
              </w:rPr>
            </w:pPr>
            <w:r w:rsidRPr="00A1576E">
              <w:t>1.</w:t>
            </w:r>
          </w:p>
        </w:tc>
        <w:tc>
          <w:tcPr>
            <w:tcW w:w="2204" w:type="dxa"/>
            <w:tcBorders>
              <w:top w:val="nil"/>
              <w:left w:val="single" w:sz="4" w:space="0" w:color="auto"/>
              <w:bottom w:val="single" w:sz="4" w:space="0" w:color="auto"/>
              <w:right w:val="single" w:sz="4" w:space="0" w:color="auto"/>
            </w:tcBorders>
            <w:vAlign w:val="center"/>
          </w:tcPr>
          <w:p w:rsidR="006262F0" w:rsidRPr="00A1576E" w:rsidRDefault="006262F0" w:rsidP="003C769F">
            <w:pPr>
              <w:suppressAutoHyphens/>
              <w:rPr>
                <w:rFonts w:eastAsia="Calibri"/>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262F0" w:rsidRPr="00A1576E" w:rsidRDefault="006262F0" w:rsidP="003C769F">
            <w:pPr>
              <w:suppressAutoHyphens/>
              <w:jc w:val="center"/>
              <w:rPr>
                <w:rFonts w:eastAsia="Calibri"/>
                <w:lang w:eastAsia="zh-CN"/>
              </w:rPr>
            </w:pPr>
          </w:p>
        </w:tc>
        <w:tc>
          <w:tcPr>
            <w:tcW w:w="1559" w:type="dxa"/>
            <w:gridSpan w:val="2"/>
            <w:tcBorders>
              <w:top w:val="nil"/>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333333"/>
                <w:lang w:eastAsia="zh-CN"/>
              </w:rPr>
            </w:pPr>
          </w:p>
        </w:tc>
        <w:tc>
          <w:tcPr>
            <w:tcW w:w="2127" w:type="dxa"/>
            <w:tcBorders>
              <w:top w:val="nil"/>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333333"/>
                <w:lang w:eastAsia="zh-CN"/>
              </w:rPr>
            </w:pPr>
          </w:p>
        </w:tc>
        <w:tc>
          <w:tcPr>
            <w:tcW w:w="2268" w:type="dxa"/>
            <w:tcBorders>
              <w:top w:val="nil"/>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333333"/>
                <w:lang w:eastAsia="zh-CN"/>
              </w:rPr>
            </w:pPr>
          </w:p>
        </w:tc>
      </w:tr>
      <w:tr w:rsidR="006262F0" w:rsidRPr="00A1576E" w:rsidTr="00412432">
        <w:trPr>
          <w:cantSplit/>
          <w:trHeight w:val="329"/>
        </w:trPr>
        <w:tc>
          <w:tcPr>
            <w:tcW w:w="5665" w:type="dxa"/>
            <w:gridSpan w:val="4"/>
            <w:tcBorders>
              <w:top w:val="single" w:sz="4" w:space="0" w:color="auto"/>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0D0D0D" w:themeColor="text1" w:themeTint="F2"/>
                <w:lang w:eastAsia="zh-CN"/>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262F0" w:rsidRPr="00A1576E" w:rsidRDefault="006262F0" w:rsidP="003C769F">
            <w:pPr>
              <w:shd w:val="clear" w:color="auto" w:fill="FFFFFF"/>
              <w:suppressAutoHyphens/>
              <w:rPr>
                <w:rFonts w:eastAsia="Calibri"/>
                <w:color w:val="0D0D0D" w:themeColor="text1" w:themeTint="F2"/>
                <w:lang w:eastAsia="zh-CN"/>
              </w:rPr>
            </w:pPr>
            <w:r w:rsidRPr="00A1576E">
              <w:rPr>
                <w:rFonts w:eastAsia="Calibri"/>
                <w:color w:val="0D0D0D" w:themeColor="text1" w:themeTint="F2"/>
                <w:lang w:eastAsia="zh-CN"/>
              </w:rPr>
              <w:t>Всього без ПДВ</w:t>
            </w:r>
          </w:p>
        </w:tc>
        <w:tc>
          <w:tcPr>
            <w:tcW w:w="2268" w:type="dxa"/>
            <w:tcBorders>
              <w:top w:val="single" w:sz="4" w:space="0" w:color="auto"/>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333333"/>
                <w:lang w:eastAsia="zh-CN"/>
              </w:rPr>
            </w:pPr>
          </w:p>
        </w:tc>
      </w:tr>
      <w:tr w:rsidR="006262F0" w:rsidRPr="00A1576E" w:rsidTr="00412432">
        <w:trPr>
          <w:cantSplit/>
          <w:trHeight w:val="329"/>
        </w:trPr>
        <w:tc>
          <w:tcPr>
            <w:tcW w:w="5665" w:type="dxa"/>
            <w:gridSpan w:val="4"/>
            <w:tcBorders>
              <w:top w:val="single" w:sz="4" w:space="0" w:color="auto"/>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0D0D0D" w:themeColor="text1" w:themeTint="F2"/>
                <w:lang w:eastAsia="zh-CN"/>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262F0" w:rsidRPr="00A1576E" w:rsidRDefault="006262F0" w:rsidP="003C769F">
            <w:pPr>
              <w:shd w:val="clear" w:color="auto" w:fill="FFFFFF"/>
              <w:suppressAutoHyphens/>
              <w:rPr>
                <w:rFonts w:eastAsia="Calibri"/>
                <w:color w:val="0D0D0D" w:themeColor="text1" w:themeTint="F2"/>
                <w:lang w:eastAsia="zh-CN"/>
              </w:rPr>
            </w:pPr>
            <w:r w:rsidRPr="00A1576E">
              <w:rPr>
                <w:rFonts w:eastAsia="Calibri"/>
                <w:color w:val="0D0D0D" w:themeColor="text1" w:themeTint="F2"/>
                <w:lang w:eastAsia="zh-CN"/>
              </w:rPr>
              <w:t>ПДВ</w:t>
            </w:r>
          </w:p>
        </w:tc>
        <w:tc>
          <w:tcPr>
            <w:tcW w:w="2268" w:type="dxa"/>
            <w:tcBorders>
              <w:top w:val="single" w:sz="4" w:space="0" w:color="auto"/>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333333"/>
                <w:lang w:eastAsia="zh-CN"/>
              </w:rPr>
            </w:pPr>
          </w:p>
        </w:tc>
      </w:tr>
      <w:tr w:rsidR="006262F0" w:rsidRPr="00A1576E" w:rsidTr="00412432">
        <w:trPr>
          <w:cantSplit/>
          <w:trHeight w:val="329"/>
        </w:trPr>
        <w:tc>
          <w:tcPr>
            <w:tcW w:w="5665" w:type="dxa"/>
            <w:gridSpan w:val="4"/>
            <w:tcBorders>
              <w:top w:val="single" w:sz="4" w:space="0" w:color="auto"/>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0D0D0D" w:themeColor="text1" w:themeTint="F2"/>
                <w:lang w:eastAsia="zh-CN"/>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262F0" w:rsidRPr="00A1576E" w:rsidRDefault="006262F0" w:rsidP="003C769F">
            <w:pPr>
              <w:shd w:val="clear" w:color="auto" w:fill="FFFFFF"/>
              <w:suppressAutoHyphens/>
              <w:rPr>
                <w:rFonts w:eastAsia="Calibri"/>
                <w:color w:val="0D0D0D" w:themeColor="text1" w:themeTint="F2"/>
                <w:lang w:eastAsia="zh-CN"/>
              </w:rPr>
            </w:pPr>
            <w:r w:rsidRPr="00A1576E">
              <w:rPr>
                <w:rFonts w:eastAsia="Calibri"/>
                <w:color w:val="0D0D0D" w:themeColor="text1" w:themeTint="F2"/>
                <w:lang w:eastAsia="zh-CN"/>
              </w:rPr>
              <w:t>Всього з ПДВ</w:t>
            </w:r>
          </w:p>
        </w:tc>
        <w:tc>
          <w:tcPr>
            <w:tcW w:w="2268" w:type="dxa"/>
            <w:tcBorders>
              <w:top w:val="single" w:sz="4" w:space="0" w:color="auto"/>
              <w:left w:val="single" w:sz="4" w:space="0" w:color="auto"/>
              <w:bottom w:val="single" w:sz="4" w:space="0" w:color="auto"/>
              <w:right w:val="single" w:sz="4" w:space="0" w:color="auto"/>
            </w:tcBorders>
          </w:tcPr>
          <w:p w:rsidR="006262F0" w:rsidRPr="00A1576E" w:rsidRDefault="006262F0" w:rsidP="003C769F">
            <w:pPr>
              <w:shd w:val="clear" w:color="auto" w:fill="FFFFFF"/>
              <w:suppressAutoHyphens/>
              <w:rPr>
                <w:rFonts w:eastAsia="Calibri"/>
                <w:color w:val="333333"/>
                <w:lang w:eastAsia="zh-CN"/>
              </w:rPr>
            </w:pPr>
          </w:p>
        </w:tc>
      </w:tr>
    </w:tbl>
    <w:p w:rsidR="000021C8" w:rsidRDefault="006262F0" w:rsidP="003C769F">
      <w:pPr>
        <w:pStyle w:val="a3"/>
        <w:spacing w:before="0" w:beforeAutospacing="0" w:after="0" w:afterAutospacing="0"/>
        <w:rPr>
          <w:b/>
          <w:lang w:eastAsia="ru-RU"/>
        </w:rPr>
      </w:pPr>
      <w:r w:rsidRPr="00A1576E">
        <w:rPr>
          <w:b/>
          <w:lang w:eastAsia="ru-RU"/>
        </w:rPr>
        <w:t>Всього _____________ грн., з/без ПДВ (цифрами та словами)</w:t>
      </w:r>
    </w:p>
    <w:p w:rsidR="00DD7ABD" w:rsidRPr="006262F0" w:rsidRDefault="00DD7ABD" w:rsidP="003C769F">
      <w:pPr>
        <w:pStyle w:val="a3"/>
        <w:spacing w:before="0" w:beforeAutospacing="0" w:after="0" w:afterAutospacing="0"/>
        <w:rPr>
          <w:b/>
          <w:lang w:eastAsia="ru-RU"/>
        </w:rPr>
      </w:pPr>
    </w:p>
    <w:p w:rsidR="000021C8" w:rsidRPr="00486D98" w:rsidRDefault="000021C8" w:rsidP="003C769F">
      <w:pPr>
        <w:tabs>
          <w:tab w:val="left" w:pos="3540"/>
        </w:tabs>
        <w:jc w:val="both"/>
        <w:rPr>
          <w:i/>
        </w:rPr>
      </w:pPr>
      <w:r w:rsidRPr="00486D98">
        <w:rPr>
          <w:i/>
        </w:rPr>
        <w:t>Примітк</w:t>
      </w:r>
      <w:r w:rsidR="006262F0">
        <w:rPr>
          <w:i/>
        </w:rPr>
        <w:t>а</w:t>
      </w:r>
      <w:r w:rsidRPr="00486D98">
        <w:rPr>
          <w:i/>
        </w:rPr>
        <w:t>: вартість пропозиції потрібно заповнювати у гривнях, зазначаючи два знаки після коми.</w:t>
      </w:r>
    </w:p>
    <w:p w:rsidR="006262F0" w:rsidRDefault="006262F0" w:rsidP="003C769F">
      <w:pPr>
        <w:ind w:firstLine="425"/>
        <w:jc w:val="both"/>
        <w:rPr>
          <w:color w:val="000000"/>
        </w:rPr>
      </w:pPr>
    </w:p>
    <w:p w:rsidR="006262F0" w:rsidRDefault="006262F0" w:rsidP="003C769F">
      <w:pPr>
        <w:ind w:firstLine="425"/>
        <w:jc w:val="both"/>
        <w:rPr>
          <w:color w:val="000000"/>
        </w:rPr>
      </w:pPr>
      <w:r>
        <w:rPr>
          <w:color w:val="000000"/>
        </w:rPr>
        <w:t>Ознайомившись з технічними вимогами предмету закупівлі та терміну надання товару, що закуповується, ми маємо можливість і погоджуємось забезпечити товаром відповідної якості в необхідній кількості та в установлені замовником строки.</w:t>
      </w:r>
    </w:p>
    <w:p w:rsidR="006262F0" w:rsidRDefault="006262F0" w:rsidP="003C769F">
      <w:pPr>
        <w:ind w:firstLine="425"/>
        <w:jc w:val="both"/>
        <w:rPr>
          <w:color w:val="000000"/>
        </w:rPr>
      </w:pPr>
      <w:r>
        <w:rPr>
          <w:color w:val="000000"/>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6262F0" w:rsidRPr="00176838" w:rsidRDefault="006262F0" w:rsidP="003C769F">
      <w:pPr>
        <w:jc w:val="both"/>
        <w:rPr>
          <w:noProof/>
          <w:color w:val="000000"/>
          <w:lang w:eastAsia="ru-RU"/>
        </w:rPr>
      </w:pPr>
      <w:r w:rsidRPr="00176838">
        <w:rPr>
          <w:noProof/>
          <w:color w:val="000000"/>
          <w:lang w:eastAsia="ru-RU"/>
        </w:rPr>
        <w:t xml:space="preserve">Якщо рішенням Замовника наша пропозиція буде визнана переможцем спрощенної закупівлі, ми зобов’язуємося підписати Договір із </w:t>
      </w:r>
      <w:r w:rsidR="007F6DB1">
        <w:rPr>
          <w:noProof/>
          <w:color w:val="000000"/>
          <w:lang w:eastAsia="ru-RU"/>
        </w:rPr>
        <w:t>КП «Верхньодніпровська ЦМЛ» ВМР»</w:t>
      </w:r>
    </w:p>
    <w:p w:rsidR="006262F0" w:rsidRDefault="006262F0" w:rsidP="003C769F">
      <w:pPr>
        <w:ind w:firstLine="425"/>
        <w:jc w:val="both"/>
        <w:rPr>
          <w:b/>
          <w:color w:val="000000"/>
        </w:rPr>
      </w:pPr>
      <w:r>
        <w:rPr>
          <w:b/>
          <w:color w:val="000000"/>
        </w:rPr>
        <w:t>Разом з цією пропозицією ми надаємо документи до цього оголошення (</w:t>
      </w:r>
      <w:r>
        <w:rPr>
          <w:b/>
        </w:rPr>
        <w:t xml:space="preserve">скановані копії в форматі </w:t>
      </w:r>
      <w:proofErr w:type="spellStart"/>
      <w:r>
        <w:rPr>
          <w:b/>
        </w:rPr>
        <w:t>pdf</w:t>
      </w:r>
      <w:proofErr w:type="spellEnd"/>
      <w:r>
        <w:rPr>
          <w:b/>
          <w:color w:val="000000"/>
        </w:rPr>
        <w:t>) на підтвердження заявлених вимог.</w:t>
      </w:r>
    </w:p>
    <w:p w:rsidR="006262F0" w:rsidRDefault="006262F0" w:rsidP="003C769F">
      <w:pPr>
        <w:ind w:firstLine="425"/>
        <w:jc w:val="both"/>
        <w:rPr>
          <w:lang w:eastAsia="ru-RU"/>
        </w:rPr>
      </w:pPr>
      <w:r>
        <w:t xml:space="preserve">Своїм підписом підтверджую достовірність інформації, наданої в нашій ціновій пропозиції та погоджуюсь </w:t>
      </w:r>
      <w:r>
        <w:rPr>
          <w:spacing w:val="2"/>
        </w:rPr>
        <w:t>укласти</w:t>
      </w:r>
      <w:r>
        <w:t xml:space="preserve"> з Вами договір </w:t>
      </w:r>
      <w:r w:rsidRPr="00176838">
        <w:rPr>
          <w:noProof/>
          <w:color w:val="000000"/>
          <w:lang w:eastAsia="ru-RU"/>
        </w:rPr>
        <w:t>згідно з Проектом договору про закупівлю (</w:t>
      </w:r>
      <w:r w:rsidRPr="00176838">
        <w:rPr>
          <w:b/>
          <w:noProof/>
          <w:color w:val="000000"/>
          <w:lang w:eastAsia="ru-RU"/>
        </w:rPr>
        <w:t>Додаток №</w:t>
      </w:r>
      <w:r w:rsidR="009E2A9E">
        <w:rPr>
          <w:b/>
          <w:noProof/>
          <w:color w:val="000000"/>
          <w:lang w:eastAsia="ru-RU"/>
        </w:rPr>
        <w:t xml:space="preserve"> 3</w:t>
      </w:r>
      <w:r w:rsidRPr="00176838">
        <w:rPr>
          <w:b/>
          <w:noProof/>
          <w:color w:val="000000"/>
          <w:lang w:eastAsia="ru-RU"/>
        </w:rPr>
        <w:t xml:space="preserve"> </w:t>
      </w:r>
      <w:r w:rsidRPr="00176838">
        <w:rPr>
          <w:noProof/>
          <w:color w:val="000000"/>
          <w:lang w:eastAsia="ru-RU"/>
        </w:rPr>
        <w:t>до оголошення)</w:t>
      </w:r>
      <w:r>
        <w:rPr>
          <w:noProof/>
          <w:color w:val="000000"/>
          <w:lang w:eastAsia="ru-RU"/>
        </w:rPr>
        <w:t>,</w:t>
      </w:r>
      <w:r w:rsidRPr="00176838">
        <w:rPr>
          <w:noProof/>
          <w:color w:val="000000"/>
          <w:lang w:eastAsia="ru-RU"/>
        </w:rPr>
        <w:t xml:space="preserve"> </w:t>
      </w:r>
      <w:r>
        <w:t>згідно з чинним законодавством і почати його виконання з дня укладення договору та виконувати всі обговорені умови.</w:t>
      </w:r>
    </w:p>
    <w:p w:rsidR="006262F0" w:rsidRDefault="006262F0" w:rsidP="003C769F">
      <w:pPr>
        <w:ind w:firstLine="425"/>
        <w:jc w:val="both"/>
        <w:rPr>
          <w:i/>
        </w:rPr>
      </w:pPr>
    </w:p>
    <w:p w:rsidR="006262F0" w:rsidRDefault="006262F0" w:rsidP="003C769F">
      <w:pPr>
        <w:jc w:val="center"/>
      </w:pPr>
      <w:r>
        <w:t>___________________________________________________________________________</w:t>
      </w:r>
    </w:p>
    <w:p w:rsidR="006262F0" w:rsidRDefault="006262F0" w:rsidP="003C769F">
      <w:pPr>
        <w:jc w:val="center"/>
        <w:rPr>
          <w:sz w:val="20"/>
          <w:szCs w:val="20"/>
        </w:rPr>
      </w:pPr>
      <w:r>
        <w:rPr>
          <w:sz w:val="20"/>
          <w:szCs w:val="20"/>
        </w:rPr>
        <w:t>Посада, прізвище, ініціали, підпис уповноваженої особи Учасника, завірені печаткою (при наявності)</w:t>
      </w:r>
    </w:p>
    <w:p w:rsidR="003C769F" w:rsidRDefault="003C769F">
      <w:pPr>
        <w:spacing w:after="200" w:line="276" w:lineRule="auto"/>
        <w:rPr>
          <w:noProof/>
          <w:sz w:val="22"/>
          <w:szCs w:val="22"/>
        </w:rPr>
      </w:pPr>
      <w:r>
        <w:rPr>
          <w:noProof/>
        </w:rPr>
        <w:br w:type="page"/>
      </w:r>
    </w:p>
    <w:p w:rsidR="009E2A9E" w:rsidRPr="009C3944" w:rsidRDefault="009E2A9E" w:rsidP="009E2A9E">
      <w:pPr>
        <w:pStyle w:val="aa"/>
        <w:shd w:val="clear" w:color="auto" w:fill="FFFFFF"/>
        <w:ind w:left="426"/>
        <w:jc w:val="both"/>
        <w:rPr>
          <w:rFonts w:ascii="Times New Roman" w:hAnsi="Times New Roman"/>
          <w:noProof/>
        </w:rPr>
      </w:pPr>
      <w:r>
        <w:rPr>
          <w:rFonts w:ascii="Times New Roman" w:hAnsi="Times New Roman"/>
          <w:noProof/>
        </w:rPr>
        <w:lastRenderedPageBreak/>
        <w:t>Додаток № 2</w:t>
      </w:r>
      <w:r w:rsidRPr="009C3944">
        <w:rPr>
          <w:rFonts w:ascii="Times New Roman" w:hAnsi="Times New Roman"/>
          <w:noProof/>
        </w:rPr>
        <w:t xml:space="preserve"> </w:t>
      </w:r>
    </w:p>
    <w:p w:rsidR="009E2A9E" w:rsidRPr="005D76CC" w:rsidRDefault="009E2A9E" w:rsidP="009E2A9E">
      <w:pPr>
        <w:pStyle w:val="aa"/>
        <w:shd w:val="clear" w:color="auto" w:fill="FFFFFF"/>
        <w:ind w:left="426"/>
        <w:jc w:val="both"/>
        <w:rPr>
          <w:rFonts w:ascii="Times New Roman" w:hAnsi="Times New Roman"/>
          <w:noProof/>
        </w:rPr>
      </w:pPr>
      <w:r w:rsidRPr="009E2A9E">
        <w:rPr>
          <w:rFonts w:ascii="Times New Roman" w:hAnsi="Times New Roman"/>
          <w:noProof/>
        </w:rPr>
        <w:t>Вимоги щодо технічних, якісних та кількісних характеристик предмету закупівлі</w:t>
      </w:r>
      <w:r>
        <w:rPr>
          <w:rFonts w:ascii="Times New Roman" w:hAnsi="Times New Roman"/>
          <w:noProof/>
        </w:rPr>
        <w:t xml:space="preserve"> </w:t>
      </w:r>
      <w:r w:rsidRPr="005D76CC">
        <w:rPr>
          <w:rFonts w:ascii="Times New Roman" w:hAnsi="Times New Roman"/>
          <w:noProof/>
        </w:rPr>
        <w:t>міститься в окремому файлі</w:t>
      </w:r>
    </w:p>
    <w:p w:rsidR="004F62F6" w:rsidRDefault="004F62F6" w:rsidP="009E2A9E">
      <w:pPr>
        <w:jc w:val="right"/>
      </w:pPr>
    </w:p>
    <w:p w:rsidR="009C3944" w:rsidRPr="009C3944" w:rsidRDefault="009C3944" w:rsidP="009C3944">
      <w:pPr>
        <w:pStyle w:val="aa"/>
        <w:shd w:val="clear" w:color="auto" w:fill="FFFFFF"/>
        <w:ind w:left="426"/>
        <w:jc w:val="both"/>
        <w:rPr>
          <w:rFonts w:ascii="Times New Roman" w:hAnsi="Times New Roman"/>
          <w:noProof/>
        </w:rPr>
      </w:pPr>
      <w:r w:rsidRPr="009C3944">
        <w:rPr>
          <w:rFonts w:ascii="Times New Roman" w:hAnsi="Times New Roman"/>
          <w:noProof/>
        </w:rPr>
        <w:t xml:space="preserve">Додаток № 3 </w:t>
      </w:r>
    </w:p>
    <w:p w:rsidR="009C3944" w:rsidRPr="005D76CC" w:rsidRDefault="009C3944" w:rsidP="009C3944">
      <w:pPr>
        <w:pStyle w:val="aa"/>
        <w:shd w:val="clear" w:color="auto" w:fill="FFFFFF"/>
        <w:ind w:left="426"/>
        <w:jc w:val="both"/>
        <w:rPr>
          <w:rFonts w:ascii="Times New Roman" w:hAnsi="Times New Roman"/>
          <w:noProof/>
        </w:rPr>
      </w:pPr>
      <w:r w:rsidRPr="005D76CC">
        <w:rPr>
          <w:rFonts w:ascii="Times New Roman" w:hAnsi="Times New Roman"/>
          <w:noProof/>
        </w:rPr>
        <w:t>Проект договору про закупівлю міститься в окремому файлі</w:t>
      </w:r>
    </w:p>
    <w:p w:rsidR="000021C8" w:rsidRPr="00486D98" w:rsidRDefault="000021C8" w:rsidP="000021C8">
      <w:pPr>
        <w:numPr>
          <w:ilvl w:val="12"/>
          <w:numId w:val="0"/>
        </w:numPr>
        <w:shd w:val="clear" w:color="auto" w:fill="FFFFFF"/>
        <w:tabs>
          <w:tab w:val="left" w:pos="8520"/>
        </w:tabs>
        <w:jc w:val="right"/>
      </w:pPr>
      <w:r w:rsidRPr="00486D98">
        <w:t>Додаток № 4</w:t>
      </w:r>
    </w:p>
    <w:p w:rsidR="000021C8" w:rsidRPr="00486D98" w:rsidRDefault="000021C8" w:rsidP="000021C8">
      <w:pPr>
        <w:numPr>
          <w:ilvl w:val="12"/>
          <w:numId w:val="0"/>
        </w:numPr>
        <w:shd w:val="clear" w:color="auto" w:fill="FFFFFF"/>
        <w:tabs>
          <w:tab w:val="left" w:pos="8520"/>
        </w:tabs>
        <w:jc w:val="right"/>
      </w:pPr>
    </w:p>
    <w:p w:rsidR="000021C8" w:rsidRPr="00486D98" w:rsidRDefault="000021C8" w:rsidP="000021C8">
      <w:pPr>
        <w:numPr>
          <w:ilvl w:val="12"/>
          <w:numId w:val="0"/>
        </w:numPr>
        <w:shd w:val="clear" w:color="auto" w:fill="FFFFFF"/>
        <w:tabs>
          <w:tab w:val="left" w:pos="8520"/>
        </w:tabs>
        <w:jc w:val="right"/>
      </w:pPr>
      <w:r w:rsidRPr="00486D98">
        <w:t>Уповноваженій особі</w:t>
      </w:r>
    </w:p>
    <w:p w:rsidR="000021C8" w:rsidRPr="00486D98" w:rsidRDefault="00F73255" w:rsidP="000021C8">
      <w:pPr>
        <w:numPr>
          <w:ilvl w:val="12"/>
          <w:numId w:val="0"/>
        </w:numPr>
        <w:shd w:val="clear" w:color="auto" w:fill="FFFFFF"/>
        <w:tabs>
          <w:tab w:val="left" w:pos="8520"/>
        </w:tabs>
        <w:jc w:val="right"/>
      </w:pPr>
      <w:proofErr w:type="spellStart"/>
      <w:r>
        <w:t>КП</w:t>
      </w:r>
      <w:proofErr w:type="spellEnd"/>
      <w:r>
        <w:t xml:space="preserve"> «Верхньодніпровська ЦМ</w:t>
      </w:r>
      <w:r w:rsidR="000021C8">
        <w:t>Л» В</w:t>
      </w:r>
      <w:r>
        <w:t>М</w:t>
      </w:r>
      <w:r w:rsidR="000021C8">
        <w:t>Р»</w:t>
      </w:r>
    </w:p>
    <w:p w:rsidR="000021C8" w:rsidRPr="00486D98" w:rsidRDefault="000021C8" w:rsidP="000021C8">
      <w:pPr>
        <w:numPr>
          <w:ilvl w:val="12"/>
          <w:numId w:val="0"/>
        </w:numPr>
        <w:shd w:val="clear" w:color="auto" w:fill="FFFFFF"/>
        <w:tabs>
          <w:tab w:val="left" w:pos="8520"/>
        </w:tabs>
        <w:jc w:val="right"/>
      </w:pPr>
    </w:p>
    <w:p w:rsidR="000021C8" w:rsidRPr="00486D98" w:rsidRDefault="000021C8" w:rsidP="000021C8"/>
    <w:p w:rsidR="000021C8" w:rsidRPr="00486D98" w:rsidRDefault="000021C8" w:rsidP="000021C8">
      <w:pPr>
        <w:tabs>
          <w:tab w:val="left" w:pos="3585"/>
        </w:tabs>
        <w:jc w:val="center"/>
        <w:rPr>
          <w:b/>
        </w:rPr>
      </w:pPr>
      <w:r w:rsidRPr="00486D98">
        <w:rPr>
          <w:b/>
        </w:rPr>
        <w:t>ЛИСТ-ЗГОДА</w:t>
      </w:r>
    </w:p>
    <w:p w:rsidR="000021C8" w:rsidRPr="00486D98" w:rsidRDefault="000021C8" w:rsidP="000021C8">
      <w:pPr>
        <w:tabs>
          <w:tab w:val="left" w:pos="3585"/>
        </w:tabs>
        <w:ind w:firstLine="709"/>
        <w:jc w:val="both"/>
      </w:pPr>
      <w:r w:rsidRPr="00486D98">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957C5D">
        <w:t>закупівлі</w:t>
      </w:r>
      <w:r w:rsidRPr="00486D98">
        <w:t>, цивільно-правових та господарських відносин.</w:t>
      </w:r>
    </w:p>
    <w:p w:rsidR="000021C8" w:rsidRPr="00486D98" w:rsidRDefault="000021C8" w:rsidP="000021C8">
      <w:pPr>
        <w:tabs>
          <w:tab w:val="left" w:pos="3585"/>
        </w:tabs>
      </w:pPr>
    </w:p>
    <w:p w:rsidR="000021C8" w:rsidRPr="00486D98" w:rsidRDefault="000021C8" w:rsidP="000021C8">
      <w:pPr>
        <w:tabs>
          <w:tab w:val="left" w:pos="3585"/>
        </w:tabs>
      </w:pPr>
    </w:p>
    <w:p w:rsidR="000021C8" w:rsidRPr="00486D98" w:rsidRDefault="000021C8" w:rsidP="000021C8">
      <w:pPr>
        <w:tabs>
          <w:tab w:val="left" w:pos="3585"/>
        </w:tabs>
      </w:pPr>
      <w:r w:rsidRPr="00486D98">
        <w:t xml:space="preserve">Дата __________                                                                      __________/_________________________/ </w:t>
      </w:r>
    </w:p>
    <w:p w:rsidR="000021C8" w:rsidRPr="00486D98" w:rsidRDefault="000021C8" w:rsidP="000021C8">
      <w:pPr>
        <w:tabs>
          <w:tab w:val="left" w:pos="3585"/>
        </w:tabs>
        <w:ind w:firstLine="709"/>
      </w:pPr>
      <w:r w:rsidRPr="00486D98">
        <w:t xml:space="preserve">                                                                                          /Підпис/           /ПІБ/</w:t>
      </w:r>
    </w:p>
    <w:p w:rsidR="000021C8" w:rsidRPr="00486D98" w:rsidRDefault="000021C8" w:rsidP="000021C8">
      <w:pPr>
        <w:numPr>
          <w:ilvl w:val="12"/>
          <w:numId w:val="0"/>
        </w:numPr>
        <w:shd w:val="clear" w:color="auto" w:fill="FFFFFF"/>
        <w:tabs>
          <w:tab w:val="left" w:pos="8520"/>
        </w:tabs>
        <w:jc w:val="right"/>
      </w:pPr>
    </w:p>
    <w:p w:rsidR="000021C8" w:rsidRPr="006D10BB" w:rsidRDefault="000021C8" w:rsidP="000021C8">
      <w:pPr>
        <w:numPr>
          <w:ilvl w:val="12"/>
          <w:numId w:val="0"/>
        </w:numPr>
        <w:shd w:val="clear" w:color="auto" w:fill="FFFFFF"/>
        <w:tabs>
          <w:tab w:val="left" w:pos="8520"/>
        </w:tabs>
        <w:jc w:val="right"/>
      </w:pPr>
      <w:r>
        <w:br w:type="page"/>
      </w:r>
      <w:r w:rsidRPr="006D10BB">
        <w:lastRenderedPageBreak/>
        <w:t xml:space="preserve">Додаток №5  </w:t>
      </w:r>
    </w:p>
    <w:p w:rsidR="000021C8" w:rsidRPr="006D10BB" w:rsidRDefault="000021C8" w:rsidP="000021C8">
      <w:pPr>
        <w:pStyle w:val="a8"/>
        <w:rPr>
          <w:color w:val="000000"/>
          <w:sz w:val="20"/>
          <w:szCs w:val="20"/>
          <w:lang w:val="uk-UA"/>
        </w:rPr>
      </w:pPr>
    </w:p>
    <w:p w:rsidR="000021C8" w:rsidRPr="006D10BB" w:rsidRDefault="000021C8" w:rsidP="000021C8">
      <w:pPr>
        <w:pStyle w:val="Standard"/>
        <w:jc w:val="center"/>
        <w:rPr>
          <w:b/>
          <w:bCs/>
          <w:sz w:val="22"/>
          <w:szCs w:val="22"/>
          <w:lang w:val="uk-UA" w:eastAsia="ru-RU"/>
        </w:rPr>
      </w:pPr>
      <w:r w:rsidRPr="006D10BB">
        <w:rPr>
          <w:b/>
          <w:bCs/>
          <w:sz w:val="22"/>
          <w:szCs w:val="22"/>
          <w:lang w:val="uk-UA" w:eastAsia="ru-RU"/>
        </w:rPr>
        <w:t>Вимоги до кваліфікації учасника</w:t>
      </w:r>
    </w:p>
    <w:p w:rsidR="000021C8" w:rsidRPr="006D10BB" w:rsidRDefault="000021C8" w:rsidP="000021C8">
      <w:pPr>
        <w:pStyle w:val="Standard"/>
        <w:spacing w:line="240" w:lineRule="atLeast"/>
        <w:jc w:val="center"/>
        <w:rPr>
          <w:b/>
          <w:sz w:val="22"/>
          <w:szCs w:val="22"/>
          <w:lang w:val="uk-UA"/>
        </w:rPr>
      </w:pPr>
      <w:r w:rsidRPr="006D10BB">
        <w:rPr>
          <w:b/>
          <w:sz w:val="22"/>
          <w:szCs w:val="22"/>
          <w:lang w:val="uk-UA"/>
        </w:rPr>
        <w:t>Документи, які повинен надати учасник для підтвердження того, що він здійснює господарську              діяльність відповідно до чинного законодавства</w:t>
      </w:r>
    </w:p>
    <w:p w:rsidR="000021C8" w:rsidRPr="006D10BB" w:rsidRDefault="000021C8" w:rsidP="000021C8">
      <w:pPr>
        <w:pStyle w:val="Standard"/>
        <w:spacing w:line="240" w:lineRule="atLeast"/>
        <w:jc w:val="center"/>
        <w:rPr>
          <w:b/>
          <w:sz w:val="22"/>
          <w:szCs w:val="22"/>
          <w:lang w:val="uk-UA"/>
        </w:rPr>
      </w:pPr>
    </w:p>
    <w:tbl>
      <w:tblPr>
        <w:tblW w:w="10490" w:type="dxa"/>
        <w:tblInd w:w="115" w:type="dxa"/>
        <w:tblLayout w:type="fixed"/>
        <w:tblLook w:val="0400"/>
      </w:tblPr>
      <w:tblGrid>
        <w:gridCol w:w="562"/>
        <w:gridCol w:w="9928"/>
      </w:tblGrid>
      <w:tr w:rsidR="006F54D2" w:rsidRPr="004A61B0"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54D2" w:rsidRPr="00774F0B" w:rsidRDefault="006F54D2" w:rsidP="00412432">
            <w:pPr>
              <w:jc w:val="center"/>
            </w:pPr>
            <w:r>
              <w:t>1</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54D2" w:rsidRDefault="006F54D2" w:rsidP="00412432">
            <w:pPr>
              <w:jc w:val="both"/>
              <w:rPr>
                <w:color w:val="000000"/>
              </w:rPr>
            </w:pPr>
            <w:r w:rsidRPr="006F54D2">
              <w:rPr>
                <w:color w:val="000000"/>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3C769F">
              <w:rPr>
                <w:color w:val="000000"/>
              </w:rPr>
              <w:t xml:space="preserve"> (для </w:t>
            </w:r>
            <w:r w:rsidR="003C769F" w:rsidRPr="003C769F">
              <w:rPr>
                <w:color w:val="000000"/>
              </w:rPr>
              <w:t>юридичних осіб);</w:t>
            </w:r>
          </w:p>
          <w:p w:rsidR="003C769F" w:rsidRPr="00283104" w:rsidRDefault="003C769F" w:rsidP="003C769F">
            <w:pPr>
              <w:jc w:val="both"/>
            </w:pPr>
            <w:r w:rsidRPr="00283104">
              <w:rPr>
                <w:color w:val="000000"/>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283104">
              <w:rPr>
                <w:i/>
                <w:iCs/>
                <w:color w:val="000000"/>
              </w:rPr>
              <w:t>-для</w:t>
            </w:r>
            <w:proofErr w:type="spellEnd"/>
            <w:r w:rsidRPr="00283104">
              <w:rPr>
                <w:i/>
                <w:iCs/>
                <w:color w:val="000000"/>
              </w:rPr>
              <w:t xml:space="preserve"> фізичних осіб, фізичних </w:t>
            </w:r>
            <w:proofErr w:type="spellStart"/>
            <w:r w:rsidRPr="00283104">
              <w:rPr>
                <w:i/>
                <w:iCs/>
                <w:color w:val="000000"/>
              </w:rPr>
              <w:t>осіб-</w:t>
            </w:r>
            <w:proofErr w:type="spellEnd"/>
            <w:r w:rsidRPr="00283104">
              <w:rPr>
                <w:i/>
                <w:iCs/>
                <w:color w:val="000000"/>
              </w:rPr>
              <w:t xml:space="preserve"> підприємців)</w:t>
            </w:r>
          </w:p>
          <w:p w:rsidR="003C769F" w:rsidRPr="00283104" w:rsidRDefault="003C769F" w:rsidP="003C769F">
            <w:pPr>
              <w:jc w:val="both"/>
            </w:pPr>
            <w:r w:rsidRPr="00283104">
              <w:rPr>
                <w:b/>
                <w:bCs/>
                <w:color w:val="000000"/>
              </w:rPr>
              <w:t>та</w:t>
            </w:r>
            <w:r w:rsidRPr="00283104">
              <w:rPr>
                <w:i/>
                <w:iCs/>
                <w:color w:val="000000"/>
              </w:rPr>
              <w:t> </w:t>
            </w:r>
          </w:p>
          <w:p w:rsidR="003C769F" w:rsidRPr="003C769F" w:rsidRDefault="003C769F" w:rsidP="003C769F">
            <w:pPr>
              <w:ind w:left="13" w:right="113"/>
              <w:jc w:val="both"/>
              <w:rPr>
                <w:iCs/>
                <w:color w:val="000000"/>
              </w:rPr>
            </w:pPr>
            <w:r w:rsidRPr="00283104">
              <w:rPr>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color w:val="000000"/>
              </w:rPr>
              <w:t xml:space="preserve"> </w:t>
            </w:r>
            <w:r w:rsidRPr="003C769F">
              <w:rPr>
                <w:color w:val="000000"/>
              </w:rPr>
              <w:t>(</w:t>
            </w:r>
            <w:r w:rsidRPr="003C769F">
              <w:rPr>
                <w:iCs/>
                <w:color w:val="000000"/>
              </w:rPr>
              <w:t>для фізичних осіб,  фізичних осіб підприємців)</w:t>
            </w:r>
          </w:p>
        </w:tc>
      </w:tr>
      <w:tr w:rsidR="003C769F" w:rsidRPr="004A61B0"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774F0B" w:rsidRDefault="003C769F" w:rsidP="00070788">
            <w:pPr>
              <w:jc w:val="center"/>
            </w:pPr>
            <w:r>
              <w:t>2</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412432">
            <w:pPr>
              <w:jc w:val="both"/>
            </w:pPr>
            <w:r w:rsidRPr="002A468F">
              <w:t>Копію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3C769F" w:rsidRPr="00774F0B"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774F0B" w:rsidRDefault="003C769F" w:rsidP="00070788">
            <w:pPr>
              <w:jc w:val="center"/>
            </w:pPr>
            <w:r>
              <w:t>3</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412432">
            <w:pPr>
              <w:jc w:val="both"/>
            </w:pPr>
            <w:r w:rsidRPr="002A468F">
              <w:t>Копію витягу з реєстру платника податку на додану вартість або копія витягу з реєстру платників єдиного податку</w:t>
            </w:r>
          </w:p>
        </w:tc>
      </w:tr>
      <w:tr w:rsidR="003C769F" w:rsidRPr="004A61B0"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774F0B" w:rsidRDefault="003C769F" w:rsidP="00070788">
            <w:pPr>
              <w:jc w:val="center"/>
            </w:pPr>
            <w:r>
              <w:t>4</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412432">
            <w:pPr>
              <w:jc w:val="both"/>
            </w:pPr>
            <w:r w:rsidRPr="002A468F">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r w:rsidRPr="002A468F">
              <w:rPr>
                <w:color w:val="000000"/>
              </w:rPr>
              <w:t>.</w:t>
            </w:r>
          </w:p>
        </w:tc>
      </w:tr>
      <w:tr w:rsidR="003C769F" w:rsidRPr="00774F0B"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774F0B" w:rsidRDefault="003C769F" w:rsidP="00070788">
            <w:pPr>
              <w:jc w:val="center"/>
            </w:pPr>
            <w:r>
              <w:t>5</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412432">
            <w:pPr>
              <w:jc w:val="both"/>
              <w:rPr>
                <w:color w:val="000000"/>
              </w:rPr>
            </w:pPr>
            <w:r w:rsidRPr="002A468F">
              <w:rPr>
                <w:color w:val="000000"/>
              </w:rPr>
              <w:t>Гарантійний  лист від Учасника  наступного змісту:</w:t>
            </w:r>
          </w:p>
          <w:p w:rsidR="003C769F" w:rsidRPr="002A468F" w:rsidRDefault="003C769F" w:rsidP="00412432">
            <w:pPr>
              <w:jc w:val="both"/>
              <w:rPr>
                <w:color w:val="000000"/>
              </w:rPr>
            </w:pPr>
            <w:r w:rsidRPr="002A468F">
              <w:rPr>
                <w:color w:val="000000"/>
              </w:rPr>
              <w:t>«Даним листом підтверджуємо, що (</w:t>
            </w:r>
            <w:r w:rsidRPr="002A468F">
              <w:rPr>
                <w:color w:val="000000"/>
                <w:u w:val="single"/>
              </w:rPr>
              <w:t>зазначити найменування Учасника)</w:t>
            </w:r>
            <w:r w:rsidRPr="002A468F">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3C769F" w:rsidRPr="00774F0B"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774F0B" w:rsidRDefault="003C769F" w:rsidP="00070788">
            <w:pPr>
              <w:jc w:val="center"/>
            </w:pPr>
            <w:r>
              <w:t>6</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412432">
            <w:pPr>
              <w:jc w:val="both"/>
            </w:pPr>
            <w:r w:rsidRPr="002A468F">
              <w:t>Лист-гарантію про відповідність пропозиції Учасника технічним та якісним вимогам Замовника, згідно Додатку 2</w:t>
            </w:r>
          </w:p>
        </w:tc>
      </w:tr>
      <w:tr w:rsidR="003C769F" w:rsidRPr="00774F0B"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774F0B" w:rsidRDefault="003C769F" w:rsidP="00070788">
            <w:pPr>
              <w:jc w:val="center"/>
              <w:rPr>
                <w:color w:val="000000" w:themeColor="text1"/>
              </w:rPr>
            </w:pPr>
            <w:r>
              <w:rPr>
                <w:color w:val="000000" w:themeColor="text1"/>
              </w:rPr>
              <w:t>7</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412432">
            <w:pPr>
              <w:jc w:val="both"/>
            </w:pPr>
            <w:r w:rsidRPr="002A468F">
              <w:t>Заповнену «Форму пропозиції» згідно Додатку 1</w:t>
            </w:r>
          </w:p>
        </w:tc>
      </w:tr>
      <w:tr w:rsidR="003C769F" w:rsidRPr="00774F0B"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161625" w:rsidRDefault="003C769F" w:rsidP="00070788">
            <w:pPr>
              <w:jc w:val="center"/>
              <w:rPr>
                <w:color w:val="000000" w:themeColor="text1"/>
              </w:rPr>
            </w:pPr>
            <w:r w:rsidRPr="00161625">
              <w:rPr>
                <w:color w:val="000000" w:themeColor="text1"/>
              </w:rPr>
              <w:t>8</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6F54D2">
            <w:pPr>
              <w:jc w:val="both"/>
              <w:rPr>
                <w:color w:val="000000" w:themeColor="text1"/>
              </w:rPr>
            </w:pPr>
            <w:r w:rsidRPr="002A468F">
              <w:rPr>
                <w:color w:val="000000" w:themeColor="text1"/>
              </w:rPr>
              <w:t>Лист згода на обробку персональних даних згідно Додатку №</w:t>
            </w:r>
            <w:r>
              <w:rPr>
                <w:color w:val="000000" w:themeColor="text1"/>
              </w:rPr>
              <w:t xml:space="preserve"> 4</w:t>
            </w:r>
            <w:r w:rsidRPr="002A468F">
              <w:rPr>
                <w:color w:val="000000" w:themeColor="text1"/>
              </w:rPr>
              <w:t xml:space="preserve"> до оголошення</w:t>
            </w:r>
          </w:p>
        </w:tc>
      </w:tr>
      <w:tr w:rsidR="003C769F" w:rsidRPr="001C6F63"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161625" w:rsidRDefault="003C769F" w:rsidP="00070788">
            <w:pPr>
              <w:jc w:val="center"/>
              <w:rPr>
                <w:color w:val="000000" w:themeColor="text1"/>
              </w:rPr>
            </w:pPr>
            <w:r w:rsidRPr="00161625">
              <w:rPr>
                <w:color w:val="000000" w:themeColor="text1"/>
              </w:rPr>
              <w:t>9</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412432">
            <w:pPr>
              <w:jc w:val="both"/>
              <w:rPr>
                <w:color w:val="000000" w:themeColor="text1"/>
              </w:rPr>
            </w:pPr>
            <w:r w:rsidRPr="002A468F">
              <w:rPr>
                <w:color w:val="000000" w:themeColor="text1"/>
              </w:rPr>
              <w:t>Лист-згода на укладення договору згідно умов закупівлі та відповідно до проекту договору, складений учасником в довільній формі</w:t>
            </w:r>
          </w:p>
        </w:tc>
      </w:tr>
      <w:tr w:rsidR="003C769F" w:rsidRPr="001C6F63"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161625" w:rsidRDefault="003C769F" w:rsidP="00412432">
            <w:pPr>
              <w:jc w:val="center"/>
              <w:rPr>
                <w:color w:val="000000" w:themeColor="text1"/>
              </w:rPr>
            </w:pPr>
            <w:r>
              <w:rPr>
                <w:color w:val="000000" w:themeColor="text1"/>
              </w:rPr>
              <w:t>10</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A468F" w:rsidRDefault="003C769F" w:rsidP="004E51B0">
            <w:pPr>
              <w:jc w:val="both"/>
              <w:rPr>
                <w:color w:val="000000" w:themeColor="text1"/>
              </w:rPr>
            </w:pPr>
            <w:r w:rsidRPr="002A468F">
              <w:rPr>
                <w:color w:val="000000" w:themeColor="text1"/>
              </w:rPr>
              <w:t>Конт</w:t>
            </w:r>
            <w:r>
              <w:rPr>
                <w:color w:val="000000" w:themeColor="text1"/>
              </w:rPr>
              <w:t>актну інформацію про учасника (</w:t>
            </w:r>
            <w:r w:rsidRPr="002A468F">
              <w:rPr>
                <w:color w:val="000000" w:themeColor="text1"/>
              </w:rPr>
              <w:t>з зазначенням реквізитів: назви, коду ЄДРПОУ, місцезнаходження, поштової адреси, відомостей про контактну особу (прізвище, ім’я, по-батькові, посада, контактний телефон)</w:t>
            </w:r>
          </w:p>
        </w:tc>
      </w:tr>
      <w:tr w:rsidR="003C769F" w:rsidRPr="001C6F63" w:rsidTr="006F54D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769F" w:rsidRPr="00161625" w:rsidRDefault="003C769F" w:rsidP="00412432">
            <w:pPr>
              <w:jc w:val="center"/>
              <w:rPr>
                <w:color w:val="000000" w:themeColor="text1"/>
              </w:rPr>
            </w:pPr>
            <w:r>
              <w:rPr>
                <w:color w:val="000000" w:themeColor="text1"/>
              </w:rPr>
              <w:t>11</w:t>
            </w:r>
          </w:p>
        </w:tc>
        <w:tc>
          <w:tcPr>
            <w:tcW w:w="99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769F" w:rsidRPr="00277EF4" w:rsidRDefault="003C769F" w:rsidP="003C769F">
            <w:pPr>
              <w:pStyle w:val="12"/>
              <w:spacing w:line="240" w:lineRule="auto"/>
              <w:contextualSpacing/>
              <w:jc w:val="both"/>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В якості документального підтвердження досвіду виконання аналогічного договору*, інформація щодо якого зазначена у довідці, надати:</w:t>
            </w:r>
          </w:p>
          <w:p w:rsidR="003C769F" w:rsidRPr="00277EF4" w:rsidRDefault="003C769F" w:rsidP="003C769F">
            <w:pPr>
              <w:pStyle w:val="12"/>
              <w:spacing w:line="240" w:lineRule="auto"/>
              <w:contextualSpacing/>
              <w:jc w:val="both"/>
              <w:rPr>
                <w:rFonts w:ascii="Times New Roman" w:eastAsia="Times New Roman" w:hAnsi="Times New Roman" w:cs="Times New Roman"/>
                <w:sz w:val="24"/>
                <w:szCs w:val="24"/>
                <w:lang w:val="uk-UA" w:bidi="uk-UA"/>
              </w:rPr>
            </w:pPr>
            <w:r w:rsidRPr="00277EF4">
              <w:rPr>
                <w:rFonts w:ascii="Times New Roman" w:eastAsia="Times New Roman" w:hAnsi="Times New Roman" w:cs="Times New Roman"/>
                <w:sz w:val="24"/>
                <w:szCs w:val="24"/>
                <w:lang w:val="uk-UA" w:bidi="uk-UA"/>
              </w:rPr>
              <w:t>сканований оригінал або завірену Учасником копію аналогічного договору із всіма додатками до договору, які є його невід’ємною частиною (не менш одного); інформація щодо такого(</w:t>
            </w:r>
            <w:proofErr w:type="spellStart"/>
            <w:r w:rsidRPr="00277EF4">
              <w:rPr>
                <w:rFonts w:ascii="Times New Roman" w:eastAsia="Times New Roman" w:hAnsi="Times New Roman" w:cs="Times New Roman"/>
                <w:sz w:val="24"/>
                <w:szCs w:val="24"/>
                <w:lang w:val="uk-UA" w:bidi="uk-UA"/>
              </w:rPr>
              <w:t>их</w:t>
            </w:r>
            <w:proofErr w:type="spellEnd"/>
            <w:r w:rsidRPr="00277EF4">
              <w:rPr>
                <w:rFonts w:ascii="Times New Roman" w:eastAsia="Times New Roman" w:hAnsi="Times New Roman" w:cs="Times New Roman"/>
                <w:sz w:val="24"/>
                <w:szCs w:val="24"/>
                <w:lang w:val="uk-UA" w:bidi="uk-UA"/>
              </w:rPr>
              <w:t>) договору(</w:t>
            </w:r>
            <w:proofErr w:type="spellStart"/>
            <w:r w:rsidRPr="00277EF4">
              <w:rPr>
                <w:rFonts w:ascii="Times New Roman" w:eastAsia="Times New Roman" w:hAnsi="Times New Roman" w:cs="Times New Roman"/>
                <w:sz w:val="24"/>
                <w:szCs w:val="24"/>
                <w:lang w:val="uk-UA" w:bidi="uk-UA"/>
              </w:rPr>
              <w:t>ів</w:t>
            </w:r>
            <w:proofErr w:type="spellEnd"/>
            <w:r w:rsidRPr="00277EF4">
              <w:rPr>
                <w:rFonts w:ascii="Times New Roman" w:eastAsia="Times New Roman" w:hAnsi="Times New Roman" w:cs="Times New Roman"/>
                <w:sz w:val="24"/>
                <w:szCs w:val="24"/>
                <w:lang w:val="uk-UA" w:bidi="uk-UA"/>
              </w:rPr>
              <w:t>) повинна бути зазначена в наданій Учасником довідці;</w:t>
            </w:r>
          </w:p>
          <w:p w:rsidR="003C769F" w:rsidRPr="002A468F" w:rsidRDefault="003C769F" w:rsidP="003C769F">
            <w:pPr>
              <w:jc w:val="both"/>
              <w:rPr>
                <w:color w:val="000000" w:themeColor="text1"/>
              </w:rPr>
            </w:pPr>
            <w:r w:rsidRPr="00277EF4">
              <w:rPr>
                <w:i/>
                <w:iCs/>
              </w:rPr>
              <w:t xml:space="preserve">*Під аналогічним договором слід розуміти виконаний договір, предмет якого відноситься до коду державного класифікатора </w:t>
            </w:r>
            <w:proofErr w:type="spellStart"/>
            <w:r w:rsidR="00FF7767" w:rsidRPr="00FF7767">
              <w:rPr>
                <w:i/>
                <w:iCs/>
              </w:rPr>
              <w:t>ДК</w:t>
            </w:r>
            <w:proofErr w:type="spellEnd"/>
            <w:r w:rsidR="00FF7767" w:rsidRPr="00FF7767">
              <w:rPr>
                <w:i/>
                <w:iCs/>
              </w:rPr>
              <w:t xml:space="preserve"> 021:2015:33140000-3 - Медичні матеріали</w:t>
            </w:r>
          </w:p>
        </w:tc>
      </w:tr>
    </w:tbl>
    <w:p w:rsidR="00461B0C" w:rsidRPr="006D10BB" w:rsidRDefault="00461B0C" w:rsidP="00EE0EF1"/>
    <w:sectPr w:rsidR="00461B0C" w:rsidRPr="006D10BB" w:rsidSect="00870128">
      <w:pgSz w:w="11906" w:h="16838"/>
      <w:pgMar w:top="567" w:right="566"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9151F"/>
    <w:multiLevelType w:val="hybridMultilevel"/>
    <w:tmpl w:val="62828444"/>
    <w:lvl w:ilvl="0" w:tplc="82F0D510">
      <w:start w:val="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EA4BB0"/>
    <w:multiLevelType w:val="multilevel"/>
    <w:tmpl w:val="DE46B2DE"/>
    <w:styleLink w:val="WWNum3"/>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1C8"/>
    <w:rsid w:val="000021C8"/>
    <w:rsid w:val="00046F69"/>
    <w:rsid w:val="00052FC0"/>
    <w:rsid w:val="00072662"/>
    <w:rsid w:val="00102B2C"/>
    <w:rsid w:val="00115F83"/>
    <w:rsid w:val="00147884"/>
    <w:rsid w:val="001D55E4"/>
    <w:rsid w:val="001F30AE"/>
    <w:rsid w:val="00222140"/>
    <w:rsid w:val="00282B34"/>
    <w:rsid w:val="002A40A8"/>
    <w:rsid w:val="002A4145"/>
    <w:rsid w:val="003B4068"/>
    <w:rsid w:val="003C769F"/>
    <w:rsid w:val="003F01A3"/>
    <w:rsid w:val="0042778A"/>
    <w:rsid w:val="0043510B"/>
    <w:rsid w:val="0046138C"/>
    <w:rsid w:val="00461B0C"/>
    <w:rsid w:val="004C4E50"/>
    <w:rsid w:val="004D639E"/>
    <w:rsid w:val="004E51B0"/>
    <w:rsid w:val="004F33C8"/>
    <w:rsid w:val="004F62F6"/>
    <w:rsid w:val="00597B74"/>
    <w:rsid w:val="005E297C"/>
    <w:rsid w:val="006262F0"/>
    <w:rsid w:val="00630228"/>
    <w:rsid w:val="00663F88"/>
    <w:rsid w:val="006754C8"/>
    <w:rsid w:val="00694781"/>
    <w:rsid w:val="006B64A0"/>
    <w:rsid w:val="006D10BB"/>
    <w:rsid w:val="006E5285"/>
    <w:rsid w:val="006F54D2"/>
    <w:rsid w:val="0071382B"/>
    <w:rsid w:val="00716A84"/>
    <w:rsid w:val="00771B1B"/>
    <w:rsid w:val="007938BF"/>
    <w:rsid w:val="007E0ABC"/>
    <w:rsid w:val="007F046F"/>
    <w:rsid w:val="007F6DB1"/>
    <w:rsid w:val="00806C5F"/>
    <w:rsid w:val="00836C38"/>
    <w:rsid w:val="00860EC6"/>
    <w:rsid w:val="00873822"/>
    <w:rsid w:val="00880193"/>
    <w:rsid w:val="008A7AFE"/>
    <w:rsid w:val="008B0D69"/>
    <w:rsid w:val="008B3F05"/>
    <w:rsid w:val="008C13BE"/>
    <w:rsid w:val="008D18F8"/>
    <w:rsid w:val="008E7971"/>
    <w:rsid w:val="00957C5D"/>
    <w:rsid w:val="00987A35"/>
    <w:rsid w:val="009A76CA"/>
    <w:rsid w:val="009C3944"/>
    <w:rsid w:val="009E2A9E"/>
    <w:rsid w:val="009E59CA"/>
    <w:rsid w:val="00A77BB4"/>
    <w:rsid w:val="00B575AD"/>
    <w:rsid w:val="00BA7152"/>
    <w:rsid w:val="00BE2F39"/>
    <w:rsid w:val="00C50B63"/>
    <w:rsid w:val="00C8466A"/>
    <w:rsid w:val="00C85820"/>
    <w:rsid w:val="00C90424"/>
    <w:rsid w:val="00CA1FAD"/>
    <w:rsid w:val="00CF2C65"/>
    <w:rsid w:val="00D17975"/>
    <w:rsid w:val="00DD7ABD"/>
    <w:rsid w:val="00E03A20"/>
    <w:rsid w:val="00E24DCC"/>
    <w:rsid w:val="00E450B6"/>
    <w:rsid w:val="00E5674F"/>
    <w:rsid w:val="00E90E79"/>
    <w:rsid w:val="00EC7B8C"/>
    <w:rsid w:val="00EE0EF1"/>
    <w:rsid w:val="00F000C1"/>
    <w:rsid w:val="00F24C33"/>
    <w:rsid w:val="00F50B39"/>
    <w:rsid w:val="00F5340F"/>
    <w:rsid w:val="00F647F9"/>
    <w:rsid w:val="00F73255"/>
    <w:rsid w:val="00FA439A"/>
    <w:rsid w:val="00FF53B5"/>
    <w:rsid w:val="00FF7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C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021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62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0021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021C8"/>
    <w:rPr>
      <w:rFonts w:ascii="Times New Roman" w:eastAsia="Times New Roman" w:hAnsi="Times New Roman" w:cs="Times New Roman"/>
      <w:b/>
      <w:bCs/>
      <w:sz w:val="27"/>
      <w:szCs w:val="27"/>
      <w:lang w:val="uk-UA" w:eastAsia="uk-UA"/>
    </w:rPr>
  </w:style>
  <w:style w:type="paragraph" w:styleId="a3">
    <w:name w:val="Normal (Web)"/>
    <w:aliases w:val="Normal (Web) Char,Знак2, Знак2,Обычный (Web),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0021C8"/>
    <w:pPr>
      <w:spacing w:before="100" w:beforeAutospacing="1" w:after="100" w:afterAutospacing="1"/>
    </w:pPr>
  </w:style>
  <w:style w:type="character" w:customStyle="1" w:styleId="a4">
    <w:name w:val="Обычный (веб) Знак"/>
    <w:aliases w:val="Normal (Web) Char Знак,Знак2 Знак, Знак2 Знак,Обычный (Web) Знак,Знак17 Знак,Знак18 Знак Знак,Знак17 Знак1 Знак,Обычный (веб) Знак1 Знак,Обычный (веб) Знак Знак1 Знак,Обычный (Web) Знак Знак Знак Знак Знак"/>
    <w:link w:val="a3"/>
    <w:uiPriority w:val="99"/>
    <w:locked/>
    <w:rsid w:val="000021C8"/>
    <w:rPr>
      <w:rFonts w:ascii="Times New Roman" w:eastAsia="Times New Roman" w:hAnsi="Times New Roman" w:cs="Times New Roman"/>
      <w:sz w:val="24"/>
      <w:szCs w:val="24"/>
      <w:lang w:val="uk-UA" w:eastAsia="uk-UA"/>
    </w:rPr>
  </w:style>
  <w:style w:type="character" w:styleId="a5">
    <w:name w:val="Hyperlink"/>
    <w:uiPriority w:val="99"/>
    <w:rsid w:val="000021C8"/>
    <w:rPr>
      <w:color w:val="0000FF"/>
      <w:u w:val="single"/>
    </w:rPr>
  </w:style>
  <w:style w:type="paragraph" w:styleId="HTML">
    <w:name w:val="HTML Preformatted"/>
    <w:aliases w:val="Знак,Знак9"/>
    <w:basedOn w:val="a"/>
    <w:link w:val="HTML0"/>
    <w:rsid w:val="000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aliases w:val="Знак Знак,Знак9 Знак"/>
    <w:basedOn w:val="a0"/>
    <w:link w:val="HTML"/>
    <w:rsid w:val="000021C8"/>
    <w:rPr>
      <w:rFonts w:ascii="Courier New" w:eastAsia="Times New Roman" w:hAnsi="Courier New" w:cs="Times New Roman"/>
      <w:sz w:val="20"/>
      <w:szCs w:val="20"/>
      <w:lang w:val="uk-UA" w:eastAsia="ar-SA"/>
    </w:rPr>
  </w:style>
  <w:style w:type="paragraph" w:styleId="a6">
    <w:name w:val="No Spacing"/>
    <w:link w:val="a7"/>
    <w:qFormat/>
    <w:rsid w:val="000021C8"/>
    <w:pPr>
      <w:spacing w:after="0" w:line="240" w:lineRule="auto"/>
    </w:pPr>
    <w:rPr>
      <w:rFonts w:ascii="Times New Roman" w:eastAsia="Times New Roman" w:hAnsi="Times New Roman" w:cs="Times New Roman"/>
      <w:sz w:val="24"/>
      <w:szCs w:val="24"/>
      <w:lang w:val="uk-UA" w:eastAsia="uk-UA"/>
    </w:rPr>
  </w:style>
  <w:style w:type="paragraph" w:customStyle="1" w:styleId="Default">
    <w:name w:val="Default"/>
    <w:qFormat/>
    <w:rsid w:val="000021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
    <w:name w:val="normal"/>
    <w:uiPriority w:val="99"/>
    <w:rsid w:val="000021C8"/>
    <w:pPr>
      <w:spacing w:after="0"/>
    </w:pPr>
    <w:rPr>
      <w:rFonts w:ascii="Arial" w:eastAsia="Arial" w:hAnsi="Arial" w:cs="Arial"/>
      <w:color w:val="000000"/>
      <w:lang w:eastAsia="ru-RU"/>
    </w:rPr>
  </w:style>
  <w:style w:type="paragraph" w:styleId="a8">
    <w:name w:val="Title"/>
    <w:basedOn w:val="a"/>
    <w:link w:val="a9"/>
    <w:qFormat/>
    <w:rsid w:val="000021C8"/>
    <w:pPr>
      <w:widowControl w:val="0"/>
      <w:jc w:val="center"/>
    </w:pPr>
    <w:rPr>
      <w:b/>
      <w:bCs/>
      <w:lang w:val="ru-RU" w:eastAsia="ru-RU"/>
    </w:rPr>
  </w:style>
  <w:style w:type="character" w:customStyle="1" w:styleId="a9">
    <w:name w:val="Название Знак"/>
    <w:basedOn w:val="a0"/>
    <w:link w:val="a8"/>
    <w:rsid w:val="000021C8"/>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6"/>
    <w:rsid w:val="000021C8"/>
    <w:rPr>
      <w:rFonts w:ascii="Times New Roman" w:eastAsia="Times New Roman" w:hAnsi="Times New Roman" w:cs="Times New Roman"/>
      <w:sz w:val="24"/>
      <w:szCs w:val="24"/>
      <w:lang w:val="uk-UA" w:eastAsia="uk-UA"/>
    </w:rPr>
  </w:style>
  <w:style w:type="paragraph" w:customStyle="1" w:styleId="Standard">
    <w:name w:val="Standard"/>
    <w:rsid w:val="000021C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a2"/>
    <w:rsid w:val="000021C8"/>
    <w:pPr>
      <w:numPr>
        <w:numId w:val="1"/>
      </w:numPr>
    </w:pPr>
  </w:style>
  <w:style w:type="character" w:customStyle="1" w:styleId="10">
    <w:name w:val="Заголовок 1 Знак"/>
    <w:basedOn w:val="a0"/>
    <w:link w:val="1"/>
    <w:uiPriority w:val="9"/>
    <w:rsid w:val="000021C8"/>
    <w:rPr>
      <w:rFonts w:asciiTheme="majorHAnsi" w:eastAsiaTheme="majorEastAsia" w:hAnsiTheme="majorHAnsi" w:cstheme="majorBidi"/>
      <w:b/>
      <w:bCs/>
      <w:color w:val="365F91" w:themeColor="accent1" w:themeShade="BF"/>
      <w:sz w:val="28"/>
      <w:szCs w:val="28"/>
      <w:lang w:val="uk-UA" w:eastAsia="uk-UA"/>
    </w:rPr>
  </w:style>
  <w:style w:type="paragraph" w:styleId="aa">
    <w:name w:val="List Paragraph"/>
    <w:basedOn w:val="a"/>
    <w:link w:val="ab"/>
    <w:uiPriority w:val="99"/>
    <w:qFormat/>
    <w:rsid w:val="009C3944"/>
    <w:pPr>
      <w:spacing w:after="200" w:line="276" w:lineRule="auto"/>
      <w:ind w:left="720"/>
      <w:contextualSpacing/>
    </w:pPr>
    <w:rPr>
      <w:rFonts w:ascii="Calibri" w:hAnsi="Calibri"/>
      <w:sz w:val="22"/>
      <w:szCs w:val="22"/>
    </w:rPr>
  </w:style>
  <w:style w:type="character" w:customStyle="1" w:styleId="ab">
    <w:name w:val="Абзац списка Знак"/>
    <w:link w:val="aa"/>
    <w:uiPriority w:val="99"/>
    <w:locked/>
    <w:rsid w:val="009C3944"/>
    <w:rPr>
      <w:rFonts w:ascii="Calibri" w:eastAsia="Times New Roman" w:hAnsi="Calibri" w:cs="Times New Roman"/>
      <w:lang w:val="uk-UA" w:eastAsia="uk-UA"/>
    </w:rPr>
  </w:style>
  <w:style w:type="character" w:customStyle="1" w:styleId="20">
    <w:name w:val="Заголовок 2 Знак"/>
    <w:basedOn w:val="a0"/>
    <w:link w:val="2"/>
    <w:uiPriority w:val="9"/>
    <w:rsid w:val="006262F0"/>
    <w:rPr>
      <w:rFonts w:asciiTheme="majorHAnsi" w:eastAsiaTheme="majorEastAsia" w:hAnsiTheme="majorHAnsi" w:cstheme="majorBidi"/>
      <w:b/>
      <w:bCs/>
      <w:color w:val="4F81BD" w:themeColor="accent1"/>
      <w:sz w:val="26"/>
      <w:szCs w:val="26"/>
      <w:lang w:val="uk-UA" w:eastAsia="uk-UA"/>
    </w:rPr>
  </w:style>
  <w:style w:type="paragraph" w:customStyle="1" w:styleId="11">
    <w:name w:val="Абзац списку1"/>
    <w:basedOn w:val="a"/>
    <w:uiPriority w:val="99"/>
    <w:qFormat/>
    <w:rsid w:val="006262F0"/>
    <w:pPr>
      <w:ind w:left="720"/>
      <w:contextualSpacing/>
    </w:pPr>
    <w:rPr>
      <w:lang w:eastAsia="ru-RU"/>
    </w:rPr>
  </w:style>
  <w:style w:type="table" w:styleId="ac">
    <w:name w:val="Table Grid"/>
    <w:basedOn w:val="a1"/>
    <w:rsid w:val="0005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3C769F"/>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39018074">
      <w:bodyDiv w:val="1"/>
      <w:marLeft w:val="0"/>
      <w:marRight w:val="0"/>
      <w:marTop w:val="0"/>
      <w:marBottom w:val="0"/>
      <w:divBdr>
        <w:top w:val="none" w:sz="0" w:space="0" w:color="auto"/>
        <w:left w:val="none" w:sz="0" w:space="0" w:color="auto"/>
        <w:bottom w:val="none" w:sz="0" w:space="0" w:color="auto"/>
        <w:right w:val="none" w:sz="0" w:space="0" w:color="auto"/>
      </w:divBdr>
    </w:div>
    <w:div w:id="111829008">
      <w:bodyDiv w:val="1"/>
      <w:marLeft w:val="0"/>
      <w:marRight w:val="0"/>
      <w:marTop w:val="0"/>
      <w:marBottom w:val="0"/>
      <w:divBdr>
        <w:top w:val="none" w:sz="0" w:space="0" w:color="auto"/>
        <w:left w:val="none" w:sz="0" w:space="0" w:color="auto"/>
        <w:bottom w:val="none" w:sz="0" w:space="0" w:color="auto"/>
        <w:right w:val="none" w:sz="0" w:space="0" w:color="auto"/>
      </w:divBdr>
    </w:div>
    <w:div w:id="1249003900">
      <w:bodyDiv w:val="1"/>
      <w:marLeft w:val="0"/>
      <w:marRight w:val="0"/>
      <w:marTop w:val="0"/>
      <w:marBottom w:val="0"/>
      <w:divBdr>
        <w:top w:val="none" w:sz="0" w:space="0" w:color="auto"/>
        <w:left w:val="none" w:sz="0" w:space="0" w:color="auto"/>
        <w:bottom w:val="none" w:sz="0" w:space="0" w:color="auto"/>
        <w:right w:val="none" w:sz="0" w:space="0" w:color="auto"/>
      </w:divBdr>
    </w:div>
    <w:div w:id="1794051889">
      <w:bodyDiv w:val="1"/>
      <w:marLeft w:val="0"/>
      <w:marRight w:val="0"/>
      <w:marTop w:val="0"/>
      <w:marBottom w:val="0"/>
      <w:divBdr>
        <w:top w:val="none" w:sz="0" w:space="0" w:color="auto"/>
        <w:left w:val="none" w:sz="0" w:space="0" w:color="auto"/>
        <w:bottom w:val="none" w:sz="0" w:space="0" w:color="auto"/>
        <w:right w:val="none" w:sz="0" w:space="0" w:color="auto"/>
      </w:divBdr>
    </w:div>
    <w:div w:id="18002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rh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C420D-4027-4142-A396-36B1DB02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Adnim</dc:creator>
  <cp:lastModifiedBy>Adnim</cp:lastModifiedBy>
  <cp:revision>61</cp:revision>
  <dcterms:created xsi:type="dcterms:W3CDTF">2021-03-25T09:45:00Z</dcterms:created>
  <dcterms:modified xsi:type="dcterms:W3CDTF">2022-09-30T09:44:00Z</dcterms:modified>
</cp:coreProperties>
</file>