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D9" w:rsidRDefault="006052D9" w:rsidP="006052D9">
      <w:pPr>
        <w:jc w:val="right"/>
      </w:pPr>
      <w:r>
        <w:t>Додаток 2</w:t>
      </w:r>
    </w:p>
    <w:p w:rsidR="006052D9" w:rsidRDefault="006052D9" w:rsidP="006052D9">
      <w:pPr>
        <w:jc w:val="right"/>
      </w:pPr>
      <w:r>
        <w:t>До тендерної документації</w:t>
      </w:r>
    </w:p>
    <w:p w:rsidR="006052D9" w:rsidRDefault="006052D9"/>
    <w:p w:rsidR="00C76887" w:rsidRDefault="00D64B29">
      <w:bookmarkStart w:id="0" w:name="_GoBack"/>
      <w:r>
        <w:t>К</w:t>
      </w:r>
      <w:r w:rsidR="001018E4">
        <w:t xml:space="preserve">од ДК 021:2015: 33190000-8 - Медичне обладнання та вироби медичного </w:t>
      </w:r>
    </w:p>
    <w:p w:rsidR="00C76887" w:rsidRDefault="001018E4">
      <w:pPr>
        <w:spacing w:after="541"/>
        <w:ind w:left="10" w:right="-236"/>
      </w:pPr>
      <w:r>
        <w:t>призначення різні (Операційний (хірургічний) стіл з набором аксесуарів – Стіл хірургічний, ДК 021:2015: 33192230-3, код НК 024:2023 – 33152)</w:t>
      </w:r>
      <w:bookmarkEnd w:id="0"/>
    </w:p>
    <w:p w:rsidR="00C76887" w:rsidRDefault="001018E4">
      <w:r>
        <w:t>Загальні вимоги :</w:t>
      </w:r>
    </w:p>
    <w:tbl>
      <w:tblPr>
        <w:tblStyle w:val="TableGrid"/>
        <w:tblW w:w="10454" w:type="dxa"/>
        <w:tblInd w:w="-426" w:type="dxa"/>
        <w:tblCellMar>
          <w:top w:w="63" w:type="dxa"/>
          <w:left w:w="115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5720"/>
        <w:gridCol w:w="3741"/>
      </w:tblGrid>
      <w:tr w:rsidR="00C76887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261" w:firstLine="0"/>
              <w:jc w:val="left"/>
            </w:pPr>
            <w:r>
              <w:t>№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right="60" w:firstLine="0"/>
            </w:pPr>
            <w:r>
              <w:t>Найменування вимоги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right="120" w:firstLine="0"/>
            </w:pPr>
            <w:r>
              <w:t xml:space="preserve">Відповідність </w:t>
            </w:r>
          </w:p>
        </w:tc>
      </w:tr>
      <w:tr w:rsidR="00C76887">
        <w:trPr>
          <w:trHeight w:val="63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right="60" w:firstLine="0"/>
            </w:pPr>
            <w:r>
              <w:rPr>
                <w:b w:val="0"/>
              </w:rPr>
              <w:t>1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38" w:lineRule="auto"/>
              <w:ind w:left="0" w:right="60" w:firstLine="567"/>
              <w:jc w:val="both"/>
            </w:pPr>
            <w:r>
              <w:rPr>
                <w:b w:val="0"/>
              </w:rPr>
              <w:t>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</w:t>
            </w:r>
            <w:r>
              <w:rPr>
                <w:b w:val="0"/>
              </w:rPr>
              <w:t>давством порядку. На підтвердження Учасник повинен надати:</w:t>
            </w:r>
          </w:p>
          <w:p w:rsidR="00C76887" w:rsidRDefault="001018E4">
            <w:pPr>
              <w:spacing w:after="0" w:line="259" w:lineRule="auto"/>
              <w:ind w:left="0" w:right="60" w:firstLine="567"/>
              <w:jc w:val="both"/>
            </w:pPr>
            <w:r>
              <w:rPr>
                <w:b w:val="0"/>
              </w:rPr>
              <w:t>а)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</w:t>
            </w:r>
            <w:r>
              <w:rPr>
                <w:b w:val="0"/>
              </w:rPr>
              <w:t>відності згідно з вимогами технічного регламенту, або сертифікат відповідності медичного виробу за результатами проходження процедури оцінки відповідності згідно вимог технічного регламенту при поставці товару або оригінал гарантійного листа довільної форм</w:t>
            </w:r>
            <w:r>
              <w:rPr>
                <w:b w:val="0"/>
              </w:rPr>
              <w:t>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 з гарантією надати копії відповідних сертифікатів та декларацій на момент поставки товару.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78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C76887">
        <w:trPr>
          <w:trHeight w:val="30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right="60" w:firstLine="0"/>
            </w:pPr>
            <w:r>
              <w:rPr>
                <w:b w:val="0"/>
              </w:rPr>
              <w:t>2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right="60" w:firstLine="567"/>
              <w:jc w:val="both"/>
            </w:pPr>
            <w:r>
              <w:rPr>
                <w:b w:val="0"/>
              </w:rPr>
              <w:t>Спроможн</w:t>
            </w:r>
            <w:r>
              <w:rPr>
                <w:b w:val="0"/>
              </w:rPr>
              <w:t>ість учасника поставити запропоноване обладнання повинна підтверджуватись оригіналом гарантійного листа від виробника (якщо учасник є виробником товару), або офіційного представника виробника на території України, що підтверджує можливість постачання учасн</w:t>
            </w:r>
            <w:r>
              <w:rPr>
                <w:b w:val="0"/>
              </w:rPr>
              <w:t>иком запропонованого обладнання в необхідній кількості, якості та в потрібні терміни, визначені цією документацією торгів та пропозицією учасника (надати оригінал такого гарантійного листа).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rPr>
          <w:trHeight w:val="8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right="60" w:firstLine="0"/>
            </w:pPr>
            <w:r>
              <w:rPr>
                <w:b w:val="0"/>
              </w:rPr>
              <w:t>3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right="60" w:firstLine="567"/>
              <w:jc w:val="both"/>
            </w:pPr>
            <w:r>
              <w:rPr>
                <w:b w:val="0"/>
              </w:rPr>
              <w:t>Товар, запропонований Учасником, повинен бути новим, та таким, що не використовувався раніше, та бути виготовленим не раніше 2023 р.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rPr>
          <w:trHeight w:val="6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right="60" w:firstLine="0"/>
            </w:pPr>
            <w:r>
              <w:rPr>
                <w:b w:val="0"/>
              </w:rPr>
              <w:t>4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567"/>
              <w:jc w:val="both"/>
            </w:pPr>
            <w:r>
              <w:rPr>
                <w:b w:val="0"/>
              </w:rPr>
              <w:t>Термін гарантійного обслуговування обладнання має бути не менше 12 місяців.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rPr>
          <w:trHeight w:val="9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right="60" w:firstLine="0"/>
            </w:pPr>
            <w:r>
              <w:rPr>
                <w:b w:val="0"/>
              </w:rPr>
              <w:lastRenderedPageBreak/>
              <w:t>5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right="60" w:firstLine="567"/>
              <w:jc w:val="both"/>
            </w:pPr>
            <w:r>
              <w:rPr>
                <w:b w:val="0"/>
              </w:rPr>
              <w:t xml:space="preserve">Сервісне обслуговування товару, запропонованого Учасником повинно здійснюватися інженерами, сертифікованими виробником або його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76887" w:rsidRDefault="00C76887">
      <w:pPr>
        <w:spacing w:after="0" w:line="259" w:lineRule="auto"/>
        <w:ind w:left="-1440" w:right="10460" w:firstLine="0"/>
        <w:jc w:val="left"/>
      </w:pPr>
    </w:p>
    <w:tbl>
      <w:tblPr>
        <w:tblStyle w:val="TableGrid"/>
        <w:tblW w:w="10454" w:type="dxa"/>
        <w:tblInd w:w="-426" w:type="dxa"/>
        <w:tblCellMar>
          <w:top w:w="58" w:type="dxa"/>
          <w:left w:w="115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4817"/>
        <w:gridCol w:w="900"/>
        <w:gridCol w:w="1347"/>
        <w:gridCol w:w="2280"/>
        <w:gridCol w:w="117"/>
      </w:tblGrid>
      <w:tr w:rsidR="00C76887">
        <w:trPr>
          <w:trHeight w:val="11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right="60" w:firstLine="0"/>
              <w:jc w:val="both"/>
            </w:pPr>
            <w:r>
              <w:rPr>
                <w:b w:val="0"/>
              </w:rPr>
              <w:t xml:space="preserve">офіційним представником. На підтвердження Учасник повинен надати копію сертифіката сервісного інженера, виданого виробником або його офіційним представником. 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rPr>
          <w:trHeight w:val="24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right="60" w:firstLine="0"/>
            </w:pPr>
            <w:r>
              <w:rPr>
                <w:b w:val="0"/>
              </w:rPr>
              <w:t>6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right="60" w:firstLine="567"/>
              <w:jc w:val="both"/>
            </w:pPr>
            <w:r>
              <w:rPr>
                <w:b w:val="0"/>
              </w:rPr>
              <w:t xml:space="preserve">Учасник повинен  </w:t>
            </w:r>
            <w:r>
              <w:rPr>
                <w:b w:val="0"/>
              </w:rPr>
              <w:t>надати підтвердження відповідності технічних параметрів обладнання, яке ним пропонується, медико-технічним вимогам тендерної документації, у вигляді таблиці з обов’язковим посиланням на відповідну сторінку офіційної друкованої інформації від виробника (інс</w:t>
            </w:r>
            <w:r>
              <w:rPr>
                <w:b w:val="0"/>
              </w:rPr>
              <w:t>трукція користувача, експлуатаційно-технічна документація, каталог- українською мовою) та наданням такого документа у складі пропозиції.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rPr>
          <w:trHeight w:val="5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right="60" w:firstLine="0"/>
            </w:pPr>
            <w:r>
              <w:rPr>
                <w:b w:val="0"/>
              </w:rPr>
              <w:t>7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567"/>
              <w:jc w:val="both"/>
            </w:pPr>
            <w:r>
              <w:rPr>
                <w:b w:val="0"/>
              </w:rPr>
              <w:t xml:space="preserve">Наявність інструкції або </w:t>
            </w:r>
            <w:proofErr w:type="spellStart"/>
            <w:r>
              <w:rPr>
                <w:b w:val="0"/>
              </w:rPr>
              <w:t>експлуатаційнотехнічної</w:t>
            </w:r>
            <w:proofErr w:type="spellEnd"/>
            <w:r>
              <w:rPr>
                <w:b w:val="0"/>
              </w:rPr>
              <w:t xml:space="preserve"> документації українською мовою.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blPrEx>
          <w:tblCellMar>
            <w:right w:w="118" w:type="dxa"/>
          </w:tblCellMar>
        </w:tblPrEx>
        <w:trPr>
          <w:gridAfter w:val="1"/>
          <w:wAfter w:w="117" w:type="dxa"/>
          <w:trHeight w:val="178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87" w:rsidRDefault="001018E4">
            <w:pPr>
              <w:spacing w:after="0" w:line="259" w:lineRule="auto"/>
              <w:ind w:left="268" w:firstLine="0"/>
              <w:jc w:val="left"/>
            </w:pPr>
            <w:r>
              <w:rPr>
                <w:sz w:val="22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87" w:rsidRDefault="001018E4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>Медико-технічні характеристики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87" w:rsidRDefault="001018E4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>Параметри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Заповнюється </w:t>
            </w:r>
          </w:p>
          <w:p w:rsidR="00C76887" w:rsidRDefault="001018E4">
            <w:pPr>
              <w:spacing w:after="0" w:line="238" w:lineRule="auto"/>
              <w:ind w:left="0" w:firstLine="0"/>
            </w:pPr>
            <w:r>
              <w:rPr>
                <w:sz w:val="22"/>
              </w:rPr>
              <w:t xml:space="preserve">Учасником, зазначити «так» чи </w:t>
            </w:r>
          </w:p>
          <w:p w:rsidR="00C76887" w:rsidRDefault="001018E4">
            <w:pPr>
              <w:spacing w:after="0" w:line="259" w:lineRule="auto"/>
              <w:ind w:left="71" w:hanging="71"/>
            </w:pPr>
            <w:r>
              <w:rPr>
                <w:sz w:val="22"/>
              </w:rPr>
              <w:t>«ні» з посиланням на сторінку технічної документації</w:t>
            </w:r>
          </w:p>
        </w:tc>
      </w:tr>
      <w:tr w:rsidR="00C76887">
        <w:tblPrEx>
          <w:tblCellMar>
            <w:right w:w="118" w:type="dxa"/>
          </w:tblCellMar>
        </w:tblPrEx>
        <w:trPr>
          <w:gridAfter w:val="1"/>
          <w:wAfter w:w="117" w:type="dxa"/>
          <w:trHeight w:val="2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99" w:firstLine="0"/>
              <w:jc w:val="left"/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7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887" w:rsidRDefault="001018E4">
            <w:pPr>
              <w:spacing w:after="0" w:line="259" w:lineRule="auto"/>
              <w:ind w:left="0" w:right="318" w:firstLine="0"/>
              <w:jc w:val="right"/>
            </w:pPr>
            <w:r>
              <w:rPr>
                <w:sz w:val="22"/>
              </w:rPr>
              <w:t>Загальні вимоги до операційного стола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blPrEx>
          <w:tblCellMar>
            <w:right w:w="118" w:type="dxa"/>
          </w:tblCellMar>
        </w:tblPrEx>
        <w:trPr>
          <w:gridAfter w:val="1"/>
          <w:wAfter w:w="117" w:type="dxa"/>
          <w:trHeight w:val="5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99" w:firstLine="0"/>
              <w:jc w:val="left"/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Операційний стіл для малих, середніх, великих та спеціальних операцій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87" w:rsidRDefault="001018E4">
            <w:pPr>
              <w:spacing w:after="0" w:line="259" w:lineRule="auto"/>
              <w:ind w:left="3" w:firstLine="0"/>
            </w:pPr>
            <w:r>
              <w:rPr>
                <w:b w:val="0"/>
              </w:rPr>
              <w:t>Відповідність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blPrEx>
          <w:tblCellMar>
            <w:right w:w="118" w:type="dxa"/>
          </w:tblCellMar>
        </w:tblPrEx>
        <w:trPr>
          <w:gridAfter w:val="1"/>
          <w:wAfter w:w="117" w:type="dxa"/>
          <w:trHeight w:val="5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99" w:firstLine="0"/>
              <w:jc w:val="left"/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Операційний стіл має основу, покриту ABS пластиком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87" w:rsidRDefault="001018E4">
            <w:pPr>
              <w:spacing w:after="0" w:line="259" w:lineRule="auto"/>
              <w:ind w:left="3" w:firstLine="0"/>
            </w:pPr>
            <w:r>
              <w:rPr>
                <w:b w:val="0"/>
              </w:rPr>
              <w:t>Відповідність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blPrEx>
          <w:tblCellMar>
            <w:right w:w="118" w:type="dxa"/>
          </w:tblCellMar>
        </w:tblPrEx>
        <w:trPr>
          <w:gridAfter w:val="1"/>
          <w:wAfter w:w="117" w:type="dxa"/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99" w:firstLine="0"/>
              <w:jc w:val="left"/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Діапазон налаштування висоти, не гірше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3" w:firstLine="0"/>
            </w:pPr>
            <w:r>
              <w:rPr>
                <w:b w:val="0"/>
              </w:rPr>
              <w:t>635-1135 мм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blPrEx>
          <w:tblCellMar>
            <w:right w:w="118" w:type="dxa"/>
          </w:tblCellMar>
        </w:tblPrEx>
        <w:trPr>
          <w:gridAfter w:val="1"/>
          <w:wAfter w:w="117" w:type="dxa"/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99" w:firstLine="0"/>
              <w:jc w:val="left"/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Максимальне навантаження, не менше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3" w:firstLine="0"/>
            </w:pPr>
            <w:r>
              <w:rPr>
                <w:b w:val="0"/>
              </w:rPr>
              <w:t>420 кг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blPrEx>
          <w:tblCellMar>
            <w:right w:w="118" w:type="dxa"/>
          </w:tblCellMar>
        </w:tblPrEx>
        <w:trPr>
          <w:gridAfter w:val="1"/>
          <w:wAfter w:w="117" w:type="dxa"/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99" w:firstLine="0"/>
              <w:jc w:val="left"/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Повздовжній зсув стільниці, не менше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3" w:firstLine="0"/>
            </w:pPr>
            <w:r>
              <w:rPr>
                <w:b w:val="0"/>
              </w:rPr>
              <w:t>345 мм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blPrEx>
          <w:tblCellMar>
            <w:right w:w="118" w:type="dxa"/>
          </w:tblCellMar>
        </w:tblPrEx>
        <w:trPr>
          <w:gridAfter w:val="1"/>
          <w:wAfter w:w="117" w:type="dxa"/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99" w:firstLine="0"/>
              <w:jc w:val="left"/>
            </w:pPr>
            <w:r>
              <w:rPr>
                <w:b w:val="0"/>
                <w:sz w:val="22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Стільниця довжиною, не менше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3" w:firstLine="0"/>
            </w:pPr>
            <w:r>
              <w:rPr>
                <w:b w:val="0"/>
              </w:rPr>
              <w:t>2150 мм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blPrEx>
          <w:tblCellMar>
            <w:right w:w="118" w:type="dxa"/>
          </w:tblCellMar>
        </w:tblPrEx>
        <w:trPr>
          <w:gridAfter w:val="1"/>
          <w:wAfter w:w="117" w:type="dxa"/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99" w:firstLine="0"/>
              <w:jc w:val="left"/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Кут бічного нахилу, не менше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3" w:firstLine="0"/>
            </w:pPr>
            <w:r>
              <w:rPr>
                <w:b w:val="0"/>
              </w:rPr>
              <w:t>+15°/-15°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blPrEx>
          <w:tblCellMar>
            <w:right w:w="118" w:type="dxa"/>
          </w:tblCellMar>
        </w:tblPrEx>
        <w:trPr>
          <w:gridAfter w:val="1"/>
          <w:wAfter w:w="117" w:type="dxa"/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99" w:firstLine="0"/>
              <w:jc w:val="left"/>
            </w:pPr>
            <w:r>
              <w:rPr>
                <w:b w:val="0"/>
                <w:sz w:val="22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Налаштування </w:t>
            </w:r>
            <w:proofErr w:type="spellStart"/>
            <w:r>
              <w:rPr>
                <w:b w:val="0"/>
              </w:rPr>
              <w:t>Транделенбургу</w:t>
            </w:r>
            <w:proofErr w:type="spellEnd"/>
            <w:r>
              <w:rPr>
                <w:b w:val="0"/>
              </w:rPr>
              <w:t>, не менше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3" w:firstLine="0"/>
            </w:pPr>
            <w:r>
              <w:rPr>
                <w:b w:val="0"/>
              </w:rPr>
              <w:t>25°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blPrEx>
          <w:tblCellMar>
            <w:right w:w="118" w:type="dxa"/>
          </w:tblCellMar>
        </w:tblPrEx>
        <w:trPr>
          <w:gridAfter w:val="1"/>
          <w:wAfter w:w="117" w:type="dxa"/>
          <w:trHeight w:val="5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99" w:firstLine="0"/>
              <w:jc w:val="left"/>
            </w:pPr>
            <w:r>
              <w:rPr>
                <w:b w:val="0"/>
                <w:sz w:val="22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Налаштування </w:t>
            </w:r>
            <w:proofErr w:type="spellStart"/>
            <w:r>
              <w:rPr>
                <w:b w:val="0"/>
              </w:rPr>
              <w:t>зворотнього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Транделенбургу</w:t>
            </w:r>
            <w:proofErr w:type="spellEnd"/>
            <w:r>
              <w:rPr>
                <w:b w:val="0"/>
              </w:rPr>
              <w:t>, не менше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87" w:rsidRDefault="001018E4">
            <w:pPr>
              <w:spacing w:after="0" w:line="259" w:lineRule="auto"/>
              <w:ind w:left="3" w:firstLine="0"/>
            </w:pPr>
            <w:r>
              <w:rPr>
                <w:b w:val="0"/>
              </w:rPr>
              <w:t>21°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blPrEx>
          <w:tblCellMar>
            <w:right w:w="118" w:type="dxa"/>
          </w:tblCellMar>
        </w:tblPrEx>
        <w:trPr>
          <w:gridAfter w:val="1"/>
          <w:wAfter w:w="117" w:type="dxa"/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99" w:firstLine="0"/>
              <w:jc w:val="left"/>
            </w:pPr>
            <w:r>
              <w:rPr>
                <w:b w:val="0"/>
                <w:sz w:val="22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Налаштування спинки, не гірше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3" w:firstLine="0"/>
            </w:pPr>
            <w:r>
              <w:rPr>
                <w:b w:val="0"/>
              </w:rPr>
              <w:t>-65°/+30°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blPrEx>
          <w:tblCellMar>
            <w:right w:w="118" w:type="dxa"/>
          </w:tblCellMar>
        </w:tblPrEx>
        <w:trPr>
          <w:gridAfter w:val="1"/>
          <w:wAfter w:w="117" w:type="dxa"/>
          <w:trHeight w:val="4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99" w:firstLine="0"/>
              <w:jc w:val="left"/>
            </w:pPr>
            <w:r>
              <w:rPr>
                <w:b w:val="0"/>
                <w:sz w:val="22"/>
              </w:rPr>
              <w:lastRenderedPageBreak/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Налаштування секції для ніг, не гірше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3" w:firstLine="0"/>
            </w:pPr>
            <w:r>
              <w:rPr>
                <w:b w:val="0"/>
              </w:rPr>
              <w:t>-38°/+90°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blPrEx>
          <w:tblCellMar>
            <w:right w:w="118" w:type="dxa"/>
          </w:tblCellMar>
        </w:tblPrEx>
        <w:trPr>
          <w:gridAfter w:val="1"/>
          <w:wAfter w:w="117" w:type="dxa"/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99" w:firstLine="0"/>
              <w:jc w:val="left"/>
            </w:pPr>
            <w:r>
              <w:rPr>
                <w:b w:val="0"/>
                <w:sz w:val="22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Налаштування секції для голови, не гірше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3" w:firstLine="0"/>
            </w:pPr>
            <w:r>
              <w:rPr>
                <w:b w:val="0"/>
              </w:rPr>
              <w:t>-45°/+45°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blPrEx>
          <w:tblCellMar>
            <w:right w:w="118" w:type="dxa"/>
          </w:tblCellMar>
        </w:tblPrEx>
        <w:trPr>
          <w:gridAfter w:val="1"/>
          <w:wAfter w:w="117" w:type="dxa"/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99" w:firstLine="0"/>
              <w:jc w:val="left"/>
            </w:pPr>
            <w:r>
              <w:rPr>
                <w:b w:val="0"/>
                <w:sz w:val="22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Налаштування </w:t>
            </w:r>
            <w:proofErr w:type="spellStart"/>
            <w:r>
              <w:rPr>
                <w:b w:val="0"/>
              </w:rPr>
              <w:t>флекс</w:t>
            </w:r>
            <w:proofErr w:type="spellEnd"/>
            <w:r>
              <w:rPr>
                <w:b w:val="0"/>
              </w:rPr>
              <w:t xml:space="preserve"> позиції (згинання)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3" w:firstLine="0"/>
            </w:pPr>
            <w:r>
              <w:rPr>
                <w:b w:val="0"/>
              </w:rPr>
              <w:t>140°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blPrEx>
          <w:tblCellMar>
            <w:right w:w="118" w:type="dxa"/>
          </w:tblCellMar>
        </w:tblPrEx>
        <w:trPr>
          <w:gridAfter w:val="1"/>
          <w:wAfter w:w="117" w:type="dxa"/>
          <w:trHeight w:val="5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99" w:firstLine="0"/>
              <w:jc w:val="left"/>
            </w:pPr>
            <w:r>
              <w:rPr>
                <w:b w:val="0"/>
                <w:sz w:val="22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Налаштування </w:t>
            </w:r>
            <w:proofErr w:type="spellStart"/>
            <w:r>
              <w:rPr>
                <w:b w:val="0"/>
              </w:rPr>
              <w:t>зворотньої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флекс</w:t>
            </w:r>
            <w:proofErr w:type="spellEnd"/>
            <w:r>
              <w:rPr>
                <w:b w:val="0"/>
              </w:rPr>
              <w:t xml:space="preserve"> позиції (розгинання)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87" w:rsidRDefault="001018E4">
            <w:pPr>
              <w:spacing w:after="0" w:line="259" w:lineRule="auto"/>
              <w:ind w:left="3" w:firstLine="0"/>
            </w:pPr>
            <w:r>
              <w:rPr>
                <w:b w:val="0"/>
              </w:rPr>
              <w:t>100°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blPrEx>
          <w:tblCellMar>
            <w:right w:w="118" w:type="dxa"/>
          </w:tblCellMar>
        </w:tblPrEx>
        <w:trPr>
          <w:gridAfter w:val="1"/>
          <w:wAfter w:w="117" w:type="dxa"/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99" w:firstLine="0"/>
              <w:jc w:val="left"/>
            </w:pPr>
            <w:r>
              <w:rPr>
                <w:b w:val="0"/>
                <w:sz w:val="22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Знімний підголівник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3" w:firstLine="0"/>
            </w:pPr>
            <w:r>
              <w:rPr>
                <w:b w:val="0"/>
              </w:rPr>
              <w:t>Відповідність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blPrEx>
          <w:tblCellMar>
            <w:right w:w="118" w:type="dxa"/>
          </w:tblCellMar>
        </w:tblPrEx>
        <w:trPr>
          <w:gridAfter w:val="1"/>
          <w:wAfter w:w="117" w:type="dxa"/>
          <w:trHeight w:val="5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99" w:firstLine="0"/>
              <w:jc w:val="left"/>
            </w:pPr>
            <w:r>
              <w:rPr>
                <w:b w:val="0"/>
                <w:sz w:val="22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Пульт дистанційного керування з кабелем, інтегрований в колону операційного столу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87" w:rsidRDefault="001018E4">
            <w:pPr>
              <w:spacing w:after="0" w:line="259" w:lineRule="auto"/>
              <w:ind w:left="3" w:firstLine="0"/>
            </w:pPr>
            <w:r>
              <w:rPr>
                <w:b w:val="0"/>
              </w:rPr>
              <w:t>Відповідність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blPrEx>
          <w:tblCellMar>
            <w:right w:w="118" w:type="dxa"/>
          </w:tblCellMar>
        </w:tblPrEx>
        <w:trPr>
          <w:gridAfter w:val="1"/>
          <w:wAfter w:w="117" w:type="dxa"/>
          <w:trHeight w:val="51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99" w:firstLine="0"/>
              <w:jc w:val="left"/>
            </w:pPr>
            <w:r>
              <w:rPr>
                <w:b w:val="0"/>
                <w:sz w:val="22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Кнопка на пульті, що відповідає за бічні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3" w:firstLine="0"/>
            </w:pPr>
            <w:r>
              <w:rPr>
                <w:b w:val="0"/>
              </w:rPr>
              <w:t>Відповідність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76887" w:rsidRDefault="00C76887">
      <w:pPr>
        <w:spacing w:after="0" w:line="259" w:lineRule="auto"/>
        <w:ind w:left="-1440" w:right="10460" w:firstLine="0"/>
        <w:jc w:val="left"/>
      </w:pPr>
    </w:p>
    <w:tbl>
      <w:tblPr>
        <w:tblStyle w:val="TableGrid"/>
        <w:tblW w:w="10337" w:type="dxa"/>
        <w:tblInd w:w="-655" w:type="dxa"/>
        <w:tblCellMar>
          <w:top w:w="58" w:type="dxa"/>
          <w:left w:w="115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988"/>
        <w:gridCol w:w="4820"/>
        <w:gridCol w:w="2248"/>
        <w:gridCol w:w="2281"/>
      </w:tblGrid>
      <w:tr w:rsidR="00C76887">
        <w:trPr>
          <w:trHeight w:val="28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нахили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rPr>
          <w:trHeight w:val="5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99" w:firstLine="0"/>
              <w:jc w:val="left"/>
            </w:pPr>
            <w:r>
              <w:rPr>
                <w:b w:val="0"/>
                <w:sz w:val="22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Кнопка на пульті, що відповідає за положення </w:t>
            </w:r>
            <w:proofErr w:type="spellStart"/>
            <w:r>
              <w:rPr>
                <w:b w:val="0"/>
              </w:rPr>
              <w:t>Транделенбурга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87" w:rsidRDefault="001018E4">
            <w:pPr>
              <w:spacing w:after="0" w:line="259" w:lineRule="auto"/>
              <w:ind w:left="0" w:right="40" w:firstLine="0"/>
            </w:pPr>
            <w:r>
              <w:rPr>
                <w:b w:val="0"/>
              </w:rPr>
              <w:t>Відповідність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rPr>
          <w:trHeight w:val="5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99" w:firstLine="0"/>
              <w:jc w:val="left"/>
            </w:pPr>
            <w:r>
              <w:rPr>
                <w:b w:val="0"/>
                <w:sz w:val="22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Кнопка на пульті, що відповідає за регулювання спинки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87" w:rsidRDefault="001018E4">
            <w:pPr>
              <w:spacing w:after="0" w:line="259" w:lineRule="auto"/>
              <w:ind w:left="0" w:right="40" w:firstLine="0"/>
            </w:pPr>
            <w:r>
              <w:rPr>
                <w:b w:val="0"/>
              </w:rPr>
              <w:t>Відповідність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99" w:firstLine="0"/>
              <w:jc w:val="left"/>
            </w:pPr>
            <w:r>
              <w:rPr>
                <w:b w:val="0"/>
                <w:sz w:val="22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</w:rPr>
              <w:t>Рентгенопрозора</w:t>
            </w:r>
            <w:proofErr w:type="spellEnd"/>
            <w:r>
              <w:rPr>
                <w:b w:val="0"/>
              </w:rPr>
              <w:t xml:space="preserve"> стільниця з феноліту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right="40" w:firstLine="0"/>
            </w:pPr>
            <w:r>
              <w:rPr>
                <w:b w:val="0"/>
              </w:rPr>
              <w:t>Відповідність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99" w:firstLine="0"/>
              <w:jc w:val="left"/>
            </w:pPr>
            <w:r>
              <w:rPr>
                <w:b w:val="0"/>
                <w:sz w:val="22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Колеса діаметром, не менше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right="40" w:firstLine="0"/>
            </w:pPr>
            <w:r>
              <w:rPr>
                <w:b w:val="0"/>
              </w:rPr>
              <w:t>100 мм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rPr>
          <w:trHeight w:val="5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99" w:firstLine="0"/>
              <w:jc w:val="left"/>
            </w:pPr>
            <w:r>
              <w:rPr>
                <w:b w:val="0"/>
                <w:sz w:val="22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Профільний каркас, виготовлений з нержавіючої сталі (хром-нікель)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87" w:rsidRDefault="001018E4">
            <w:pPr>
              <w:spacing w:after="0" w:line="259" w:lineRule="auto"/>
              <w:ind w:left="0" w:right="40" w:firstLine="0"/>
            </w:pPr>
            <w:r>
              <w:rPr>
                <w:b w:val="0"/>
              </w:rPr>
              <w:t>Відповідність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rPr>
          <w:trHeight w:val="5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99" w:firstLine="0"/>
              <w:jc w:val="left"/>
            </w:pPr>
            <w:r>
              <w:rPr>
                <w:b w:val="0"/>
                <w:sz w:val="22"/>
              </w:rPr>
              <w:t>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Електрична система, що активує підіймальний рух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87" w:rsidRDefault="001018E4">
            <w:pPr>
              <w:spacing w:after="0" w:line="259" w:lineRule="auto"/>
              <w:ind w:left="0" w:right="40" w:firstLine="0"/>
            </w:pPr>
            <w:r>
              <w:rPr>
                <w:b w:val="0"/>
              </w:rPr>
              <w:t>Відповідність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99" w:firstLine="0"/>
              <w:jc w:val="left"/>
            </w:pPr>
            <w:r>
              <w:rPr>
                <w:b w:val="0"/>
                <w:sz w:val="22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Розділена секція ніг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right="40" w:firstLine="0"/>
            </w:pPr>
            <w:r>
              <w:rPr>
                <w:b w:val="0"/>
              </w:rPr>
              <w:t>Відповідність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rPr>
          <w:trHeight w:val="5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99" w:firstLine="0"/>
              <w:jc w:val="left"/>
            </w:pPr>
            <w:r>
              <w:rPr>
                <w:b w:val="0"/>
                <w:sz w:val="22"/>
              </w:rPr>
              <w:t>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Акумулятор, що забезпечує роботу стола на час відсутності живлення від мережі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87" w:rsidRDefault="001018E4">
            <w:pPr>
              <w:spacing w:after="0" w:line="259" w:lineRule="auto"/>
              <w:ind w:left="0" w:right="40" w:firstLine="0"/>
            </w:pPr>
            <w:r>
              <w:rPr>
                <w:b w:val="0"/>
              </w:rPr>
              <w:t>Наявність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rPr>
          <w:trHeight w:val="5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99" w:firstLine="0"/>
              <w:jc w:val="left"/>
            </w:pPr>
            <w:r>
              <w:rPr>
                <w:b w:val="0"/>
                <w:sz w:val="22"/>
              </w:rPr>
              <w:t>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Індикатор роботи від мережі та акумулятора на столі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87" w:rsidRDefault="001018E4">
            <w:pPr>
              <w:spacing w:after="0" w:line="259" w:lineRule="auto"/>
              <w:ind w:left="0" w:right="40" w:firstLine="0"/>
            </w:pPr>
            <w:r>
              <w:rPr>
                <w:b w:val="0"/>
              </w:rPr>
              <w:t>Наявність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rPr>
          <w:trHeight w:val="5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99" w:firstLine="0"/>
              <w:jc w:val="left"/>
            </w:pPr>
            <w:r>
              <w:rPr>
                <w:b w:val="0"/>
                <w:sz w:val="22"/>
              </w:rPr>
              <w:t>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Звуковий сигнал тривоги щодо досягнення межі руху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87" w:rsidRDefault="001018E4">
            <w:pPr>
              <w:spacing w:after="0" w:line="259" w:lineRule="auto"/>
              <w:ind w:left="0" w:right="40" w:firstLine="0"/>
            </w:pPr>
            <w:r>
              <w:rPr>
                <w:b w:val="0"/>
              </w:rPr>
              <w:t>Наявність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rPr>
          <w:trHeight w:val="5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99" w:firstLine="0"/>
              <w:jc w:val="left"/>
            </w:pPr>
            <w:r>
              <w:rPr>
                <w:b w:val="0"/>
                <w:sz w:val="22"/>
              </w:rPr>
              <w:t>29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Можливість блокувати та розблокувати колеса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87" w:rsidRDefault="001018E4">
            <w:pPr>
              <w:spacing w:after="0" w:line="259" w:lineRule="auto"/>
              <w:ind w:left="0" w:right="40" w:firstLine="0"/>
            </w:pPr>
            <w:r>
              <w:rPr>
                <w:b w:val="0"/>
              </w:rPr>
              <w:t>Відповідність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rPr>
          <w:trHeight w:val="6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99" w:firstLine="0"/>
              <w:jc w:val="left"/>
            </w:pPr>
            <w:r>
              <w:rPr>
                <w:b w:val="0"/>
                <w:sz w:val="22"/>
              </w:rPr>
              <w:t>30</w:t>
            </w:r>
          </w:p>
        </w:tc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87" w:rsidRDefault="001018E4">
            <w:pPr>
              <w:spacing w:after="0" w:line="259" w:lineRule="auto"/>
              <w:ind w:left="0" w:right="40" w:firstLine="0"/>
            </w:pPr>
            <w:r>
              <w:t>Комплектація операційного стола</w:t>
            </w:r>
          </w:p>
        </w:tc>
      </w:tr>
      <w:tr w:rsidR="00C76887">
        <w:trPr>
          <w:trHeight w:val="6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47" w:firstLine="0"/>
              <w:jc w:val="left"/>
            </w:pPr>
            <w:r>
              <w:rPr>
                <w:b w:val="0"/>
                <w:sz w:val="22"/>
              </w:rPr>
              <w:t>30.1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</w:rPr>
              <w:t>Гелева</w:t>
            </w:r>
            <w:proofErr w:type="spellEnd"/>
            <w:r>
              <w:rPr>
                <w:b w:val="0"/>
              </w:rPr>
              <w:t xml:space="preserve"> подушка під голову, 20 х 7,5 х 7,5 см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right="100" w:firstLine="0"/>
            </w:pPr>
            <w:r>
              <w:rPr>
                <w:b w:val="0"/>
              </w:rPr>
              <w:t xml:space="preserve">1 шт.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rPr>
          <w:trHeight w:val="6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47" w:firstLine="0"/>
              <w:jc w:val="left"/>
            </w:pPr>
            <w:r>
              <w:rPr>
                <w:b w:val="0"/>
                <w:sz w:val="22"/>
              </w:rPr>
              <w:t>30.2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</w:rPr>
              <w:t>Гелева</w:t>
            </w:r>
            <w:proofErr w:type="spellEnd"/>
            <w:r>
              <w:rPr>
                <w:b w:val="0"/>
              </w:rPr>
              <w:t xml:space="preserve"> подушка під тулуб та груди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right="100" w:firstLine="0"/>
            </w:pPr>
            <w:r>
              <w:rPr>
                <w:b w:val="0"/>
              </w:rPr>
              <w:t xml:space="preserve">1 шт.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rPr>
          <w:trHeight w:val="6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47" w:firstLine="0"/>
              <w:jc w:val="left"/>
            </w:pPr>
            <w:r>
              <w:rPr>
                <w:b w:val="0"/>
                <w:sz w:val="22"/>
              </w:rPr>
              <w:t>30.3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</w:rPr>
              <w:t>Гелева</w:t>
            </w:r>
            <w:proofErr w:type="spellEnd"/>
            <w:r>
              <w:rPr>
                <w:b w:val="0"/>
              </w:rPr>
              <w:t xml:space="preserve"> подушка під тулуб та плечі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right="100" w:firstLine="0"/>
            </w:pPr>
            <w:r>
              <w:rPr>
                <w:b w:val="0"/>
              </w:rPr>
              <w:t xml:space="preserve">2 шт.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rPr>
          <w:trHeight w:val="6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47" w:firstLine="0"/>
              <w:jc w:val="left"/>
            </w:pPr>
            <w:r>
              <w:rPr>
                <w:b w:val="0"/>
                <w:sz w:val="22"/>
              </w:rPr>
              <w:lastRenderedPageBreak/>
              <w:t>30.4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 w:val="0"/>
              </w:rPr>
              <w:t>Гелева</w:t>
            </w:r>
            <w:proofErr w:type="spellEnd"/>
            <w:r>
              <w:rPr>
                <w:b w:val="0"/>
              </w:rPr>
              <w:t xml:space="preserve"> подушка під ноги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right="40" w:firstLine="0"/>
            </w:pPr>
            <w:r>
              <w:rPr>
                <w:b w:val="0"/>
              </w:rPr>
              <w:t>1 шт.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rPr>
          <w:trHeight w:val="83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47" w:firstLine="0"/>
              <w:jc w:val="left"/>
            </w:pPr>
            <w:r>
              <w:rPr>
                <w:b w:val="0"/>
                <w:sz w:val="22"/>
              </w:rPr>
              <w:t>30.5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Пара стандартних опор для стегна з поліуретану з кріпленням із нержавіючої сталі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right="100" w:firstLine="0"/>
            </w:pPr>
            <w:r>
              <w:rPr>
                <w:b w:val="0"/>
              </w:rPr>
              <w:t xml:space="preserve">1 шт.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rPr>
          <w:trHeight w:val="6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47" w:firstLine="0"/>
              <w:jc w:val="left"/>
            </w:pPr>
            <w:r>
              <w:rPr>
                <w:b w:val="0"/>
                <w:sz w:val="22"/>
              </w:rPr>
              <w:t>30.6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Пара опор для плечей з поліуретану з кріпленням із нержавіючої сталі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right="100" w:firstLine="0"/>
            </w:pPr>
            <w:r>
              <w:rPr>
                <w:b w:val="0"/>
              </w:rPr>
              <w:t xml:space="preserve">1 шт.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rPr>
          <w:trHeight w:val="6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47" w:firstLine="0"/>
              <w:jc w:val="left"/>
            </w:pPr>
            <w:r>
              <w:rPr>
                <w:b w:val="0"/>
                <w:sz w:val="22"/>
              </w:rPr>
              <w:t>30.7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Пара підлокітників з поліуретану з кріпленням із нержавіючої сталі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right="100" w:firstLine="0"/>
            </w:pPr>
            <w:r>
              <w:rPr>
                <w:b w:val="0"/>
              </w:rPr>
              <w:t xml:space="preserve">1 шт.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rPr>
          <w:trHeight w:val="6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47" w:firstLine="0"/>
              <w:jc w:val="left"/>
            </w:pPr>
            <w:r>
              <w:rPr>
                <w:b w:val="0"/>
                <w:sz w:val="22"/>
              </w:rPr>
              <w:t>30.8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Рамка для наркозної ширми з кріпленням із нержавіючої сталі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right="100" w:firstLine="0"/>
            </w:pPr>
            <w:r>
              <w:rPr>
                <w:b w:val="0"/>
              </w:rPr>
              <w:t xml:space="preserve">1 шт.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rPr>
          <w:trHeight w:val="6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147" w:firstLine="0"/>
              <w:jc w:val="left"/>
            </w:pPr>
            <w:r>
              <w:rPr>
                <w:b w:val="0"/>
                <w:sz w:val="22"/>
              </w:rPr>
              <w:t>30.9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Комплект матраців з поліуретану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right="40" w:firstLine="0"/>
            </w:pPr>
            <w:r>
              <w:rPr>
                <w:b w:val="0"/>
              </w:rPr>
              <w:t>1 комплект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rPr>
          <w:trHeight w:val="6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right="9" w:firstLine="0"/>
            </w:pPr>
            <w:r>
              <w:rPr>
                <w:b w:val="0"/>
                <w:sz w:val="22"/>
              </w:rPr>
              <w:t>30.10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Опора для позиціонування пацієнта на боку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right="40" w:firstLine="0"/>
            </w:pPr>
            <w:r>
              <w:rPr>
                <w:b w:val="0"/>
              </w:rPr>
              <w:t>1 шт.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rPr>
          <w:trHeight w:val="6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right="9" w:firstLine="0"/>
            </w:pPr>
            <w:r>
              <w:rPr>
                <w:b w:val="0"/>
                <w:sz w:val="22"/>
              </w:rPr>
              <w:t>30.11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Опора для тіла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right="40" w:firstLine="0"/>
            </w:pPr>
            <w:r>
              <w:rPr>
                <w:b w:val="0"/>
              </w:rPr>
              <w:t>3 комплекти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rPr>
          <w:trHeight w:val="6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right="9" w:firstLine="0"/>
            </w:pPr>
            <w:r>
              <w:rPr>
                <w:b w:val="0"/>
                <w:sz w:val="22"/>
              </w:rPr>
              <w:t>30.12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3"/>
              </w:rPr>
              <w:t>Подвійне кріплення для руки у положенні на боку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right="40" w:firstLine="0"/>
            </w:pPr>
            <w:r>
              <w:rPr>
                <w:b w:val="0"/>
              </w:rPr>
              <w:t>2 комплекти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76887" w:rsidRDefault="00C76887">
      <w:pPr>
        <w:spacing w:after="0" w:line="259" w:lineRule="auto"/>
        <w:ind w:left="-1440" w:right="10460" w:firstLine="0"/>
        <w:jc w:val="left"/>
      </w:pPr>
    </w:p>
    <w:tbl>
      <w:tblPr>
        <w:tblStyle w:val="TableGrid"/>
        <w:tblW w:w="10337" w:type="dxa"/>
        <w:tblInd w:w="-655" w:type="dxa"/>
        <w:tblCellMar>
          <w:top w:w="5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8"/>
        <w:gridCol w:w="4820"/>
        <w:gridCol w:w="2248"/>
        <w:gridCol w:w="2281"/>
      </w:tblGrid>
      <w:tr w:rsidR="00C76887">
        <w:trPr>
          <w:trHeight w:val="6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Опора для положення на боку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</w:pPr>
            <w:r>
              <w:rPr>
                <w:b w:val="0"/>
              </w:rPr>
              <w:t>2 комплекти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  <w:tr w:rsidR="00C76887">
        <w:trPr>
          <w:trHeight w:val="6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31" w:firstLine="0"/>
            </w:pPr>
            <w:r>
              <w:rPr>
                <w:b w:val="0"/>
                <w:sz w:val="22"/>
              </w:rPr>
              <w:t>30.14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887" w:rsidRDefault="001018E4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Черевики з регулюванням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1018E4">
            <w:pPr>
              <w:spacing w:after="0" w:line="259" w:lineRule="auto"/>
              <w:ind w:left="0" w:firstLine="0"/>
            </w:pPr>
            <w:r>
              <w:rPr>
                <w:b w:val="0"/>
              </w:rPr>
              <w:t>1 комплект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887" w:rsidRDefault="00C7688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018E4" w:rsidRDefault="001018E4"/>
    <w:sectPr w:rsidR="001018E4">
      <w:pgSz w:w="11900" w:h="16820"/>
      <w:pgMar w:top="1134" w:right="1440" w:bottom="1116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87"/>
    <w:rsid w:val="001018E4"/>
    <w:rsid w:val="006052D9"/>
    <w:rsid w:val="00C76887"/>
    <w:rsid w:val="00D64B29"/>
    <w:rsid w:val="00D8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2029"/>
  <w15:docId w15:val="{CF67AC0D-8EF4-427E-8FB8-D196E5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867" w:hanging="10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3522</Words>
  <Characters>2009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2024-03-04T12:17:00Z</dcterms:created>
  <dcterms:modified xsi:type="dcterms:W3CDTF">2024-03-04T13:03:00Z</dcterms:modified>
</cp:coreProperties>
</file>