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026AA360" w:rsidR="005D576A" w:rsidRPr="004A1DB2" w:rsidRDefault="0087339E" w:rsidP="00D45DE6">
            <w:pPr>
              <w:pStyle w:val="19"/>
              <w:ind w:right="142"/>
              <w:rPr>
                <w:rFonts w:ascii="Times New Roman" w:hAnsi="Times New Roman"/>
                <w:sz w:val="28"/>
                <w:szCs w:val="28"/>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D45DE6" w:rsidRPr="00D45DE6">
              <w:rPr>
                <w:rFonts w:ascii="Times New Roman" w:hAnsi="Times New Roman"/>
                <w:sz w:val="28"/>
                <w:szCs w:val="28"/>
              </w:rPr>
              <w:t>16</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0847B2">
              <w:rPr>
                <w:rFonts w:ascii="Times New Roman" w:hAnsi="Times New Roman"/>
                <w:sz w:val="28"/>
                <w:szCs w:val="28"/>
                <w:u w:val="single"/>
                <w:lang w:val="uk-UA"/>
              </w:rPr>
              <w:t xml:space="preserve">листопада </w:t>
            </w:r>
            <w:r w:rsidR="00D66458" w:rsidRPr="009C077B">
              <w:rPr>
                <w:rFonts w:ascii="Times New Roman" w:hAnsi="Times New Roman"/>
                <w:sz w:val="28"/>
                <w:szCs w:val="28"/>
                <w:lang w:val="uk-UA"/>
              </w:rPr>
              <w:t>20</w:t>
            </w:r>
            <w:r w:rsidR="00E778D7">
              <w:rPr>
                <w:rFonts w:ascii="Times New Roman" w:hAnsi="Times New Roman"/>
                <w:sz w:val="28"/>
                <w:szCs w:val="28"/>
                <w:lang w:val="uk-UA"/>
              </w:rPr>
              <w:t>23</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0847B2">
              <w:rPr>
                <w:rFonts w:ascii="Times New Roman" w:hAnsi="Times New Roman"/>
                <w:sz w:val="28"/>
                <w:szCs w:val="28"/>
                <w:lang w:val="uk-UA"/>
              </w:rPr>
              <w:t>2</w:t>
            </w:r>
            <w:r w:rsidR="00D45DE6" w:rsidRPr="004A1DB2">
              <w:rPr>
                <w:rFonts w:ascii="Times New Roman" w:hAnsi="Times New Roman"/>
                <w:sz w:val="28"/>
                <w:szCs w:val="28"/>
              </w:rPr>
              <w:t>92</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6843E3B3"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4F33AD0A" w14:textId="5EBB6533" w:rsidR="007B7E6D" w:rsidRPr="004A1DB2" w:rsidRDefault="004A1DB2"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Круги</w:t>
            </w:r>
            <w:bookmarkStart w:id="0" w:name="_GoBack"/>
            <w:bookmarkEnd w:id="0"/>
          </w:p>
          <w:p w14:paraId="1055F4AB" w14:textId="0C823074"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590B7206" w:rsidR="008D1773" w:rsidRPr="0043258D" w:rsidRDefault="000B486A" w:rsidP="008D1773">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sidR="0082465C" w:rsidRPr="0082465C">
              <w:rPr>
                <w:b/>
              </w:rPr>
              <w:t xml:space="preserve">ДК 021:2015 - </w:t>
            </w:r>
            <w:r w:rsidR="00D45DE6">
              <w:rPr>
                <w:b/>
                <w:lang w:val="uk-UA"/>
              </w:rPr>
              <w:t>1462</w:t>
            </w:r>
            <w:r w:rsidR="006F68DF">
              <w:rPr>
                <w:b/>
              </w:rPr>
              <w:t>0000-</w:t>
            </w:r>
            <w:r w:rsidR="00D45DE6">
              <w:rPr>
                <w:b/>
                <w:lang w:val="uk-UA"/>
              </w:rPr>
              <w:t>3</w:t>
            </w:r>
            <w:r w:rsidR="0082465C" w:rsidRPr="0082465C">
              <w:rPr>
                <w:b/>
              </w:rPr>
              <w:t xml:space="preserve"> – </w:t>
            </w:r>
            <w:r w:rsidR="00D45DE6">
              <w:rPr>
                <w:b/>
                <w:lang w:val="uk-UA"/>
              </w:rPr>
              <w:t>Сплави</w:t>
            </w:r>
            <w:r w:rsidR="0043258D">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1FC52067"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E778D7">
        <w:rPr>
          <w:rFonts w:ascii="Times New Roman" w:hAnsi="Times New Roman" w:cs="Times New Roman"/>
          <w:sz w:val="28"/>
          <w:szCs w:val="28"/>
          <w:lang w:val="uk-UA"/>
        </w:rPr>
        <w:t>23</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BA1D90"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451C95FC"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D45DE6" w:rsidRPr="00DD319F">
                <w:rPr>
                  <w:rStyle w:val="a6"/>
                  <w:rFonts w:eastAsia="Batang"/>
                  <w:lang w:val="en-US"/>
                </w:rPr>
                <w:t>v</w:t>
              </w:r>
              <w:r w:rsidR="00D45DE6" w:rsidRPr="00DD319F">
                <w:rPr>
                  <w:rStyle w:val="a6"/>
                  <w:rFonts w:eastAsia="Batang"/>
                  <w:lang w:val="uk-UA"/>
                </w:rPr>
                <w:t>у</w:t>
              </w:r>
              <w:r w:rsidR="00D45DE6" w:rsidRPr="00DD319F">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484A7376" w:rsidR="009B6CE3" w:rsidRPr="006F68DF" w:rsidRDefault="00E778D7" w:rsidP="00E778D7">
            <w:pPr>
              <w:ind w:right="-61" w:firstLine="709"/>
              <w:rPr>
                <w:rFonts w:eastAsia="Batang"/>
                <w:color w:val="000000"/>
                <w:lang w:val="uk-UA"/>
              </w:rPr>
            </w:pPr>
            <w:r w:rsidRPr="00155140">
              <w:rPr>
                <w:rFonts w:eastAsia="Batang"/>
                <w:bCs/>
                <w:color w:val="000000"/>
              </w:rPr>
              <w:t>Економі</w:t>
            </w:r>
            <w:proofErr w:type="gramStart"/>
            <w:r w:rsidRPr="00155140">
              <w:rPr>
                <w:rFonts w:eastAsia="Batang"/>
                <w:bCs/>
                <w:color w:val="000000"/>
              </w:rPr>
              <w:t>ст</w:t>
            </w:r>
            <w:proofErr w:type="gramEnd"/>
            <w:r w:rsidRPr="00D45DE6">
              <w:rPr>
                <w:rFonts w:eastAsia="Batang"/>
                <w:bCs/>
                <w:color w:val="000000"/>
              </w:rPr>
              <w:t xml:space="preserve"> </w:t>
            </w:r>
            <w:r w:rsidRPr="00155140">
              <w:rPr>
                <w:rFonts w:eastAsia="Batang"/>
                <w:bCs/>
                <w:color w:val="000000"/>
              </w:rPr>
              <w:t>ВМТП</w:t>
            </w:r>
            <w:r w:rsidRPr="00D45DE6">
              <w:rPr>
                <w:rFonts w:eastAsia="Batang"/>
                <w:bCs/>
                <w:color w:val="000000"/>
              </w:rPr>
              <w:t xml:space="preserve">: </w:t>
            </w:r>
            <w:r w:rsidR="00D45DE6">
              <w:rPr>
                <w:rFonts w:eastAsia="Batang"/>
                <w:bCs/>
                <w:color w:val="000000"/>
                <w:lang w:val="uk-UA"/>
              </w:rPr>
              <w:t>Питель Богдан Антонович</w:t>
            </w:r>
            <w:r w:rsidRPr="00D45DE6">
              <w:rPr>
                <w:rFonts w:eastAsia="Batang"/>
                <w:bCs/>
                <w:color w:val="000000"/>
              </w:rPr>
              <w:t xml:space="preserve">, </w:t>
            </w:r>
            <w:r w:rsidRPr="00155140">
              <w:rPr>
                <w:rFonts w:eastAsia="Batang"/>
                <w:bCs/>
                <w:color w:val="000000"/>
              </w:rPr>
              <w:t>тел</w:t>
            </w:r>
            <w:r w:rsidRPr="00D45DE6">
              <w:rPr>
                <w:rFonts w:eastAsia="Batang"/>
                <w:bCs/>
                <w:color w:val="000000"/>
              </w:rPr>
              <w:t xml:space="preserve">. </w:t>
            </w:r>
            <w:r w:rsidR="00D45DE6">
              <w:rPr>
                <w:rFonts w:eastAsia="Batang"/>
                <w:bCs/>
                <w:color w:val="000000"/>
                <w:lang w:val="uk-UA"/>
              </w:rPr>
              <w:t>0638075683</w:t>
            </w:r>
            <w:r w:rsidRPr="00D45DE6">
              <w:rPr>
                <w:rFonts w:eastAsia="Batang"/>
                <w:bCs/>
                <w:color w:val="000000"/>
              </w:rPr>
              <w:t>;</w:t>
            </w:r>
            <w:r w:rsidRPr="00D45DE6">
              <w:rPr>
                <w:rFonts w:eastAsia="Batang"/>
                <w:color w:val="000000"/>
              </w:rPr>
              <w:t xml:space="preserve"> </w:t>
            </w:r>
            <w:r w:rsidRPr="00155140">
              <w:rPr>
                <w:rFonts w:eastAsia="Batang"/>
                <w:bCs/>
                <w:color w:val="000000"/>
                <w:lang w:val="en-US"/>
              </w:rPr>
              <w:t>e</w:t>
            </w:r>
            <w:r w:rsidRPr="00D45DE6">
              <w:rPr>
                <w:rFonts w:eastAsia="Batang"/>
                <w:bCs/>
                <w:color w:val="000000"/>
              </w:rPr>
              <w:t>-</w:t>
            </w:r>
            <w:r w:rsidRPr="00155140">
              <w:rPr>
                <w:rFonts w:eastAsia="Batang"/>
                <w:bCs/>
                <w:color w:val="000000"/>
                <w:lang w:val="en-US"/>
              </w:rPr>
              <w:t>mail</w:t>
            </w:r>
            <w:r w:rsidRPr="00D45DE6">
              <w:rPr>
                <w:rFonts w:eastAsia="Batang"/>
                <w:bCs/>
                <w:color w:val="000000"/>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7364954" w:rsidR="00CC083C" w:rsidRPr="006F68DF" w:rsidRDefault="00E778D7" w:rsidP="00D45DE6">
            <w:pPr>
              <w:ind w:right="-61" w:firstLine="709"/>
              <w:rPr>
                <w:rFonts w:eastAsia="Batang"/>
                <w:color w:val="000000"/>
                <w:lang w:val="uk-UA"/>
              </w:rPr>
            </w:pPr>
            <w:r w:rsidRPr="00155140">
              <w:rPr>
                <w:rFonts w:eastAsia="Batang"/>
                <w:bCs/>
                <w:color w:val="000000"/>
              </w:rPr>
              <w:t>Економі</w:t>
            </w:r>
            <w:proofErr w:type="gramStart"/>
            <w:r w:rsidRPr="00155140">
              <w:rPr>
                <w:rFonts w:eastAsia="Batang"/>
                <w:bCs/>
                <w:color w:val="000000"/>
              </w:rPr>
              <w:t>ст</w:t>
            </w:r>
            <w:proofErr w:type="gramEnd"/>
            <w:r w:rsidRPr="00155140">
              <w:rPr>
                <w:rFonts w:eastAsia="Batang"/>
                <w:bCs/>
                <w:color w:val="000000"/>
              </w:rPr>
              <w:t xml:space="preserve"> ВМТП: </w:t>
            </w:r>
            <w:r w:rsidR="00D45DE6">
              <w:rPr>
                <w:rFonts w:eastAsia="Batang"/>
                <w:bCs/>
                <w:color w:val="000000"/>
                <w:lang w:val="uk-UA"/>
              </w:rPr>
              <w:t>Питель Богдан Антонович</w:t>
            </w:r>
            <w:r w:rsidR="00D3548F" w:rsidRPr="00D3548F">
              <w:rPr>
                <w:rFonts w:eastAsia="Batang"/>
                <w:bCs/>
                <w:color w:val="000000"/>
              </w:rPr>
              <w:t xml:space="preserve">, </w:t>
            </w:r>
            <w:r w:rsidR="00D3548F" w:rsidRPr="00155140">
              <w:rPr>
                <w:rFonts w:eastAsia="Batang"/>
                <w:bCs/>
                <w:color w:val="000000"/>
              </w:rPr>
              <w:t>тел</w:t>
            </w:r>
            <w:r w:rsidR="00D3548F" w:rsidRPr="00D3548F">
              <w:rPr>
                <w:rFonts w:eastAsia="Batang"/>
                <w:bCs/>
                <w:color w:val="000000"/>
              </w:rPr>
              <w:t xml:space="preserve">. </w:t>
            </w:r>
            <w:r w:rsidR="00D45DE6">
              <w:rPr>
                <w:rFonts w:eastAsia="Batang"/>
                <w:bCs/>
                <w:color w:val="000000"/>
                <w:lang w:val="uk-UA"/>
              </w:rPr>
              <w:t>0638075683</w:t>
            </w:r>
            <w:r w:rsidR="00BA1D90" w:rsidRPr="00BA1D90">
              <w:rPr>
                <w:rFonts w:eastAsia="Batang"/>
                <w:bCs/>
                <w:color w:val="000000"/>
              </w:rPr>
              <w:t>;</w:t>
            </w:r>
            <w:r w:rsidR="00BA1D90" w:rsidRPr="00BA1D90">
              <w:rPr>
                <w:rFonts w:eastAsia="Batang"/>
                <w:color w:val="000000"/>
              </w:rPr>
              <w:t xml:space="preserve"> </w:t>
            </w:r>
            <w:r w:rsidR="00BA1D90" w:rsidRPr="00155140">
              <w:rPr>
                <w:rFonts w:eastAsia="Batang"/>
                <w:bCs/>
                <w:color w:val="000000"/>
                <w:lang w:val="en-US"/>
              </w:rPr>
              <w:t>e</w:t>
            </w:r>
            <w:r w:rsidR="00BA1D90" w:rsidRPr="00BA1D90">
              <w:rPr>
                <w:rFonts w:eastAsia="Batang"/>
                <w:bCs/>
                <w:color w:val="000000"/>
              </w:rPr>
              <w:t>-</w:t>
            </w:r>
            <w:r w:rsidR="00BA1D90" w:rsidRPr="00155140">
              <w:rPr>
                <w:rFonts w:eastAsia="Batang"/>
                <w:bCs/>
                <w:color w:val="000000"/>
                <w:lang w:val="en-US"/>
              </w:rPr>
              <w:t>mail</w:t>
            </w:r>
            <w:r w:rsidR="00BA1D90" w:rsidRPr="00BA1D90">
              <w:rPr>
                <w:rFonts w:eastAsia="Batang"/>
                <w:bCs/>
                <w:color w:val="000000"/>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2BF6F27B" w14:textId="092CD2E8" w:rsidR="00A36CC5" w:rsidRDefault="00D45DE6" w:rsidP="00A36CC5">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Круги</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3184B606" w:rsidR="00A36CC5" w:rsidRPr="0043258D" w:rsidRDefault="0082465C" w:rsidP="00A36CC5">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sidR="00A36CC5" w:rsidRPr="0082465C">
              <w:rPr>
                <w:b/>
              </w:rPr>
              <w:t xml:space="preserve">ДК 021:2015 - </w:t>
            </w:r>
            <w:r w:rsidR="00D45DE6">
              <w:rPr>
                <w:b/>
                <w:lang w:val="uk-UA"/>
              </w:rPr>
              <w:t>1462</w:t>
            </w:r>
            <w:r w:rsidR="00A36CC5">
              <w:rPr>
                <w:b/>
              </w:rPr>
              <w:t>0000-</w:t>
            </w:r>
            <w:r w:rsidR="00D45DE6">
              <w:rPr>
                <w:b/>
                <w:lang w:val="uk-UA"/>
              </w:rPr>
              <w:t>3</w:t>
            </w:r>
            <w:r w:rsidR="00A36CC5" w:rsidRPr="0082465C">
              <w:rPr>
                <w:b/>
              </w:rPr>
              <w:t xml:space="preserve"> – </w:t>
            </w:r>
            <w:r w:rsidR="00D45DE6">
              <w:rPr>
                <w:b/>
                <w:lang w:val="uk-UA"/>
              </w:rPr>
              <w:t>Сплави</w:t>
            </w:r>
            <w:r w:rsidR="00A36CC5">
              <w:rPr>
                <w:b/>
                <w:lang w:val="uk-UA"/>
              </w:rPr>
              <w:t>.</w:t>
            </w: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201FEBDA" w:rsidR="00E7348C" w:rsidRPr="006F68DF" w:rsidRDefault="004358ED" w:rsidP="00D45DE6">
            <w:pPr>
              <w:ind w:left="127" w:right="-283" w:firstLine="156"/>
              <w:jc w:val="both"/>
              <w:rPr>
                <w:rFonts w:ascii="Times New Roman" w:hAnsi="Times New Roman" w:cs="Times New Roman"/>
                <w:lang w:val="uk-UA"/>
              </w:rPr>
            </w:pPr>
            <w:r w:rsidRPr="009C077B">
              <w:rPr>
                <w:rFonts w:ascii="Times New Roman" w:hAnsi="Times New Roman" w:cs="Times New Roman"/>
                <w:lang w:val="uk-UA"/>
              </w:rPr>
              <w:t xml:space="preserve">Кількість: </w:t>
            </w:r>
            <w:r w:rsidR="00D45DE6">
              <w:rPr>
                <w:rFonts w:ascii="Times New Roman" w:hAnsi="Times New Roman" w:cs="Times New Roman"/>
                <w:b/>
                <w:lang w:val="uk-UA"/>
              </w:rPr>
              <w:t>5 т</w:t>
            </w:r>
            <w:r w:rsidR="006F68DF">
              <w:rPr>
                <w:rFonts w:ascii="Times New Roman" w:hAnsi="Times New Roman" w:cs="Times New Roman"/>
                <w:b/>
                <w:lang w:val="uk-UA"/>
              </w:rPr>
              <w:t>.</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7649B136" w:rsidR="00027C57" w:rsidRPr="009C077B" w:rsidRDefault="00297DB1" w:rsidP="00D45DE6">
            <w:pPr>
              <w:ind w:left="127" w:right="127" w:firstLine="141"/>
              <w:jc w:val="both"/>
              <w:rPr>
                <w:lang w:val="uk-UA"/>
              </w:rPr>
            </w:pPr>
            <w:r w:rsidRPr="009C077B">
              <w:rPr>
                <w:lang w:val="uk-UA"/>
              </w:rPr>
              <w:lastRenderedPageBreak/>
              <w:t xml:space="preserve">протягом </w:t>
            </w:r>
            <w:r w:rsidR="00D45DE6">
              <w:rPr>
                <w:b/>
                <w:lang w:val="uk-UA"/>
              </w:rPr>
              <w:t>10</w:t>
            </w:r>
            <w:r w:rsidRPr="00421F02">
              <w:rPr>
                <w:b/>
                <w:lang w:val="uk-UA"/>
              </w:rPr>
              <w:t xml:space="preserve"> (</w:t>
            </w:r>
            <w:r w:rsidR="00D45DE6">
              <w:rPr>
                <w:b/>
                <w:lang w:val="uk-UA"/>
              </w:rPr>
              <w:t>десять</w:t>
            </w:r>
            <w:r w:rsidRPr="00421F02">
              <w:rPr>
                <w:b/>
                <w:lang w:val="uk-UA"/>
              </w:rPr>
              <w:t>)</w:t>
            </w:r>
            <w:r w:rsidRPr="009C077B">
              <w:rPr>
                <w:lang w:val="uk-UA"/>
              </w:rPr>
              <w:t xml:space="preserve"> календарних днів з моменту надання </w:t>
            </w:r>
            <w:r w:rsidRPr="009C077B">
              <w:rPr>
                <w:lang w:val="uk-UA"/>
              </w:rPr>
              <w:lastRenderedPageBreak/>
              <w:t xml:space="preserve">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E778D7">
              <w:rPr>
                <w:lang w:val="uk-UA"/>
              </w:rPr>
              <w:t xml:space="preserve">23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lastRenderedPageBreak/>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4A1DB2"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тендерної </w:t>
            </w:r>
            <w:r w:rsidRPr="009C077B">
              <w:rPr>
                <w:b/>
              </w:rPr>
              <w:lastRenderedPageBreak/>
              <w:t>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w:t>
            </w:r>
            <w:r w:rsidRPr="009C077B">
              <w:rPr>
                <w:rFonts w:ascii="Times New Roman" w:hAnsi="Times New Roman" w:cs="Times New Roman"/>
                <w:lang w:val="uk-UA"/>
              </w:rPr>
              <w:lastRenderedPageBreak/>
              <w:t xml:space="preserve">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2" w:name="n436"/>
            <w:bookmarkEnd w:id="2"/>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4A1DB2"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70DC0F2C" w:rsidR="00B33F3E" w:rsidRPr="00D87A7E" w:rsidRDefault="00D87A7E" w:rsidP="00997EFA">
            <w:pPr>
              <w:pStyle w:val="rvps2"/>
              <w:spacing w:before="0" w:beforeAutospacing="0" w:after="0" w:afterAutospacing="0"/>
              <w:ind w:left="127" w:right="127"/>
              <w:jc w:val="center"/>
              <w:rPr>
                <w:b/>
                <w:bCs/>
                <w:lang w:val="en-US"/>
              </w:rPr>
            </w:pPr>
            <w:r w:rsidRPr="00D87A7E">
              <w:rPr>
                <w:rStyle w:val="af7"/>
                <w:lang w:val="ru-RU"/>
              </w:rPr>
              <w:t>3</w:t>
            </w:r>
            <w:r>
              <w:rPr>
                <w:rStyle w:val="af7"/>
                <w:lang w:val="en-US"/>
              </w:rPr>
              <w:t>.9</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1D07B47F" w:rsidR="00B33F3E" w:rsidRPr="00D87A7E" w:rsidRDefault="00D87A7E" w:rsidP="00997EFA">
            <w:pPr>
              <w:pStyle w:val="rvps2"/>
              <w:spacing w:before="0" w:beforeAutospacing="0" w:after="0" w:afterAutospacing="0"/>
              <w:ind w:left="127" w:right="127"/>
              <w:jc w:val="center"/>
              <w:rPr>
                <w:b/>
                <w:bCs/>
                <w:lang w:val="en-US"/>
              </w:rPr>
            </w:pPr>
            <w:r>
              <w:rPr>
                <w:rStyle w:val="af7"/>
                <w:lang w:val="en-US"/>
              </w:rPr>
              <w:t>3.10</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675BB9F8" w:rsidR="00B33F3E" w:rsidRPr="009C077B" w:rsidRDefault="00B33F3E" w:rsidP="00D45DE6">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D45DE6">
              <w:rPr>
                <w:b/>
                <w:lang w:val="uk-UA"/>
              </w:rPr>
              <w:t>24</w:t>
            </w:r>
            <w:r w:rsidR="00151702">
              <w:rPr>
                <w:b/>
                <w:lang w:val="uk-UA"/>
              </w:rPr>
              <w:t>.</w:t>
            </w:r>
            <w:r w:rsidR="008B7375">
              <w:rPr>
                <w:b/>
                <w:lang w:val="uk-UA"/>
              </w:rPr>
              <w:t>11</w:t>
            </w:r>
            <w:r w:rsidRPr="00155140">
              <w:rPr>
                <w:b/>
                <w:lang w:val="uk-UA"/>
              </w:rPr>
              <w:t>.</w:t>
            </w:r>
            <w:r w:rsidRPr="00975D71">
              <w:rPr>
                <w:b/>
                <w:lang w:val="uk-UA"/>
              </w:rPr>
              <w:t>2023 р.</w:t>
            </w:r>
            <w:r w:rsidRPr="009C077B">
              <w:rPr>
                <w:b/>
                <w:lang w:val="uk-UA"/>
              </w:rPr>
              <w:t xml:space="preserve"> </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lastRenderedPageBreak/>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lastRenderedPageBreak/>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За підроблення документів, печаток, штампів та бланків чи </w:t>
            </w:r>
            <w:r w:rsidRPr="009C077B">
              <w:rPr>
                <w:rStyle w:val="rvts0"/>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w:t>
            </w:r>
            <w:r w:rsidRPr="009C077B">
              <w:rPr>
                <w:rStyle w:val="rvts0"/>
              </w:rPr>
              <w:lastRenderedPageBreak/>
              <w:t>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w:t>
            </w:r>
            <w:r w:rsidRPr="009C077B">
              <w:rPr>
                <w:rStyle w:val="rvts0"/>
              </w:rPr>
              <w:lastRenderedPageBreak/>
              <w:t>підлягатиме відхиленню.</w:t>
            </w:r>
          </w:p>
          <w:p w14:paraId="1258CAD6" w14:textId="51C2F9D8"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 xml:space="preserve">тендерної пропозиції надає </w:t>
            </w:r>
            <w:r w:rsidR="00D87A7E">
              <w:rPr>
                <w:rStyle w:val="rvts0"/>
                <w:rFonts w:ascii="Times New Roman" w:hAnsi="Times New Roman" w:cs="Times New Roman"/>
                <w:b/>
                <w:lang w:val="uk-UA" w:eastAsia="uk-UA"/>
              </w:rPr>
              <w:t xml:space="preserve">такі </w:t>
            </w:r>
            <w:r w:rsidRPr="009C077B">
              <w:rPr>
                <w:rStyle w:val="rvts0"/>
                <w:rFonts w:ascii="Times New Roman" w:hAnsi="Times New Roman" w:cs="Times New Roman"/>
                <w:b/>
                <w:lang w:val="uk-UA" w:eastAsia="uk-UA"/>
              </w:rPr>
              <w:t>документ</w:t>
            </w:r>
            <w:r w:rsidR="00D87A7E">
              <w:rPr>
                <w:rStyle w:val="rvts0"/>
                <w:rFonts w:ascii="Times New Roman" w:hAnsi="Times New Roman" w:cs="Times New Roman"/>
                <w:b/>
                <w:lang w:val="uk-UA" w:eastAsia="uk-UA"/>
              </w:rPr>
              <w:t>и</w:t>
            </w:r>
            <w:r w:rsidRPr="009C077B">
              <w:rPr>
                <w:rStyle w:val="rvts0"/>
                <w:rFonts w:ascii="Times New Roman" w:hAnsi="Times New Roman" w:cs="Times New Roman"/>
                <w:b/>
                <w:lang w:val="uk-UA" w:eastAsia="uk-UA"/>
              </w:rPr>
              <w:t>:</w:t>
            </w:r>
          </w:p>
          <w:p w14:paraId="01C5B75C" w14:textId="65887A95" w:rsidR="00B33F3E"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довідку у довільній формі </w:t>
            </w:r>
            <w:r w:rsidR="00D87A7E">
              <w:rPr>
                <w:rStyle w:val="rvts0"/>
                <w:rFonts w:ascii="Times New Roman" w:hAnsi="Times New Roman"/>
                <w:sz w:val="24"/>
                <w:szCs w:val="24"/>
                <w:lang w:val="uk-UA" w:eastAsia="uk-UA"/>
              </w:rPr>
              <w:t xml:space="preserve">про наявність запропонованого товару в Переліку товарів з підтвердженим ступенем локалізації виробництва на веб порталі Уповноваженого органу із зазначенням  найменування товару,назви виробника товару та </w:t>
            </w:r>
            <w:r w:rsidR="00D87A7E">
              <w:rPr>
                <w:rStyle w:val="rvts0"/>
                <w:rFonts w:ascii="Times New Roman" w:hAnsi="Times New Roman"/>
                <w:sz w:val="24"/>
                <w:szCs w:val="24"/>
                <w:lang w:val="en-US" w:eastAsia="uk-UA"/>
              </w:rPr>
              <w:t>ID</w:t>
            </w:r>
            <w:r w:rsidR="00D87A7E">
              <w:rPr>
                <w:rStyle w:val="rvts0"/>
                <w:rFonts w:ascii="Times New Roman" w:hAnsi="Times New Roman"/>
                <w:sz w:val="24"/>
                <w:szCs w:val="24"/>
                <w:lang w:val="uk-UA" w:eastAsia="uk-UA"/>
              </w:rPr>
              <w:t xml:space="preserve"> товару, який присвоєно електронною системою закупівель</w:t>
            </w:r>
          </w:p>
          <w:p w14:paraId="3FD3A129" w14:textId="54D99B8A" w:rsidR="00D87A7E" w:rsidRDefault="00D87A7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копію сертифіката відповідності системи управління якістю у виробництві</w:t>
            </w:r>
            <w:r w:rsidR="00B56B8E">
              <w:rPr>
                <w:rStyle w:val="rvts0"/>
                <w:rFonts w:ascii="Times New Roman" w:hAnsi="Times New Roman"/>
                <w:sz w:val="24"/>
                <w:szCs w:val="24"/>
                <w:lang w:val="uk-UA" w:eastAsia="uk-UA"/>
              </w:rPr>
              <w:t xml:space="preserve"> ДСТУ </w:t>
            </w:r>
            <w:r w:rsidR="00B56B8E">
              <w:rPr>
                <w:rStyle w:val="rvts0"/>
                <w:rFonts w:ascii="Times New Roman" w:hAnsi="Times New Roman"/>
                <w:sz w:val="24"/>
                <w:szCs w:val="24"/>
                <w:lang w:val="en-US" w:eastAsia="uk-UA"/>
              </w:rPr>
              <w:t>ISO</w:t>
            </w:r>
            <w:r w:rsidR="00B56B8E" w:rsidRPr="00B56B8E">
              <w:rPr>
                <w:rStyle w:val="rvts0"/>
                <w:rFonts w:ascii="Times New Roman" w:hAnsi="Times New Roman"/>
                <w:sz w:val="24"/>
                <w:szCs w:val="24"/>
                <w:lang w:val="uk-UA" w:eastAsia="uk-UA"/>
              </w:rPr>
              <w:t xml:space="preserve"> 9001:2015 </w:t>
            </w:r>
            <w:r w:rsidR="00B56B8E">
              <w:rPr>
                <w:rStyle w:val="rvts0"/>
                <w:rFonts w:ascii="Times New Roman" w:hAnsi="Times New Roman"/>
                <w:sz w:val="24"/>
                <w:szCs w:val="24"/>
                <w:lang w:val="uk-UA" w:eastAsia="uk-UA"/>
              </w:rPr>
              <w:t>або ДСТУ</w:t>
            </w:r>
            <w:r w:rsidR="00B56B8E" w:rsidRPr="00B56B8E">
              <w:rPr>
                <w:rStyle w:val="rvts0"/>
                <w:rFonts w:ascii="Times New Roman" w:hAnsi="Times New Roman"/>
                <w:sz w:val="24"/>
                <w:szCs w:val="24"/>
                <w:lang w:val="uk-UA" w:eastAsia="uk-UA"/>
              </w:rPr>
              <w:t xml:space="preserve"> </w:t>
            </w:r>
            <w:r w:rsidR="00B56B8E">
              <w:rPr>
                <w:rStyle w:val="rvts0"/>
                <w:rFonts w:ascii="Times New Roman" w:hAnsi="Times New Roman"/>
                <w:sz w:val="24"/>
                <w:szCs w:val="24"/>
                <w:lang w:val="en-US" w:eastAsia="uk-UA"/>
              </w:rPr>
              <w:t>EN</w:t>
            </w:r>
            <w:r w:rsidR="00B56B8E" w:rsidRPr="00B56B8E">
              <w:rPr>
                <w:rStyle w:val="rvts0"/>
                <w:rFonts w:ascii="Times New Roman" w:hAnsi="Times New Roman"/>
                <w:sz w:val="24"/>
                <w:szCs w:val="24"/>
                <w:lang w:val="uk-UA" w:eastAsia="uk-UA"/>
              </w:rPr>
              <w:t xml:space="preserve"> </w:t>
            </w:r>
            <w:r w:rsidR="00B56B8E">
              <w:rPr>
                <w:rStyle w:val="rvts0"/>
                <w:rFonts w:ascii="Times New Roman" w:hAnsi="Times New Roman"/>
                <w:sz w:val="24"/>
                <w:szCs w:val="24"/>
                <w:lang w:val="en-US" w:eastAsia="uk-UA"/>
              </w:rPr>
              <w:t>ISO</w:t>
            </w:r>
            <w:r w:rsidR="00C450C6" w:rsidRPr="00C450C6">
              <w:rPr>
                <w:rStyle w:val="rvts0"/>
                <w:rFonts w:ascii="Times New Roman" w:hAnsi="Times New Roman"/>
                <w:sz w:val="24"/>
                <w:szCs w:val="24"/>
                <w:lang w:val="uk-UA" w:eastAsia="uk-UA"/>
              </w:rPr>
              <w:t xml:space="preserve"> 9001:2018 ( </w:t>
            </w:r>
            <w:r w:rsidR="00C450C6">
              <w:rPr>
                <w:rStyle w:val="rvts0"/>
                <w:rFonts w:ascii="Times New Roman" w:hAnsi="Times New Roman"/>
                <w:sz w:val="24"/>
                <w:szCs w:val="24"/>
                <w:lang w:val="en-US" w:eastAsia="uk-UA"/>
              </w:rPr>
              <w:t>EN</w:t>
            </w:r>
            <w:r w:rsidR="00C450C6" w:rsidRPr="00C450C6">
              <w:rPr>
                <w:rStyle w:val="rvts0"/>
                <w:rFonts w:ascii="Times New Roman" w:hAnsi="Times New Roman"/>
                <w:sz w:val="24"/>
                <w:szCs w:val="24"/>
                <w:lang w:val="uk-UA" w:eastAsia="uk-UA"/>
              </w:rPr>
              <w:t xml:space="preserve"> </w:t>
            </w:r>
            <w:r w:rsidR="00C450C6">
              <w:rPr>
                <w:rStyle w:val="rvts0"/>
                <w:rFonts w:ascii="Times New Roman" w:hAnsi="Times New Roman"/>
                <w:sz w:val="24"/>
                <w:szCs w:val="24"/>
                <w:lang w:val="en-US" w:eastAsia="uk-UA"/>
              </w:rPr>
              <w:t>ISO</w:t>
            </w:r>
            <w:r w:rsidR="00C450C6" w:rsidRPr="00C450C6">
              <w:rPr>
                <w:rStyle w:val="rvts0"/>
                <w:rFonts w:ascii="Times New Roman" w:hAnsi="Times New Roman"/>
                <w:sz w:val="24"/>
                <w:szCs w:val="24"/>
                <w:lang w:val="uk-UA" w:eastAsia="uk-UA"/>
              </w:rPr>
              <w:t xml:space="preserve"> 9001:2015 </w:t>
            </w:r>
            <w:r w:rsidR="00C450C6">
              <w:rPr>
                <w:rStyle w:val="rvts0"/>
                <w:rFonts w:ascii="Times New Roman" w:hAnsi="Times New Roman"/>
                <w:sz w:val="24"/>
                <w:szCs w:val="24"/>
                <w:lang w:val="uk-UA" w:eastAsia="uk-UA"/>
              </w:rPr>
              <w:t>,</w:t>
            </w:r>
            <w:r w:rsidR="00C450C6">
              <w:rPr>
                <w:rStyle w:val="rvts0"/>
                <w:rFonts w:ascii="Times New Roman" w:hAnsi="Times New Roman"/>
                <w:sz w:val="24"/>
                <w:szCs w:val="24"/>
                <w:lang w:val="en-US" w:eastAsia="uk-UA"/>
              </w:rPr>
              <w:t>IDT</w:t>
            </w:r>
            <w:r w:rsidR="00C450C6" w:rsidRPr="00C450C6">
              <w:rPr>
                <w:rStyle w:val="rvts0"/>
                <w:rFonts w:ascii="Times New Roman" w:hAnsi="Times New Roman"/>
                <w:sz w:val="24"/>
                <w:szCs w:val="24"/>
                <w:lang w:val="uk-UA" w:eastAsia="uk-UA"/>
              </w:rPr>
              <w:t xml:space="preserve"> ; </w:t>
            </w:r>
            <w:r w:rsidR="00C450C6">
              <w:rPr>
                <w:rStyle w:val="rvts0"/>
                <w:rFonts w:ascii="Times New Roman" w:hAnsi="Times New Roman"/>
                <w:sz w:val="24"/>
                <w:szCs w:val="24"/>
                <w:lang w:val="en-US" w:eastAsia="uk-UA"/>
              </w:rPr>
              <w:t>ISO</w:t>
            </w:r>
            <w:r w:rsidR="00C450C6" w:rsidRPr="00C450C6">
              <w:rPr>
                <w:rStyle w:val="rvts0"/>
                <w:rFonts w:ascii="Times New Roman" w:hAnsi="Times New Roman"/>
                <w:sz w:val="24"/>
                <w:szCs w:val="24"/>
                <w:lang w:val="uk-UA" w:eastAsia="uk-UA"/>
              </w:rPr>
              <w:t xml:space="preserve"> 9001:2015</w:t>
            </w:r>
            <w:r w:rsidR="00C450C6">
              <w:rPr>
                <w:rStyle w:val="rvts0"/>
                <w:rFonts w:ascii="Times New Roman" w:hAnsi="Times New Roman"/>
                <w:sz w:val="24"/>
                <w:szCs w:val="24"/>
                <w:lang w:val="uk-UA" w:eastAsia="uk-UA"/>
              </w:rPr>
              <w:t>,</w:t>
            </w:r>
            <w:r w:rsidR="00C450C6" w:rsidRPr="00C450C6">
              <w:rPr>
                <w:rStyle w:val="rvts0"/>
                <w:rFonts w:ascii="Times New Roman" w:hAnsi="Times New Roman"/>
                <w:sz w:val="24"/>
                <w:szCs w:val="24"/>
                <w:lang w:val="uk-UA" w:eastAsia="uk-UA"/>
              </w:rPr>
              <w:t xml:space="preserve"> </w:t>
            </w:r>
            <w:r w:rsidR="00C450C6">
              <w:rPr>
                <w:rStyle w:val="rvts0"/>
                <w:rFonts w:ascii="Times New Roman" w:hAnsi="Times New Roman"/>
                <w:sz w:val="24"/>
                <w:szCs w:val="24"/>
                <w:lang w:val="en-US" w:eastAsia="uk-UA"/>
              </w:rPr>
              <w:t>IDT</w:t>
            </w:r>
            <w:r w:rsidR="00C450C6">
              <w:rPr>
                <w:rStyle w:val="rvts0"/>
                <w:rFonts w:ascii="Times New Roman" w:hAnsi="Times New Roman"/>
                <w:sz w:val="24"/>
                <w:szCs w:val="24"/>
                <w:lang w:val="uk-UA" w:eastAsia="uk-UA"/>
              </w:rPr>
              <w:t>), або національних стандартів, якими їх замінено ,виданого акредитованим органом з оцінки відповідності</w:t>
            </w:r>
          </w:p>
          <w:p w14:paraId="3B30EFC6" w14:textId="6A85DBDB" w:rsidR="00C450C6" w:rsidRDefault="00C450C6"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сертифікат  відповідності транспортних засобів або обладнання</w:t>
            </w:r>
            <w:r w:rsidR="0063277D">
              <w:rPr>
                <w:rStyle w:val="rvts0"/>
                <w:rFonts w:ascii="Times New Roman" w:hAnsi="Times New Roman"/>
                <w:sz w:val="24"/>
                <w:szCs w:val="24"/>
                <w:lang w:val="uk-UA" w:eastAsia="uk-UA"/>
              </w:rPr>
              <w:t xml:space="preserve"> чи сертифікатів відповідності щодо індивідуального затвердження,в якому зазначено </w:t>
            </w:r>
            <w:r w:rsidR="00552AA4">
              <w:rPr>
                <w:rStyle w:val="rvts0"/>
                <w:rFonts w:ascii="Times New Roman" w:hAnsi="Times New Roman"/>
                <w:sz w:val="24"/>
                <w:szCs w:val="24"/>
                <w:lang w:val="uk-UA" w:eastAsia="uk-UA"/>
              </w:rPr>
              <w:t>індифікаційний номер (</w:t>
            </w:r>
            <w:r w:rsidR="00552AA4">
              <w:rPr>
                <w:rStyle w:val="rvts0"/>
                <w:rFonts w:ascii="Times New Roman" w:hAnsi="Times New Roman"/>
                <w:sz w:val="24"/>
                <w:szCs w:val="24"/>
                <w:lang w:val="en-US" w:eastAsia="uk-UA"/>
              </w:rPr>
              <w:t>VIN</w:t>
            </w:r>
            <w:r w:rsidR="00552AA4" w:rsidRPr="00552AA4">
              <w:rPr>
                <w:rStyle w:val="rvts0"/>
                <w:rFonts w:ascii="Times New Roman" w:hAnsi="Times New Roman"/>
                <w:sz w:val="24"/>
                <w:szCs w:val="24"/>
                <w:lang w:val="uk-UA" w:eastAsia="uk-UA"/>
              </w:rPr>
              <w:t>)</w:t>
            </w:r>
            <w:r w:rsidR="00552AA4">
              <w:rPr>
                <w:rStyle w:val="rvts0"/>
                <w:rFonts w:ascii="Times New Roman" w:hAnsi="Times New Roman"/>
                <w:sz w:val="24"/>
                <w:szCs w:val="24"/>
                <w:lang w:val="uk-UA" w:eastAsia="uk-UA"/>
              </w:rPr>
              <w:t xml:space="preserve"> колісного транспортного засобу з його міжнародним індентифікаційним кодом (</w:t>
            </w:r>
            <w:r w:rsidR="00552AA4">
              <w:rPr>
                <w:rStyle w:val="rvts0"/>
                <w:rFonts w:ascii="Times New Roman" w:hAnsi="Times New Roman"/>
                <w:sz w:val="24"/>
                <w:szCs w:val="24"/>
                <w:lang w:val="en-US" w:eastAsia="uk-UA"/>
              </w:rPr>
              <w:t>WMI</w:t>
            </w:r>
            <w:r w:rsidR="00552AA4" w:rsidRPr="00552AA4">
              <w:rPr>
                <w:rStyle w:val="rvts0"/>
                <w:rFonts w:ascii="Times New Roman" w:hAnsi="Times New Roman"/>
                <w:sz w:val="24"/>
                <w:szCs w:val="24"/>
                <w:lang w:val="uk-UA" w:eastAsia="uk-UA"/>
              </w:rPr>
              <w:t xml:space="preserve">) </w:t>
            </w:r>
            <w:r w:rsidR="00552AA4">
              <w:rPr>
                <w:rStyle w:val="rvts0"/>
                <w:rFonts w:ascii="Times New Roman" w:hAnsi="Times New Roman"/>
                <w:sz w:val="24"/>
                <w:szCs w:val="24"/>
                <w:lang w:val="uk-UA" w:eastAsia="uk-UA"/>
              </w:rPr>
              <w:t>виробника колісного транспортного засобу в Україні та місцезнаходження  виробника колісного  транспортного засобу в Україні*</w:t>
            </w:r>
          </w:p>
          <w:p w14:paraId="2C5046B0" w14:textId="685370D8" w:rsidR="00552AA4" w:rsidRDefault="00552AA4" w:rsidP="00552AA4">
            <w:pPr>
              <w:pStyle w:val="af4"/>
              <w:spacing w:after="0" w:line="240" w:lineRule="auto"/>
              <w:ind w:left="246" w:right="127"/>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w:t>
            </w:r>
            <w:r w:rsidRPr="00552AA4">
              <w:rPr>
                <w:rStyle w:val="rvts0"/>
                <w:rFonts w:ascii="Times New Roman" w:hAnsi="Times New Roman"/>
                <w:i/>
                <w:sz w:val="24"/>
                <w:szCs w:val="24"/>
                <w:lang w:val="uk-UA" w:eastAsia="uk-UA"/>
              </w:rPr>
              <w:t>абзац застосовується у випадку закупівлі колісних транспортних засобів</w:t>
            </w:r>
            <w:r>
              <w:rPr>
                <w:rStyle w:val="rvts0"/>
                <w:rFonts w:ascii="Times New Roman" w:hAnsi="Times New Roman"/>
                <w:sz w:val="24"/>
                <w:szCs w:val="24"/>
                <w:lang w:val="uk-UA" w:eastAsia="uk-UA"/>
              </w:rPr>
              <w:t>.</w:t>
            </w:r>
          </w:p>
          <w:p w14:paraId="641CFE7C" w14:textId="475BCA17" w:rsidR="00552AA4" w:rsidRPr="009C077B" w:rsidRDefault="00552AA4" w:rsidP="00552AA4">
            <w:pPr>
              <w:pStyle w:val="af4"/>
              <w:spacing w:after="0" w:line="240" w:lineRule="auto"/>
              <w:ind w:left="246" w:right="127"/>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або</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w:t>
            </w:r>
            <w:r w:rsidRPr="00155140">
              <w:rPr>
                <w:color w:val="000000"/>
              </w:rPr>
              <w:lastRenderedPageBreak/>
              <w:t>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1EB49785"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A703AA"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54346D3D" w:rsidR="00B8786B" w:rsidRPr="00B8786B" w:rsidRDefault="008B7375" w:rsidP="00E3317B">
            <w:pPr>
              <w:pStyle w:val="af2"/>
              <w:spacing w:before="150" w:beforeAutospacing="0" w:after="150" w:afterAutospacing="0"/>
              <w:jc w:val="both"/>
              <w:rPr>
                <w:lang w:val="uk-UA"/>
              </w:rPr>
            </w:pPr>
            <w:bookmarkStart w:id="18" w:name="n463"/>
            <w:bookmarkEnd w:id="18"/>
            <w:r>
              <w:rPr>
                <w:lang w:val="uk-UA"/>
              </w:rPr>
              <w:t>Не вимагається</w:t>
            </w:r>
          </w:p>
        </w:tc>
      </w:tr>
    </w:tbl>
    <w:p w14:paraId="2998283E" w14:textId="77777777" w:rsidR="00B33F3E" w:rsidRDefault="00B33F3E" w:rsidP="008B7375">
      <w:pPr>
        <w:widowControl/>
        <w:autoSpaceDE/>
        <w:autoSpaceDN/>
        <w:contextualSpacing/>
        <w:rPr>
          <w:rFonts w:ascii="Times New Roman" w:hAnsi="Times New Roman" w:cs="Times New Roman"/>
          <w:szCs w:val="28"/>
          <w:lang w:val="uk-UA" w:eastAsia="uk-UA"/>
        </w:rPr>
      </w:pPr>
    </w:p>
    <w:p w14:paraId="7A4F926D" w14:textId="77777777" w:rsidR="008B7375" w:rsidRDefault="008B7375" w:rsidP="008B7375">
      <w:pPr>
        <w:widowControl/>
        <w:autoSpaceDE/>
        <w:autoSpaceDN/>
        <w:contextualSpacing/>
        <w:rPr>
          <w:rFonts w:ascii="Times New Roman" w:hAnsi="Times New Roman" w:cs="Times New Roman"/>
          <w:sz w:val="28"/>
          <w:szCs w:val="28"/>
          <w:lang w:val="uk-UA" w:eastAsia="uk-UA"/>
        </w:rPr>
      </w:pPr>
    </w:p>
    <w:p w14:paraId="44FA473E" w14:textId="77777777" w:rsidR="00D45DE6" w:rsidRDefault="00D45DE6" w:rsidP="008B7375">
      <w:pPr>
        <w:widowControl/>
        <w:autoSpaceDE/>
        <w:autoSpaceDN/>
        <w:contextualSpacing/>
        <w:rPr>
          <w:rFonts w:ascii="Times New Roman" w:hAnsi="Times New Roman" w:cs="Times New Roman"/>
          <w:sz w:val="28"/>
          <w:szCs w:val="28"/>
          <w:lang w:val="uk-UA" w:eastAsia="uk-UA"/>
        </w:rPr>
      </w:pPr>
    </w:p>
    <w:p w14:paraId="508C01CB" w14:textId="77777777" w:rsidR="00D45DE6" w:rsidRDefault="00D45DE6" w:rsidP="008B7375">
      <w:pPr>
        <w:widowControl/>
        <w:autoSpaceDE/>
        <w:autoSpaceDN/>
        <w:contextualSpacing/>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0B9C9855" w:rsidR="00342762" w:rsidRPr="00DC56FD" w:rsidRDefault="0082465C" w:rsidP="0082465C">
      <w:pPr>
        <w:widowControl/>
        <w:autoSpaceDE/>
        <w:autoSpaceDN/>
        <w:contextualSpacing/>
        <w:jc w:val="center"/>
        <w:rPr>
          <w:rFonts w:ascii="Times New Roman" w:hAnsi="Times New Roman" w:cs="Times New Roman"/>
          <w:szCs w:val="28"/>
          <w:lang w:val="uk-UA" w:eastAsia="uk-UA"/>
        </w:rPr>
      </w:pPr>
      <w:r>
        <w:rPr>
          <w:b/>
        </w:rPr>
        <w:t xml:space="preserve">ДК 021:2015 - </w:t>
      </w:r>
      <w:r w:rsidR="00D45DE6">
        <w:rPr>
          <w:b/>
          <w:lang w:val="uk-UA"/>
        </w:rPr>
        <w:t>1462</w:t>
      </w:r>
      <w:r w:rsidR="00902D43">
        <w:rPr>
          <w:b/>
          <w:lang w:val="uk-UA"/>
        </w:rPr>
        <w:t>000</w:t>
      </w:r>
      <w:r w:rsidRPr="008A4445">
        <w:rPr>
          <w:b/>
        </w:rPr>
        <w:t>0</w:t>
      </w:r>
      <w:r w:rsidR="00902D43">
        <w:rPr>
          <w:b/>
        </w:rPr>
        <w:t>-</w:t>
      </w:r>
      <w:r w:rsidR="00D45DE6">
        <w:rPr>
          <w:b/>
          <w:lang w:val="uk-UA"/>
        </w:rPr>
        <w:t>3</w:t>
      </w:r>
      <w:r w:rsidRPr="008A4445">
        <w:rPr>
          <w:b/>
        </w:rPr>
        <w:t xml:space="preserve"> </w:t>
      </w:r>
      <w:r>
        <w:rPr>
          <w:b/>
        </w:rPr>
        <w:t>–</w:t>
      </w:r>
      <w:r w:rsidRPr="008A4445">
        <w:rPr>
          <w:b/>
        </w:rPr>
        <w:t xml:space="preserve"> </w:t>
      </w:r>
      <w:r w:rsidR="00D45DE6">
        <w:rPr>
          <w:b/>
          <w:lang w:val="uk-UA"/>
        </w:rPr>
        <w:t>Сплави</w:t>
      </w:r>
      <w:r w:rsidR="00595B6D">
        <w:rPr>
          <w:b/>
          <w:lang w:val="uk-UA"/>
        </w:rPr>
        <w:t>.</w:t>
      </w:r>
      <w:r>
        <w:rPr>
          <w:b/>
        </w:rPr>
        <w:t xml:space="preserve"> (</w:t>
      </w:r>
      <w:r w:rsidR="00D45DE6">
        <w:rPr>
          <w:rFonts w:ascii="Times New Roman" w:hAnsi="Times New Roman" w:cs="Times New Roman"/>
          <w:b/>
          <w:bCs/>
          <w:sz w:val="28"/>
          <w:szCs w:val="28"/>
          <w:lang w:val="uk-UA"/>
        </w:rPr>
        <w:t>Круги</w:t>
      </w:r>
      <w:r>
        <w:rPr>
          <w:b/>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Default="00342762" w:rsidP="00342762">
      <w:pPr>
        <w:pBdr>
          <w:top w:val="single" w:sz="4" w:space="1" w:color="auto"/>
        </w:pBdr>
        <w:ind w:left="126" w:right="142"/>
        <w:jc w:val="center"/>
        <w:rPr>
          <w:rFonts w:ascii="Times New Roman" w:hAnsi="Times New Roman" w:cs="Times New Roman"/>
          <w:sz w:val="20"/>
          <w:szCs w:val="22"/>
          <w:lang w:val="uk-UA"/>
        </w:rPr>
      </w:pPr>
    </w:p>
    <w:p w14:paraId="118CA9C8" w14:textId="77777777" w:rsidR="00D45DE6" w:rsidRPr="009C077B" w:rsidRDefault="00D45DE6"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7B7E6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45B94C28" w:rsidR="00342762" w:rsidRPr="00A72F6E" w:rsidRDefault="00D45D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Круг 33мм ст.09Г2С</w:t>
            </w:r>
          </w:p>
        </w:tc>
        <w:tc>
          <w:tcPr>
            <w:tcW w:w="2835" w:type="dxa"/>
          </w:tcPr>
          <w:p w14:paraId="6EA63617" w14:textId="64152864" w:rsidR="00342762" w:rsidRPr="009C077B" w:rsidRDefault="0025062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вимоги</w:t>
            </w:r>
          </w:p>
        </w:tc>
        <w:tc>
          <w:tcPr>
            <w:tcW w:w="1417" w:type="dxa"/>
          </w:tcPr>
          <w:p w14:paraId="79760F95" w14:textId="5B9AD8E1" w:rsidR="00342762" w:rsidRPr="009C077B" w:rsidRDefault="00D45D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т</w:t>
            </w:r>
          </w:p>
        </w:tc>
        <w:tc>
          <w:tcPr>
            <w:tcW w:w="1565" w:type="dxa"/>
          </w:tcPr>
          <w:p w14:paraId="4140B174" w14:textId="4A884579" w:rsidR="00342762" w:rsidRPr="009C077B" w:rsidRDefault="00D45D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r>
      <w:tr w:rsidR="00D45DE6" w:rsidRPr="007B7E6D" w14:paraId="64800E08" w14:textId="77777777" w:rsidTr="00155140">
        <w:tc>
          <w:tcPr>
            <w:tcW w:w="628" w:type="dxa"/>
          </w:tcPr>
          <w:p w14:paraId="492AAC11" w14:textId="68DE06F3" w:rsidR="00D45DE6" w:rsidRDefault="00D45D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3494" w:type="dxa"/>
          </w:tcPr>
          <w:p w14:paraId="0517E76A" w14:textId="65903E92" w:rsidR="00D45DE6" w:rsidRDefault="00D45DE6" w:rsidP="00D45DE6">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Круг 50мм ст.09Г2С</w:t>
            </w:r>
          </w:p>
        </w:tc>
        <w:tc>
          <w:tcPr>
            <w:tcW w:w="2835" w:type="dxa"/>
          </w:tcPr>
          <w:p w14:paraId="01157BD1" w14:textId="1FC1B414" w:rsidR="00D45DE6" w:rsidRDefault="00D45D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вимоги</w:t>
            </w:r>
          </w:p>
        </w:tc>
        <w:tc>
          <w:tcPr>
            <w:tcW w:w="1417" w:type="dxa"/>
          </w:tcPr>
          <w:p w14:paraId="303BBE25" w14:textId="65261910" w:rsidR="00D45DE6" w:rsidRDefault="00D45D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т</w:t>
            </w:r>
          </w:p>
        </w:tc>
        <w:tc>
          <w:tcPr>
            <w:tcW w:w="1565" w:type="dxa"/>
          </w:tcPr>
          <w:p w14:paraId="7EFA5446" w14:textId="019C64B1" w:rsidR="00D45DE6" w:rsidRDefault="00D45D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w:t>
            </w:r>
          </w:p>
        </w:tc>
      </w:tr>
    </w:tbl>
    <w:p w14:paraId="1A3C9C4D"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2244F896"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33C85188" w14:textId="7A7C3AE2" w:rsidR="00B413B9" w:rsidRPr="00B413B9" w:rsidRDefault="00B413B9" w:rsidP="00B413B9">
      <w:pPr>
        <w:widowControl/>
        <w:suppressAutoHyphens/>
        <w:autoSpaceDE/>
        <w:autoSpaceDN/>
        <w:jc w:val="center"/>
        <w:rPr>
          <w:rFonts w:ascii="Times New Roman" w:hAnsi="Times New Roman" w:cs="Times New Roman"/>
          <w:b/>
          <w:sz w:val="28"/>
          <w:szCs w:val="28"/>
          <w:lang w:val="uk-UA"/>
        </w:rPr>
      </w:pPr>
      <w:r w:rsidRPr="00B413B9">
        <w:rPr>
          <w:rFonts w:ascii="Times New Roman" w:hAnsi="Times New Roman" w:cs="Times New Roman"/>
          <w:b/>
          <w:sz w:val="28"/>
          <w:szCs w:val="28"/>
          <w:lang w:val="uk-UA"/>
        </w:rPr>
        <w:t xml:space="preserve">Круг Ø 33 мм ст. </w:t>
      </w:r>
      <w:r w:rsidRPr="00B413B9">
        <w:rPr>
          <w:rFonts w:ascii="Times New Roman" w:hAnsi="Times New Roman" w:cs="Times New Roman"/>
          <w:b/>
          <w:sz w:val="28"/>
          <w:szCs w:val="28"/>
        </w:rPr>
        <w:t>09Г2С</w:t>
      </w:r>
      <w:r w:rsidRPr="00B413B9">
        <w:rPr>
          <w:rFonts w:ascii="Times New Roman" w:hAnsi="Times New Roman" w:cs="Times New Roman"/>
          <w:b/>
          <w:sz w:val="28"/>
          <w:szCs w:val="28"/>
          <w:lang w:val="uk-UA"/>
        </w:rPr>
        <w:t xml:space="preserve"> або еквівалент</w:t>
      </w:r>
    </w:p>
    <w:p w14:paraId="26EC913F" w14:textId="77777777" w:rsidR="00B413B9" w:rsidRPr="00B413B9" w:rsidRDefault="00B413B9" w:rsidP="00B413B9">
      <w:pPr>
        <w:widowControl/>
        <w:suppressAutoHyphens/>
        <w:autoSpaceDE/>
        <w:autoSpaceDN/>
        <w:jc w:val="center"/>
        <w:rPr>
          <w:rFonts w:ascii="Times New Roman" w:hAnsi="Times New Roman" w:cs="Times New Roman"/>
          <w:sz w:val="28"/>
          <w:szCs w:val="28"/>
          <w:lang w:val="uk-UA"/>
        </w:rPr>
      </w:pPr>
    </w:p>
    <w:p w14:paraId="5C8CD243" w14:textId="77777777" w:rsidR="00B413B9" w:rsidRPr="00B413B9" w:rsidRDefault="00B413B9" w:rsidP="00B413B9">
      <w:pPr>
        <w:widowControl/>
        <w:suppressAutoHyphens/>
        <w:autoSpaceDE/>
        <w:autoSpaceDN/>
        <w:ind w:left="-567"/>
        <w:jc w:val="both"/>
        <w:rPr>
          <w:rFonts w:ascii="Times New Roman" w:hAnsi="Times New Roman" w:cs="Times New Roman"/>
          <w:sz w:val="28"/>
          <w:szCs w:val="28"/>
          <w:lang w:val="uk-UA"/>
        </w:rPr>
      </w:pPr>
      <w:r w:rsidRPr="00B413B9">
        <w:rPr>
          <w:rFonts w:ascii="Times New Roman" w:hAnsi="Times New Roman" w:cs="Times New Roman"/>
          <w:b/>
          <w:color w:val="000000"/>
          <w:sz w:val="28"/>
          <w:szCs w:val="28"/>
          <w:lang w:val="uk-UA"/>
        </w:rPr>
        <w:t>Технічні вимоги</w:t>
      </w:r>
      <w:r w:rsidRPr="00B413B9">
        <w:rPr>
          <w:rFonts w:ascii="Times New Roman" w:hAnsi="Times New Roman" w:cs="Times New Roman"/>
          <w:b/>
          <w:sz w:val="28"/>
          <w:szCs w:val="28"/>
          <w:lang w:val="uk-UA"/>
        </w:rPr>
        <w:t>:</w:t>
      </w:r>
      <w:r w:rsidRPr="00B413B9">
        <w:rPr>
          <w:rFonts w:ascii="Times New Roman" w:hAnsi="Times New Roman" w:cs="Times New Roman"/>
          <w:sz w:val="28"/>
          <w:szCs w:val="28"/>
          <w:lang w:val="uk-UA"/>
        </w:rPr>
        <w:t xml:space="preserve"> к</w:t>
      </w:r>
      <w:r w:rsidRPr="00B413B9">
        <w:rPr>
          <w:rFonts w:ascii="Times New Roman" w:hAnsi="Times New Roman" w:cs="Times New Roman"/>
          <w:color w:val="000000"/>
          <w:sz w:val="28"/>
          <w:szCs w:val="28"/>
          <w:lang w:val="uk-UA"/>
        </w:rPr>
        <w:t xml:space="preserve">онструкція та розміри круга повинні відповідати умовам, зазначеним у  </w:t>
      </w:r>
      <w:r w:rsidRPr="00B413B9">
        <w:rPr>
          <w:rFonts w:ascii="Times New Roman" w:hAnsi="Times New Roman" w:cs="Times New Roman"/>
          <w:sz w:val="28"/>
          <w:szCs w:val="28"/>
          <w:lang w:val="uk-UA"/>
        </w:rPr>
        <w:t>ДСТУ</w:t>
      </w:r>
      <w:r w:rsidRPr="00B413B9">
        <w:rPr>
          <w:rFonts w:ascii="Times New Roman" w:hAnsi="Times New Roman" w:cs="Times New Roman"/>
          <w:b/>
          <w:sz w:val="28"/>
          <w:szCs w:val="28"/>
          <w:lang w:val="uk-UA"/>
        </w:rPr>
        <w:t xml:space="preserve"> </w:t>
      </w:r>
      <w:r w:rsidRPr="00B413B9">
        <w:rPr>
          <w:rFonts w:ascii="Times New Roman" w:hAnsi="Times New Roman" w:cs="Times New Roman"/>
          <w:sz w:val="28"/>
          <w:szCs w:val="28"/>
        </w:rPr>
        <w:t>4738:2007/ГОСТ 2590-2006</w:t>
      </w:r>
      <w:r w:rsidRPr="00B413B9">
        <w:rPr>
          <w:rFonts w:ascii="Times New Roman" w:hAnsi="Times New Roman" w:cs="Times New Roman"/>
          <w:sz w:val="28"/>
          <w:szCs w:val="28"/>
          <w:lang w:val="uk-UA"/>
        </w:rPr>
        <w:t xml:space="preserve"> та ДСТУ 8541:2015.</w:t>
      </w:r>
    </w:p>
    <w:p w14:paraId="216B2CE8" w14:textId="77777777" w:rsidR="00B413B9" w:rsidRPr="00B413B9" w:rsidRDefault="00B413B9" w:rsidP="00B413B9">
      <w:pPr>
        <w:widowControl/>
        <w:suppressAutoHyphens/>
        <w:autoSpaceDE/>
        <w:autoSpaceDN/>
        <w:ind w:left="-567"/>
        <w:jc w:val="both"/>
        <w:rPr>
          <w:rFonts w:ascii="Times New Roman" w:hAnsi="Times New Roman" w:cs="Times New Roman"/>
          <w:color w:val="000000"/>
          <w:sz w:val="28"/>
          <w:szCs w:val="28"/>
        </w:rPr>
      </w:pPr>
    </w:p>
    <w:p w14:paraId="27A68E95" w14:textId="77777777" w:rsidR="00B413B9" w:rsidRPr="00B413B9" w:rsidRDefault="00B413B9" w:rsidP="00B413B9">
      <w:pPr>
        <w:widowControl/>
        <w:suppressAutoHyphens/>
        <w:autoSpaceDE/>
        <w:autoSpaceDN/>
        <w:ind w:left="-567"/>
        <w:jc w:val="both"/>
        <w:rPr>
          <w:rFonts w:ascii="Times New Roman" w:hAnsi="Times New Roman" w:cs="Times New Roman"/>
          <w:color w:val="131313"/>
          <w:sz w:val="28"/>
          <w:szCs w:val="28"/>
          <w:shd w:val="clear" w:color="auto" w:fill="FFFFFF"/>
          <w:lang w:val="uk-UA"/>
        </w:rPr>
      </w:pPr>
      <w:r w:rsidRPr="00B413B9">
        <w:rPr>
          <w:rFonts w:ascii="Times New Roman" w:hAnsi="Times New Roman" w:cs="Times New Roman"/>
          <w:color w:val="000000"/>
          <w:sz w:val="28"/>
          <w:szCs w:val="28"/>
          <w:lang w:val="uk-UA"/>
        </w:rPr>
        <w:t xml:space="preserve">Застосування: </w:t>
      </w:r>
      <w:r w:rsidRPr="00B413B9">
        <w:rPr>
          <w:rFonts w:ascii="Times New Roman" w:hAnsi="Times New Roman" w:cs="Times New Roman"/>
          <w:color w:val="131313"/>
          <w:sz w:val="28"/>
          <w:szCs w:val="28"/>
          <w:shd w:val="clear" w:color="auto" w:fill="FFFFFF"/>
          <w:lang w:val="uk-UA"/>
        </w:rPr>
        <w:t>круг використовується в якості заготівок для виробництва різного роду деталей і запчастин</w:t>
      </w:r>
      <w:r w:rsidRPr="00B413B9">
        <w:rPr>
          <w:rFonts w:ascii="Times New Roman" w:hAnsi="Times New Roman" w:cs="Times New Roman"/>
          <w:color w:val="131313"/>
          <w:sz w:val="28"/>
          <w:szCs w:val="28"/>
          <w:shd w:val="clear" w:color="auto" w:fill="FFFFFF"/>
        </w:rPr>
        <w:t xml:space="preserve"> </w:t>
      </w:r>
      <w:r w:rsidRPr="00B413B9">
        <w:rPr>
          <w:rFonts w:ascii="Arial" w:hAnsi="Arial" w:cs="Arial"/>
          <w:color w:val="131313"/>
          <w:sz w:val="21"/>
          <w:szCs w:val="21"/>
          <w:shd w:val="clear" w:color="auto" w:fill="FFFFFF"/>
        </w:rPr>
        <w:t> </w:t>
      </w:r>
      <w:r w:rsidRPr="00B413B9">
        <w:rPr>
          <w:rFonts w:ascii="Times New Roman" w:hAnsi="Times New Roman" w:cs="Times New Roman"/>
          <w:color w:val="131313"/>
          <w:sz w:val="28"/>
          <w:szCs w:val="28"/>
          <w:shd w:val="clear" w:color="auto" w:fill="FFFFFF"/>
          <w:lang w:val="uk-UA"/>
        </w:rPr>
        <w:t>( приклад:</w:t>
      </w:r>
      <w:r w:rsidRPr="00B413B9">
        <w:rPr>
          <w:rFonts w:ascii="Arial" w:hAnsi="Arial" w:cs="Arial"/>
          <w:color w:val="131313"/>
          <w:sz w:val="21"/>
          <w:szCs w:val="21"/>
          <w:shd w:val="clear" w:color="auto" w:fill="FFFFFF"/>
          <w:lang w:val="uk-UA"/>
        </w:rPr>
        <w:t xml:space="preserve"> </w:t>
      </w:r>
      <w:r w:rsidRPr="00B413B9">
        <w:rPr>
          <w:rFonts w:ascii="Times New Roman" w:hAnsi="Times New Roman" w:cs="Times New Roman"/>
          <w:color w:val="131313"/>
          <w:sz w:val="28"/>
          <w:szCs w:val="28"/>
          <w:shd w:val="clear" w:color="auto" w:fill="FFFFFF"/>
        </w:rPr>
        <w:t xml:space="preserve">вал, вісь і т. </w:t>
      </w:r>
      <w:r w:rsidRPr="00B413B9">
        <w:rPr>
          <w:rFonts w:ascii="Times New Roman" w:hAnsi="Times New Roman" w:cs="Times New Roman"/>
          <w:color w:val="131313"/>
          <w:sz w:val="28"/>
          <w:szCs w:val="28"/>
          <w:shd w:val="clear" w:color="auto" w:fill="FFFFFF"/>
          <w:lang w:val="uk-UA"/>
        </w:rPr>
        <w:t>д.).</w:t>
      </w:r>
    </w:p>
    <w:p w14:paraId="3BB8BCDA" w14:textId="77777777" w:rsidR="00B413B9" w:rsidRPr="00B413B9" w:rsidRDefault="00B413B9" w:rsidP="00B413B9">
      <w:pPr>
        <w:widowControl/>
        <w:suppressAutoHyphens/>
        <w:autoSpaceDE/>
        <w:autoSpaceDN/>
        <w:ind w:left="-567"/>
        <w:jc w:val="both"/>
        <w:rPr>
          <w:rFonts w:ascii="Times New Roman" w:hAnsi="Times New Roman" w:cs="Times New Roman"/>
          <w:color w:val="000000"/>
          <w:sz w:val="28"/>
          <w:szCs w:val="28"/>
          <w:lang w:val="uk-UA"/>
        </w:rPr>
      </w:pPr>
      <w:r w:rsidRPr="00B413B9">
        <w:rPr>
          <w:rFonts w:ascii="Times New Roman" w:hAnsi="Times New Roman" w:cs="Times New Roman"/>
          <w:color w:val="131313"/>
          <w:sz w:val="28"/>
          <w:szCs w:val="28"/>
          <w:shd w:val="clear" w:color="auto" w:fill="FFFFFF"/>
          <w:lang w:val="uk-UA"/>
        </w:rPr>
        <w:t xml:space="preserve">Матеріал: </w:t>
      </w:r>
      <w:r w:rsidRPr="00B413B9">
        <w:rPr>
          <w:rFonts w:ascii="Times New Roman" w:hAnsi="Times New Roman" w:cs="Times New Roman"/>
          <w:sz w:val="28"/>
          <w:szCs w:val="28"/>
          <w:lang w:val="uk-UA"/>
        </w:rPr>
        <w:t xml:space="preserve">сталь 09Г2С.             </w:t>
      </w:r>
    </w:p>
    <w:p w14:paraId="3931BF0D" w14:textId="77777777" w:rsidR="00B413B9" w:rsidRPr="00B413B9" w:rsidRDefault="00B413B9" w:rsidP="00B413B9">
      <w:pPr>
        <w:widowControl/>
        <w:suppressAutoHyphens/>
        <w:autoSpaceDE/>
        <w:autoSpaceDN/>
        <w:ind w:left="-567"/>
        <w:jc w:val="both"/>
        <w:rPr>
          <w:rFonts w:ascii="Times New Roman" w:hAnsi="Times New Roman" w:cs="Times New Roman"/>
          <w:color w:val="000000"/>
          <w:sz w:val="28"/>
          <w:szCs w:val="28"/>
          <w:lang w:val="uk-UA"/>
        </w:rPr>
      </w:pPr>
    </w:p>
    <w:p w14:paraId="447B36FB" w14:textId="77777777" w:rsidR="00B413B9" w:rsidRPr="00B413B9" w:rsidRDefault="00B413B9" w:rsidP="00B413B9">
      <w:pPr>
        <w:widowControl/>
        <w:suppressAutoHyphens/>
        <w:autoSpaceDE/>
        <w:autoSpaceDN/>
        <w:rPr>
          <w:rFonts w:ascii="Times New Roman" w:hAnsi="Times New Roman" w:cs="Times New Roman"/>
          <w:b/>
          <w:sz w:val="28"/>
          <w:szCs w:val="28"/>
          <w:lang w:val="uk-UA"/>
        </w:rPr>
      </w:pPr>
    </w:p>
    <w:p w14:paraId="45F90C2E" w14:textId="77777777" w:rsidR="00B413B9" w:rsidRPr="00B413B9" w:rsidRDefault="00B413B9" w:rsidP="00B413B9">
      <w:pPr>
        <w:widowControl/>
        <w:suppressAutoHyphens/>
        <w:autoSpaceDE/>
        <w:autoSpaceDN/>
        <w:jc w:val="center"/>
        <w:rPr>
          <w:rFonts w:ascii="Times New Roman" w:hAnsi="Times New Roman" w:cs="Times New Roman"/>
          <w:b/>
          <w:sz w:val="28"/>
          <w:szCs w:val="28"/>
          <w:lang w:val="uk-UA"/>
        </w:rPr>
      </w:pPr>
      <w:r w:rsidRPr="00B413B9">
        <w:rPr>
          <w:rFonts w:ascii="Times New Roman" w:hAnsi="Times New Roman" w:cs="Times New Roman"/>
          <w:b/>
          <w:noProof/>
          <w:sz w:val="28"/>
          <w:szCs w:val="28"/>
        </w:rPr>
        <w:drawing>
          <wp:inline distT="0" distB="0" distL="0" distR="0" wp14:anchorId="31A4DBB5" wp14:editId="1C8D7989">
            <wp:extent cx="3023235" cy="2265680"/>
            <wp:effectExtent l="0" t="0" r="571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3235" cy="2265680"/>
                    </a:xfrm>
                    <a:prstGeom prst="rect">
                      <a:avLst/>
                    </a:prstGeom>
                    <a:noFill/>
                    <a:ln>
                      <a:noFill/>
                    </a:ln>
                  </pic:spPr>
                </pic:pic>
              </a:graphicData>
            </a:graphic>
          </wp:inline>
        </w:drawing>
      </w:r>
    </w:p>
    <w:p w14:paraId="7E55281C" w14:textId="77777777" w:rsidR="00B413B9" w:rsidRPr="00B413B9" w:rsidRDefault="00B413B9" w:rsidP="00B413B9">
      <w:pPr>
        <w:widowControl/>
        <w:suppressAutoHyphens/>
        <w:autoSpaceDE/>
        <w:autoSpaceDN/>
        <w:jc w:val="center"/>
        <w:rPr>
          <w:rFonts w:ascii="Times New Roman" w:hAnsi="Times New Roman" w:cs="Times New Roman"/>
          <w:b/>
          <w:sz w:val="28"/>
          <w:szCs w:val="28"/>
          <w:lang w:val="uk-UA"/>
        </w:rPr>
      </w:pPr>
    </w:p>
    <w:p w14:paraId="23F0AD7D" w14:textId="77777777" w:rsidR="00B413B9" w:rsidRPr="00B413B9" w:rsidRDefault="00B413B9" w:rsidP="00B413B9">
      <w:pPr>
        <w:widowControl/>
        <w:suppressAutoHyphens/>
        <w:autoSpaceDE/>
        <w:autoSpaceDN/>
        <w:jc w:val="center"/>
        <w:rPr>
          <w:rFonts w:ascii="Times New Roman" w:hAnsi="Times New Roman" w:cs="Times New Roman"/>
          <w:b/>
          <w:sz w:val="28"/>
          <w:szCs w:val="28"/>
          <w:lang w:val="uk-UA"/>
        </w:rPr>
      </w:pPr>
    </w:p>
    <w:p w14:paraId="633C5CDD" w14:textId="77777777" w:rsidR="00B413B9" w:rsidRPr="00B413B9" w:rsidRDefault="00B413B9" w:rsidP="00B413B9">
      <w:pPr>
        <w:widowControl/>
        <w:suppressAutoHyphens/>
        <w:autoSpaceDE/>
        <w:autoSpaceDN/>
        <w:jc w:val="center"/>
        <w:rPr>
          <w:rFonts w:ascii="Times New Roman" w:hAnsi="Times New Roman" w:cs="Times New Roman"/>
          <w:b/>
          <w:sz w:val="28"/>
          <w:szCs w:val="28"/>
          <w:lang w:val="uk-UA"/>
        </w:rPr>
      </w:pPr>
    </w:p>
    <w:p w14:paraId="1DC37CEE" w14:textId="77777777" w:rsidR="00B413B9" w:rsidRPr="00B413B9" w:rsidRDefault="00B413B9" w:rsidP="00B413B9">
      <w:pPr>
        <w:widowControl/>
        <w:suppressAutoHyphens/>
        <w:autoSpaceDE/>
        <w:autoSpaceDN/>
        <w:ind w:left="-567"/>
        <w:jc w:val="both"/>
        <w:rPr>
          <w:rFonts w:ascii="Times New Roman" w:hAnsi="Times New Roman" w:cs="Times New Roman"/>
          <w:sz w:val="28"/>
          <w:szCs w:val="28"/>
          <w:lang w:val="uk-UA"/>
        </w:rPr>
      </w:pPr>
      <w:r w:rsidRPr="00B413B9">
        <w:rPr>
          <w:rFonts w:ascii="Times New Roman" w:hAnsi="Times New Roman" w:cs="Times New Roman"/>
          <w:b/>
          <w:color w:val="000000"/>
          <w:sz w:val="28"/>
          <w:szCs w:val="28"/>
          <w:lang w:val="uk-UA"/>
        </w:rPr>
        <w:t>Гарантійні зобов’язання</w:t>
      </w:r>
      <w:r w:rsidRPr="00B413B9">
        <w:rPr>
          <w:rFonts w:ascii="Times New Roman" w:hAnsi="Times New Roman" w:cs="Times New Roman"/>
          <w:sz w:val="28"/>
          <w:szCs w:val="28"/>
          <w:lang w:val="uk-UA"/>
        </w:rPr>
        <w:t xml:space="preserve">: </w:t>
      </w:r>
      <w:r w:rsidRPr="00B413B9">
        <w:rPr>
          <w:rFonts w:ascii="Times New Roman" w:hAnsi="Times New Roman" w:cs="Times New Roman"/>
          <w:bCs/>
          <w:sz w:val="28"/>
          <w:szCs w:val="28"/>
          <w:lang w:val="uk-UA"/>
        </w:rPr>
        <w:t>відповідно до нормативного документу виробника.</w:t>
      </w:r>
    </w:p>
    <w:p w14:paraId="6F9C667D" w14:textId="77777777" w:rsidR="00B413B9" w:rsidRPr="00B413B9" w:rsidRDefault="00B413B9" w:rsidP="00B413B9">
      <w:pPr>
        <w:widowControl/>
        <w:suppressAutoHyphens/>
        <w:autoSpaceDE/>
        <w:autoSpaceDN/>
        <w:ind w:left="-567"/>
        <w:jc w:val="both"/>
        <w:rPr>
          <w:rFonts w:ascii="Times New Roman" w:hAnsi="Times New Roman" w:cs="Times New Roman"/>
          <w:b/>
          <w:sz w:val="28"/>
          <w:szCs w:val="28"/>
          <w:lang w:val="uk-UA"/>
        </w:rPr>
      </w:pPr>
    </w:p>
    <w:p w14:paraId="5E14B3CF" w14:textId="77777777" w:rsidR="00B413B9" w:rsidRPr="00B413B9" w:rsidRDefault="00B413B9" w:rsidP="00B413B9">
      <w:pPr>
        <w:widowControl/>
        <w:suppressAutoHyphens/>
        <w:autoSpaceDE/>
        <w:autoSpaceDN/>
        <w:ind w:left="-567"/>
        <w:jc w:val="both"/>
        <w:rPr>
          <w:rFonts w:ascii="Times New Roman" w:hAnsi="Times New Roman" w:cs="Times New Roman"/>
          <w:sz w:val="28"/>
          <w:szCs w:val="28"/>
          <w:lang w:val="uk-UA"/>
        </w:rPr>
      </w:pPr>
      <w:r w:rsidRPr="00B413B9">
        <w:rPr>
          <w:rFonts w:ascii="Times New Roman" w:hAnsi="Times New Roman" w:cs="Times New Roman"/>
          <w:b/>
          <w:sz w:val="28"/>
          <w:szCs w:val="28"/>
          <w:lang w:val="uk-UA"/>
        </w:rPr>
        <w:t xml:space="preserve">Умови зберігання: </w:t>
      </w:r>
      <w:r w:rsidRPr="00B413B9">
        <w:rPr>
          <w:rFonts w:ascii="Times New Roman" w:hAnsi="Times New Roman" w:cs="Times New Roman"/>
          <w:bCs/>
          <w:sz w:val="28"/>
          <w:szCs w:val="28"/>
          <w:lang w:val="uk-UA"/>
        </w:rPr>
        <w:t>відповідно до нормативного документу виробника.</w:t>
      </w:r>
    </w:p>
    <w:p w14:paraId="5B42E357" w14:textId="77777777" w:rsidR="00B413B9" w:rsidRPr="00B413B9" w:rsidRDefault="00B413B9" w:rsidP="00B413B9">
      <w:pPr>
        <w:widowControl/>
        <w:suppressAutoHyphens/>
        <w:autoSpaceDE/>
        <w:autoSpaceDN/>
        <w:jc w:val="both"/>
        <w:rPr>
          <w:rFonts w:ascii="Times New Roman" w:hAnsi="Times New Roman" w:cs="Times New Roman"/>
          <w:bCs/>
          <w:sz w:val="28"/>
          <w:szCs w:val="28"/>
          <w:lang w:val="uk-UA"/>
        </w:rPr>
      </w:pPr>
    </w:p>
    <w:p w14:paraId="301863F6" w14:textId="77777777" w:rsidR="00B413B9" w:rsidRPr="00B413B9" w:rsidRDefault="00B413B9" w:rsidP="00B413B9">
      <w:pPr>
        <w:widowControl/>
        <w:suppressAutoHyphens/>
        <w:autoSpaceDE/>
        <w:autoSpaceDN/>
        <w:ind w:left="-567"/>
        <w:jc w:val="both"/>
        <w:rPr>
          <w:rFonts w:ascii="Times New Roman" w:hAnsi="Times New Roman" w:cs="Times New Roman"/>
          <w:bCs/>
          <w:color w:val="0000FF"/>
          <w:sz w:val="28"/>
          <w:szCs w:val="28"/>
          <w:lang w:val="uk-UA"/>
        </w:rPr>
      </w:pPr>
      <w:r w:rsidRPr="00B413B9">
        <w:rPr>
          <w:rFonts w:ascii="Times New Roman" w:hAnsi="Times New Roman" w:cs="Times New Roman"/>
          <w:b/>
          <w:sz w:val="28"/>
          <w:szCs w:val="28"/>
          <w:lang w:val="uk-UA"/>
        </w:rPr>
        <w:t>Умови транспортування</w:t>
      </w:r>
      <w:r w:rsidRPr="00B413B9">
        <w:rPr>
          <w:rFonts w:ascii="Times New Roman" w:hAnsi="Times New Roman" w:cs="Times New Roman"/>
          <w:b/>
          <w:bCs/>
          <w:sz w:val="28"/>
          <w:szCs w:val="28"/>
          <w:lang w:val="uk-UA"/>
        </w:rPr>
        <w:t xml:space="preserve">:  </w:t>
      </w:r>
      <w:r w:rsidRPr="00B413B9">
        <w:rPr>
          <w:rFonts w:ascii="Times New Roman" w:hAnsi="Times New Roman" w:cs="Times New Roman"/>
          <w:bCs/>
          <w:sz w:val="28"/>
          <w:szCs w:val="28"/>
          <w:lang w:val="uk-UA"/>
        </w:rPr>
        <w:t>відповідно до нормативного документу виробника</w:t>
      </w:r>
      <w:r w:rsidRPr="00B413B9">
        <w:rPr>
          <w:rFonts w:ascii="Times New Roman" w:hAnsi="Times New Roman" w:cs="Times New Roman"/>
          <w:bCs/>
          <w:color w:val="0000FF"/>
          <w:sz w:val="28"/>
          <w:szCs w:val="28"/>
          <w:lang w:val="uk-UA"/>
        </w:rPr>
        <w:t>.</w:t>
      </w:r>
    </w:p>
    <w:p w14:paraId="32BFA8AA" w14:textId="77777777" w:rsidR="00B413B9" w:rsidRPr="00B413B9" w:rsidRDefault="00B413B9" w:rsidP="00B413B9">
      <w:pPr>
        <w:widowControl/>
        <w:suppressAutoHyphens/>
        <w:autoSpaceDE/>
        <w:autoSpaceDN/>
        <w:ind w:left="-567"/>
        <w:jc w:val="both"/>
        <w:rPr>
          <w:rFonts w:ascii="Times New Roman" w:hAnsi="Times New Roman" w:cs="Times New Roman"/>
          <w:b/>
          <w:sz w:val="28"/>
          <w:szCs w:val="28"/>
          <w:lang w:val="uk-UA"/>
        </w:rPr>
      </w:pPr>
    </w:p>
    <w:p w14:paraId="7DB6427E" w14:textId="77777777" w:rsidR="00B413B9" w:rsidRPr="00B413B9" w:rsidRDefault="00B413B9" w:rsidP="00B413B9">
      <w:pPr>
        <w:widowControl/>
        <w:suppressAutoHyphens/>
        <w:autoSpaceDE/>
        <w:autoSpaceDN/>
        <w:ind w:left="-567"/>
        <w:jc w:val="both"/>
        <w:rPr>
          <w:rFonts w:ascii="Times New Roman" w:hAnsi="Times New Roman" w:cs="Times New Roman"/>
          <w:b/>
          <w:bCs/>
          <w:color w:val="0000FF"/>
          <w:sz w:val="28"/>
          <w:szCs w:val="28"/>
          <w:lang w:val="uk-UA"/>
        </w:rPr>
      </w:pPr>
      <w:r w:rsidRPr="00B413B9">
        <w:rPr>
          <w:rFonts w:ascii="Times New Roman" w:hAnsi="Times New Roman" w:cs="Times New Roman"/>
          <w:b/>
          <w:sz w:val="28"/>
          <w:szCs w:val="28"/>
          <w:lang w:val="uk-UA"/>
        </w:rPr>
        <w:t xml:space="preserve">Умови пакування, маркування: </w:t>
      </w:r>
      <w:r w:rsidRPr="00B413B9">
        <w:rPr>
          <w:rFonts w:ascii="Times New Roman" w:hAnsi="Times New Roman" w:cs="Times New Roman"/>
          <w:bCs/>
          <w:sz w:val="28"/>
          <w:szCs w:val="28"/>
          <w:lang w:val="uk-UA"/>
        </w:rPr>
        <w:t>відповідно до нормативного документу виробника.</w:t>
      </w:r>
    </w:p>
    <w:p w14:paraId="5421D994" w14:textId="77777777" w:rsidR="00B413B9" w:rsidRDefault="00B413B9" w:rsidP="00B413B9">
      <w:pPr>
        <w:widowControl/>
        <w:autoSpaceDE/>
        <w:autoSpaceDN/>
        <w:spacing w:after="200" w:line="276" w:lineRule="auto"/>
        <w:rPr>
          <w:rFonts w:ascii="Calibri" w:eastAsia="Calibri" w:hAnsi="Calibri" w:cs="Times New Roman"/>
          <w:sz w:val="22"/>
          <w:szCs w:val="22"/>
          <w:lang w:val="uk-UA" w:eastAsia="en-US"/>
        </w:rPr>
      </w:pPr>
    </w:p>
    <w:p w14:paraId="5EF6B1AD" w14:textId="77777777" w:rsidR="00B413B9" w:rsidRDefault="00B413B9" w:rsidP="00B413B9">
      <w:pPr>
        <w:widowControl/>
        <w:autoSpaceDE/>
        <w:autoSpaceDN/>
        <w:spacing w:after="200" w:line="276" w:lineRule="auto"/>
        <w:rPr>
          <w:rFonts w:ascii="Calibri" w:eastAsia="Calibri" w:hAnsi="Calibri" w:cs="Times New Roman"/>
          <w:sz w:val="22"/>
          <w:szCs w:val="22"/>
          <w:lang w:val="uk-UA" w:eastAsia="en-US"/>
        </w:rPr>
      </w:pPr>
    </w:p>
    <w:p w14:paraId="79D93079" w14:textId="79583499" w:rsidR="00B413B9" w:rsidRPr="00B413B9" w:rsidRDefault="00B413B9" w:rsidP="00B413B9">
      <w:pPr>
        <w:widowControl/>
        <w:adjustRightInd w:val="0"/>
        <w:ind w:firstLine="1701"/>
        <w:jc w:val="both"/>
        <w:rPr>
          <w:rFonts w:ascii="Times New Roman" w:hAnsi="Times New Roman" w:cs="Times New Roman"/>
          <w:b/>
          <w:bCs/>
          <w:sz w:val="28"/>
          <w:szCs w:val="28"/>
          <w:lang w:val="uk-UA"/>
        </w:rPr>
      </w:pPr>
      <w:r w:rsidRPr="00B413B9">
        <w:rPr>
          <w:rFonts w:ascii="Times New Roman" w:hAnsi="Times New Roman" w:cs="Times New Roman"/>
          <w:bCs/>
          <w:color w:val="000000"/>
          <w:sz w:val="28"/>
          <w:szCs w:val="28"/>
          <w:lang w:val="uk-UA"/>
        </w:rPr>
        <w:t xml:space="preserve">  </w:t>
      </w:r>
      <w:r>
        <w:rPr>
          <w:rFonts w:ascii="Times New Roman" w:hAnsi="Times New Roman" w:cs="Times New Roman"/>
          <w:b/>
          <w:bCs/>
          <w:color w:val="000000"/>
          <w:sz w:val="28"/>
          <w:szCs w:val="28"/>
          <w:lang w:val="uk-UA"/>
        </w:rPr>
        <w:t>К</w:t>
      </w:r>
      <w:r w:rsidRPr="00B413B9">
        <w:rPr>
          <w:rFonts w:ascii="Times New Roman" w:hAnsi="Times New Roman" w:cs="Times New Roman"/>
          <w:b/>
          <w:color w:val="000000"/>
          <w:sz w:val="28"/>
          <w:szCs w:val="28"/>
          <w:lang w:val="uk-UA"/>
        </w:rPr>
        <w:t xml:space="preserve">руг Ø 50 мм ст. </w:t>
      </w:r>
      <w:r w:rsidRPr="00B413B9">
        <w:rPr>
          <w:rFonts w:ascii="Times New Roman" w:hAnsi="Times New Roman" w:cs="Times New Roman"/>
          <w:b/>
          <w:color w:val="000000"/>
          <w:sz w:val="28"/>
          <w:szCs w:val="28"/>
        </w:rPr>
        <w:t>09Г2С</w:t>
      </w:r>
      <w:r w:rsidRPr="00B413B9">
        <w:rPr>
          <w:rFonts w:ascii="Times New Roman" w:hAnsi="Times New Roman" w:cs="Times New Roman"/>
          <w:b/>
          <w:color w:val="000000"/>
          <w:sz w:val="28"/>
          <w:szCs w:val="28"/>
          <w:lang w:val="uk-UA"/>
        </w:rPr>
        <w:t xml:space="preserve"> або еквівалент</w:t>
      </w:r>
    </w:p>
    <w:p w14:paraId="1C257C0F" w14:textId="77777777" w:rsidR="00B413B9" w:rsidRPr="00B413B9" w:rsidRDefault="00B413B9" w:rsidP="00B413B9">
      <w:pPr>
        <w:widowControl/>
        <w:adjustRightInd w:val="0"/>
        <w:ind w:left="-142"/>
        <w:jc w:val="both"/>
        <w:rPr>
          <w:rFonts w:ascii="Times New Roman" w:hAnsi="Times New Roman" w:cs="Times New Roman"/>
          <w:b/>
          <w:bCs/>
          <w:sz w:val="28"/>
          <w:szCs w:val="28"/>
          <w:lang w:val="uk-UA"/>
        </w:rPr>
      </w:pPr>
    </w:p>
    <w:p w14:paraId="651506B7" w14:textId="77777777" w:rsidR="00B413B9" w:rsidRPr="00B413B9" w:rsidRDefault="00B413B9" w:rsidP="00B413B9">
      <w:pPr>
        <w:widowControl/>
        <w:adjustRightInd w:val="0"/>
        <w:ind w:left="-142"/>
        <w:rPr>
          <w:rFonts w:ascii="Times New Roman" w:hAnsi="Times New Roman" w:cs="Times New Roman"/>
          <w:snapToGrid w:val="0"/>
          <w:sz w:val="28"/>
          <w:szCs w:val="28"/>
        </w:rPr>
      </w:pPr>
      <w:r w:rsidRPr="00B413B9">
        <w:rPr>
          <w:rFonts w:ascii="Times New Roman" w:hAnsi="Times New Roman" w:cs="Times New Roman"/>
          <w:b/>
          <w:bCs/>
          <w:sz w:val="28"/>
          <w:szCs w:val="28"/>
          <w:lang w:val="uk-UA"/>
        </w:rPr>
        <w:t xml:space="preserve">Технічні вимоги: </w:t>
      </w:r>
      <w:r w:rsidRPr="00B413B9">
        <w:rPr>
          <w:rFonts w:ascii="Times New Roman" w:hAnsi="Times New Roman" w:cs="Times New Roman"/>
          <w:snapToGrid w:val="0"/>
          <w:sz w:val="28"/>
          <w:szCs w:val="28"/>
        </w:rPr>
        <w:t>ДСТУ 4738:2007/ГОСТ 2590-2006</w:t>
      </w:r>
      <w:r w:rsidRPr="00B413B9">
        <w:rPr>
          <w:rFonts w:ascii="Times New Roman" w:hAnsi="Times New Roman" w:cs="Times New Roman"/>
          <w:snapToGrid w:val="0"/>
          <w:sz w:val="28"/>
          <w:szCs w:val="28"/>
          <w:lang w:val="uk-UA"/>
        </w:rPr>
        <w:t xml:space="preserve"> та</w:t>
      </w:r>
      <w:r w:rsidRPr="00B413B9">
        <w:rPr>
          <w:rFonts w:ascii="Times New Roman" w:hAnsi="Times New Roman" w:cs="Times New Roman"/>
          <w:snapToGrid w:val="0"/>
          <w:sz w:val="28"/>
          <w:szCs w:val="28"/>
        </w:rPr>
        <w:t xml:space="preserve"> ДСТУ 8541:2015</w:t>
      </w:r>
    </w:p>
    <w:p w14:paraId="72AF8E51" w14:textId="77777777" w:rsidR="00B413B9" w:rsidRPr="00B413B9" w:rsidRDefault="00B413B9" w:rsidP="00B413B9">
      <w:pPr>
        <w:widowControl/>
        <w:shd w:val="clear" w:color="auto" w:fill="FFFFFF"/>
        <w:autoSpaceDE/>
        <w:autoSpaceDN/>
        <w:ind w:left="-142"/>
        <w:jc w:val="both"/>
        <w:rPr>
          <w:rFonts w:ascii="Times New Roman" w:hAnsi="Times New Roman" w:cs="Times New Roman"/>
          <w:b/>
          <w:snapToGrid w:val="0"/>
          <w:color w:val="000000"/>
          <w:sz w:val="28"/>
          <w:szCs w:val="28"/>
          <w:lang w:val="uk-UA"/>
        </w:rPr>
      </w:pPr>
    </w:p>
    <w:p w14:paraId="53F3B295" w14:textId="77777777" w:rsidR="00B413B9" w:rsidRPr="00B413B9" w:rsidRDefault="00B413B9" w:rsidP="00B413B9">
      <w:pPr>
        <w:widowControl/>
        <w:shd w:val="clear" w:color="auto" w:fill="FFFFFF"/>
        <w:autoSpaceDE/>
        <w:autoSpaceDN/>
        <w:ind w:left="-142"/>
        <w:rPr>
          <w:rFonts w:ascii="Times New Roman" w:hAnsi="Times New Roman" w:cs="Times New Roman"/>
          <w:b/>
          <w:snapToGrid w:val="0"/>
          <w:color w:val="000000"/>
          <w:sz w:val="28"/>
          <w:szCs w:val="28"/>
          <w:lang w:val="uk-UA"/>
        </w:rPr>
      </w:pPr>
      <w:r w:rsidRPr="00B413B9">
        <w:rPr>
          <w:rFonts w:ascii="Times New Roman" w:hAnsi="Times New Roman" w:cs="Times New Roman"/>
          <w:b/>
          <w:snapToGrid w:val="0"/>
          <w:color w:val="000000"/>
          <w:sz w:val="28"/>
          <w:szCs w:val="28"/>
          <w:lang w:val="uk-UA"/>
        </w:rPr>
        <w:t>Гарантійні зобов’язання</w:t>
      </w:r>
      <w:r w:rsidRPr="00B413B9">
        <w:rPr>
          <w:rFonts w:ascii="Times New Roman" w:hAnsi="Times New Roman" w:cs="Times New Roman"/>
          <w:b/>
          <w:bCs/>
          <w:color w:val="000000"/>
          <w:sz w:val="28"/>
          <w:szCs w:val="28"/>
          <w:lang w:val="uk-UA"/>
        </w:rPr>
        <w:t xml:space="preserve">: </w:t>
      </w:r>
      <w:r w:rsidRPr="00B413B9">
        <w:rPr>
          <w:rFonts w:ascii="Times New Roman" w:hAnsi="Times New Roman" w:cs="Times New Roman"/>
          <w:bCs/>
          <w:color w:val="000000"/>
          <w:sz w:val="28"/>
          <w:szCs w:val="28"/>
          <w:lang w:val="uk-UA"/>
        </w:rPr>
        <w:t>в</w:t>
      </w:r>
      <w:r w:rsidRPr="00B413B9">
        <w:rPr>
          <w:rFonts w:ascii="Times New Roman" w:hAnsi="Times New Roman" w:cs="Times New Roman"/>
          <w:snapToGrid w:val="0"/>
          <w:color w:val="000000"/>
          <w:sz w:val="28"/>
          <w:szCs w:val="28"/>
          <w:lang w:val="uk-UA"/>
        </w:rPr>
        <w:t>ідповідно до нормативного документу виробника</w:t>
      </w:r>
    </w:p>
    <w:p w14:paraId="4716F364" w14:textId="77777777" w:rsidR="00B413B9" w:rsidRPr="00B413B9" w:rsidRDefault="00B413B9" w:rsidP="00B413B9">
      <w:pPr>
        <w:widowControl/>
        <w:shd w:val="clear" w:color="auto" w:fill="FFFFFF"/>
        <w:autoSpaceDE/>
        <w:autoSpaceDN/>
        <w:ind w:left="-142"/>
        <w:rPr>
          <w:rFonts w:ascii="Times New Roman" w:hAnsi="Times New Roman" w:cs="Times New Roman"/>
          <w:b/>
          <w:snapToGrid w:val="0"/>
          <w:color w:val="000000"/>
          <w:sz w:val="28"/>
          <w:szCs w:val="28"/>
          <w:lang w:val="uk-UA"/>
        </w:rPr>
      </w:pPr>
    </w:p>
    <w:p w14:paraId="5684276E" w14:textId="77777777" w:rsidR="00B413B9" w:rsidRPr="00B413B9" w:rsidRDefault="00B413B9" w:rsidP="00B413B9">
      <w:pPr>
        <w:widowControl/>
        <w:shd w:val="clear" w:color="auto" w:fill="FFFFFF"/>
        <w:autoSpaceDE/>
        <w:autoSpaceDN/>
        <w:ind w:left="-142"/>
        <w:rPr>
          <w:rFonts w:ascii="Times New Roman" w:hAnsi="Times New Roman" w:cs="Times New Roman"/>
          <w:b/>
          <w:snapToGrid w:val="0"/>
          <w:color w:val="000000"/>
          <w:sz w:val="28"/>
          <w:szCs w:val="28"/>
          <w:lang w:val="uk-UA"/>
        </w:rPr>
      </w:pPr>
      <w:r w:rsidRPr="00B413B9">
        <w:rPr>
          <w:rFonts w:ascii="Times New Roman" w:hAnsi="Times New Roman" w:cs="Times New Roman"/>
          <w:b/>
          <w:snapToGrid w:val="0"/>
          <w:color w:val="000000"/>
          <w:sz w:val="28"/>
          <w:szCs w:val="28"/>
          <w:lang w:val="uk-UA"/>
        </w:rPr>
        <w:t>Умови маркування</w:t>
      </w:r>
      <w:r w:rsidRPr="00B413B9">
        <w:rPr>
          <w:rFonts w:ascii="Times New Roman" w:hAnsi="Times New Roman" w:cs="Times New Roman"/>
          <w:b/>
          <w:bCs/>
          <w:color w:val="000000"/>
          <w:sz w:val="28"/>
          <w:szCs w:val="28"/>
          <w:lang w:val="uk-UA"/>
        </w:rPr>
        <w:t xml:space="preserve">: </w:t>
      </w:r>
      <w:r w:rsidRPr="00B413B9">
        <w:rPr>
          <w:rFonts w:ascii="Times New Roman" w:hAnsi="Times New Roman" w:cs="Times New Roman"/>
          <w:bCs/>
          <w:color w:val="000000"/>
          <w:sz w:val="28"/>
          <w:szCs w:val="28"/>
          <w:lang w:val="uk-UA"/>
        </w:rPr>
        <w:t>в</w:t>
      </w:r>
      <w:r w:rsidRPr="00B413B9">
        <w:rPr>
          <w:rFonts w:ascii="Times New Roman" w:hAnsi="Times New Roman" w:cs="Times New Roman"/>
          <w:snapToGrid w:val="0"/>
          <w:color w:val="000000"/>
          <w:sz w:val="28"/>
          <w:szCs w:val="28"/>
          <w:lang w:val="uk-UA"/>
        </w:rPr>
        <w:t>ідповідно до нормативного документу виробника</w:t>
      </w:r>
    </w:p>
    <w:p w14:paraId="26E99A94" w14:textId="77777777" w:rsidR="00B413B9" w:rsidRPr="00B413B9" w:rsidRDefault="00B413B9" w:rsidP="00B413B9">
      <w:pPr>
        <w:widowControl/>
        <w:shd w:val="clear" w:color="auto" w:fill="FFFFFF"/>
        <w:autoSpaceDE/>
        <w:autoSpaceDN/>
        <w:ind w:left="-142"/>
        <w:rPr>
          <w:rFonts w:ascii="Times New Roman" w:hAnsi="Times New Roman" w:cs="Times New Roman"/>
          <w:snapToGrid w:val="0"/>
          <w:color w:val="000000"/>
          <w:sz w:val="28"/>
          <w:szCs w:val="28"/>
          <w:lang w:val="uk-UA"/>
        </w:rPr>
      </w:pPr>
    </w:p>
    <w:p w14:paraId="6ADBDDA7" w14:textId="77777777" w:rsidR="00B413B9" w:rsidRPr="00B413B9" w:rsidRDefault="00B413B9" w:rsidP="00B413B9">
      <w:pPr>
        <w:widowControl/>
        <w:shd w:val="clear" w:color="auto" w:fill="FFFFFF"/>
        <w:autoSpaceDE/>
        <w:autoSpaceDN/>
        <w:ind w:left="-142"/>
        <w:rPr>
          <w:rFonts w:ascii="Times New Roman" w:hAnsi="Times New Roman" w:cs="Times New Roman"/>
          <w:b/>
          <w:snapToGrid w:val="0"/>
          <w:color w:val="000000"/>
          <w:sz w:val="28"/>
          <w:szCs w:val="28"/>
          <w:lang w:val="uk-UA"/>
        </w:rPr>
      </w:pPr>
      <w:r w:rsidRPr="00B413B9">
        <w:rPr>
          <w:rFonts w:ascii="Times New Roman" w:hAnsi="Times New Roman" w:cs="Times New Roman"/>
          <w:b/>
          <w:snapToGrid w:val="0"/>
          <w:color w:val="000000"/>
          <w:sz w:val="28"/>
          <w:szCs w:val="28"/>
          <w:lang w:val="uk-UA"/>
        </w:rPr>
        <w:t>Умови пакування</w:t>
      </w:r>
      <w:r w:rsidRPr="00B413B9">
        <w:rPr>
          <w:rFonts w:ascii="Times New Roman" w:hAnsi="Times New Roman" w:cs="Times New Roman"/>
          <w:b/>
          <w:bCs/>
          <w:color w:val="000000"/>
          <w:sz w:val="28"/>
          <w:szCs w:val="28"/>
          <w:lang w:val="uk-UA"/>
        </w:rPr>
        <w:t xml:space="preserve">: </w:t>
      </w:r>
      <w:r w:rsidRPr="00B413B9">
        <w:rPr>
          <w:rFonts w:ascii="Times New Roman" w:hAnsi="Times New Roman" w:cs="Times New Roman"/>
          <w:b/>
          <w:snapToGrid w:val="0"/>
          <w:color w:val="000000"/>
          <w:sz w:val="28"/>
          <w:szCs w:val="28"/>
          <w:lang w:val="uk-UA"/>
        </w:rPr>
        <w:t xml:space="preserve"> </w:t>
      </w:r>
      <w:r w:rsidRPr="00B413B9">
        <w:rPr>
          <w:rFonts w:ascii="Times New Roman" w:hAnsi="Times New Roman" w:cs="Times New Roman"/>
          <w:snapToGrid w:val="0"/>
          <w:color w:val="000000"/>
          <w:sz w:val="28"/>
          <w:szCs w:val="28"/>
          <w:lang w:val="uk-UA"/>
        </w:rPr>
        <w:t>відповідно до нормативного документу виробника</w:t>
      </w:r>
    </w:p>
    <w:p w14:paraId="0FD35139" w14:textId="77777777" w:rsidR="00B413B9" w:rsidRPr="00B413B9" w:rsidRDefault="00B413B9" w:rsidP="00B413B9">
      <w:pPr>
        <w:widowControl/>
        <w:shd w:val="clear" w:color="auto" w:fill="FFFFFF"/>
        <w:autoSpaceDE/>
        <w:autoSpaceDN/>
        <w:ind w:left="-142"/>
        <w:rPr>
          <w:rFonts w:ascii="Times New Roman" w:hAnsi="Times New Roman" w:cs="Times New Roman"/>
          <w:snapToGrid w:val="0"/>
          <w:color w:val="000000"/>
          <w:sz w:val="28"/>
          <w:szCs w:val="28"/>
          <w:lang w:val="uk-UA"/>
        </w:rPr>
      </w:pPr>
    </w:p>
    <w:p w14:paraId="38DFAD6E" w14:textId="77777777" w:rsidR="00B413B9" w:rsidRPr="00B413B9" w:rsidRDefault="00B413B9" w:rsidP="00B413B9">
      <w:pPr>
        <w:widowControl/>
        <w:shd w:val="clear" w:color="auto" w:fill="FFFFFF"/>
        <w:autoSpaceDE/>
        <w:autoSpaceDN/>
        <w:ind w:left="-142"/>
        <w:rPr>
          <w:rFonts w:ascii="Times New Roman" w:hAnsi="Times New Roman" w:cs="Times New Roman"/>
          <w:b/>
          <w:snapToGrid w:val="0"/>
          <w:color w:val="000000"/>
          <w:sz w:val="28"/>
          <w:szCs w:val="28"/>
          <w:lang w:val="uk-UA"/>
        </w:rPr>
      </w:pPr>
      <w:r w:rsidRPr="00B413B9">
        <w:rPr>
          <w:rFonts w:ascii="Times New Roman" w:hAnsi="Times New Roman" w:cs="Times New Roman"/>
          <w:b/>
          <w:snapToGrid w:val="0"/>
          <w:color w:val="000000"/>
          <w:sz w:val="28"/>
          <w:szCs w:val="28"/>
          <w:lang w:val="uk-UA"/>
        </w:rPr>
        <w:t>Умови транспортування, зберігання</w:t>
      </w:r>
      <w:r w:rsidRPr="00B413B9">
        <w:rPr>
          <w:rFonts w:ascii="Times New Roman" w:hAnsi="Times New Roman" w:cs="Times New Roman"/>
          <w:b/>
          <w:bCs/>
          <w:color w:val="000000"/>
          <w:sz w:val="28"/>
          <w:szCs w:val="28"/>
          <w:lang w:val="uk-UA"/>
        </w:rPr>
        <w:t xml:space="preserve">: </w:t>
      </w:r>
      <w:r w:rsidRPr="00B413B9">
        <w:rPr>
          <w:rFonts w:ascii="Times New Roman" w:hAnsi="Times New Roman" w:cs="Times New Roman"/>
          <w:b/>
          <w:snapToGrid w:val="0"/>
          <w:color w:val="000000"/>
          <w:sz w:val="28"/>
          <w:szCs w:val="28"/>
          <w:lang w:val="uk-UA"/>
        </w:rPr>
        <w:t xml:space="preserve"> </w:t>
      </w:r>
      <w:r w:rsidRPr="00B413B9">
        <w:rPr>
          <w:rFonts w:ascii="Times New Roman" w:hAnsi="Times New Roman" w:cs="Times New Roman"/>
          <w:snapToGrid w:val="0"/>
          <w:color w:val="000000"/>
          <w:sz w:val="28"/>
          <w:szCs w:val="28"/>
          <w:lang w:val="uk-UA"/>
        </w:rPr>
        <w:t>відповідно до нормативного документу виробника</w:t>
      </w:r>
    </w:p>
    <w:p w14:paraId="780D37DD" w14:textId="77777777" w:rsidR="00B413B9" w:rsidRPr="00B413B9" w:rsidRDefault="00B413B9" w:rsidP="00B413B9">
      <w:pPr>
        <w:widowControl/>
        <w:autoSpaceDE/>
        <w:autoSpaceDN/>
        <w:spacing w:after="200" w:line="276" w:lineRule="auto"/>
        <w:rPr>
          <w:rFonts w:ascii="Calibri" w:eastAsia="Calibri" w:hAnsi="Calibri" w:cs="Times New Roman"/>
          <w:sz w:val="22"/>
          <w:szCs w:val="22"/>
          <w:lang w:val="uk-UA" w:eastAsia="en-US"/>
        </w:rPr>
      </w:pPr>
    </w:p>
    <w:p w14:paraId="0AEBE033" w14:textId="77777777" w:rsidR="00B413B9" w:rsidRPr="00B413B9" w:rsidRDefault="00B413B9" w:rsidP="00B413B9">
      <w:pPr>
        <w:widowControl/>
        <w:autoSpaceDE/>
        <w:autoSpaceDN/>
        <w:spacing w:after="200" w:line="276" w:lineRule="auto"/>
        <w:rPr>
          <w:rFonts w:ascii="Calibri" w:eastAsia="Calibri" w:hAnsi="Calibri" w:cs="Times New Roman"/>
          <w:sz w:val="22"/>
          <w:szCs w:val="22"/>
          <w:lang w:val="uk-UA" w:eastAsia="en-US"/>
        </w:rPr>
      </w:pPr>
    </w:p>
    <w:p w14:paraId="5E134527" w14:textId="77777777" w:rsidR="00E3317B" w:rsidRPr="00A72F6E" w:rsidRDefault="00E3317B" w:rsidP="00E3317B">
      <w:pPr>
        <w:widowControl/>
        <w:adjustRightInd w:val="0"/>
        <w:rPr>
          <w:rFonts w:ascii="Tms Rmn" w:eastAsia="Calibri" w:hAnsi="Tms Rmn" w:cs="Times New Roman"/>
          <w:lang w:val="uk-UA" w:eastAsia="en-US"/>
        </w:rPr>
      </w:pPr>
    </w:p>
    <w:p w14:paraId="26647505" w14:textId="77777777" w:rsidR="00BA1D90" w:rsidRPr="00A72F6E" w:rsidRDefault="00BA1D90" w:rsidP="00BA1D90">
      <w:pPr>
        <w:jc w:val="center"/>
        <w:rPr>
          <w:b/>
          <w:sz w:val="28"/>
          <w:szCs w:val="28"/>
          <w:lang w:val="uk-UA"/>
        </w:rPr>
      </w:pPr>
    </w:p>
    <w:p w14:paraId="7DF7E768"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14190B40"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 xml:space="preserve">Умови поставки товару: поставка товару здійснюється на умовах </w:t>
      </w:r>
      <w:r w:rsidR="00180339">
        <w:t xml:space="preserve">на умовах </w:t>
      </w:r>
      <w:r w:rsidR="00426316">
        <w:rPr>
          <w:lang w:val="en-US"/>
        </w:rPr>
        <w:t>DDP</w:t>
      </w:r>
      <w:r w:rsidR="00180339">
        <w:t xml:space="preserve">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w:t>
      </w:r>
    </w:p>
    <w:p w14:paraId="59C39530" w14:textId="1FD16095"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w:t>
      </w:r>
      <w:r w:rsidR="00426316" w:rsidRPr="00ED600B">
        <w:t xml:space="preserve"> </w:t>
      </w:r>
      <w:r w:rsidR="00180339" w:rsidRPr="00B33F3E">
        <w:t>2</w:t>
      </w:r>
      <w:r w:rsidRPr="00B33F3E">
        <w:rPr>
          <w:rFonts w:ascii="Times New Roman" w:hAnsi="Times New Roman" w:cs="Times New Roman"/>
          <w:lang w:val="uk-UA" w:eastAsia="uk-UA"/>
        </w:rPr>
        <w:t>.</w:t>
      </w:r>
    </w:p>
    <w:p w14:paraId="3F3F4035" w14:textId="19C0B1B1"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180339" w:rsidRPr="00180339">
        <w:rPr>
          <w:rFonts w:ascii="Times New Roman" w:hAnsi="Times New Roman" w:cs="Times New Roman"/>
          <w:lang w:eastAsia="uk-UA"/>
        </w:rPr>
        <w:t xml:space="preserve">2023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50E822A6"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r w:rsidR="00A84103">
        <w:rPr>
          <w:rFonts w:ascii="Times New Roman" w:hAnsi="Times New Roman" w:cs="Times New Roman"/>
          <w:b/>
          <w:sz w:val="28"/>
          <w:szCs w:val="28"/>
          <w:lang w:val="uk-UA"/>
        </w:rPr>
        <w:t xml:space="preserve"> </w:t>
      </w:r>
    </w:p>
    <w:tbl>
      <w:tblPr>
        <w:tblW w:w="10627" w:type="dxa"/>
        <w:tblLayout w:type="fixed"/>
        <w:tblLook w:val="0000" w:firstRow="0" w:lastRow="0" w:firstColumn="0" w:lastColumn="0" w:noHBand="0" w:noVBand="0"/>
      </w:tblPr>
      <w:tblGrid>
        <w:gridCol w:w="534"/>
        <w:gridCol w:w="1842"/>
        <w:gridCol w:w="8251"/>
      </w:tblGrid>
      <w:tr w:rsidR="00342762" w:rsidRPr="004A1DB2"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4A1236" w:rsidRPr="00155140" w14:paraId="0B14F2CF" w14:textId="77777777" w:rsidTr="00D354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8BD8E35" w14:textId="3F70EC74" w:rsidR="004A1236" w:rsidRPr="009C077B" w:rsidRDefault="004A1236" w:rsidP="00155140">
            <w:pPr>
              <w:jc w:val="center"/>
              <w:rPr>
                <w:rFonts w:cs="Times New Roman"/>
                <w:lang w:val="uk-UA"/>
              </w:rPr>
            </w:pPr>
            <w:r>
              <w:rPr>
                <w:rFonts w:ascii="Times New Roman" w:hAnsi="Times New Roman" w:cs="Times New Roman"/>
                <w:color w:val="000000"/>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7E96B7" w14:textId="77777777" w:rsidR="004A1236" w:rsidRDefault="004A1236" w:rsidP="0043258D">
            <w:pPr>
              <w:keepNext/>
              <w:keepLines/>
              <w:tabs>
                <w:tab w:val="left" w:pos="1065"/>
              </w:tabs>
              <w:adjustRightInd w:val="0"/>
              <w:ind w:left="15"/>
              <w:rPr>
                <w:rFonts w:ascii="Times New Roman" w:hAnsi="Times New Roman" w:cs="Times New Roman"/>
                <w:color w:val="000000"/>
              </w:rPr>
            </w:pPr>
            <w:r>
              <w:rPr>
                <w:rFonts w:ascii="Times New Roman" w:hAnsi="Times New Roman" w:cs="Times New Roman"/>
                <w:color w:val="000000"/>
              </w:rPr>
              <w:t>Документи про відповідність</w:t>
            </w:r>
          </w:p>
          <w:p w14:paraId="3B0551F5" w14:textId="5468C7C4" w:rsidR="004A1236" w:rsidRPr="009C077B" w:rsidRDefault="004A1236" w:rsidP="00155140">
            <w:pPr>
              <w:rPr>
                <w:rFonts w:cs="Times New Roman"/>
                <w:lang w:val="uk-UA"/>
              </w:rPr>
            </w:pPr>
            <w:r>
              <w:rPr>
                <w:rFonts w:ascii="Times New Roman" w:hAnsi="Times New Roman" w:cs="Times New Roman"/>
                <w:i/>
                <w:iCs/>
                <w:color w:val="000000"/>
              </w:rPr>
              <w:t>(Документи про відповідність надаються учасником також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550853C" w14:textId="77777777" w:rsidR="004A1236" w:rsidRPr="004A1236" w:rsidRDefault="004A1236" w:rsidP="00BD0A5E">
            <w:pPr>
              <w:keepNext/>
              <w:keepLines/>
              <w:adjustRightInd w:val="0"/>
              <w:ind w:left="15"/>
              <w:rPr>
                <w:rFonts w:ascii="Times New Roman" w:hAnsi="Times New Roman" w:cs="Times New Roman"/>
                <w:color w:val="000000"/>
                <w:lang w:val="uk-UA"/>
              </w:rPr>
            </w:pPr>
            <w:r w:rsidRPr="004A1236">
              <w:rPr>
                <w:rFonts w:ascii="Times New Roman" w:hAnsi="Times New Roman" w:cs="Times New Roman"/>
                <w:color w:val="000000"/>
                <w:lang w:val="uk-UA"/>
              </w:rPr>
              <w:t xml:space="preserve">     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4A1236">
              <w:rPr>
                <w:rFonts w:ascii="Times New Roman" w:hAnsi="Times New Roman" w:cs="Times New Roman"/>
                <w:color w:val="000000"/>
                <w:lang w:val="uk-UA"/>
              </w:rPr>
              <w:br/>
              <w:t>- декларації (у тому числі декларації про відповідність);</w:t>
            </w:r>
            <w:r w:rsidRPr="004A1236">
              <w:rPr>
                <w:rFonts w:ascii="Times New Roman" w:hAnsi="Times New Roman" w:cs="Times New Roman"/>
                <w:color w:val="000000"/>
                <w:lang w:val="uk-UA"/>
              </w:rPr>
              <w:br/>
              <w:t>- протоколу (у тому числі протоколу випробувань);</w:t>
            </w:r>
            <w:r w:rsidRPr="004A1236">
              <w:rPr>
                <w:rFonts w:ascii="Times New Roman" w:hAnsi="Times New Roman" w:cs="Times New Roman"/>
                <w:color w:val="000000"/>
                <w:lang w:val="uk-UA"/>
              </w:rPr>
              <w:br/>
              <w:t>- звіту;</w:t>
            </w:r>
            <w:r w:rsidRPr="004A1236">
              <w:rPr>
                <w:rFonts w:ascii="Times New Roman" w:hAnsi="Times New Roman" w:cs="Times New Roman"/>
                <w:color w:val="000000"/>
                <w:lang w:val="uk-UA"/>
              </w:rPr>
              <w:br/>
              <w:t>- висновку;</w:t>
            </w:r>
            <w:r w:rsidRPr="004A1236">
              <w:rPr>
                <w:rFonts w:ascii="Times New Roman" w:hAnsi="Times New Roman" w:cs="Times New Roman"/>
                <w:color w:val="000000"/>
                <w:lang w:val="uk-UA"/>
              </w:rPr>
              <w:br/>
              <w:t>- сертифікату (у тому числі сертифікату відповідності);</w:t>
            </w:r>
            <w:r w:rsidRPr="004A1236">
              <w:rPr>
                <w:rFonts w:ascii="Times New Roman" w:hAnsi="Times New Roman" w:cs="Times New Roman"/>
                <w:color w:val="000000"/>
                <w:lang w:val="uk-UA"/>
              </w:rPr>
              <w:br/>
              <w:t>- атестату;</w:t>
            </w:r>
            <w:r w:rsidRPr="004A1236">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4A1236">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4A1236">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Pr>
                <w:rFonts w:ascii="Times New Roman" w:hAnsi="Times New Roman" w:cs="Times New Roman"/>
                <w:color w:val="000000"/>
              </w:rPr>
              <w:t>ISO</w:t>
            </w:r>
            <w:r w:rsidRPr="004A1236">
              <w:rPr>
                <w:rFonts w:ascii="Times New Roman" w:hAnsi="Times New Roman" w:cs="Times New Roman"/>
                <w:color w:val="000000"/>
                <w:lang w:val="uk-UA"/>
              </w:rPr>
              <w:t>/</w:t>
            </w:r>
            <w:r>
              <w:rPr>
                <w:rFonts w:ascii="Times New Roman" w:hAnsi="Times New Roman" w:cs="Times New Roman"/>
                <w:color w:val="000000"/>
              </w:rPr>
              <w:t>IEC</w:t>
            </w:r>
            <w:r w:rsidRPr="004A1236">
              <w:rPr>
                <w:rFonts w:ascii="Times New Roman" w:hAnsi="Times New Roman" w:cs="Times New Roman"/>
                <w:color w:val="000000"/>
                <w:lang w:val="uk-UA"/>
              </w:rPr>
              <w:t xml:space="preserve">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6260183" w14:textId="6D142111" w:rsidR="004A1236" w:rsidRPr="009C077B" w:rsidRDefault="004A1236" w:rsidP="00DC066A">
            <w:pPr>
              <w:tabs>
                <w:tab w:val="left" w:pos="5889"/>
              </w:tabs>
              <w:rPr>
                <w:rFonts w:cs="Times New Roman"/>
                <w:lang w:val="uk-UA"/>
              </w:rPr>
            </w:pPr>
            <w:r w:rsidRPr="004A1236">
              <w:rPr>
                <w:rFonts w:ascii="Times New Roman" w:hAnsi="Times New Roman" w:cs="Times New Roman"/>
                <w:color w:val="000000"/>
                <w:lang w:val="uk-UA"/>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4A1236" w:rsidRPr="009C077B" w14:paraId="41556464" w14:textId="77777777" w:rsidTr="00D354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DB3981C" w14:textId="36A1F29E" w:rsidR="004A1236" w:rsidRPr="009C077B" w:rsidRDefault="004A1236" w:rsidP="00155140">
            <w:pPr>
              <w:jc w:val="center"/>
              <w:rPr>
                <w:rFonts w:cs="Times New Roman"/>
                <w:lang w:val="uk-UA"/>
              </w:rPr>
            </w:pPr>
            <w:r>
              <w:rPr>
                <w:rFonts w:ascii="Times New Roman" w:hAnsi="Times New Roman" w:cs="Times New Roman"/>
                <w:color w:val="000000"/>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DF4AC2" w14:textId="62EEA898" w:rsidR="004A1236" w:rsidRPr="009C077B" w:rsidRDefault="004A1236" w:rsidP="00155140">
            <w:pPr>
              <w:rPr>
                <w:rFonts w:cs="Times New Roman"/>
                <w:lang w:val="uk-UA"/>
              </w:rPr>
            </w:pPr>
            <w:r>
              <w:rPr>
                <w:rFonts w:ascii="Times New Roman" w:hAnsi="Times New Roman" w:cs="Times New Roman"/>
                <w:color w:val="000000"/>
              </w:rPr>
              <w:t xml:space="preserve">Документи </w:t>
            </w:r>
            <w:r>
              <w:rPr>
                <w:rFonts w:ascii="Times New Roman" w:hAnsi="Times New Roman" w:cs="Times New Roman"/>
                <w:color w:val="000000"/>
              </w:rPr>
              <w:lastRenderedPageBreak/>
              <w:t xml:space="preserve">щодо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виконання заданих вимог на продукцію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B7E04F9" w14:textId="77777777" w:rsidR="004A1236" w:rsidRDefault="004A1236" w:rsidP="00BD0A5E">
            <w:pPr>
              <w:keepNext/>
              <w:keepLines/>
              <w:adjustRightInd w:val="0"/>
              <w:ind w:left="15"/>
              <w:rPr>
                <w:rFonts w:ascii="Times New Roman" w:hAnsi="Times New Roman" w:cs="Times New Roman"/>
                <w:color w:val="000000"/>
              </w:rPr>
            </w:pPr>
            <w:r>
              <w:rPr>
                <w:rFonts w:ascii="Times New Roman" w:hAnsi="Times New Roman" w:cs="Times New Roman"/>
                <w:color w:val="000000"/>
              </w:rPr>
              <w:lastRenderedPageBreak/>
              <w:t xml:space="preserve">     2.1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 xml:space="preserve">ічним завданням (далі </w:t>
            </w:r>
            <w:r>
              <w:rPr>
                <w:rFonts w:ascii="Times New Roman" w:hAnsi="Times New Roman" w:cs="Times New Roman"/>
                <w:color w:val="000000"/>
              </w:rPr>
              <w:lastRenderedPageBreak/>
              <w:t>–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w:t>
            </w:r>
            <w:proofErr w:type="gramStart"/>
            <w:r>
              <w:rPr>
                <w:rFonts w:ascii="Times New Roman" w:hAnsi="Times New Roman" w:cs="Times New Roman"/>
                <w:color w:val="000000"/>
              </w:rPr>
              <w:t>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r>
              <w:rPr>
                <w:rFonts w:ascii="Times New Roman" w:hAnsi="Times New Roman" w:cs="Times New Roman"/>
                <w:color w:val="000000"/>
              </w:rPr>
              <w:br/>
              <w:t xml:space="preserve">     2.2 Якщо продукція, яка пропонується учасником до постачання, виробляється згідно з вимогами стандарту (ГОСТ, ОСТ, РСТ, ДСТУ тощо), необхідно надати скановану завірену учасником коп</w:t>
            </w:r>
            <w:proofErr w:type="gramEnd"/>
            <w:r>
              <w:rPr>
                <w:rFonts w:ascii="Times New Roman" w:hAnsi="Times New Roman" w:cs="Times New Roman"/>
                <w:color w:val="000000"/>
              </w:rPr>
              <w:t>ію такого документу.</w:t>
            </w:r>
          </w:p>
          <w:p w14:paraId="6A43AD1F" w14:textId="0C919A2E" w:rsidR="004A1236" w:rsidRPr="006E4EF8" w:rsidRDefault="004A1236" w:rsidP="00DC066A">
            <w:pPr>
              <w:rPr>
                <w:rFonts w:ascii="Times New Roman" w:hAnsi="Times New Roman" w:cs="Times New Roman"/>
                <w:color w:val="000000"/>
                <w:lang w:val="uk-UA"/>
              </w:rPr>
            </w:pPr>
            <w:r>
              <w:rPr>
                <w:rFonts w:ascii="Times New Roman" w:hAnsi="Times New Roman" w:cs="Times New Roman"/>
                <w:color w:val="000000"/>
              </w:rPr>
              <w:t xml:space="preserve">     2.3 На кожен вид продукції надати скановані зразки документів 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продукції, що постачається.</w:t>
            </w:r>
            <w:r>
              <w:rPr>
                <w:rFonts w:ascii="Times New Roman" w:hAnsi="Times New Roman" w:cs="Times New Roman"/>
                <w:color w:val="000000"/>
              </w:rPr>
              <w:br/>
              <w:t xml:space="preserve">     2.4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4A1236"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4A1236" w:rsidRPr="009C077B" w:rsidRDefault="004A1236" w:rsidP="00155140">
            <w:pPr>
              <w:jc w:val="center"/>
              <w:rPr>
                <w:rFonts w:cs="Times New Roman"/>
                <w:lang w:val="uk-UA"/>
              </w:rPr>
            </w:pPr>
            <w:r w:rsidRPr="009C077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4A1236" w:rsidRPr="009C077B" w:rsidRDefault="004A1236"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B9B3290" w14:textId="77777777" w:rsidR="004A1236" w:rsidRDefault="004A1236" w:rsidP="00BD0A5E">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2BEF77EF" w14:textId="77777777" w:rsidR="004A1236" w:rsidRDefault="004A1236" w:rsidP="00BD0A5E">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3.2 Якщо продукція не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ідлягає інспекторському контролю, учасник </w:t>
            </w:r>
            <w:r>
              <w:rPr>
                <w:rFonts w:ascii="Times New Roman" w:hAnsi="Times New Roman" w:cs="Times New Roman"/>
                <w:color w:val="000000"/>
              </w:rPr>
              <w:lastRenderedPageBreak/>
              <w:t xml:space="preserve">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відповідність виробництва встановлюється </w:t>
            </w:r>
            <w:proofErr w:type="gramStart"/>
            <w:r>
              <w:rPr>
                <w:rFonts w:ascii="Times New Roman" w:hAnsi="Times New Roman" w:cs="Times New Roman"/>
                <w:color w:val="000000"/>
              </w:rPr>
              <w:t>органом</w:t>
            </w:r>
            <w:proofErr w:type="gramEnd"/>
            <w:r>
              <w:rPr>
                <w:rFonts w:ascii="Times New Roman" w:hAnsi="Times New Roman" w:cs="Times New Roman"/>
                <w:color w:val="000000"/>
              </w:rPr>
              <w:t xml:space="preserve"> з оцінки відповідності, який видав цей документ. </w:t>
            </w:r>
            <w:r>
              <w:rPr>
                <w:rFonts w:ascii="Times New Roman" w:hAnsi="Times New Roman" w:cs="Times New Roman"/>
                <w:color w:val="000000"/>
              </w:rPr>
              <w:br/>
              <w:t xml:space="preserve">     Документ про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регламентам.</w:t>
            </w:r>
            <w:r>
              <w:rPr>
                <w:rFonts w:ascii="Times New Roman" w:hAnsi="Times New Roman" w:cs="Times New Roman"/>
                <w:color w:val="000000"/>
              </w:rPr>
              <w:br/>
            </w:r>
          </w:p>
          <w:p w14:paraId="1CD8D974" w14:textId="77777777" w:rsidR="004A1236" w:rsidRDefault="004A1236" w:rsidP="00BD0A5E">
            <w:pPr>
              <w:keepNext/>
              <w:keepLines/>
              <w:adjustRightInd w:val="0"/>
              <w:ind w:left="15"/>
              <w:rPr>
                <w:rFonts w:ascii="Times New Roman" w:hAnsi="Times New Roman" w:cs="Times New Roman"/>
                <w:color w:val="000000"/>
              </w:rPr>
            </w:pPr>
          </w:p>
          <w:p w14:paraId="461AF182" w14:textId="77777777" w:rsidR="004A1236" w:rsidRDefault="004A1236" w:rsidP="00BD0A5E">
            <w:pPr>
              <w:keepNext/>
              <w:keepLines/>
              <w:adjustRightInd w:val="0"/>
              <w:ind w:left="15"/>
              <w:rPr>
                <w:rFonts w:ascii="Times New Roman" w:hAnsi="Times New Roman" w:cs="Times New Roman"/>
                <w:color w:val="000000"/>
              </w:rPr>
            </w:pPr>
          </w:p>
          <w:p w14:paraId="3BFDA55D" w14:textId="12AFF52D" w:rsidR="004A1236" w:rsidRPr="00DC066A" w:rsidRDefault="004A1236" w:rsidP="007F1B28">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r>
              <w:rPr>
                <w:rFonts w:ascii="Times New Roman" w:hAnsi="Times New Roman" w:cs="Times New Roman"/>
                <w:color w:val="000000"/>
              </w:rPr>
              <w:br/>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6DB357D7" w:rsidR="00342762" w:rsidRPr="009C077B" w:rsidRDefault="0093133C"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lastRenderedPageBreak/>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lastRenderedPageBreak/>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Default="00F314B3" w:rsidP="00F314B3">
      <w:pPr>
        <w:jc w:val="center"/>
        <w:rPr>
          <w:rFonts w:cs="Times New Roman"/>
          <w:lang w:val="uk-UA"/>
        </w:rPr>
      </w:pPr>
    </w:p>
    <w:p w14:paraId="7039A856" w14:textId="77777777" w:rsidR="00E3317B" w:rsidRDefault="00E3317B" w:rsidP="00F314B3">
      <w:pPr>
        <w:jc w:val="center"/>
        <w:rPr>
          <w:rFonts w:cs="Times New Roman"/>
          <w:lang w:val="uk-UA"/>
        </w:rPr>
      </w:pPr>
    </w:p>
    <w:p w14:paraId="6EFBF03D" w14:textId="77777777" w:rsidR="00E3317B" w:rsidRDefault="00E3317B" w:rsidP="00F314B3">
      <w:pPr>
        <w:jc w:val="center"/>
        <w:rPr>
          <w:rFonts w:cs="Times New Roman"/>
          <w:lang w:val="uk-UA"/>
        </w:rPr>
      </w:pPr>
    </w:p>
    <w:p w14:paraId="523C3DE2" w14:textId="77777777" w:rsidR="00E3317B" w:rsidRDefault="00E3317B" w:rsidP="00F314B3">
      <w:pPr>
        <w:jc w:val="center"/>
        <w:rPr>
          <w:rFonts w:cs="Times New Roman"/>
          <w:lang w:val="uk-UA"/>
        </w:rPr>
      </w:pPr>
    </w:p>
    <w:p w14:paraId="6C1EEC54" w14:textId="77777777" w:rsidR="00E3317B" w:rsidRDefault="00E3317B" w:rsidP="00F314B3">
      <w:pPr>
        <w:jc w:val="center"/>
        <w:rPr>
          <w:rFonts w:cs="Times New Roman"/>
          <w:lang w:val="uk-UA"/>
        </w:rPr>
      </w:pPr>
    </w:p>
    <w:p w14:paraId="795D3B90" w14:textId="77777777" w:rsidR="00E3317B" w:rsidRDefault="00E3317B" w:rsidP="00F314B3">
      <w:pPr>
        <w:jc w:val="cente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Default="00E3317B" w:rsidP="00F314B3">
      <w:pPr>
        <w:jc w:val="center"/>
        <w:rPr>
          <w:rFonts w:cs="Times New Roman"/>
          <w:lang w:val="uk-UA"/>
        </w:rPr>
      </w:pPr>
    </w:p>
    <w:p w14:paraId="035D76E0" w14:textId="77777777" w:rsidR="004A1236" w:rsidRDefault="004A1236" w:rsidP="00F314B3">
      <w:pPr>
        <w:jc w:val="center"/>
        <w:rPr>
          <w:rFonts w:cs="Times New Roman"/>
          <w:lang w:val="uk-UA"/>
        </w:rPr>
      </w:pPr>
    </w:p>
    <w:p w14:paraId="33A61357" w14:textId="77777777" w:rsidR="004A1236" w:rsidRDefault="004A1236" w:rsidP="00F314B3">
      <w:pPr>
        <w:jc w:val="center"/>
        <w:rPr>
          <w:rFonts w:cs="Times New Roman"/>
          <w:lang w:val="uk-UA"/>
        </w:rPr>
      </w:pPr>
    </w:p>
    <w:p w14:paraId="0540D1A4" w14:textId="77777777" w:rsidR="004A1236" w:rsidRPr="00E3317B" w:rsidRDefault="004A1236"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lastRenderedPageBreak/>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xml:space="preserve">№ </w:t>
            </w:r>
            <w:proofErr w:type="gramStart"/>
            <w:r w:rsidRPr="004B6D62">
              <w:rPr>
                <w:b/>
                <w:bCs/>
              </w:rPr>
              <w:t>п</w:t>
            </w:r>
            <w:proofErr w:type="gramEnd"/>
            <w:r w:rsidRPr="004B6D62">
              <w:rPr>
                <w:b/>
                <w:bCs/>
              </w:rPr>
              <w:t>/п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proofErr w:type="gramStart"/>
            <w:r w:rsidRPr="00F310EB">
              <w:rPr>
                <w:b/>
                <w:bCs/>
                <w:sz w:val="20"/>
                <w:szCs w:val="20"/>
              </w:rPr>
              <w:t>П</w:t>
            </w:r>
            <w:proofErr w:type="gramEnd"/>
            <w:r w:rsidRPr="00F310EB">
              <w:rPr>
                <w:b/>
                <w:bCs/>
                <w:sz w:val="20"/>
                <w:szCs w:val="20"/>
              </w:rPr>
              <w:t>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proofErr w:type="gramStart"/>
            <w:r w:rsidRPr="00F310EB">
              <w:rPr>
                <w:b/>
                <w:bCs/>
                <w:sz w:val="20"/>
                <w:szCs w:val="20"/>
              </w:rPr>
              <w:t>Техн</w:t>
            </w:r>
            <w:proofErr w:type="gramEnd"/>
            <w:r w:rsidRPr="00F310EB">
              <w:rPr>
                <w:b/>
                <w:bCs/>
                <w:sz w:val="20"/>
                <w:szCs w:val="20"/>
              </w:rPr>
              <w:t>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 xml:space="preserve">Продукція, яка </w:t>
            </w:r>
            <w:proofErr w:type="gramStart"/>
            <w:r w:rsidRPr="00F310EB">
              <w:rPr>
                <w:b/>
                <w:bCs/>
                <w:sz w:val="20"/>
                <w:szCs w:val="20"/>
              </w:rPr>
              <w:t>п</w:t>
            </w:r>
            <w:proofErr w:type="gramEnd"/>
            <w:r w:rsidRPr="00F310EB">
              <w:rPr>
                <w:b/>
                <w:bCs/>
                <w:sz w:val="20"/>
                <w:szCs w:val="20"/>
              </w:rPr>
              <w:t>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4A1236">
        <w:trPr>
          <w:trHeight w:val="1110"/>
        </w:trPr>
        <w:tc>
          <w:tcPr>
            <w:tcW w:w="460" w:type="dxa"/>
            <w:tcBorders>
              <w:top w:val="single" w:sz="4" w:space="0" w:color="auto"/>
              <w:left w:val="single" w:sz="4" w:space="0" w:color="auto"/>
              <w:bottom w:val="single" w:sz="4" w:space="0" w:color="auto"/>
              <w:right w:val="single" w:sz="4" w:space="0" w:color="auto"/>
            </w:tcBorders>
          </w:tcPr>
          <w:p w14:paraId="4C25C81A" w14:textId="257C54F4" w:rsidR="00C20925" w:rsidRPr="00595B6D" w:rsidRDefault="00C20925" w:rsidP="00C20925">
            <w:pPr>
              <w:jc w:val="center"/>
              <w:rPr>
                <w:b/>
                <w:bCs/>
                <w:lang w:val="uk-UA"/>
              </w:rPr>
            </w:pPr>
          </w:p>
        </w:tc>
        <w:tc>
          <w:tcPr>
            <w:tcW w:w="1064" w:type="dxa"/>
            <w:tcBorders>
              <w:top w:val="single" w:sz="4" w:space="0" w:color="auto"/>
              <w:left w:val="single" w:sz="4" w:space="0" w:color="auto"/>
              <w:bottom w:val="single" w:sz="4" w:space="0" w:color="auto"/>
              <w:right w:val="single" w:sz="4" w:space="0" w:color="auto"/>
            </w:tcBorders>
          </w:tcPr>
          <w:p w14:paraId="52F8CBC5" w14:textId="00D82FA4" w:rsidR="00C20925" w:rsidRPr="00F310EB" w:rsidRDefault="004A1236" w:rsidP="00C20925">
            <w:pPr>
              <w:jc w:val="center"/>
              <w:rPr>
                <w:b/>
                <w:bCs/>
                <w:sz w:val="20"/>
                <w:szCs w:val="20"/>
              </w:rPr>
            </w:pPr>
            <w:r>
              <w:rPr>
                <w:rFonts w:ascii="Times New Roman" w:hAnsi="Times New Roman" w:cs="Times New Roman"/>
                <w:sz w:val="20"/>
                <w:szCs w:val="22"/>
                <w:lang w:val="uk-UA"/>
              </w:rPr>
              <w:t>Круг 33мм ст.09Г2С</w:t>
            </w:r>
          </w:p>
        </w:tc>
        <w:tc>
          <w:tcPr>
            <w:tcW w:w="992" w:type="dxa"/>
            <w:tcBorders>
              <w:top w:val="single" w:sz="4" w:space="0" w:color="auto"/>
              <w:left w:val="single" w:sz="4" w:space="0" w:color="auto"/>
              <w:bottom w:val="single" w:sz="4" w:space="0" w:color="auto"/>
              <w:right w:val="single" w:sz="4" w:space="0" w:color="auto"/>
            </w:tcBorders>
          </w:tcPr>
          <w:p w14:paraId="2DAE16FD" w14:textId="55E13944" w:rsidR="00C20925" w:rsidRPr="00595B6D" w:rsidRDefault="004A1236"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724EA310" w:rsidR="00C20925" w:rsidRPr="00CF2C80" w:rsidRDefault="00CF2C8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24B32AA2" w:rsidR="00C20925" w:rsidRPr="00CF2C80" w:rsidRDefault="00CF2C8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77777777" w:rsidR="00C20925" w:rsidRPr="00F310EB" w:rsidRDefault="00C20925" w:rsidP="00C20925">
            <w:pPr>
              <w:jc w:val="center"/>
              <w:rPr>
                <w:b/>
                <w:bCs/>
                <w:sz w:val="20"/>
                <w:szCs w:val="20"/>
              </w:rPr>
            </w:pPr>
            <w:r w:rsidRPr="00F310EB">
              <w:rPr>
                <w:b/>
                <w:bCs/>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2A83B013" w14:textId="77777777" w:rsidR="00C20925" w:rsidRPr="00F310EB" w:rsidRDefault="00C20925" w:rsidP="00C20925">
            <w:pPr>
              <w:jc w:val="center"/>
              <w:rPr>
                <w:b/>
                <w:bCs/>
                <w:sz w:val="20"/>
                <w:szCs w:val="20"/>
              </w:rPr>
            </w:pPr>
            <w:r w:rsidRPr="00F310EB">
              <w:rPr>
                <w:b/>
                <w:bCs/>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19069B8D" w14:textId="77777777" w:rsidR="00C20925" w:rsidRPr="00F310EB" w:rsidRDefault="00C20925" w:rsidP="00C20925">
            <w:pPr>
              <w:jc w:val="center"/>
              <w:rPr>
                <w:b/>
                <w:bCs/>
                <w:sz w:val="20"/>
                <w:szCs w:val="20"/>
              </w:rPr>
            </w:pPr>
            <w:r w:rsidRPr="00F310EB">
              <w:rPr>
                <w:b/>
                <w:b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2D8A311D" w14:textId="77777777" w:rsidR="00C20925" w:rsidRPr="00F310EB" w:rsidRDefault="00C20925" w:rsidP="00C20925">
            <w:pPr>
              <w:jc w:val="center"/>
              <w:rPr>
                <w:b/>
                <w:bCs/>
                <w:sz w:val="20"/>
                <w:szCs w:val="20"/>
              </w:rPr>
            </w:pPr>
            <w:r w:rsidRPr="00F310EB">
              <w:rPr>
                <w:b/>
                <w:bCs/>
                <w:sz w:val="20"/>
                <w:szCs w:val="20"/>
              </w:rPr>
              <w:t>+</w:t>
            </w:r>
          </w:p>
        </w:tc>
      </w:tr>
      <w:tr w:rsidR="004A1236" w:rsidRPr="004B6D62" w14:paraId="43881F00" w14:textId="77777777" w:rsidTr="004A1236">
        <w:trPr>
          <w:trHeight w:val="1110"/>
        </w:trPr>
        <w:tc>
          <w:tcPr>
            <w:tcW w:w="460" w:type="dxa"/>
            <w:tcBorders>
              <w:top w:val="single" w:sz="4" w:space="0" w:color="auto"/>
              <w:left w:val="single" w:sz="4" w:space="0" w:color="auto"/>
              <w:bottom w:val="single" w:sz="4" w:space="0" w:color="auto"/>
              <w:right w:val="single" w:sz="4" w:space="0" w:color="auto"/>
            </w:tcBorders>
          </w:tcPr>
          <w:p w14:paraId="230A4EE2" w14:textId="77777777" w:rsidR="004A1236" w:rsidRPr="00595B6D" w:rsidRDefault="004A1236" w:rsidP="00C20925">
            <w:pPr>
              <w:jc w:val="center"/>
              <w:rPr>
                <w:b/>
                <w:bCs/>
                <w:lang w:val="uk-UA"/>
              </w:rPr>
            </w:pPr>
          </w:p>
        </w:tc>
        <w:tc>
          <w:tcPr>
            <w:tcW w:w="1064" w:type="dxa"/>
            <w:tcBorders>
              <w:top w:val="single" w:sz="4" w:space="0" w:color="auto"/>
              <w:left w:val="single" w:sz="4" w:space="0" w:color="auto"/>
              <w:bottom w:val="single" w:sz="4" w:space="0" w:color="auto"/>
              <w:right w:val="single" w:sz="4" w:space="0" w:color="auto"/>
            </w:tcBorders>
          </w:tcPr>
          <w:p w14:paraId="5D80FFDA" w14:textId="49ECA6C3" w:rsidR="004A1236" w:rsidRDefault="004A1236" w:rsidP="00C20925">
            <w:pPr>
              <w:jc w:val="center"/>
              <w:rPr>
                <w:rFonts w:ascii="Times New Roman" w:hAnsi="Times New Roman" w:cs="Times New Roman"/>
                <w:sz w:val="20"/>
                <w:szCs w:val="22"/>
                <w:lang w:val="uk-UA"/>
              </w:rPr>
            </w:pPr>
            <w:r>
              <w:rPr>
                <w:rFonts w:ascii="Times New Roman" w:hAnsi="Times New Roman" w:cs="Times New Roman"/>
                <w:sz w:val="20"/>
                <w:szCs w:val="22"/>
                <w:lang w:val="uk-UA"/>
              </w:rPr>
              <w:t>Круг 50мм ст.09Г2С</w:t>
            </w:r>
          </w:p>
        </w:tc>
        <w:tc>
          <w:tcPr>
            <w:tcW w:w="992" w:type="dxa"/>
            <w:tcBorders>
              <w:top w:val="single" w:sz="4" w:space="0" w:color="auto"/>
              <w:left w:val="single" w:sz="4" w:space="0" w:color="auto"/>
              <w:bottom w:val="single" w:sz="4" w:space="0" w:color="auto"/>
              <w:right w:val="single" w:sz="4" w:space="0" w:color="auto"/>
            </w:tcBorders>
          </w:tcPr>
          <w:p w14:paraId="38E44089" w14:textId="16C672AA" w:rsidR="004A1236" w:rsidRDefault="004A1236"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278CA8A7" w14:textId="5629A5D8" w:rsidR="004A1236" w:rsidRDefault="004A1236"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A2EE330" w14:textId="16CC3141" w:rsidR="004A1236" w:rsidRDefault="004A1236"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3CE7E14" w14:textId="328A3FAA" w:rsidR="004A1236" w:rsidRPr="004A1236" w:rsidRDefault="004A1236"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33C7B6B5" w14:textId="7CB9274F" w:rsidR="004A1236" w:rsidRPr="004A1236" w:rsidRDefault="004A1236"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0FB917BF" w14:textId="6625F7A2" w:rsidR="004A1236" w:rsidRPr="004A1236" w:rsidRDefault="004A1236"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4AD0B3A2" w14:textId="5999FE75" w:rsidR="004A1236" w:rsidRPr="004A1236" w:rsidRDefault="004A1236" w:rsidP="00C20925">
            <w:pPr>
              <w:jc w:val="center"/>
              <w:rPr>
                <w:b/>
                <w:bCs/>
                <w:sz w:val="20"/>
                <w:szCs w:val="20"/>
                <w:lang w:val="uk-UA"/>
              </w:rPr>
            </w:pPr>
            <w:r>
              <w:rPr>
                <w:b/>
                <w:bCs/>
                <w:sz w:val="20"/>
                <w:szCs w:val="20"/>
                <w:lang w:val="uk-UA"/>
              </w:rPr>
              <w:t>+</w:t>
            </w:r>
          </w:p>
        </w:tc>
      </w:tr>
    </w:tbl>
    <w:p w14:paraId="1CCF0FE3" w14:textId="77777777" w:rsidR="00C20925" w:rsidRDefault="00C20925" w:rsidP="00C20925"/>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4A1DB2"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0C0C4899" w14:textId="6BFFA80F" w:rsidR="00552AA4" w:rsidRPr="009C077B" w:rsidRDefault="00EB6C4A" w:rsidP="00552AA4">
      <w:pPr>
        <w:tabs>
          <w:tab w:val="left" w:pos="5670"/>
          <w:tab w:val="left" w:pos="5812"/>
        </w:tabs>
        <w:ind w:left="127" w:right="127" w:firstLine="141"/>
        <w:jc w:val="both"/>
        <w:rPr>
          <w:rStyle w:val="rvts0"/>
          <w:rFonts w:ascii="Times New Roman" w:hAnsi="Times New Roman" w:cs="Times New Roman"/>
          <w:b/>
          <w:lang w:val="uk-UA" w:eastAsia="uk-UA"/>
        </w:rPr>
      </w:pPr>
      <w:r w:rsidRPr="009C077B">
        <w:rPr>
          <w:szCs w:val="20"/>
          <w:lang w:val="uk-UA"/>
        </w:rPr>
        <w:t>7</w:t>
      </w:r>
      <w:r w:rsidR="00552AA4" w:rsidRPr="00552AA4">
        <w:rPr>
          <w:rStyle w:val="rvts0"/>
          <w:b/>
          <w:lang w:val="uk-UA" w:eastAsia="uk-UA"/>
        </w:rPr>
        <w:t xml:space="preserve"> </w:t>
      </w:r>
      <w:r w:rsidR="00552AA4"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00552AA4" w:rsidRPr="009C077B">
        <w:rPr>
          <w:rStyle w:val="rvts0"/>
          <w:rFonts w:ascii="Times New Roman" w:hAnsi="Times New Roman" w:cs="Times New Roman"/>
          <w:b/>
          <w:lang w:val="uk-UA" w:eastAsia="uk-UA"/>
        </w:rPr>
        <w:t xml:space="preserve">тендерної пропозиції надає </w:t>
      </w:r>
      <w:r w:rsidR="00552AA4">
        <w:rPr>
          <w:rStyle w:val="rvts0"/>
          <w:rFonts w:ascii="Times New Roman" w:hAnsi="Times New Roman" w:cs="Times New Roman"/>
          <w:b/>
          <w:lang w:val="uk-UA" w:eastAsia="uk-UA"/>
        </w:rPr>
        <w:t xml:space="preserve">такі </w:t>
      </w:r>
      <w:r w:rsidR="00552AA4" w:rsidRPr="009C077B">
        <w:rPr>
          <w:rStyle w:val="rvts0"/>
          <w:rFonts w:ascii="Times New Roman" w:hAnsi="Times New Roman" w:cs="Times New Roman"/>
          <w:b/>
          <w:lang w:val="uk-UA" w:eastAsia="uk-UA"/>
        </w:rPr>
        <w:t>документ</w:t>
      </w:r>
      <w:r w:rsidR="00552AA4">
        <w:rPr>
          <w:rStyle w:val="rvts0"/>
          <w:rFonts w:ascii="Times New Roman" w:hAnsi="Times New Roman" w:cs="Times New Roman"/>
          <w:b/>
          <w:lang w:val="uk-UA" w:eastAsia="uk-UA"/>
        </w:rPr>
        <w:t>и</w:t>
      </w:r>
      <w:r w:rsidR="00552AA4" w:rsidRPr="009C077B">
        <w:rPr>
          <w:rStyle w:val="rvts0"/>
          <w:rFonts w:ascii="Times New Roman" w:hAnsi="Times New Roman" w:cs="Times New Roman"/>
          <w:b/>
          <w:lang w:val="uk-UA" w:eastAsia="uk-UA"/>
        </w:rPr>
        <w:t>:</w:t>
      </w:r>
    </w:p>
    <w:p w14:paraId="4E49CB9B" w14:textId="77777777" w:rsidR="00552AA4" w:rsidRDefault="00552AA4" w:rsidP="00552AA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lastRenderedPageBreak/>
        <w:t xml:space="preserve">довідку у довільній формі </w:t>
      </w:r>
      <w:r>
        <w:rPr>
          <w:rStyle w:val="rvts0"/>
          <w:rFonts w:ascii="Times New Roman" w:hAnsi="Times New Roman"/>
          <w:sz w:val="24"/>
          <w:szCs w:val="24"/>
          <w:lang w:val="uk-UA" w:eastAsia="uk-UA"/>
        </w:rPr>
        <w:t xml:space="preserve">про наявність запропонованого товару в Переліку товарів з підтвердженим ступенем локалізації виробництва на веб порталі Уповноваженого органу із зазначенням  найменування товару,назви виробника товару та </w:t>
      </w:r>
      <w:r>
        <w:rPr>
          <w:rStyle w:val="rvts0"/>
          <w:rFonts w:ascii="Times New Roman" w:hAnsi="Times New Roman"/>
          <w:sz w:val="24"/>
          <w:szCs w:val="24"/>
          <w:lang w:val="en-US" w:eastAsia="uk-UA"/>
        </w:rPr>
        <w:t>ID</w:t>
      </w:r>
      <w:r>
        <w:rPr>
          <w:rStyle w:val="rvts0"/>
          <w:rFonts w:ascii="Times New Roman" w:hAnsi="Times New Roman"/>
          <w:sz w:val="24"/>
          <w:szCs w:val="24"/>
          <w:lang w:val="uk-UA" w:eastAsia="uk-UA"/>
        </w:rPr>
        <w:t xml:space="preserve"> товару, який присвоєно електронною системою закупівель</w:t>
      </w:r>
    </w:p>
    <w:p w14:paraId="0014D1BA" w14:textId="77777777" w:rsidR="00552AA4" w:rsidRDefault="00552AA4" w:rsidP="00552AA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 xml:space="preserve">копію сертифіката відповідності системи управління якістю у виробництві ДСТУ </w:t>
      </w:r>
      <w:r>
        <w:rPr>
          <w:rStyle w:val="rvts0"/>
          <w:rFonts w:ascii="Times New Roman" w:hAnsi="Times New Roman"/>
          <w:sz w:val="24"/>
          <w:szCs w:val="24"/>
          <w:lang w:val="en-US" w:eastAsia="uk-UA"/>
        </w:rPr>
        <w:t>ISO</w:t>
      </w:r>
      <w:r w:rsidRPr="00B56B8E">
        <w:rPr>
          <w:rStyle w:val="rvts0"/>
          <w:rFonts w:ascii="Times New Roman" w:hAnsi="Times New Roman"/>
          <w:sz w:val="24"/>
          <w:szCs w:val="24"/>
          <w:lang w:val="uk-UA" w:eastAsia="uk-UA"/>
        </w:rPr>
        <w:t xml:space="preserve"> 9001:2015 </w:t>
      </w:r>
      <w:r>
        <w:rPr>
          <w:rStyle w:val="rvts0"/>
          <w:rFonts w:ascii="Times New Roman" w:hAnsi="Times New Roman"/>
          <w:sz w:val="24"/>
          <w:szCs w:val="24"/>
          <w:lang w:val="uk-UA" w:eastAsia="uk-UA"/>
        </w:rPr>
        <w:t>або ДСТУ</w:t>
      </w:r>
      <w:r w:rsidRPr="00B56B8E">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EN</w:t>
      </w:r>
      <w:r w:rsidRPr="00B56B8E">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ISO</w:t>
      </w:r>
      <w:r w:rsidRPr="00C450C6">
        <w:rPr>
          <w:rStyle w:val="rvts0"/>
          <w:rFonts w:ascii="Times New Roman" w:hAnsi="Times New Roman"/>
          <w:sz w:val="24"/>
          <w:szCs w:val="24"/>
          <w:lang w:val="uk-UA" w:eastAsia="uk-UA"/>
        </w:rPr>
        <w:t xml:space="preserve"> 9001:2018 ( </w:t>
      </w:r>
      <w:r>
        <w:rPr>
          <w:rStyle w:val="rvts0"/>
          <w:rFonts w:ascii="Times New Roman" w:hAnsi="Times New Roman"/>
          <w:sz w:val="24"/>
          <w:szCs w:val="24"/>
          <w:lang w:val="en-US" w:eastAsia="uk-UA"/>
        </w:rPr>
        <w:t>EN</w:t>
      </w:r>
      <w:r w:rsidRPr="00C450C6">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ISO</w:t>
      </w:r>
      <w:r w:rsidRPr="00C450C6">
        <w:rPr>
          <w:rStyle w:val="rvts0"/>
          <w:rFonts w:ascii="Times New Roman" w:hAnsi="Times New Roman"/>
          <w:sz w:val="24"/>
          <w:szCs w:val="24"/>
          <w:lang w:val="uk-UA" w:eastAsia="uk-UA"/>
        </w:rPr>
        <w:t xml:space="preserve"> 9001:2015 </w:t>
      </w:r>
      <w:r>
        <w:rPr>
          <w:rStyle w:val="rvts0"/>
          <w:rFonts w:ascii="Times New Roman" w:hAnsi="Times New Roman"/>
          <w:sz w:val="24"/>
          <w:szCs w:val="24"/>
          <w:lang w:val="uk-UA" w:eastAsia="uk-UA"/>
        </w:rPr>
        <w:t>,</w:t>
      </w:r>
      <w:r>
        <w:rPr>
          <w:rStyle w:val="rvts0"/>
          <w:rFonts w:ascii="Times New Roman" w:hAnsi="Times New Roman"/>
          <w:sz w:val="24"/>
          <w:szCs w:val="24"/>
          <w:lang w:val="en-US" w:eastAsia="uk-UA"/>
        </w:rPr>
        <w:t>IDT</w:t>
      </w:r>
      <w:r w:rsidRPr="00C450C6">
        <w:rPr>
          <w:rStyle w:val="rvts0"/>
          <w:rFonts w:ascii="Times New Roman" w:hAnsi="Times New Roman"/>
          <w:sz w:val="24"/>
          <w:szCs w:val="24"/>
          <w:lang w:val="uk-UA" w:eastAsia="uk-UA"/>
        </w:rPr>
        <w:t xml:space="preserve"> ; </w:t>
      </w:r>
      <w:r>
        <w:rPr>
          <w:rStyle w:val="rvts0"/>
          <w:rFonts w:ascii="Times New Roman" w:hAnsi="Times New Roman"/>
          <w:sz w:val="24"/>
          <w:szCs w:val="24"/>
          <w:lang w:val="en-US" w:eastAsia="uk-UA"/>
        </w:rPr>
        <w:t>ISO</w:t>
      </w:r>
      <w:r w:rsidRPr="00C450C6">
        <w:rPr>
          <w:rStyle w:val="rvts0"/>
          <w:rFonts w:ascii="Times New Roman" w:hAnsi="Times New Roman"/>
          <w:sz w:val="24"/>
          <w:szCs w:val="24"/>
          <w:lang w:val="uk-UA" w:eastAsia="uk-UA"/>
        </w:rPr>
        <w:t xml:space="preserve"> 9001:2015</w:t>
      </w:r>
      <w:r>
        <w:rPr>
          <w:rStyle w:val="rvts0"/>
          <w:rFonts w:ascii="Times New Roman" w:hAnsi="Times New Roman"/>
          <w:sz w:val="24"/>
          <w:szCs w:val="24"/>
          <w:lang w:val="uk-UA" w:eastAsia="uk-UA"/>
        </w:rPr>
        <w:t>,</w:t>
      </w:r>
      <w:r w:rsidRPr="00C450C6">
        <w:rPr>
          <w:rStyle w:val="rvts0"/>
          <w:rFonts w:ascii="Times New Roman" w:hAnsi="Times New Roman"/>
          <w:sz w:val="24"/>
          <w:szCs w:val="24"/>
          <w:lang w:val="uk-UA" w:eastAsia="uk-UA"/>
        </w:rPr>
        <w:t xml:space="preserve"> </w:t>
      </w:r>
      <w:r>
        <w:rPr>
          <w:rStyle w:val="rvts0"/>
          <w:rFonts w:ascii="Times New Roman" w:hAnsi="Times New Roman"/>
          <w:sz w:val="24"/>
          <w:szCs w:val="24"/>
          <w:lang w:val="en-US" w:eastAsia="uk-UA"/>
        </w:rPr>
        <w:t>IDT</w:t>
      </w:r>
      <w:r>
        <w:rPr>
          <w:rStyle w:val="rvts0"/>
          <w:rFonts w:ascii="Times New Roman" w:hAnsi="Times New Roman"/>
          <w:sz w:val="24"/>
          <w:szCs w:val="24"/>
          <w:lang w:val="uk-UA" w:eastAsia="uk-UA"/>
        </w:rPr>
        <w:t>), або національних стандартів, якими їх замінено ,виданого акредитованим органом з оцінки відповідності</w:t>
      </w:r>
    </w:p>
    <w:p w14:paraId="39BE8CEF" w14:textId="77777777" w:rsidR="00552AA4" w:rsidRDefault="00552AA4" w:rsidP="00552AA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сертифікат  відповідності транспортних засобів або обладнання чи сертифікатів відповідності щодо індивідуального затвердження,в якому зазначено індифікаційний номер (</w:t>
      </w:r>
      <w:r>
        <w:rPr>
          <w:rStyle w:val="rvts0"/>
          <w:rFonts w:ascii="Times New Roman" w:hAnsi="Times New Roman"/>
          <w:sz w:val="24"/>
          <w:szCs w:val="24"/>
          <w:lang w:val="en-US" w:eastAsia="uk-UA"/>
        </w:rPr>
        <w:t>VIN</w:t>
      </w:r>
      <w:r w:rsidRPr="00552AA4">
        <w:rPr>
          <w:rStyle w:val="rvts0"/>
          <w:rFonts w:ascii="Times New Roman" w:hAnsi="Times New Roman"/>
          <w:sz w:val="24"/>
          <w:szCs w:val="24"/>
          <w:lang w:val="uk-UA" w:eastAsia="uk-UA"/>
        </w:rPr>
        <w:t>)</w:t>
      </w:r>
      <w:r>
        <w:rPr>
          <w:rStyle w:val="rvts0"/>
          <w:rFonts w:ascii="Times New Roman" w:hAnsi="Times New Roman"/>
          <w:sz w:val="24"/>
          <w:szCs w:val="24"/>
          <w:lang w:val="uk-UA" w:eastAsia="uk-UA"/>
        </w:rPr>
        <w:t xml:space="preserve"> колісного транспортного засобу з його міжнародним індентифікаційним кодом (</w:t>
      </w:r>
      <w:r>
        <w:rPr>
          <w:rStyle w:val="rvts0"/>
          <w:rFonts w:ascii="Times New Roman" w:hAnsi="Times New Roman"/>
          <w:sz w:val="24"/>
          <w:szCs w:val="24"/>
          <w:lang w:val="en-US" w:eastAsia="uk-UA"/>
        </w:rPr>
        <w:t>WMI</w:t>
      </w:r>
      <w:r w:rsidRPr="00552AA4">
        <w:rPr>
          <w:rStyle w:val="rvts0"/>
          <w:rFonts w:ascii="Times New Roman" w:hAnsi="Times New Roman"/>
          <w:sz w:val="24"/>
          <w:szCs w:val="24"/>
          <w:lang w:val="uk-UA" w:eastAsia="uk-UA"/>
        </w:rPr>
        <w:t xml:space="preserve">) </w:t>
      </w:r>
      <w:r>
        <w:rPr>
          <w:rStyle w:val="rvts0"/>
          <w:rFonts w:ascii="Times New Roman" w:hAnsi="Times New Roman"/>
          <w:sz w:val="24"/>
          <w:szCs w:val="24"/>
          <w:lang w:val="uk-UA" w:eastAsia="uk-UA"/>
        </w:rPr>
        <w:t>виробника колісного транспортного засобу в Україні та місцезнаходження  виробника колісного  транспортного засобу в Україні*</w:t>
      </w:r>
    </w:p>
    <w:p w14:paraId="5E3187C9" w14:textId="77777777" w:rsidR="00552AA4" w:rsidRDefault="00552AA4" w:rsidP="00552AA4">
      <w:pPr>
        <w:pStyle w:val="af4"/>
        <w:spacing w:after="0" w:line="240" w:lineRule="auto"/>
        <w:ind w:left="246" w:right="127"/>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w:t>
      </w:r>
      <w:r w:rsidRPr="00552AA4">
        <w:rPr>
          <w:rStyle w:val="rvts0"/>
          <w:rFonts w:ascii="Times New Roman" w:hAnsi="Times New Roman"/>
          <w:i/>
          <w:sz w:val="24"/>
          <w:szCs w:val="24"/>
          <w:lang w:val="uk-UA" w:eastAsia="uk-UA"/>
        </w:rPr>
        <w:t>абзац застосовується у випадку закупівлі колісних транспортних засобів</w:t>
      </w:r>
      <w:r>
        <w:rPr>
          <w:rStyle w:val="rvts0"/>
          <w:rFonts w:ascii="Times New Roman" w:hAnsi="Times New Roman"/>
          <w:sz w:val="24"/>
          <w:szCs w:val="24"/>
          <w:lang w:val="uk-UA" w:eastAsia="uk-UA"/>
        </w:rPr>
        <w:t>.</w:t>
      </w:r>
    </w:p>
    <w:p w14:paraId="2D332521" w14:textId="77777777" w:rsidR="00552AA4" w:rsidRPr="009C077B" w:rsidRDefault="00552AA4" w:rsidP="00552AA4">
      <w:pPr>
        <w:pStyle w:val="af4"/>
        <w:spacing w:after="0" w:line="240" w:lineRule="auto"/>
        <w:ind w:left="246" w:right="127"/>
        <w:jc w:val="both"/>
        <w:rPr>
          <w:rStyle w:val="rvts0"/>
          <w:rFonts w:ascii="Times New Roman" w:hAnsi="Times New Roman"/>
          <w:sz w:val="24"/>
          <w:szCs w:val="24"/>
          <w:lang w:val="uk-UA" w:eastAsia="uk-UA"/>
        </w:rPr>
      </w:pPr>
      <w:r>
        <w:rPr>
          <w:rStyle w:val="rvts0"/>
          <w:rFonts w:ascii="Times New Roman" w:hAnsi="Times New Roman"/>
          <w:sz w:val="24"/>
          <w:szCs w:val="24"/>
          <w:lang w:val="uk-UA" w:eastAsia="uk-UA"/>
        </w:rPr>
        <w:t>або</w:t>
      </w:r>
    </w:p>
    <w:p w14:paraId="403A17FD" w14:textId="22FC6006" w:rsidR="00D05652" w:rsidRPr="00552AA4" w:rsidRDefault="00552AA4" w:rsidP="00552AA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8"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lastRenderedPageBreak/>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9"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C48FDE6" w:rsidR="00FE795C" w:rsidRPr="009C077B" w:rsidRDefault="00FE795C" w:rsidP="00FE795C">
      <w:pPr>
        <w:jc w:val="both"/>
        <w:rPr>
          <w:lang w:val="uk-UA"/>
        </w:rPr>
      </w:pPr>
      <w:r w:rsidRPr="009C077B">
        <w:rPr>
          <w:lang w:val="uk-UA"/>
        </w:rPr>
        <w:tab/>
        <w:t xml:space="preserve">2. Разом з банківською гарантією обов’язково надається належним чином завірена копія </w:t>
      </w:r>
      <w:r w:rsidR="00CF2C80">
        <w:rPr>
          <w:lang w:val="uk-UA"/>
        </w:rPr>
        <w:t xml:space="preserve">витягу з державного реєстру виданого </w:t>
      </w:r>
      <w:r w:rsidRPr="009C077B">
        <w:rPr>
          <w:lang w:val="uk-UA"/>
        </w:rPr>
        <w:t xml:space="preserve">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FCAC9" w14:textId="77777777" w:rsidR="00FC7D4F" w:rsidRDefault="00FC7D4F">
      <w:r>
        <w:separator/>
      </w:r>
    </w:p>
  </w:endnote>
  <w:endnote w:type="continuationSeparator" w:id="0">
    <w:p w14:paraId="140745BE" w14:textId="77777777" w:rsidR="00FC7D4F" w:rsidRDefault="00FC7D4F">
      <w:r>
        <w:continuationSeparator/>
      </w:r>
    </w:p>
  </w:endnote>
  <w:endnote w:type="continuationNotice" w:id="1">
    <w:p w14:paraId="274ED42B" w14:textId="77777777" w:rsidR="00FC7D4F" w:rsidRDefault="00FC7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B413B9" w:rsidRDefault="00B413B9"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B413B9" w:rsidRDefault="00B413B9"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B413B9" w:rsidRPr="00BF5108" w:rsidRDefault="00B413B9"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C7C61" w14:textId="77777777" w:rsidR="00FC7D4F" w:rsidRDefault="00FC7D4F">
      <w:r>
        <w:separator/>
      </w:r>
    </w:p>
  </w:footnote>
  <w:footnote w:type="continuationSeparator" w:id="0">
    <w:p w14:paraId="102CE077" w14:textId="77777777" w:rsidR="00FC7D4F" w:rsidRDefault="00FC7D4F">
      <w:r>
        <w:continuationSeparator/>
      </w:r>
    </w:p>
  </w:footnote>
  <w:footnote w:type="continuationNotice" w:id="1">
    <w:p w14:paraId="739227D6" w14:textId="77777777" w:rsidR="00FC7D4F" w:rsidRDefault="00FC7D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EndPr/>
    <w:sdtContent>
      <w:p w14:paraId="47AA64E5" w14:textId="294BBAC7" w:rsidR="00B413B9" w:rsidRDefault="00B413B9">
        <w:pPr>
          <w:pStyle w:val="aff2"/>
          <w:jc w:val="center"/>
        </w:pPr>
        <w:r>
          <w:fldChar w:fldCharType="begin"/>
        </w:r>
        <w:r>
          <w:instrText>PAGE   \* MERGEFORMAT</w:instrText>
        </w:r>
        <w:r>
          <w:fldChar w:fldCharType="separate"/>
        </w:r>
        <w:r w:rsidR="004A1DB2">
          <w:rPr>
            <w:noProof/>
          </w:rPr>
          <w:t>36</w:t>
        </w:r>
        <w:r>
          <w:fldChar w:fldCharType="end"/>
        </w:r>
      </w:p>
    </w:sdtContent>
  </w:sdt>
  <w:p w14:paraId="23C663CF" w14:textId="77777777" w:rsidR="00B413B9" w:rsidRDefault="00B413B9">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EndPr/>
    <w:sdtContent>
      <w:p w14:paraId="7F33EFC0" w14:textId="17F574BB" w:rsidR="00B413B9" w:rsidRDefault="00FC7D4F">
        <w:pPr>
          <w:pStyle w:val="aff2"/>
          <w:jc w:val="center"/>
        </w:pPr>
      </w:p>
    </w:sdtContent>
  </w:sdt>
  <w:p w14:paraId="589EC606" w14:textId="77777777" w:rsidR="00B413B9" w:rsidRDefault="00B413B9">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9">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1">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7">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1">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5">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8">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9">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0">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2">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3">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F80514"/>
    <w:multiLevelType w:val="multilevel"/>
    <w:tmpl w:val="6FDEF20C"/>
    <w:numStyleLink w:val="10"/>
  </w:abstractNum>
  <w:abstractNum w:abstractNumId="35">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6">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7">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4"/>
  </w:num>
  <w:num w:numId="3">
    <w:abstractNumId w:val="15"/>
  </w:num>
  <w:num w:numId="4">
    <w:abstractNumId w:val="7"/>
  </w:num>
  <w:num w:numId="5">
    <w:abstractNumId w:val="33"/>
  </w:num>
  <w:num w:numId="6">
    <w:abstractNumId w:val="22"/>
  </w:num>
  <w:num w:numId="7">
    <w:abstractNumId w:val="5"/>
  </w:num>
  <w:num w:numId="8">
    <w:abstractNumId w:val="23"/>
  </w:num>
  <w:num w:numId="9">
    <w:abstractNumId w:val="10"/>
  </w:num>
  <w:num w:numId="10">
    <w:abstractNumId w:val="16"/>
  </w:num>
  <w:num w:numId="11">
    <w:abstractNumId w:val="4"/>
  </w:num>
  <w:num w:numId="12">
    <w:abstractNumId w:val="36"/>
  </w:num>
  <w:num w:numId="13">
    <w:abstractNumId w:val="17"/>
  </w:num>
  <w:num w:numId="14">
    <w:abstractNumId w:val="3"/>
  </w:num>
  <w:num w:numId="15">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7"/>
  </w:num>
  <w:num w:numId="21">
    <w:abstractNumId w:val="20"/>
  </w:num>
  <w:num w:numId="22">
    <w:abstractNumId w:val="11"/>
  </w:num>
  <w:num w:numId="23">
    <w:abstractNumId w:val="28"/>
  </w:num>
  <w:num w:numId="24">
    <w:abstractNumId w:val="26"/>
  </w:num>
  <w:num w:numId="25">
    <w:abstractNumId w:val="30"/>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24"/>
  </w:num>
  <w:num w:numId="28">
    <w:abstractNumId w:val="29"/>
  </w:num>
  <w:num w:numId="29">
    <w:abstractNumId w:val="32"/>
  </w:num>
  <w:num w:numId="30">
    <w:abstractNumId w:val="12"/>
  </w:num>
  <w:num w:numId="31">
    <w:abstractNumId w:val="2"/>
  </w:num>
  <w:num w:numId="32">
    <w:abstractNumId w:val="37"/>
  </w:num>
  <w:num w:numId="33">
    <w:abstractNumId w:val="19"/>
  </w:num>
  <w:num w:numId="34">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8"/>
  </w:num>
  <w:num w:numId="37">
    <w:abstractNumId w:val="38"/>
  </w:num>
  <w:num w:numId="38">
    <w:abstractNumId w:val="31"/>
  </w:num>
  <w:num w:numId="39">
    <w:abstractNumId w:val="9"/>
  </w:num>
  <w:num w:numId="40">
    <w:abstractNumId w:val="21"/>
  </w:num>
  <w:num w:numId="41">
    <w:abstractNumId w:val="25"/>
  </w:num>
  <w:num w:numId="42">
    <w:abstractNumId w:val="18"/>
  </w:num>
  <w:num w:numId="43">
    <w:abstractNumId w:val="13"/>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7B2"/>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33B"/>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1236"/>
    <w:rsid w:val="004A1DB2"/>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2AA4"/>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77D"/>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1A67"/>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B7375"/>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3AA"/>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3B9"/>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6B8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0C6"/>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2EA"/>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16B"/>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F1222"/>
    <w:rsid w:val="00CF1874"/>
    <w:rsid w:val="00CF1CD3"/>
    <w:rsid w:val="00CF1FC4"/>
    <w:rsid w:val="00CF2C80"/>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548F"/>
    <w:rsid w:val="00D35B81"/>
    <w:rsid w:val="00D35F1D"/>
    <w:rsid w:val="00D36AA8"/>
    <w:rsid w:val="00D36EA9"/>
    <w:rsid w:val="00D36F81"/>
    <w:rsid w:val="00D37B0A"/>
    <w:rsid w:val="00D4000E"/>
    <w:rsid w:val="00D4053F"/>
    <w:rsid w:val="00D41928"/>
    <w:rsid w:val="00D41D07"/>
    <w:rsid w:val="00D452EE"/>
    <w:rsid w:val="00D45DE6"/>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87A7E"/>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4FE8"/>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3A3"/>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6CA0"/>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C7D4F"/>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zakon.rada.gov.ua/laws/show/1029-1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hyperlink" Target="https://vytiah.mvs.gov.ua/app/land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C803-8A1B-4B89-B3FB-A5FD4C41AC1C}">
  <ds:schemaRefs>
    <ds:schemaRef ds:uri="http://schemas.openxmlformats.org/officeDocument/2006/bibliography"/>
  </ds:schemaRefs>
</ds:datastoreItem>
</file>

<file path=customXml/itemProps2.xml><?xml version="1.0" encoding="utf-8"?>
<ds:datastoreItem xmlns:ds="http://schemas.openxmlformats.org/officeDocument/2006/customXml" ds:itemID="{4E84D4EA-18BD-4BD0-BCE0-B1EA0495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12017</Words>
  <Characters>68503</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80360</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76</cp:revision>
  <cp:lastPrinted>2023-07-05T08:40:00Z</cp:lastPrinted>
  <dcterms:created xsi:type="dcterms:W3CDTF">2023-06-21T11:17:00Z</dcterms:created>
  <dcterms:modified xsi:type="dcterms:W3CDTF">2023-11-16T14:12:00Z</dcterms:modified>
</cp:coreProperties>
</file>