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1C7" w:rsidRPr="008C0405" w:rsidRDefault="004D01C7" w:rsidP="008C0405">
      <w:pPr>
        <w:shd w:val="clear" w:color="auto" w:fill="FFFFFF" w:themeFill="background1"/>
        <w:spacing w:line="276" w:lineRule="auto"/>
        <w:rPr>
          <w:lang w:val="uk-UA"/>
        </w:rPr>
      </w:pPr>
    </w:p>
    <w:p w:rsidR="004D01C7" w:rsidRPr="008C0405" w:rsidRDefault="004D01C7" w:rsidP="008C0405">
      <w:pPr>
        <w:shd w:val="clear" w:color="auto" w:fill="FFFFFF" w:themeFill="background1"/>
        <w:spacing w:line="276" w:lineRule="auto"/>
        <w:jc w:val="right"/>
        <w:rPr>
          <w:b/>
          <w:i/>
          <w:lang w:val="uk-UA"/>
        </w:rPr>
      </w:pPr>
      <w:r w:rsidRPr="008C0405">
        <w:rPr>
          <w:rFonts w:eastAsia="Times New Roman"/>
          <w:b/>
          <w:i/>
          <w:lang w:val="uk-UA"/>
        </w:rPr>
        <w:t>Додаток</w:t>
      </w:r>
      <w:r w:rsidR="00E6731F" w:rsidRPr="008C0405">
        <w:rPr>
          <w:rFonts w:eastAsia="Times New Roman"/>
          <w:b/>
          <w:i/>
          <w:lang w:val="uk-UA"/>
        </w:rPr>
        <w:t xml:space="preserve"> №</w:t>
      </w:r>
      <w:r w:rsidRPr="008C0405">
        <w:rPr>
          <w:rFonts w:eastAsia="Times New Roman"/>
          <w:b/>
          <w:i/>
          <w:lang w:val="uk-UA"/>
        </w:rPr>
        <w:t xml:space="preserve"> </w:t>
      </w:r>
      <w:r w:rsidR="00216B0F" w:rsidRPr="008C0405">
        <w:rPr>
          <w:rFonts w:eastAsia="Times New Roman"/>
          <w:b/>
          <w:i/>
          <w:lang w:val="uk-UA"/>
        </w:rPr>
        <w:t>8</w:t>
      </w:r>
    </w:p>
    <w:p w:rsidR="004D01C7" w:rsidRPr="008C0405" w:rsidRDefault="004D01C7" w:rsidP="008C0405">
      <w:pPr>
        <w:shd w:val="clear" w:color="auto" w:fill="FFFFFF" w:themeFill="background1"/>
        <w:spacing w:line="276" w:lineRule="auto"/>
        <w:jc w:val="right"/>
        <w:rPr>
          <w:b/>
          <w:i/>
          <w:lang w:val="uk-UA"/>
        </w:rPr>
      </w:pPr>
      <w:r w:rsidRPr="008C0405">
        <w:rPr>
          <w:rFonts w:eastAsia="Times New Roman"/>
          <w:b/>
          <w:i/>
          <w:lang w:val="uk-UA"/>
        </w:rPr>
        <w:t xml:space="preserve"> до тендерної документації</w:t>
      </w:r>
    </w:p>
    <w:p w:rsidR="004D01C7" w:rsidRPr="008C0405" w:rsidRDefault="004D01C7" w:rsidP="008C0405">
      <w:pPr>
        <w:widowControl w:val="0"/>
        <w:shd w:val="clear" w:color="auto" w:fill="FFFFFF" w:themeFill="background1"/>
        <w:tabs>
          <w:tab w:val="left" w:pos="1843"/>
        </w:tabs>
        <w:autoSpaceDE w:val="0"/>
        <w:spacing w:line="276" w:lineRule="auto"/>
        <w:jc w:val="center"/>
        <w:rPr>
          <w:b/>
          <w:bCs/>
          <w:color w:val="FF0000"/>
          <w:lang w:val="uk-UA"/>
        </w:rPr>
      </w:pPr>
    </w:p>
    <w:p w:rsidR="004D01C7" w:rsidRPr="008C0405" w:rsidRDefault="004D01C7" w:rsidP="008C0405">
      <w:pPr>
        <w:shd w:val="clear" w:color="auto" w:fill="FFFFFF" w:themeFill="background1"/>
        <w:tabs>
          <w:tab w:val="left" w:pos="4695"/>
        </w:tabs>
        <w:spacing w:line="276" w:lineRule="auto"/>
        <w:jc w:val="center"/>
        <w:rPr>
          <w:b/>
          <w:lang w:val="uk-UA"/>
        </w:rPr>
      </w:pPr>
      <w:r w:rsidRPr="008C0405">
        <w:rPr>
          <w:b/>
          <w:lang w:val="uk-UA"/>
        </w:rPr>
        <w:t>ПРОЄКТ</w:t>
      </w:r>
      <w:r w:rsidR="00694437" w:rsidRPr="008C0405">
        <w:rPr>
          <w:b/>
          <w:lang w:val="uk-UA"/>
        </w:rPr>
        <w:t xml:space="preserve"> ДОГОВОРУ</w:t>
      </w:r>
    </w:p>
    <w:p w:rsidR="004D01C7" w:rsidRPr="008C0405" w:rsidRDefault="004D01C7" w:rsidP="008C0405">
      <w:pPr>
        <w:widowControl w:val="0"/>
        <w:tabs>
          <w:tab w:val="left" w:pos="1843"/>
        </w:tabs>
        <w:autoSpaceDE w:val="0"/>
        <w:spacing w:line="276" w:lineRule="auto"/>
        <w:ind w:right="-1"/>
        <w:jc w:val="center"/>
        <w:rPr>
          <w:b/>
          <w:bCs/>
          <w:color w:val="FFFFFF"/>
          <w:lang w:val="uk-UA"/>
        </w:rPr>
      </w:pPr>
      <w:r w:rsidRPr="008C0405">
        <w:rPr>
          <w:b/>
          <w:bCs/>
          <w:lang w:val="uk-UA"/>
        </w:rPr>
        <w:t>Договір поставки нафтопродуктів №</w:t>
      </w:r>
    </w:p>
    <w:p w:rsidR="004D01C7" w:rsidRPr="008C0405" w:rsidRDefault="004D01C7" w:rsidP="008C0405">
      <w:pPr>
        <w:widowControl w:val="0"/>
        <w:tabs>
          <w:tab w:val="left" w:pos="1843"/>
        </w:tabs>
        <w:autoSpaceDE w:val="0"/>
        <w:spacing w:line="276" w:lineRule="auto"/>
        <w:ind w:right="-1"/>
        <w:jc w:val="center"/>
        <w:rPr>
          <w:bCs/>
          <w:color w:val="FFFFFF"/>
          <w:lang w:val="uk-UA"/>
        </w:rPr>
      </w:pPr>
    </w:p>
    <w:p w:rsidR="004D01C7" w:rsidRPr="008C0405" w:rsidRDefault="004D01C7" w:rsidP="008C0405">
      <w:pPr>
        <w:widowControl w:val="0"/>
        <w:tabs>
          <w:tab w:val="left" w:pos="7088"/>
        </w:tabs>
        <w:autoSpaceDE w:val="0"/>
        <w:spacing w:line="276" w:lineRule="auto"/>
        <w:ind w:right="-1"/>
        <w:jc w:val="both"/>
        <w:rPr>
          <w:lang w:val="uk-UA"/>
        </w:rPr>
      </w:pPr>
      <w:r w:rsidRPr="008C0405">
        <w:rPr>
          <w:lang w:val="uk-UA"/>
        </w:rPr>
        <w:t>м.</w:t>
      </w:r>
      <w:r w:rsidR="00AC3F74" w:rsidRPr="008C0405">
        <w:rPr>
          <w:lang w:val="uk-UA"/>
        </w:rPr>
        <w:t xml:space="preserve"> </w:t>
      </w:r>
      <w:r w:rsidR="00EC13EB" w:rsidRPr="008C0405">
        <w:rPr>
          <w:lang w:val="uk-UA"/>
        </w:rPr>
        <w:t xml:space="preserve"> Яворів</w:t>
      </w:r>
      <w:r w:rsidRPr="008C0405">
        <w:rPr>
          <w:lang w:val="uk-UA"/>
        </w:rPr>
        <w:t xml:space="preserve">                                                                                                          «_____» ______ 2023 року</w:t>
      </w:r>
    </w:p>
    <w:p w:rsidR="004D01C7" w:rsidRPr="008C0405" w:rsidRDefault="004D01C7" w:rsidP="008C0405">
      <w:pPr>
        <w:tabs>
          <w:tab w:val="left" w:pos="284"/>
        </w:tabs>
        <w:spacing w:line="276" w:lineRule="auto"/>
        <w:ind w:firstLine="284"/>
        <w:jc w:val="both"/>
        <w:rPr>
          <w:b/>
          <w:lang w:val="uk-UA"/>
        </w:rPr>
      </w:pPr>
    </w:p>
    <w:p w:rsidR="004D01C7" w:rsidRPr="008C0405" w:rsidRDefault="004D01C7" w:rsidP="008C0405">
      <w:pPr>
        <w:tabs>
          <w:tab w:val="left" w:pos="284"/>
        </w:tabs>
        <w:spacing w:line="276" w:lineRule="auto"/>
        <w:jc w:val="both"/>
        <w:rPr>
          <w:rFonts w:eastAsia="Calibri"/>
          <w:lang w:val="uk-UA" w:eastAsia="en-US"/>
        </w:rPr>
      </w:pPr>
      <w:r w:rsidRPr="008C0405">
        <w:rPr>
          <w:b/>
          <w:lang w:val="uk-UA"/>
        </w:rPr>
        <w:t xml:space="preserve">________________ </w:t>
      </w:r>
      <w:r w:rsidRPr="008C0405">
        <w:rPr>
          <w:lang w:val="uk-UA"/>
        </w:rPr>
        <w:t xml:space="preserve">(скорочене найменування </w:t>
      </w:r>
      <w:r w:rsidRPr="008C0405">
        <w:rPr>
          <w:b/>
          <w:lang w:val="uk-UA"/>
        </w:rPr>
        <w:t>_____________</w:t>
      </w:r>
      <w:r w:rsidRPr="008C0405">
        <w:rPr>
          <w:lang w:val="uk-UA"/>
        </w:rPr>
        <w:t xml:space="preserve">), далі – Постачальник, в особі </w:t>
      </w:r>
      <w:r w:rsidR="00694437" w:rsidRPr="008C0405">
        <w:rPr>
          <w:lang w:val="uk-UA"/>
        </w:rPr>
        <w:t xml:space="preserve">   </w:t>
      </w:r>
      <w:r w:rsidRPr="008C0405">
        <w:rPr>
          <w:lang w:val="uk-UA"/>
        </w:rPr>
        <w:t>________________</w:t>
      </w:r>
      <w:r w:rsidRPr="008C0405">
        <w:rPr>
          <w:b/>
          <w:lang w:val="uk-UA"/>
        </w:rPr>
        <w:t xml:space="preserve">, </w:t>
      </w:r>
      <w:r w:rsidRPr="008C0405">
        <w:rPr>
          <w:lang w:val="uk-UA"/>
        </w:rPr>
        <w:t>який діє на підставі ______________</w:t>
      </w:r>
      <w:r w:rsidRPr="008C0405">
        <w:rPr>
          <w:rFonts w:eastAsia="Calibri"/>
          <w:lang w:val="uk-UA" w:eastAsia="en-US"/>
        </w:rPr>
        <w:t xml:space="preserve">, з однієї сторони, та </w:t>
      </w:r>
      <w:r w:rsidR="00EC13EB" w:rsidRPr="008C0405">
        <w:rPr>
          <w:rFonts w:eastAsia="Calibri"/>
          <w:b/>
          <w:lang w:val="uk-UA" w:eastAsia="en-US"/>
        </w:rPr>
        <w:t xml:space="preserve"> Міське комунальне підприємство «</w:t>
      </w:r>
      <w:proofErr w:type="spellStart"/>
      <w:r w:rsidR="00EC13EB" w:rsidRPr="008C0405">
        <w:rPr>
          <w:rFonts w:eastAsia="Calibri"/>
          <w:b/>
          <w:lang w:val="uk-UA" w:eastAsia="en-US"/>
        </w:rPr>
        <w:t>Яворіввода</w:t>
      </w:r>
      <w:proofErr w:type="spellEnd"/>
      <w:r w:rsidR="00EC13EB" w:rsidRPr="008C0405">
        <w:rPr>
          <w:rFonts w:eastAsia="Calibri"/>
          <w:b/>
          <w:lang w:val="uk-UA" w:eastAsia="en-US"/>
        </w:rPr>
        <w:t>»</w:t>
      </w:r>
      <w:r w:rsidRPr="008C0405">
        <w:rPr>
          <w:rFonts w:eastAsia="Calibri"/>
          <w:lang w:val="uk-UA" w:eastAsia="en-US"/>
        </w:rPr>
        <w:t xml:space="preserve"> (скорочене найменування  </w:t>
      </w:r>
      <w:r w:rsidR="00EC13EB" w:rsidRPr="008C0405">
        <w:rPr>
          <w:rFonts w:eastAsia="Calibri"/>
          <w:lang w:val="uk-UA" w:eastAsia="en-US"/>
        </w:rPr>
        <w:t>МКП «</w:t>
      </w:r>
      <w:proofErr w:type="spellStart"/>
      <w:r w:rsidR="00EC13EB" w:rsidRPr="008C0405">
        <w:rPr>
          <w:rFonts w:eastAsia="Calibri"/>
          <w:lang w:val="uk-UA" w:eastAsia="en-US"/>
        </w:rPr>
        <w:t>Яворіввода</w:t>
      </w:r>
      <w:proofErr w:type="spellEnd"/>
      <w:r w:rsidR="00EC13EB" w:rsidRPr="008C0405">
        <w:rPr>
          <w:rFonts w:eastAsia="Calibri"/>
          <w:lang w:val="uk-UA" w:eastAsia="en-US"/>
        </w:rPr>
        <w:t>»</w:t>
      </w:r>
      <w:r w:rsidRPr="008C0405">
        <w:rPr>
          <w:rFonts w:eastAsia="Calibri"/>
          <w:lang w:val="uk-UA" w:eastAsia="en-US"/>
        </w:rPr>
        <w:t xml:space="preserve">), далі – Покупець, в особі директора </w:t>
      </w:r>
      <w:proofErr w:type="spellStart"/>
      <w:r w:rsidR="00EC13EB" w:rsidRPr="008C0405">
        <w:rPr>
          <w:rFonts w:eastAsia="Calibri"/>
          <w:lang w:val="uk-UA" w:eastAsia="en-US"/>
        </w:rPr>
        <w:t>Копитка</w:t>
      </w:r>
      <w:proofErr w:type="spellEnd"/>
      <w:r w:rsidR="00EC13EB" w:rsidRPr="008C0405">
        <w:rPr>
          <w:rFonts w:eastAsia="Calibri"/>
          <w:lang w:val="uk-UA" w:eastAsia="en-US"/>
        </w:rPr>
        <w:t xml:space="preserve"> Ігоря Євгеновича</w:t>
      </w:r>
      <w:r w:rsidRPr="008C0405">
        <w:rPr>
          <w:rFonts w:eastAsia="Calibri"/>
          <w:lang w:val="uk-UA" w:eastAsia="en-US"/>
        </w:rPr>
        <w:t>, як</w:t>
      </w:r>
      <w:r w:rsidR="00EC13EB" w:rsidRPr="008C0405">
        <w:rPr>
          <w:rFonts w:eastAsia="Calibri"/>
          <w:lang w:val="uk-UA" w:eastAsia="en-US"/>
        </w:rPr>
        <w:t>ий</w:t>
      </w:r>
      <w:r w:rsidRPr="008C0405">
        <w:rPr>
          <w:rFonts w:eastAsia="Calibri"/>
          <w:lang w:val="uk-UA" w:eastAsia="en-US"/>
        </w:rPr>
        <w:t xml:space="preserve"> діє на підставі </w:t>
      </w:r>
      <w:r w:rsidR="00EC13EB" w:rsidRPr="008C0405">
        <w:rPr>
          <w:rFonts w:eastAsia="Calibri"/>
          <w:lang w:val="uk-UA"/>
        </w:rPr>
        <w:t>Статуту</w:t>
      </w:r>
      <w:r w:rsidRPr="008C0405">
        <w:rPr>
          <w:rFonts w:eastAsia="Calibri"/>
          <w:lang w:val="uk-UA" w:eastAsia="en-US"/>
        </w:rPr>
        <w:t xml:space="preserve">, з іншої сторони, разом - Сторони, а кожен окремо – Сторона, </w:t>
      </w:r>
      <w:r w:rsidRPr="008C0405">
        <w:rPr>
          <w:lang w:val="uk-UA" w:bidi="en-US"/>
        </w:rPr>
        <w:t xml:space="preserve">уклали цей Договір поставки </w:t>
      </w:r>
      <w:r w:rsidRPr="008C0405">
        <w:rPr>
          <w:rFonts w:eastAsia="Calibri"/>
          <w:bCs/>
          <w:lang w:val="uk-UA" w:eastAsia="en-US"/>
        </w:rPr>
        <w:t>нафтопродуктів</w:t>
      </w:r>
      <w:r w:rsidRPr="008C0405">
        <w:rPr>
          <w:lang w:val="uk-UA" w:bidi="en-US"/>
        </w:rPr>
        <w:t xml:space="preserve"> </w:t>
      </w:r>
      <w:r w:rsidRPr="008C0405">
        <w:rPr>
          <w:rFonts w:eastAsia="Calibri"/>
          <w:lang w:val="uk-UA" w:eastAsia="en-US"/>
        </w:rPr>
        <w:t>(далі – Договір) про таке:</w:t>
      </w:r>
    </w:p>
    <w:p w:rsidR="00694437" w:rsidRPr="008C0405" w:rsidRDefault="00694437" w:rsidP="008C0405">
      <w:pPr>
        <w:tabs>
          <w:tab w:val="left" w:pos="284"/>
        </w:tabs>
        <w:spacing w:line="276" w:lineRule="auto"/>
        <w:jc w:val="both"/>
        <w:rPr>
          <w:rFonts w:eastAsia="Calibri"/>
          <w:lang w:val="uk-UA" w:eastAsia="en-US"/>
        </w:rPr>
      </w:pPr>
    </w:p>
    <w:p w:rsidR="004D01C7" w:rsidRPr="008C0405" w:rsidRDefault="004D01C7" w:rsidP="008C0405">
      <w:pPr>
        <w:numPr>
          <w:ilvl w:val="0"/>
          <w:numId w:val="1"/>
        </w:numPr>
        <w:tabs>
          <w:tab w:val="left" w:pos="284"/>
        </w:tabs>
        <w:spacing w:line="276" w:lineRule="auto"/>
        <w:ind w:left="3402" w:hanging="77"/>
        <w:jc w:val="both"/>
        <w:rPr>
          <w:b/>
          <w:bCs/>
          <w:lang w:val="uk-UA"/>
        </w:rPr>
      </w:pPr>
      <w:r w:rsidRPr="008C0405">
        <w:rPr>
          <w:b/>
          <w:bCs/>
          <w:lang w:val="uk-UA"/>
        </w:rPr>
        <w:t xml:space="preserve"> ПРЕДМЕТ ДОГОВОРУ</w:t>
      </w:r>
    </w:p>
    <w:p w:rsidR="004D01C7" w:rsidRPr="008C0405" w:rsidRDefault="004D01C7" w:rsidP="008C0405">
      <w:pPr>
        <w:numPr>
          <w:ilvl w:val="1"/>
          <w:numId w:val="1"/>
        </w:numPr>
        <w:tabs>
          <w:tab w:val="left" w:pos="567"/>
        </w:tabs>
        <w:spacing w:line="276" w:lineRule="auto"/>
        <w:ind w:left="0" w:firstLine="0"/>
        <w:jc w:val="both"/>
        <w:outlineLvl w:val="0"/>
        <w:rPr>
          <w:b/>
          <w:lang w:val="uk-UA"/>
        </w:rPr>
      </w:pPr>
      <w:r w:rsidRPr="008C0405">
        <w:rPr>
          <w:lang w:val="uk-UA"/>
        </w:rPr>
        <w:t xml:space="preserve">Постачальник зобов’язується поставити у власність Покупця нафтопродукти, </w:t>
      </w:r>
      <w:r w:rsidRPr="008C0405">
        <w:rPr>
          <w:lang w:val="uk-UA" w:eastAsia="en-US" w:bidi="en-US"/>
        </w:rPr>
        <w:t>зазначені Сторонами в Специфікації, що є Додатком №1 до Договору</w:t>
      </w:r>
      <w:r w:rsidRPr="008C0405">
        <w:rPr>
          <w:lang w:val="uk-UA"/>
        </w:rPr>
        <w:t xml:space="preserve"> (далі – Товар), а Покупець зобов’язується прийняти та оплатити Товар в порядку та на умовах Договору.</w:t>
      </w:r>
    </w:p>
    <w:p w:rsidR="004D01C7" w:rsidRPr="008C0405" w:rsidRDefault="004D01C7" w:rsidP="008C0405">
      <w:pPr>
        <w:numPr>
          <w:ilvl w:val="1"/>
          <w:numId w:val="1"/>
        </w:numPr>
        <w:tabs>
          <w:tab w:val="left" w:pos="567"/>
        </w:tabs>
        <w:spacing w:line="276" w:lineRule="auto"/>
        <w:ind w:left="0" w:firstLine="0"/>
        <w:jc w:val="both"/>
        <w:outlineLvl w:val="0"/>
        <w:rPr>
          <w:lang w:val="uk-UA"/>
        </w:rPr>
      </w:pPr>
      <w:r w:rsidRPr="008C0405">
        <w:rPr>
          <w:lang w:val="uk-UA"/>
        </w:rPr>
        <w:t>Найменування Товару, асортимент, кількість, ціна, тощо, наведені в Специфікації, що є Додатком № 1 до Договору (далі – Специфікація).</w:t>
      </w:r>
    </w:p>
    <w:p w:rsidR="004D01C7" w:rsidRPr="008C0405" w:rsidRDefault="004D01C7" w:rsidP="008C0405">
      <w:pPr>
        <w:numPr>
          <w:ilvl w:val="1"/>
          <w:numId w:val="1"/>
        </w:numPr>
        <w:tabs>
          <w:tab w:val="left" w:pos="567"/>
        </w:tabs>
        <w:spacing w:line="276" w:lineRule="auto"/>
        <w:ind w:left="0" w:firstLine="0"/>
        <w:jc w:val="both"/>
        <w:outlineLvl w:val="0"/>
        <w:rPr>
          <w:b/>
          <w:lang w:val="uk-UA"/>
        </w:rPr>
      </w:pPr>
      <w:r w:rsidRPr="008C0405">
        <w:rPr>
          <w:lang w:val="uk-UA"/>
        </w:rPr>
        <w:t>Партією Товару за Договором вважається поставка Товару в обсязі, що визначений за кожною окремою Заявкою Покупця (далі- Заявка).</w:t>
      </w:r>
    </w:p>
    <w:p w:rsidR="004D01C7" w:rsidRPr="008C0405" w:rsidRDefault="004D01C7" w:rsidP="00E770AB">
      <w:pPr>
        <w:tabs>
          <w:tab w:val="left" w:pos="9660"/>
        </w:tabs>
        <w:spacing w:line="276" w:lineRule="auto"/>
        <w:jc w:val="both"/>
        <w:rPr>
          <w:lang w:val="uk-UA"/>
        </w:rPr>
      </w:pPr>
      <w:r w:rsidRPr="008C0405">
        <w:rPr>
          <w:lang w:val="uk-UA"/>
        </w:rPr>
        <w:t xml:space="preserve">1.4. Постачальник підписанням Договору визнає та підтверджує, що: </w:t>
      </w:r>
      <w:r w:rsidR="00E770AB">
        <w:rPr>
          <w:lang w:val="uk-UA"/>
        </w:rPr>
        <w:tab/>
      </w:r>
    </w:p>
    <w:p w:rsidR="004D01C7" w:rsidRPr="008C0405" w:rsidRDefault="004D01C7" w:rsidP="008C0405">
      <w:pPr>
        <w:spacing w:line="276" w:lineRule="auto"/>
        <w:jc w:val="both"/>
        <w:rPr>
          <w:lang w:val="uk-UA"/>
        </w:rPr>
      </w:pPr>
      <w:r w:rsidRPr="008C0405">
        <w:rPr>
          <w:lang w:val="uk-UA"/>
        </w:rPr>
        <w:t xml:space="preserve">1.4.1.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4D01C7" w:rsidRPr="008C0405" w:rsidRDefault="004D01C7" w:rsidP="008C0405">
      <w:pPr>
        <w:spacing w:line="276" w:lineRule="auto"/>
        <w:jc w:val="both"/>
        <w:rPr>
          <w:lang w:val="uk-UA"/>
        </w:rPr>
      </w:pPr>
      <w:r w:rsidRPr="008C0405">
        <w:rPr>
          <w:lang w:val="uk-UA"/>
        </w:rPr>
        <w:t xml:space="preserve">1.4.2.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4D01C7" w:rsidRPr="008C0405" w:rsidRDefault="004D01C7" w:rsidP="008C0405">
      <w:pPr>
        <w:spacing w:line="276" w:lineRule="auto"/>
        <w:jc w:val="both"/>
        <w:rPr>
          <w:lang w:val="uk-UA"/>
        </w:rPr>
      </w:pPr>
      <w:r w:rsidRPr="008C0405">
        <w:rPr>
          <w:lang w:val="uk-UA"/>
        </w:rPr>
        <w:t>1.4.3. У Постачальника</w:t>
      </w:r>
      <w:r w:rsidRPr="008C0405">
        <w:rPr>
          <w:b/>
          <w:lang w:val="uk-UA"/>
        </w:rPr>
        <w:t xml:space="preserve"> </w:t>
      </w:r>
      <w:r w:rsidRPr="008C0405">
        <w:rPr>
          <w:lang w:val="uk-UA"/>
        </w:rPr>
        <w:t>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пальним 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зазначаються в Специфікації.</w:t>
      </w:r>
    </w:p>
    <w:p w:rsidR="004D01C7" w:rsidRPr="008C0405" w:rsidRDefault="004D01C7" w:rsidP="008C0405">
      <w:pPr>
        <w:spacing w:line="276" w:lineRule="auto"/>
        <w:jc w:val="both"/>
        <w:rPr>
          <w:lang w:val="uk-UA"/>
        </w:rPr>
      </w:pPr>
      <w:r w:rsidRPr="008C0405">
        <w:rPr>
          <w:lang w:val="uk-UA"/>
        </w:rPr>
        <w:t>1.5. У разі, якщо протягом виконання умов Договору будуть мати місце зміни умов (обставин), передбачених п. 1.4. цього Договору, Постачальник зобов’язаний письмово повідомити про це Покупця у строк, що не перевищує 14 (чотирнадцяти) календарних днів з дати настання таких змін.</w:t>
      </w:r>
    </w:p>
    <w:p w:rsidR="004D01C7" w:rsidRPr="008C0405" w:rsidRDefault="004D01C7" w:rsidP="008C0405">
      <w:pPr>
        <w:spacing w:line="276" w:lineRule="auto"/>
        <w:jc w:val="both"/>
        <w:rPr>
          <w:lang w:val="uk-UA"/>
        </w:rPr>
      </w:pPr>
    </w:p>
    <w:p w:rsidR="004D01C7" w:rsidRPr="008C0405" w:rsidRDefault="004D01C7" w:rsidP="008C0405">
      <w:pPr>
        <w:numPr>
          <w:ilvl w:val="0"/>
          <w:numId w:val="5"/>
        </w:numPr>
        <w:autoSpaceDE w:val="0"/>
        <w:spacing w:line="276" w:lineRule="auto"/>
        <w:jc w:val="center"/>
        <w:rPr>
          <w:b/>
          <w:bCs/>
          <w:lang w:val="uk-UA"/>
        </w:rPr>
      </w:pPr>
      <w:r w:rsidRPr="008C0405">
        <w:rPr>
          <w:b/>
          <w:lang w:val="uk-UA"/>
        </w:rPr>
        <w:t>ЯКІСТЬ ТА АСОРТИМЕНТ ТОВАРУ</w:t>
      </w:r>
    </w:p>
    <w:p w:rsidR="004D01C7" w:rsidRPr="008C0405" w:rsidRDefault="004D01C7" w:rsidP="008C0405">
      <w:pPr>
        <w:numPr>
          <w:ilvl w:val="1"/>
          <w:numId w:val="1"/>
        </w:numPr>
        <w:tabs>
          <w:tab w:val="left" w:pos="0"/>
          <w:tab w:val="left" w:pos="142"/>
          <w:tab w:val="left" w:pos="426"/>
        </w:tabs>
        <w:autoSpaceDE w:val="0"/>
        <w:spacing w:line="276" w:lineRule="auto"/>
        <w:ind w:left="0" w:firstLine="0"/>
        <w:jc w:val="both"/>
        <w:rPr>
          <w:lang w:val="uk-UA" w:eastAsia="en-US" w:bidi="en-US"/>
        </w:rPr>
      </w:pPr>
      <w:r w:rsidRPr="008C0405">
        <w:rPr>
          <w:lang w:val="uk-UA" w:eastAsia="en-US" w:bidi="en-US"/>
        </w:rPr>
        <w:t>Постачальник повинен передати Покупцю Товар, якість якого відповідає</w:t>
      </w:r>
      <w:r w:rsidRPr="008C0405">
        <w:rPr>
          <w:lang w:val="uk-UA"/>
        </w:rPr>
        <w:t xml:space="preserve"> </w:t>
      </w:r>
      <w:r w:rsidRPr="008C0405">
        <w:rPr>
          <w:rFonts w:eastAsia="Times New Roman"/>
          <w:bdr w:val="none" w:sz="0" w:space="0" w:color="auto" w:frame="1"/>
          <w:lang w:val="uk-UA" w:eastAsia="uk-UA"/>
        </w:rPr>
        <w:t xml:space="preserve">держаним стандартам, а саме </w:t>
      </w:r>
      <w:r w:rsidR="00EC13EB" w:rsidRPr="008C0405">
        <w:rPr>
          <w:rFonts w:eastAsia="Times New Roman"/>
          <w:bdr w:val="none" w:sz="0" w:space="0" w:color="auto" w:frame="1"/>
          <w:lang w:val="uk-UA" w:eastAsia="uk-UA"/>
        </w:rPr>
        <w:t xml:space="preserve">ДСТУ 7687:2015 (для </w:t>
      </w:r>
      <w:bookmarkStart w:id="0" w:name="_GoBack"/>
      <w:r w:rsidR="00EC13EB" w:rsidRPr="008C0405">
        <w:rPr>
          <w:rFonts w:eastAsia="Times New Roman"/>
          <w:bdr w:val="none" w:sz="0" w:space="0" w:color="auto" w:frame="1"/>
          <w:lang w:val="uk-UA" w:eastAsia="uk-UA"/>
        </w:rPr>
        <w:t>бенз</w:t>
      </w:r>
      <w:bookmarkEnd w:id="0"/>
      <w:r w:rsidR="00EC13EB" w:rsidRPr="008C0405">
        <w:rPr>
          <w:rFonts w:eastAsia="Times New Roman"/>
          <w:bdr w:val="none" w:sz="0" w:space="0" w:color="auto" w:frame="1"/>
          <w:lang w:val="uk-UA" w:eastAsia="uk-UA"/>
        </w:rPr>
        <w:t>ину А-95) та ДСТУ 7688:2015 (для дизельного палива)</w:t>
      </w:r>
      <w:r w:rsidRPr="008C0405">
        <w:rPr>
          <w:rFonts w:eastAsia="Times New Roman"/>
          <w:bdr w:val="none" w:sz="0" w:space="0" w:color="auto" w:frame="1"/>
          <w:lang w:val="uk-UA" w:eastAsia="uk-UA"/>
        </w:rPr>
        <w:t>, ГСТУ, ТУУ та іншим нормам чинного законодавства</w:t>
      </w:r>
      <w:r w:rsidRPr="008C0405">
        <w:rPr>
          <w:lang w:val="uk-UA" w:eastAsia="en-US" w:bidi="en-US"/>
        </w:rPr>
        <w:t>, державним стандартам України передбаченим Договором,</w:t>
      </w:r>
      <w:r w:rsidRPr="008C0405">
        <w:rPr>
          <w:lang w:val="uk-UA"/>
        </w:rPr>
        <w:t xml:space="preserve"> екологічним нормам (класу) ЄВРО - 5. </w:t>
      </w:r>
    </w:p>
    <w:p w:rsidR="004D01C7" w:rsidRPr="008C0405" w:rsidRDefault="004D01C7" w:rsidP="008C0405">
      <w:pPr>
        <w:numPr>
          <w:ilvl w:val="1"/>
          <w:numId w:val="1"/>
        </w:numPr>
        <w:tabs>
          <w:tab w:val="left" w:pos="426"/>
        </w:tabs>
        <w:autoSpaceDE w:val="0"/>
        <w:spacing w:line="276" w:lineRule="auto"/>
        <w:ind w:left="0" w:firstLine="0"/>
        <w:jc w:val="both"/>
        <w:rPr>
          <w:lang w:val="uk-UA"/>
        </w:rPr>
      </w:pPr>
      <w:r w:rsidRPr="008C0405">
        <w:rPr>
          <w:lang w:val="uk-UA"/>
        </w:rPr>
        <w:lastRenderedPageBreak/>
        <w:t>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декларацію про відповідність тощо, які підтверджують постачання Товару кращої якості.</w:t>
      </w:r>
    </w:p>
    <w:p w:rsidR="004D01C7" w:rsidRPr="008C0405" w:rsidRDefault="004D01C7" w:rsidP="008C0405">
      <w:pPr>
        <w:numPr>
          <w:ilvl w:val="1"/>
          <w:numId w:val="1"/>
        </w:numPr>
        <w:tabs>
          <w:tab w:val="left" w:pos="426"/>
        </w:tabs>
        <w:autoSpaceDE w:val="0"/>
        <w:spacing w:line="276" w:lineRule="auto"/>
        <w:ind w:left="0" w:firstLine="0"/>
        <w:jc w:val="both"/>
        <w:rPr>
          <w:lang w:val="uk-UA"/>
        </w:rPr>
      </w:pPr>
      <w:r w:rsidRPr="008C0405">
        <w:rPr>
          <w:lang w:val="uk-UA"/>
        </w:rPr>
        <w:t xml:space="preserve"> Постачальник зобов’язаний на вимогу Покупця, надати належним чином завірені копії нормативно-технічних документів згідно яких виготовлений Товар (ДСТУ) на кожен вид Товару, що постачається за Договором, паспорт якості, декларацію про відповідність на Товар (надалі - Супровідні документи).</w:t>
      </w:r>
    </w:p>
    <w:p w:rsidR="004D01C7" w:rsidRPr="008C0405" w:rsidRDefault="004D01C7" w:rsidP="008C0405">
      <w:pPr>
        <w:numPr>
          <w:ilvl w:val="1"/>
          <w:numId w:val="1"/>
        </w:numPr>
        <w:tabs>
          <w:tab w:val="left" w:pos="426"/>
        </w:tabs>
        <w:autoSpaceDE w:val="0"/>
        <w:spacing w:line="276" w:lineRule="auto"/>
        <w:ind w:left="0" w:firstLine="0"/>
        <w:jc w:val="both"/>
        <w:rPr>
          <w:lang w:val="uk-UA"/>
        </w:rPr>
      </w:pPr>
      <w:r w:rsidRPr="008C0405">
        <w:rPr>
          <w:lang w:val="uk-UA"/>
        </w:rPr>
        <w:t>У разі закупівлі за Договором пального,  Постачальник зобов’язаний здійснити відпуск відповідної марки пального (фактичну заправку автотранспорту Покупця)</w:t>
      </w:r>
    </w:p>
    <w:p w:rsidR="004D01C7" w:rsidRPr="008C0405" w:rsidRDefault="004D01C7" w:rsidP="008C0405">
      <w:pPr>
        <w:tabs>
          <w:tab w:val="left" w:pos="426"/>
        </w:tabs>
        <w:autoSpaceDE w:val="0"/>
        <w:spacing w:line="276" w:lineRule="auto"/>
        <w:jc w:val="both"/>
        <w:rPr>
          <w:lang w:val="uk-UA"/>
        </w:rPr>
      </w:pPr>
    </w:p>
    <w:p w:rsidR="004D01C7" w:rsidRPr="008C0405" w:rsidRDefault="004D01C7" w:rsidP="008C0405">
      <w:pPr>
        <w:pStyle w:val="a5"/>
        <w:numPr>
          <w:ilvl w:val="0"/>
          <w:numId w:val="4"/>
        </w:numPr>
        <w:suppressAutoHyphens/>
        <w:jc w:val="center"/>
        <w:rPr>
          <w:rFonts w:ascii="Times New Roman" w:hAnsi="Times New Roman" w:cs="Times New Roman"/>
          <w:b/>
          <w:sz w:val="24"/>
          <w:szCs w:val="24"/>
          <w:lang w:val="uk-UA"/>
        </w:rPr>
      </w:pPr>
      <w:r w:rsidRPr="008C0405">
        <w:rPr>
          <w:rFonts w:ascii="Times New Roman" w:hAnsi="Times New Roman" w:cs="Times New Roman"/>
          <w:b/>
          <w:sz w:val="24"/>
          <w:szCs w:val="24"/>
          <w:lang w:val="uk-UA"/>
        </w:rPr>
        <w:t>ПОСТАВКА ТОВАРУ</w:t>
      </w:r>
    </w:p>
    <w:p w:rsidR="004D01C7" w:rsidRPr="008C0405" w:rsidRDefault="004D01C7" w:rsidP="008C0405">
      <w:pPr>
        <w:pStyle w:val="a5"/>
        <w:numPr>
          <w:ilvl w:val="1"/>
          <w:numId w:val="4"/>
        </w:numPr>
        <w:tabs>
          <w:tab w:val="left" w:pos="426"/>
        </w:tabs>
        <w:suppressAutoHyphens/>
        <w:ind w:left="0" w:firstLine="0"/>
        <w:jc w:val="both"/>
        <w:rPr>
          <w:rFonts w:ascii="Times New Roman" w:hAnsi="Times New Roman" w:cs="Times New Roman"/>
          <w:sz w:val="24"/>
          <w:szCs w:val="24"/>
          <w:lang w:val="uk-UA"/>
        </w:rPr>
      </w:pPr>
      <w:r w:rsidRPr="008C0405">
        <w:rPr>
          <w:rFonts w:ascii="Times New Roman" w:hAnsi="Times New Roman" w:cs="Times New Roman"/>
          <w:sz w:val="24"/>
          <w:szCs w:val="24"/>
          <w:lang w:val="uk-UA"/>
        </w:rPr>
        <w:t>Поставка Товару здійснюється Постачальником партіями за заявкою Покупця</w:t>
      </w:r>
      <w:r w:rsidR="002E5B6D" w:rsidRPr="008C0405">
        <w:rPr>
          <w:rFonts w:ascii="Times New Roman" w:hAnsi="Times New Roman" w:cs="Times New Roman"/>
          <w:sz w:val="24"/>
          <w:szCs w:val="24"/>
          <w:lang w:val="uk-UA"/>
        </w:rPr>
        <w:t xml:space="preserve"> </w:t>
      </w:r>
      <w:r w:rsidRPr="008C0405">
        <w:rPr>
          <w:rFonts w:ascii="Times New Roman" w:hAnsi="Times New Roman" w:cs="Times New Roman"/>
          <w:sz w:val="24"/>
          <w:szCs w:val="24"/>
          <w:lang w:val="uk-UA"/>
        </w:rPr>
        <w:t xml:space="preserve">шляхом передачі Постачальником Покупцю талонів та/або паливних карток за вибором Покупця. </w:t>
      </w:r>
    </w:p>
    <w:p w:rsidR="004D01C7" w:rsidRPr="008C0405" w:rsidRDefault="004D01C7" w:rsidP="008C0405">
      <w:pPr>
        <w:numPr>
          <w:ilvl w:val="1"/>
          <w:numId w:val="4"/>
        </w:numPr>
        <w:tabs>
          <w:tab w:val="left" w:pos="426"/>
        </w:tabs>
        <w:spacing w:line="276" w:lineRule="auto"/>
        <w:ind w:left="0" w:firstLine="0"/>
        <w:jc w:val="both"/>
        <w:rPr>
          <w:lang w:val="uk-UA"/>
        </w:rPr>
      </w:pPr>
      <w:r w:rsidRPr="008C0405">
        <w:rPr>
          <w:lang w:val="uk-UA"/>
        </w:rPr>
        <w:t xml:space="preserve">Місце </w:t>
      </w:r>
      <w:r w:rsidR="002E5B6D" w:rsidRPr="008C0405">
        <w:rPr>
          <w:lang w:val="uk-UA"/>
        </w:rPr>
        <w:t xml:space="preserve">та спосіб </w:t>
      </w:r>
      <w:r w:rsidRPr="008C0405">
        <w:rPr>
          <w:lang w:val="uk-UA"/>
        </w:rPr>
        <w:t xml:space="preserve">передачі Покупцю талонів </w:t>
      </w:r>
      <w:r w:rsidR="002E5B6D" w:rsidRPr="008C0405">
        <w:rPr>
          <w:lang w:val="uk-UA"/>
        </w:rPr>
        <w:t>або</w:t>
      </w:r>
      <w:r w:rsidRPr="008C0405">
        <w:rPr>
          <w:lang w:val="uk-UA"/>
        </w:rPr>
        <w:t xml:space="preserve"> паливних карток узгоджується сторонами окремо засобами зв</w:t>
      </w:r>
      <w:r w:rsidRPr="008C0405">
        <w:t>’</w:t>
      </w:r>
      <w:proofErr w:type="spellStart"/>
      <w:r w:rsidRPr="008C0405">
        <w:rPr>
          <w:lang w:val="uk-UA"/>
        </w:rPr>
        <w:t>язку</w:t>
      </w:r>
      <w:proofErr w:type="spellEnd"/>
      <w:r w:rsidRPr="008C0405">
        <w:rPr>
          <w:lang w:val="uk-UA"/>
        </w:rPr>
        <w:t xml:space="preserve">. Місце поставки (місце фактичної заправки автотранспорту Покупця) - АЗС зазначені у Додатку № 2 до Договору та\або додатково, за потреби Покупця, будь-які інші АЗС по території України за умовами цього Договору. Постачальник несе всі ризики щодо втрати чи пошкодження Товару до його передачі Покупцю згідно умов Договору. </w:t>
      </w:r>
    </w:p>
    <w:p w:rsidR="004D01C7" w:rsidRPr="008C0405" w:rsidRDefault="004D01C7" w:rsidP="008C0405">
      <w:pPr>
        <w:numPr>
          <w:ilvl w:val="1"/>
          <w:numId w:val="4"/>
        </w:numPr>
        <w:tabs>
          <w:tab w:val="left" w:pos="426"/>
        </w:tabs>
        <w:spacing w:line="276" w:lineRule="auto"/>
        <w:ind w:left="0" w:firstLine="0"/>
        <w:jc w:val="both"/>
        <w:rPr>
          <w:bCs/>
          <w:lang w:val="uk-UA"/>
        </w:rPr>
      </w:pPr>
      <w:r w:rsidRPr="008C0405">
        <w:rPr>
          <w:lang w:val="uk-UA"/>
        </w:rPr>
        <w:t xml:space="preserve"> Покупець має право безпосереднього вибору АЗС з наведеного у Додатку № 2 до Договору переліку або, за потреби, будь-яких інших АЗС постачальника на території України.</w:t>
      </w:r>
    </w:p>
    <w:p w:rsidR="004D01C7" w:rsidRPr="008C0405" w:rsidRDefault="004D01C7" w:rsidP="008C0405">
      <w:pPr>
        <w:numPr>
          <w:ilvl w:val="1"/>
          <w:numId w:val="4"/>
        </w:numPr>
        <w:tabs>
          <w:tab w:val="left" w:pos="426"/>
        </w:tabs>
        <w:spacing w:line="276" w:lineRule="auto"/>
        <w:ind w:left="0" w:firstLine="0"/>
        <w:jc w:val="both"/>
        <w:rPr>
          <w:lang w:val="uk-UA"/>
        </w:rPr>
      </w:pPr>
      <w:r w:rsidRPr="008C0405">
        <w:rPr>
          <w:lang w:val="uk-UA"/>
        </w:rPr>
        <w:t xml:space="preserve"> За потребою Покупця, фактична заправка автотранспорту може здійснюватися Постачальником додатково, крім АЗС зазначених у Додатку № 2 до Договору, на будь-яких інших АЗС по території України, на яких можливий відпуск Товару згідно наданих талонів, або паливних карток Постачальника.</w:t>
      </w:r>
    </w:p>
    <w:p w:rsidR="004D01C7" w:rsidRPr="008C0405" w:rsidRDefault="004D01C7" w:rsidP="008C0405">
      <w:pPr>
        <w:widowControl w:val="0"/>
        <w:autoSpaceDE w:val="0"/>
        <w:autoSpaceDN w:val="0"/>
        <w:adjustRightInd w:val="0"/>
        <w:spacing w:line="276" w:lineRule="auto"/>
        <w:jc w:val="both"/>
        <w:rPr>
          <w:lang w:val="uk-UA"/>
        </w:rPr>
      </w:pPr>
      <w:bookmarkStart w:id="1" w:name="n25"/>
      <w:bookmarkStart w:id="2" w:name="n26"/>
      <w:bookmarkEnd w:id="1"/>
      <w:bookmarkEnd w:id="2"/>
      <w:r w:rsidRPr="008C0405">
        <w:rPr>
          <w:lang w:val="uk-UA"/>
        </w:rPr>
        <w:t>3.</w:t>
      </w:r>
      <w:r w:rsidRPr="008C0405">
        <w:t>5</w:t>
      </w:r>
      <w:r w:rsidRPr="008C0405">
        <w:rPr>
          <w:lang w:val="uk-UA"/>
        </w:rPr>
        <w:t>. Строк поставки Товару - Постачальник зобов’язаний передати Покупцю талони протягом 3-х (трьох) календарних днів з дати отримання Постачальником Заявки</w:t>
      </w:r>
      <w:r w:rsidRPr="008C0405" w:rsidDel="00640349">
        <w:rPr>
          <w:lang w:val="uk-UA"/>
        </w:rPr>
        <w:t xml:space="preserve"> </w:t>
      </w:r>
      <w:r w:rsidRPr="008C0405">
        <w:rPr>
          <w:lang w:val="uk-UA"/>
        </w:rPr>
        <w:t xml:space="preserve">в порядку визначеному Договором, якщо інший строк не буде погоджений Сторонами. Строк дії талонів/паливних карток – </w:t>
      </w:r>
      <w:r w:rsidR="002E5B6D" w:rsidRPr="008C0405">
        <w:rPr>
          <w:lang w:val="uk-UA"/>
        </w:rPr>
        <w:t>6 (шість) місяців</w:t>
      </w:r>
      <w:r w:rsidRPr="008C0405">
        <w:rPr>
          <w:lang w:val="uk-UA"/>
        </w:rPr>
        <w:t>.</w:t>
      </w:r>
    </w:p>
    <w:p w:rsidR="004D01C7" w:rsidRPr="008C0405" w:rsidRDefault="004D01C7" w:rsidP="008C0405">
      <w:pPr>
        <w:tabs>
          <w:tab w:val="left" w:pos="0"/>
        </w:tabs>
        <w:spacing w:line="276" w:lineRule="auto"/>
        <w:jc w:val="both"/>
      </w:pPr>
      <w:r w:rsidRPr="008C0405">
        <w:rPr>
          <w:lang w:val="uk-UA"/>
        </w:rPr>
        <w:t>3.8.  Товар постачається із застосуванням талонів та/або паливних карток</w:t>
      </w:r>
      <w:r w:rsidRPr="008C0405">
        <w:t>.</w:t>
      </w:r>
    </w:p>
    <w:p w:rsidR="004D01C7" w:rsidRPr="008C0405" w:rsidRDefault="004D01C7" w:rsidP="008C0405">
      <w:pPr>
        <w:autoSpaceDE w:val="0"/>
        <w:spacing w:line="276" w:lineRule="auto"/>
        <w:jc w:val="both"/>
        <w:rPr>
          <w:lang w:val="uk-UA"/>
        </w:rPr>
      </w:pPr>
      <w:r w:rsidRPr="008C0405">
        <w:rPr>
          <w:rFonts w:eastAsia="Arial Unicode MS"/>
          <w:color w:val="000000"/>
          <w:lang w:val="uk-UA" w:eastAsia="uk-UA"/>
        </w:rPr>
        <w:t xml:space="preserve">3.9. </w:t>
      </w:r>
      <w:r w:rsidRPr="008C0405">
        <w:rPr>
          <w:lang w:val="uk-UA"/>
        </w:rPr>
        <w:t>Датою поставки (передачі) Товару є дата отримання Покупцем Товару від Постачальника шляхом передачі йому Талонів та\або</w:t>
      </w:r>
      <w:r w:rsidRPr="008C0405">
        <w:rPr>
          <w:rFonts w:eastAsia="Arial Unicode MS"/>
          <w:color w:val="000000"/>
          <w:lang w:val="uk-UA" w:eastAsia="uk-UA"/>
        </w:rPr>
        <w:t xml:space="preserve"> дата зарахування відповідного обсягу Товару на Рахунок Покупця в Електронному кабінеті Покупця</w:t>
      </w:r>
      <w:r w:rsidRPr="008C0405">
        <w:rPr>
          <w:lang w:val="uk-UA"/>
        </w:rPr>
        <w:t xml:space="preserve"> у разі застосування Паливних карток. Датою фактичної поставки (відпуску) Товару Покупцю вважається дата своєчасної заправки автотранспортного засобу Покупця на відповідній АЗС.</w:t>
      </w:r>
    </w:p>
    <w:p w:rsidR="004D01C7" w:rsidRPr="008C0405" w:rsidRDefault="004D01C7" w:rsidP="008C0405">
      <w:pPr>
        <w:autoSpaceDE w:val="0"/>
        <w:spacing w:line="276" w:lineRule="auto"/>
        <w:jc w:val="both"/>
        <w:rPr>
          <w:rFonts w:eastAsia="Arial Unicode MS"/>
          <w:color w:val="000000"/>
          <w:lang w:val="uk-UA" w:eastAsia="uk-UA"/>
        </w:rPr>
      </w:pPr>
      <w:r w:rsidRPr="008C0405">
        <w:rPr>
          <w:lang w:val="uk-UA"/>
        </w:rPr>
        <w:t xml:space="preserve">3.10. </w:t>
      </w:r>
      <w:r w:rsidRPr="008C0405">
        <w:rPr>
          <w:rFonts w:eastAsia="Arial Unicode MS"/>
          <w:color w:val="000000"/>
          <w:lang w:val="uk-UA" w:eastAsia="uk-UA"/>
        </w:rPr>
        <w:t xml:space="preserve">Обов’язок передачі (відпуску) Товару Покупцю покладається на Постачальника. При цьому право власності на Товар у талонах переходить від Постачальника до Покупця в момент приймання-передачі талонів, </w:t>
      </w:r>
      <w:bookmarkStart w:id="3" w:name="_Hlk511132980"/>
      <w:r w:rsidRPr="008C0405">
        <w:rPr>
          <w:rFonts w:eastAsia="Arial Unicode MS"/>
          <w:color w:val="000000"/>
          <w:lang w:val="uk-UA" w:eastAsia="uk-UA"/>
        </w:rPr>
        <w:t>а у випадку поставки Товару із застосування паливних карток – з моменту зарахування відповідного обсягу Товару на Рахунок Покупця в Електронному кабінеті Покупця, що підтверджується підписаними Сторонами Первинними документами на Товар. Зарахування Товару на Рахунок Покупця здійснюється Постачальником в день підписання Сторонами Первинних документів на Товар про що останнім надається відповідне письмове підтвердження</w:t>
      </w:r>
      <w:bookmarkEnd w:id="3"/>
      <w:r w:rsidRPr="008C0405">
        <w:rPr>
          <w:rFonts w:eastAsia="Arial Unicode MS"/>
          <w:color w:val="000000"/>
          <w:lang w:val="uk-UA" w:eastAsia="uk-UA"/>
        </w:rPr>
        <w:t>.</w:t>
      </w:r>
    </w:p>
    <w:p w:rsidR="004D01C7" w:rsidRPr="008C0405" w:rsidRDefault="004D01C7" w:rsidP="008C0405">
      <w:pPr>
        <w:autoSpaceDE w:val="0"/>
        <w:spacing w:line="276" w:lineRule="auto"/>
        <w:jc w:val="both"/>
        <w:rPr>
          <w:rFonts w:eastAsia="Arial Unicode MS"/>
          <w:color w:val="000000"/>
          <w:lang w:val="uk-UA" w:eastAsia="uk-UA"/>
        </w:rPr>
      </w:pPr>
      <w:r w:rsidRPr="008C0405">
        <w:rPr>
          <w:rFonts w:eastAsia="Arial Unicode MS"/>
          <w:color w:val="000000"/>
          <w:lang w:val="uk-UA" w:eastAsia="uk-UA"/>
        </w:rPr>
        <w:t>3.11. Передача талонів здійснюється Постачальником в обсягах, зазначених в Заявці на підставі належним чином оформленої довіреності, виданої уповноваженому представникові Покупця. Передача Постачальником Товару Покупцю із застосуванням паливних карток здійснюється в Електронному кабінеті Покупця, шляхом зарахування обсягу Товару зазначеного у відповідній Заявці на Рахунок Покупця.</w:t>
      </w:r>
    </w:p>
    <w:p w:rsidR="004D01C7" w:rsidRPr="008C0405" w:rsidRDefault="004D01C7" w:rsidP="008C0405">
      <w:pPr>
        <w:autoSpaceDE w:val="0"/>
        <w:spacing w:line="276" w:lineRule="auto"/>
        <w:jc w:val="both"/>
        <w:rPr>
          <w:rFonts w:eastAsia="Arial Unicode MS"/>
          <w:color w:val="000000"/>
          <w:lang w:val="uk-UA" w:eastAsia="uk-UA"/>
        </w:rPr>
      </w:pPr>
      <w:r w:rsidRPr="008C0405">
        <w:rPr>
          <w:rFonts w:eastAsia="Arial Unicode MS"/>
          <w:color w:val="000000"/>
          <w:lang w:val="uk-UA" w:eastAsia="uk-UA"/>
        </w:rPr>
        <w:lastRenderedPageBreak/>
        <w:t>3.12. Прийнятий за Талонами/Паливними картками Товар знаходиться на відповідальному зберіганні у Постачальника до моменту відпуску Товару Покупцю на АЗС (фактичної заправки автотранспорту Покупця). Вартість відповідального зберігання протягом строку дії талонів або паливних карток включено до ціни Товару. Ризики випадкового знищення або випадкового псування Товару переходять до Покупця з моменту одержання (відпуску) Товару по талонах та/або паливних картках на АЗС.</w:t>
      </w:r>
    </w:p>
    <w:p w:rsidR="004D01C7" w:rsidRPr="008C0405" w:rsidRDefault="004D01C7" w:rsidP="008C0405">
      <w:pPr>
        <w:autoSpaceDE w:val="0"/>
        <w:spacing w:line="276" w:lineRule="auto"/>
        <w:jc w:val="both"/>
        <w:rPr>
          <w:rFonts w:eastAsia="Arial Unicode MS"/>
          <w:color w:val="000000"/>
          <w:lang w:val="uk-UA" w:eastAsia="uk-UA"/>
        </w:rPr>
      </w:pPr>
      <w:r w:rsidRPr="008C0405">
        <w:rPr>
          <w:rFonts w:eastAsia="Arial Unicode MS"/>
          <w:color w:val="000000"/>
          <w:lang w:val="uk-UA" w:eastAsia="uk-UA"/>
        </w:rPr>
        <w:t>3.13. Відпуск Товару зі зберігання на АЗС здійснюється на підставі пред’явлених талонів та/або паливних карток, з обов’язковим наданням розрахункового документу за установленою формою (касовий (фіскальний чек)) на повну суму проведеної операції, що підтверджує факт відпуску Товару зі зберігання,  та термінального чеку (чек POS – терміналу) - у випадку застосування паливних карток, що підтверджує ініціювання (здійснення) операцій із використанням паливної картки на рахунку Покупця у Постачальника пального.</w:t>
      </w:r>
    </w:p>
    <w:p w:rsidR="004D01C7" w:rsidRPr="008C0405" w:rsidRDefault="004D01C7" w:rsidP="008C0405">
      <w:pPr>
        <w:widowControl w:val="0"/>
        <w:shd w:val="clear" w:color="auto" w:fill="FFFFFF"/>
        <w:tabs>
          <w:tab w:val="left" w:pos="0"/>
          <w:tab w:val="left" w:pos="142"/>
          <w:tab w:val="left" w:pos="284"/>
          <w:tab w:val="left" w:pos="426"/>
          <w:tab w:val="left" w:pos="709"/>
          <w:tab w:val="left" w:pos="851"/>
          <w:tab w:val="left" w:pos="993"/>
        </w:tabs>
        <w:autoSpaceDE w:val="0"/>
        <w:spacing w:line="276" w:lineRule="auto"/>
        <w:jc w:val="both"/>
        <w:rPr>
          <w:lang w:val="uk-UA"/>
        </w:rPr>
      </w:pPr>
      <w:r w:rsidRPr="008C0405">
        <w:rPr>
          <w:rFonts w:eastAsia="Arial Unicode MS"/>
          <w:color w:val="000000"/>
          <w:lang w:val="uk-UA" w:eastAsia="uk-UA"/>
        </w:rPr>
        <w:t>3.14. Відпуск Товару на АЗС регламентується Правилами роздрібної торгівлі нафтопродуктами затвердженими Постановою Кабінету Міністрів України № 1442 від 20.12.1997р. (із змінами та доповненнями)</w:t>
      </w:r>
    </w:p>
    <w:p w:rsidR="004D01C7" w:rsidRPr="008C0405" w:rsidRDefault="004D01C7" w:rsidP="008C0405">
      <w:pPr>
        <w:autoSpaceDE w:val="0"/>
        <w:spacing w:line="276" w:lineRule="auto"/>
        <w:jc w:val="both"/>
        <w:rPr>
          <w:rFonts w:eastAsia="Arial Unicode MS"/>
          <w:color w:val="000000"/>
          <w:lang w:val="uk-UA" w:eastAsia="uk-UA"/>
        </w:rPr>
      </w:pPr>
      <w:r w:rsidRPr="008C0405">
        <w:rPr>
          <w:rFonts w:eastAsia="Arial Unicode MS"/>
          <w:color w:val="000000"/>
          <w:lang w:val="uk-UA" w:eastAsia="uk-UA"/>
        </w:rPr>
        <w:t>3.15. У разі виявлення при прийманні Товару нестачі або інших недоліків Товару, Постачальник власними силами та за свій рахунок усуває виявлені недоліки. У всіх інших випадках не передбачених цим Договором, при поставці Товару Сторони керуються чинним законодавством України.</w:t>
      </w:r>
    </w:p>
    <w:p w:rsidR="004D01C7" w:rsidRPr="008C0405" w:rsidRDefault="004D01C7" w:rsidP="008C0405">
      <w:pPr>
        <w:autoSpaceDE w:val="0"/>
        <w:spacing w:line="276" w:lineRule="auto"/>
        <w:jc w:val="both"/>
        <w:rPr>
          <w:rFonts w:eastAsia="Arial Unicode MS"/>
          <w:color w:val="000000"/>
          <w:lang w:val="uk-UA" w:eastAsia="uk-UA"/>
        </w:rPr>
      </w:pPr>
      <w:r w:rsidRPr="008C0405">
        <w:rPr>
          <w:rFonts w:eastAsia="Arial Unicode MS"/>
          <w:color w:val="000000"/>
          <w:lang w:val="uk-UA" w:eastAsia="uk-UA"/>
        </w:rPr>
        <w:t xml:space="preserve">3.16. У разі відмови відпуску Товару транспортним засобам Покупця на АЗС працівник Покупця спільно з представником (оператором, працівником) АЗС, а у разі їх відмови в участі при складанні документу - самостійно, складає </w:t>
      </w:r>
      <w:bookmarkStart w:id="4" w:name="_Hlk486602920"/>
      <w:r w:rsidRPr="008C0405">
        <w:rPr>
          <w:rFonts w:eastAsia="Arial Unicode MS"/>
          <w:color w:val="000000"/>
          <w:lang w:val="uk-UA" w:eastAsia="uk-UA"/>
        </w:rPr>
        <w:t xml:space="preserve">Акт про не здійснення відпуску Товару </w:t>
      </w:r>
      <w:bookmarkEnd w:id="4"/>
      <w:r w:rsidRPr="008C0405">
        <w:rPr>
          <w:rFonts w:eastAsia="Arial Unicode MS"/>
          <w:color w:val="000000"/>
          <w:lang w:val="uk-UA" w:eastAsia="uk-UA"/>
        </w:rPr>
        <w:t xml:space="preserve">за Договором у 2 (двох) примірниках. </w:t>
      </w:r>
    </w:p>
    <w:p w:rsidR="004D01C7" w:rsidRPr="008C0405" w:rsidRDefault="004D01C7" w:rsidP="008C0405">
      <w:pPr>
        <w:autoSpaceDE w:val="0"/>
        <w:spacing w:line="276" w:lineRule="auto"/>
        <w:ind w:firstLine="426"/>
        <w:jc w:val="both"/>
        <w:rPr>
          <w:rFonts w:eastAsia="Arial Unicode MS"/>
          <w:color w:val="000000"/>
          <w:lang w:val="uk-UA" w:eastAsia="uk-UA"/>
        </w:rPr>
      </w:pPr>
      <w:r w:rsidRPr="008C0405">
        <w:rPr>
          <w:rFonts w:eastAsia="Arial Unicode MS"/>
          <w:color w:val="000000"/>
          <w:lang w:val="uk-UA" w:eastAsia="uk-UA"/>
        </w:rPr>
        <w:t>Зазначений Акт направляється Постачальнику із викликом для прибуття до відповідної АЗС. Направлення Акту здійснюється Покупцем на електронну адресу Постачальника або із використанням Сервісу</w:t>
      </w:r>
      <w:r w:rsidRPr="008C0405" w:rsidDel="00127F9E">
        <w:rPr>
          <w:rFonts w:eastAsia="Arial Unicode MS"/>
          <w:color w:val="000000"/>
          <w:lang w:val="uk-UA" w:eastAsia="uk-UA"/>
        </w:rPr>
        <w:t xml:space="preserve"> </w:t>
      </w:r>
      <w:r w:rsidRPr="008C0405">
        <w:rPr>
          <w:rFonts w:eastAsia="Arial Unicode MS"/>
          <w:color w:val="000000"/>
          <w:lang w:val="uk-UA" w:eastAsia="uk-UA"/>
        </w:rPr>
        <w:t>.</w:t>
      </w:r>
    </w:p>
    <w:p w:rsidR="004D01C7" w:rsidRPr="008C0405" w:rsidRDefault="004D01C7" w:rsidP="008C0405">
      <w:pPr>
        <w:widowControl w:val="0"/>
        <w:shd w:val="clear" w:color="auto" w:fill="FFFFFF"/>
        <w:tabs>
          <w:tab w:val="left" w:pos="0"/>
          <w:tab w:val="left" w:pos="142"/>
          <w:tab w:val="left" w:pos="426"/>
          <w:tab w:val="left" w:pos="851"/>
          <w:tab w:val="left" w:pos="993"/>
        </w:tabs>
        <w:autoSpaceDE w:val="0"/>
        <w:spacing w:line="276" w:lineRule="auto"/>
        <w:jc w:val="both"/>
        <w:rPr>
          <w:rFonts w:eastAsia="Arial Unicode MS"/>
          <w:color w:val="000000"/>
          <w:lang w:val="uk-UA" w:eastAsia="uk-UA"/>
        </w:rPr>
      </w:pPr>
      <w:r w:rsidRPr="008C0405">
        <w:rPr>
          <w:rFonts w:eastAsia="Arial Unicode MS"/>
          <w:color w:val="000000"/>
          <w:lang w:val="uk-UA" w:eastAsia="uk-UA"/>
        </w:rPr>
        <w:t xml:space="preserve">3.16.1. Повноважний представник Постачальника зобов’язаний прибути до відповідної АЗС, зазначеної у виклику Покупця, у строк, що не перевищує 1 (один) робочий день з моменту отримання Постачальником такого виклику, для складання спільного з Покупцем Акту про  нездійснення відпуску Товару та з’ясування причин </w:t>
      </w:r>
      <w:proofErr w:type="spellStart"/>
      <w:r w:rsidRPr="008C0405">
        <w:rPr>
          <w:rFonts w:eastAsia="Arial Unicode MS"/>
          <w:color w:val="000000"/>
          <w:lang w:val="uk-UA" w:eastAsia="uk-UA"/>
        </w:rPr>
        <w:t>невідпуску</w:t>
      </w:r>
      <w:proofErr w:type="spellEnd"/>
      <w:r w:rsidRPr="008C0405">
        <w:rPr>
          <w:rFonts w:eastAsia="Arial Unicode MS"/>
          <w:color w:val="000000"/>
          <w:lang w:val="uk-UA" w:eastAsia="uk-UA"/>
        </w:rPr>
        <w:t xml:space="preserve"> Товару, попередньо повідомивши Покупця про конкретну дату та час його прибуття, шляхом направлення електронного листа на електронну адресу Покупця або  із використанням Сервісу. </w:t>
      </w:r>
    </w:p>
    <w:p w:rsidR="004D01C7" w:rsidRPr="008C0405" w:rsidRDefault="004D01C7" w:rsidP="008C0405">
      <w:pPr>
        <w:widowControl w:val="0"/>
        <w:shd w:val="clear" w:color="auto" w:fill="FFFFFF"/>
        <w:tabs>
          <w:tab w:val="left" w:pos="0"/>
          <w:tab w:val="left" w:pos="142"/>
          <w:tab w:val="left" w:pos="426"/>
          <w:tab w:val="left" w:pos="851"/>
          <w:tab w:val="left" w:pos="993"/>
        </w:tabs>
        <w:autoSpaceDE w:val="0"/>
        <w:spacing w:line="276" w:lineRule="auto"/>
        <w:jc w:val="both"/>
        <w:rPr>
          <w:rFonts w:eastAsia="Arial Unicode MS"/>
          <w:color w:val="000000"/>
          <w:lang w:val="uk-UA" w:eastAsia="uk-UA"/>
        </w:rPr>
      </w:pPr>
      <w:r w:rsidRPr="008C0405">
        <w:rPr>
          <w:rFonts w:eastAsia="Arial Unicode MS"/>
          <w:color w:val="000000"/>
          <w:lang w:val="uk-UA" w:eastAsia="uk-UA"/>
        </w:rPr>
        <w:t>3.16.2. У випадку неявки представника Постачальника у встановлені строки після одержання Постачальником виклику до відповідної АЗС у повідомлений ним час або неотримання Покупцем від Постачальника електронною поштою повідомлення про конкретну дату та час прибуття представника Постачальника на АЗС або відмови повноважного представника Постачальника від підписання відповідного Акту та повторної відмови на такій АЗС у відпуску Товару, працівники Покупця складають Акт про повторне нездійснення відпуску Товару (</w:t>
      </w:r>
      <w:proofErr w:type="spellStart"/>
      <w:r w:rsidRPr="008C0405">
        <w:rPr>
          <w:rFonts w:eastAsia="Arial Unicode MS"/>
          <w:color w:val="000000"/>
          <w:lang w:val="uk-UA" w:eastAsia="uk-UA"/>
        </w:rPr>
        <w:t>комісійно</w:t>
      </w:r>
      <w:proofErr w:type="spellEnd"/>
      <w:r w:rsidRPr="008C0405">
        <w:rPr>
          <w:rFonts w:eastAsia="Arial Unicode MS"/>
          <w:color w:val="000000"/>
          <w:lang w:val="uk-UA" w:eastAsia="uk-UA"/>
        </w:rPr>
        <w:t xml:space="preserve"> у складі не менше 3 осіб). </w:t>
      </w:r>
    </w:p>
    <w:p w:rsidR="004D01C7" w:rsidRPr="008C0405" w:rsidRDefault="004D01C7" w:rsidP="008C0405">
      <w:pPr>
        <w:widowControl w:val="0"/>
        <w:shd w:val="clear" w:color="auto" w:fill="FFFFFF"/>
        <w:tabs>
          <w:tab w:val="left" w:pos="0"/>
          <w:tab w:val="left" w:pos="142"/>
          <w:tab w:val="left" w:pos="426"/>
          <w:tab w:val="left" w:pos="851"/>
          <w:tab w:val="left" w:pos="993"/>
        </w:tabs>
        <w:autoSpaceDE w:val="0"/>
        <w:spacing w:line="276" w:lineRule="auto"/>
        <w:jc w:val="both"/>
        <w:rPr>
          <w:rFonts w:eastAsia="Arial Unicode MS"/>
          <w:color w:val="000000"/>
          <w:lang w:val="uk-UA" w:eastAsia="uk-UA"/>
        </w:rPr>
      </w:pPr>
      <w:r w:rsidRPr="008C0405">
        <w:rPr>
          <w:rFonts w:eastAsia="Arial Unicode MS"/>
          <w:color w:val="000000"/>
          <w:lang w:val="uk-UA" w:eastAsia="uk-UA"/>
        </w:rPr>
        <w:tab/>
      </w:r>
      <w:r w:rsidRPr="008C0405">
        <w:rPr>
          <w:rFonts w:eastAsia="Arial Unicode MS"/>
          <w:color w:val="000000"/>
          <w:lang w:val="uk-UA" w:eastAsia="uk-UA"/>
        </w:rPr>
        <w:tab/>
        <w:t xml:space="preserve">Сторони домовились, що такий акт про повторне нездійснення відпуску Товару, в тому числі складений </w:t>
      </w:r>
      <w:proofErr w:type="spellStart"/>
      <w:r w:rsidRPr="008C0405">
        <w:rPr>
          <w:rFonts w:eastAsia="Arial Unicode MS"/>
          <w:color w:val="000000"/>
          <w:lang w:val="uk-UA" w:eastAsia="uk-UA"/>
        </w:rPr>
        <w:t>комісійно</w:t>
      </w:r>
      <w:proofErr w:type="spellEnd"/>
      <w:r w:rsidRPr="008C0405">
        <w:rPr>
          <w:rFonts w:eastAsia="Arial Unicode MS"/>
          <w:color w:val="000000"/>
          <w:lang w:val="uk-UA" w:eastAsia="uk-UA"/>
        </w:rPr>
        <w:t xml:space="preserve"> працівниками Покупця є беззаперечним доказом </w:t>
      </w:r>
      <w:proofErr w:type="spellStart"/>
      <w:r w:rsidRPr="008C0405">
        <w:rPr>
          <w:rFonts w:eastAsia="Arial Unicode MS"/>
          <w:color w:val="000000"/>
          <w:lang w:val="uk-UA" w:eastAsia="uk-UA"/>
        </w:rPr>
        <w:t>невідпуску</w:t>
      </w:r>
      <w:proofErr w:type="spellEnd"/>
      <w:r w:rsidRPr="008C0405">
        <w:rPr>
          <w:rFonts w:eastAsia="Arial Unicode MS"/>
          <w:color w:val="000000"/>
          <w:lang w:val="uk-UA" w:eastAsia="uk-UA"/>
        </w:rPr>
        <w:t xml:space="preserve"> Товару та є достатньою підставою для застосування до Постачальника штрафних санкцій, передбачених Договором.</w:t>
      </w:r>
    </w:p>
    <w:p w:rsidR="004D01C7" w:rsidRPr="008C0405" w:rsidRDefault="004D01C7" w:rsidP="008C0405">
      <w:pPr>
        <w:widowControl w:val="0"/>
        <w:shd w:val="clear" w:color="auto" w:fill="FFFFFF"/>
        <w:tabs>
          <w:tab w:val="left" w:pos="0"/>
          <w:tab w:val="left" w:pos="142"/>
          <w:tab w:val="left" w:pos="426"/>
          <w:tab w:val="left" w:pos="851"/>
          <w:tab w:val="left" w:pos="993"/>
        </w:tabs>
        <w:autoSpaceDE w:val="0"/>
        <w:spacing w:line="276" w:lineRule="auto"/>
        <w:jc w:val="both"/>
        <w:rPr>
          <w:rFonts w:eastAsia="Arial Unicode MS"/>
          <w:color w:val="000000"/>
          <w:lang w:val="uk-UA" w:eastAsia="uk-UA"/>
        </w:rPr>
      </w:pPr>
      <w:r w:rsidRPr="008C0405">
        <w:rPr>
          <w:rFonts w:eastAsia="Arial Unicode MS"/>
          <w:color w:val="000000"/>
          <w:lang w:val="uk-UA" w:eastAsia="uk-UA"/>
        </w:rPr>
        <w:t>3.16.3. Відсутність у представника Постачальника документів, які підтверджують його повноваження на складання документів від імені Постачальника, має наслідки неявки представника Постачальника.</w:t>
      </w:r>
    </w:p>
    <w:p w:rsidR="004D01C7" w:rsidRPr="008C0405" w:rsidRDefault="004D01C7" w:rsidP="008C0405">
      <w:pPr>
        <w:widowControl w:val="0"/>
        <w:shd w:val="clear" w:color="auto" w:fill="FFFFFF"/>
        <w:tabs>
          <w:tab w:val="left" w:pos="0"/>
          <w:tab w:val="left" w:pos="142"/>
          <w:tab w:val="left" w:pos="426"/>
          <w:tab w:val="left" w:pos="851"/>
          <w:tab w:val="left" w:pos="993"/>
        </w:tabs>
        <w:autoSpaceDE w:val="0"/>
        <w:spacing w:line="276" w:lineRule="auto"/>
        <w:jc w:val="both"/>
        <w:rPr>
          <w:rFonts w:eastAsia="Arial Unicode MS"/>
          <w:color w:val="000000"/>
          <w:lang w:val="uk-UA" w:eastAsia="uk-UA"/>
        </w:rPr>
      </w:pPr>
      <w:r w:rsidRPr="008C0405">
        <w:rPr>
          <w:rFonts w:eastAsia="Arial Unicode MS"/>
          <w:color w:val="000000"/>
          <w:lang w:val="uk-UA" w:eastAsia="uk-UA"/>
        </w:rPr>
        <w:t>3.16.4. У випадку складання Акту про не здійснення відпуску Товару в порядку визначеному                Договором, Покупець також має право залучати до складання Акту про не здійснення відпуску Товару третіх осіб, зокрема, працівників АЗС та/або інших суб’єктів господарювання, підприємства, установи організації та/або експертні установи та/або представників громадськості (зокрема представників профспілкових організацій) тощо.</w:t>
      </w:r>
    </w:p>
    <w:p w:rsidR="004D01C7" w:rsidRPr="008C0405" w:rsidRDefault="004D01C7" w:rsidP="008C0405">
      <w:pPr>
        <w:widowControl w:val="0"/>
        <w:shd w:val="clear" w:color="auto" w:fill="FFFFFF"/>
        <w:tabs>
          <w:tab w:val="left" w:pos="0"/>
          <w:tab w:val="left" w:pos="142"/>
          <w:tab w:val="left" w:pos="426"/>
          <w:tab w:val="left" w:pos="851"/>
          <w:tab w:val="left" w:pos="993"/>
        </w:tabs>
        <w:autoSpaceDE w:val="0"/>
        <w:spacing w:line="276" w:lineRule="auto"/>
        <w:jc w:val="both"/>
        <w:rPr>
          <w:lang w:val="uk-UA"/>
        </w:rPr>
      </w:pPr>
      <w:r w:rsidRPr="008C0405">
        <w:rPr>
          <w:lang w:val="uk-UA"/>
        </w:rPr>
        <w:lastRenderedPageBreak/>
        <w:t>3.</w:t>
      </w:r>
      <w:r w:rsidRPr="008C0405">
        <w:t>17</w:t>
      </w:r>
      <w:r w:rsidRPr="008C0405">
        <w:rPr>
          <w:lang w:val="uk-UA"/>
        </w:rPr>
        <w:t>. Обсяги закупівлі Товару можуть бути зменшені Покупцем (в тому числі, в залежності від фактичного обсягу видатків Покупця), шляхом направлення письмового повідомлення Постачальнику. При направленні зазначеного повідомлення Покупцем, обсяг закупівлі та загальна ціна поставки (ціна Договору) є такими, що зменшені на величину, зазначену в повідомлені, без укладання додаткової угоди до Договору. Письмове повідомлення надсилається Постачальнику не пізніше ніж за 5 (п’ять) календарних днів до дати зменшення обсягів закупівлі.</w:t>
      </w:r>
    </w:p>
    <w:p w:rsidR="004D01C7" w:rsidRPr="008C0405" w:rsidRDefault="004D01C7" w:rsidP="008C0405">
      <w:pPr>
        <w:widowControl w:val="0"/>
        <w:shd w:val="clear" w:color="auto" w:fill="FFFFFF"/>
        <w:tabs>
          <w:tab w:val="left" w:pos="0"/>
          <w:tab w:val="left" w:pos="142"/>
          <w:tab w:val="left" w:pos="426"/>
          <w:tab w:val="left" w:pos="851"/>
          <w:tab w:val="left" w:pos="993"/>
        </w:tabs>
        <w:autoSpaceDE w:val="0"/>
        <w:spacing w:line="276" w:lineRule="auto"/>
        <w:jc w:val="both"/>
        <w:rPr>
          <w:rFonts w:eastAsia="Arial Unicode MS"/>
          <w:color w:val="000000"/>
          <w:lang w:val="uk-UA" w:eastAsia="uk-UA"/>
        </w:rPr>
      </w:pPr>
    </w:p>
    <w:p w:rsidR="004D01C7" w:rsidRPr="008C0405" w:rsidRDefault="004D01C7" w:rsidP="008C0405">
      <w:pPr>
        <w:autoSpaceDE w:val="0"/>
        <w:spacing w:line="276" w:lineRule="auto"/>
        <w:jc w:val="center"/>
        <w:rPr>
          <w:b/>
          <w:bCs/>
          <w:lang w:val="uk-UA"/>
        </w:rPr>
      </w:pPr>
      <w:r w:rsidRPr="008C0405">
        <w:rPr>
          <w:rFonts w:eastAsia="Arial Unicode MS"/>
          <w:b/>
          <w:color w:val="000000"/>
          <w:lang w:val="uk-UA" w:eastAsia="uk-UA"/>
        </w:rPr>
        <w:t xml:space="preserve">4. </w:t>
      </w:r>
      <w:r w:rsidRPr="008C0405">
        <w:rPr>
          <w:b/>
          <w:bCs/>
          <w:lang w:val="uk-UA"/>
        </w:rPr>
        <w:t xml:space="preserve">ЦІНА </w:t>
      </w:r>
      <w:r w:rsidRPr="008C0405">
        <w:rPr>
          <w:b/>
          <w:lang w:val="uk-UA"/>
        </w:rPr>
        <w:t>ДОГОВОРУ ТА ПОРЯДОК РОЗРАХУНКІВ</w:t>
      </w:r>
    </w:p>
    <w:p w:rsidR="004D01C7" w:rsidRPr="008C0405" w:rsidRDefault="004D01C7" w:rsidP="008C0405">
      <w:pPr>
        <w:pStyle w:val="-11"/>
        <w:spacing w:after="0"/>
        <w:ind w:left="0"/>
        <w:jc w:val="both"/>
        <w:rPr>
          <w:rFonts w:ascii="Times New Roman" w:hAnsi="Times New Roman"/>
          <w:sz w:val="24"/>
          <w:szCs w:val="24"/>
        </w:rPr>
      </w:pPr>
      <w:r w:rsidRPr="008C0405">
        <w:rPr>
          <w:rFonts w:ascii="Times New Roman" w:hAnsi="Times New Roman"/>
          <w:sz w:val="24"/>
          <w:szCs w:val="24"/>
        </w:rPr>
        <w:t>4.1. Ціна Договору та ціна за одиницю Товару зазначаються в Специфікації та включають в себе всі податки, збори, необхідні платежі, що сплачуються або мають бути сплачені згідно із законодавством України, а також витрати з транспортування до місця поставки, розвантаження, зберігання Товару Покупцю на АЗС, навантаження (відпуск Товару Покупцю на АЗС) та всі інші витрати Постачальника, пов’язані з виконанням Договору.</w:t>
      </w:r>
    </w:p>
    <w:p w:rsidR="004D01C7" w:rsidRPr="008C0405" w:rsidRDefault="004D01C7" w:rsidP="008C0405">
      <w:pPr>
        <w:pStyle w:val="-11"/>
        <w:spacing w:after="0"/>
        <w:ind w:left="0"/>
        <w:jc w:val="both"/>
        <w:rPr>
          <w:rFonts w:ascii="Times New Roman" w:hAnsi="Times New Roman"/>
          <w:sz w:val="24"/>
          <w:szCs w:val="24"/>
        </w:rPr>
      </w:pPr>
      <w:r w:rsidRPr="008C0405">
        <w:rPr>
          <w:rFonts w:ascii="Times New Roman" w:hAnsi="Times New Roman"/>
          <w:sz w:val="24"/>
          <w:szCs w:val="24"/>
        </w:rPr>
        <w:t xml:space="preserve">4.2. Ціна за одиницю Товару та ціна Договору, протягом строку дії Договору, може бути змінена за взаємною згодою Сторін у порядку та випадках, передбачених Особливостями здійснення публічних </w:t>
      </w:r>
      <w:proofErr w:type="spellStart"/>
      <w:r w:rsidRPr="008C0405">
        <w:rPr>
          <w:rFonts w:ascii="Times New Roman" w:hAnsi="Times New Roman"/>
          <w:sz w:val="24"/>
          <w:szCs w:val="24"/>
        </w:rPr>
        <w:t>закупівель</w:t>
      </w:r>
      <w:proofErr w:type="spellEnd"/>
      <w:r w:rsidRPr="008C040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 а саме у разі: </w:t>
      </w:r>
    </w:p>
    <w:p w:rsidR="004D01C7" w:rsidRPr="008C0405" w:rsidRDefault="004D01C7" w:rsidP="008C0405">
      <w:pPr>
        <w:pStyle w:val="-11"/>
        <w:spacing w:after="0"/>
        <w:ind w:left="0"/>
        <w:jc w:val="both"/>
        <w:rPr>
          <w:rFonts w:ascii="Times New Roman" w:hAnsi="Times New Roman"/>
          <w:sz w:val="24"/>
          <w:szCs w:val="24"/>
        </w:rPr>
      </w:pPr>
      <w:r w:rsidRPr="008C0405">
        <w:rPr>
          <w:rFonts w:ascii="Times New Roman" w:hAnsi="Times New Roman"/>
          <w:sz w:val="24"/>
          <w:szCs w:val="24"/>
        </w:rPr>
        <w:t xml:space="preserve">4.2.1. Зміни ціни у зв’язку зі зміною ставок податків і зборів та/або зміною умов щодо надання пільг з оподаткування - </w:t>
      </w:r>
      <w:proofErr w:type="spellStart"/>
      <w:r w:rsidRPr="008C0405">
        <w:rPr>
          <w:rFonts w:ascii="Times New Roman" w:hAnsi="Times New Roman"/>
          <w:sz w:val="24"/>
          <w:szCs w:val="24"/>
        </w:rPr>
        <w:t>пропорційно</w:t>
      </w:r>
      <w:proofErr w:type="spellEnd"/>
      <w:r w:rsidRPr="008C0405">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C0405">
        <w:rPr>
          <w:rFonts w:ascii="Times New Roman" w:hAnsi="Times New Roman"/>
          <w:sz w:val="24"/>
          <w:szCs w:val="24"/>
        </w:rPr>
        <w:t>пропорційно</w:t>
      </w:r>
      <w:proofErr w:type="spellEnd"/>
      <w:r w:rsidRPr="008C0405">
        <w:rPr>
          <w:rFonts w:ascii="Times New Roman" w:hAnsi="Times New Roman"/>
          <w:sz w:val="24"/>
          <w:szCs w:val="24"/>
        </w:rPr>
        <w:t xml:space="preserve"> до зміни податкового навантаження внаслідок зміни системи оподаткування;</w:t>
      </w:r>
    </w:p>
    <w:p w:rsidR="004D01C7" w:rsidRPr="008C0405" w:rsidRDefault="004D01C7" w:rsidP="008C0405">
      <w:pPr>
        <w:pStyle w:val="-11"/>
        <w:spacing w:after="0"/>
        <w:ind w:left="0"/>
        <w:jc w:val="both"/>
        <w:rPr>
          <w:rFonts w:ascii="Times New Roman" w:hAnsi="Times New Roman"/>
          <w:sz w:val="24"/>
          <w:szCs w:val="24"/>
        </w:rPr>
      </w:pPr>
      <w:r w:rsidRPr="008C0405">
        <w:rPr>
          <w:rFonts w:ascii="Times New Roman" w:hAnsi="Times New Roman"/>
          <w:sz w:val="24"/>
          <w:szCs w:val="24"/>
        </w:rPr>
        <w:t xml:space="preserve">4.2.2. Зміни ціни за одиницю Товару у разі коливання ціни такого Товару на регіональному ринку (регіон поставки за Договором),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8C0405">
        <w:rPr>
          <w:rFonts w:ascii="Times New Roman" w:hAnsi="Times New Roman"/>
          <w:sz w:val="24"/>
          <w:szCs w:val="24"/>
        </w:rPr>
        <w:t>пропорційно</w:t>
      </w:r>
      <w:proofErr w:type="spellEnd"/>
      <w:r w:rsidRPr="008C0405">
        <w:rPr>
          <w:rFonts w:ascii="Times New Roman" w:hAnsi="Times New Roman"/>
          <w:sz w:val="24"/>
          <w:szCs w:val="24"/>
        </w:rPr>
        <w:t xml:space="preserve"> коливанню ціни такого Товару на регіональному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Коливання ціни Товару на регіональному ринку в сторону збільшення має підтверджуватись довідкою ДП «</w:t>
      </w:r>
      <w:proofErr w:type="spellStart"/>
      <w:r w:rsidRPr="008C0405">
        <w:rPr>
          <w:rFonts w:ascii="Times New Roman" w:hAnsi="Times New Roman"/>
          <w:sz w:val="24"/>
          <w:szCs w:val="24"/>
        </w:rPr>
        <w:t>Держзовнішінформ</w:t>
      </w:r>
      <w:proofErr w:type="spellEnd"/>
      <w:r w:rsidRPr="008C0405">
        <w:rPr>
          <w:rFonts w:ascii="Times New Roman" w:hAnsi="Times New Roman"/>
          <w:sz w:val="24"/>
          <w:szCs w:val="24"/>
        </w:rPr>
        <w:t xml:space="preserve">» або Торгово-промислової палати та обраховується по відношенню до середнього значення відповідних регіональних цін. </w:t>
      </w:r>
    </w:p>
    <w:p w:rsidR="004D01C7" w:rsidRPr="008C0405" w:rsidRDefault="004D01C7" w:rsidP="008C0405">
      <w:pPr>
        <w:pStyle w:val="-11"/>
        <w:spacing w:after="0"/>
        <w:ind w:left="0"/>
        <w:jc w:val="both"/>
        <w:rPr>
          <w:rFonts w:ascii="Times New Roman" w:hAnsi="Times New Roman"/>
          <w:sz w:val="24"/>
          <w:szCs w:val="24"/>
        </w:rPr>
      </w:pPr>
      <w:r w:rsidRPr="008C0405">
        <w:rPr>
          <w:rFonts w:ascii="Times New Roman" w:hAnsi="Times New Roman"/>
          <w:sz w:val="24"/>
          <w:szCs w:val="24"/>
        </w:rPr>
        <w:t>4.2.3.</w:t>
      </w:r>
      <w:r w:rsidRPr="008C0405">
        <w:rPr>
          <w:rFonts w:ascii="Times New Roman" w:hAnsi="Times New Roman"/>
          <w:sz w:val="24"/>
          <w:szCs w:val="24"/>
        </w:rPr>
        <w:tab/>
        <w:t>Погодження Сторонами зміни ціни одиниці Товару в бік зменшення (без зміни кількості (обсягу) та якості Товару).</w:t>
      </w:r>
    </w:p>
    <w:p w:rsidR="004D01C7" w:rsidRPr="008C0405" w:rsidRDefault="004D01C7" w:rsidP="008C0405">
      <w:pPr>
        <w:pStyle w:val="a5"/>
        <w:shd w:val="clear" w:color="auto" w:fill="FFFFFF"/>
        <w:tabs>
          <w:tab w:val="left" w:pos="142"/>
          <w:tab w:val="left" w:pos="284"/>
          <w:tab w:val="left" w:pos="426"/>
          <w:tab w:val="left" w:pos="709"/>
          <w:tab w:val="left" w:pos="993"/>
        </w:tabs>
        <w:ind w:left="0"/>
        <w:jc w:val="both"/>
        <w:rPr>
          <w:rFonts w:ascii="Times New Roman" w:hAnsi="Times New Roman" w:cs="Times New Roman"/>
          <w:sz w:val="24"/>
          <w:szCs w:val="24"/>
          <w:lang w:val="uk-UA"/>
        </w:rPr>
      </w:pPr>
      <w:r w:rsidRPr="008C0405">
        <w:rPr>
          <w:rFonts w:ascii="Times New Roman" w:hAnsi="Times New Roman" w:cs="Times New Roman"/>
          <w:sz w:val="24"/>
          <w:szCs w:val="24"/>
          <w:lang w:val="uk-UA"/>
        </w:rPr>
        <w:t xml:space="preserve">4.3. Первинними документами, якими оформлюється передача Товару від Постачальника до Покупця є видаткова накладна та відповідний Акт приймання-передачі талонів, що складається разом з видатковою накладною у разі постачання Товару із застосуванням талонів (за текстом Договору – Первинні документи). Видаткова накладна та Акт приймання-передачі талонів крім обов`язкових реквізитів, передбачених чинним законодавством України, повинні містити код УКТЗЕД для кожного найменування Товару, а також посилання на номер та дату Договору та відповідний номер та дату Заявки, згідно з якою здійснюється поставка Товару. </w:t>
      </w:r>
    </w:p>
    <w:p w:rsidR="004D01C7" w:rsidRPr="008C0405" w:rsidRDefault="006008B5" w:rsidP="008C0405">
      <w:pPr>
        <w:spacing w:line="276" w:lineRule="auto"/>
        <w:jc w:val="both"/>
        <w:rPr>
          <w:lang w:val="uk-UA" w:eastAsia="en-US"/>
        </w:rPr>
      </w:pPr>
      <w:r w:rsidRPr="008C0405">
        <w:rPr>
          <w:lang w:val="uk-UA" w:eastAsia="en-US"/>
        </w:rPr>
        <w:t>4.4</w:t>
      </w:r>
      <w:r w:rsidR="004D01C7" w:rsidRPr="008C0405">
        <w:rPr>
          <w:lang w:val="uk-UA" w:eastAsia="en-US"/>
        </w:rPr>
        <w:t>. Оплата за Товар.</w:t>
      </w:r>
    </w:p>
    <w:p w:rsidR="004D01C7" w:rsidRPr="008C0405" w:rsidRDefault="004D01C7" w:rsidP="008C0405">
      <w:pPr>
        <w:spacing w:line="276" w:lineRule="auto"/>
        <w:jc w:val="both"/>
        <w:rPr>
          <w:rFonts w:eastAsia="Batang"/>
        </w:rPr>
      </w:pPr>
      <w:r w:rsidRPr="008C0405">
        <w:rPr>
          <w:rFonts w:eastAsia="Batang"/>
        </w:rPr>
        <w:t xml:space="preserve">4.1. </w:t>
      </w:r>
      <w:proofErr w:type="spellStart"/>
      <w:r w:rsidRPr="008C0405">
        <w:rPr>
          <w:rFonts w:eastAsia="Batang"/>
        </w:rPr>
        <w:t>Розрахунки</w:t>
      </w:r>
      <w:proofErr w:type="spellEnd"/>
      <w:r w:rsidRPr="008C0405">
        <w:rPr>
          <w:rFonts w:eastAsia="Batang"/>
        </w:rPr>
        <w:t xml:space="preserve"> за </w:t>
      </w:r>
      <w:proofErr w:type="spellStart"/>
      <w:r w:rsidRPr="008C0405">
        <w:rPr>
          <w:rFonts w:eastAsia="Batang"/>
        </w:rPr>
        <w:t>поставлений</w:t>
      </w:r>
      <w:proofErr w:type="spellEnd"/>
      <w:r w:rsidRPr="008C0405">
        <w:rPr>
          <w:rFonts w:eastAsia="Batang"/>
        </w:rPr>
        <w:t xml:space="preserve"> товар </w:t>
      </w:r>
      <w:proofErr w:type="spellStart"/>
      <w:proofErr w:type="gramStart"/>
      <w:r w:rsidRPr="008C0405">
        <w:rPr>
          <w:rFonts w:eastAsia="Batang"/>
        </w:rPr>
        <w:t>здійснюються</w:t>
      </w:r>
      <w:proofErr w:type="spellEnd"/>
      <w:r w:rsidRPr="008C0405">
        <w:rPr>
          <w:rFonts w:eastAsia="Batang"/>
        </w:rPr>
        <w:t xml:space="preserve">  </w:t>
      </w:r>
      <w:proofErr w:type="spellStart"/>
      <w:r w:rsidRPr="008C0405">
        <w:rPr>
          <w:rFonts w:eastAsia="Batang"/>
        </w:rPr>
        <w:t>протягом</w:t>
      </w:r>
      <w:proofErr w:type="spellEnd"/>
      <w:proofErr w:type="gramEnd"/>
      <w:r w:rsidRPr="008C0405">
        <w:rPr>
          <w:rFonts w:eastAsia="Batang"/>
        </w:rPr>
        <w:t xml:space="preserve"> 7 </w:t>
      </w:r>
      <w:proofErr w:type="spellStart"/>
      <w:r w:rsidRPr="008C0405">
        <w:rPr>
          <w:rFonts w:eastAsia="Batang"/>
        </w:rPr>
        <w:t>робочих</w:t>
      </w:r>
      <w:proofErr w:type="spellEnd"/>
      <w:r w:rsidRPr="008C0405">
        <w:rPr>
          <w:rFonts w:eastAsia="Batang"/>
        </w:rPr>
        <w:t xml:space="preserve">  </w:t>
      </w:r>
      <w:proofErr w:type="spellStart"/>
      <w:r w:rsidRPr="008C0405">
        <w:rPr>
          <w:rFonts w:eastAsia="Batang"/>
        </w:rPr>
        <w:t>днів</w:t>
      </w:r>
      <w:proofErr w:type="spellEnd"/>
      <w:r w:rsidRPr="008C0405">
        <w:rPr>
          <w:rFonts w:eastAsia="Batang"/>
        </w:rPr>
        <w:t xml:space="preserve"> з моменту </w:t>
      </w:r>
      <w:proofErr w:type="spellStart"/>
      <w:r w:rsidRPr="008C0405">
        <w:rPr>
          <w:rFonts w:eastAsia="Batang"/>
        </w:rPr>
        <w:t>підписання</w:t>
      </w:r>
      <w:proofErr w:type="spellEnd"/>
      <w:r w:rsidRPr="008C0405">
        <w:rPr>
          <w:rFonts w:eastAsia="Batang"/>
        </w:rPr>
        <w:t xml:space="preserve"> сторонами </w:t>
      </w:r>
      <w:proofErr w:type="spellStart"/>
      <w:r w:rsidRPr="008C0405">
        <w:rPr>
          <w:rFonts w:eastAsia="Batang"/>
        </w:rPr>
        <w:t>видаткової</w:t>
      </w:r>
      <w:proofErr w:type="spellEnd"/>
      <w:r w:rsidRPr="008C0405">
        <w:rPr>
          <w:rFonts w:eastAsia="Batang"/>
        </w:rPr>
        <w:t xml:space="preserve"> </w:t>
      </w:r>
      <w:proofErr w:type="spellStart"/>
      <w:r w:rsidRPr="008C0405">
        <w:rPr>
          <w:rFonts w:eastAsia="Batang"/>
        </w:rPr>
        <w:t>накладної</w:t>
      </w:r>
      <w:proofErr w:type="spellEnd"/>
      <w:r w:rsidRPr="008C0405">
        <w:rPr>
          <w:rFonts w:eastAsia="Batang"/>
        </w:rPr>
        <w:t xml:space="preserve">.  </w:t>
      </w:r>
    </w:p>
    <w:p w:rsidR="004D01C7" w:rsidRPr="008C0405" w:rsidRDefault="004D01C7" w:rsidP="008C0405">
      <w:pPr>
        <w:spacing w:line="276" w:lineRule="auto"/>
        <w:jc w:val="both"/>
        <w:rPr>
          <w:rFonts w:eastAsia="Batang"/>
        </w:rPr>
      </w:pPr>
      <w:r w:rsidRPr="008C0405">
        <w:rPr>
          <w:rFonts w:eastAsia="Batang"/>
        </w:rPr>
        <w:t xml:space="preserve">4.2. У </w:t>
      </w:r>
      <w:proofErr w:type="spellStart"/>
      <w:r w:rsidRPr="008C0405">
        <w:rPr>
          <w:rFonts w:eastAsia="Batang"/>
        </w:rPr>
        <w:t>разі</w:t>
      </w:r>
      <w:proofErr w:type="spellEnd"/>
      <w:r w:rsidRPr="008C0405">
        <w:rPr>
          <w:rFonts w:eastAsia="Batang"/>
        </w:rPr>
        <w:t xml:space="preserve"> </w:t>
      </w:r>
      <w:proofErr w:type="spellStart"/>
      <w:r w:rsidRPr="008C0405">
        <w:rPr>
          <w:rFonts w:eastAsia="Batang"/>
        </w:rPr>
        <w:t>затримки</w:t>
      </w:r>
      <w:proofErr w:type="spellEnd"/>
      <w:r w:rsidRPr="008C0405">
        <w:rPr>
          <w:rFonts w:eastAsia="Batang"/>
        </w:rPr>
        <w:t xml:space="preserve"> бюджетного </w:t>
      </w:r>
      <w:proofErr w:type="spellStart"/>
      <w:r w:rsidRPr="008C0405">
        <w:rPr>
          <w:rFonts w:eastAsia="Batang"/>
        </w:rPr>
        <w:t>фінансування</w:t>
      </w:r>
      <w:proofErr w:type="spellEnd"/>
      <w:r w:rsidRPr="008C0405">
        <w:rPr>
          <w:rFonts w:eastAsia="Batang"/>
        </w:rPr>
        <w:t xml:space="preserve"> </w:t>
      </w:r>
      <w:proofErr w:type="spellStart"/>
      <w:r w:rsidRPr="008C0405">
        <w:rPr>
          <w:rFonts w:eastAsia="Batang"/>
        </w:rPr>
        <w:t>розрахунок</w:t>
      </w:r>
      <w:proofErr w:type="spellEnd"/>
      <w:r w:rsidRPr="008C0405">
        <w:rPr>
          <w:rFonts w:eastAsia="Batang"/>
        </w:rPr>
        <w:t xml:space="preserve"> за </w:t>
      </w:r>
      <w:proofErr w:type="spellStart"/>
      <w:r w:rsidRPr="008C0405">
        <w:rPr>
          <w:rFonts w:eastAsia="Batang"/>
        </w:rPr>
        <w:t>товари</w:t>
      </w:r>
      <w:proofErr w:type="spellEnd"/>
      <w:r w:rsidRPr="008C0405">
        <w:rPr>
          <w:rFonts w:eastAsia="Batang"/>
        </w:rPr>
        <w:t xml:space="preserve"> </w:t>
      </w:r>
      <w:proofErr w:type="spellStart"/>
      <w:r w:rsidRPr="008C0405">
        <w:rPr>
          <w:rFonts w:eastAsia="Batang"/>
        </w:rPr>
        <w:t>здійснюватиметься</w:t>
      </w:r>
      <w:proofErr w:type="spellEnd"/>
      <w:r w:rsidRPr="008C0405">
        <w:rPr>
          <w:rFonts w:eastAsia="Batang"/>
        </w:rPr>
        <w:t xml:space="preserve"> на </w:t>
      </w:r>
      <w:proofErr w:type="spellStart"/>
      <w:r w:rsidRPr="008C0405">
        <w:rPr>
          <w:rFonts w:eastAsia="Batang"/>
        </w:rPr>
        <w:t>протязі</w:t>
      </w:r>
      <w:proofErr w:type="spellEnd"/>
      <w:r w:rsidRPr="008C0405">
        <w:rPr>
          <w:rFonts w:eastAsia="Batang"/>
        </w:rPr>
        <w:t xml:space="preserve"> 5 </w:t>
      </w:r>
      <w:proofErr w:type="spellStart"/>
      <w:r w:rsidRPr="008C0405">
        <w:rPr>
          <w:rFonts w:eastAsia="Batang"/>
        </w:rPr>
        <w:t>банківських</w:t>
      </w:r>
      <w:proofErr w:type="spellEnd"/>
      <w:r w:rsidRPr="008C0405">
        <w:rPr>
          <w:rFonts w:eastAsia="Batang"/>
        </w:rPr>
        <w:t xml:space="preserve"> </w:t>
      </w:r>
      <w:proofErr w:type="spellStart"/>
      <w:r w:rsidRPr="008C0405">
        <w:rPr>
          <w:rFonts w:eastAsia="Batang"/>
        </w:rPr>
        <w:t>днів</w:t>
      </w:r>
      <w:proofErr w:type="spellEnd"/>
      <w:r w:rsidRPr="008C0405">
        <w:rPr>
          <w:rFonts w:eastAsia="Batang"/>
        </w:rPr>
        <w:t xml:space="preserve"> з </w:t>
      </w:r>
      <w:proofErr w:type="spellStart"/>
      <w:r w:rsidRPr="008C0405">
        <w:rPr>
          <w:rFonts w:eastAsia="Batang"/>
        </w:rPr>
        <w:t>дати</w:t>
      </w:r>
      <w:proofErr w:type="spellEnd"/>
      <w:r w:rsidRPr="008C0405">
        <w:rPr>
          <w:rFonts w:eastAsia="Batang"/>
        </w:rPr>
        <w:t xml:space="preserve"> </w:t>
      </w:r>
      <w:proofErr w:type="spellStart"/>
      <w:r w:rsidRPr="008C0405">
        <w:rPr>
          <w:rFonts w:eastAsia="Batang"/>
        </w:rPr>
        <w:t>отримання</w:t>
      </w:r>
      <w:proofErr w:type="spellEnd"/>
      <w:r w:rsidRPr="008C0405">
        <w:rPr>
          <w:rFonts w:eastAsia="Batang"/>
        </w:rPr>
        <w:t xml:space="preserve"> </w:t>
      </w:r>
      <w:proofErr w:type="spellStart"/>
      <w:r w:rsidRPr="008C0405">
        <w:rPr>
          <w:rFonts w:eastAsia="Batang"/>
          <w:snapToGrid w:val="0"/>
        </w:rPr>
        <w:t>Покупцем</w:t>
      </w:r>
      <w:proofErr w:type="spellEnd"/>
      <w:r w:rsidRPr="008C0405">
        <w:rPr>
          <w:rFonts w:eastAsia="Batang"/>
        </w:rPr>
        <w:t xml:space="preserve"> бюджетного </w:t>
      </w:r>
      <w:proofErr w:type="spellStart"/>
      <w:r w:rsidRPr="008C0405">
        <w:rPr>
          <w:rFonts w:eastAsia="Batang"/>
        </w:rPr>
        <w:t>призначення</w:t>
      </w:r>
      <w:proofErr w:type="spellEnd"/>
      <w:r w:rsidRPr="008C0405">
        <w:rPr>
          <w:rFonts w:eastAsia="Batang"/>
        </w:rPr>
        <w:t xml:space="preserve"> на </w:t>
      </w:r>
      <w:proofErr w:type="spellStart"/>
      <w:r w:rsidRPr="008C0405">
        <w:rPr>
          <w:rFonts w:eastAsia="Batang"/>
        </w:rPr>
        <w:t>фінансування</w:t>
      </w:r>
      <w:proofErr w:type="spellEnd"/>
      <w:r w:rsidRPr="008C0405">
        <w:rPr>
          <w:rFonts w:eastAsia="Batang"/>
        </w:rPr>
        <w:t xml:space="preserve"> </w:t>
      </w:r>
      <w:proofErr w:type="spellStart"/>
      <w:r w:rsidRPr="008C0405">
        <w:rPr>
          <w:rFonts w:eastAsia="Batang"/>
        </w:rPr>
        <w:t>закупівлі</w:t>
      </w:r>
      <w:proofErr w:type="spellEnd"/>
      <w:r w:rsidRPr="008C0405">
        <w:rPr>
          <w:rFonts w:eastAsia="Batang"/>
        </w:rPr>
        <w:t xml:space="preserve"> на </w:t>
      </w:r>
      <w:proofErr w:type="spellStart"/>
      <w:r w:rsidRPr="008C0405">
        <w:rPr>
          <w:rFonts w:eastAsia="Batang"/>
        </w:rPr>
        <w:t>свій</w:t>
      </w:r>
      <w:proofErr w:type="spellEnd"/>
      <w:r w:rsidRPr="008C0405">
        <w:rPr>
          <w:rFonts w:eastAsia="Batang"/>
        </w:rPr>
        <w:t xml:space="preserve"> </w:t>
      </w:r>
      <w:proofErr w:type="spellStart"/>
      <w:r w:rsidRPr="008C0405">
        <w:rPr>
          <w:rFonts w:eastAsia="Batang"/>
        </w:rPr>
        <w:t>реєстраційний</w:t>
      </w:r>
      <w:proofErr w:type="spellEnd"/>
      <w:r w:rsidRPr="008C0405">
        <w:rPr>
          <w:rFonts w:eastAsia="Batang"/>
        </w:rPr>
        <w:t xml:space="preserve"> </w:t>
      </w:r>
      <w:proofErr w:type="spellStart"/>
      <w:r w:rsidRPr="008C0405">
        <w:rPr>
          <w:rFonts w:eastAsia="Batang"/>
        </w:rPr>
        <w:t>рахунок</w:t>
      </w:r>
      <w:proofErr w:type="spellEnd"/>
      <w:r w:rsidRPr="008C0405">
        <w:rPr>
          <w:rFonts w:eastAsia="Batang"/>
        </w:rPr>
        <w:t>.</w:t>
      </w:r>
    </w:p>
    <w:p w:rsidR="004D01C7" w:rsidRPr="008C0405" w:rsidRDefault="004D01C7" w:rsidP="008C0405">
      <w:pPr>
        <w:spacing w:line="276" w:lineRule="auto"/>
        <w:jc w:val="both"/>
        <w:rPr>
          <w:rFonts w:eastAsia="Batang"/>
          <w:bCs/>
        </w:rPr>
      </w:pPr>
      <w:r w:rsidRPr="008C0405">
        <w:rPr>
          <w:rFonts w:eastAsia="Batang"/>
        </w:rPr>
        <w:lastRenderedPageBreak/>
        <w:t xml:space="preserve">4.3. </w:t>
      </w:r>
      <w:proofErr w:type="spellStart"/>
      <w:r w:rsidRPr="008C0405">
        <w:rPr>
          <w:rFonts w:eastAsia="Batang"/>
        </w:rPr>
        <w:t>Бюджетні</w:t>
      </w:r>
      <w:proofErr w:type="spellEnd"/>
      <w:r w:rsidRPr="008C0405">
        <w:rPr>
          <w:rFonts w:eastAsia="Batang"/>
        </w:rPr>
        <w:t xml:space="preserve"> </w:t>
      </w:r>
      <w:proofErr w:type="spellStart"/>
      <w:r w:rsidRPr="008C0405">
        <w:rPr>
          <w:rFonts w:eastAsia="Batang"/>
        </w:rPr>
        <w:t>зобов’язання</w:t>
      </w:r>
      <w:proofErr w:type="spellEnd"/>
      <w:r w:rsidRPr="008C0405">
        <w:rPr>
          <w:rFonts w:eastAsia="Batang"/>
        </w:rPr>
        <w:t xml:space="preserve"> за договором </w:t>
      </w:r>
      <w:proofErr w:type="spellStart"/>
      <w:r w:rsidRPr="008C0405">
        <w:rPr>
          <w:rFonts w:eastAsia="Batang"/>
        </w:rPr>
        <w:t>виникають</w:t>
      </w:r>
      <w:proofErr w:type="spellEnd"/>
      <w:r w:rsidRPr="008C0405">
        <w:rPr>
          <w:rFonts w:eastAsia="Batang"/>
        </w:rPr>
        <w:t xml:space="preserve"> у </w:t>
      </w:r>
      <w:proofErr w:type="spellStart"/>
      <w:r w:rsidRPr="008C0405">
        <w:rPr>
          <w:rFonts w:eastAsia="Batang"/>
        </w:rPr>
        <w:t>разі</w:t>
      </w:r>
      <w:proofErr w:type="spellEnd"/>
      <w:r w:rsidRPr="008C0405">
        <w:rPr>
          <w:rFonts w:eastAsia="Batang"/>
        </w:rPr>
        <w:t xml:space="preserve"> </w:t>
      </w:r>
      <w:proofErr w:type="spellStart"/>
      <w:r w:rsidRPr="008C0405">
        <w:rPr>
          <w:rFonts w:eastAsia="Batang"/>
        </w:rPr>
        <w:t>наявності</w:t>
      </w:r>
      <w:proofErr w:type="spellEnd"/>
      <w:r w:rsidRPr="008C0405">
        <w:rPr>
          <w:rFonts w:eastAsia="Batang"/>
        </w:rPr>
        <w:t xml:space="preserve"> та в межах </w:t>
      </w:r>
      <w:proofErr w:type="spellStart"/>
      <w:r w:rsidRPr="008C0405">
        <w:rPr>
          <w:rFonts w:eastAsia="Batang"/>
        </w:rPr>
        <w:t>відповідних</w:t>
      </w:r>
      <w:proofErr w:type="spellEnd"/>
      <w:r w:rsidRPr="008C0405">
        <w:rPr>
          <w:rFonts w:eastAsia="Batang"/>
        </w:rPr>
        <w:t xml:space="preserve"> </w:t>
      </w:r>
      <w:proofErr w:type="spellStart"/>
      <w:r w:rsidRPr="008C0405">
        <w:rPr>
          <w:rFonts w:eastAsia="Batang"/>
        </w:rPr>
        <w:t>бюджетних</w:t>
      </w:r>
      <w:proofErr w:type="spellEnd"/>
      <w:r w:rsidRPr="008C0405">
        <w:rPr>
          <w:rFonts w:eastAsia="Batang"/>
        </w:rPr>
        <w:t xml:space="preserve"> </w:t>
      </w:r>
      <w:proofErr w:type="spellStart"/>
      <w:r w:rsidRPr="008C0405">
        <w:rPr>
          <w:rFonts w:eastAsia="Batang"/>
        </w:rPr>
        <w:t>асигнувань</w:t>
      </w:r>
      <w:proofErr w:type="spellEnd"/>
      <w:r w:rsidRPr="008C0405">
        <w:rPr>
          <w:rFonts w:eastAsia="Batang"/>
        </w:rPr>
        <w:t xml:space="preserve">. </w:t>
      </w:r>
    </w:p>
    <w:p w:rsidR="004D01C7" w:rsidRPr="008C0405" w:rsidRDefault="004D01C7" w:rsidP="008C0405">
      <w:pPr>
        <w:spacing w:line="276" w:lineRule="auto"/>
        <w:jc w:val="both"/>
        <w:rPr>
          <w:rFonts w:eastAsia="Batang"/>
          <w:lang w:val="uk-UA"/>
        </w:rPr>
      </w:pPr>
      <w:r w:rsidRPr="008C0405">
        <w:rPr>
          <w:rFonts w:eastAsia="Batang"/>
        </w:rPr>
        <w:t>4.</w:t>
      </w:r>
      <w:proofErr w:type="gramStart"/>
      <w:r w:rsidRPr="008C0405">
        <w:rPr>
          <w:rFonts w:eastAsia="Batang"/>
        </w:rPr>
        <w:t>4.Оплата</w:t>
      </w:r>
      <w:proofErr w:type="gramEnd"/>
      <w:r w:rsidRPr="008C0405">
        <w:rPr>
          <w:rFonts w:eastAsia="Batang"/>
        </w:rPr>
        <w:t xml:space="preserve"> за товар </w:t>
      </w:r>
      <w:proofErr w:type="spellStart"/>
      <w:r w:rsidRPr="008C0405">
        <w:rPr>
          <w:rFonts w:eastAsia="Batang"/>
        </w:rPr>
        <w:t>здійснюється</w:t>
      </w:r>
      <w:proofErr w:type="spellEnd"/>
      <w:r w:rsidRPr="008C0405">
        <w:rPr>
          <w:rFonts w:eastAsia="Batang"/>
        </w:rPr>
        <w:t xml:space="preserve"> по факту поставки </w:t>
      </w:r>
      <w:proofErr w:type="spellStart"/>
      <w:r w:rsidRPr="008C0405">
        <w:rPr>
          <w:rFonts w:eastAsia="Batang"/>
        </w:rPr>
        <w:t>безготівковим</w:t>
      </w:r>
      <w:proofErr w:type="spellEnd"/>
      <w:r w:rsidRPr="008C0405">
        <w:rPr>
          <w:rFonts w:eastAsia="Batang"/>
        </w:rPr>
        <w:t xml:space="preserve"> </w:t>
      </w:r>
      <w:proofErr w:type="spellStart"/>
      <w:r w:rsidRPr="008C0405">
        <w:rPr>
          <w:rFonts w:eastAsia="Batang"/>
        </w:rPr>
        <w:t>розрахунком</w:t>
      </w:r>
      <w:proofErr w:type="spellEnd"/>
      <w:r w:rsidRPr="008C0405">
        <w:rPr>
          <w:rFonts w:eastAsia="Batang"/>
        </w:rPr>
        <w:t xml:space="preserve">. </w:t>
      </w:r>
      <w:proofErr w:type="spellStart"/>
      <w:r w:rsidRPr="008C0405">
        <w:rPr>
          <w:rFonts w:eastAsia="Batang"/>
        </w:rPr>
        <w:t>Покупець</w:t>
      </w:r>
      <w:proofErr w:type="spellEnd"/>
      <w:r w:rsidRPr="008C0405">
        <w:rPr>
          <w:rFonts w:eastAsia="Batang"/>
        </w:rPr>
        <w:t xml:space="preserve"> </w:t>
      </w:r>
      <w:proofErr w:type="spellStart"/>
      <w:r w:rsidRPr="008C0405">
        <w:rPr>
          <w:rFonts w:eastAsia="Batang"/>
        </w:rPr>
        <w:t>здійснює</w:t>
      </w:r>
      <w:proofErr w:type="spellEnd"/>
      <w:r w:rsidRPr="008C0405">
        <w:rPr>
          <w:rFonts w:eastAsia="Batang"/>
        </w:rPr>
        <w:t xml:space="preserve"> оплату товару </w:t>
      </w:r>
      <w:proofErr w:type="spellStart"/>
      <w:r w:rsidRPr="008C0405">
        <w:rPr>
          <w:rFonts w:eastAsia="Batang"/>
        </w:rPr>
        <w:t>Постачальнику</w:t>
      </w:r>
      <w:proofErr w:type="spellEnd"/>
      <w:r w:rsidRPr="008C0405">
        <w:rPr>
          <w:rFonts w:eastAsia="Batang"/>
        </w:rPr>
        <w:t xml:space="preserve"> на </w:t>
      </w:r>
      <w:proofErr w:type="spellStart"/>
      <w:r w:rsidRPr="008C0405">
        <w:rPr>
          <w:rFonts w:eastAsia="Batang"/>
        </w:rPr>
        <w:t>підставі</w:t>
      </w:r>
      <w:proofErr w:type="spellEnd"/>
      <w:r w:rsidRPr="008C0405">
        <w:rPr>
          <w:rFonts w:eastAsia="Batang"/>
        </w:rPr>
        <w:t xml:space="preserve"> </w:t>
      </w:r>
      <w:proofErr w:type="spellStart"/>
      <w:r w:rsidRPr="008C0405">
        <w:rPr>
          <w:rFonts w:eastAsia="Batang"/>
        </w:rPr>
        <w:t>наданого</w:t>
      </w:r>
      <w:proofErr w:type="spellEnd"/>
      <w:r w:rsidRPr="008C0405">
        <w:rPr>
          <w:rFonts w:eastAsia="Batang"/>
        </w:rPr>
        <w:t xml:space="preserve"> </w:t>
      </w:r>
      <w:proofErr w:type="spellStart"/>
      <w:r w:rsidRPr="008C0405">
        <w:rPr>
          <w:rFonts w:eastAsia="Batang"/>
        </w:rPr>
        <w:t>рахунку</w:t>
      </w:r>
      <w:proofErr w:type="spellEnd"/>
      <w:r w:rsidRPr="008C0405">
        <w:rPr>
          <w:rFonts w:eastAsia="Batang"/>
        </w:rPr>
        <w:t xml:space="preserve"> та </w:t>
      </w:r>
      <w:proofErr w:type="spellStart"/>
      <w:r w:rsidRPr="008C0405">
        <w:rPr>
          <w:rFonts w:eastAsia="Batang"/>
        </w:rPr>
        <w:t>накладної</w:t>
      </w:r>
      <w:proofErr w:type="spellEnd"/>
      <w:r w:rsidRPr="008C0405">
        <w:rPr>
          <w:rFonts w:eastAsia="Batang"/>
        </w:rPr>
        <w:t>.</w:t>
      </w:r>
    </w:p>
    <w:p w:rsidR="004D01C7" w:rsidRPr="008C0405" w:rsidRDefault="004D01C7" w:rsidP="008C0405">
      <w:pPr>
        <w:pStyle w:val="a5"/>
        <w:ind w:left="0"/>
        <w:jc w:val="both"/>
        <w:rPr>
          <w:rFonts w:ascii="Times New Roman" w:hAnsi="Times New Roman" w:cs="Times New Roman"/>
          <w:sz w:val="24"/>
          <w:szCs w:val="24"/>
          <w:lang w:val="uk-UA"/>
        </w:rPr>
      </w:pPr>
      <w:r w:rsidRPr="008C0405">
        <w:rPr>
          <w:rFonts w:ascii="Times New Roman" w:hAnsi="Times New Roman" w:cs="Times New Roman"/>
          <w:sz w:val="24"/>
          <w:szCs w:val="24"/>
          <w:lang w:val="uk-UA"/>
        </w:rPr>
        <w:t>4.7. Моментом здійснення оплати за кожну партію Товару вважається дата виконання обслуговуючим банком Покупця його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w:t>
      </w:r>
    </w:p>
    <w:p w:rsidR="004D01C7" w:rsidRPr="008C0405" w:rsidRDefault="004D01C7" w:rsidP="008C0405">
      <w:pPr>
        <w:widowControl w:val="0"/>
        <w:shd w:val="clear" w:color="auto" w:fill="FFFFFF"/>
        <w:spacing w:line="276" w:lineRule="auto"/>
        <w:jc w:val="both"/>
        <w:rPr>
          <w:b/>
          <w:spacing w:val="-8"/>
          <w:lang w:val="uk-UA"/>
        </w:rPr>
      </w:pPr>
    </w:p>
    <w:p w:rsidR="004D01C7" w:rsidRPr="008C0405" w:rsidRDefault="004D01C7" w:rsidP="008C0405">
      <w:pPr>
        <w:pStyle w:val="a5"/>
        <w:numPr>
          <w:ilvl w:val="0"/>
          <w:numId w:val="3"/>
        </w:numPr>
        <w:tabs>
          <w:tab w:val="left" w:pos="284"/>
        </w:tabs>
        <w:suppressAutoHyphens/>
        <w:autoSpaceDE w:val="0"/>
        <w:jc w:val="center"/>
        <w:rPr>
          <w:rFonts w:ascii="Times New Roman" w:hAnsi="Times New Roman" w:cs="Times New Roman"/>
          <w:b/>
          <w:bCs/>
          <w:sz w:val="24"/>
          <w:szCs w:val="24"/>
          <w:lang w:val="uk-UA"/>
        </w:rPr>
      </w:pPr>
      <w:r w:rsidRPr="008C0405">
        <w:rPr>
          <w:rFonts w:ascii="Times New Roman" w:hAnsi="Times New Roman" w:cs="Times New Roman"/>
          <w:b/>
          <w:bCs/>
          <w:sz w:val="24"/>
          <w:szCs w:val="24"/>
          <w:lang w:val="uk-UA"/>
        </w:rPr>
        <w:t>ВІДПОВІДАЛЬНІСТЬ СТОРІН ТА ОБСТАВИНИ НЕПЕРЕБОРНОЇ СИЛИ</w:t>
      </w:r>
    </w:p>
    <w:p w:rsidR="004D01C7" w:rsidRPr="008C0405" w:rsidRDefault="004D01C7" w:rsidP="008C0405">
      <w:pPr>
        <w:numPr>
          <w:ilvl w:val="1"/>
          <w:numId w:val="3"/>
        </w:numPr>
        <w:tabs>
          <w:tab w:val="left" w:pos="0"/>
          <w:tab w:val="left" w:pos="426"/>
        </w:tabs>
        <w:autoSpaceDE w:val="0"/>
        <w:spacing w:line="276" w:lineRule="auto"/>
        <w:ind w:left="0" w:firstLine="0"/>
        <w:jc w:val="both"/>
        <w:rPr>
          <w:lang w:val="uk-UA" w:eastAsia="en-US" w:bidi="en-US"/>
        </w:rPr>
      </w:pPr>
      <w:r w:rsidRPr="008C0405">
        <w:rPr>
          <w:lang w:val="uk-UA" w:eastAsia="en-US" w:bidi="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4D01C7" w:rsidRPr="008C0405" w:rsidRDefault="004D01C7" w:rsidP="008C0405">
      <w:pPr>
        <w:numPr>
          <w:ilvl w:val="1"/>
          <w:numId w:val="3"/>
        </w:numPr>
        <w:tabs>
          <w:tab w:val="left" w:pos="0"/>
          <w:tab w:val="left" w:pos="284"/>
          <w:tab w:val="left" w:pos="426"/>
        </w:tabs>
        <w:autoSpaceDE w:val="0"/>
        <w:spacing w:line="276" w:lineRule="auto"/>
        <w:ind w:left="0" w:firstLine="0"/>
        <w:jc w:val="both"/>
        <w:rPr>
          <w:lang w:val="uk-UA" w:eastAsia="en-US" w:bidi="en-US"/>
        </w:rPr>
      </w:pPr>
      <w:r w:rsidRPr="008C0405">
        <w:rPr>
          <w:lang w:val="uk-UA" w:eastAsia="en-US" w:bidi="en-US"/>
        </w:rPr>
        <w:t>За порушення строків поставки Товару або умов якості Товару Постачальник несе відповідальність та сплачує Покупцю штрафні санкції у розмірі та порядку відповідно до статті 231 Господарського кодексу України.</w:t>
      </w:r>
    </w:p>
    <w:p w:rsidR="004D01C7" w:rsidRPr="008C0405" w:rsidRDefault="004D01C7" w:rsidP="008C0405">
      <w:pPr>
        <w:numPr>
          <w:ilvl w:val="1"/>
          <w:numId w:val="3"/>
        </w:numPr>
        <w:tabs>
          <w:tab w:val="left" w:pos="0"/>
          <w:tab w:val="left" w:pos="284"/>
          <w:tab w:val="left" w:pos="426"/>
        </w:tabs>
        <w:autoSpaceDE w:val="0"/>
        <w:spacing w:line="276" w:lineRule="auto"/>
        <w:ind w:left="0" w:firstLine="0"/>
        <w:jc w:val="both"/>
        <w:rPr>
          <w:lang w:val="uk-UA" w:eastAsia="en-US" w:bidi="en-US"/>
        </w:rPr>
      </w:pPr>
      <w:r w:rsidRPr="008C0405">
        <w:rPr>
          <w:color w:val="000000"/>
          <w:shd w:val="clear" w:color="auto" w:fill="FFFFFF"/>
          <w:lang w:val="uk-UA"/>
        </w:rPr>
        <w:t xml:space="preserve"> </w:t>
      </w:r>
      <w:r w:rsidRPr="008C0405">
        <w:rPr>
          <w:lang w:val="uk-UA"/>
        </w:rPr>
        <w:t>У разі невиконання Постачальником зобов’язань, визначених п. 1.4-1.7 цього Договору, а також, у разі не підтвердження умов (обставин), викладених у п. 1.5 цього Договору, Постачальник відшкодовує Покупцю всі збитки, понесенні останнім у зв’язку з цим, та додатково сплачує штраф у розмірі ціни Товару, поставка якого не була здійсненна належним чином Постачальником або використання якого було обмежено (неможливо) для Покупця через такі порушення Постачальника.</w:t>
      </w:r>
    </w:p>
    <w:p w:rsidR="004D01C7" w:rsidRPr="008C0405" w:rsidRDefault="004D01C7" w:rsidP="008C0405">
      <w:pPr>
        <w:pStyle w:val="a5"/>
        <w:numPr>
          <w:ilvl w:val="1"/>
          <w:numId w:val="3"/>
        </w:numPr>
        <w:tabs>
          <w:tab w:val="left" w:pos="0"/>
        </w:tabs>
        <w:suppressAutoHyphens/>
        <w:autoSpaceDE w:val="0"/>
        <w:ind w:left="0" w:firstLine="0"/>
        <w:jc w:val="both"/>
        <w:rPr>
          <w:rFonts w:ascii="Times New Roman" w:hAnsi="Times New Roman" w:cs="Times New Roman"/>
          <w:sz w:val="24"/>
          <w:szCs w:val="24"/>
          <w:lang w:val="uk-UA" w:eastAsia="en-US" w:bidi="en-US"/>
        </w:rPr>
      </w:pPr>
      <w:r w:rsidRPr="008C0405">
        <w:rPr>
          <w:rFonts w:ascii="Times New Roman" w:hAnsi="Times New Roman" w:cs="Times New Roman"/>
          <w:sz w:val="24"/>
          <w:szCs w:val="24"/>
          <w:lang w:val="uk-UA" w:eastAsia="en-US" w:bidi="en-US"/>
        </w:rPr>
        <w:t>За відмову відпуску Товару на АЗС (заправки автотранспорту Покупця) або відмову Покупцю у відборі проб (зразків) Товару на АЗС, Постачальник сплачує Покупцю штраф у розмірі 5 000 (п’ять тисяч) грн. за кожен такий випадок. Сплата штрафних санкцій не звільняє Сторони від виконання зобов’язань за Договором. В період дії обставин непереборної сили умови наведеного пункту не застосовуються.</w:t>
      </w:r>
    </w:p>
    <w:p w:rsidR="004D01C7" w:rsidRPr="008C0405" w:rsidRDefault="004D01C7" w:rsidP="008C0405">
      <w:pPr>
        <w:numPr>
          <w:ilvl w:val="1"/>
          <w:numId w:val="3"/>
        </w:numPr>
        <w:shd w:val="clear" w:color="auto" w:fill="FFFFFF"/>
        <w:tabs>
          <w:tab w:val="left" w:pos="0"/>
          <w:tab w:val="left" w:pos="142"/>
          <w:tab w:val="left" w:pos="284"/>
          <w:tab w:val="left" w:pos="426"/>
        </w:tabs>
        <w:suppressAutoHyphens/>
        <w:autoSpaceDE w:val="0"/>
        <w:spacing w:line="276" w:lineRule="auto"/>
        <w:ind w:left="0" w:firstLine="0"/>
        <w:jc w:val="both"/>
        <w:rPr>
          <w:lang w:val="uk-UA" w:eastAsia="en-US" w:bidi="en-US"/>
        </w:rPr>
      </w:pPr>
      <w:r w:rsidRPr="008C0405">
        <w:rPr>
          <w:lang w:val="uk-UA" w:eastAsia="en-US" w:bidi="en-US"/>
        </w:rPr>
        <w:t>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яку складає Покупець та надсилає Постачальнику в порядку передбаченому Договором.</w:t>
      </w:r>
    </w:p>
    <w:p w:rsidR="004D01C7" w:rsidRPr="008C0405" w:rsidRDefault="004D01C7" w:rsidP="008C0405">
      <w:pPr>
        <w:shd w:val="clear" w:color="auto" w:fill="FFFFFF"/>
        <w:tabs>
          <w:tab w:val="left" w:pos="0"/>
          <w:tab w:val="left" w:pos="142"/>
          <w:tab w:val="left" w:pos="284"/>
          <w:tab w:val="left" w:pos="426"/>
        </w:tabs>
        <w:suppressAutoHyphens/>
        <w:autoSpaceDE w:val="0"/>
        <w:spacing w:line="276" w:lineRule="auto"/>
        <w:jc w:val="both"/>
        <w:rPr>
          <w:lang w:val="uk-UA" w:eastAsia="ar-SA"/>
        </w:rPr>
      </w:pPr>
      <w:r w:rsidRPr="008C0405">
        <w:rPr>
          <w:lang w:val="uk-UA" w:eastAsia="en-US" w:bidi="en-US"/>
        </w:rPr>
        <w:t>5.7. Сторони Договору звільняються від відповідальності за невиконання або</w:t>
      </w:r>
      <w:r w:rsidRPr="008C0405">
        <w:rPr>
          <w:lang w:val="uk-UA" w:eastAsia="ar-SA"/>
        </w:rPr>
        <w:t xml:space="preserve"> неналежне виконання зобов’язань у період дії обставин непереборної сили (форс-мажор),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4D01C7" w:rsidRPr="008C0405" w:rsidRDefault="004D01C7" w:rsidP="008C0405">
      <w:pPr>
        <w:spacing w:line="276" w:lineRule="auto"/>
        <w:jc w:val="both"/>
        <w:rPr>
          <w:lang w:val="uk-UA"/>
        </w:rPr>
      </w:pPr>
      <w:r w:rsidRPr="008C0405">
        <w:rPr>
          <w:lang w:val="uk-UA"/>
        </w:rPr>
        <w:t>5.8. 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rsidR="004D01C7" w:rsidRPr="008C0405" w:rsidRDefault="004D01C7" w:rsidP="008C0405">
      <w:pPr>
        <w:tabs>
          <w:tab w:val="left" w:pos="284"/>
        </w:tabs>
        <w:autoSpaceDE w:val="0"/>
        <w:spacing w:line="276" w:lineRule="auto"/>
        <w:jc w:val="both"/>
        <w:rPr>
          <w:lang w:val="uk-UA"/>
        </w:rPr>
      </w:pPr>
      <w:r w:rsidRPr="008C0405">
        <w:rPr>
          <w:lang w:val="uk-UA"/>
        </w:rPr>
        <w:t>Такі письмові повідомлення повинні  бути  підтверджені  документом виданим\и Торгово-Промисловою Палатою України (далі – ТПП), в якому повинно бути зазначено про початок та\або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rsidR="004D01C7" w:rsidRPr="008C0405" w:rsidRDefault="004D01C7" w:rsidP="008C0405">
      <w:pPr>
        <w:tabs>
          <w:tab w:val="left" w:pos="284"/>
        </w:tabs>
        <w:autoSpaceDE w:val="0"/>
        <w:spacing w:line="276" w:lineRule="auto"/>
        <w:jc w:val="both"/>
        <w:rPr>
          <w:lang w:val="uk-UA"/>
        </w:rPr>
      </w:pPr>
      <w:r w:rsidRPr="008C0405">
        <w:rPr>
          <w:lang w:val="uk-UA"/>
        </w:rPr>
        <w:t xml:space="preserve">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w:t>
      </w:r>
      <w:r w:rsidRPr="008C0405">
        <w:rPr>
          <w:lang w:val="uk-UA"/>
        </w:rPr>
        <w:lastRenderedPageBreak/>
        <w:t>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rsidR="004D01C7" w:rsidRPr="008C0405" w:rsidRDefault="004D01C7" w:rsidP="008C0405">
      <w:pPr>
        <w:tabs>
          <w:tab w:val="left" w:pos="426"/>
        </w:tabs>
        <w:spacing w:line="276" w:lineRule="auto"/>
        <w:jc w:val="both"/>
        <w:rPr>
          <w:lang w:val="uk-UA" w:eastAsia="ar-SA"/>
        </w:rPr>
      </w:pPr>
      <w:r w:rsidRPr="008C0405">
        <w:rPr>
          <w:lang w:val="uk-UA" w:eastAsia="ar-SA"/>
        </w:rPr>
        <w:t xml:space="preserve">5.9. Якщо обставини </w:t>
      </w:r>
      <w:r w:rsidRPr="008C0405">
        <w:rPr>
          <w:lang w:val="uk-UA"/>
        </w:rPr>
        <w:t>непереборної сили</w:t>
      </w:r>
      <w:r w:rsidRPr="008C0405">
        <w:rPr>
          <w:lang w:val="uk-UA" w:eastAsia="ar-SA"/>
        </w:rPr>
        <w:t xml:space="preserve"> будуть продовжуватися більше 3-х (трьох) місяців, кожна із Сторін має право розірвати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w:t>
      </w:r>
    </w:p>
    <w:p w:rsidR="004D01C7" w:rsidRPr="008C0405" w:rsidRDefault="004D01C7" w:rsidP="008C0405">
      <w:pPr>
        <w:tabs>
          <w:tab w:val="left" w:pos="426"/>
        </w:tabs>
        <w:spacing w:line="276" w:lineRule="auto"/>
        <w:jc w:val="both"/>
        <w:rPr>
          <w:lang w:val="uk-UA" w:eastAsia="ar-SA"/>
        </w:rPr>
      </w:pPr>
      <w:r w:rsidRPr="008C0405">
        <w:rPr>
          <w:lang w:val="uk-UA" w:eastAsia="ar-SA"/>
        </w:rPr>
        <w:t>5.10. Всі спори та розбіжності, що виникають між Сторонами з приводу виконання умов цього Договору, вирішуються Сторонами шляхом переговорів, а у разі недосягнення згоди – передаються на розгляд  суду згідно з чинним законодавством України.</w:t>
      </w:r>
    </w:p>
    <w:p w:rsidR="004D01C7" w:rsidRPr="008C0405" w:rsidRDefault="004D01C7" w:rsidP="008C0405">
      <w:pPr>
        <w:tabs>
          <w:tab w:val="left" w:pos="426"/>
        </w:tabs>
        <w:spacing w:line="276" w:lineRule="auto"/>
        <w:jc w:val="both"/>
        <w:rPr>
          <w:lang w:val="uk-UA" w:eastAsia="ar-SA"/>
        </w:rPr>
      </w:pPr>
    </w:p>
    <w:p w:rsidR="004D01C7" w:rsidRPr="008C0405" w:rsidRDefault="004D01C7" w:rsidP="008C0405">
      <w:pPr>
        <w:pStyle w:val="a5"/>
        <w:numPr>
          <w:ilvl w:val="0"/>
          <w:numId w:val="3"/>
        </w:numPr>
        <w:tabs>
          <w:tab w:val="left" w:pos="284"/>
        </w:tabs>
        <w:suppressAutoHyphens/>
        <w:autoSpaceDE w:val="0"/>
        <w:jc w:val="center"/>
        <w:rPr>
          <w:rFonts w:ascii="Times New Roman" w:hAnsi="Times New Roman" w:cs="Times New Roman"/>
          <w:sz w:val="24"/>
          <w:szCs w:val="24"/>
          <w:lang w:val="uk-UA"/>
        </w:rPr>
      </w:pPr>
      <w:r w:rsidRPr="008C0405">
        <w:rPr>
          <w:rFonts w:ascii="Times New Roman" w:hAnsi="Times New Roman" w:cs="Times New Roman"/>
          <w:b/>
          <w:bCs/>
          <w:sz w:val="24"/>
          <w:szCs w:val="24"/>
          <w:lang w:val="uk-UA"/>
        </w:rPr>
        <w:t>СТРОК ДІЇ ДОГОВОРУ</w:t>
      </w:r>
    </w:p>
    <w:p w:rsidR="004D01C7" w:rsidRPr="008C0405" w:rsidRDefault="004D01C7" w:rsidP="008C0405">
      <w:pPr>
        <w:pStyle w:val="2"/>
        <w:spacing w:line="276" w:lineRule="auto"/>
        <w:ind w:left="0" w:firstLine="0"/>
        <w:contextualSpacing w:val="0"/>
        <w:jc w:val="both"/>
        <w:rPr>
          <w:lang w:val="uk-UA" w:eastAsia="ar-SA"/>
        </w:rPr>
      </w:pPr>
      <w:r w:rsidRPr="008C0405">
        <w:rPr>
          <w:lang w:val="uk-UA" w:eastAsia="ar-SA"/>
        </w:rPr>
        <w:t>6.1 Договір набирає чинності з дня його підписання уповноваженими представниками Сторін, скріплення печатками Сторін (за</w:t>
      </w:r>
      <w:r w:rsidR="006008B5" w:rsidRPr="008C0405">
        <w:rPr>
          <w:lang w:val="uk-UA" w:eastAsia="ar-SA"/>
        </w:rPr>
        <w:t xml:space="preserve"> наявності) та діє по 31.12.2023</w:t>
      </w:r>
      <w:r w:rsidRPr="008C0405">
        <w:rPr>
          <w:lang w:val="uk-UA" w:eastAsia="ar-SA"/>
        </w:rPr>
        <w:t>.</w:t>
      </w:r>
    </w:p>
    <w:p w:rsidR="004D01C7" w:rsidRPr="008C0405" w:rsidRDefault="004D01C7" w:rsidP="008C0405">
      <w:pPr>
        <w:pStyle w:val="2"/>
        <w:spacing w:line="276" w:lineRule="auto"/>
        <w:ind w:left="0" w:firstLine="0"/>
        <w:contextualSpacing w:val="0"/>
        <w:jc w:val="both"/>
        <w:rPr>
          <w:lang w:val="uk-UA" w:eastAsia="ar-SA"/>
        </w:rPr>
      </w:pPr>
      <w:r w:rsidRPr="008C0405">
        <w:rPr>
          <w:lang w:val="uk-UA" w:eastAsia="ar-SA"/>
        </w:rPr>
        <w:t>6.2. Покупець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p>
    <w:p w:rsidR="004D01C7" w:rsidRPr="008C0405" w:rsidRDefault="004D01C7" w:rsidP="008C0405">
      <w:pPr>
        <w:pStyle w:val="2"/>
        <w:spacing w:line="276" w:lineRule="auto"/>
        <w:ind w:left="0" w:firstLine="0"/>
        <w:contextualSpacing w:val="0"/>
        <w:jc w:val="both"/>
        <w:rPr>
          <w:lang w:val="uk-UA" w:eastAsia="ar-SA"/>
        </w:rPr>
      </w:pPr>
      <w:r w:rsidRPr="008C0405">
        <w:rPr>
          <w:lang w:val="uk-UA" w:eastAsia="ar-SA"/>
        </w:rPr>
        <w:t xml:space="preserve">6.3. Дія Договору та виконання зобов'язань щодо поставки Товару може продовжуватися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w:t>
      </w:r>
    </w:p>
    <w:p w:rsidR="004D01C7" w:rsidRPr="008C0405" w:rsidRDefault="004D01C7" w:rsidP="008C0405">
      <w:pPr>
        <w:shd w:val="clear" w:color="auto" w:fill="FFFFFF"/>
        <w:tabs>
          <w:tab w:val="left" w:pos="142"/>
          <w:tab w:val="left" w:pos="284"/>
        </w:tabs>
        <w:suppressAutoHyphens/>
        <w:spacing w:line="276" w:lineRule="auto"/>
        <w:jc w:val="both"/>
        <w:rPr>
          <w:lang w:val="uk-UA" w:eastAsia="ar-SA"/>
        </w:rPr>
      </w:pPr>
    </w:p>
    <w:p w:rsidR="004D01C7" w:rsidRPr="008C0405" w:rsidRDefault="004D01C7" w:rsidP="008C0405">
      <w:pPr>
        <w:pStyle w:val="a5"/>
        <w:numPr>
          <w:ilvl w:val="0"/>
          <w:numId w:val="6"/>
        </w:numPr>
        <w:suppressAutoHyphens/>
        <w:autoSpaceDE w:val="0"/>
        <w:jc w:val="center"/>
        <w:rPr>
          <w:rFonts w:ascii="Times New Roman" w:hAnsi="Times New Roman" w:cs="Times New Roman"/>
          <w:b/>
          <w:sz w:val="24"/>
          <w:szCs w:val="24"/>
          <w:lang w:val="uk-UA"/>
        </w:rPr>
      </w:pPr>
      <w:r w:rsidRPr="008C0405">
        <w:rPr>
          <w:rFonts w:ascii="Times New Roman" w:hAnsi="Times New Roman" w:cs="Times New Roman"/>
          <w:b/>
          <w:sz w:val="24"/>
          <w:szCs w:val="24"/>
          <w:lang w:val="uk-UA"/>
        </w:rPr>
        <w:t>ІНШІ УМОВИ</w:t>
      </w:r>
    </w:p>
    <w:p w:rsidR="004D01C7" w:rsidRPr="008C0405" w:rsidRDefault="004D01C7" w:rsidP="008C0405">
      <w:pPr>
        <w:pStyle w:val="a5"/>
        <w:numPr>
          <w:ilvl w:val="1"/>
          <w:numId w:val="6"/>
        </w:numPr>
        <w:tabs>
          <w:tab w:val="left" w:pos="0"/>
        </w:tabs>
        <w:suppressAutoHyphens/>
        <w:autoSpaceDE w:val="0"/>
        <w:ind w:left="0" w:firstLine="0"/>
        <w:jc w:val="both"/>
        <w:rPr>
          <w:rFonts w:ascii="Times New Roman" w:hAnsi="Times New Roman" w:cs="Times New Roman"/>
          <w:sz w:val="24"/>
          <w:szCs w:val="24"/>
          <w:lang w:val="uk-UA"/>
        </w:rPr>
      </w:pPr>
      <w:r w:rsidRPr="008C0405">
        <w:rPr>
          <w:rFonts w:ascii="Times New Roman" w:hAnsi="Times New Roman" w:cs="Times New Roman"/>
          <w:sz w:val="24"/>
          <w:szCs w:val="24"/>
          <w:lang w:val="uk-UA"/>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4D01C7" w:rsidRPr="008C0405" w:rsidRDefault="004D01C7" w:rsidP="008C0405">
      <w:pPr>
        <w:pStyle w:val="a5"/>
        <w:numPr>
          <w:ilvl w:val="1"/>
          <w:numId w:val="6"/>
        </w:numPr>
        <w:tabs>
          <w:tab w:val="left" w:pos="709"/>
        </w:tabs>
        <w:suppressAutoHyphens/>
        <w:autoSpaceDE w:val="0"/>
        <w:ind w:left="0" w:firstLine="0"/>
        <w:jc w:val="both"/>
        <w:rPr>
          <w:rFonts w:ascii="Times New Roman" w:hAnsi="Times New Roman" w:cs="Times New Roman"/>
          <w:sz w:val="24"/>
          <w:szCs w:val="24"/>
          <w:lang w:val="uk-UA"/>
        </w:rPr>
      </w:pPr>
      <w:r w:rsidRPr="008C0405">
        <w:rPr>
          <w:rFonts w:ascii="Times New Roman" w:hAnsi="Times New Roman" w:cs="Times New Roman"/>
          <w:sz w:val="24"/>
          <w:szCs w:val="24"/>
          <w:lang w:val="uk-UA"/>
        </w:rPr>
        <w:t xml:space="preserve">У тексті цього Договору та Додатках до нього допускається виправлення технічних (механічних) помилок (описок), якщо наявність такої помилки є очевидно зрозумілою для усіх Сторін договору та чітко вбачається з документів закупівлі та інформації в електронній системі </w:t>
      </w:r>
      <w:proofErr w:type="spellStart"/>
      <w:r w:rsidRPr="008C0405">
        <w:rPr>
          <w:rFonts w:ascii="Times New Roman" w:hAnsi="Times New Roman" w:cs="Times New Roman"/>
          <w:sz w:val="24"/>
          <w:szCs w:val="24"/>
          <w:lang w:val="uk-UA"/>
        </w:rPr>
        <w:t>закупівель</w:t>
      </w:r>
      <w:proofErr w:type="spellEnd"/>
      <w:r w:rsidRPr="008C0405">
        <w:rPr>
          <w:rFonts w:ascii="Times New Roman" w:hAnsi="Times New Roman" w:cs="Times New Roman"/>
          <w:sz w:val="24"/>
          <w:szCs w:val="24"/>
          <w:lang w:val="uk-UA"/>
        </w:rPr>
        <w:t xml:space="preserve"> </w:t>
      </w:r>
      <w:proofErr w:type="spellStart"/>
      <w:r w:rsidRPr="008C0405">
        <w:rPr>
          <w:rFonts w:ascii="Times New Roman" w:hAnsi="Times New Roman" w:cs="Times New Roman"/>
          <w:sz w:val="24"/>
          <w:szCs w:val="24"/>
          <w:lang w:val="uk-UA"/>
        </w:rPr>
        <w:t>Pro</w:t>
      </w:r>
      <w:r w:rsidRPr="008C0405">
        <w:rPr>
          <w:rFonts w:ascii="Times New Roman" w:hAnsi="Times New Roman" w:cs="Times New Roman"/>
          <w:sz w:val="24"/>
          <w:szCs w:val="24"/>
          <w:lang w:val="en-US"/>
        </w:rPr>
        <w:t>zorro</w:t>
      </w:r>
      <w:proofErr w:type="spellEnd"/>
      <w:r w:rsidRPr="008C0405">
        <w:rPr>
          <w:rFonts w:ascii="Times New Roman" w:hAnsi="Times New Roman" w:cs="Times New Roman"/>
          <w:sz w:val="24"/>
          <w:szCs w:val="24"/>
          <w:lang w:val="uk-UA"/>
        </w:rPr>
        <w:t xml:space="preserve">, згідно яких укладається цей договір. Такі зміни обов’язково оформлюються у спосіб укладення додаткової угоди до цього Договору.  </w:t>
      </w:r>
    </w:p>
    <w:p w:rsidR="008C0405" w:rsidRPr="008C0405" w:rsidRDefault="008C0405" w:rsidP="008C0405">
      <w:pPr>
        <w:numPr>
          <w:ilvl w:val="1"/>
          <w:numId w:val="6"/>
        </w:numPr>
        <w:tabs>
          <w:tab w:val="left" w:pos="426"/>
          <w:tab w:val="left" w:pos="709"/>
        </w:tabs>
        <w:autoSpaceDE w:val="0"/>
        <w:spacing w:line="276" w:lineRule="auto"/>
        <w:ind w:left="0" w:firstLine="0"/>
        <w:jc w:val="both"/>
        <w:rPr>
          <w:lang w:val="uk-UA"/>
        </w:rPr>
      </w:pPr>
      <w:bookmarkStart w:id="5" w:name="n506"/>
      <w:bookmarkStart w:id="6" w:name="n508"/>
      <w:bookmarkStart w:id="7" w:name="n509"/>
      <w:bookmarkEnd w:id="5"/>
      <w:bookmarkEnd w:id="6"/>
      <w:bookmarkEnd w:id="7"/>
      <w:proofErr w:type="spellStart"/>
      <w:r w:rsidRPr="008C0405">
        <w:rPr>
          <w:color w:val="333333"/>
        </w:rPr>
        <w:t>Істотні</w:t>
      </w:r>
      <w:proofErr w:type="spellEnd"/>
      <w:r w:rsidRPr="008C0405">
        <w:rPr>
          <w:color w:val="333333"/>
        </w:rPr>
        <w:t xml:space="preserve"> </w:t>
      </w:r>
      <w:proofErr w:type="spellStart"/>
      <w:r w:rsidRPr="008C0405">
        <w:rPr>
          <w:color w:val="333333"/>
        </w:rPr>
        <w:t>умови</w:t>
      </w:r>
      <w:proofErr w:type="spellEnd"/>
      <w:r w:rsidRPr="008C0405">
        <w:rPr>
          <w:color w:val="333333"/>
        </w:rPr>
        <w:t xml:space="preserve"> договору про </w:t>
      </w:r>
      <w:proofErr w:type="spellStart"/>
      <w:r w:rsidRPr="008C0405">
        <w:rPr>
          <w:color w:val="333333"/>
        </w:rPr>
        <w:t>закупівлю</w:t>
      </w:r>
      <w:proofErr w:type="spellEnd"/>
      <w:r w:rsidRPr="008C0405">
        <w:rPr>
          <w:color w:val="333333"/>
        </w:rPr>
        <w:t xml:space="preserve"> не </w:t>
      </w:r>
      <w:proofErr w:type="spellStart"/>
      <w:r w:rsidRPr="008C0405">
        <w:rPr>
          <w:color w:val="333333"/>
        </w:rPr>
        <w:t>можуть</w:t>
      </w:r>
      <w:proofErr w:type="spellEnd"/>
      <w:r w:rsidRPr="008C0405">
        <w:rPr>
          <w:color w:val="333333"/>
        </w:rPr>
        <w:t xml:space="preserve"> </w:t>
      </w:r>
      <w:proofErr w:type="spellStart"/>
      <w:r w:rsidRPr="008C0405">
        <w:rPr>
          <w:color w:val="333333"/>
        </w:rPr>
        <w:t>змінюватися</w:t>
      </w:r>
      <w:proofErr w:type="spellEnd"/>
      <w:r w:rsidRPr="008C0405">
        <w:rPr>
          <w:color w:val="333333"/>
        </w:rPr>
        <w:t xml:space="preserve"> </w:t>
      </w:r>
      <w:proofErr w:type="spellStart"/>
      <w:r w:rsidRPr="008C0405">
        <w:rPr>
          <w:color w:val="333333"/>
        </w:rPr>
        <w:t>після</w:t>
      </w:r>
      <w:proofErr w:type="spellEnd"/>
      <w:r w:rsidRPr="008C0405">
        <w:rPr>
          <w:color w:val="333333"/>
        </w:rPr>
        <w:t xml:space="preserve"> </w:t>
      </w:r>
      <w:proofErr w:type="spellStart"/>
      <w:r w:rsidRPr="008C0405">
        <w:rPr>
          <w:color w:val="333333"/>
        </w:rPr>
        <w:t>його</w:t>
      </w:r>
      <w:proofErr w:type="spellEnd"/>
      <w:r w:rsidRPr="008C0405">
        <w:rPr>
          <w:color w:val="333333"/>
        </w:rPr>
        <w:t xml:space="preserve"> </w:t>
      </w:r>
      <w:proofErr w:type="spellStart"/>
      <w:r w:rsidRPr="008C0405">
        <w:rPr>
          <w:color w:val="333333"/>
        </w:rPr>
        <w:t>підписання</w:t>
      </w:r>
      <w:proofErr w:type="spellEnd"/>
      <w:r w:rsidRPr="008C0405">
        <w:rPr>
          <w:color w:val="333333"/>
        </w:rPr>
        <w:t xml:space="preserve"> до </w:t>
      </w:r>
      <w:proofErr w:type="spellStart"/>
      <w:r w:rsidRPr="008C0405">
        <w:rPr>
          <w:color w:val="333333"/>
        </w:rPr>
        <w:t>виконання</w:t>
      </w:r>
      <w:proofErr w:type="spellEnd"/>
      <w:r w:rsidRPr="008C0405">
        <w:rPr>
          <w:color w:val="333333"/>
        </w:rPr>
        <w:t xml:space="preserve"> </w:t>
      </w:r>
      <w:proofErr w:type="spellStart"/>
      <w:r w:rsidRPr="008C0405">
        <w:rPr>
          <w:color w:val="333333"/>
        </w:rPr>
        <w:t>зобов’язань</w:t>
      </w:r>
      <w:proofErr w:type="spellEnd"/>
      <w:r w:rsidRPr="008C0405">
        <w:rPr>
          <w:color w:val="333333"/>
        </w:rPr>
        <w:t xml:space="preserve"> сторонами в </w:t>
      </w:r>
      <w:proofErr w:type="spellStart"/>
      <w:r w:rsidRPr="008C0405">
        <w:rPr>
          <w:color w:val="333333"/>
        </w:rPr>
        <w:t>повному</w:t>
      </w:r>
      <w:proofErr w:type="spellEnd"/>
      <w:r w:rsidRPr="008C0405">
        <w:rPr>
          <w:color w:val="333333"/>
        </w:rPr>
        <w:t xml:space="preserve"> </w:t>
      </w:r>
      <w:proofErr w:type="spellStart"/>
      <w:r w:rsidRPr="008C0405">
        <w:rPr>
          <w:color w:val="333333"/>
        </w:rPr>
        <w:t>обсязі</w:t>
      </w:r>
      <w:proofErr w:type="spellEnd"/>
      <w:r w:rsidRPr="008C0405">
        <w:rPr>
          <w:color w:val="333333"/>
        </w:rPr>
        <w:t xml:space="preserve">, </w:t>
      </w:r>
      <w:proofErr w:type="spellStart"/>
      <w:r w:rsidRPr="008C0405">
        <w:rPr>
          <w:color w:val="333333"/>
        </w:rPr>
        <w:t>крім</w:t>
      </w:r>
      <w:proofErr w:type="spellEnd"/>
      <w:r w:rsidRPr="008C0405">
        <w:rPr>
          <w:color w:val="333333"/>
        </w:rPr>
        <w:t xml:space="preserve"> </w:t>
      </w:r>
      <w:proofErr w:type="spellStart"/>
      <w:r w:rsidRPr="008C0405">
        <w:rPr>
          <w:color w:val="333333"/>
        </w:rPr>
        <w:t>випадків</w:t>
      </w:r>
      <w:proofErr w:type="spellEnd"/>
      <w:r w:rsidRPr="008C0405">
        <w:rPr>
          <w:color w:val="333333"/>
        </w:rPr>
        <w:t>:</w:t>
      </w:r>
    </w:p>
    <w:p w:rsidR="008C0405" w:rsidRPr="008C0405" w:rsidRDefault="008C0405" w:rsidP="008C0405">
      <w:pPr>
        <w:pStyle w:val="rvps2"/>
        <w:shd w:val="clear" w:color="auto" w:fill="FFFFFF"/>
        <w:spacing w:before="0" w:beforeAutospacing="0" w:after="0" w:afterAutospacing="0" w:line="276" w:lineRule="auto"/>
        <w:ind w:firstLine="450"/>
        <w:jc w:val="both"/>
        <w:rPr>
          <w:color w:val="333333"/>
          <w:lang w:val="ru-RU"/>
        </w:rPr>
      </w:pPr>
      <w:bookmarkStart w:id="8" w:name="n510"/>
      <w:bookmarkEnd w:id="8"/>
      <w:r w:rsidRPr="008C0405">
        <w:rPr>
          <w:color w:val="333333"/>
          <w:lang w:val="ru-RU"/>
        </w:rPr>
        <w:t xml:space="preserve">1) </w:t>
      </w:r>
      <w:proofErr w:type="spellStart"/>
      <w:r w:rsidRPr="008C0405">
        <w:rPr>
          <w:color w:val="333333"/>
          <w:lang w:val="ru-RU"/>
        </w:rPr>
        <w:t>зменшення</w:t>
      </w:r>
      <w:proofErr w:type="spellEnd"/>
      <w:r w:rsidRPr="008C0405">
        <w:rPr>
          <w:color w:val="333333"/>
          <w:lang w:val="ru-RU"/>
        </w:rPr>
        <w:t xml:space="preserve"> </w:t>
      </w:r>
      <w:proofErr w:type="spellStart"/>
      <w:r w:rsidRPr="008C0405">
        <w:rPr>
          <w:color w:val="333333"/>
          <w:lang w:val="ru-RU"/>
        </w:rPr>
        <w:t>обсягів</w:t>
      </w:r>
      <w:proofErr w:type="spellEnd"/>
      <w:r w:rsidRPr="008C0405">
        <w:rPr>
          <w:color w:val="333333"/>
          <w:lang w:val="ru-RU"/>
        </w:rPr>
        <w:t xml:space="preserve"> </w:t>
      </w:r>
      <w:proofErr w:type="spellStart"/>
      <w:r w:rsidRPr="008C0405">
        <w:rPr>
          <w:color w:val="333333"/>
          <w:lang w:val="ru-RU"/>
        </w:rPr>
        <w:t>закупівлі</w:t>
      </w:r>
      <w:proofErr w:type="spellEnd"/>
      <w:r w:rsidRPr="008C0405">
        <w:rPr>
          <w:color w:val="333333"/>
          <w:lang w:val="ru-RU"/>
        </w:rPr>
        <w:t xml:space="preserve">, </w:t>
      </w:r>
      <w:proofErr w:type="spellStart"/>
      <w:r w:rsidRPr="008C0405">
        <w:rPr>
          <w:color w:val="333333"/>
          <w:lang w:val="ru-RU"/>
        </w:rPr>
        <w:t>зокрема</w:t>
      </w:r>
      <w:proofErr w:type="spellEnd"/>
      <w:r w:rsidRPr="008C0405">
        <w:rPr>
          <w:color w:val="333333"/>
          <w:lang w:val="ru-RU"/>
        </w:rPr>
        <w:t xml:space="preserve"> з </w:t>
      </w:r>
      <w:proofErr w:type="spellStart"/>
      <w:r w:rsidRPr="008C0405">
        <w:rPr>
          <w:color w:val="333333"/>
          <w:lang w:val="ru-RU"/>
        </w:rPr>
        <w:t>урахуванням</w:t>
      </w:r>
      <w:proofErr w:type="spellEnd"/>
      <w:r w:rsidRPr="008C0405">
        <w:rPr>
          <w:color w:val="333333"/>
          <w:lang w:val="ru-RU"/>
        </w:rPr>
        <w:t xml:space="preserve"> фактичного </w:t>
      </w:r>
      <w:proofErr w:type="spellStart"/>
      <w:r w:rsidRPr="008C0405">
        <w:rPr>
          <w:color w:val="333333"/>
          <w:lang w:val="ru-RU"/>
        </w:rPr>
        <w:t>обсягу</w:t>
      </w:r>
      <w:proofErr w:type="spellEnd"/>
      <w:r w:rsidRPr="008C0405">
        <w:rPr>
          <w:color w:val="333333"/>
          <w:lang w:val="ru-RU"/>
        </w:rPr>
        <w:t xml:space="preserve"> </w:t>
      </w:r>
      <w:proofErr w:type="spellStart"/>
      <w:r w:rsidRPr="008C0405">
        <w:rPr>
          <w:color w:val="333333"/>
          <w:lang w:val="ru-RU"/>
        </w:rPr>
        <w:t>видатків</w:t>
      </w:r>
      <w:proofErr w:type="spellEnd"/>
      <w:r w:rsidRPr="008C0405">
        <w:rPr>
          <w:color w:val="333333"/>
          <w:lang w:val="ru-RU"/>
        </w:rPr>
        <w:t xml:space="preserve"> </w:t>
      </w:r>
      <w:proofErr w:type="spellStart"/>
      <w:r w:rsidRPr="008C0405">
        <w:rPr>
          <w:color w:val="333333"/>
          <w:lang w:val="ru-RU"/>
        </w:rPr>
        <w:t>замовника</w:t>
      </w:r>
      <w:proofErr w:type="spellEnd"/>
      <w:r w:rsidRPr="008C0405">
        <w:rPr>
          <w:color w:val="333333"/>
          <w:lang w:val="ru-RU"/>
        </w:rPr>
        <w:t>;</w:t>
      </w:r>
    </w:p>
    <w:p w:rsidR="008C0405" w:rsidRPr="008C0405" w:rsidRDefault="008C0405" w:rsidP="008C0405">
      <w:pPr>
        <w:pStyle w:val="rvps2"/>
        <w:shd w:val="clear" w:color="auto" w:fill="FFFFFF"/>
        <w:spacing w:before="0" w:beforeAutospacing="0" w:after="0" w:afterAutospacing="0" w:line="276" w:lineRule="auto"/>
        <w:ind w:firstLine="450"/>
        <w:jc w:val="both"/>
        <w:rPr>
          <w:color w:val="333333"/>
          <w:lang w:val="ru-RU"/>
        </w:rPr>
      </w:pPr>
      <w:bookmarkStart w:id="9" w:name="n511"/>
      <w:bookmarkEnd w:id="9"/>
      <w:r w:rsidRPr="008C0405">
        <w:rPr>
          <w:color w:val="333333"/>
          <w:lang w:val="ru-RU"/>
        </w:rPr>
        <w:t xml:space="preserve">2) </w:t>
      </w:r>
      <w:proofErr w:type="spellStart"/>
      <w:r w:rsidRPr="008C0405">
        <w:rPr>
          <w:color w:val="333333"/>
          <w:lang w:val="ru-RU"/>
        </w:rPr>
        <w:t>погодження</w:t>
      </w:r>
      <w:proofErr w:type="spellEnd"/>
      <w:r w:rsidRPr="008C0405">
        <w:rPr>
          <w:color w:val="333333"/>
          <w:lang w:val="ru-RU"/>
        </w:rPr>
        <w:t xml:space="preserve"> </w:t>
      </w:r>
      <w:proofErr w:type="spellStart"/>
      <w:r w:rsidRPr="008C0405">
        <w:rPr>
          <w:color w:val="333333"/>
          <w:lang w:val="ru-RU"/>
        </w:rPr>
        <w:t>зміни</w:t>
      </w:r>
      <w:proofErr w:type="spellEnd"/>
      <w:r w:rsidRPr="008C0405">
        <w:rPr>
          <w:color w:val="333333"/>
          <w:lang w:val="ru-RU"/>
        </w:rPr>
        <w:t xml:space="preserve"> </w:t>
      </w:r>
      <w:proofErr w:type="spellStart"/>
      <w:r w:rsidRPr="008C0405">
        <w:rPr>
          <w:color w:val="333333"/>
          <w:lang w:val="ru-RU"/>
        </w:rPr>
        <w:t>ціни</w:t>
      </w:r>
      <w:proofErr w:type="spellEnd"/>
      <w:r w:rsidRPr="008C0405">
        <w:rPr>
          <w:color w:val="333333"/>
          <w:lang w:val="ru-RU"/>
        </w:rPr>
        <w:t xml:space="preserve"> за </w:t>
      </w:r>
      <w:proofErr w:type="spellStart"/>
      <w:r w:rsidRPr="008C0405">
        <w:rPr>
          <w:color w:val="333333"/>
          <w:lang w:val="ru-RU"/>
        </w:rPr>
        <w:t>одиницю</w:t>
      </w:r>
      <w:proofErr w:type="spellEnd"/>
      <w:r w:rsidRPr="008C0405">
        <w:rPr>
          <w:color w:val="333333"/>
          <w:lang w:val="ru-RU"/>
        </w:rPr>
        <w:t xml:space="preserve"> товару в </w:t>
      </w:r>
      <w:proofErr w:type="spellStart"/>
      <w:r w:rsidRPr="008C0405">
        <w:rPr>
          <w:color w:val="333333"/>
          <w:lang w:val="ru-RU"/>
        </w:rPr>
        <w:t>договорі</w:t>
      </w:r>
      <w:proofErr w:type="spellEnd"/>
      <w:r w:rsidRPr="008C0405">
        <w:rPr>
          <w:color w:val="333333"/>
          <w:lang w:val="ru-RU"/>
        </w:rPr>
        <w:t xml:space="preserve"> про </w:t>
      </w:r>
      <w:proofErr w:type="spellStart"/>
      <w:r w:rsidRPr="008C0405">
        <w:rPr>
          <w:color w:val="333333"/>
          <w:lang w:val="ru-RU"/>
        </w:rPr>
        <w:t>закупівлю</w:t>
      </w:r>
      <w:proofErr w:type="spellEnd"/>
      <w:r w:rsidRPr="008C0405">
        <w:rPr>
          <w:color w:val="333333"/>
          <w:lang w:val="ru-RU"/>
        </w:rPr>
        <w:t xml:space="preserve"> у </w:t>
      </w:r>
      <w:proofErr w:type="spellStart"/>
      <w:r w:rsidRPr="008C0405">
        <w:rPr>
          <w:color w:val="333333"/>
          <w:lang w:val="ru-RU"/>
        </w:rPr>
        <w:t>разі</w:t>
      </w:r>
      <w:proofErr w:type="spellEnd"/>
      <w:r w:rsidRPr="008C0405">
        <w:rPr>
          <w:color w:val="333333"/>
          <w:lang w:val="ru-RU"/>
        </w:rPr>
        <w:t xml:space="preserve"> </w:t>
      </w:r>
      <w:proofErr w:type="spellStart"/>
      <w:r w:rsidRPr="008C0405">
        <w:rPr>
          <w:color w:val="333333"/>
          <w:lang w:val="ru-RU"/>
        </w:rPr>
        <w:t>коливання</w:t>
      </w:r>
      <w:proofErr w:type="spellEnd"/>
      <w:r w:rsidRPr="008C0405">
        <w:rPr>
          <w:color w:val="333333"/>
          <w:lang w:val="ru-RU"/>
        </w:rPr>
        <w:t xml:space="preserve"> </w:t>
      </w:r>
      <w:proofErr w:type="spellStart"/>
      <w:r w:rsidRPr="008C0405">
        <w:rPr>
          <w:color w:val="333333"/>
          <w:lang w:val="ru-RU"/>
        </w:rPr>
        <w:t>ціни</w:t>
      </w:r>
      <w:proofErr w:type="spellEnd"/>
      <w:r w:rsidRPr="008C0405">
        <w:rPr>
          <w:color w:val="333333"/>
          <w:lang w:val="ru-RU"/>
        </w:rPr>
        <w:t xml:space="preserve"> такого товару </w:t>
      </w:r>
      <w:proofErr w:type="gramStart"/>
      <w:r w:rsidRPr="008C0405">
        <w:rPr>
          <w:color w:val="333333"/>
          <w:lang w:val="ru-RU"/>
        </w:rPr>
        <w:t>на ринку</w:t>
      </w:r>
      <w:proofErr w:type="gramEnd"/>
      <w:r w:rsidRPr="008C0405">
        <w:rPr>
          <w:color w:val="333333"/>
          <w:lang w:val="ru-RU"/>
        </w:rPr>
        <w:t xml:space="preserve">, </w:t>
      </w:r>
      <w:proofErr w:type="spellStart"/>
      <w:r w:rsidRPr="008C0405">
        <w:rPr>
          <w:color w:val="333333"/>
          <w:lang w:val="ru-RU"/>
        </w:rPr>
        <w:t>що</w:t>
      </w:r>
      <w:proofErr w:type="spellEnd"/>
      <w:r w:rsidRPr="008C0405">
        <w:rPr>
          <w:color w:val="333333"/>
          <w:lang w:val="ru-RU"/>
        </w:rPr>
        <w:t xml:space="preserve"> </w:t>
      </w:r>
      <w:proofErr w:type="spellStart"/>
      <w:r w:rsidRPr="008C0405">
        <w:rPr>
          <w:color w:val="333333"/>
          <w:lang w:val="ru-RU"/>
        </w:rPr>
        <w:t>відбулося</w:t>
      </w:r>
      <w:proofErr w:type="spellEnd"/>
      <w:r w:rsidRPr="008C0405">
        <w:rPr>
          <w:color w:val="333333"/>
          <w:lang w:val="ru-RU"/>
        </w:rPr>
        <w:t xml:space="preserve"> з моменту </w:t>
      </w:r>
      <w:proofErr w:type="spellStart"/>
      <w:r w:rsidRPr="008C0405">
        <w:rPr>
          <w:color w:val="333333"/>
          <w:lang w:val="ru-RU"/>
        </w:rPr>
        <w:t>укладення</w:t>
      </w:r>
      <w:proofErr w:type="spellEnd"/>
      <w:r w:rsidRPr="008C0405">
        <w:rPr>
          <w:color w:val="333333"/>
          <w:lang w:val="ru-RU"/>
        </w:rPr>
        <w:t xml:space="preserve"> договору про </w:t>
      </w:r>
      <w:proofErr w:type="spellStart"/>
      <w:r w:rsidRPr="008C0405">
        <w:rPr>
          <w:color w:val="333333"/>
          <w:lang w:val="ru-RU"/>
        </w:rPr>
        <w:t>закупівлю</w:t>
      </w:r>
      <w:proofErr w:type="spellEnd"/>
      <w:r w:rsidRPr="008C0405">
        <w:rPr>
          <w:color w:val="333333"/>
          <w:lang w:val="ru-RU"/>
        </w:rPr>
        <w:t xml:space="preserve"> </w:t>
      </w:r>
      <w:proofErr w:type="spellStart"/>
      <w:r w:rsidRPr="008C0405">
        <w:rPr>
          <w:color w:val="333333"/>
          <w:lang w:val="ru-RU"/>
        </w:rPr>
        <w:t>або</w:t>
      </w:r>
      <w:proofErr w:type="spellEnd"/>
      <w:r w:rsidRPr="008C0405">
        <w:rPr>
          <w:color w:val="333333"/>
          <w:lang w:val="ru-RU"/>
        </w:rPr>
        <w:t xml:space="preserve"> </w:t>
      </w:r>
      <w:proofErr w:type="spellStart"/>
      <w:r w:rsidRPr="008C0405">
        <w:rPr>
          <w:color w:val="333333"/>
          <w:lang w:val="ru-RU"/>
        </w:rPr>
        <w:t>останнього</w:t>
      </w:r>
      <w:proofErr w:type="spellEnd"/>
      <w:r w:rsidRPr="008C0405">
        <w:rPr>
          <w:color w:val="333333"/>
          <w:lang w:val="ru-RU"/>
        </w:rPr>
        <w:t xml:space="preserve"> </w:t>
      </w:r>
      <w:proofErr w:type="spellStart"/>
      <w:r w:rsidRPr="008C0405">
        <w:rPr>
          <w:color w:val="333333"/>
          <w:lang w:val="ru-RU"/>
        </w:rPr>
        <w:t>внесення</w:t>
      </w:r>
      <w:proofErr w:type="spellEnd"/>
      <w:r w:rsidRPr="008C0405">
        <w:rPr>
          <w:color w:val="333333"/>
          <w:lang w:val="ru-RU"/>
        </w:rPr>
        <w:t xml:space="preserve"> </w:t>
      </w:r>
      <w:proofErr w:type="spellStart"/>
      <w:r w:rsidRPr="008C0405">
        <w:rPr>
          <w:color w:val="333333"/>
          <w:lang w:val="ru-RU"/>
        </w:rPr>
        <w:t>змін</w:t>
      </w:r>
      <w:proofErr w:type="spellEnd"/>
      <w:r w:rsidRPr="008C0405">
        <w:rPr>
          <w:color w:val="333333"/>
          <w:lang w:val="ru-RU"/>
        </w:rPr>
        <w:t xml:space="preserve"> до договору про </w:t>
      </w:r>
      <w:proofErr w:type="spellStart"/>
      <w:r w:rsidRPr="008C0405">
        <w:rPr>
          <w:color w:val="333333"/>
          <w:lang w:val="ru-RU"/>
        </w:rPr>
        <w:t>закупівлю</w:t>
      </w:r>
      <w:proofErr w:type="spellEnd"/>
      <w:r w:rsidRPr="008C0405">
        <w:rPr>
          <w:color w:val="333333"/>
          <w:lang w:val="ru-RU"/>
        </w:rPr>
        <w:t xml:space="preserve"> в </w:t>
      </w:r>
      <w:proofErr w:type="spellStart"/>
      <w:r w:rsidRPr="008C0405">
        <w:rPr>
          <w:color w:val="333333"/>
          <w:lang w:val="ru-RU"/>
        </w:rPr>
        <w:t>частині</w:t>
      </w:r>
      <w:proofErr w:type="spellEnd"/>
      <w:r w:rsidRPr="008C0405">
        <w:rPr>
          <w:color w:val="333333"/>
          <w:lang w:val="ru-RU"/>
        </w:rPr>
        <w:t xml:space="preserve"> </w:t>
      </w:r>
      <w:proofErr w:type="spellStart"/>
      <w:r w:rsidRPr="008C0405">
        <w:rPr>
          <w:color w:val="333333"/>
          <w:lang w:val="ru-RU"/>
        </w:rPr>
        <w:t>зміни</w:t>
      </w:r>
      <w:proofErr w:type="spellEnd"/>
      <w:r w:rsidRPr="008C0405">
        <w:rPr>
          <w:color w:val="333333"/>
          <w:lang w:val="ru-RU"/>
        </w:rPr>
        <w:t xml:space="preserve"> </w:t>
      </w:r>
      <w:proofErr w:type="spellStart"/>
      <w:r w:rsidRPr="008C0405">
        <w:rPr>
          <w:color w:val="333333"/>
          <w:lang w:val="ru-RU"/>
        </w:rPr>
        <w:t>ціни</w:t>
      </w:r>
      <w:proofErr w:type="spellEnd"/>
      <w:r w:rsidRPr="008C0405">
        <w:rPr>
          <w:color w:val="333333"/>
          <w:lang w:val="ru-RU"/>
        </w:rPr>
        <w:t xml:space="preserve"> за </w:t>
      </w:r>
      <w:proofErr w:type="spellStart"/>
      <w:r w:rsidRPr="008C0405">
        <w:rPr>
          <w:color w:val="333333"/>
          <w:lang w:val="ru-RU"/>
        </w:rPr>
        <w:t>одиницю</w:t>
      </w:r>
      <w:proofErr w:type="spellEnd"/>
      <w:r w:rsidRPr="008C0405">
        <w:rPr>
          <w:color w:val="333333"/>
          <w:lang w:val="ru-RU"/>
        </w:rPr>
        <w:t xml:space="preserve"> товару. </w:t>
      </w:r>
      <w:proofErr w:type="spellStart"/>
      <w:r w:rsidRPr="008C0405">
        <w:rPr>
          <w:color w:val="333333"/>
          <w:lang w:val="ru-RU"/>
        </w:rPr>
        <w:t>Зміна</w:t>
      </w:r>
      <w:proofErr w:type="spellEnd"/>
      <w:r w:rsidRPr="008C0405">
        <w:rPr>
          <w:color w:val="333333"/>
          <w:lang w:val="ru-RU"/>
        </w:rPr>
        <w:t xml:space="preserve"> </w:t>
      </w:r>
      <w:proofErr w:type="spellStart"/>
      <w:r w:rsidRPr="008C0405">
        <w:rPr>
          <w:color w:val="333333"/>
          <w:lang w:val="ru-RU"/>
        </w:rPr>
        <w:t>ціни</w:t>
      </w:r>
      <w:proofErr w:type="spellEnd"/>
      <w:r w:rsidRPr="008C0405">
        <w:rPr>
          <w:color w:val="333333"/>
          <w:lang w:val="ru-RU"/>
        </w:rPr>
        <w:t xml:space="preserve"> за </w:t>
      </w:r>
      <w:proofErr w:type="spellStart"/>
      <w:r w:rsidRPr="008C0405">
        <w:rPr>
          <w:color w:val="333333"/>
          <w:lang w:val="ru-RU"/>
        </w:rPr>
        <w:t>одиницю</w:t>
      </w:r>
      <w:proofErr w:type="spellEnd"/>
      <w:r w:rsidRPr="008C0405">
        <w:rPr>
          <w:color w:val="333333"/>
          <w:lang w:val="ru-RU"/>
        </w:rPr>
        <w:t xml:space="preserve"> товару </w:t>
      </w:r>
      <w:proofErr w:type="spellStart"/>
      <w:r w:rsidRPr="008C0405">
        <w:rPr>
          <w:color w:val="333333"/>
          <w:lang w:val="ru-RU"/>
        </w:rPr>
        <w:t>здійснюється</w:t>
      </w:r>
      <w:proofErr w:type="spellEnd"/>
      <w:r w:rsidRPr="008C0405">
        <w:rPr>
          <w:color w:val="333333"/>
          <w:lang w:val="ru-RU"/>
        </w:rPr>
        <w:t xml:space="preserve"> </w:t>
      </w:r>
      <w:proofErr w:type="spellStart"/>
      <w:r w:rsidRPr="008C0405">
        <w:rPr>
          <w:color w:val="333333"/>
          <w:lang w:val="ru-RU"/>
        </w:rPr>
        <w:t>пропорційно</w:t>
      </w:r>
      <w:proofErr w:type="spellEnd"/>
      <w:r w:rsidRPr="008C0405">
        <w:rPr>
          <w:color w:val="333333"/>
          <w:lang w:val="ru-RU"/>
        </w:rPr>
        <w:t xml:space="preserve"> </w:t>
      </w:r>
      <w:proofErr w:type="spellStart"/>
      <w:r w:rsidRPr="008C0405">
        <w:rPr>
          <w:color w:val="333333"/>
          <w:lang w:val="ru-RU"/>
        </w:rPr>
        <w:t>коливанню</w:t>
      </w:r>
      <w:proofErr w:type="spellEnd"/>
      <w:r w:rsidRPr="008C0405">
        <w:rPr>
          <w:color w:val="333333"/>
          <w:lang w:val="ru-RU"/>
        </w:rPr>
        <w:t xml:space="preserve"> </w:t>
      </w:r>
      <w:proofErr w:type="spellStart"/>
      <w:r w:rsidRPr="008C0405">
        <w:rPr>
          <w:color w:val="333333"/>
          <w:lang w:val="ru-RU"/>
        </w:rPr>
        <w:t>ціни</w:t>
      </w:r>
      <w:proofErr w:type="spellEnd"/>
      <w:r w:rsidRPr="008C0405">
        <w:rPr>
          <w:color w:val="333333"/>
          <w:lang w:val="ru-RU"/>
        </w:rPr>
        <w:t xml:space="preserve"> такого товару </w:t>
      </w:r>
      <w:proofErr w:type="gramStart"/>
      <w:r w:rsidRPr="008C0405">
        <w:rPr>
          <w:color w:val="333333"/>
          <w:lang w:val="ru-RU"/>
        </w:rPr>
        <w:t>на ринку</w:t>
      </w:r>
      <w:proofErr w:type="gramEnd"/>
      <w:r w:rsidRPr="008C0405">
        <w:rPr>
          <w:color w:val="333333"/>
          <w:lang w:val="ru-RU"/>
        </w:rPr>
        <w:t xml:space="preserve"> (</w:t>
      </w:r>
      <w:proofErr w:type="spellStart"/>
      <w:r w:rsidRPr="008C0405">
        <w:rPr>
          <w:color w:val="333333"/>
          <w:lang w:val="ru-RU"/>
        </w:rPr>
        <w:t>відсоток</w:t>
      </w:r>
      <w:proofErr w:type="spellEnd"/>
      <w:r w:rsidRPr="008C0405">
        <w:rPr>
          <w:color w:val="333333"/>
          <w:lang w:val="ru-RU"/>
        </w:rPr>
        <w:t xml:space="preserve"> </w:t>
      </w:r>
      <w:proofErr w:type="spellStart"/>
      <w:r w:rsidRPr="008C0405">
        <w:rPr>
          <w:color w:val="333333"/>
          <w:lang w:val="ru-RU"/>
        </w:rPr>
        <w:t>збільшення</w:t>
      </w:r>
      <w:proofErr w:type="spellEnd"/>
      <w:r w:rsidRPr="008C0405">
        <w:rPr>
          <w:color w:val="333333"/>
          <w:lang w:val="ru-RU"/>
        </w:rPr>
        <w:t xml:space="preserve"> </w:t>
      </w:r>
      <w:proofErr w:type="spellStart"/>
      <w:r w:rsidRPr="008C0405">
        <w:rPr>
          <w:color w:val="333333"/>
          <w:lang w:val="ru-RU"/>
        </w:rPr>
        <w:t>ціни</w:t>
      </w:r>
      <w:proofErr w:type="spellEnd"/>
      <w:r w:rsidRPr="008C0405">
        <w:rPr>
          <w:color w:val="333333"/>
          <w:lang w:val="ru-RU"/>
        </w:rPr>
        <w:t xml:space="preserve"> за </w:t>
      </w:r>
      <w:proofErr w:type="spellStart"/>
      <w:r w:rsidRPr="008C0405">
        <w:rPr>
          <w:color w:val="333333"/>
          <w:lang w:val="ru-RU"/>
        </w:rPr>
        <w:t>одиницю</w:t>
      </w:r>
      <w:proofErr w:type="spellEnd"/>
      <w:r w:rsidRPr="008C0405">
        <w:rPr>
          <w:color w:val="333333"/>
          <w:lang w:val="ru-RU"/>
        </w:rPr>
        <w:t xml:space="preserve"> товару не </w:t>
      </w:r>
      <w:proofErr w:type="spellStart"/>
      <w:r w:rsidRPr="008C0405">
        <w:rPr>
          <w:color w:val="333333"/>
          <w:lang w:val="ru-RU"/>
        </w:rPr>
        <w:t>може</w:t>
      </w:r>
      <w:proofErr w:type="spellEnd"/>
      <w:r w:rsidRPr="008C0405">
        <w:rPr>
          <w:color w:val="333333"/>
          <w:lang w:val="ru-RU"/>
        </w:rPr>
        <w:t xml:space="preserve"> </w:t>
      </w:r>
      <w:proofErr w:type="spellStart"/>
      <w:r w:rsidRPr="008C0405">
        <w:rPr>
          <w:color w:val="333333"/>
          <w:lang w:val="ru-RU"/>
        </w:rPr>
        <w:t>перевищувати</w:t>
      </w:r>
      <w:proofErr w:type="spellEnd"/>
      <w:r w:rsidRPr="008C0405">
        <w:rPr>
          <w:color w:val="333333"/>
          <w:lang w:val="ru-RU"/>
        </w:rPr>
        <w:t xml:space="preserve"> </w:t>
      </w:r>
      <w:proofErr w:type="spellStart"/>
      <w:r w:rsidRPr="008C0405">
        <w:rPr>
          <w:color w:val="333333"/>
          <w:lang w:val="ru-RU"/>
        </w:rPr>
        <w:t>відсоток</w:t>
      </w:r>
      <w:proofErr w:type="spellEnd"/>
      <w:r w:rsidRPr="008C0405">
        <w:rPr>
          <w:color w:val="333333"/>
          <w:lang w:val="ru-RU"/>
        </w:rPr>
        <w:t xml:space="preserve"> </w:t>
      </w:r>
      <w:proofErr w:type="spellStart"/>
      <w:r w:rsidRPr="008C0405">
        <w:rPr>
          <w:color w:val="333333"/>
          <w:lang w:val="ru-RU"/>
        </w:rPr>
        <w:t>коливання</w:t>
      </w:r>
      <w:proofErr w:type="spellEnd"/>
      <w:r w:rsidRPr="008C0405">
        <w:rPr>
          <w:color w:val="333333"/>
          <w:lang w:val="ru-RU"/>
        </w:rPr>
        <w:t xml:space="preserve"> (</w:t>
      </w:r>
      <w:proofErr w:type="spellStart"/>
      <w:r w:rsidRPr="008C0405">
        <w:rPr>
          <w:color w:val="333333"/>
          <w:lang w:val="ru-RU"/>
        </w:rPr>
        <w:t>збільшення</w:t>
      </w:r>
      <w:proofErr w:type="spellEnd"/>
      <w:r w:rsidRPr="008C0405">
        <w:rPr>
          <w:color w:val="333333"/>
          <w:lang w:val="ru-RU"/>
        </w:rPr>
        <w:t xml:space="preserve">) </w:t>
      </w:r>
      <w:proofErr w:type="spellStart"/>
      <w:r w:rsidRPr="008C0405">
        <w:rPr>
          <w:color w:val="333333"/>
          <w:lang w:val="ru-RU"/>
        </w:rPr>
        <w:t>ціни</w:t>
      </w:r>
      <w:proofErr w:type="spellEnd"/>
      <w:r w:rsidRPr="008C0405">
        <w:rPr>
          <w:color w:val="333333"/>
          <w:lang w:val="ru-RU"/>
        </w:rPr>
        <w:t xml:space="preserve"> такого товару на ринку) за </w:t>
      </w:r>
      <w:proofErr w:type="spellStart"/>
      <w:r w:rsidRPr="008C0405">
        <w:rPr>
          <w:color w:val="333333"/>
          <w:lang w:val="ru-RU"/>
        </w:rPr>
        <w:t>умови</w:t>
      </w:r>
      <w:proofErr w:type="spellEnd"/>
      <w:r w:rsidRPr="008C0405">
        <w:rPr>
          <w:color w:val="333333"/>
          <w:lang w:val="ru-RU"/>
        </w:rPr>
        <w:t xml:space="preserve"> документального </w:t>
      </w:r>
      <w:proofErr w:type="spellStart"/>
      <w:r w:rsidRPr="008C0405">
        <w:rPr>
          <w:color w:val="333333"/>
          <w:lang w:val="ru-RU"/>
        </w:rPr>
        <w:t>підтвердження</w:t>
      </w:r>
      <w:proofErr w:type="spellEnd"/>
      <w:r w:rsidRPr="008C0405">
        <w:rPr>
          <w:color w:val="333333"/>
          <w:lang w:val="ru-RU"/>
        </w:rPr>
        <w:t xml:space="preserve"> такого </w:t>
      </w:r>
      <w:proofErr w:type="spellStart"/>
      <w:r w:rsidRPr="008C0405">
        <w:rPr>
          <w:color w:val="333333"/>
          <w:lang w:val="ru-RU"/>
        </w:rPr>
        <w:t>коливання</w:t>
      </w:r>
      <w:proofErr w:type="spellEnd"/>
      <w:r w:rsidRPr="008C0405">
        <w:rPr>
          <w:color w:val="333333"/>
          <w:lang w:val="ru-RU"/>
        </w:rPr>
        <w:t xml:space="preserve"> та не повинна </w:t>
      </w:r>
      <w:proofErr w:type="spellStart"/>
      <w:r w:rsidRPr="008C0405">
        <w:rPr>
          <w:color w:val="333333"/>
          <w:lang w:val="ru-RU"/>
        </w:rPr>
        <w:t>призвести</w:t>
      </w:r>
      <w:proofErr w:type="spellEnd"/>
      <w:r w:rsidRPr="008C0405">
        <w:rPr>
          <w:color w:val="333333"/>
          <w:lang w:val="ru-RU"/>
        </w:rPr>
        <w:t xml:space="preserve"> до </w:t>
      </w:r>
      <w:proofErr w:type="spellStart"/>
      <w:r w:rsidRPr="008C0405">
        <w:rPr>
          <w:color w:val="333333"/>
          <w:lang w:val="ru-RU"/>
        </w:rPr>
        <w:t>збільшення</w:t>
      </w:r>
      <w:proofErr w:type="spellEnd"/>
      <w:r w:rsidRPr="008C0405">
        <w:rPr>
          <w:color w:val="333333"/>
          <w:lang w:val="ru-RU"/>
        </w:rPr>
        <w:t xml:space="preserve"> </w:t>
      </w:r>
      <w:proofErr w:type="spellStart"/>
      <w:r w:rsidRPr="008C0405">
        <w:rPr>
          <w:color w:val="333333"/>
          <w:lang w:val="ru-RU"/>
        </w:rPr>
        <w:t>суми</w:t>
      </w:r>
      <w:proofErr w:type="spellEnd"/>
      <w:r w:rsidRPr="008C0405">
        <w:rPr>
          <w:color w:val="333333"/>
          <w:lang w:val="ru-RU"/>
        </w:rPr>
        <w:t xml:space="preserve">, </w:t>
      </w:r>
      <w:proofErr w:type="spellStart"/>
      <w:r w:rsidRPr="008C0405">
        <w:rPr>
          <w:color w:val="333333"/>
          <w:lang w:val="ru-RU"/>
        </w:rPr>
        <w:t>визначеної</w:t>
      </w:r>
      <w:proofErr w:type="spellEnd"/>
      <w:r w:rsidRPr="008C0405">
        <w:rPr>
          <w:color w:val="333333"/>
          <w:lang w:val="ru-RU"/>
        </w:rPr>
        <w:t xml:space="preserve"> в </w:t>
      </w:r>
      <w:proofErr w:type="spellStart"/>
      <w:r w:rsidRPr="008C0405">
        <w:rPr>
          <w:color w:val="333333"/>
          <w:lang w:val="ru-RU"/>
        </w:rPr>
        <w:t>договорі</w:t>
      </w:r>
      <w:proofErr w:type="spellEnd"/>
      <w:r w:rsidRPr="008C0405">
        <w:rPr>
          <w:color w:val="333333"/>
          <w:lang w:val="ru-RU"/>
        </w:rPr>
        <w:t xml:space="preserve"> про </w:t>
      </w:r>
      <w:proofErr w:type="spellStart"/>
      <w:r w:rsidRPr="008C0405">
        <w:rPr>
          <w:color w:val="333333"/>
          <w:lang w:val="ru-RU"/>
        </w:rPr>
        <w:t>закупівлю</w:t>
      </w:r>
      <w:proofErr w:type="spellEnd"/>
      <w:r w:rsidRPr="008C0405">
        <w:rPr>
          <w:color w:val="333333"/>
          <w:lang w:val="ru-RU"/>
        </w:rPr>
        <w:t xml:space="preserve"> на момент </w:t>
      </w:r>
      <w:proofErr w:type="spellStart"/>
      <w:r w:rsidRPr="008C0405">
        <w:rPr>
          <w:color w:val="333333"/>
          <w:lang w:val="ru-RU"/>
        </w:rPr>
        <w:t>його</w:t>
      </w:r>
      <w:proofErr w:type="spellEnd"/>
      <w:r w:rsidRPr="008C0405">
        <w:rPr>
          <w:color w:val="333333"/>
          <w:lang w:val="ru-RU"/>
        </w:rPr>
        <w:t xml:space="preserve"> </w:t>
      </w:r>
      <w:proofErr w:type="spellStart"/>
      <w:r w:rsidRPr="008C0405">
        <w:rPr>
          <w:color w:val="333333"/>
          <w:lang w:val="ru-RU"/>
        </w:rPr>
        <w:t>укладення</w:t>
      </w:r>
      <w:proofErr w:type="spellEnd"/>
      <w:r w:rsidRPr="008C0405">
        <w:rPr>
          <w:color w:val="333333"/>
          <w:lang w:val="ru-RU"/>
        </w:rPr>
        <w:t>;</w:t>
      </w:r>
    </w:p>
    <w:p w:rsidR="008C0405" w:rsidRPr="008C0405" w:rsidRDefault="008C0405" w:rsidP="008C0405">
      <w:pPr>
        <w:pStyle w:val="rvps2"/>
        <w:shd w:val="clear" w:color="auto" w:fill="FFFFFF"/>
        <w:spacing w:before="0" w:beforeAutospacing="0" w:after="0" w:afterAutospacing="0" w:line="276" w:lineRule="auto"/>
        <w:ind w:firstLine="450"/>
        <w:jc w:val="both"/>
        <w:rPr>
          <w:color w:val="333333"/>
          <w:lang w:val="ru-RU"/>
        </w:rPr>
      </w:pPr>
      <w:bookmarkStart w:id="10" w:name="n512"/>
      <w:bookmarkEnd w:id="10"/>
      <w:r w:rsidRPr="008C0405">
        <w:rPr>
          <w:color w:val="333333"/>
          <w:lang w:val="ru-RU"/>
        </w:rPr>
        <w:t xml:space="preserve">3) </w:t>
      </w:r>
      <w:proofErr w:type="spellStart"/>
      <w:r w:rsidRPr="008C0405">
        <w:rPr>
          <w:color w:val="333333"/>
          <w:lang w:val="ru-RU"/>
        </w:rPr>
        <w:t>покращення</w:t>
      </w:r>
      <w:proofErr w:type="spellEnd"/>
      <w:r w:rsidRPr="008C0405">
        <w:rPr>
          <w:color w:val="333333"/>
          <w:lang w:val="ru-RU"/>
        </w:rPr>
        <w:t xml:space="preserve"> </w:t>
      </w:r>
      <w:proofErr w:type="spellStart"/>
      <w:r w:rsidRPr="008C0405">
        <w:rPr>
          <w:color w:val="333333"/>
          <w:lang w:val="ru-RU"/>
        </w:rPr>
        <w:t>якості</w:t>
      </w:r>
      <w:proofErr w:type="spellEnd"/>
      <w:r w:rsidRPr="008C0405">
        <w:rPr>
          <w:color w:val="333333"/>
          <w:lang w:val="ru-RU"/>
        </w:rPr>
        <w:t xml:space="preserve"> предмета </w:t>
      </w:r>
      <w:proofErr w:type="spellStart"/>
      <w:r w:rsidRPr="008C0405">
        <w:rPr>
          <w:color w:val="333333"/>
          <w:lang w:val="ru-RU"/>
        </w:rPr>
        <w:t>закупівлі</w:t>
      </w:r>
      <w:proofErr w:type="spellEnd"/>
      <w:r w:rsidRPr="008C0405">
        <w:rPr>
          <w:color w:val="333333"/>
          <w:lang w:val="ru-RU"/>
        </w:rPr>
        <w:t xml:space="preserve"> за </w:t>
      </w:r>
      <w:proofErr w:type="spellStart"/>
      <w:r w:rsidRPr="008C0405">
        <w:rPr>
          <w:color w:val="333333"/>
          <w:lang w:val="ru-RU"/>
        </w:rPr>
        <w:t>умови</w:t>
      </w:r>
      <w:proofErr w:type="spellEnd"/>
      <w:r w:rsidRPr="008C0405">
        <w:rPr>
          <w:color w:val="333333"/>
          <w:lang w:val="ru-RU"/>
        </w:rPr>
        <w:t xml:space="preserve">, </w:t>
      </w:r>
      <w:proofErr w:type="spellStart"/>
      <w:r w:rsidRPr="008C0405">
        <w:rPr>
          <w:color w:val="333333"/>
          <w:lang w:val="ru-RU"/>
        </w:rPr>
        <w:t>що</w:t>
      </w:r>
      <w:proofErr w:type="spellEnd"/>
      <w:r w:rsidRPr="008C0405">
        <w:rPr>
          <w:color w:val="333333"/>
          <w:lang w:val="ru-RU"/>
        </w:rPr>
        <w:t xml:space="preserve"> </w:t>
      </w:r>
      <w:proofErr w:type="spellStart"/>
      <w:r w:rsidRPr="008C0405">
        <w:rPr>
          <w:color w:val="333333"/>
          <w:lang w:val="ru-RU"/>
        </w:rPr>
        <w:t>таке</w:t>
      </w:r>
      <w:proofErr w:type="spellEnd"/>
      <w:r w:rsidRPr="008C0405">
        <w:rPr>
          <w:color w:val="333333"/>
          <w:lang w:val="ru-RU"/>
        </w:rPr>
        <w:t xml:space="preserve"> </w:t>
      </w:r>
      <w:proofErr w:type="spellStart"/>
      <w:r w:rsidRPr="008C0405">
        <w:rPr>
          <w:color w:val="333333"/>
          <w:lang w:val="ru-RU"/>
        </w:rPr>
        <w:t>покращення</w:t>
      </w:r>
      <w:proofErr w:type="spellEnd"/>
      <w:r w:rsidRPr="008C0405">
        <w:rPr>
          <w:color w:val="333333"/>
          <w:lang w:val="ru-RU"/>
        </w:rPr>
        <w:t xml:space="preserve"> не </w:t>
      </w:r>
      <w:proofErr w:type="spellStart"/>
      <w:r w:rsidRPr="008C0405">
        <w:rPr>
          <w:color w:val="333333"/>
          <w:lang w:val="ru-RU"/>
        </w:rPr>
        <w:t>призведе</w:t>
      </w:r>
      <w:proofErr w:type="spellEnd"/>
      <w:r w:rsidRPr="008C0405">
        <w:rPr>
          <w:color w:val="333333"/>
          <w:lang w:val="ru-RU"/>
        </w:rPr>
        <w:t xml:space="preserve"> до </w:t>
      </w:r>
      <w:proofErr w:type="spellStart"/>
      <w:r w:rsidRPr="008C0405">
        <w:rPr>
          <w:color w:val="333333"/>
          <w:lang w:val="ru-RU"/>
        </w:rPr>
        <w:t>збільшення</w:t>
      </w:r>
      <w:proofErr w:type="spellEnd"/>
      <w:r w:rsidRPr="008C0405">
        <w:rPr>
          <w:color w:val="333333"/>
          <w:lang w:val="ru-RU"/>
        </w:rPr>
        <w:t xml:space="preserve"> </w:t>
      </w:r>
      <w:proofErr w:type="spellStart"/>
      <w:r w:rsidRPr="008C0405">
        <w:rPr>
          <w:color w:val="333333"/>
          <w:lang w:val="ru-RU"/>
        </w:rPr>
        <w:t>суми</w:t>
      </w:r>
      <w:proofErr w:type="spellEnd"/>
      <w:r w:rsidRPr="008C0405">
        <w:rPr>
          <w:color w:val="333333"/>
          <w:lang w:val="ru-RU"/>
        </w:rPr>
        <w:t xml:space="preserve">, </w:t>
      </w:r>
      <w:proofErr w:type="spellStart"/>
      <w:r w:rsidRPr="008C0405">
        <w:rPr>
          <w:color w:val="333333"/>
          <w:lang w:val="ru-RU"/>
        </w:rPr>
        <w:t>визначеної</w:t>
      </w:r>
      <w:proofErr w:type="spellEnd"/>
      <w:r w:rsidRPr="008C0405">
        <w:rPr>
          <w:color w:val="333333"/>
          <w:lang w:val="ru-RU"/>
        </w:rPr>
        <w:t xml:space="preserve"> в </w:t>
      </w:r>
      <w:proofErr w:type="spellStart"/>
      <w:r w:rsidRPr="008C0405">
        <w:rPr>
          <w:color w:val="333333"/>
          <w:lang w:val="ru-RU"/>
        </w:rPr>
        <w:t>договорі</w:t>
      </w:r>
      <w:proofErr w:type="spellEnd"/>
      <w:r w:rsidRPr="008C0405">
        <w:rPr>
          <w:color w:val="333333"/>
          <w:lang w:val="ru-RU"/>
        </w:rPr>
        <w:t xml:space="preserve"> про </w:t>
      </w:r>
      <w:proofErr w:type="spellStart"/>
      <w:r w:rsidRPr="008C0405">
        <w:rPr>
          <w:color w:val="333333"/>
          <w:lang w:val="ru-RU"/>
        </w:rPr>
        <w:t>закупівлю</w:t>
      </w:r>
      <w:proofErr w:type="spellEnd"/>
      <w:r w:rsidRPr="008C0405">
        <w:rPr>
          <w:color w:val="333333"/>
          <w:lang w:val="ru-RU"/>
        </w:rPr>
        <w:t>;</w:t>
      </w:r>
    </w:p>
    <w:p w:rsidR="008C0405" w:rsidRPr="008C0405" w:rsidRDefault="008C0405" w:rsidP="008C0405">
      <w:pPr>
        <w:pStyle w:val="rvps2"/>
        <w:shd w:val="clear" w:color="auto" w:fill="FFFFFF"/>
        <w:spacing w:before="0" w:beforeAutospacing="0" w:after="0" w:afterAutospacing="0" w:line="276" w:lineRule="auto"/>
        <w:ind w:firstLine="450"/>
        <w:jc w:val="both"/>
        <w:rPr>
          <w:color w:val="333333"/>
          <w:lang w:val="ru-RU"/>
        </w:rPr>
      </w:pPr>
      <w:bookmarkStart w:id="11" w:name="n513"/>
      <w:bookmarkEnd w:id="11"/>
      <w:r w:rsidRPr="008C0405">
        <w:rPr>
          <w:color w:val="333333"/>
          <w:lang w:val="ru-RU"/>
        </w:rPr>
        <w:t xml:space="preserve">4) </w:t>
      </w:r>
      <w:proofErr w:type="spellStart"/>
      <w:r w:rsidRPr="008C0405">
        <w:rPr>
          <w:color w:val="333333"/>
          <w:lang w:val="ru-RU"/>
        </w:rPr>
        <w:t>продовження</w:t>
      </w:r>
      <w:proofErr w:type="spellEnd"/>
      <w:r w:rsidRPr="008C0405">
        <w:rPr>
          <w:color w:val="333333"/>
          <w:lang w:val="ru-RU"/>
        </w:rPr>
        <w:t xml:space="preserve"> строку </w:t>
      </w:r>
      <w:proofErr w:type="spellStart"/>
      <w:r w:rsidRPr="008C0405">
        <w:rPr>
          <w:color w:val="333333"/>
          <w:lang w:val="ru-RU"/>
        </w:rPr>
        <w:t>дії</w:t>
      </w:r>
      <w:proofErr w:type="spellEnd"/>
      <w:r w:rsidRPr="008C0405">
        <w:rPr>
          <w:color w:val="333333"/>
          <w:lang w:val="ru-RU"/>
        </w:rPr>
        <w:t xml:space="preserve"> договору про </w:t>
      </w:r>
      <w:proofErr w:type="spellStart"/>
      <w:r w:rsidRPr="008C0405">
        <w:rPr>
          <w:color w:val="333333"/>
          <w:lang w:val="ru-RU"/>
        </w:rPr>
        <w:t>закупівлю</w:t>
      </w:r>
      <w:proofErr w:type="spellEnd"/>
      <w:r w:rsidRPr="008C0405">
        <w:rPr>
          <w:color w:val="333333"/>
          <w:lang w:val="ru-RU"/>
        </w:rPr>
        <w:t xml:space="preserve"> та/</w:t>
      </w:r>
      <w:proofErr w:type="spellStart"/>
      <w:r w:rsidRPr="008C0405">
        <w:rPr>
          <w:color w:val="333333"/>
          <w:lang w:val="ru-RU"/>
        </w:rPr>
        <w:t>або</w:t>
      </w:r>
      <w:proofErr w:type="spellEnd"/>
      <w:r w:rsidRPr="008C0405">
        <w:rPr>
          <w:color w:val="333333"/>
          <w:lang w:val="ru-RU"/>
        </w:rPr>
        <w:t xml:space="preserve"> строку </w:t>
      </w:r>
      <w:proofErr w:type="spellStart"/>
      <w:r w:rsidRPr="008C0405">
        <w:rPr>
          <w:color w:val="333333"/>
          <w:lang w:val="ru-RU"/>
        </w:rPr>
        <w:t>виконання</w:t>
      </w:r>
      <w:proofErr w:type="spellEnd"/>
      <w:r w:rsidRPr="008C0405">
        <w:rPr>
          <w:color w:val="333333"/>
          <w:lang w:val="ru-RU"/>
        </w:rPr>
        <w:t xml:space="preserve"> </w:t>
      </w:r>
      <w:proofErr w:type="spellStart"/>
      <w:r w:rsidRPr="008C0405">
        <w:rPr>
          <w:color w:val="333333"/>
          <w:lang w:val="ru-RU"/>
        </w:rPr>
        <w:t>зобов’язань</w:t>
      </w:r>
      <w:proofErr w:type="spellEnd"/>
      <w:r w:rsidRPr="008C0405">
        <w:rPr>
          <w:color w:val="333333"/>
          <w:lang w:val="ru-RU"/>
        </w:rPr>
        <w:t xml:space="preserve"> </w:t>
      </w:r>
      <w:proofErr w:type="spellStart"/>
      <w:r w:rsidRPr="008C0405">
        <w:rPr>
          <w:color w:val="333333"/>
          <w:lang w:val="ru-RU"/>
        </w:rPr>
        <w:t>щодо</w:t>
      </w:r>
      <w:proofErr w:type="spellEnd"/>
      <w:r w:rsidRPr="008C0405">
        <w:rPr>
          <w:color w:val="333333"/>
          <w:lang w:val="ru-RU"/>
        </w:rPr>
        <w:t xml:space="preserve"> </w:t>
      </w:r>
      <w:proofErr w:type="spellStart"/>
      <w:r w:rsidRPr="008C0405">
        <w:rPr>
          <w:color w:val="333333"/>
          <w:lang w:val="ru-RU"/>
        </w:rPr>
        <w:t>передачі</w:t>
      </w:r>
      <w:proofErr w:type="spellEnd"/>
      <w:r w:rsidRPr="008C0405">
        <w:rPr>
          <w:color w:val="333333"/>
          <w:lang w:val="ru-RU"/>
        </w:rPr>
        <w:t xml:space="preserve"> товару, </w:t>
      </w:r>
      <w:proofErr w:type="spellStart"/>
      <w:r w:rsidRPr="008C0405">
        <w:rPr>
          <w:color w:val="333333"/>
          <w:lang w:val="ru-RU"/>
        </w:rPr>
        <w:t>виконання</w:t>
      </w:r>
      <w:proofErr w:type="spellEnd"/>
      <w:r w:rsidRPr="008C0405">
        <w:rPr>
          <w:color w:val="333333"/>
          <w:lang w:val="ru-RU"/>
        </w:rPr>
        <w:t xml:space="preserve"> </w:t>
      </w:r>
      <w:proofErr w:type="spellStart"/>
      <w:r w:rsidRPr="008C0405">
        <w:rPr>
          <w:color w:val="333333"/>
          <w:lang w:val="ru-RU"/>
        </w:rPr>
        <w:t>робіт</w:t>
      </w:r>
      <w:proofErr w:type="spellEnd"/>
      <w:r w:rsidRPr="008C0405">
        <w:rPr>
          <w:color w:val="333333"/>
          <w:lang w:val="ru-RU"/>
        </w:rPr>
        <w:t xml:space="preserve">, </w:t>
      </w:r>
      <w:proofErr w:type="spellStart"/>
      <w:r w:rsidRPr="008C0405">
        <w:rPr>
          <w:color w:val="333333"/>
          <w:lang w:val="ru-RU"/>
        </w:rPr>
        <w:t>надання</w:t>
      </w:r>
      <w:proofErr w:type="spellEnd"/>
      <w:r w:rsidRPr="008C0405">
        <w:rPr>
          <w:color w:val="333333"/>
          <w:lang w:val="ru-RU"/>
        </w:rPr>
        <w:t xml:space="preserve"> </w:t>
      </w:r>
      <w:proofErr w:type="spellStart"/>
      <w:r w:rsidRPr="008C0405">
        <w:rPr>
          <w:color w:val="333333"/>
          <w:lang w:val="ru-RU"/>
        </w:rPr>
        <w:t>послуг</w:t>
      </w:r>
      <w:proofErr w:type="spellEnd"/>
      <w:r w:rsidRPr="008C0405">
        <w:rPr>
          <w:color w:val="333333"/>
          <w:lang w:val="ru-RU"/>
        </w:rPr>
        <w:t xml:space="preserve"> у </w:t>
      </w:r>
      <w:proofErr w:type="spellStart"/>
      <w:r w:rsidRPr="008C0405">
        <w:rPr>
          <w:color w:val="333333"/>
          <w:lang w:val="ru-RU"/>
        </w:rPr>
        <w:t>разі</w:t>
      </w:r>
      <w:proofErr w:type="spellEnd"/>
      <w:r w:rsidRPr="008C0405">
        <w:rPr>
          <w:color w:val="333333"/>
          <w:lang w:val="ru-RU"/>
        </w:rPr>
        <w:t xml:space="preserve"> </w:t>
      </w:r>
      <w:proofErr w:type="spellStart"/>
      <w:r w:rsidRPr="008C0405">
        <w:rPr>
          <w:color w:val="333333"/>
          <w:lang w:val="ru-RU"/>
        </w:rPr>
        <w:t>виникнення</w:t>
      </w:r>
      <w:proofErr w:type="spellEnd"/>
      <w:r w:rsidRPr="008C0405">
        <w:rPr>
          <w:color w:val="333333"/>
          <w:lang w:val="ru-RU"/>
        </w:rPr>
        <w:t xml:space="preserve"> документально </w:t>
      </w:r>
      <w:proofErr w:type="spellStart"/>
      <w:r w:rsidRPr="008C0405">
        <w:rPr>
          <w:color w:val="333333"/>
          <w:lang w:val="ru-RU"/>
        </w:rPr>
        <w:t>підтверджених</w:t>
      </w:r>
      <w:proofErr w:type="spellEnd"/>
      <w:r w:rsidRPr="008C0405">
        <w:rPr>
          <w:color w:val="333333"/>
          <w:lang w:val="ru-RU"/>
        </w:rPr>
        <w:t xml:space="preserve"> </w:t>
      </w:r>
      <w:proofErr w:type="spellStart"/>
      <w:r w:rsidRPr="008C0405">
        <w:rPr>
          <w:color w:val="333333"/>
          <w:lang w:val="ru-RU"/>
        </w:rPr>
        <w:t>об’єктивних</w:t>
      </w:r>
      <w:proofErr w:type="spellEnd"/>
      <w:r w:rsidRPr="008C0405">
        <w:rPr>
          <w:color w:val="333333"/>
          <w:lang w:val="ru-RU"/>
        </w:rPr>
        <w:t xml:space="preserve"> </w:t>
      </w:r>
      <w:proofErr w:type="spellStart"/>
      <w:r w:rsidRPr="008C0405">
        <w:rPr>
          <w:color w:val="333333"/>
          <w:lang w:val="ru-RU"/>
        </w:rPr>
        <w:t>обставин</w:t>
      </w:r>
      <w:proofErr w:type="spellEnd"/>
      <w:r w:rsidRPr="008C0405">
        <w:rPr>
          <w:color w:val="333333"/>
          <w:lang w:val="ru-RU"/>
        </w:rPr>
        <w:t xml:space="preserve">, </w:t>
      </w:r>
      <w:proofErr w:type="spellStart"/>
      <w:r w:rsidRPr="008C0405">
        <w:rPr>
          <w:color w:val="333333"/>
          <w:lang w:val="ru-RU"/>
        </w:rPr>
        <w:t>що</w:t>
      </w:r>
      <w:proofErr w:type="spellEnd"/>
      <w:r w:rsidRPr="008C0405">
        <w:rPr>
          <w:color w:val="333333"/>
          <w:lang w:val="ru-RU"/>
        </w:rPr>
        <w:t xml:space="preserve"> </w:t>
      </w:r>
      <w:proofErr w:type="spellStart"/>
      <w:r w:rsidRPr="008C0405">
        <w:rPr>
          <w:color w:val="333333"/>
          <w:lang w:val="ru-RU"/>
        </w:rPr>
        <w:t>спричинили</w:t>
      </w:r>
      <w:proofErr w:type="spellEnd"/>
      <w:r w:rsidRPr="008C0405">
        <w:rPr>
          <w:color w:val="333333"/>
          <w:lang w:val="ru-RU"/>
        </w:rPr>
        <w:t xml:space="preserve"> </w:t>
      </w:r>
      <w:proofErr w:type="spellStart"/>
      <w:r w:rsidRPr="008C0405">
        <w:rPr>
          <w:color w:val="333333"/>
          <w:lang w:val="ru-RU"/>
        </w:rPr>
        <w:t>таке</w:t>
      </w:r>
      <w:proofErr w:type="spellEnd"/>
      <w:r w:rsidRPr="008C0405">
        <w:rPr>
          <w:color w:val="333333"/>
          <w:lang w:val="ru-RU"/>
        </w:rPr>
        <w:t xml:space="preserve"> </w:t>
      </w:r>
      <w:proofErr w:type="spellStart"/>
      <w:r w:rsidRPr="008C0405">
        <w:rPr>
          <w:color w:val="333333"/>
          <w:lang w:val="ru-RU"/>
        </w:rPr>
        <w:t>продовження</w:t>
      </w:r>
      <w:proofErr w:type="spellEnd"/>
      <w:r w:rsidRPr="008C0405">
        <w:rPr>
          <w:color w:val="333333"/>
          <w:lang w:val="ru-RU"/>
        </w:rPr>
        <w:t xml:space="preserve">, у тому </w:t>
      </w:r>
      <w:proofErr w:type="spellStart"/>
      <w:r w:rsidRPr="008C0405">
        <w:rPr>
          <w:color w:val="333333"/>
          <w:lang w:val="ru-RU"/>
        </w:rPr>
        <w:t>числі</w:t>
      </w:r>
      <w:proofErr w:type="spellEnd"/>
      <w:r w:rsidRPr="008C0405">
        <w:rPr>
          <w:color w:val="333333"/>
          <w:lang w:val="ru-RU"/>
        </w:rPr>
        <w:t xml:space="preserve"> </w:t>
      </w:r>
      <w:proofErr w:type="spellStart"/>
      <w:r w:rsidRPr="008C0405">
        <w:rPr>
          <w:color w:val="333333"/>
          <w:lang w:val="ru-RU"/>
        </w:rPr>
        <w:t>обставин</w:t>
      </w:r>
      <w:proofErr w:type="spellEnd"/>
      <w:r w:rsidRPr="008C0405">
        <w:rPr>
          <w:color w:val="333333"/>
          <w:lang w:val="ru-RU"/>
        </w:rPr>
        <w:t xml:space="preserve"> </w:t>
      </w:r>
      <w:proofErr w:type="spellStart"/>
      <w:r w:rsidRPr="008C0405">
        <w:rPr>
          <w:color w:val="333333"/>
          <w:lang w:val="ru-RU"/>
        </w:rPr>
        <w:t>непереборної</w:t>
      </w:r>
      <w:proofErr w:type="spellEnd"/>
      <w:r w:rsidRPr="008C0405">
        <w:rPr>
          <w:color w:val="333333"/>
          <w:lang w:val="ru-RU"/>
        </w:rPr>
        <w:t xml:space="preserve"> </w:t>
      </w:r>
      <w:proofErr w:type="spellStart"/>
      <w:r w:rsidRPr="008C0405">
        <w:rPr>
          <w:color w:val="333333"/>
          <w:lang w:val="ru-RU"/>
        </w:rPr>
        <w:t>сили</w:t>
      </w:r>
      <w:proofErr w:type="spellEnd"/>
      <w:r w:rsidRPr="008C0405">
        <w:rPr>
          <w:color w:val="333333"/>
          <w:lang w:val="ru-RU"/>
        </w:rPr>
        <w:t xml:space="preserve">, </w:t>
      </w:r>
      <w:proofErr w:type="spellStart"/>
      <w:r w:rsidRPr="008C0405">
        <w:rPr>
          <w:color w:val="333333"/>
          <w:lang w:val="ru-RU"/>
        </w:rPr>
        <w:lastRenderedPageBreak/>
        <w:t>затримки</w:t>
      </w:r>
      <w:proofErr w:type="spellEnd"/>
      <w:r w:rsidRPr="008C0405">
        <w:rPr>
          <w:color w:val="333333"/>
          <w:lang w:val="ru-RU"/>
        </w:rPr>
        <w:t xml:space="preserve"> </w:t>
      </w:r>
      <w:proofErr w:type="spellStart"/>
      <w:r w:rsidRPr="008C0405">
        <w:rPr>
          <w:color w:val="333333"/>
          <w:lang w:val="ru-RU"/>
        </w:rPr>
        <w:t>фінансування</w:t>
      </w:r>
      <w:proofErr w:type="spellEnd"/>
      <w:r w:rsidRPr="008C0405">
        <w:rPr>
          <w:color w:val="333333"/>
          <w:lang w:val="ru-RU"/>
        </w:rPr>
        <w:t xml:space="preserve"> </w:t>
      </w:r>
      <w:proofErr w:type="spellStart"/>
      <w:r w:rsidRPr="008C0405">
        <w:rPr>
          <w:color w:val="333333"/>
          <w:lang w:val="ru-RU"/>
        </w:rPr>
        <w:t>витрат</w:t>
      </w:r>
      <w:proofErr w:type="spellEnd"/>
      <w:r w:rsidRPr="008C0405">
        <w:rPr>
          <w:color w:val="333333"/>
          <w:lang w:val="ru-RU"/>
        </w:rPr>
        <w:t xml:space="preserve"> </w:t>
      </w:r>
      <w:proofErr w:type="spellStart"/>
      <w:r w:rsidRPr="008C0405">
        <w:rPr>
          <w:color w:val="333333"/>
          <w:lang w:val="ru-RU"/>
        </w:rPr>
        <w:t>замовника</w:t>
      </w:r>
      <w:proofErr w:type="spellEnd"/>
      <w:r w:rsidRPr="008C0405">
        <w:rPr>
          <w:color w:val="333333"/>
          <w:lang w:val="ru-RU"/>
        </w:rPr>
        <w:t xml:space="preserve">, за </w:t>
      </w:r>
      <w:proofErr w:type="spellStart"/>
      <w:r w:rsidRPr="008C0405">
        <w:rPr>
          <w:color w:val="333333"/>
          <w:lang w:val="ru-RU"/>
        </w:rPr>
        <w:t>умови</w:t>
      </w:r>
      <w:proofErr w:type="spellEnd"/>
      <w:r w:rsidRPr="008C0405">
        <w:rPr>
          <w:color w:val="333333"/>
          <w:lang w:val="ru-RU"/>
        </w:rPr>
        <w:t xml:space="preserve">, </w:t>
      </w:r>
      <w:proofErr w:type="spellStart"/>
      <w:r w:rsidRPr="008C0405">
        <w:rPr>
          <w:color w:val="333333"/>
          <w:lang w:val="ru-RU"/>
        </w:rPr>
        <w:t>що</w:t>
      </w:r>
      <w:proofErr w:type="spellEnd"/>
      <w:r w:rsidRPr="008C0405">
        <w:rPr>
          <w:color w:val="333333"/>
          <w:lang w:val="ru-RU"/>
        </w:rPr>
        <w:t xml:space="preserve"> </w:t>
      </w:r>
      <w:proofErr w:type="spellStart"/>
      <w:r w:rsidRPr="008C0405">
        <w:rPr>
          <w:color w:val="333333"/>
          <w:lang w:val="ru-RU"/>
        </w:rPr>
        <w:t>такі</w:t>
      </w:r>
      <w:proofErr w:type="spellEnd"/>
      <w:r w:rsidRPr="008C0405">
        <w:rPr>
          <w:color w:val="333333"/>
          <w:lang w:val="ru-RU"/>
        </w:rPr>
        <w:t xml:space="preserve"> </w:t>
      </w:r>
      <w:proofErr w:type="spellStart"/>
      <w:r w:rsidRPr="008C0405">
        <w:rPr>
          <w:color w:val="333333"/>
          <w:lang w:val="ru-RU"/>
        </w:rPr>
        <w:t>зміни</w:t>
      </w:r>
      <w:proofErr w:type="spellEnd"/>
      <w:r w:rsidRPr="008C0405">
        <w:rPr>
          <w:color w:val="333333"/>
          <w:lang w:val="ru-RU"/>
        </w:rPr>
        <w:t xml:space="preserve"> не </w:t>
      </w:r>
      <w:proofErr w:type="spellStart"/>
      <w:r w:rsidRPr="008C0405">
        <w:rPr>
          <w:color w:val="333333"/>
          <w:lang w:val="ru-RU"/>
        </w:rPr>
        <w:t>призведуть</w:t>
      </w:r>
      <w:proofErr w:type="spellEnd"/>
      <w:r w:rsidRPr="008C0405">
        <w:rPr>
          <w:color w:val="333333"/>
          <w:lang w:val="ru-RU"/>
        </w:rPr>
        <w:t xml:space="preserve"> до </w:t>
      </w:r>
      <w:proofErr w:type="spellStart"/>
      <w:r w:rsidRPr="008C0405">
        <w:rPr>
          <w:color w:val="333333"/>
          <w:lang w:val="ru-RU"/>
        </w:rPr>
        <w:t>збільшення</w:t>
      </w:r>
      <w:proofErr w:type="spellEnd"/>
      <w:r w:rsidRPr="008C0405">
        <w:rPr>
          <w:color w:val="333333"/>
          <w:lang w:val="ru-RU"/>
        </w:rPr>
        <w:t xml:space="preserve"> </w:t>
      </w:r>
      <w:proofErr w:type="spellStart"/>
      <w:r w:rsidRPr="008C0405">
        <w:rPr>
          <w:color w:val="333333"/>
          <w:lang w:val="ru-RU"/>
        </w:rPr>
        <w:t>суми</w:t>
      </w:r>
      <w:proofErr w:type="spellEnd"/>
      <w:r w:rsidRPr="008C0405">
        <w:rPr>
          <w:color w:val="333333"/>
          <w:lang w:val="ru-RU"/>
        </w:rPr>
        <w:t xml:space="preserve">, </w:t>
      </w:r>
      <w:proofErr w:type="spellStart"/>
      <w:r w:rsidRPr="008C0405">
        <w:rPr>
          <w:color w:val="333333"/>
          <w:lang w:val="ru-RU"/>
        </w:rPr>
        <w:t>визначеної</w:t>
      </w:r>
      <w:proofErr w:type="spellEnd"/>
      <w:r w:rsidRPr="008C0405">
        <w:rPr>
          <w:color w:val="333333"/>
          <w:lang w:val="ru-RU"/>
        </w:rPr>
        <w:t xml:space="preserve"> в </w:t>
      </w:r>
      <w:proofErr w:type="spellStart"/>
      <w:r w:rsidRPr="008C0405">
        <w:rPr>
          <w:color w:val="333333"/>
          <w:lang w:val="ru-RU"/>
        </w:rPr>
        <w:t>договорі</w:t>
      </w:r>
      <w:proofErr w:type="spellEnd"/>
      <w:r w:rsidRPr="008C0405">
        <w:rPr>
          <w:color w:val="333333"/>
          <w:lang w:val="ru-RU"/>
        </w:rPr>
        <w:t xml:space="preserve"> про </w:t>
      </w:r>
      <w:proofErr w:type="spellStart"/>
      <w:r w:rsidRPr="008C0405">
        <w:rPr>
          <w:color w:val="333333"/>
          <w:lang w:val="ru-RU"/>
        </w:rPr>
        <w:t>закупівлю</w:t>
      </w:r>
      <w:proofErr w:type="spellEnd"/>
      <w:r w:rsidRPr="008C0405">
        <w:rPr>
          <w:color w:val="333333"/>
          <w:lang w:val="ru-RU"/>
        </w:rPr>
        <w:t>;</w:t>
      </w:r>
    </w:p>
    <w:p w:rsidR="008C0405" w:rsidRPr="008C0405" w:rsidRDefault="008C0405" w:rsidP="008C0405">
      <w:pPr>
        <w:pStyle w:val="rvps2"/>
        <w:shd w:val="clear" w:color="auto" w:fill="FFFFFF"/>
        <w:spacing w:before="0" w:beforeAutospacing="0" w:after="0" w:afterAutospacing="0" w:line="276" w:lineRule="auto"/>
        <w:ind w:firstLine="450"/>
        <w:jc w:val="both"/>
        <w:rPr>
          <w:color w:val="333333"/>
          <w:lang w:val="ru-RU"/>
        </w:rPr>
      </w:pPr>
      <w:bookmarkStart w:id="12" w:name="n514"/>
      <w:bookmarkEnd w:id="12"/>
      <w:r w:rsidRPr="008C0405">
        <w:rPr>
          <w:color w:val="333333"/>
          <w:lang w:val="ru-RU"/>
        </w:rPr>
        <w:t xml:space="preserve">5) </w:t>
      </w:r>
      <w:proofErr w:type="spellStart"/>
      <w:r w:rsidRPr="008C0405">
        <w:rPr>
          <w:color w:val="333333"/>
          <w:lang w:val="ru-RU"/>
        </w:rPr>
        <w:t>погодження</w:t>
      </w:r>
      <w:proofErr w:type="spellEnd"/>
      <w:r w:rsidRPr="008C0405">
        <w:rPr>
          <w:color w:val="333333"/>
          <w:lang w:val="ru-RU"/>
        </w:rPr>
        <w:t xml:space="preserve"> </w:t>
      </w:r>
      <w:proofErr w:type="spellStart"/>
      <w:r w:rsidRPr="008C0405">
        <w:rPr>
          <w:color w:val="333333"/>
          <w:lang w:val="ru-RU"/>
        </w:rPr>
        <w:t>зміни</w:t>
      </w:r>
      <w:proofErr w:type="spellEnd"/>
      <w:r w:rsidRPr="008C0405">
        <w:rPr>
          <w:color w:val="333333"/>
          <w:lang w:val="ru-RU"/>
        </w:rPr>
        <w:t xml:space="preserve"> </w:t>
      </w:r>
      <w:proofErr w:type="spellStart"/>
      <w:r w:rsidRPr="008C0405">
        <w:rPr>
          <w:color w:val="333333"/>
          <w:lang w:val="ru-RU"/>
        </w:rPr>
        <w:t>ціни</w:t>
      </w:r>
      <w:proofErr w:type="spellEnd"/>
      <w:r w:rsidRPr="008C0405">
        <w:rPr>
          <w:color w:val="333333"/>
          <w:lang w:val="ru-RU"/>
        </w:rPr>
        <w:t xml:space="preserve"> в </w:t>
      </w:r>
      <w:proofErr w:type="spellStart"/>
      <w:r w:rsidRPr="008C0405">
        <w:rPr>
          <w:color w:val="333333"/>
          <w:lang w:val="ru-RU"/>
        </w:rPr>
        <w:t>договорі</w:t>
      </w:r>
      <w:proofErr w:type="spellEnd"/>
      <w:r w:rsidRPr="008C0405">
        <w:rPr>
          <w:color w:val="333333"/>
          <w:lang w:val="ru-RU"/>
        </w:rPr>
        <w:t xml:space="preserve"> про </w:t>
      </w:r>
      <w:proofErr w:type="spellStart"/>
      <w:r w:rsidRPr="008C0405">
        <w:rPr>
          <w:color w:val="333333"/>
          <w:lang w:val="ru-RU"/>
        </w:rPr>
        <w:t>закупівлю</w:t>
      </w:r>
      <w:proofErr w:type="spellEnd"/>
      <w:r w:rsidRPr="008C0405">
        <w:rPr>
          <w:color w:val="333333"/>
          <w:lang w:val="ru-RU"/>
        </w:rPr>
        <w:t xml:space="preserve"> в </w:t>
      </w:r>
      <w:proofErr w:type="spellStart"/>
      <w:r w:rsidRPr="008C0405">
        <w:rPr>
          <w:color w:val="333333"/>
          <w:lang w:val="ru-RU"/>
        </w:rPr>
        <w:t>бік</w:t>
      </w:r>
      <w:proofErr w:type="spellEnd"/>
      <w:r w:rsidRPr="008C0405">
        <w:rPr>
          <w:color w:val="333333"/>
          <w:lang w:val="ru-RU"/>
        </w:rPr>
        <w:t xml:space="preserve"> </w:t>
      </w:r>
      <w:proofErr w:type="spellStart"/>
      <w:r w:rsidRPr="008C0405">
        <w:rPr>
          <w:color w:val="333333"/>
          <w:lang w:val="ru-RU"/>
        </w:rPr>
        <w:t>зменшення</w:t>
      </w:r>
      <w:proofErr w:type="spellEnd"/>
      <w:r w:rsidRPr="008C0405">
        <w:rPr>
          <w:color w:val="333333"/>
          <w:lang w:val="ru-RU"/>
        </w:rPr>
        <w:t xml:space="preserve"> (без </w:t>
      </w:r>
      <w:proofErr w:type="spellStart"/>
      <w:r w:rsidRPr="008C0405">
        <w:rPr>
          <w:color w:val="333333"/>
          <w:lang w:val="ru-RU"/>
        </w:rPr>
        <w:t>зміни</w:t>
      </w:r>
      <w:proofErr w:type="spellEnd"/>
      <w:r w:rsidRPr="008C0405">
        <w:rPr>
          <w:color w:val="333333"/>
          <w:lang w:val="ru-RU"/>
        </w:rPr>
        <w:t xml:space="preserve"> </w:t>
      </w:r>
      <w:proofErr w:type="spellStart"/>
      <w:r w:rsidRPr="008C0405">
        <w:rPr>
          <w:color w:val="333333"/>
          <w:lang w:val="ru-RU"/>
        </w:rPr>
        <w:t>кількості</w:t>
      </w:r>
      <w:proofErr w:type="spellEnd"/>
      <w:r w:rsidRPr="008C0405">
        <w:rPr>
          <w:color w:val="333333"/>
          <w:lang w:val="ru-RU"/>
        </w:rPr>
        <w:t xml:space="preserve"> (</w:t>
      </w:r>
      <w:proofErr w:type="spellStart"/>
      <w:r w:rsidRPr="008C0405">
        <w:rPr>
          <w:color w:val="333333"/>
          <w:lang w:val="ru-RU"/>
        </w:rPr>
        <w:t>обсягу</w:t>
      </w:r>
      <w:proofErr w:type="spellEnd"/>
      <w:r w:rsidRPr="008C0405">
        <w:rPr>
          <w:color w:val="333333"/>
          <w:lang w:val="ru-RU"/>
        </w:rPr>
        <w:t xml:space="preserve">) та </w:t>
      </w:r>
      <w:proofErr w:type="spellStart"/>
      <w:r w:rsidRPr="008C0405">
        <w:rPr>
          <w:color w:val="333333"/>
          <w:lang w:val="ru-RU"/>
        </w:rPr>
        <w:t>якості</w:t>
      </w:r>
      <w:proofErr w:type="spellEnd"/>
      <w:r w:rsidRPr="008C0405">
        <w:rPr>
          <w:color w:val="333333"/>
          <w:lang w:val="ru-RU"/>
        </w:rPr>
        <w:t xml:space="preserve"> </w:t>
      </w:r>
      <w:proofErr w:type="spellStart"/>
      <w:r w:rsidRPr="008C0405">
        <w:rPr>
          <w:color w:val="333333"/>
          <w:lang w:val="ru-RU"/>
        </w:rPr>
        <w:t>товарів</w:t>
      </w:r>
      <w:proofErr w:type="spellEnd"/>
      <w:r w:rsidRPr="008C0405">
        <w:rPr>
          <w:color w:val="333333"/>
          <w:lang w:val="ru-RU"/>
        </w:rPr>
        <w:t xml:space="preserve">, </w:t>
      </w:r>
      <w:proofErr w:type="spellStart"/>
      <w:r w:rsidRPr="008C0405">
        <w:rPr>
          <w:color w:val="333333"/>
          <w:lang w:val="ru-RU"/>
        </w:rPr>
        <w:t>робіт</w:t>
      </w:r>
      <w:proofErr w:type="spellEnd"/>
      <w:r w:rsidRPr="008C0405">
        <w:rPr>
          <w:color w:val="333333"/>
          <w:lang w:val="ru-RU"/>
        </w:rPr>
        <w:t xml:space="preserve"> і </w:t>
      </w:r>
      <w:proofErr w:type="spellStart"/>
      <w:r w:rsidRPr="008C0405">
        <w:rPr>
          <w:color w:val="333333"/>
          <w:lang w:val="ru-RU"/>
        </w:rPr>
        <w:t>послуг</w:t>
      </w:r>
      <w:proofErr w:type="spellEnd"/>
      <w:r w:rsidRPr="008C0405">
        <w:rPr>
          <w:color w:val="333333"/>
          <w:lang w:val="ru-RU"/>
        </w:rPr>
        <w:t>);</w:t>
      </w:r>
    </w:p>
    <w:p w:rsidR="008C0405" w:rsidRPr="008C0405" w:rsidRDefault="008C0405" w:rsidP="008C0405">
      <w:pPr>
        <w:pStyle w:val="rvps2"/>
        <w:shd w:val="clear" w:color="auto" w:fill="FFFFFF"/>
        <w:spacing w:before="0" w:beforeAutospacing="0" w:after="0" w:afterAutospacing="0" w:line="276" w:lineRule="auto"/>
        <w:ind w:firstLine="450"/>
        <w:jc w:val="both"/>
        <w:rPr>
          <w:color w:val="333333"/>
          <w:lang w:val="ru-RU"/>
        </w:rPr>
      </w:pPr>
      <w:bookmarkStart w:id="13" w:name="n515"/>
      <w:bookmarkEnd w:id="13"/>
      <w:r w:rsidRPr="008C0405">
        <w:rPr>
          <w:color w:val="333333"/>
          <w:lang w:val="ru-RU"/>
        </w:rPr>
        <w:t xml:space="preserve">6) </w:t>
      </w:r>
      <w:proofErr w:type="spellStart"/>
      <w:r w:rsidRPr="008C0405">
        <w:rPr>
          <w:color w:val="333333"/>
          <w:lang w:val="ru-RU"/>
        </w:rPr>
        <w:t>зміни</w:t>
      </w:r>
      <w:proofErr w:type="spellEnd"/>
      <w:r w:rsidRPr="008C0405">
        <w:rPr>
          <w:color w:val="333333"/>
          <w:lang w:val="ru-RU"/>
        </w:rPr>
        <w:t xml:space="preserve"> </w:t>
      </w:r>
      <w:proofErr w:type="spellStart"/>
      <w:r w:rsidRPr="008C0405">
        <w:rPr>
          <w:color w:val="333333"/>
          <w:lang w:val="ru-RU"/>
        </w:rPr>
        <w:t>ціни</w:t>
      </w:r>
      <w:proofErr w:type="spellEnd"/>
      <w:r w:rsidRPr="008C0405">
        <w:rPr>
          <w:color w:val="333333"/>
          <w:lang w:val="ru-RU"/>
        </w:rPr>
        <w:t xml:space="preserve"> в </w:t>
      </w:r>
      <w:proofErr w:type="spellStart"/>
      <w:r w:rsidRPr="008C0405">
        <w:rPr>
          <w:color w:val="333333"/>
          <w:lang w:val="ru-RU"/>
        </w:rPr>
        <w:t>договорі</w:t>
      </w:r>
      <w:proofErr w:type="spellEnd"/>
      <w:r w:rsidRPr="008C0405">
        <w:rPr>
          <w:color w:val="333333"/>
          <w:lang w:val="ru-RU"/>
        </w:rPr>
        <w:t xml:space="preserve"> про </w:t>
      </w:r>
      <w:proofErr w:type="spellStart"/>
      <w:r w:rsidRPr="008C0405">
        <w:rPr>
          <w:color w:val="333333"/>
          <w:lang w:val="ru-RU"/>
        </w:rPr>
        <w:t>закупівлю</w:t>
      </w:r>
      <w:proofErr w:type="spellEnd"/>
      <w:r w:rsidRPr="008C0405">
        <w:rPr>
          <w:color w:val="333333"/>
          <w:lang w:val="ru-RU"/>
        </w:rPr>
        <w:t xml:space="preserve"> у </w:t>
      </w:r>
      <w:proofErr w:type="spellStart"/>
      <w:r w:rsidRPr="008C0405">
        <w:rPr>
          <w:color w:val="333333"/>
          <w:lang w:val="ru-RU"/>
        </w:rPr>
        <w:t>зв’язку</w:t>
      </w:r>
      <w:proofErr w:type="spellEnd"/>
      <w:r w:rsidRPr="008C0405">
        <w:rPr>
          <w:color w:val="333333"/>
          <w:lang w:val="ru-RU"/>
        </w:rPr>
        <w:t xml:space="preserve"> з </w:t>
      </w:r>
      <w:proofErr w:type="spellStart"/>
      <w:r w:rsidRPr="008C0405">
        <w:rPr>
          <w:color w:val="333333"/>
          <w:lang w:val="ru-RU"/>
        </w:rPr>
        <w:t>зміною</w:t>
      </w:r>
      <w:proofErr w:type="spellEnd"/>
      <w:r w:rsidRPr="008C0405">
        <w:rPr>
          <w:color w:val="333333"/>
          <w:lang w:val="ru-RU"/>
        </w:rPr>
        <w:t xml:space="preserve"> ставок </w:t>
      </w:r>
      <w:proofErr w:type="spellStart"/>
      <w:r w:rsidRPr="008C0405">
        <w:rPr>
          <w:color w:val="333333"/>
          <w:lang w:val="ru-RU"/>
        </w:rPr>
        <w:t>податків</w:t>
      </w:r>
      <w:proofErr w:type="spellEnd"/>
      <w:r w:rsidRPr="008C0405">
        <w:rPr>
          <w:color w:val="333333"/>
          <w:lang w:val="ru-RU"/>
        </w:rPr>
        <w:t xml:space="preserve"> і </w:t>
      </w:r>
      <w:proofErr w:type="spellStart"/>
      <w:r w:rsidRPr="008C0405">
        <w:rPr>
          <w:color w:val="333333"/>
          <w:lang w:val="ru-RU"/>
        </w:rPr>
        <w:t>зборів</w:t>
      </w:r>
      <w:proofErr w:type="spellEnd"/>
      <w:r w:rsidRPr="008C0405">
        <w:rPr>
          <w:color w:val="333333"/>
          <w:lang w:val="ru-RU"/>
        </w:rPr>
        <w:t xml:space="preserve"> та/</w:t>
      </w:r>
      <w:proofErr w:type="spellStart"/>
      <w:r w:rsidRPr="008C0405">
        <w:rPr>
          <w:color w:val="333333"/>
          <w:lang w:val="ru-RU"/>
        </w:rPr>
        <w:t>або</w:t>
      </w:r>
      <w:proofErr w:type="spellEnd"/>
      <w:r w:rsidRPr="008C0405">
        <w:rPr>
          <w:color w:val="333333"/>
          <w:lang w:val="ru-RU"/>
        </w:rPr>
        <w:t xml:space="preserve"> </w:t>
      </w:r>
      <w:proofErr w:type="spellStart"/>
      <w:r w:rsidRPr="008C0405">
        <w:rPr>
          <w:color w:val="333333"/>
          <w:lang w:val="ru-RU"/>
        </w:rPr>
        <w:t>зміною</w:t>
      </w:r>
      <w:proofErr w:type="spellEnd"/>
      <w:r w:rsidRPr="008C0405">
        <w:rPr>
          <w:color w:val="333333"/>
          <w:lang w:val="ru-RU"/>
        </w:rPr>
        <w:t xml:space="preserve"> умов </w:t>
      </w:r>
      <w:proofErr w:type="spellStart"/>
      <w:r w:rsidRPr="008C0405">
        <w:rPr>
          <w:color w:val="333333"/>
          <w:lang w:val="ru-RU"/>
        </w:rPr>
        <w:t>щодо</w:t>
      </w:r>
      <w:proofErr w:type="spellEnd"/>
      <w:r w:rsidRPr="008C0405">
        <w:rPr>
          <w:color w:val="333333"/>
          <w:lang w:val="ru-RU"/>
        </w:rPr>
        <w:t xml:space="preserve"> </w:t>
      </w:r>
      <w:proofErr w:type="spellStart"/>
      <w:r w:rsidRPr="008C0405">
        <w:rPr>
          <w:color w:val="333333"/>
          <w:lang w:val="ru-RU"/>
        </w:rPr>
        <w:t>надання</w:t>
      </w:r>
      <w:proofErr w:type="spellEnd"/>
      <w:r w:rsidRPr="008C0405">
        <w:rPr>
          <w:color w:val="333333"/>
          <w:lang w:val="ru-RU"/>
        </w:rPr>
        <w:t xml:space="preserve"> </w:t>
      </w:r>
      <w:proofErr w:type="spellStart"/>
      <w:r w:rsidRPr="008C0405">
        <w:rPr>
          <w:color w:val="333333"/>
          <w:lang w:val="ru-RU"/>
        </w:rPr>
        <w:t>пільг</w:t>
      </w:r>
      <w:proofErr w:type="spellEnd"/>
      <w:r w:rsidRPr="008C0405">
        <w:rPr>
          <w:color w:val="333333"/>
          <w:lang w:val="ru-RU"/>
        </w:rPr>
        <w:t xml:space="preserve"> з </w:t>
      </w:r>
      <w:proofErr w:type="spellStart"/>
      <w:r w:rsidRPr="008C0405">
        <w:rPr>
          <w:color w:val="333333"/>
          <w:lang w:val="ru-RU"/>
        </w:rPr>
        <w:t>оподаткування</w:t>
      </w:r>
      <w:proofErr w:type="spellEnd"/>
      <w:r w:rsidRPr="008C0405">
        <w:rPr>
          <w:color w:val="333333"/>
          <w:lang w:val="ru-RU"/>
        </w:rPr>
        <w:t xml:space="preserve"> - </w:t>
      </w:r>
      <w:proofErr w:type="spellStart"/>
      <w:r w:rsidRPr="008C0405">
        <w:rPr>
          <w:color w:val="333333"/>
          <w:lang w:val="ru-RU"/>
        </w:rPr>
        <w:t>пропорційно</w:t>
      </w:r>
      <w:proofErr w:type="spellEnd"/>
      <w:r w:rsidRPr="008C0405">
        <w:rPr>
          <w:color w:val="333333"/>
          <w:lang w:val="ru-RU"/>
        </w:rPr>
        <w:t xml:space="preserve"> до </w:t>
      </w:r>
      <w:proofErr w:type="spellStart"/>
      <w:r w:rsidRPr="008C0405">
        <w:rPr>
          <w:color w:val="333333"/>
          <w:lang w:val="ru-RU"/>
        </w:rPr>
        <w:t>зміни</w:t>
      </w:r>
      <w:proofErr w:type="spellEnd"/>
      <w:r w:rsidRPr="008C0405">
        <w:rPr>
          <w:color w:val="333333"/>
          <w:lang w:val="ru-RU"/>
        </w:rPr>
        <w:t xml:space="preserve"> таких ставок та/</w:t>
      </w:r>
      <w:proofErr w:type="spellStart"/>
      <w:r w:rsidRPr="008C0405">
        <w:rPr>
          <w:color w:val="333333"/>
          <w:lang w:val="ru-RU"/>
        </w:rPr>
        <w:t>або</w:t>
      </w:r>
      <w:proofErr w:type="spellEnd"/>
      <w:r w:rsidRPr="008C0405">
        <w:rPr>
          <w:color w:val="333333"/>
          <w:lang w:val="ru-RU"/>
        </w:rPr>
        <w:t xml:space="preserve"> </w:t>
      </w:r>
      <w:proofErr w:type="spellStart"/>
      <w:r w:rsidRPr="008C0405">
        <w:rPr>
          <w:color w:val="333333"/>
          <w:lang w:val="ru-RU"/>
        </w:rPr>
        <w:t>пільг</w:t>
      </w:r>
      <w:proofErr w:type="spellEnd"/>
      <w:r w:rsidRPr="008C0405">
        <w:rPr>
          <w:color w:val="333333"/>
          <w:lang w:val="ru-RU"/>
        </w:rPr>
        <w:t xml:space="preserve"> з </w:t>
      </w:r>
      <w:proofErr w:type="spellStart"/>
      <w:r w:rsidRPr="008C0405">
        <w:rPr>
          <w:color w:val="333333"/>
          <w:lang w:val="ru-RU"/>
        </w:rPr>
        <w:t>оподаткування</w:t>
      </w:r>
      <w:proofErr w:type="spellEnd"/>
      <w:r w:rsidRPr="008C0405">
        <w:rPr>
          <w:color w:val="333333"/>
          <w:lang w:val="ru-RU"/>
        </w:rPr>
        <w:t xml:space="preserve">, а </w:t>
      </w:r>
      <w:proofErr w:type="spellStart"/>
      <w:r w:rsidRPr="008C0405">
        <w:rPr>
          <w:color w:val="333333"/>
          <w:lang w:val="ru-RU"/>
        </w:rPr>
        <w:t>також</w:t>
      </w:r>
      <w:proofErr w:type="spellEnd"/>
      <w:r w:rsidRPr="008C0405">
        <w:rPr>
          <w:color w:val="333333"/>
          <w:lang w:val="ru-RU"/>
        </w:rPr>
        <w:t xml:space="preserve"> у </w:t>
      </w:r>
      <w:proofErr w:type="spellStart"/>
      <w:r w:rsidRPr="008C0405">
        <w:rPr>
          <w:color w:val="333333"/>
          <w:lang w:val="ru-RU"/>
        </w:rPr>
        <w:t>зв’язку</w:t>
      </w:r>
      <w:proofErr w:type="spellEnd"/>
      <w:r w:rsidRPr="008C0405">
        <w:rPr>
          <w:color w:val="333333"/>
          <w:lang w:val="ru-RU"/>
        </w:rPr>
        <w:t xml:space="preserve"> </w:t>
      </w:r>
      <w:proofErr w:type="spellStart"/>
      <w:r w:rsidRPr="008C0405">
        <w:rPr>
          <w:color w:val="333333"/>
          <w:lang w:val="ru-RU"/>
        </w:rPr>
        <w:t>із</w:t>
      </w:r>
      <w:proofErr w:type="spellEnd"/>
      <w:r w:rsidRPr="008C0405">
        <w:rPr>
          <w:color w:val="333333"/>
          <w:lang w:val="ru-RU"/>
        </w:rPr>
        <w:t xml:space="preserve"> </w:t>
      </w:r>
      <w:proofErr w:type="spellStart"/>
      <w:r w:rsidRPr="008C0405">
        <w:rPr>
          <w:color w:val="333333"/>
          <w:lang w:val="ru-RU"/>
        </w:rPr>
        <w:t>зміною</w:t>
      </w:r>
      <w:proofErr w:type="spellEnd"/>
      <w:r w:rsidRPr="008C0405">
        <w:rPr>
          <w:color w:val="333333"/>
          <w:lang w:val="ru-RU"/>
        </w:rPr>
        <w:t xml:space="preserve"> </w:t>
      </w:r>
      <w:proofErr w:type="spellStart"/>
      <w:r w:rsidRPr="008C0405">
        <w:rPr>
          <w:color w:val="333333"/>
          <w:lang w:val="ru-RU"/>
        </w:rPr>
        <w:t>системи</w:t>
      </w:r>
      <w:proofErr w:type="spellEnd"/>
      <w:r w:rsidRPr="008C0405">
        <w:rPr>
          <w:color w:val="333333"/>
          <w:lang w:val="ru-RU"/>
        </w:rPr>
        <w:t xml:space="preserve"> </w:t>
      </w:r>
      <w:proofErr w:type="spellStart"/>
      <w:r w:rsidRPr="008C0405">
        <w:rPr>
          <w:color w:val="333333"/>
          <w:lang w:val="ru-RU"/>
        </w:rPr>
        <w:t>оподаткування</w:t>
      </w:r>
      <w:proofErr w:type="spellEnd"/>
      <w:r w:rsidRPr="008C0405">
        <w:rPr>
          <w:color w:val="333333"/>
          <w:lang w:val="ru-RU"/>
        </w:rPr>
        <w:t xml:space="preserve"> </w:t>
      </w:r>
      <w:proofErr w:type="spellStart"/>
      <w:r w:rsidRPr="008C0405">
        <w:rPr>
          <w:color w:val="333333"/>
          <w:lang w:val="ru-RU"/>
        </w:rPr>
        <w:t>пропорційно</w:t>
      </w:r>
      <w:proofErr w:type="spellEnd"/>
      <w:r w:rsidRPr="008C0405">
        <w:rPr>
          <w:color w:val="333333"/>
          <w:lang w:val="ru-RU"/>
        </w:rPr>
        <w:t xml:space="preserve"> до </w:t>
      </w:r>
      <w:proofErr w:type="spellStart"/>
      <w:r w:rsidRPr="008C0405">
        <w:rPr>
          <w:color w:val="333333"/>
          <w:lang w:val="ru-RU"/>
        </w:rPr>
        <w:t>зміни</w:t>
      </w:r>
      <w:proofErr w:type="spellEnd"/>
      <w:r w:rsidRPr="008C0405">
        <w:rPr>
          <w:color w:val="333333"/>
          <w:lang w:val="ru-RU"/>
        </w:rPr>
        <w:t xml:space="preserve"> </w:t>
      </w:r>
      <w:proofErr w:type="spellStart"/>
      <w:r w:rsidRPr="008C0405">
        <w:rPr>
          <w:color w:val="333333"/>
          <w:lang w:val="ru-RU"/>
        </w:rPr>
        <w:t>податкового</w:t>
      </w:r>
      <w:proofErr w:type="spellEnd"/>
      <w:r w:rsidRPr="008C0405">
        <w:rPr>
          <w:color w:val="333333"/>
          <w:lang w:val="ru-RU"/>
        </w:rPr>
        <w:t xml:space="preserve"> </w:t>
      </w:r>
      <w:proofErr w:type="spellStart"/>
      <w:r w:rsidRPr="008C0405">
        <w:rPr>
          <w:color w:val="333333"/>
          <w:lang w:val="ru-RU"/>
        </w:rPr>
        <w:t>навантаження</w:t>
      </w:r>
      <w:proofErr w:type="spellEnd"/>
      <w:r w:rsidRPr="008C0405">
        <w:rPr>
          <w:color w:val="333333"/>
          <w:lang w:val="ru-RU"/>
        </w:rPr>
        <w:t xml:space="preserve"> </w:t>
      </w:r>
      <w:proofErr w:type="spellStart"/>
      <w:r w:rsidRPr="008C0405">
        <w:rPr>
          <w:color w:val="333333"/>
          <w:lang w:val="ru-RU"/>
        </w:rPr>
        <w:t>внаслідок</w:t>
      </w:r>
      <w:proofErr w:type="spellEnd"/>
      <w:r w:rsidRPr="008C0405">
        <w:rPr>
          <w:color w:val="333333"/>
          <w:lang w:val="ru-RU"/>
        </w:rPr>
        <w:t xml:space="preserve"> </w:t>
      </w:r>
      <w:proofErr w:type="spellStart"/>
      <w:r w:rsidRPr="008C0405">
        <w:rPr>
          <w:color w:val="333333"/>
          <w:lang w:val="ru-RU"/>
        </w:rPr>
        <w:t>зміни</w:t>
      </w:r>
      <w:proofErr w:type="spellEnd"/>
      <w:r w:rsidRPr="008C0405">
        <w:rPr>
          <w:color w:val="333333"/>
          <w:lang w:val="ru-RU"/>
        </w:rPr>
        <w:t xml:space="preserve"> </w:t>
      </w:r>
      <w:proofErr w:type="spellStart"/>
      <w:r w:rsidRPr="008C0405">
        <w:rPr>
          <w:color w:val="333333"/>
          <w:lang w:val="ru-RU"/>
        </w:rPr>
        <w:t>системи</w:t>
      </w:r>
      <w:proofErr w:type="spellEnd"/>
      <w:r w:rsidRPr="008C0405">
        <w:rPr>
          <w:color w:val="333333"/>
          <w:lang w:val="ru-RU"/>
        </w:rPr>
        <w:t xml:space="preserve"> </w:t>
      </w:r>
      <w:proofErr w:type="spellStart"/>
      <w:r w:rsidRPr="008C0405">
        <w:rPr>
          <w:color w:val="333333"/>
          <w:lang w:val="ru-RU"/>
        </w:rPr>
        <w:t>оподаткування</w:t>
      </w:r>
      <w:proofErr w:type="spellEnd"/>
      <w:r w:rsidRPr="008C0405">
        <w:rPr>
          <w:color w:val="333333"/>
          <w:lang w:val="ru-RU"/>
        </w:rPr>
        <w:t>;</w:t>
      </w:r>
    </w:p>
    <w:p w:rsidR="008C0405" w:rsidRPr="008C0405" w:rsidRDefault="008C0405" w:rsidP="008C0405">
      <w:pPr>
        <w:pStyle w:val="rvps2"/>
        <w:shd w:val="clear" w:color="auto" w:fill="FFFFFF"/>
        <w:spacing w:before="0" w:beforeAutospacing="0" w:after="0" w:afterAutospacing="0" w:line="276" w:lineRule="auto"/>
        <w:ind w:firstLine="450"/>
        <w:jc w:val="both"/>
        <w:rPr>
          <w:color w:val="333333"/>
          <w:lang w:val="ru-RU"/>
        </w:rPr>
      </w:pPr>
      <w:bookmarkStart w:id="14" w:name="n516"/>
      <w:bookmarkEnd w:id="14"/>
      <w:r w:rsidRPr="008C0405">
        <w:rPr>
          <w:color w:val="333333"/>
          <w:lang w:val="ru-RU"/>
        </w:rPr>
        <w:t xml:space="preserve">7) </w:t>
      </w:r>
      <w:proofErr w:type="spellStart"/>
      <w:r w:rsidRPr="008C0405">
        <w:rPr>
          <w:color w:val="333333"/>
          <w:lang w:val="ru-RU"/>
        </w:rPr>
        <w:t>зміни</w:t>
      </w:r>
      <w:proofErr w:type="spellEnd"/>
      <w:r w:rsidRPr="008C0405">
        <w:rPr>
          <w:color w:val="333333"/>
          <w:lang w:val="ru-RU"/>
        </w:rPr>
        <w:t xml:space="preserve"> </w:t>
      </w:r>
      <w:proofErr w:type="spellStart"/>
      <w:r w:rsidRPr="008C0405">
        <w:rPr>
          <w:color w:val="333333"/>
          <w:lang w:val="ru-RU"/>
        </w:rPr>
        <w:t>встановленого</w:t>
      </w:r>
      <w:proofErr w:type="spellEnd"/>
      <w:r w:rsidRPr="008C0405">
        <w:rPr>
          <w:color w:val="333333"/>
          <w:lang w:val="ru-RU"/>
        </w:rPr>
        <w:t xml:space="preserve"> </w:t>
      </w:r>
      <w:proofErr w:type="spellStart"/>
      <w:r w:rsidRPr="008C0405">
        <w:rPr>
          <w:color w:val="333333"/>
          <w:lang w:val="ru-RU"/>
        </w:rPr>
        <w:t>згідно</w:t>
      </w:r>
      <w:proofErr w:type="spellEnd"/>
      <w:r w:rsidRPr="008C0405">
        <w:rPr>
          <w:color w:val="333333"/>
          <w:lang w:val="ru-RU"/>
        </w:rPr>
        <w:t xml:space="preserve"> </w:t>
      </w:r>
      <w:proofErr w:type="spellStart"/>
      <w:r w:rsidRPr="008C0405">
        <w:rPr>
          <w:color w:val="333333"/>
          <w:lang w:val="ru-RU"/>
        </w:rPr>
        <w:t>із</w:t>
      </w:r>
      <w:proofErr w:type="spellEnd"/>
      <w:r w:rsidRPr="008C0405">
        <w:rPr>
          <w:color w:val="333333"/>
          <w:lang w:val="ru-RU"/>
        </w:rPr>
        <w:t xml:space="preserve"> </w:t>
      </w:r>
      <w:proofErr w:type="spellStart"/>
      <w:r w:rsidRPr="008C0405">
        <w:rPr>
          <w:color w:val="333333"/>
          <w:lang w:val="ru-RU"/>
        </w:rPr>
        <w:t>законодавством</w:t>
      </w:r>
      <w:proofErr w:type="spellEnd"/>
      <w:r w:rsidRPr="008C0405">
        <w:rPr>
          <w:color w:val="333333"/>
          <w:lang w:val="ru-RU"/>
        </w:rPr>
        <w:t xml:space="preserve"> органами </w:t>
      </w:r>
      <w:proofErr w:type="spellStart"/>
      <w:r w:rsidRPr="008C0405">
        <w:rPr>
          <w:color w:val="333333"/>
          <w:lang w:val="ru-RU"/>
        </w:rPr>
        <w:t>державної</w:t>
      </w:r>
      <w:proofErr w:type="spellEnd"/>
      <w:r w:rsidRPr="008C0405">
        <w:rPr>
          <w:color w:val="333333"/>
          <w:lang w:val="ru-RU"/>
        </w:rPr>
        <w:t xml:space="preserve"> статистики </w:t>
      </w:r>
      <w:proofErr w:type="spellStart"/>
      <w:r w:rsidRPr="008C0405">
        <w:rPr>
          <w:color w:val="333333"/>
          <w:lang w:val="ru-RU"/>
        </w:rPr>
        <w:t>індексу</w:t>
      </w:r>
      <w:proofErr w:type="spellEnd"/>
      <w:r w:rsidRPr="008C0405">
        <w:rPr>
          <w:color w:val="333333"/>
          <w:lang w:val="ru-RU"/>
        </w:rPr>
        <w:t xml:space="preserve"> </w:t>
      </w:r>
      <w:proofErr w:type="spellStart"/>
      <w:r w:rsidRPr="008C0405">
        <w:rPr>
          <w:color w:val="333333"/>
          <w:lang w:val="ru-RU"/>
        </w:rPr>
        <w:t>споживчих</w:t>
      </w:r>
      <w:proofErr w:type="spellEnd"/>
      <w:r w:rsidRPr="008C0405">
        <w:rPr>
          <w:color w:val="333333"/>
          <w:lang w:val="ru-RU"/>
        </w:rPr>
        <w:t xml:space="preserve"> </w:t>
      </w:r>
      <w:proofErr w:type="spellStart"/>
      <w:r w:rsidRPr="008C0405">
        <w:rPr>
          <w:color w:val="333333"/>
          <w:lang w:val="ru-RU"/>
        </w:rPr>
        <w:t>цін</w:t>
      </w:r>
      <w:proofErr w:type="spellEnd"/>
      <w:r w:rsidRPr="008C0405">
        <w:rPr>
          <w:color w:val="333333"/>
          <w:lang w:val="ru-RU"/>
        </w:rPr>
        <w:t xml:space="preserve">, </w:t>
      </w:r>
      <w:proofErr w:type="spellStart"/>
      <w:r w:rsidRPr="008C0405">
        <w:rPr>
          <w:color w:val="333333"/>
          <w:lang w:val="ru-RU"/>
        </w:rPr>
        <w:t>зміни</w:t>
      </w:r>
      <w:proofErr w:type="spellEnd"/>
      <w:r w:rsidRPr="008C0405">
        <w:rPr>
          <w:color w:val="333333"/>
          <w:lang w:val="ru-RU"/>
        </w:rPr>
        <w:t xml:space="preserve"> курсу </w:t>
      </w:r>
      <w:proofErr w:type="spellStart"/>
      <w:r w:rsidRPr="008C0405">
        <w:rPr>
          <w:color w:val="333333"/>
          <w:lang w:val="ru-RU"/>
        </w:rPr>
        <w:t>іноземної</w:t>
      </w:r>
      <w:proofErr w:type="spellEnd"/>
      <w:r w:rsidRPr="008C0405">
        <w:rPr>
          <w:color w:val="333333"/>
          <w:lang w:val="ru-RU"/>
        </w:rPr>
        <w:t xml:space="preserve"> </w:t>
      </w:r>
      <w:proofErr w:type="spellStart"/>
      <w:r w:rsidRPr="008C0405">
        <w:rPr>
          <w:color w:val="333333"/>
          <w:lang w:val="ru-RU"/>
        </w:rPr>
        <w:t>валюти</w:t>
      </w:r>
      <w:proofErr w:type="spellEnd"/>
      <w:r w:rsidRPr="008C0405">
        <w:rPr>
          <w:color w:val="333333"/>
          <w:lang w:val="ru-RU"/>
        </w:rPr>
        <w:t xml:space="preserve">, </w:t>
      </w:r>
      <w:proofErr w:type="spellStart"/>
      <w:r w:rsidRPr="008C0405">
        <w:rPr>
          <w:color w:val="333333"/>
          <w:lang w:val="ru-RU"/>
        </w:rPr>
        <w:t>зміни</w:t>
      </w:r>
      <w:proofErr w:type="spellEnd"/>
      <w:r w:rsidRPr="008C0405">
        <w:rPr>
          <w:color w:val="333333"/>
          <w:lang w:val="ru-RU"/>
        </w:rPr>
        <w:t xml:space="preserve"> </w:t>
      </w:r>
      <w:proofErr w:type="spellStart"/>
      <w:r w:rsidRPr="008C0405">
        <w:rPr>
          <w:color w:val="333333"/>
          <w:lang w:val="ru-RU"/>
        </w:rPr>
        <w:t>біржових</w:t>
      </w:r>
      <w:proofErr w:type="spellEnd"/>
      <w:r w:rsidRPr="008C0405">
        <w:rPr>
          <w:color w:val="333333"/>
          <w:lang w:val="ru-RU"/>
        </w:rPr>
        <w:t xml:space="preserve"> </w:t>
      </w:r>
      <w:proofErr w:type="spellStart"/>
      <w:r w:rsidRPr="008C0405">
        <w:rPr>
          <w:color w:val="333333"/>
          <w:lang w:val="ru-RU"/>
        </w:rPr>
        <w:t>котирувань</w:t>
      </w:r>
      <w:proofErr w:type="spellEnd"/>
      <w:r w:rsidRPr="008C0405">
        <w:rPr>
          <w:color w:val="333333"/>
          <w:lang w:val="ru-RU"/>
        </w:rPr>
        <w:t xml:space="preserve"> </w:t>
      </w:r>
      <w:proofErr w:type="spellStart"/>
      <w:r w:rsidRPr="008C0405">
        <w:rPr>
          <w:color w:val="333333"/>
          <w:lang w:val="ru-RU"/>
        </w:rPr>
        <w:t>або</w:t>
      </w:r>
      <w:proofErr w:type="spellEnd"/>
      <w:r w:rsidRPr="008C0405">
        <w:rPr>
          <w:color w:val="333333"/>
          <w:lang w:val="ru-RU"/>
        </w:rPr>
        <w:t xml:space="preserve"> </w:t>
      </w:r>
      <w:proofErr w:type="spellStart"/>
      <w:r w:rsidRPr="008C0405">
        <w:rPr>
          <w:color w:val="333333"/>
          <w:lang w:val="ru-RU"/>
        </w:rPr>
        <w:t>показників</w:t>
      </w:r>
      <w:proofErr w:type="spellEnd"/>
      <w:r w:rsidRPr="008C0405">
        <w:rPr>
          <w:color w:val="333333"/>
          <w:lang w:val="ru-RU"/>
        </w:rPr>
        <w:t xml:space="preserve"> </w:t>
      </w:r>
      <w:proofErr w:type="spellStart"/>
      <w:r w:rsidRPr="008C0405">
        <w:rPr>
          <w:color w:val="333333"/>
        </w:rPr>
        <w:t>Platts</w:t>
      </w:r>
      <w:proofErr w:type="spellEnd"/>
      <w:r w:rsidRPr="008C0405">
        <w:rPr>
          <w:color w:val="333333"/>
          <w:lang w:val="ru-RU"/>
        </w:rPr>
        <w:t xml:space="preserve">, </w:t>
      </w:r>
      <w:r w:rsidRPr="008C0405">
        <w:rPr>
          <w:color w:val="333333"/>
        </w:rPr>
        <w:t>ARGUS</w:t>
      </w:r>
      <w:r w:rsidRPr="008C0405">
        <w:rPr>
          <w:color w:val="333333"/>
          <w:lang w:val="ru-RU"/>
        </w:rPr>
        <w:t xml:space="preserve">, </w:t>
      </w:r>
      <w:proofErr w:type="spellStart"/>
      <w:r w:rsidRPr="008C0405">
        <w:rPr>
          <w:color w:val="333333"/>
          <w:lang w:val="ru-RU"/>
        </w:rPr>
        <w:t>регульованих</w:t>
      </w:r>
      <w:proofErr w:type="spellEnd"/>
      <w:r w:rsidRPr="008C0405">
        <w:rPr>
          <w:color w:val="333333"/>
          <w:lang w:val="ru-RU"/>
        </w:rPr>
        <w:t xml:space="preserve"> </w:t>
      </w:r>
      <w:proofErr w:type="spellStart"/>
      <w:r w:rsidRPr="008C0405">
        <w:rPr>
          <w:color w:val="333333"/>
          <w:lang w:val="ru-RU"/>
        </w:rPr>
        <w:t>цін</w:t>
      </w:r>
      <w:proofErr w:type="spellEnd"/>
      <w:r w:rsidRPr="008C0405">
        <w:rPr>
          <w:color w:val="333333"/>
          <w:lang w:val="ru-RU"/>
        </w:rPr>
        <w:t xml:space="preserve"> (</w:t>
      </w:r>
      <w:proofErr w:type="spellStart"/>
      <w:r w:rsidRPr="008C0405">
        <w:rPr>
          <w:color w:val="333333"/>
          <w:lang w:val="ru-RU"/>
        </w:rPr>
        <w:t>тарифів</w:t>
      </w:r>
      <w:proofErr w:type="spellEnd"/>
      <w:r w:rsidRPr="008C0405">
        <w:rPr>
          <w:color w:val="333333"/>
          <w:lang w:val="ru-RU"/>
        </w:rPr>
        <w:t xml:space="preserve">), </w:t>
      </w:r>
      <w:proofErr w:type="spellStart"/>
      <w:r w:rsidRPr="008C0405">
        <w:rPr>
          <w:color w:val="333333"/>
          <w:lang w:val="ru-RU"/>
        </w:rPr>
        <w:t>нормативів</w:t>
      </w:r>
      <w:proofErr w:type="spellEnd"/>
      <w:r w:rsidRPr="008C0405">
        <w:rPr>
          <w:color w:val="333333"/>
          <w:lang w:val="ru-RU"/>
        </w:rPr>
        <w:t xml:space="preserve">, </w:t>
      </w:r>
      <w:proofErr w:type="spellStart"/>
      <w:r w:rsidRPr="008C0405">
        <w:rPr>
          <w:color w:val="333333"/>
          <w:lang w:val="ru-RU"/>
        </w:rPr>
        <w:t>середньозважених</w:t>
      </w:r>
      <w:proofErr w:type="spellEnd"/>
      <w:r w:rsidRPr="008C0405">
        <w:rPr>
          <w:color w:val="333333"/>
          <w:lang w:val="ru-RU"/>
        </w:rPr>
        <w:t xml:space="preserve"> </w:t>
      </w:r>
      <w:proofErr w:type="spellStart"/>
      <w:r w:rsidRPr="008C0405">
        <w:rPr>
          <w:color w:val="333333"/>
          <w:lang w:val="ru-RU"/>
        </w:rPr>
        <w:t>цін</w:t>
      </w:r>
      <w:proofErr w:type="spellEnd"/>
      <w:r w:rsidRPr="008C0405">
        <w:rPr>
          <w:color w:val="333333"/>
          <w:lang w:val="ru-RU"/>
        </w:rPr>
        <w:t xml:space="preserve"> на </w:t>
      </w:r>
      <w:proofErr w:type="spellStart"/>
      <w:r w:rsidRPr="008C0405">
        <w:rPr>
          <w:color w:val="333333"/>
          <w:lang w:val="ru-RU"/>
        </w:rPr>
        <w:t>електроенергію</w:t>
      </w:r>
      <w:proofErr w:type="spellEnd"/>
      <w:r w:rsidRPr="008C0405">
        <w:rPr>
          <w:color w:val="333333"/>
          <w:lang w:val="ru-RU"/>
        </w:rPr>
        <w:t xml:space="preserve"> </w:t>
      </w:r>
      <w:proofErr w:type="gramStart"/>
      <w:r w:rsidRPr="008C0405">
        <w:rPr>
          <w:color w:val="333333"/>
          <w:lang w:val="ru-RU"/>
        </w:rPr>
        <w:t>на ринку</w:t>
      </w:r>
      <w:proofErr w:type="gramEnd"/>
      <w:r w:rsidRPr="008C0405">
        <w:rPr>
          <w:color w:val="333333"/>
          <w:lang w:val="ru-RU"/>
        </w:rPr>
        <w:t xml:space="preserve"> “на </w:t>
      </w:r>
      <w:proofErr w:type="spellStart"/>
      <w:r w:rsidRPr="008C0405">
        <w:rPr>
          <w:color w:val="333333"/>
          <w:lang w:val="ru-RU"/>
        </w:rPr>
        <w:t>добу</w:t>
      </w:r>
      <w:proofErr w:type="spellEnd"/>
      <w:r w:rsidRPr="008C0405">
        <w:rPr>
          <w:color w:val="333333"/>
          <w:lang w:val="ru-RU"/>
        </w:rPr>
        <w:t xml:space="preserve"> наперед”, </w:t>
      </w:r>
      <w:proofErr w:type="spellStart"/>
      <w:r w:rsidRPr="008C0405">
        <w:rPr>
          <w:color w:val="333333"/>
          <w:lang w:val="ru-RU"/>
        </w:rPr>
        <w:t>що</w:t>
      </w:r>
      <w:proofErr w:type="spellEnd"/>
      <w:r w:rsidRPr="008C0405">
        <w:rPr>
          <w:color w:val="333333"/>
          <w:lang w:val="ru-RU"/>
        </w:rPr>
        <w:t xml:space="preserve"> </w:t>
      </w:r>
      <w:proofErr w:type="spellStart"/>
      <w:r w:rsidRPr="008C0405">
        <w:rPr>
          <w:color w:val="333333"/>
          <w:lang w:val="ru-RU"/>
        </w:rPr>
        <w:t>застосовуються</w:t>
      </w:r>
      <w:proofErr w:type="spellEnd"/>
      <w:r w:rsidRPr="008C0405">
        <w:rPr>
          <w:color w:val="333333"/>
          <w:lang w:val="ru-RU"/>
        </w:rPr>
        <w:t xml:space="preserve"> в </w:t>
      </w:r>
      <w:proofErr w:type="spellStart"/>
      <w:r w:rsidRPr="008C0405">
        <w:rPr>
          <w:color w:val="333333"/>
          <w:lang w:val="ru-RU"/>
        </w:rPr>
        <w:t>договорі</w:t>
      </w:r>
      <w:proofErr w:type="spellEnd"/>
      <w:r w:rsidRPr="008C0405">
        <w:rPr>
          <w:color w:val="333333"/>
          <w:lang w:val="ru-RU"/>
        </w:rPr>
        <w:t xml:space="preserve"> про </w:t>
      </w:r>
      <w:proofErr w:type="spellStart"/>
      <w:r w:rsidRPr="008C0405">
        <w:rPr>
          <w:color w:val="333333"/>
          <w:lang w:val="ru-RU"/>
        </w:rPr>
        <w:t>закупівлю</w:t>
      </w:r>
      <w:proofErr w:type="spellEnd"/>
      <w:r w:rsidRPr="008C0405">
        <w:rPr>
          <w:color w:val="333333"/>
          <w:lang w:val="ru-RU"/>
        </w:rPr>
        <w:t xml:space="preserve">, у </w:t>
      </w:r>
      <w:proofErr w:type="spellStart"/>
      <w:r w:rsidRPr="008C0405">
        <w:rPr>
          <w:color w:val="333333"/>
          <w:lang w:val="ru-RU"/>
        </w:rPr>
        <w:t>разі</w:t>
      </w:r>
      <w:proofErr w:type="spellEnd"/>
      <w:r w:rsidRPr="008C0405">
        <w:rPr>
          <w:color w:val="333333"/>
          <w:lang w:val="ru-RU"/>
        </w:rPr>
        <w:t xml:space="preserve"> </w:t>
      </w:r>
      <w:proofErr w:type="spellStart"/>
      <w:r w:rsidRPr="008C0405">
        <w:rPr>
          <w:color w:val="333333"/>
          <w:lang w:val="ru-RU"/>
        </w:rPr>
        <w:t>встановлення</w:t>
      </w:r>
      <w:proofErr w:type="spellEnd"/>
      <w:r w:rsidRPr="008C0405">
        <w:rPr>
          <w:color w:val="333333"/>
          <w:lang w:val="ru-RU"/>
        </w:rPr>
        <w:t xml:space="preserve"> в </w:t>
      </w:r>
      <w:proofErr w:type="spellStart"/>
      <w:r w:rsidRPr="008C0405">
        <w:rPr>
          <w:color w:val="333333"/>
          <w:lang w:val="ru-RU"/>
        </w:rPr>
        <w:t>договорі</w:t>
      </w:r>
      <w:proofErr w:type="spellEnd"/>
      <w:r w:rsidRPr="008C0405">
        <w:rPr>
          <w:color w:val="333333"/>
          <w:lang w:val="ru-RU"/>
        </w:rPr>
        <w:t xml:space="preserve"> про </w:t>
      </w:r>
      <w:proofErr w:type="spellStart"/>
      <w:r w:rsidRPr="008C0405">
        <w:rPr>
          <w:color w:val="333333"/>
          <w:lang w:val="ru-RU"/>
        </w:rPr>
        <w:t>закупівлю</w:t>
      </w:r>
      <w:proofErr w:type="spellEnd"/>
      <w:r w:rsidRPr="008C0405">
        <w:rPr>
          <w:color w:val="333333"/>
          <w:lang w:val="ru-RU"/>
        </w:rPr>
        <w:t xml:space="preserve"> порядку </w:t>
      </w:r>
      <w:proofErr w:type="spellStart"/>
      <w:r w:rsidRPr="008C0405">
        <w:rPr>
          <w:color w:val="333333"/>
          <w:lang w:val="ru-RU"/>
        </w:rPr>
        <w:t>зміни</w:t>
      </w:r>
      <w:proofErr w:type="spellEnd"/>
      <w:r w:rsidRPr="008C0405">
        <w:rPr>
          <w:color w:val="333333"/>
          <w:lang w:val="ru-RU"/>
        </w:rPr>
        <w:t xml:space="preserve"> </w:t>
      </w:r>
      <w:proofErr w:type="spellStart"/>
      <w:r w:rsidRPr="008C0405">
        <w:rPr>
          <w:color w:val="333333"/>
          <w:lang w:val="ru-RU"/>
        </w:rPr>
        <w:t>ціни</w:t>
      </w:r>
      <w:proofErr w:type="spellEnd"/>
      <w:r w:rsidRPr="008C0405">
        <w:rPr>
          <w:color w:val="333333"/>
          <w:lang w:val="ru-RU"/>
        </w:rPr>
        <w:t>;</w:t>
      </w:r>
    </w:p>
    <w:p w:rsidR="008C0405" w:rsidRPr="008C0405" w:rsidRDefault="008C0405" w:rsidP="008C0405">
      <w:pPr>
        <w:pStyle w:val="rvps2"/>
        <w:shd w:val="clear" w:color="auto" w:fill="FFFFFF"/>
        <w:spacing w:before="0" w:beforeAutospacing="0" w:after="0" w:afterAutospacing="0" w:line="276" w:lineRule="auto"/>
        <w:ind w:firstLine="450"/>
        <w:jc w:val="both"/>
        <w:rPr>
          <w:color w:val="333333"/>
          <w:lang w:val="ru-RU"/>
        </w:rPr>
      </w:pPr>
      <w:bookmarkStart w:id="15" w:name="n517"/>
      <w:bookmarkEnd w:id="15"/>
      <w:r w:rsidRPr="008C0405">
        <w:rPr>
          <w:color w:val="333333"/>
          <w:lang w:val="ru-RU"/>
        </w:rPr>
        <w:t xml:space="preserve">8) </w:t>
      </w:r>
      <w:proofErr w:type="spellStart"/>
      <w:r w:rsidRPr="008C0405">
        <w:rPr>
          <w:color w:val="333333"/>
          <w:lang w:val="ru-RU"/>
        </w:rPr>
        <w:t>зміни</w:t>
      </w:r>
      <w:proofErr w:type="spellEnd"/>
      <w:r w:rsidRPr="008C0405">
        <w:rPr>
          <w:color w:val="333333"/>
          <w:lang w:val="ru-RU"/>
        </w:rPr>
        <w:t xml:space="preserve"> умов у </w:t>
      </w:r>
      <w:proofErr w:type="spellStart"/>
      <w:r w:rsidRPr="008C0405">
        <w:rPr>
          <w:color w:val="333333"/>
          <w:lang w:val="ru-RU"/>
        </w:rPr>
        <w:t>зв’язку</w:t>
      </w:r>
      <w:proofErr w:type="spellEnd"/>
      <w:r w:rsidRPr="008C0405">
        <w:rPr>
          <w:color w:val="333333"/>
          <w:lang w:val="ru-RU"/>
        </w:rPr>
        <w:t xml:space="preserve"> </w:t>
      </w:r>
      <w:proofErr w:type="spellStart"/>
      <w:r w:rsidRPr="008C0405">
        <w:rPr>
          <w:color w:val="333333"/>
          <w:lang w:val="ru-RU"/>
        </w:rPr>
        <w:t>із</w:t>
      </w:r>
      <w:proofErr w:type="spellEnd"/>
      <w:r w:rsidRPr="008C0405">
        <w:rPr>
          <w:color w:val="333333"/>
          <w:lang w:val="ru-RU"/>
        </w:rPr>
        <w:t xml:space="preserve"> </w:t>
      </w:r>
      <w:proofErr w:type="spellStart"/>
      <w:r w:rsidRPr="008C0405">
        <w:rPr>
          <w:color w:val="333333"/>
          <w:lang w:val="ru-RU"/>
        </w:rPr>
        <w:t>застосуванням</w:t>
      </w:r>
      <w:proofErr w:type="spellEnd"/>
      <w:r w:rsidRPr="008C0405">
        <w:rPr>
          <w:color w:val="333333"/>
          <w:lang w:val="ru-RU"/>
        </w:rPr>
        <w:t xml:space="preserve"> </w:t>
      </w:r>
      <w:proofErr w:type="spellStart"/>
      <w:r w:rsidRPr="008C0405">
        <w:rPr>
          <w:color w:val="333333"/>
          <w:lang w:val="ru-RU"/>
        </w:rPr>
        <w:t>положень</w:t>
      </w:r>
      <w:proofErr w:type="spellEnd"/>
      <w:r w:rsidRPr="008C0405">
        <w:rPr>
          <w:color w:val="333333"/>
        </w:rPr>
        <w:t> </w:t>
      </w:r>
      <w:hyperlink r:id="rId8" w:anchor="n1778" w:tgtFrame="_blank" w:history="1">
        <w:proofErr w:type="spellStart"/>
        <w:r w:rsidRPr="008C0405">
          <w:rPr>
            <w:rStyle w:val="aa"/>
            <w:lang w:val="ru-RU"/>
          </w:rPr>
          <w:t>частини</w:t>
        </w:r>
        <w:proofErr w:type="spellEnd"/>
        <w:r w:rsidRPr="008C0405">
          <w:rPr>
            <w:rStyle w:val="aa"/>
            <w:lang w:val="ru-RU"/>
          </w:rPr>
          <w:t xml:space="preserve"> </w:t>
        </w:r>
        <w:proofErr w:type="spellStart"/>
        <w:r w:rsidRPr="008C0405">
          <w:rPr>
            <w:rStyle w:val="aa"/>
            <w:lang w:val="ru-RU"/>
          </w:rPr>
          <w:t>шостої</w:t>
        </w:r>
        <w:proofErr w:type="spellEnd"/>
      </w:hyperlink>
      <w:r w:rsidRPr="008C0405">
        <w:rPr>
          <w:color w:val="333333"/>
        </w:rPr>
        <w:t> </w:t>
      </w:r>
      <w:proofErr w:type="spellStart"/>
      <w:r w:rsidRPr="008C0405">
        <w:rPr>
          <w:color w:val="333333"/>
          <w:lang w:val="ru-RU"/>
        </w:rPr>
        <w:t>статті</w:t>
      </w:r>
      <w:proofErr w:type="spellEnd"/>
      <w:r w:rsidRPr="008C0405">
        <w:rPr>
          <w:color w:val="333333"/>
          <w:lang w:val="ru-RU"/>
        </w:rPr>
        <w:t xml:space="preserve"> 41 Закону.</w:t>
      </w:r>
    </w:p>
    <w:p w:rsidR="004D01C7" w:rsidRPr="008C0405" w:rsidRDefault="004D01C7" w:rsidP="008C0405">
      <w:pPr>
        <w:numPr>
          <w:ilvl w:val="1"/>
          <w:numId w:val="6"/>
        </w:numPr>
        <w:tabs>
          <w:tab w:val="left" w:pos="426"/>
          <w:tab w:val="left" w:pos="709"/>
        </w:tabs>
        <w:autoSpaceDE w:val="0"/>
        <w:spacing w:line="276" w:lineRule="auto"/>
        <w:ind w:left="0" w:firstLine="0"/>
        <w:jc w:val="both"/>
        <w:rPr>
          <w:lang w:val="uk-UA"/>
        </w:rPr>
      </w:pPr>
      <w:r w:rsidRPr="008C0405">
        <w:rPr>
          <w:lang w:val="uk-UA"/>
        </w:rPr>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rsidR="004D01C7" w:rsidRPr="008C0405" w:rsidRDefault="004D01C7" w:rsidP="008C0405">
      <w:pPr>
        <w:numPr>
          <w:ilvl w:val="1"/>
          <w:numId w:val="6"/>
        </w:numPr>
        <w:tabs>
          <w:tab w:val="left" w:pos="426"/>
          <w:tab w:val="left" w:pos="709"/>
        </w:tabs>
        <w:autoSpaceDE w:val="0"/>
        <w:spacing w:line="276" w:lineRule="auto"/>
        <w:ind w:left="0" w:firstLine="0"/>
        <w:jc w:val="both"/>
        <w:rPr>
          <w:lang w:val="uk-UA"/>
        </w:rPr>
      </w:pPr>
      <w:r w:rsidRPr="008C0405">
        <w:rPr>
          <w:lang w:val="uk-UA"/>
        </w:rPr>
        <w:t>Жодна зі Сторін не вправі передавати свої права та обов’язки за цим Договором будь-якій третій стороні без письмової згоди на це іншої Сторони.</w:t>
      </w:r>
    </w:p>
    <w:p w:rsidR="004D01C7" w:rsidRPr="008C0405" w:rsidRDefault="004D01C7" w:rsidP="008C0405">
      <w:pPr>
        <w:numPr>
          <w:ilvl w:val="1"/>
          <w:numId w:val="6"/>
        </w:numPr>
        <w:tabs>
          <w:tab w:val="left" w:pos="426"/>
          <w:tab w:val="left" w:pos="567"/>
        </w:tabs>
        <w:autoSpaceDE w:val="0"/>
        <w:spacing w:line="276" w:lineRule="auto"/>
        <w:ind w:left="0" w:firstLine="0"/>
        <w:jc w:val="both"/>
        <w:rPr>
          <w:lang w:val="uk-UA"/>
        </w:rPr>
      </w:pPr>
      <w:r w:rsidRPr="008C0405">
        <w:rPr>
          <w:lang w:val="uk-UA"/>
        </w:rPr>
        <w:t xml:space="preserve"> З питань, що безпосередньо не врегульовані цим Договором, Сторони керуються чинним законодавством України. У випадку, якщо у зв’язку зі зміною законодавства України умови Договору будуть протирічити вимогам чинного законодавства України, то Сторони керуються нормами чинного законодавства України, при цьому укладання додаткової угоди до Договору не є обов’язковим.</w:t>
      </w:r>
    </w:p>
    <w:p w:rsidR="004D01C7" w:rsidRPr="008C0405" w:rsidRDefault="004D01C7" w:rsidP="008C0405">
      <w:pPr>
        <w:numPr>
          <w:ilvl w:val="1"/>
          <w:numId w:val="6"/>
        </w:numPr>
        <w:tabs>
          <w:tab w:val="left" w:pos="426"/>
          <w:tab w:val="left" w:pos="567"/>
        </w:tabs>
        <w:autoSpaceDE w:val="0"/>
        <w:spacing w:line="276" w:lineRule="auto"/>
        <w:ind w:left="0" w:firstLine="0"/>
        <w:jc w:val="both"/>
        <w:rPr>
          <w:lang w:val="uk-UA"/>
        </w:rPr>
      </w:pPr>
      <w:r w:rsidRPr="008C0405">
        <w:rPr>
          <w:lang w:val="uk-UA"/>
        </w:rPr>
        <w:t>Визнання недійсним будь-якого з положень (умов) цього Договору не є підставою для недійсності інших положень (умов) Договору та/або Договору в цілому</w:t>
      </w:r>
      <w:bookmarkStart w:id="16" w:name="n591"/>
      <w:bookmarkStart w:id="17" w:name="n592"/>
      <w:bookmarkStart w:id="18" w:name="n593"/>
      <w:bookmarkEnd w:id="16"/>
      <w:bookmarkEnd w:id="17"/>
      <w:bookmarkEnd w:id="18"/>
      <w:r w:rsidRPr="008C0405">
        <w:rPr>
          <w:lang w:val="uk-UA"/>
        </w:rPr>
        <w:t>.</w:t>
      </w:r>
    </w:p>
    <w:p w:rsidR="004D01C7" w:rsidRPr="008C0405" w:rsidRDefault="004D01C7" w:rsidP="008C0405">
      <w:pPr>
        <w:numPr>
          <w:ilvl w:val="1"/>
          <w:numId w:val="6"/>
        </w:numPr>
        <w:tabs>
          <w:tab w:val="left" w:pos="426"/>
          <w:tab w:val="left" w:pos="567"/>
        </w:tabs>
        <w:autoSpaceDE w:val="0"/>
        <w:spacing w:line="276" w:lineRule="auto"/>
        <w:ind w:left="0" w:firstLine="0"/>
        <w:jc w:val="both"/>
        <w:rPr>
          <w:lang w:val="uk-UA"/>
        </w:rPr>
      </w:pPr>
      <w:r w:rsidRPr="008C0405">
        <w:rPr>
          <w:lang w:val="uk-UA"/>
        </w:rPr>
        <w:t>Будь-які усні домовленості щодо положень (умов) цього Договору виключаються.</w:t>
      </w:r>
    </w:p>
    <w:p w:rsidR="004D01C7" w:rsidRPr="008C0405" w:rsidRDefault="004D01C7" w:rsidP="008C0405">
      <w:pPr>
        <w:spacing w:line="276" w:lineRule="auto"/>
        <w:jc w:val="both"/>
        <w:outlineLvl w:val="0"/>
        <w:rPr>
          <w:lang w:val="uk-UA" w:eastAsia="en-US" w:bidi="en-US"/>
        </w:rPr>
      </w:pPr>
    </w:p>
    <w:p w:rsidR="004D01C7" w:rsidRPr="008C0405" w:rsidRDefault="004D01C7" w:rsidP="008C0405">
      <w:pPr>
        <w:autoSpaceDE w:val="0"/>
        <w:spacing w:line="276" w:lineRule="auto"/>
        <w:jc w:val="center"/>
        <w:rPr>
          <w:lang w:val="uk-UA"/>
        </w:rPr>
      </w:pPr>
      <w:r w:rsidRPr="008C0405">
        <w:rPr>
          <w:b/>
          <w:lang w:val="uk-UA"/>
        </w:rPr>
        <w:t>10. ДОДАТКИ</w:t>
      </w:r>
    </w:p>
    <w:p w:rsidR="004D01C7" w:rsidRPr="008C0405" w:rsidRDefault="004D01C7" w:rsidP="008C0405">
      <w:pPr>
        <w:tabs>
          <w:tab w:val="left" w:pos="0"/>
        </w:tabs>
        <w:autoSpaceDE w:val="0"/>
        <w:spacing w:line="276" w:lineRule="auto"/>
        <w:jc w:val="both"/>
        <w:rPr>
          <w:lang w:val="uk-UA"/>
        </w:rPr>
      </w:pPr>
      <w:r w:rsidRPr="008C0405">
        <w:rPr>
          <w:lang w:val="uk-UA"/>
        </w:rPr>
        <w:t>10. Невід’ємною частиною цього Договору є:</w:t>
      </w:r>
    </w:p>
    <w:p w:rsidR="004D01C7" w:rsidRPr="008C0405" w:rsidRDefault="004D01C7" w:rsidP="008C0405">
      <w:pPr>
        <w:pStyle w:val="a5"/>
        <w:autoSpaceDE w:val="0"/>
        <w:ind w:left="0"/>
        <w:jc w:val="both"/>
        <w:rPr>
          <w:rFonts w:ascii="Times New Roman" w:hAnsi="Times New Roman" w:cs="Times New Roman"/>
          <w:sz w:val="24"/>
          <w:szCs w:val="24"/>
          <w:lang w:val="uk-UA"/>
        </w:rPr>
      </w:pPr>
      <w:r w:rsidRPr="008C0405">
        <w:rPr>
          <w:rFonts w:ascii="Times New Roman" w:hAnsi="Times New Roman" w:cs="Times New Roman"/>
          <w:sz w:val="24"/>
          <w:szCs w:val="24"/>
          <w:lang w:val="uk-UA"/>
        </w:rPr>
        <w:t>10.1. Додаток № 1 - Специфікація;</w:t>
      </w:r>
    </w:p>
    <w:p w:rsidR="004D01C7" w:rsidRPr="008C0405" w:rsidRDefault="004D01C7" w:rsidP="008C0405">
      <w:pPr>
        <w:pStyle w:val="a5"/>
        <w:autoSpaceDE w:val="0"/>
        <w:ind w:left="0"/>
        <w:jc w:val="both"/>
        <w:rPr>
          <w:rFonts w:ascii="Times New Roman" w:hAnsi="Times New Roman" w:cs="Times New Roman"/>
          <w:sz w:val="24"/>
          <w:szCs w:val="24"/>
          <w:lang w:val="uk-UA"/>
        </w:rPr>
      </w:pPr>
      <w:r w:rsidRPr="008C0405">
        <w:rPr>
          <w:rFonts w:ascii="Times New Roman" w:hAnsi="Times New Roman" w:cs="Times New Roman"/>
          <w:sz w:val="24"/>
          <w:szCs w:val="24"/>
          <w:lang w:val="uk-UA"/>
        </w:rPr>
        <w:t>10.2. Додаток № 2 – Перелік АЗС, на яких буде здійснюватися заправка автотранспорту Замовника</w:t>
      </w:r>
    </w:p>
    <w:p w:rsidR="004D01C7" w:rsidRPr="008C0405" w:rsidRDefault="004D01C7" w:rsidP="008C0405">
      <w:pPr>
        <w:autoSpaceDE w:val="0"/>
        <w:spacing w:line="276" w:lineRule="auto"/>
        <w:ind w:left="284" w:right="-1"/>
        <w:jc w:val="center"/>
        <w:rPr>
          <w:b/>
          <w:bCs/>
          <w:lang w:val="uk-UA"/>
        </w:rPr>
      </w:pPr>
    </w:p>
    <w:p w:rsidR="004D01C7" w:rsidRPr="008C0405" w:rsidRDefault="004D01C7" w:rsidP="008C0405">
      <w:pPr>
        <w:autoSpaceDE w:val="0"/>
        <w:spacing w:line="276" w:lineRule="auto"/>
        <w:ind w:left="284" w:right="-1"/>
        <w:jc w:val="center"/>
        <w:rPr>
          <w:b/>
          <w:bCs/>
          <w:lang w:val="uk-UA"/>
        </w:rPr>
      </w:pPr>
      <w:r w:rsidRPr="008C0405">
        <w:rPr>
          <w:b/>
          <w:bCs/>
          <w:lang w:val="uk-UA"/>
        </w:rPr>
        <w:t>11. МІСЦЕЗНАХОДЖЕННЯ ТА БАНКІВСЬКІ РЕКВІЗИТИ СТОРІН</w:t>
      </w:r>
    </w:p>
    <w:p w:rsidR="004D01C7" w:rsidRPr="008C0405" w:rsidRDefault="004D01C7" w:rsidP="008C0405">
      <w:pPr>
        <w:autoSpaceDE w:val="0"/>
        <w:spacing w:line="276" w:lineRule="auto"/>
        <w:ind w:right="-1"/>
        <w:jc w:val="both"/>
        <w:rPr>
          <w:lang w:val="uk-UA"/>
        </w:rPr>
      </w:pPr>
      <w:r w:rsidRPr="008C0405">
        <w:rPr>
          <w:lang w:val="uk-UA"/>
        </w:rPr>
        <w:t>11.1.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4D01C7" w:rsidRPr="008C0405" w:rsidRDefault="004D01C7" w:rsidP="008C0405">
      <w:pPr>
        <w:autoSpaceDE w:val="0"/>
        <w:spacing w:line="276" w:lineRule="auto"/>
        <w:ind w:right="-1"/>
        <w:jc w:val="both"/>
        <w:rPr>
          <w:lang w:val="uk-UA"/>
        </w:rPr>
      </w:pPr>
    </w:p>
    <w:tbl>
      <w:tblPr>
        <w:tblStyle w:val="51"/>
        <w:tblW w:w="10632" w:type="dxa"/>
        <w:tblInd w:w="-142" w:type="dxa"/>
        <w:tblLook w:val="04A0" w:firstRow="1" w:lastRow="0" w:firstColumn="1" w:lastColumn="0" w:noHBand="0" w:noVBand="1"/>
      </w:tblPr>
      <w:tblGrid>
        <w:gridCol w:w="5245"/>
        <w:gridCol w:w="5387"/>
      </w:tblGrid>
      <w:tr w:rsidR="004D01C7" w:rsidRPr="008C0405" w:rsidTr="004D01C7">
        <w:tc>
          <w:tcPr>
            <w:tcW w:w="5245" w:type="dxa"/>
          </w:tcPr>
          <w:p w:rsidR="004D01C7" w:rsidRPr="008C0405" w:rsidRDefault="004D01C7" w:rsidP="008C0405">
            <w:pPr>
              <w:shd w:val="clear" w:color="auto" w:fill="FFFFFF"/>
              <w:tabs>
                <w:tab w:val="left" w:pos="142"/>
                <w:tab w:val="left" w:pos="284"/>
                <w:tab w:val="left" w:pos="8789"/>
              </w:tabs>
              <w:spacing w:line="276" w:lineRule="auto"/>
              <w:rPr>
                <w:b/>
                <w:lang w:val="uk-UA"/>
              </w:rPr>
            </w:pPr>
            <w:r w:rsidRPr="008C0405">
              <w:rPr>
                <w:b/>
                <w:lang w:val="uk-UA"/>
              </w:rPr>
              <w:t>Постачальник:</w:t>
            </w:r>
          </w:p>
          <w:p w:rsidR="004D01C7" w:rsidRPr="008C0405" w:rsidRDefault="004D01C7" w:rsidP="008C0405">
            <w:pPr>
              <w:spacing w:line="276" w:lineRule="auto"/>
              <w:ind w:right="446"/>
              <w:rPr>
                <w:b/>
                <w:lang w:val="uk-UA"/>
              </w:rPr>
            </w:pPr>
          </w:p>
          <w:p w:rsidR="004D01C7" w:rsidRPr="008C0405" w:rsidRDefault="004D01C7" w:rsidP="008C0405">
            <w:pPr>
              <w:spacing w:line="276" w:lineRule="auto"/>
              <w:ind w:right="446"/>
              <w:rPr>
                <w:b/>
                <w:lang w:val="uk-UA"/>
              </w:rPr>
            </w:pPr>
          </w:p>
          <w:p w:rsidR="004D01C7" w:rsidRPr="008C0405" w:rsidRDefault="004D01C7" w:rsidP="008C0405">
            <w:pPr>
              <w:spacing w:line="276" w:lineRule="auto"/>
              <w:ind w:right="446"/>
              <w:rPr>
                <w:b/>
                <w:lang w:val="uk-UA"/>
              </w:rPr>
            </w:pPr>
          </w:p>
          <w:p w:rsidR="004D01C7" w:rsidRPr="008C0405" w:rsidRDefault="004D01C7" w:rsidP="008C0405">
            <w:pPr>
              <w:spacing w:line="276" w:lineRule="auto"/>
              <w:ind w:right="446"/>
              <w:rPr>
                <w:b/>
                <w:lang w:val="uk-UA"/>
              </w:rPr>
            </w:pPr>
          </w:p>
          <w:p w:rsidR="004D01C7" w:rsidRPr="008C0405" w:rsidRDefault="004D01C7" w:rsidP="008C0405">
            <w:pPr>
              <w:spacing w:line="276" w:lineRule="auto"/>
              <w:ind w:right="446"/>
              <w:rPr>
                <w:b/>
                <w:lang w:val="uk-UA"/>
              </w:rPr>
            </w:pPr>
            <w:r w:rsidRPr="008C0405">
              <w:rPr>
                <w:b/>
                <w:lang w:val="uk-UA"/>
              </w:rPr>
              <w:t>Директор</w:t>
            </w:r>
          </w:p>
          <w:p w:rsidR="004D01C7" w:rsidRPr="008C0405" w:rsidRDefault="004D01C7" w:rsidP="008C0405">
            <w:pPr>
              <w:spacing w:line="276" w:lineRule="auto"/>
              <w:ind w:right="446"/>
              <w:rPr>
                <w:b/>
                <w:lang w:val="uk-UA"/>
              </w:rPr>
            </w:pPr>
          </w:p>
          <w:p w:rsidR="004D01C7" w:rsidRPr="008C0405" w:rsidRDefault="004D01C7" w:rsidP="008C0405">
            <w:pPr>
              <w:spacing w:line="276" w:lineRule="auto"/>
              <w:ind w:right="446"/>
              <w:rPr>
                <w:b/>
                <w:lang w:val="uk-UA"/>
              </w:rPr>
            </w:pPr>
          </w:p>
          <w:p w:rsidR="00123956" w:rsidRPr="008C0405" w:rsidRDefault="00123956" w:rsidP="008C0405">
            <w:pPr>
              <w:spacing w:line="276" w:lineRule="auto"/>
              <w:ind w:right="446"/>
              <w:rPr>
                <w:b/>
                <w:lang w:val="uk-UA"/>
              </w:rPr>
            </w:pPr>
          </w:p>
          <w:p w:rsidR="004D01C7" w:rsidRPr="008C0405" w:rsidRDefault="004D01C7" w:rsidP="008C0405">
            <w:pPr>
              <w:spacing w:line="276" w:lineRule="auto"/>
              <w:ind w:right="446"/>
              <w:rPr>
                <w:b/>
                <w:lang w:val="uk-UA"/>
              </w:rPr>
            </w:pPr>
            <w:r w:rsidRPr="008C0405">
              <w:rPr>
                <w:b/>
                <w:lang w:val="uk-UA"/>
              </w:rPr>
              <w:t>____________________________/</w:t>
            </w:r>
            <w:r w:rsidRPr="008C0405">
              <w:rPr>
                <w:b/>
                <w:lang w:val="uk-UA" w:bidi="uk-UA"/>
              </w:rPr>
              <w:t>ПІБ</w:t>
            </w:r>
            <w:r w:rsidRPr="008C0405">
              <w:rPr>
                <w:b/>
                <w:lang w:val="uk-UA"/>
              </w:rPr>
              <w:t>/</w:t>
            </w:r>
          </w:p>
          <w:p w:rsidR="004D01C7" w:rsidRPr="008C0405" w:rsidRDefault="004D01C7" w:rsidP="008C0405">
            <w:pPr>
              <w:tabs>
                <w:tab w:val="left" w:pos="720"/>
                <w:tab w:val="left" w:pos="900"/>
                <w:tab w:val="left" w:pos="993"/>
                <w:tab w:val="left" w:pos="8789"/>
              </w:tabs>
              <w:spacing w:line="276" w:lineRule="auto"/>
              <w:jc w:val="both"/>
              <w:rPr>
                <w:b/>
                <w:lang w:val="uk-UA"/>
              </w:rPr>
            </w:pPr>
          </w:p>
        </w:tc>
        <w:tc>
          <w:tcPr>
            <w:tcW w:w="5387" w:type="dxa"/>
          </w:tcPr>
          <w:p w:rsidR="004D01C7" w:rsidRPr="008C0405" w:rsidRDefault="004D01C7" w:rsidP="008C0405">
            <w:pPr>
              <w:shd w:val="clear" w:color="auto" w:fill="FFFFFF"/>
              <w:tabs>
                <w:tab w:val="left" w:pos="142"/>
                <w:tab w:val="left" w:pos="284"/>
                <w:tab w:val="left" w:pos="8789"/>
              </w:tabs>
              <w:spacing w:line="276" w:lineRule="auto"/>
              <w:rPr>
                <w:b/>
                <w:lang w:val="uk-UA"/>
              </w:rPr>
            </w:pPr>
            <w:r w:rsidRPr="008C0405">
              <w:rPr>
                <w:b/>
                <w:lang w:val="uk-UA"/>
              </w:rPr>
              <w:t>Покупець:</w:t>
            </w:r>
          </w:p>
          <w:p w:rsidR="004D01C7" w:rsidRPr="008C0405" w:rsidRDefault="004D01C7" w:rsidP="008C0405">
            <w:pPr>
              <w:widowControl w:val="0"/>
              <w:tabs>
                <w:tab w:val="left" w:pos="4672"/>
              </w:tabs>
              <w:spacing w:line="276" w:lineRule="auto"/>
              <w:ind w:right="269"/>
              <w:rPr>
                <w:b/>
                <w:lang w:val="uk-UA"/>
              </w:rPr>
            </w:pPr>
          </w:p>
          <w:p w:rsidR="00EC13EB" w:rsidRPr="008C0405" w:rsidRDefault="00EC13EB" w:rsidP="008C0405">
            <w:pPr>
              <w:spacing w:line="276" w:lineRule="auto"/>
              <w:ind w:right="446"/>
              <w:rPr>
                <w:b/>
                <w:lang w:val="uk-UA"/>
              </w:rPr>
            </w:pPr>
            <w:r w:rsidRPr="008C0405">
              <w:rPr>
                <w:b/>
                <w:lang w:val="uk-UA"/>
              </w:rPr>
              <w:t>МКП «</w:t>
            </w:r>
            <w:proofErr w:type="spellStart"/>
            <w:r w:rsidRPr="008C0405">
              <w:rPr>
                <w:b/>
                <w:lang w:val="uk-UA"/>
              </w:rPr>
              <w:t>Яворіввода</w:t>
            </w:r>
            <w:proofErr w:type="spellEnd"/>
            <w:r w:rsidRPr="008C0405">
              <w:rPr>
                <w:b/>
                <w:lang w:val="uk-UA"/>
              </w:rPr>
              <w:t>»</w:t>
            </w:r>
          </w:p>
          <w:p w:rsidR="00EC13EB" w:rsidRPr="008C0405" w:rsidRDefault="00EC13EB" w:rsidP="008C0405">
            <w:pPr>
              <w:tabs>
                <w:tab w:val="left" w:pos="720"/>
                <w:tab w:val="left" w:pos="900"/>
                <w:tab w:val="left" w:pos="993"/>
                <w:tab w:val="left" w:pos="8789"/>
              </w:tabs>
              <w:spacing w:line="276" w:lineRule="auto"/>
              <w:jc w:val="both"/>
              <w:rPr>
                <w:b/>
                <w:lang w:val="uk-UA"/>
              </w:rPr>
            </w:pPr>
          </w:p>
          <w:p w:rsidR="00EC13EB" w:rsidRPr="008C0405" w:rsidRDefault="00EC13EB" w:rsidP="008C0405">
            <w:pPr>
              <w:tabs>
                <w:tab w:val="left" w:pos="720"/>
                <w:tab w:val="left" w:pos="900"/>
                <w:tab w:val="left" w:pos="993"/>
                <w:tab w:val="left" w:pos="8789"/>
              </w:tabs>
              <w:spacing w:line="276" w:lineRule="auto"/>
              <w:jc w:val="both"/>
              <w:rPr>
                <w:b/>
                <w:lang w:val="uk-UA"/>
              </w:rPr>
            </w:pPr>
          </w:p>
          <w:p w:rsidR="004D01C7" w:rsidRPr="008C0405" w:rsidRDefault="004D01C7" w:rsidP="008C0405">
            <w:pPr>
              <w:tabs>
                <w:tab w:val="left" w:pos="720"/>
                <w:tab w:val="left" w:pos="900"/>
                <w:tab w:val="left" w:pos="993"/>
                <w:tab w:val="left" w:pos="8789"/>
              </w:tabs>
              <w:spacing w:line="276" w:lineRule="auto"/>
              <w:jc w:val="both"/>
              <w:rPr>
                <w:b/>
                <w:lang w:val="uk-UA"/>
              </w:rPr>
            </w:pPr>
            <w:r w:rsidRPr="008C0405">
              <w:rPr>
                <w:b/>
                <w:lang w:val="uk-UA"/>
              </w:rPr>
              <w:t>Директор</w:t>
            </w:r>
          </w:p>
          <w:p w:rsidR="004D01C7" w:rsidRDefault="004D01C7" w:rsidP="008C0405">
            <w:pPr>
              <w:tabs>
                <w:tab w:val="left" w:pos="720"/>
                <w:tab w:val="left" w:pos="900"/>
                <w:tab w:val="left" w:pos="993"/>
                <w:tab w:val="left" w:pos="8789"/>
              </w:tabs>
              <w:spacing w:line="276" w:lineRule="auto"/>
              <w:jc w:val="both"/>
              <w:rPr>
                <w:b/>
                <w:lang w:val="uk-UA"/>
              </w:rPr>
            </w:pPr>
          </w:p>
          <w:p w:rsidR="008C0405" w:rsidRPr="008C0405" w:rsidRDefault="008C0405" w:rsidP="008C0405">
            <w:pPr>
              <w:tabs>
                <w:tab w:val="left" w:pos="720"/>
                <w:tab w:val="left" w:pos="900"/>
                <w:tab w:val="left" w:pos="993"/>
                <w:tab w:val="left" w:pos="8789"/>
              </w:tabs>
              <w:spacing w:line="276" w:lineRule="auto"/>
              <w:jc w:val="both"/>
              <w:rPr>
                <w:b/>
                <w:lang w:val="uk-UA"/>
              </w:rPr>
            </w:pPr>
          </w:p>
          <w:p w:rsidR="00123956" w:rsidRPr="008C0405" w:rsidRDefault="00123956" w:rsidP="008C0405">
            <w:pPr>
              <w:tabs>
                <w:tab w:val="left" w:pos="720"/>
                <w:tab w:val="left" w:pos="900"/>
                <w:tab w:val="left" w:pos="993"/>
                <w:tab w:val="left" w:pos="8789"/>
              </w:tabs>
              <w:spacing w:line="276" w:lineRule="auto"/>
              <w:jc w:val="both"/>
              <w:rPr>
                <w:b/>
                <w:lang w:val="uk-UA"/>
              </w:rPr>
            </w:pPr>
          </w:p>
          <w:p w:rsidR="004D01C7" w:rsidRPr="008C0405" w:rsidRDefault="004D01C7" w:rsidP="008C0405">
            <w:pPr>
              <w:tabs>
                <w:tab w:val="left" w:pos="720"/>
                <w:tab w:val="left" w:pos="900"/>
                <w:tab w:val="left" w:pos="993"/>
                <w:tab w:val="left" w:pos="8789"/>
              </w:tabs>
              <w:spacing w:line="276" w:lineRule="auto"/>
              <w:jc w:val="both"/>
              <w:rPr>
                <w:b/>
                <w:lang w:val="uk-UA"/>
              </w:rPr>
            </w:pPr>
            <w:r w:rsidRPr="008C0405">
              <w:rPr>
                <w:b/>
                <w:lang w:val="uk-UA"/>
              </w:rPr>
              <w:t>______________________/</w:t>
            </w:r>
            <w:r w:rsidR="00EC13EB" w:rsidRPr="008C0405">
              <w:rPr>
                <w:b/>
                <w:lang w:val="uk-UA"/>
              </w:rPr>
              <w:t xml:space="preserve">І.Є. </w:t>
            </w:r>
            <w:proofErr w:type="spellStart"/>
            <w:r w:rsidR="00EC13EB" w:rsidRPr="008C0405">
              <w:rPr>
                <w:b/>
                <w:lang w:val="uk-UA"/>
              </w:rPr>
              <w:t>Копитко</w:t>
            </w:r>
            <w:proofErr w:type="spellEnd"/>
            <w:r w:rsidRPr="008C0405">
              <w:rPr>
                <w:b/>
                <w:lang w:val="uk-UA"/>
              </w:rPr>
              <w:t>/</w:t>
            </w:r>
          </w:p>
          <w:p w:rsidR="004D01C7" w:rsidRPr="008C0405" w:rsidRDefault="004D01C7" w:rsidP="008C0405">
            <w:pPr>
              <w:spacing w:line="276" w:lineRule="auto"/>
              <w:ind w:right="446"/>
              <w:rPr>
                <w:lang w:val="uk-UA"/>
              </w:rPr>
            </w:pPr>
          </w:p>
        </w:tc>
      </w:tr>
    </w:tbl>
    <w:p w:rsidR="004D01C7" w:rsidRPr="008C0405" w:rsidRDefault="004D01C7" w:rsidP="008C0405">
      <w:pPr>
        <w:spacing w:line="276" w:lineRule="auto"/>
        <w:sectPr w:rsidR="004D01C7" w:rsidRPr="008C0405" w:rsidSect="00886E09">
          <w:footerReference w:type="default" r:id="rId9"/>
          <w:footnotePr>
            <w:pos w:val="beneathText"/>
          </w:footnotePr>
          <w:pgSz w:w="11905" w:h="16837" w:code="9"/>
          <w:pgMar w:top="426" w:right="706" w:bottom="851" w:left="851" w:header="0" w:footer="0" w:gutter="0"/>
          <w:pgNumType w:start="1"/>
          <w:cols w:space="720"/>
          <w:titlePg/>
          <w:docGrid w:linePitch="360"/>
        </w:sectPr>
      </w:pPr>
    </w:p>
    <w:p w:rsidR="004D01C7" w:rsidRPr="008C0405" w:rsidRDefault="004D01C7" w:rsidP="008C0405">
      <w:pPr>
        <w:tabs>
          <w:tab w:val="left" w:pos="142"/>
          <w:tab w:val="left" w:pos="284"/>
          <w:tab w:val="left" w:pos="9923"/>
        </w:tabs>
        <w:spacing w:line="276" w:lineRule="auto"/>
        <w:rPr>
          <w:lang w:val="uk-UA"/>
        </w:rPr>
      </w:pPr>
    </w:p>
    <w:p w:rsidR="004D01C7" w:rsidRPr="008C0405" w:rsidRDefault="004D01C7" w:rsidP="008C0405">
      <w:pPr>
        <w:tabs>
          <w:tab w:val="left" w:pos="142"/>
          <w:tab w:val="left" w:pos="284"/>
          <w:tab w:val="left" w:pos="9923"/>
        </w:tabs>
        <w:spacing w:line="276" w:lineRule="auto"/>
        <w:ind w:left="-284"/>
        <w:jc w:val="right"/>
        <w:rPr>
          <w:lang w:val="uk-UA"/>
        </w:rPr>
      </w:pPr>
    </w:p>
    <w:p w:rsidR="004D01C7" w:rsidRPr="008C0405" w:rsidRDefault="004D01C7" w:rsidP="008C0405">
      <w:pPr>
        <w:tabs>
          <w:tab w:val="left" w:pos="142"/>
          <w:tab w:val="left" w:pos="284"/>
          <w:tab w:val="left" w:pos="9923"/>
        </w:tabs>
        <w:spacing w:line="276" w:lineRule="auto"/>
        <w:ind w:left="-284"/>
        <w:jc w:val="right"/>
        <w:rPr>
          <w:lang w:val="uk-UA"/>
        </w:rPr>
      </w:pPr>
      <w:r w:rsidRPr="008C0405">
        <w:rPr>
          <w:lang w:val="uk-UA"/>
        </w:rPr>
        <w:t>Додаток № 1</w:t>
      </w:r>
    </w:p>
    <w:p w:rsidR="004D01C7" w:rsidRPr="008C0405" w:rsidRDefault="004D01C7" w:rsidP="008C0405">
      <w:pPr>
        <w:tabs>
          <w:tab w:val="left" w:pos="142"/>
          <w:tab w:val="left" w:pos="284"/>
          <w:tab w:val="left" w:pos="9923"/>
        </w:tabs>
        <w:spacing w:line="276" w:lineRule="auto"/>
        <w:ind w:left="-284"/>
        <w:jc w:val="right"/>
        <w:rPr>
          <w:lang w:val="uk-UA"/>
        </w:rPr>
      </w:pPr>
      <w:r w:rsidRPr="008C0405">
        <w:rPr>
          <w:lang w:val="uk-UA"/>
        </w:rPr>
        <w:t>до Договору поставки нафтопродуктів № _______________</w:t>
      </w:r>
    </w:p>
    <w:p w:rsidR="004D01C7" w:rsidRPr="008C0405" w:rsidRDefault="008740DF" w:rsidP="008C0405">
      <w:pPr>
        <w:tabs>
          <w:tab w:val="left" w:pos="142"/>
          <w:tab w:val="left" w:pos="284"/>
          <w:tab w:val="left" w:pos="9923"/>
        </w:tabs>
        <w:spacing w:line="276" w:lineRule="auto"/>
        <w:ind w:left="-284"/>
        <w:jc w:val="right"/>
        <w:rPr>
          <w:lang w:val="uk-UA"/>
        </w:rPr>
      </w:pPr>
      <w:r w:rsidRPr="008C0405">
        <w:rPr>
          <w:lang w:val="uk-UA"/>
        </w:rPr>
        <w:t xml:space="preserve">від  «___» ____________2023 </w:t>
      </w:r>
      <w:r w:rsidR="004D01C7" w:rsidRPr="008C0405">
        <w:rPr>
          <w:lang w:val="uk-UA"/>
        </w:rPr>
        <w:t>року</w:t>
      </w:r>
    </w:p>
    <w:p w:rsidR="004D01C7" w:rsidRPr="008C0405" w:rsidRDefault="004D01C7" w:rsidP="008C0405">
      <w:pPr>
        <w:tabs>
          <w:tab w:val="left" w:pos="142"/>
          <w:tab w:val="left" w:pos="284"/>
        </w:tabs>
        <w:spacing w:line="276" w:lineRule="auto"/>
        <w:jc w:val="center"/>
        <w:rPr>
          <w:b/>
          <w:lang w:val="uk-UA"/>
        </w:rPr>
      </w:pPr>
      <w:r w:rsidRPr="008C0405">
        <w:rPr>
          <w:b/>
          <w:lang w:val="uk-UA"/>
        </w:rPr>
        <w:t>СПЕЦИФІКАЦІЯ</w:t>
      </w:r>
    </w:p>
    <w:tbl>
      <w:tblPr>
        <w:tblW w:w="14518" w:type="dxa"/>
        <w:tblInd w:w="1041" w:type="dxa"/>
        <w:tblLayout w:type="fixed"/>
        <w:tblLook w:val="04A0" w:firstRow="1" w:lastRow="0" w:firstColumn="1" w:lastColumn="0" w:noHBand="0" w:noVBand="1"/>
      </w:tblPr>
      <w:tblGrid>
        <w:gridCol w:w="3957"/>
        <w:gridCol w:w="1914"/>
        <w:gridCol w:w="3828"/>
        <w:gridCol w:w="2076"/>
        <w:gridCol w:w="2743"/>
      </w:tblGrid>
      <w:tr w:rsidR="004D01C7" w:rsidRPr="008C0405" w:rsidTr="00DA53DA">
        <w:trPr>
          <w:trHeight w:val="48"/>
        </w:trPr>
        <w:tc>
          <w:tcPr>
            <w:tcW w:w="3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D01C7" w:rsidRPr="008C0405" w:rsidRDefault="004D01C7" w:rsidP="008C0405">
            <w:pPr>
              <w:spacing w:line="276" w:lineRule="auto"/>
              <w:jc w:val="center"/>
              <w:rPr>
                <w:b/>
                <w:lang w:val="uk-UA"/>
              </w:rPr>
            </w:pPr>
            <w:r w:rsidRPr="008C0405">
              <w:rPr>
                <w:b/>
                <w:lang w:val="uk-UA"/>
              </w:rPr>
              <w:t>Найменування Товару</w:t>
            </w:r>
          </w:p>
          <w:p w:rsidR="004D01C7" w:rsidRPr="008C0405" w:rsidRDefault="004D01C7" w:rsidP="008C0405">
            <w:pPr>
              <w:spacing w:line="276" w:lineRule="auto"/>
              <w:jc w:val="center"/>
              <w:rPr>
                <w:lang w:val="uk-UA"/>
              </w:rPr>
            </w:pPr>
          </w:p>
        </w:tc>
        <w:tc>
          <w:tcPr>
            <w:tcW w:w="191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D01C7" w:rsidRPr="008C0405" w:rsidRDefault="004D01C7" w:rsidP="008C0405">
            <w:pPr>
              <w:spacing w:line="276" w:lineRule="auto"/>
              <w:jc w:val="center"/>
              <w:rPr>
                <w:b/>
                <w:lang w:val="uk-UA"/>
              </w:rPr>
            </w:pPr>
            <w:r w:rsidRPr="008C0405">
              <w:rPr>
                <w:b/>
                <w:lang w:val="uk-UA"/>
              </w:rPr>
              <w:t>Кількість,</w:t>
            </w:r>
          </w:p>
          <w:p w:rsidR="004D01C7" w:rsidRPr="008C0405" w:rsidRDefault="004D01C7" w:rsidP="008C0405">
            <w:pPr>
              <w:spacing w:line="276" w:lineRule="auto"/>
              <w:jc w:val="center"/>
              <w:rPr>
                <w:b/>
                <w:lang w:val="uk-UA"/>
              </w:rPr>
            </w:pPr>
            <w:r w:rsidRPr="008C0405">
              <w:rPr>
                <w:b/>
                <w:lang w:val="uk-UA"/>
              </w:rPr>
              <w:t>(літри)</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D01C7" w:rsidRPr="008C0405" w:rsidRDefault="004D01C7" w:rsidP="008C0405">
            <w:pPr>
              <w:spacing w:line="276" w:lineRule="auto"/>
              <w:jc w:val="center"/>
              <w:rPr>
                <w:b/>
                <w:lang w:val="uk-UA"/>
              </w:rPr>
            </w:pPr>
            <w:r w:rsidRPr="008C0405">
              <w:rPr>
                <w:b/>
                <w:lang w:val="uk-UA"/>
              </w:rPr>
              <w:t>Ціна за 1 літр, грн. без ПДВ</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1C7" w:rsidRPr="008C0405" w:rsidRDefault="004D01C7" w:rsidP="008C0405">
            <w:pPr>
              <w:spacing w:line="276" w:lineRule="auto"/>
              <w:jc w:val="center"/>
              <w:rPr>
                <w:b/>
                <w:lang w:val="uk-UA"/>
              </w:rPr>
            </w:pPr>
            <w:r w:rsidRPr="008C0405">
              <w:rPr>
                <w:b/>
                <w:lang w:val="uk-UA"/>
              </w:rPr>
              <w:t>Загальна ціна без ПДВ, грн.</w:t>
            </w:r>
          </w:p>
        </w:tc>
      </w:tr>
      <w:tr w:rsidR="004D01C7" w:rsidRPr="008C0405" w:rsidTr="00DA53DA">
        <w:trPr>
          <w:trHeight w:val="48"/>
        </w:trPr>
        <w:tc>
          <w:tcPr>
            <w:tcW w:w="3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01C7" w:rsidRPr="008C0405" w:rsidRDefault="004D01C7" w:rsidP="008C0405">
            <w:pPr>
              <w:spacing w:line="276" w:lineRule="auto"/>
              <w:jc w:val="center"/>
              <w:rPr>
                <w:lang w:val="uk-UA" w:bidi="en-US"/>
              </w:rPr>
            </w:pPr>
            <w:r w:rsidRPr="008C0405">
              <w:rPr>
                <w:lang w:val="uk-UA" w:bidi="en-US"/>
              </w:rPr>
              <w:t>1</w:t>
            </w:r>
          </w:p>
        </w:tc>
        <w:tc>
          <w:tcPr>
            <w:tcW w:w="19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D01C7" w:rsidRPr="008C0405" w:rsidRDefault="004D01C7" w:rsidP="008C0405">
            <w:pPr>
              <w:spacing w:line="276" w:lineRule="auto"/>
              <w:jc w:val="center"/>
              <w:rPr>
                <w:bCs/>
                <w:color w:val="000000"/>
                <w:lang w:val="uk-UA"/>
              </w:rPr>
            </w:pPr>
            <w:r w:rsidRPr="008C0405">
              <w:rPr>
                <w:bCs/>
                <w:color w:val="000000"/>
                <w:lang w:val="uk-UA"/>
              </w:rPr>
              <w:t>3</w:t>
            </w:r>
          </w:p>
        </w:tc>
        <w:tc>
          <w:tcPr>
            <w:tcW w:w="38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D01C7" w:rsidRPr="008C0405" w:rsidRDefault="004D01C7" w:rsidP="008C0405">
            <w:pPr>
              <w:spacing w:line="276" w:lineRule="auto"/>
              <w:jc w:val="center"/>
              <w:rPr>
                <w:bCs/>
                <w:color w:val="000000"/>
                <w:lang w:val="uk-UA"/>
              </w:rPr>
            </w:pPr>
            <w:r w:rsidRPr="008C0405">
              <w:rPr>
                <w:bCs/>
                <w:color w:val="000000"/>
                <w:lang w:val="uk-UA"/>
              </w:rPr>
              <w:t>4</w:t>
            </w:r>
          </w:p>
        </w:tc>
        <w:tc>
          <w:tcPr>
            <w:tcW w:w="481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4D01C7" w:rsidRPr="008C0405" w:rsidRDefault="004D01C7" w:rsidP="008C0405">
            <w:pPr>
              <w:spacing w:line="276" w:lineRule="auto"/>
              <w:jc w:val="center"/>
              <w:rPr>
                <w:bCs/>
                <w:color w:val="000000"/>
                <w:lang w:val="uk-UA"/>
              </w:rPr>
            </w:pPr>
            <w:r w:rsidRPr="008C0405">
              <w:rPr>
                <w:bCs/>
                <w:color w:val="000000"/>
                <w:lang w:val="uk-UA"/>
              </w:rPr>
              <w:t>5</w:t>
            </w:r>
          </w:p>
        </w:tc>
      </w:tr>
      <w:tr w:rsidR="004D01C7" w:rsidRPr="008C0405" w:rsidTr="00DA53DA">
        <w:trPr>
          <w:trHeight w:val="834"/>
        </w:trPr>
        <w:tc>
          <w:tcPr>
            <w:tcW w:w="3957" w:type="dxa"/>
            <w:tcBorders>
              <w:top w:val="single" w:sz="4" w:space="0" w:color="auto"/>
              <w:left w:val="single" w:sz="4" w:space="0" w:color="auto"/>
              <w:bottom w:val="single" w:sz="4" w:space="0" w:color="auto"/>
              <w:right w:val="single" w:sz="4" w:space="0" w:color="auto"/>
            </w:tcBorders>
            <w:shd w:val="clear" w:color="auto" w:fill="auto"/>
            <w:vAlign w:val="center"/>
          </w:tcPr>
          <w:p w:rsidR="004D01C7" w:rsidRPr="008C0405" w:rsidRDefault="004D01C7" w:rsidP="008C0405">
            <w:pPr>
              <w:spacing w:line="276" w:lineRule="auto"/>
              <w:jc w:val="center"/>
              <w:rPr>
                <w:lang w:val="uk-UA" w:bidi="en-US"/>
              </w:rPr>
            </w:pPr>
          </w:p>
        </w:tc>
        <w:tc>
          <w:tcPr>
            <w:tcW w:w="1914" w:type="dxa"/>
            <w:tcBorders>
              <w:top w:val="single" w:sz="4" w:space="0" w:color="auto"/>
              <w:left w:val="nil"/>
              <w:bottom w:val="single" w:sz="4" w:space="0" w:color="auto"/>
              <w:right w:val="single" w:sz="4" w:space="0" w:color="auto"/>
            </w:tcBorders>
            <w:vAlign w:val="center"/>
          </w:tcPr>
          <w:p w:rsidR="004D01C7" w:rsidRPr="008C0405" w:rsidRDefault="004D01C7" w:rsidP="008C0405">
            <w:pPr>
              <w:spacing w:line="276" w:lineRule="auto"/>
              <w:jc w:val="center"/>
              <w:rPr>
                <w:bCs/>
                <w:color w:val="000000"/>
                <w:lang w:val="uk-UA"/>
              </w:rPr>
            </w:pPr>
          </w:p>
        </w:tc>
        <w:tc>
          <w:tcPr>
            <w:tcW w:w="3828" w:type="dxa"/>
            <w:tcBorders>
              <w:top w:val="nil"/>
              <w:left w:val="single" w:sz="4" w:space="0" w:color="auto"/>
              <w:bottom w:val="single" w:sz="4" w:space="0" w:color="auto"/>
              <w:right w:val="single" w:sz="4" w:space="0" w:color="auto"/>
            </w:tcBorders>
            <w:shd w:val="clear" w:color="auto" w:fill="auto"/>
            <w:vAlign w:val="center"/>
          </w:tcPr>
          <w:p w:rsidR="004D01C7" w:rsidRPr="008C0405" w:rsidRDefault="004D01C7" w:rsidP="008C0405">
            <w:pPr>
              <w:spacing w:line="276" w:lineRule="auto"/>
              <w:jc w:val="center"/>
              <w:rPr>
                <w:bCs/>
                <w:color w:val="000000"/>
                <w:lang w:val="uk-UA"/>
              </w:rPr>
            </w:pPr>
          </w:p>
        </w:tc>
        <w:tc>
          <w:tcPr>
            <w:tcW w:w="4819" w:type="dxa"/>
            <w:gridSpan w:val="2"/>
            <w:tcBorders>
              <w:top w:val="nil"/>
              <w:left w:val="single" w:sz="4" w:space="0" w:color="auto"/>
              <w:bottom w:val="single" w:sz="4" w:space="0" w:color="auto"/>
              <w:right w:val="single" w:sz="4" w:space="0" w:color="auto"/>
            </w:tcBorders>
            <w:vAlign w:val="center"/>
          </w:tcPr>
          <w:p w:rsidR="004D01C7" w:rsidRPr="008C0405" w:rsidRDefault="004D01C7" w:rsidP="008C0405">
            <w:pPr>
              <w:spacing w:line="276" w:lineRule="auto"/>
              <w:jc w:val="center"/>
              <w:rPr>
                <w:bCs/>
                <w:color w:val="000000"/>
                <w:lang w:val="uk-UA"/>
              </w:rPr>
            </w:pPr>
          </w:p>
        </w:tc>
      </w:tr>
      <w:tr w:rsidR="004D01C7" w:rsidRPr="008C0405" w:rsidTr="00DA53DA">
        <w:trPr>
          <w:trHeight w:val="48"/>
        </w:trPr>
        <w:tc>
          <w:tcPr>
            <w:tcW w:w="117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1C7" w:rsidRPr="008C0405" w:rsidRDefault="004D01C7" w:rsidP="008C0405">
            <w:pPr>
              <w:spacing w:line="276" w:lineRule="auto"/>
              <w:jc w:val="right"/>
              <w:rPr>
                <w:b/>
                <w:lang w:val="uk-UA"/>
              </w:rPr>
            </w:pPr>
            <w:r w:rsidRPr="008C0405">
              <w:rPr>
                <w:b/>
                <w:lang w:val="uk-UA"/>
              </w:rPr>
              <w:t>Загальна ціна, грн. без ПДВ:</w:t>
            </w:r>
          </w:p>
        </w:tc>
        <w:tc>
          <w:tcPr>
            <w:tcW w:w="2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1C7" w:rsidRPr="008C0405" w:rsidRDefault="004D01C7" w:rsidP="008C0405">
            <w:pPr>
              <w:spacing w:line="276" w:lineRule="auto"/>
              <w:jc w:val="center"/>
              <w:rPr>
                <w:b/>
                <w:bCs/>
                <w:color w:val="000000"/>
                <w:lang w:val="uk-UA"/>
              </w:rPr>
            </w:pPr>
          </w:p>
        </w:tc>
      </w:tr>
      <w:tr w:rsidR="004D01C7" w:rsidRPr="008C0405" w:rsidTr="00DA53DA">
        <w:trPr>
          <w:trHeight w:val="48"/>
        </w:trPr>
        <w:tc>
          <w:tcPr>
            <w:tcW w:w="117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1C7" w:rsidRPr="008C0405" w:rsidRDefault="004D01C7" w:rsidP="008C0405">
            <w:pPr>
              <w:spacing w:line="276" w:lineRule="auto"/>
              <w:jc w:val="right"/>
              <w:rPr>
                <w:b/>
                <w:lang w:val="uk-UA"/>
              </w:rPr>
            </w:pPr>
            <w:r w:rsidRPr="008C0405">
              <w:rPr>
                <w:b/>
                <w:lang w:val="uk-UA"/>
              </w:rPr>
              <w:t>ПДВ,      грн.:</w:t>
            </w:r>
          </w:p>
        </w:tc>
        <w:tc>
          <w:tcPr>
            <w:tcW w:w="2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1C7" w:rsidRPr="008C0405" w:rsidRDefault="004D01C7" w:rsidP="008C0405">
            <w:pPr>
              <w:spacing w:line="276" w:lineRule="auto"/>
              <w:jc w:val="center"/>
              <w:rPr>
                <w:b/>
                <w:bCs/>
                <w:color w:val="000000"/>
                <w:lang w:val="uk-UA"/>
              </w:rPr>
            </w:pPr>
          </w:p>
        </w:tc>
      </w:tr>
      <w:tr w:rsidR="004D01C7" w:rsidRPr="008C0405" w:rsidTr="00DA53DA">
        <w:trPr>
          <w:trHeight w:val="48"/>
        </w:trPr>
        <w:tc>
          <w:tcPr>
            <w:tcW w:w="117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1C7" w:rsidRPr="008C0405" w:rsidRDefault="004D01C7" w:rsidP="008C0405">
            <w:pPr>
              <w:spacing w:line="276" w:lineRule="auto"/>
              <w:jc w:val="right"/>
              <w:rPr>
                <w:b/>
                <w:lang w:val="uk-UA"/>
              </w:rPr>
            </w:pPr>
            <w:r w:rsidRPr="008C0405">
              <w:rPr>
                <w:b/>
                <w:lang w:val="uk-UA"/>
              </w:rPr>
              <w:t>Загальна ціна, грн. з ПДВ:</w:t>
            </w:r>
          </w:p>
        </w:tc>
        <w:tc>
          <w:tcPr>
            <w:tcW w:w="2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1C7" w:rsidRPr="008C0405" w:rsidRDefault="004D01C7" w:rsidP="008C0405">
            <w:pPr>
              <w:spacing w:line="276" w:lineRule="auto"/>
              <w:jc w:val="center"/>
              <w:rPr>
                <w:b/>
                <w:bCs/>
                <w:color w:val="000000"/>
                <w:lang w:val="uk-UA"/>
              </w:rPr>
            </w:pPr>
          </w:p>
        </w:tc>
      </w:tr>
    </w:tbl>
    <w:p w:rsidR="004D01C7" w:rsidRPr="008C0405" w:rsidRDefault="004D01C7" w:rsidP="008C0405">
      <w:pPr>
        <w:tabs>
          <w:tab w:val="left" w:pos="142"/>
          <w:tab w:val="left" w:pos="284"/>
        </w:tabs>
        <w:spacing w:line="276" w:lineRule="auto"/>
        <w:jc w:val="both"/>
        <w:rPr>
          <w:b/>
          <w:lang w:val="uk-UA"/>
        </w:rPr>
      </w:pPr>
    </w:p>
    <w:p w:rsidR="004D01C7" w:rsidRPr="008C0405" w:rsidRDefault="004D01C7" w:rsidP="008C0405">
      <w:pPr>
        <w:widowControl w:val="0"/>
        <w:numPr>
          <w:ilvl w:val="0"/>
          <w:numId w:val="2"/>
        </w:numPr>
        <w:tabs>
          <w:tab w:val="left" w:pos="1134"/>
        </w:tabs>
        <w:suppressAutoHyphens/>
        <w:autoSpaceDE w:val="0"/>
        <w:autoSpaceDN w:val="0"/>
        <w:adjustRightInd w:val="0"/>
        <w:spacing w:line="276" w:lineRule="auto"/>
        <w:ind w:left="1134" w:firstLine="0"/>
        <w:contextualSpacing/>
        <w:jc w:val="both"/>
        <w:rPr>
          <w:lang w:val="uk-UA" w:eastAsia="en-US"/>
        </w:rPr>
      </w:pPr>
      <w:r w:rsidRPr="008C0405">
        <w:rPr>
          <w:lang w:val="uk-UA"/>
        </w:rPr>
        <w:t xml:space="preserve">Ціна Договору становить: без ПДВ </w:t>
      </w:r>
      <w:r w:rsidRPr="008C0405">
        <w:rPr>
          <w:bCs/>
          <w:color w:val="000000"/>
          <w:lang w:val="uk-UA"/>
        </w:rPr>
        <w:t xml:space="preserve">_________ грн. (____________), </w:t>
      </w:r>
      <w:r w:rsidRPr="008C0405">
        <w:rPr>
          <w:lang w:val="uk-UA"/>
        </w:rPr>
        <w:t>ПДВ</w:t>
      </w:r>
      <w:r w:rsidRPr="008C0405">
        <w:rPr>
          <w:bCs/>
          <w:lang w:val="uk-UA"/>
        </w:rPr>
        <w:t xml:space="preserve"> </w:t>
      </w:r>
      <w:r w:rsidRPr="008C0405">
        <w:rPr>
          <w:bCs/>
          <w:color w:val="000000"/>
          <w:lang w:val="uk-UA"/>
        </w:rPr>
        <w:t xml:space="preserve">______ </w:t>
      </w:r>
      <w:r w:rsidRPr="008C0405">
        <w:rPr>
          <w:bCs/>
          <w:lang w:val="uk-UA"/>
        </w:rPr>
        <w:t xml:space="preserve">грн. (_______), </w:t>
      </w:r>
      <w:r w:rsidRPr="008C0405">
        <w:rPr>
          <w:lang w:val="uk-UA"/>
        </w:rPr>
        <w:t xml:space="preserve">всього з ПДВ </w:t>
      </w:r>
      <w:r w:rsidRPr="008C0405">
        <w:rPr>
          <w:bCs/>
          <w:color w:val="000000"/>
          <w:lang w:val="uk-UA"/>
        </w:rPr>
        <w:t>________</w:t>
      </w:r>
      <w:r w:rsidRPr="008C0405">
        <w:rPr>
          <w:lang w:val="uk-UA"/>
        </w:rPr>
        <w:t xml:space="preserve"> (________)</w:t>
      </w:r>
      <w:r w:rsidRPr="008C0405">
        <w:rPr>
          <w:lang w:val="uk-UA" w:bidi="en-US"/>
        </w:rPr>
        <w:t>.</w:t>
      </w:r>
    </w:p>
    <w:p w:rsidR="004D01C7" w:rsidRPr="008C0405" w:rsidRDefault="004D01C7" w:rsidP="008C0405">
      <w:pPr>
        <w:widowControl w:val="0"/>
        <w:tabs>
          <w:tab w:val="left" w:pos="1134"/>
        </w:tabs>
        <w:autoSpaceDE w:val="0"/>
        <w:autoSpaceDN w:val="0"/>
        <w:adjustRightInd w:val="0"/>
        <w:spacing w:line="276" w:lineRule="auto"/>
        <w:ind w:left="1134"/>
        <w:jc w:val="both"/>
        <w:rPr>
          <w:lang w:val="uk-UA" w:eastAsia="en-US"/>
        </w:rPr>
      </w:pPr>
    </w:p>
    <w:p w:rsidR="004D01C7" w:rsidRPr="008C0405" w:rsidRDefault="004D01C7" w:rsidP="008C0405">
      <w:pPr>
        <w:numPr>
          <w:ilvl w:val="0"/>
          <w:numId w:val="2"/>
        </w:numPr>
        <w:tabs>
          <w:tab w:val="left" w:pos="426"/>
          <w:tab w:val="left" w:pos="1134"/>
        </w:tabs>
        <w:suppressAutoHyphens/>
        <w:spacing w:line="276" w:lineRule="auto"/>
        <w:ind w:left="1134" w:firstLine="0"/>
        <w:contextualSpacing/>
        <w:jc w:val="both"/>
        <w:rPr>
          <w:color w:val="000000"/>
          <w:lang w:val="uk-UA"/>
        </w:rPr>
      </w:pPr>
      <w:r w:rsidRPr="008C0405">
        <w:rPr>
          <w:color w:val="000000"/>
          <w:lang w:val="uk-UA"/>
        </w:rPr>
        <w:t xml:space="preserve">Термін дії талонів на паливо становить </w:t>
      </w:r>
      <w:sdt>
        <w:sdtPr>
          <w:rPr>
            <w:color w:val="000000"/>
            <w:lang w:val="uk-UA"/>
          </w:rPr>
          <w:id w:val="1460989149"/>
          <w:placeholder>
            <w:docPart w:val="9287AA5EB5DC4E0F887ED6709253C5CE"/>
          </w:placeholder>
        </w:sdtPr>
        <w:sdtEndPr/>
        <w:sdtContent>
          <w:r w:rsidR="006008B5" w:rsidRPr="008C0405">
            <w:rPr>
              <w:b/>
              <w:color w:val="000000"/>
              <w:lang w:val="uk-UA"/>
            </w:rPr>
            <w:t>6</w:t>
          </w:r>
          <w:r w:rsidRPr="008C0405">
            <w:rPr>
              <w:b/>
              <w:color w:val="000000"/>
              <w:lang w:val="uk-UA"/>
            </w:rPr>
            <w:t xml:space="preserve"> (</w:t>
          </w:r>
          <w:r w:rsidR="006008B5" w:rsidRPr="008C0405">
            <w:rPr>
              <w:b/>
              <w:color w:val="000000"/>
              <w:lang w:val="uk-UA"/>
            </w:rPr>
            <w:t>шість</w:t>
          </w:r>
          <w:r w:rsidRPr="008C0405">
            <w:rPr>
              <w:b/>
              <w:color w:val="000000"/>
              <w:lang w:val="uk-UA"/>
            </w:rPr>
            <w:t>) місяці</w:t>
          </w:r>
          <w:r w:rsidR="006008B5" w:rsidRPr="008C0405">
            <w:rPr>
              <w:b/>
              <w:color w:val="000000"/>
              <w:lang w:val="uk-UA"/>
            </w:rPr>
            <w:t>в</w:t>
          </w:r>
          <w:r w:rsidRPr="008C0405">
            <w:rPr>
              <w:color w:val="000000"/>
              <w:lang w:val="uk-UA"/>
            </w:rPr>
            <w:t xml:space="preserve"> з моменту передачі відповідних талонів на паливо Покупцю</w:t>
          </w:r>
        </w:sdtContent>
      </w:sdt>
      <w:r w:rsidRPr="008C0405">
        <w:rPr>
          <w:color w:val="000000"/>
          <w:lang w:val="uk-UA"/>
        </w:rPr>
        <w:t>.</w:t>
      </w:r>
    </w:p>
    <w:p w:rsidR="004D01C7" w:rsidRPr="008C0405" w:rsidRDefault="004D01C7" w:rsidP="008C0405">
      <w:pPr>
        <w:pStyle w:val="-11"/>
        <w:widowControl w:val="0"/>
        <w:tabs>
          <w:tab w:val="left" w:pos="1530"/>
          <w:tab w:val="left" w:pos="3750"/>
        </w:tabs>
        <w:autoSpaceDE w:val="0"/>
        <w:autoSpaceDN w:val="0"/>
        <w:adjustRightInd w:val="0"/>
        <w:spacing w:after="0"/>
        <w:ind w:left="0"/>
        <w:jc w:val="both"/>
        <w:rPr>
          <w:rFonts w:ascii="Times New Roman" w:hAnsi="Times New Roman"/>
          <w:sz w:val="24"/>
          <w:szCs w:val="24"/>
        </w:rPr>
      </w:pPr>
      <w:r w:rsidRPr="008C0405">
        <w:rPr>
          <w:rFonts w:ascii="Times New Roman" w:hAnsi="Times New Roman"/>
          <w:sz w:val="24"/>
          <w:szCs w:val="24"/>
        </w:rPr>
        <w:tab/>
      </w:r>
      <w:r w:rsidRPr="008C0405">
        <w:rPr>
          <w:rFonts w:ascii="Times New Roman" w:hAnsi="Times New Roman"/>
          <w:sz w:val="24"/>
          <w:szCs w:val="24"/>
        </w:rPr>
        <w:tab/>
      </w:r>
    </w:p>
    <w:tbl>
      <w:tblPr>
        <w:tblStyle w:val="123"/>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9"/>
        <w:gridCol w:w="7418"/>
      </w:tblGrid>
      <w:tr w:rsidR="004D01C7" w:rsidRPr="008C0405" w:rsidTr="00DA53DA">
        <w:trPr>
          <w:trHeight w:val="1279"/>
        </w:trPr>
        <w:tc>
          <w:tcPr>
            <w:tcW w:w="6589" w:type="dxa"/>
          </w:tcPr>
          <w:p w:rsidR="004D01C7" w:rsidRPr="008C0405" w:rsidRDefault="004D01C7" w:rsidP="008C0405">
            <w:pPr>
              <w:shd w:val="clear" w:color="auto" w:fill="FFFFFF"/>
              <w:tabs>
                <w:tab w:val="left" w:pos="142"/>
                <w:tab w:val="left" w:pos="284"/>
                <w:tab w:val="left" w:pos="8789"/>
              </w:tabs>
              <w:spacing w:line="276" w:lineRule="auto"/>
              <w:rPr>
                <w:b/>
                <w:lang w:val="uk-UA"/>
              </w:rPr>
            </w:pPr>
            <w:r w:rsidRPr="008C0405">
              <w:rPr>
                <w:b/>
                <w:lang w:val="uk-UA"/>
              </w:rPr>
              <w:t>Від постачальника:</w:t>
            </w:r>
          </w:p>
          <w:p w:rsidR="004D01C7" w:rsidRPr="008C0405" w:rsidRDefault="004D01C7" w:rsidP="008C0405">
            <w:pPr>
              <w:spacing w:line="276" w:lineRule="auto"/>
              <w:ind w:right="446"/>
              <w:rPr>
                <w:b/>
                <w:lang w:val="uk-UA"/>
              </w:rPr>
            </w:pPr>
            <w:r w:rsidRPr="008C0405">
              <w:rPr>
                <w:b/>
                <w:lang w:val="uk-UA"/>
              </w:rPr>
              <w:t>Директор</w:t>
            </w:r>
          </w:p>
          <w:p w:rsidR="004D01C7" w:rsidRPr="008C0405" w:rsidRDefault="004D01C7" w:rsidP="008C0405">
            <w:pPr>
              <w:spacing w:line="276" w:lineRule="auto"/>
              <w:ind w:right="446"/>
              <w:rPr>
                <w:b/>
                <w:lang w:val="uk-UA"/>
              </w:rPr>
            </w:pPr>
          </w:p>
          <w:p w:rsidR="004D01C7" w:rsidRPr="008C0405" w:rsidRDefault="004D01C7" w:rsidP="008C0405">
            <w:pPr>
              <w:spacing w:line="276" w:lineRule="auto"/>
              <w:ind w:right="446"/>
              <w:rPr>
                <w:b/>
                <w:lang w:val="uk-UA"/>
              </w:rPr>
            </w:pPr>
          </w:p>
          <w:p w:rsidR="004D01C7" w:rsidRPr="008C0405" w:rsidRDefault="004D01C7" w:rsidP="008C0405">
            <w:pPr>
              <w:widowControl w:val="0"/>
              <w:autoSpaceDE w:val="0"/>
              <w:autoSpaceDN w:val="0"/>
              <w:adjustRightInd w:val="0"/>
              <w:spacing w:line="276" w:lineRule="auto"/>
              <w:contextualSpacing/>
              <w:jc w:val="both"/>
              <w:rPr>
                <w:lang w:val="uk-UA"/>
              </w:rPr>
            </w:pPr>
            <w:r w:rsidRPr="008C0405">
              <w:rPr>
                <w:b/>
                <w:lang w:val="uk-UA"/>
              </w:rPr>
              <w:t>____________________________/</w:t>
            </w:r>
            <w:r w:rsidRPr="008C0405">
              <w:rPr>
                <w:b/>
                <w:lang w:val="uk-UA" w:bidi="uk-UA"/>
              </w:rPr>
              <w:t>ПІБ</w:t>
            </w:r>
            <w:r w:rsidRPr="008C0405">
              <w:rPr>
                <w:b/>
                <w:lang w:val="uk-UA"/>
              </w:rPr>
              <w:t>/</w:t>
            </w:r>
          </w:p>
        </w:tc>
        <w:tc>
          <w:tcPr>
            <w:tcW w:w="7418" w:type="dxa"/>
          </w:tcPr>
          <w:p w:rsidR="00123956" w:rsidRPr="008C0405" w:rsidRDefault="00123956" w:rsidP="008C0405">
            <w:pPr>
              <w:tabs>
                <w:tab w:val="left" w:pos="720"/>
                <w:tab w:val="left" w:pos="900"/>
                <w:tab w:val="left" w:pos="993"/>
                <w:tab w:val="left" w:pos="8789"/>
              </w:tabs>
              <w:spacing w:line="276" w:lineRule="auto"/>
              <w:jc w:val="both"/>
              <w:rPr>
                <w:b/>
                <w:lang w:val="uk-UA"/>
              </w:rPr>
            </w:pPr>
          </w:p>
          <w:p w:rsidR="004D01C7" w:rsidRPr="008C0405" w:rsidRDefault="004D01C7" w:rsidP="008C0405">
            <w:pPr>
              <w:tabs>
                <w:tab w:val="left" w:pos="720"/>
                <w:tab w:val="left" w:pos="900"/>
                <w:tab w:val="left" w:pos="993"/>
                <w:tab w:val="left" w:pos="8789"/>
              </w:tabs>
              <w:spacing w:line="276" w:lineRule="auto"/>
              <w:jc w:val="both"/>
              <w:rPr>
                <w:b/>
                <w:lang w:val="uk-UA"/>
              </w:rPr>
            </w:pPr>
            <w:r w:rsidRPr="008C0405">
              <w:rPr>
                <w:b/>
                <w:lang w:val="uk-UA"/>
              </w:rPr>
              <w:t>Від покупця:</w:t>
            </w:r>
          </w:p>
          <w:p w:rsidR="004D01C7" w:rsidRPr="008C0405" w:rsidRDefault="004D01C7" w:rsidP="008C0405">
            <w:pPr>
              <w:tabs>
                <w:tab w:val="left" w:pos="720"/>
                <w:tab w:val="left" w:pos="900"/>
                <w:tab w:val="left" w:pos="993"/>
                <w:tab w:val="left" w:pos="8789"/>
              </w:tabs>
              <w:spacing w:line="276" w:lineRule="auto"/>
              <w:jc w:val="both"/>
              <w:rPr>
                <w:b/>
                <w:lang w:val="uk-UA"/>
              </w:rPr>
            </w:pPr>
            <w:r w:rsidRPr="008C0405">
              <w:rPr>
                <w:b/>
                <w:lang w:val="uk-UA"/>
              </w:rPr>
              <w:t>Директор</w:t>
            </w:r>
          </w:p>
          <w:p w:rsidR="004D01C7" w:rsidRPr="008C0405" w:rsidRDefault="004D01C7" w:rsidP="008C0405">
            <w:pPr>
              <w:tabs>
                <w:tab w:val="left" w:pos="720"/>
                <w:tab w:val="left" w:pos="900"/>
                <w:tab w:val="left" w:pos="993"/>
                <w:tab w:val="left" w:pos="8789"/>
              </w:tabs>
              <w:spacing w:line="276" w:lineRule="auto"/>
              <w:jc w:val="both"/>
              <w:rPr>
                <w:b/>
                <w:lang w:val="uk-UA"/>
              </w:rPr>
            </w:pPr>
          </w:p>
          <w:p w:rsidR="004D01C7" w:rsidRPr="008C0405" w:rsidRDefault="004D01C7" w:rsidP="008C0405">
            <w:pPr>
              <w:tabs>
                <w:tab w:val="left" w:pos="720"/>
                <w:tab w:val="left" w:pos="900"/>
                <w:tab w:val="left" w:pos="993"/>
                <w:tab w:val="left" w:pos="8789"/>
              </w:tabs>
              <w:spacing w:line="276" w:lineRule="auto"/>
              <w:jc w:val="both"/>
              <w:rPr>
                <w:b/>
                <w:lang w:val="uk-UA"/>
              </w:rPr>
            </w:pPr>
            <w:r w:rsidRPr="008C0405">
              <w:rPr>
                <w:b/>
                <w:lang w:val="uk-UA"/>
              </w:rPr>
              <w:t>___________ ______________/</w:t>
            </w:r>
            <w:r w:rsidR="006008B5" w:rsidRPr="008C0405">
              <w:rPr>
                <w:b/>
                <w:lang w:val="uk-UA"/>
              </w:rPr>
              <w:t xml:space="preserve"> </w:t>
            </w:r>
            <w:r w:rsidR="00EC13EB" w:rsidRPr="008C0405">
              <w:rPr>
                <w:b/>
                <w:lang w:val="uk-UA"/>
              </w:rPr>
              <w:t xml:space="preserve">І.Є. </w:t>
            </w:r>
            <w:proofErr w:type="spellStart"/>
            <w:r w:rsidR="00EC13EB" w:rsidRPr="008C0405">
              <w:rPr>
                <w:b/>
                <w:lang w:val="uk-UA"/>
              </w:rPr>
              <w:t>Копитко</w:t>
            </w:r>
            <w:proofErr w:type="spellEnd"/>
            <w:r w:rsidR="00EC13EB" w:rsidRPr="008C0405">
              <w:rPr>
                <w:b/>
                <w:lang w:val="uk-UA"/>
              </w:rPr>
              <w:t xml:space="preserve"> </w:t>
            </w:r>
            <w:r w:rsidRPr="008C0405">
              <w:rPr>
                <w:b/>
                <w:lang w:val="uk-UA"/>
              </w:rPr>
              <w:t>/</w:t>
            </w:r>
          </w:p>
          <w:p w:rsidR="004D01C7" w:rsidRPr="008C0405" w:rsidRDefault="004D01C7" w:rsidP="008C0405">
            <w:pPr>
              <w:widowControl w:val="0"/>
              <w:autoSpaceDE w:val="0"/>
              <w:autoSpaceDN w:val="0"/>
              <w:adjustRightInd w:val="0"/>
              <w:spacing w:line="276" w:lineRule="auto"/>
              <w:contextualSpacing/>
              <w:jc w:val="both"/>
              <w:rPr>
                <w:lang w:val="uk-UA"/>
              </w:rPr>
            </w:pPr>
          </w:p>
        </w:tc>
      </w:tr>
    </w:tbl>
    <w:p w:rsidR="004D01C7" w:rsidRPr="008C0405" w:rsidRDefault="004D01C7" w:rsidP="008C0405">
      <w:pPr>
        <w:pStyle w:val="-11"/>
        <w:widowControl w:val="0"/>
        <w:tabs>
          <w:tab w:val="left" w:pos="1530"/>
        </w:tabs>
        <w:autoSpaceDE w:val="0"/>
        <w:autoSpaceDN w:val="0"/>
        <w:adjustRightInd w:val="0"/>
        <w:spacing w:after="0"/>
        <w:ind w:left="0"/>
        <w:jc w:val="both"/>
        <w:rPr>
          <w:rFonts w:ascii="Times New Roman" w:hAnsi="Times New Roman"/>
          <w:sz w:val="24"/>
          <w:szCs w:val="24"/>
        </w:rPr>
      </w:pPr>
    </w:p>
    <w:p w:rsidR="004D01C7" w:rsidRPr="008C0405" w:rsidRDefault="004D01C7" w:rsidP="008C0405">
      <w:pPr>
        <w:pStyle w:val="-11"/>
        <w:widowControl w:val="0"/>
        <w:tabs>
          <w:tab w:val="left" w:pos="1530"/>
        </w:tabs>
        <w:autoSpaceDE w:val="0"/>
        <w:autoSpaceDN w:val="0"/>
        <w:adjustRightInd w:val="0"/>
        <w:spacing w:after="0"/>
        <w:ind w:left="0"/>
        <w:jc w:val="both"/>
        <w:rPr>
          <w:rFonts w:ascii="Times New Roman" w:hAnsi="Times New Roman"/>
          <w:sz w:val="24"/>
          <w:szCs w:val="24"/>
        </w:rPr>
        <w:sectPr w:rsidR="004D01C7" w:rsidRPr="008C0405" w:rsidSect="00886E09">
          <w:footnotePr>
            <w:pos w:val="beneathText"/>
          </w:footnotePr>
          <w:pgSz w:w="16837" w:h="11905" w:orient="landscape"/>
          <w:pgMar w:top="426" w:right="1244" w:bottom="567" w:left="284" w:header="113" w:footer="0" w:gutter="0"/>
          <w:cols w:space="720"/>
          <w:docGrid w:linePitch="360"/>
        </w:sectPr>
      </w:pPr>
      <w:r w:rsidRPr="008C0405">
        <w:rPr>
          <w:rFonts w:ascii="Times New Roman" w:hAnsi="Times New Roman"/>
          <w:sz w:val="24"/>
          <w:szCs w:val="24"/>
        </w:rPr>
        <w:tab/>
      </w:r>
    </w:p>
    <w:p w:rsidR="004D01C7" w:rsidRPr="008C0405" w:rsidRDefault="004D01C7" w:rsidP="008C0405">
      <w:pPr>
        <w:tabs>
          <w:tab w:val="left" w:pos="142"/>
          <w:tab w:val="left" w:pos="284"/>
          <w:tab w:val="left" w:pos="9923"/>
        </w:tabs>
        <w:spacing w:line="276" w:lineRule="auto"/>
        <w:ind w:left="-284"/>
        <w:jc w:val="right"/>
        <w:rPr>
          <w:lang w:val="uk-UA"/>
        </w:rPr>
      </w:pPr>
      <w:r w:rsidRPr="008C0405">
        <w:rPr>
          <w:lang w:val="uk-UA"/>
        </w:rPr>
        <w:lastRenderedPageBreak/>
        <w:t>Додаток №2</w:t>
      </w:r>
    </w:p>
    <w:p w:rsidR="004D01C7" w:rsidRPr="008C0405" w:rsidRDefault="004D01C7" w:rsidP="008C0405">
      <w:pPr>
        <w:tabs>
          <w:tab w:val="left" w:pos="142"/>
          <w:tab w:val="left" w:pos="284"/>
          <w:tab w:val="left" w:pos="9923"/>
        </w:tabs>
        <w:spacing w:line="276" w:lineRule="auto"/>
        <w:ind w:left="-284"/>
        <w:jc w:val="right"/>
        <w:rPr>
          <w:lang w:val="uk-UA"/>
        </w:rPr>
      </w:pPr>
      <w:r w:rsidRPr="008C0405">
        <w:rPr>
          <w:lang w:val="uk-UA"/>
        </w:rPr>
        <w:t>до Договору поставки нафтопродуктів № _______________</w:t>
      </w:r>
    </w:p>
    <w:p w:rsidR="004D01C7" w:rsidRPr="008C0405" w:rsidRDefault="004D01C7" w:rsidP="008C0405">
      <w:pPr>
        <w:tabs>
          <w:tab w:val="left" w:pos="142"/>
          <w:tab w:val="left" w:pos="284"/>
          <w:tab w:val="left" w:pos="9923"/>
        </w:tabs>
        <w:spacing w:line="276" w:lineRule="auto"/>
        <w:ind w:left="-284"/>
        <w:jc w:val="right"/>
        <w:rPr>
          <w:lang w:val="uk-UA"/>
        </w:rPr>
      </w:pPr>
      <w:r w:rsidRPr="008C0405">
        <w:rPr>
          <w:lang w:val="uk-UA"/>
        </w:rPr>
        <w:t>від  «___» ____________202</w:t>
      </w:r>
      <w:r w:rsidR="006008B5" w:rsidRPr="008C0405">
        <w:rPr>
          <w:lang w:val="uk-UA"/>
        </w:rPr>
        <w:t>3</w:t>
      </w:r>
      <w:r w:rsidRPr="008C0405">
        <w:rPr>
          <w:lang w:val="uk-UA"/>
        </w:rPr>
        <w:t xml:space="preserve"> року</w:t>
      </w:r>
    </w:p>
    <w:p w:rsidR="004D01C7" w:rsidRPr="008C0405" w:rsidRDefault="004D01C7" w:rsidP="008C0405">
      <w:pPr>
        <w:tabs>
          <w:tab w:val="left" w:pos="142"/>
          <w:tab w:val="left" w:pos="284"/>
          <w:tab w:val="left" w:pos="9923"/>
        </w:tabs>
        <w:spacing w:line="276" w:lineRule="auto"/>
        <w:ind w:left="-284"/>
        <w:jc w:val="right"/>
        <w:rPr>
          <w:lang w:val="uk-UA"/>
        </w:rPr>
      </w:pPr>
    </w:p>
    <w:p w:rsidR="004D01C7" w:rsidRPr="008C0405" w:rsidRDefault="004D01C7" w:rsidP="008C0405">
      <w:pPr>
        <w:tabs>
          <w:tab w:val="left" w:pos="142"/>
          <w:tab w:val="left" w:pos="284"/>
        </w:tabs>
        <w:spacing w:line="276" w:lineRule="auto"/>
        <w:ind w:left="-284"/>
        <w:jc w:val="center"/>
        <w:rPr>
          <w:b/>
          <w:lang w:val="uk-UA"/>
        </w:rPr>
      </w:pPr>
    </w:p>
    <w:p w:rsidR="004D01C7" w:rsidRPr="008C0405" w:rsidRDefault="004D01C7" w:rsidP="008C0405">
      <w:pPr>
        <w:pStyle w:val="11"/>
        <w:spacing w:line="276" w:lineRule="auto"/>
        <w:ind w:left="426"/>
        <w:jc w:val="center"/>
        <w:rPr>
          <w:bCs w:val="0"/>
          <w:sz w:val="24"/>
          <w:szCs w:val="24"/>
        </w:rPr>
      </w:pPr>
      <w:r w:rsidRPr="008C0405">
        <w:rPr>
          <w:bCs w:val="0"/>
          <w:sz w:val="24"/>
          <w:szCs w:val="24"/>
        </w:rPr>
        <w:t>ПЕРЕЛІК</w:t>
      </w:r>
    </w:p>
    <w:p w:rsidR="004D01C7" w:rsidRPr="008C0405" w:rsidRDefault="004D01C7" w:rsidP="008C0405">
      <w:pPr>
        <w:pStyle w:val="11"/>
        <w:spacing w:line="276" w:lineRule="auto"/>
        <w:ind w:left="426"/>
        <w:jc w:val="center"/>
        <w:rPr>
          <w:bCs w:val="0"/>
          <w:sz w:val="24"/>
          <w:szCs w:val="24"/>
        </w:rPr>
      </w:pPr>
      <w:r w:rsidRPr="008C0405">
        <w:rPr>
          <w:bCs w:val="0"/>
          <w:sz w:val="24"/>
          <w:szCs w:val="24"/>
        </w:rPr>
        <w:t>АЗC, НА ЯКИХ БУДЕ ЗДІЙСНЮВАТИСЯ ЗАПРАВКА АВТОТРАНСПОРТУ ЗАМОВНИКА</w:t>
      </w:r>
    </w:p>
    <w:p w:rsidR="006008B5" w:rsidRPr="008C0405" w:rsidRDefault="006008B5" w:rsidP="008C0405">
      <w:pPr>
        <w:pStyle w:val="11"/>
        <w:spacing w:line="276" w:lineRule="auto"/>
        <w:ind w:left="0"/>
        <w:rPr>
          <w:bCs w:val="0"/>
          <w:sz w:val="24"/>
          <w:szCs w:val="24"/>
        </w:rPr>
      </w:pPr>
    </w:p>
    <w:tbl>
      <w:tblPr>
        <w:tblpPr w:leftFromText="180" w:rightFromText="180" w:vertAnchor="text" w:horzAnchor="page" w:tblpX="1754" w:tblpY="68"/>
        <w:tblW w:w="14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846"/>
        <w:gridCol w:w="10452"/>
        <w:gridCol w:w="2837"/>
      </w:tblGrid>
      <w:tr w:rsidR="006008B5" w:rsidRPr="008C0405" w:rsidTr="008740DF">
        <w:trPr>
          <w:trHeight w:val="323"/>
        </w:trPr>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08B5" w:rsidRPr="008C0405" w:rsidRDefault="006008B5" w:rsidP="008C0405">
            <w:pPr>
              <w:spacing w:line="276" w:lineRule="auto"/>
              <w:jc w:val="center"/>
              <w:rPr>
                <w:rFonts w:eastAsia="MS Mincho"/>
                <w:lang w:val="uk-UA"/>
              </w:rPr>
            </w:pPr>
            <w:r w:rsidRPr="008C0405">
              <w:rPr>
                <w:rFonts w:eastAsia="MS Mincho"/>
                <w:lang w:val="uk-UA"/>
              </w:rPr>
              <w:t>№ з/п</w:t>
            </w:r>
          </w:p>
        </w:tc>
        <w:tc>
          <w:tcPr>
            <w:tcW w:w="10452" w:type="dxa"/>
            <w:tcBorders>
              <w:top w:val="single" w:sz="4" w:space="0" w:color="00000A"/>
              <w:left w:val="single" w:sz="4" w:space="0" w:color="00000A"/>
              <w:right w:val="single" w:sz="4" w:space="0" w:color="auto"/>
            </w:tcBorders>
            <w:shd w:val="clear" w:color="auto" w:fill="auto"/>
            <w:tcMar>
              <w:left w:w="103" w:type="dxa"/>
            </w:tcMar>
            <w:vAlign w:val="center"/>
          </w:tcPr>
          <w:p w:rsidR="006008B5" w:rsidRPr="008C0405" w:rsidRDefault="006008B5" w:rsidP="008C0405">
            <w:pPr>
              <w:spacing w:line="276" w:lineRule="auto"/>
              <w:jc w:val="center"/>
              <w:rPr>
                <w:rFonts w:eastAsia="MS Mincho"/>
                <w:lang w:val="uk-UA"/>
              </w:rPr>
            </w:pPr>
            <w:r w:rsidRPr="008C0405">
              <w:rPr>
                <w:rFonts w:eastAsia="MS Mincho"/>
                <w:bCs/>
                <w:lang w:val="uk-UA"/>
              </w:rPr>
              <w:t>Назва АЗC та її повна фактична адреса</w:t>
            </w:r>
          </w:p>
        </w:tc>
        <w:tc>
          <w:tcPr>
            <w:tcW w:w="2837" w:type="dxa"/>
            <w:tcBorders>
              <w:top w:val="single" w:sz="4" w:space="0" w:color="00000A"/>
              <w:left w:val="single" w:sz="4" w:space="0" w:color="auto"/>
              <w:right w:val="single" w:sz="4" w:space="0" w:color="00000A"/>
            </w:tcBorders>
            <w:shd w:val="clear" w:color="auto" w:fill="auto"/>
            <w:vAlign w:val="center"/>
          </w:tcPr>
          <w:p w:rsidR="006008B5" w:rsidRPr="008C0405" w:rsidRDefault="006008B5" w:rsidP="008C0405">
            <w:pPr>
              <w:spacing w:line="276" w:lineRule="auto"/>
              <w:jc w:val="center"/>
              <w:rPr>
                <w:rFonts w:eastAsia="MS Mincho"/>
                <w:bCs/>
                <w:lang w:val="uk-UA"/>
              </w:rPr>
            </w:pPr>
            <w:r w:rsidRPr="008C0405">
              <w:rPr>
                <w:rFonts w:eastAsia="MS Mincho"/>
                <w:bCs/>
                <w:lang w:val="uk-UA"/>
              </w:rPr>
              <w:t xml:space="preserve">Відстань між АЗC та місцем знаходження замовника </w:t>
            </w:r>
          </w:p>
          <w:p w:rsidR="006008B5" w:rsidRPr="008C0405" w:rsidRDefault="006008B5" w:rsidP="008C0405">
            <w:pPr>
              <w:spacing w:line="276" w:lineRule="auto"/>
              <w:jc w:val="center"/>
              <w:rPr>
                <w:rFonts w:eastAsia="MS Mincho"/>
                <w:lang w:val="uk-UA"/>
              </w:rPr>
            </w:pPr>
            <w:r w:rsidRPr="008C0405">
              <w:rPr>
                <w:rFonts w:eastAsia="MS Mincho"/>
                <w:bCs/>
                <w:lang w:val="uk-UA"/>
              </w:rPr>
              <w:t xml:space="preserve"> (км)</w:t>
            </w:r>
          </w:p>
        </w:tc>
      </w:tr>
      <w:tr w:rsidR="006008B5" w:rsidRPr="008C040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8C0405" w:rsidRDefault="006008B5" w:rsidP="008C0405">
            <w:pPr>
              <w:spacing w:line="276" w:lineRule="auto"/>
              <w:rPr>
                <w:rFonts w:eastAsia="MS Mincho"/>
                <w:lang w:val="uk-UA"/>
              </w:rPr>
            </w:pPr>
            <w:r w:rsidRPr="008C0405">
              <w:rPr>
                <w:rFonts w:eastAsia="MS Mincho"/>
                <w:color w:val="000000"/>
                <w:lang w:val="uk-UA"/>
              </w:rPr>
              <w:t>1</w:t>
            </w:r>
          </w:p>
        </w:tc>
        <w:tc>
          <w:tcPr>
            <w:tcW w:w="10452" w:type="dxa"/>
            <w:tcBorders>
              <w:right w:val="single" w:sz="4" w:space="0" w:color="auto"/>
            </w:tcBorders>
            <w:shd w:val="clear" w:color="auto" w:fill="auto"/>
            <w:vAlign w:val="center"/>
          </w:tcPr>
          <w:p w:rsidR="006008B5" w:rsidRPr="008C0405" w:rsidRDefault="006008B5" w:rsidP="008C0405">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8C0405" w:rsidRDefault="006008B5" w:rsidP="008C0405">
            <w:pPr>
              <w:spacing w:line="276" w:lineRule="auto"/>
              <w:jc w:val="center"/>
              <w:rPr>
                <w:rFonts w:eastAsia="MS Mincho"/>
                <w:lang w:val="uk-UA"/>
              </w:rPr>
            </w:pPr>
          </w:p>
        </w:tc>
      </w:tr>
      <w:tr w:rsidR="006008B5" w:rsidRPr="008C040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8C0405" w:rsidRDefault="006008B5" w:rsidP="008C0405">
            <w:pPr>
              <w:spacing w:line="276" w:lineRule="auto"/>
              <w:rPr>
                <w:rFonts w:eastAsia="MS Mincho"/>
                <w:lang w:val="uk-UA"/>
              </w:rPr>
            </w:pPr>
            <w:r w:rsidRPr="008C0405">
              <w:rPr>
                <w:rFonts w:eastAsia="MS Mincho"/>
                <w:color w:val="000000"/>
                <w:lang w:val="uk-UA"/>
              </w:rPr>
              <w:t>2</w:t>
            </w:r>
          </w:p>
        </w:tc>
        <w:tc>
          <w:tcPr>
            <w:tcW w:w="10452" w:type="dxa"/>
            <w:tcBorders>
              <w:right w:val="single" w:sz="4" w:space="0" w:color="auto"/>
            </w:tcBorders>
            <w:shd w:val="clear" w:color="auto" w:fill="auto"/>
            <w:vAlign w:val="center"/>
          </w:tcPr>
          <w:p w:rsidR="006008B5" w:rsidRPr="008C0405" w:rsidRDefault="006008B5" w:rsidP="008C0405">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8C0405" w:rsidRDefault="006008B5" w:rsidP="008C0405">
            <w:pPr>
              <w:spacing w:line="276" w:lineRule="auto"/>
              <w:jc w:val="center"/>
              <w:rPr>
                <w:rFonts w:eastAsia="MS Mincho"/>
                <w:lang w:val="uk-UA"/>
              </w:rPr>
            </w:pPr>
          </w:p>
        </w:tc>
      </w:tr>
      <w:tr w:rsidR="006008B5" w:rsidRPr="008C040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8C0405" w:rsidRDefault="006008B5" w:rsidP="008C0405">
            <w:pPr>
              <w:spacing w:line="276" w:lineRule="auto"/>
              <w:rPr>
                <w:rFonts w:eastAsia="MS Mincho"/>
                <w:lang w:val="uk-UA"/>
              </w:rPr>
            </w:pPr>
            <w:r w:rsidRPr="008C0405">
              <w:rPr>
                <w:rFonts w:eastAsia="MS Mincho"/>
                <w:color w:val="000000"/>
                <w:lang w:val="uk-UA"/>
              </w:rPr>
              <w:t>3</w:t>
            </w:r>
          </w:p>
        </w:tc>
        <w:tc>
          <w:tcPr>
            <w:tcW w:w="10452" w:type="dxa"/>
            <w:tcBorders>
              <w:right w:val="single" w:sz="4" w:space="0" w:color="auto"/>
            </w:tcBorders>
            <w:shd w:val="clear" w:color="auto" w:fill="auto"/>
            <w:vAlign w:val="center"/>
          </w:tcPr>
          <w:p w:rsidR="006008B5" w:rsidRPr="008C0405" w:rsidRDefault="006008B5" w:rsidP="008C0405">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8C0405" w:rsidRDefault="006008B5" w:rsidP="008C0405">
            <w:pPr>
              <w:spacing w:line="276" w:lineRule="auto"/>
              <w:jc w:val="center"/>
              <w:rPr>
                <w:rFonts w:eastAsia="MS Mincho"/>
                <w:lang w:val="uk-UA"/>
              </w:rPr>
            </w:pPr>
          </w:p>
        </w:tc>
      </w:tr>
      <w:tr w:rsidR="006008B5" w:rsidRPr="008C040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8C0405" w:rsidRDefault="006008B5" w:rsidP="008C0405">
            <w:pPr>
              <w:spacing w:line="276" w:lineRule="auto"/>
              <w:rPr>
                <w:rFonts w:eastAsia="MS Mincho"/>
                <w:lang w:val="uk-UA"/>
              </w:rPr>
            </w:pPr>
            <w:r w:rsidRPr="008C0405">
              <w:rPr>
                <w:rFonts w:eastAsia="MS Mincho"/>
                <w:color w:val="000000"/>
                <w:lang w:val="uk-UA"/>
              </w:rPr>
              <w:t>4</w:t>
            </w:r>
          </w:p>
        </w:tc>
        <w:tc>
          <w:tcPr>
            <w:tcW w:w="10452" w:type="dxa"/>
            <w:tcBorders>
              <w:right w:val="single" w:sz="4" w:space="0" w:color="auto"/>
            </w:tcBorders>
            <w:shd w:val="clear" w:color="auto" w:fill="auto"/>
            <w:vAlign w:val="center"/>
          </w:tcPr>
          <w:p w:rsidR="006008B5" w:rsidRPr="008C0405" w:rsidRDefault="006008B5" w:rsidP="008C0405">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8C0405" w:rsidRDefault="006008B5" w:rsidP="008C0405">
            <w:pPr>
              <w:spacing w:line="276" w:lineRule="auto"/>
              <w:jc w:val="center"/>
              <w:rPr>
                <w:rFonts w:eastAsia="MS Mincho"/>
                <w:lang w:val="uk-UA"/>
              </w:rPr>
            </w:pPr>
          </w:p>
        </w:tc>
      </w:tr>
      <w:tr w:rsidR="006008B5" w:rsidRPr="008C040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8C0405" w:rsidRDefault="006008B5" w:rsidP="008C0405">
            <w:pPr>
              <w:spacing w:line="276" w:lineRule="auto"/>
              <w:rPr>
                <w:rFonts w:eastAsia="MS Mincho"/>
                <w:lang w:val="uk-UA"/>
              </w:rPr>
            </w:pPr>
            <w:r w:rsidRPr="008C0405">
              <w:rPr>
                <w:rFonts w:eastAsia="MS Mincho"/>
                <w:lang w:val="uk-UA"/>
              </w:rPr>
              <w:t>5</w:t>
            </w:r>
          </w:p>
        </w:tc>
        <w:tc>
          <w:tcPr>
            <w:tcW w:w="10452" w:type="dxa"/>
            <w:tcBorders>
              <w:right w:val="single" w:sz="4" w:space="0" w:color="auto"/>
            </w:tcBorders>
            <w:shd w:val="clear" w:color="auto" w:fill="auto"/>
            <w:vAlign w:val="center"/>
          </w:tcPr>
          <w:p w:rsidR="006008B5" w:rsidRPr="008C0405" w:rsidRDefault="006008B5" w:rsidP="008C0405">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8C0405" w:rsidRDefault="006008B5" w:rsidP="008C0405">
            <w:pPr>
              <w:spacing w:line="276" w:lineRule="auto"/>
              <w:jc w:val="center"/>
              <w:rPr>
                <w:rFonts w:eastAsia="MS Mincho"/>
                <w:lang w:val="uk-UA"/>
              </w:rPr>
            </w:pPr>
          </w:p>
        </w:tc>
      </w:tr>
      <w:tr w:rsidR="006008B5" w:rsidRPr="008C040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8C0405" w:rsidRDefault="006008B5" w:rsidP="008C0405">
            <w:pPr>
              <w:spacing w:line="276" w:lineRule="auto"/>
              <w:rPr>
                <w:rFonts w:eastAsia="MS Mincho"/>
                <w:lang w:val="uk-UA"/>
              </w:rPr>
            </w:pPr>
            <w:r w:rsidRPr="008C0405">
              <w:rPr>
                <w:rFonts w:eastAsia="MS Mincho"/>
                <w:lang w:val="uk-UA"/>
              </w:rPr>
              <w:t>6</w:t>
            </w:r>
          </w:p>
        </w:tc>
        <w:tc>
          <w:tcPr>
            <w:tcW w:w="10452" w:type="dxa"/>
            <w:tcBorders>
              <w:right w:val="single" w:sz="4" w:space="0" w:color="auto"/>
            </w:tcBorders>
            <w:shd w:val="clear" w:color="auto" w:fill="auto"/>
            <w:vAlign w:val="center"/>
          </w:tcPr>
          <w:p w:rsidR="006008B5" w:rsidRPr="008C0405" w:rsidRDefault="006008B5" w:rsidP="008C0405">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8C0405" w:rsidRDefault="006008B5" w:rsidP="008C0405">
            <w:pPr>
              <w:spacing w:line="276" w:lineRule="auto"/>
              <w:jc w:val="center"/>
              <w:rPr>
                <w:rFonts w:eastAsia="MS Mincho"/>
                <w:lang w:val="uk-UA"/>
              </w:rPr>
            </w:pPr>
          </w:p>
        </w:tc>
      </w:tr>
      <w:tr w:rsidR="006008B5" w:rsidRPr="008C040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8C0405" w:rsidRDefault="006008B5" w:rsidP="008C0405">
            <w:pPr>
              <w:spacing w:line="276" w:lineRule="auto"/>
              <w:rPr>
                <w:rFonts w:eastAsia="MS Mincho"/>
                <w:lang w:val="uk-UA"/>
              </w:rPr>
            </w:pPr>
            <w:r w:rsidRPr="008C0405">
              <w:rPr>
                <w:rFonts w:eastAsia="MS Mincho"/>
                <w:lang w:val="uk-UA"/>
              </w:rPr>
              <w:t>7</w:t>
            </w:r>
          </w:p>
        </w:tc>
        <w:tc>
          <w:tcPr>
            <w:tcW w:w="10452" w:type="dxa"/>
            <w:tcBorders>
              <w:right w:val="single" w:sz="4" w:space="0" w:color="auto"/>
            </w:tcBorders>
            <w:shd w:val="clear" w:color="auto" w:fill="auto"/>
            <w:vAlign w:val="center"/>
          </w:tcPr>
          <w:p w:rsidR="006008B5" w:rsidRPr="008C0405" w:rsidRDefault="006008B5" w:rsidP="008C0405">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8C0405" w:rsidRDefault="006008B5" w:rsidP="008C0405">
            <w:pPr>
              <w:spacing w:line="276" w:lineRule="auto"/>
              <w:jc w:val="center"/>
              <w:rPr>
                <w:rFonts w:eastAsia="MS Mincho"/>
                <w:lang w:val="uk-UA"/>
              </w:rPr>
            </w:pPr>
          </w:p>
        </w:tc>
      </w:tr>
      <w:tr w:rsidR="006008B5" w:rsidRPr="008C040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8C0405" w:rsidRDefault="006008B5" w:rsidP="008C0405">
            <w:pPr>
              <w:spacing w:line="276" w:lineRule="auto"/>
              <w:rPr>
                <w:rFonts w:eastAsia="MS Mincho"/>
                <w:lang w:val="uk-UA"/>
              </w:rPr>
            </w:pPr>
            <w:r w:rsidRPr="008C0405">
              <w:rPr>
                <w:rFonts w:eastAsia="MS Mincho"/>
                <w:lang w:val="uk-UA"/>
              </w:rPr>
              <w:t>8</w:t>
            </w:r>
          </w:p>
        </w:tc>
        <w:tc>
          <w:tcPr>
            <w:tcW w:w="10452" w:type="dxa"/>
            <w:tcBorders>
              <w:right w:val="single" w:sz="4" w:space="0" w:color="auto"/>
            </w:tcBorders>
            <w:shd w:val="clear" w:color="auto" w:fill="auto"/>
            <w:vAlign w:val="center"/>
          </w:tcPr>
          <w:p w:rsidR="006008B5" w:rsidRPr="008C0405" w:rsidRDefault="006008B5" w:rsidP="008C0405">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8C0405" w:rsidRDefault="006008B5" w:rsidP="008C0405">
            <w:pPr>
              <w:spacing w:line="276" w:lineRule="auto"/>
              <w:jc w:val="center"/>
              <w:rPr>
                <w:rFonts w:eastAsia="MS Mincho"/>
                <w:lang w:val="uk-UA"/>
              </w:rPr>
            </w:pPr>
          </w:p>
        </w:tc>
      </w:tr>
      <w:tr w:rsidR="006008B5" w:rsidRPr="008C0405" w:rsidTr="008740DF">
        <w:trPr>
          <w:trHeight w:val="275"/>
        </w:trPr>
        <w:tc>
          <w:tcPr>
            <w:tcW w:w="846" w:type="dxa"/>
            <w:tcBorders>
              <w:top w:val="single" w:sz="4" w:space="0" w:color="auto"/>
              <w:bottom w:val="single" w:sz="4" w:space="0" w:color="auto"/>
              <w:right w:val="single" w:sz="4" w:space="0" w:color="00000A"/>
            </w:tcBorders>
            <w:shd w:val="clear" w:color="auto" w:fill="auto"/>
            <w:vAlign w:val="center"/>
          </w:tcPr>
          <w:p w:rsidR="006008B5" w:rsidRPr="008C0405" w:rsidRDefault="006008B5" w:rsidP="008C0405">
            <w:pPr>
              <w:spacing w:line="276" w:lineRule="auto"/>
              <w:rPr>
                <w:rFonts w:eastAsia="MS Mincho"/>
                <w:lang w:val="uk-UA"/>
              </w:rPr>
            </w:pPr>
            <w:r w:rsidRPr="008C0405">
              <w:rPr>
                <w:rFonts w:eastAsia="MS Mincho"/>
                <w:lang w:val="uk-UA"/>
              </w:rPr>
              <w:t>9</w:t>
            </w:r>
          </w:p>
        </w:tc>
        <w:tc>
          <w:tcPr>
            <w:tcW w:w="10452" w:type="dxa"/>
            <w:tcBorders>
              <w:right w:val="single" w:sz="4" w:space="0" w:color="auto"/>
            </w:tcBorders>
            <w:shd w:val="clear" w:color="auto" w:fill="auto"/>
            <w:vAlign w:val="center"/>
          </w:tcPr>
          <w:p w:rsidR="006008B5" w:rsidRPr="008C0405" w:rsidRDefault="006008B5" w:rsidP="008C0405">
            <w:pPr>
              <w:spacing w:line="276" w:lineRule="auto"/>
              <w:jc w:val="center"/>
              <w:rPr>
                <w:rFonts w:eastAsia="MS Mincho"/>
                <w:lang w:val="uk-UA"/>
              </w:rPr>
            </w:pPr>
          </w:p>
        </w:tc>
        <w:tc>
          <w:tcPr>
            <w:tcW w:w="2837" w:type="dxa"/>
            <w:tcBorders>
              <w:left w:val="single" w:sz="4" w:space="0" w:color="auto"/>
              <w:right w:val="single" w:sz="4" w:space="0" w:color="00000A"/>
            </w:tcBorders>
            <w:shd w:val="clear" w:color="auto" w:fill="auto"/>
            <w:vAlign w:val="center"/>
          </w:tcPr>
          <w:p w:rsidR="006008B5" w:rsidRPr="008C0405" w:rsidRDefault="006008B5" w:rsidP="008C0405">
            <w:pPr>
              <w:spacing w:line="276" w:lineRule="auto"/>
              <w:jc w:val="center"/>
              <w:rPr>
                <w:rFonts w:eastAsia="MS Mincho"/>
                <w:lang w:val="uk-UA"/>
              </w:rPr>
            </w:pPr>
          </w:p>
        </w:tc>
      </w:tr>
    </w:tbl>
    <w:p w:rsidR="006008B5" w:rsidRPr="008C0405" w:rsidRDefault="006008B5" w:rsidP="008C0405">
      <w:pPr>
        <w:pStyle w:val="11"/>
        <w:spacing w:line="276" w:lineRule="auto"/>
        <w:ind w:left="426"/>
        <w:rPr>
          <w:bCs w:val="0"/>
          <w:sz w:val="24"/>
          <w:szCs w:val="24"/>
        </w:rPr>
      </w:pPr>
    </w:p>
    <w:p w:rsidR="006008B5" w:rsidRPr="008C0405" w:rsidRDefault="006008B5" w:rsidP="008C0405">
      <w:pPr>
        <w:pStyle w:val="11"/>
        <w:spacing w:line="276" w:lineRule="auto"/>
        <w:ind w:left="426"/>
        <w:rPr>
          <w:bCs w:val="0"/>
          <w:sz w:val="24"/>
          <w:szCs w:val="24"/>
        </w:rPr>
      </w:pPr>
    </w:p>
    <w:p w:rsidR="006008B5" w:rsidRPr="008C0405" w:rsidRDefault="006008B5" w:rsidP="008C0405">
      <w:pPr>
        <w:keepNext/>
        <w:tabs>
          <w:tab w:val="num" w:pos="814"/>
        </w:tabs>
        <w:suppressAutoHyphens/>
        <w:spacing w:line="276" w:lineRule="auto"/>
        <w:jc w:val="both"/>
        <w:outlineLvl w:val="0"/>
        <w:rPr>
          <w:rFonts w:eastAsia="Times New Roman"/>
          <w:b/>
          <w:color w:val="000000"/>
          <w:lang w:val="uk-UA" w:eastAsia="zh-CN"/>
        </w:rPr>
      </w:pPr>
    </w:p>
    <w:p w:rsidR="006008B5" w:rsidRPr="008C0405" w:rsidRDefault="006008B5" w:rsidP="008C0405">
      <w:pPr>
        <w:keepNext/>
        <w:tabs>
          <w:tab w:val="num" w:pos="814"/>
        </w:tabs>
        <w:suppressAutoHyphens/>
        <w:spacing w:line="276" w:lineRule="auto"/>
        <w:ind w:left="426"/>
        <w:jc w:val="center"/>
        <w:outlineLvl w:val="0"/>
        <w:rPr>
          <w:rFonts w:eastAsia="Times New Roman"/>
          <w:b/>
          <w:color w:val="000000"/>
          <w:lang w:val="uk-UA" w:eastAsia="zh-CN"/>
        </w:rPr>
      </w:pPr>
    </w:p>
    <w:p w:rsidR="006008B5" w:rsidRPr="008C0405" w:rsidRDefault="006008B5" w:rsidP="008C0405">
      <w:pPr>
        <w:pStyle w:val="11"/>
        <w:spacing w:line="276" w:lineRule="auto"/>
        <w:ind w:left="426"/>
        <w:rPr>
          <w:bCs w:val="0"/>
          <w:sz w:val="24"/>
          <w:szCs w:val="24"/>
        </w:rPr>
      </w:pPr>
    </w:p>
    <w:p w:rsidR="006008B5" w:rsidRPr="008C0405" w:rsidRDefault="006008B5" w:rsidP="008C0405">
      <w:pPr>
        <w:pStyle w:val="11"/>
        <w:spacing w:line="276" w:lineRule="auto"/>
        <w:ind w:left="426"/>
        <w:jc w:val="center"/>
        <w:rPr>
          <w:bCs w:val="0"/>
          <w:sz w:val="24"/>
          <w:szCs w:val="24"/>
        </w:rPr>
      </w:pPr>
    </w:p>
    <w:p w:rsidR="006008B5" w:rsidRPr="008C0405" w:rsidRDefault="006008B5" w:rsidP="008C0405">
      <w:pPr>
        <w:pStyle w:val="11"/>
        <w:spacing w:line="276" w:lineRule="auto"/>
        <w:ind w:left="426"/>
        <w:jc w:val="center"/>
        <w:rPr>
          <w:bCs w:val="0"/>
          <w:sz w:val="24"/>
          <w:szCs w:val="24"/>
        </w:rPr>
      </w:pPr>
    </w:p>
    <w:p w:rsidR="006008B5" w:rsidRPr="008C0405" w:rsidRDefault="006008B5" w:rsidP="008C0405">
      <w:pPr>
        <w:pStyle w:val="11"/>
        <w:spacing w:line="276" w:lineRule="auto"/>
        <w:ind w:left="426"/>
        <w:jc w:val="center"/>
        <w:rPr>
          <w:bCs w:val="0"/>
          <w:sz w:val="24"/>
          <w:szCs w:val="24"/>
        </w:rPr>
      </w:pPr>
    </w:p>
    <w:p w:rsidR="006008B5" w:rsidRPr="008C0405" w:rsidRDefault="006008B5" w:rsidP="008C0405">
      <w:pPr>
        <w:pStyle w:val="11"/>
        <w:spacing w:line="276" w:lineRule="auto"/>
        <w:ind w:left="426"/>
        <w:jc w:val="center"/>
        <w:rPr>
          <w:bCs w:val="0"/>
          <w:sz w:val="24"/>
          <w:szCs w:val="24"/>
        </w:rPr>
      </w:pPr>
    </w:p>
    <w:p w:rsidR="006008B5" w:rsidRPr="008C0405" w:rsidRDefault="006008B5" w:rsidP="008C0405">
      <w:pPr>
        <w:pStyle w:val="11"/>
        <w:spacing w:line="276" w:lineRule="auto"/>
        <w:ind w:left="426"/>
        <w:jc w:val="center"/>
        <w:rPr>
          <w:bCs w:val="0"/>
          <w:sz w:val="24"/>
          <w:szCs w:val="24"/>
        </w:rPr>
      </w:pPr>
    </w:p>
    <w:p w:rsidR="006008B5" w:rsidRPr="008C0405" w:rsidRDefault="006008B5" w:rsidP="008C0405">
      <w:pPr>
        <w:pStyle w:val="11"/>
        <w:spacing w:line="276" w:lineRule="auto"/>
        <w:ind w:left="426"/>
        <w:jc w:val="center"/>
        <w:rPr>
          <w:bCs w:val="0"/>
          <w:sz w:val="24"/>
          <w:szCs w:val="24"/>
        </w:rPr>
      </w:pPr>
    </w:p>
    <w:p w:rsidR="006008B5" w:rsidRPr="008C0405" w:rsidRDefault="006008B5" w:rsidP="008C0405">
      <w:pPr>
        <w:pStyle w:val="11"/>
        <w:spacing w:line="276" w:lineRule="auto"/>
        <w:ind w:left="426"/>
        <w:jc w:val="center"/>
        <w:rPr>
          <w:bCs w:val="0"/>
          <w:sz w:val="24"/>
          <w:szCs w:val="24"/>
        </w:rPr>
      </w:pPr>
    </w:p>
    <w:p w:rsidR="006008B5" w:rsidRPr="008C0405" w:rsidRDefault="006008B5" w:rsidP="008C0405">
      <w:pPr>
        <w:pStyle w:val="11"/>
        <w:spacing w:line="276" w:lineRule="auto"/>
        <w:ind w:left="426"/>
        <w:jc w:val="center"/>
        <w:rPr>
          <w:bCs w:val="0"/>
          <w:sz w:val="24"/>
          <w:szCs w:val="24"/>
        </w:rPr>
      </w:pPr>
    </w:p>
    <w:p w:rsidR="006008B5" w:rsidRPr="008C0405" w:rsidRDefault="006008B5" w:rsidP="008C0405">
      <w:pPr>
        <w:pStyle w:val="11"/>
        <w:spacing w:line="276" w:lineRule="auto"/>
        <w:ind w:left="426"/>
        <w:jc w:val="center"/>
        <w:rPr>
          <w:bCs w:val="0"/>
          <w:sz w:val="24"/>
          <w:szCs w:val="24"/>
        </w:rPr>
      </w:pPr>
    </w:p>
    <w:tbl>
      <w:tblPr>
        <w:tblStyle w:val="123"/>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9"/>
        <w:gridCol w:w="7418"/>
      </w:tblGrid>
      <w:tr w:rsidR="004D01C7" w:rsidRPr="008C0405" w:rsidTr="00DA53DA">
        <w:trPr>
          <w:trHeight w:val="1279"/>
        </w:trPr>
        <w:tc>
          <w:tcPr>
            <w:tcW w:w="6589" w:type="dxa"/>
          </w:tcPr>
          <w:p w:rsidR="006008B5" w:rsidRPr="008C0405" w:rsidRDefault="006008B5" w:rsidP="008C0405">
            <w:pPr>
              <w:shd w:val="clear" w:color="auto" w:fill="FFFFFF"/>
              <w:tabs>
                <w:tab w:val="left" w:pos="142"/>
                <w:tab w:val="left" w:pos="284"/>
                <w:tab w:val="left" w:pos="8789"/>
              </w:tabs>
              <w:spacing w:line="276" w:lineRule="auto"/>
              <w:rPr>
                <w:b/>
                <w:lang w:val="uk-UA"/>
              </w:rPr>
            </w:pPr>
          </w:p>
          <w:p w:rsidR="004D01C7" w:rsidRPr="008C0405" w:rsidRDefault="004D01C7" w:rsidP="008C0405">
            <w:pPr>
              <w:shd w:val="clear" w:color="auto" w:fill="FFFFFF"/>
              <w:tabs>
                <w:tab w:val="left" w:pos="142"/>
                <w:tab w:val="left" w:pos="284"/>
                <w:tab w:val="left" w:pos="8789"/>
              </w:tabs>
              <w:spacing w:line="276" w:lineRule="auto"/>
              <w:rPr>
                <w:b/>
                <w:lang w:val="uk-UA"/>
              </w:rPr>
            </w:pPr>
            <w:r w:rsidRPr="008C0405">
              <w:rPr>
                <w:b/>
                <w:lang w:val="uk-UA"/>
              </w:rPr>
              <w:t>Від постачальника:</w:t>
            </w:r>
          </w:p>
          <w:p w:rsidR="004D01C7" w:rsidRPr="008C0405" w:rsidRDefault="004D01C7" w:rsidP="008C0405">
            <w:pPr>
              <w:spacing w:line="276" w:lineRule="auto"/>
              <w:ind w:right="446"/>
              <w:rPr>
                <w:b/>
                <w:lang w:val="uk-UA"/>
              </w:rPr>
            </w:pPr>
            <w:r w:rsidRPr="008C0405">
              <w:rPr>
                <w:b/>
                <w:lang w:val="uk-UA"/>
              </w:rPr>
              <w:t>Директор</w:t>
            </w:r>
          </w:p>
          <w:p w:rsidR="004D01C7" w:rsidRPr="008C0405" w:rsidRDefault="004D01C7" w:rsidP="008C0405">
            <w:pPr>
              <w:spacing w:line="276" w:lineRule="auto"/>
              <w:ind w:right="446"/>
              <w:rPr>
                <w:b/>
                <w:lang w:val="uk-UA"/>
              </w:rPr>
            </w:pPr>
          </w:p>
          <w:p w:rsidR="004D01C7" w:rsidRPr="008C0405" w:rsidRDefault="004D01C7" w:rsidP="008C0405">
            <w:pPr>
              <w:spacing w:line="276" w:lineRule="auto"/>
              <w:ind w:right="446"/>
              <w:rPr>
                <w:b/>
                <w:lang w:val="uk-UA"/>
              </w:rPr>
            </w:pPr>
          </w:p>
          <w:p w:rsidR="004D01C7" w:rsidRPr="008C0405" w:rsidRDefault="004D01C7" w:rsidP="008C0405">
            <w:pPr>
              <w:widowControl w:val="0"/>
              <w:autoSpaceDE w:val="0"/>
              <w:autoSpaceDN w:val="0"/>
              <w:adjustRightInd w:val="0"/>
              <w:spacing w:line="276" w:lineRule="auto"/>
              <w:contextualSpacing/>
              <w:jc w:val="both"/>
              <w:rPr>
                <w:lang w:val="uk-UA"/>
              </w:rPr>
            </w:pPr>
            <w:r w:rsidRPr="008C0405">
              <w:rPr>
                <w:b/>
                <w:lang w:val="uk-UA"/>
              </w:rPr>
              <w:t>____________________________/</w:t>
            </w:r>
            <w:r w:rsidRPr="008C0405">
              <w:rPr>
                <w:b/>
                <w:lang w:val="uk-UA" w:bidi="uk-UA"/>
              </w:rPr>
              <w:t>ПІБ</w:t>
            </w:r>
            <w:r w:rsidRPr="008C0405">
              <w:rPr>
                <w:b/>
                <w:lang w:val="uk-UA"/>
              </w:rPr>
              <w:t>/</w:t>
            </w:r>
          </w:p>
        </w:tc>
        <w:tc>
          <w:tcPr>
            <w:tcW w:w="7418" w:type="dxa"/>
          </w:tcPr>
          <w:p w:rsidR="006008B5" w:rsidRPr="008C0405" w:rsidRDefault="006008B5" w:rsidP="008C0405">
            <w:pPr>
              <w:tabs>
                <w:tab w:val="left" w:pos="720"/>
                <w:tab w:val="left" w:pos="900"/>
                <w:tab w:val="left" w:pos="993"/>
                <w:tab w:val="left" w:pos="8789"/>
              </w:tabs>
              <w:spacing w:line="276" w:lineRule="auto"/>
              <w:jc w:val="both"/>
              <w:rPr>
                <w:b/>
                <w:lang w:val="uk-UA"/>
              </w:rPr>
            </w:pPr>
          </w:p>
          <w:p w:rsidR="004D01C7" w:rsidRPr="008C0405" w:rsidRDefault="004D01C7" w:rsidP="008C0405">
            <w:pPr>
              <w:tabs>
                <w:tab w:val="left" w:pos="720"/>
                <w:tab w:val="left" w:pos="900"/>
                <w:tab w:val="left" w:pos="993"/>
                <w:tab w:val="left" w:pos="8789"/>
              </w:tabs>
              <w:spacing w:line="276" w:lineRule="auto"/>
              <w:jc w:val="both"/>
              <w:rPr>
                <w:b/>
                <w:lang w:val="uk-UA"/>
              </w:rPr>
            </w:pPr>
            <w:r w:rsidRPr="008C0405">
              <w:rPr>
                <w:b/>
                <w:lang w:val="uk-UA"/>
              </w:rPr>
              <w:t>Від покупця:</w:t>
            </w:r>
          </w:p>
          <w:p w:rsidR="004D01C7" w:rsidRPr="008C0405" w:rsidRDefault="004D01C7" w:rsidP="008C0405">
            <w:pPr>
              <w:tabs>
                <w:tab w:val="left" w:pos="720"/>
                <w:tab w:val="left" w:pos="900"/>
                <w:tab w:val="left" w:pos="993"/>
                <w:tab w:val="left" w:pos="8789"/>
              </w:tabs>
              <w:spacing w:line="276" w:lineRule="auto"/>
              <w:jc w:val="both"/>
              <w:rPr>
                <w:b/>
                <w:lang w:val="uk-UA"/>
              </w:rPr>
            </w:pPr>
            <w:r w:rsidRPr="008C0405">
              <w:rPr>
                <w:b/>
                <w:lang w:val="uk-UA"/>
              </w:rPr>
              <w:t>Директор</w:t>
            </w:r>
          </w:p>
          <w:p w:rsidR="006008B5" w:rsidRPr="008C0405" w:rsidRDefault="006008B5" w:rsidP="008C0405">
            <w:pPr>
              <w:tabs>
                <w:tab w:val="left" w:pos="720"/>
                <w:tab w:val="left" w:pos="900"/>
                <w:tab w:val="left" w:pos="993"/>
                <w:tab w:val="left" w:pos="8789"/>
              </w:tabs>
              <w:spacing w:line="276" w:lineRule="auto"/>
              <w:jc w:val="both"/>
              <w:rPr>
                <w:b/>
                <w:lang w:val="uk-UA"/>
              </w:rPr>
            </w:pPr>
          </w:p>
          <w:p w:rsidR="006008B5" w:rsidRPr="008C0405" w:rsidRDefault="006008B5" w:rsidP="008C0405">
            <w:pPr>
              <w:tabs>
                <w:tab w:val="left" w:pos="720"/>
                <w:tab w:val="left" w:pos="900"/>
                <w:tab w:val="left" w:pos="993"/>
                <w:tab w:val="left" w:pos="8789"/>
              </w:tabs>
              <w:spacing w:line="276" w:lineRule="auto"/>
              <w:jc w:val="both"/>
              <w:rPr>
                <w:b/>
                <w:lang w:val="uk-UA"/>
              </w:rPr>
            </w:pPr>
          </w:p>
          <w:p w:rsidR="004D01C7" w:rsidRPr="008C0405" w:rsidRDefault="004D01C7" w:rsidP="008C0405">
            <w:pPr>
              <w:tabs>
                <w:tab w:val="left" w:pos="720"/>
                <w:tab w:val="left" w:pos="900"/>
                <w:tab w:val="left" w:pos="993"/>
                <w:tab w:val="left" w:pos="8789"/>
              </w:tabs>
              <w:spacing w:line="276" w:lineRule="auto"/>
              <w:jc w:val="both"/>
              <w:rPr>
                <w:b/>
                <w:lang w:val="uk-UA"/>
              </w:rPr>
            </w:pPr>
            <w:r w:rsidRPr="008C0405">
              <w:rPr>
                <w:b/>
                <w:lang w:val="uk-UA"/>
              </w:rPr>
              <w:t>___________ ______________/</w:t>
            </w:r>
            <w:r w:rsidR="00EC13EB" w:rsidRPr="008C0405">
              <w:rPr>
                <w:b/>
                <w:lang w:val="uk-UA"/>
              </w:rPr>
              <w:t xml:space="preserve"> І.Є. </w:t>
            </w:r>
            <w:proofErr w:type="spellStart"/>
            <w:r w:rsidR="00EC13EB" w:rsidRPr="008C0405">
              <w:rPr>
                <w:b/>
                <w:lang w:val="uk-UA"/>
              </w:rPr>
              <w:t>Копитко</w:t>
            </w:r>
            <w:proofErr w:type="spellEnd"/>
            <w:r w:rsidR="00EC13EB" w:rsidRPr="008C0405">
              <w:rPr>
                <w:b/>
                <w:lang w:val="uk-UA"/>
              </w:rPr>
              <w:t xml:space="preserve"> </w:t>
            </w:r>
            <w:r w:rsidRPr="008C0405">
              <w:rPr>
                <w:b/>
                <w:lang w:val="uk-UA"/>
              </w:rPr>
              <w:t>/</w:t>
            </w:r>
          </w:p>
          <w:p w:rsidR="004D01C7" w:rsidRPr="008C0405" w:rsidRDefault="004D01C7" w:rsidP="008C0405">
            <w:pPr>
              <w:widowControl w:val="0"/>
              <w:autoSpaceDE w:val="0"/>
              <w:autoSpaceDN w:val="0"/>
              <w:adjustRightInd w:val="0"/>
              <w:spacing w:line="276" w:lineRule="auto"/>
              <w:contextualSpacing/>
              <w:jc w:val="both"/>
              <w:rPr>
                <w:lang w:val="uk-UA"/>
              </w:rPr>
            </w:pPr>
          </w:p>
        </w:tc>
      </w:tr>
    </w:tbl>
    <w:p w:rsidR="004D01C7" w:rsidRPr="008C0405" w:rsidRDefault="004D01C7" w:rsidP="008C0405">
      <w:pPr>
        <w:shd w:val="clear" w:color="auto" w:fill="FFFFFF"/>
        <w:tabs>
          <w:tab w:val="left" w:pos="142"/>
          <w:tab w:val="left" w:pos="284"/>
        </w:tabs>
        <w:spacing w:line="276" w:lineRule="auto"/>
        <w:rPr>
          <w:b/>
          <w:lang w:val="uk-UA"/>
        </w:rPr>
        <w:sectPr w:rsidR="004D01C7" w:rsidRPr="008C0405" w:rsidSect="00886E09">
          <w:pgSz w:w="16838" w:h="11906" w:orient="landscape"/>
          <w:pgMar w:top="851" w:right="992" w:bottom="851" w:left="851" w:header="0" w:footer="0" w:gutter="0"/>
          <w:cols w:space="720"/>
          <w:formProt w:val="0"/>
          <w:titlePg/>
          <w:docGrid w:linePitch="360"/>
        </w:sectPr>
      </w:pPr>
    </w:p>
    <w:p w:rsidR="00CB2008" w:rsidRPr="008C0405" w:rsidRDefault="00F33683" w:rsidP="008C0405">
      <w:pPr>
        <w:tabs>
          <w:tab w:val="left" w:pos="142"/>
          <w:tab w:val="left" w:pos="284"/>
          <w:tab w:val="left" w:pos="9923"/>
        </w:tabs>
        <w:spacing w:line="276" w:lineRule="auto"/>
      </w:pPr>
    </w:p>
    <w:sectPr w:rsidR="00CB2008" w:rsidRPr="008C0405">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683" w:rsidRDefault="00F33683" w:rsidP="008740DF">
      <w:r>
        <w:separator/>
      </w:r>
    </w:p>
  </w:endnote>
  <w:endnote w:type="continuationSeparator" w:id="0">
    <w:p w:rsidR="00F33683" w:rsidRDefault="00F33683" w:rsidP="0087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Droid Sans Fallback">
    <w:charset w:val="80"/>
    <w:family w:val="auto"/>
    <w:pitch w:val="variable"/>
  </w:font>
  <w:font w:name="FreeSan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44" w:rsidRDefault="00F33683" w:rsidP="00886E09">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683" w:rsidRDefault="00F33683" w:rsidP="008740DF">
      <w:r>
        <w:separator/>
      </w:r>
    </w:p>
  </w:footnote>
  <w:footnote w:type="continuationSeparator" w:id="0">
    <w:p w:rsidR="00F33683" w:rsidRDefault="00F33683" w:rsidP="00874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B5E20CF"/>
    <w:multiLevelType w:val="multilevel"/>
    <w:tmpl w:val="4CB892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2"/>
  </w:num>
  <w:num w:numId="5">
    <w:abstractNumId w:val="3"/>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0B"/>
    <w:rsid w:val="000777EB"/>
    <w:rsid w:val="000D1288"/>
    <w:rsid w:val="00123956"/>
    <w:rsid w:val="001A0532"/>
    <w:rsid w:val="00216B0F"/>
    <w:rsid w:val="002E5B6D"/>
    <w:rsid w:val="0036393C"/>
    <w:rsid w:val="004D01C7"/>
    <w:rsid w:val="006008B5"/>
    <w:rsid w:val="00694437"/>
    <w:rsid w:val="007E5C0B"/>
    <w:rsid w:val="008640DE"/>
    <w:rsid w:val="008740DF"/>
    <w:rsid w:val="008C0405"/>
    <w:rsid w:val="0093193F"/>
    <w:rsid w:val="0097082A"/>
    <w:rsid w:val="00981431"/>
    <w:rsid w:val="009C7E0B"/>
    <w:rsid w:val="00AC3F74"/>
    <w:rsid w:val="00C42EC4"/>
    <w:rsid w:val="00D26ABC"/>
    <w:rsid w:val="00E6731F"/>
    <w:rsid w:val="00E770AB"/>
    <w:rsid w:val="00EA5063"/>
    <w:rsid w:val="00EC13EB"/>
    <w:rsid w:val="00F33683"/>
    <w:rsid w:val="00F6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9CE38-5CC7-4DF5-8536-4C6952EC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1C7"/>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uiPriority w:val="9"/>
    <w:qFormat/>
    <w:rsid w:val="004D01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01C7"/>
    <w:pPr>
      <w:tabs>
        <w:tab w:val="center" w:pos="4153"/>
        <w:tab w:val="right" w:pos="8306"/>
      </w:tabs>
    </w:pPr>
    <w:rPr>
      <w:rFonts w:eastAsia="Times New Roman"/>
      <w:szCs w:val="20"/>
      <w:lang w:val="en-GB"/>
    </w:rPr>
  </w:style>
  <w:style w:type="character" w:customStyle="1" w:styleId="a4">
    <w:name w:val="Нижний колонтитул Знак"/>
    <w:basedOn w:val="a0"/>
    <w:link w:val="a3"/>
    <w:uiPriority w:val="99"/>
    <w:rsid w:val="004D01C7"/>
    <w:rPr>
      <w:rFonts w:ascii="Times New Roman" w:eastAsia="Times New Roman" w:hAnsi="Times New Roman" w:cs="Times New Roman"/>
      <w:sz w:val="24"/>
      <w:szCs w:val="20"/>
      <w:lang w:val="en-GB" w:eastAsia="ru-RU"/>
    </w:rPr>
  </w:style>
  <w:style w:type="paragraph" w:styleId="a5">
    <w:name w:val="List Paragraph"/>
    <w:aliases w:val="Elenco Normale,List Paragraph,Список уровня 2,название табл/рис,Chapter10"/>
    <w:basedOn w:val="a"/>
    <w:link w:val="a6"/>
    <w:uiPriority w:val="34"/>
    <w:qFormat/>
    <w:rsid w:val="004D01C7"/>
    <w:pPr>
      <w:spacing w:line="276" w:lineRule="auto"/>
      <w:ind w:left="720"/>
      <w:contextualSpacing/>
    </w:pPr>
    <w:rPr>
      <w:rFonts w:ascii="Arial" w:hAnsi="Arial" w:cs="Arial"/>
      <w:color w:val="000000"/>
      <w:sz w:val="22"/>
      <w:szCs w:val="22"/>
    </w:rPr>
  </w:style>
  <w:style w:type="paragraph" w:customStyle="1" w:styleId="11">
    <w:name w:val="Стиль Заголовок 1 + не все прописные1"/>
    <w:basedOn w:val="1"/>
    <w:uiPriority w:val="99"/>
    <w:qFormat/>
    <w:rsid w:val="004D01C7"/>
    <w:pPr>
      <w:keepLines w:val="0"/>
      <w:tabs>
        <w:tab w:val="num" w:pos="814"/>
      </w:tabs>
      <w:suppressAutoHyphens/>
      <w:spacing w:before="0"/>
      <w:ind w:left="1068"/>
      <w:jc w:val="both"/>
    </w:pPr>
    <w:rPr>
      <w:rFonts w:ascii="Times New Roman" w:eastAsia="Times New Roman" w:hAnsi="Times New Roman" w:cs="Times New Roman"/>
      <w:b/>
      <w:bCs/>
      <w:color w:val="000000"/>
      <w:sz w:val="28"/>
      <w:szCs w:val="28"/>
      <w:lang w:val="uk-UA" w:eastAsia="zh-CN"/>
    </w:rPr>
  </w:style>
  <w:style w:type="table" w:styleId="a7">
    <w:name w:val="Table Grid"/>
    <w:basedOn w:val="a1"/>
    <w:uiPriority w:val="39"/>
    <w:rsid w:val="004D01C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
    <w:link w:val="a5"/>
    <w:uiPriority w:val="34"/>
    <w:rsid w:val="004D01C7"/>
    <w:rPr>
      <w:rFonts w:ascii="Arial" w:eastAsia="Arial" w:hAnsi="Arial" w:cs="Arial"/>
      <w:color w:val="000000"/>
      <w:lang w:val="ru-RU" w:eastAsia="ru-RU"/>
    </w:rPr>
  </w:style>
  <w:style w:type="paragraph" w:styleId="2">
    <w:name w:val="List 2"/>
    <w:basedOn w:val="a"/>
    <w:uiPriority w:val="99"/>
    <w:semiHidden/>
    <w:unhideWhenUsed/>
    <w:rsid w:val="004D01C7"/>
    <w:pPr>
      <w:ind w:left="566" w:hanging="283"/>
      <w:contextualSpacing/>
    </w:pPr>
  </w:style>
  <w:style w:type="paragraph" w:customStyle="1" w:styleId="-11">
    <w:name w:val="Цветной список - Акцент 11"/>
    <w:basedOn w:val="a"/>
    <w:uiPriority w:val="34"/>
    <w:qFormat/>
    <w:rsid w:val="004D01C7"/>
    <w:pPr>
      <w:spacing w:after="200" w:line="276" w:lineRule="auto"/>
      <w:ind w:left="720"/>
      <w:contextualSpacing/>
    </w:pPr>
    <w:rPr>
      <w:rFonts w:ascii="Calibri" w:eastAsia="Times New Roman" w:hAnsi="Calibri"/>
      <w:sz w:val="22"/>
      <w:szCs w:val="22"/>
      <w:lang w:val="uk-UA"/>
    </w:rPr>
  </w:style>
  <w:style w:type="table" w:customStyle="1" w:styleId="51">
    <w:name w:val="51"/>
    <w:basedOn w:val="a1"/>
    <w:rsid w:val="004D01C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123">
    <w:name w:val="Сетка таблицы123"/>
    <w:basedOn w:val="a1"/>
    <w:next w:val="a7"/>
    <w:uiPriority w:val="39"/>
    <w:rsid w:val="004D01C7"/>
    <w:pPr>
      <w:spacing w:after="0" w:line="240" w:lineRule="auto"/>
    </w:pPr>
    <w:rPr>
      <w:rFonts w:ascii="Calibri" w:eastAsia="Calibri" w:hAnsi="Calibri" w:cs="Calibri"/>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D01C7"/>
    <w:rPr>
      <w:rFonts w:asciiTheme="majorHAnsi" w:eastAsiaTheme="majorEastAsia" w:hAnsiTheme="majorHAnsi" w:cstheme="majorBidi"/>
      <w:color w:val="2E74B5" w:themeColor="accent1" w:themeShade="BF"/>
      <w:sz w:val="32"/>
      <w:szCs w:val="32"/>
      <w:lang w:val="ru-RU" w:eastAsia="ru-RU"/>
    </w:rPr>
  </w:style>
  <w:style w:type="paragraph" w:styleId="a8">
    <w:name w:val="header"/>
    <w:basedOn w:val="a"/>
    <w:link w:val="a9"/>
    <w:uiPriority w:val="99"/>
    <w:unhideWhenUsed/>
    <w:rsid w:val="008740DF"/>
    <w:pPr>
      <w:tabs>
        <w:tab w:val="center" w:pos="4844"/>
        <w:tab w:val="right" w:pos="9689"/>
      </w:tabs>
    </w:pPr>
  </w:style>
  <w:style w:type="character" w:customStyle="1" w:styleId="a9">
    <w:name w:val="Верхний колонтитул Знак"/>
    <w:basedOn w:val="a0"/>
    <w:link w:val="a8"/>
    <w:uiPriority w:val="99"/>
    <w:rsid w:val="008740DF"/>
    <w:rPr>
      <w:rFonts w:ascii="Times New Roman" w:eastAsia="Arial" w:hAnsi="Times New Roman" w:cs="Times New Roman"/>
      <w:sz w:val="24"/>
      <w:szCs w:val="24"/>
      <w:lang w:val="ru-RU" w:eastAsia="ru-RU"/>
    </w:rPr>
  </w:style>
  <w:style w:type="paragraph" w:customStyle="1" w:styleId="rvps2">
    <w:name w:val="rvps2"/>
    <w:basedOn w:val="a"/>
    <w:rsid w:val="008C0405"/>
    <w:pPr>
      <w:spacing w:before="100" w:beforeAutospacing="1" w:after="100" w:afterAutospacing="1"/>
    </w:pPr>
    <w:rPr>
      <w:rFonts w:eastAsia="Times New Roman"/>
      <w:lang w:val="en-US" w:eastAsia="en-US"/>
    </w:rPr>
  </w:style>
  <w:style w:type="character" w:styleId="aa">
    <w:name w:val="Hyperlink"/>
    <w:basedOn w:val="a0"/>
    <w:uiPriority w:val="99"/>
    <w:semiHidden/>
    <w:unhideWhenUsed/>
    <w:rsid w:val="008C0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84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87AA5EB5DC4E0F887ED6709253C5CE"/>
        <w:category>
          <w:name w:val="Общие"/>
          <w:gallery w:val="placeholder"/>
        </w:category>
        <w:types>
          <w:type w:val="bbPlcHdr"/>
        </w:types>
        <w:behaviors>
          <w:behavior w:val="content"/>
        </w:behaviors>
        <w:guid w:val="{7D6383F8-82F2-4226-8B9E-3F84930095A1}"/>
      </w:docPartPr>
      <w:docPartBody>
        <w:p w:rsidR="002647EE" w:rsidRDefault="004E073F" w:rsidP="004E073F">
          <w:pPr>
            <w:pStyle w:val="9287AA5EB5DC4E0F887ED6709253C5CE"/>
          </w:pPr>
          <w:r w:rsidRPr="007F264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Droid Sans Fallback">
    <w:charset w:val="80"/>
    <w:family w:val="auto"/>
    <w:pitch w:val="variable"/>
  </w:font>
  <w:font w:name="FreeSan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3F"/>
    <w:rsid w:val="000919DA"/>
    <w:rsid w:val="002647EE"/>
    <w:rsid w:val="00284671"/>
    <w:rsid w:val="00383C40"/>
    <w:rsid w:val="003A339D"/>
    <w:rsid w:val="003E2D3E"/>
    <w:rsid w:val="004E073F"/>
    <w:rsid w:val="004E45E2"/>
    <w:rsid w:val="00510217"/>
    <w:rsid w:val="0063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073F"/>
    <w:rPr>
      <w:color w:val="808080"/>
    </w:rPr>
  </w:style>
  <w:style w:type="paragraph" w:customStyle="1" w:styleId="9287AA5EB5DC4E0F887ED6709253C5CE">
    <w:name w:val="9287AA5EB5DC4E0F887ED6709253C5CE"/>
    <w:rsid w:val="004E073F"/>
  </w:style>
  <w:style w:type="paragraph" w:customStyle="1" w:styleId="49B3C413C5C441288099FDADF0199344">
    <w:name w:val="49B3C413C5C441288099FDADF0199344"/>
    <w:rsid w:val="004E0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36993-0ED9-4414-88E0-A4927A15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16589</Words>
  <Characters>9457</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dcterms:created xsi:type="dcterms:W3CDTF">2023-08-31T13:55:00Z</dcterms:created>
  <dcterms:modified xsi:type="dcterms:W3CDTF">2023-11-22T14:20:00Z</dcterms:modified>
</cp:coreProperties>
</file>