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4339" w14:textId="77777777" w:rsidR="006742BF" w:rsidRPr="00E9381A" w:rsidRDefault="006742BF" w:rsidP="005C30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2ABAA585" w14:textId="77777777" w:rsidR="006742BF" w:rsidRPr="00E9381A" w:rsidRDefault="006742BF" w:rsidP="005C30F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381A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556CA18D" w14:textId="77777777" w:rsidR="006742BF" w:rsidRPr="00E9381A" w:rsidRDefault="006742BF" w:rsidP="005C30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381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162C3C7B" w14:textId="77777777" w:rsidR="00D160EA" w:rsidRPr="00E9381A" w:rsidRDefault="00D160EA" w:rsidP="005C30F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2A9BCFFE" w14:textId="77777777" w:rsidR="00E9381A" w:rsidRPr="00E9381A" w:rsidRDefault="00E9381A" w:rsidP="00E9381A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36871A91" w14:textId="77777777" w:rsidR="00E9381A" w:rsidRPr="00E9381A" w:rsidRDefault="00E9381A" w:rsidP="00E9381A">
      <w:pPr>
        <w:pStyle w:val="a5"/>
        <w:widowControl/>
        <w:numPr>
          <w:ilvl w:val="0"/>
          <w:numId w:val="28"/>
        </w:numPr>
        <w:ind w:left="0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E9381A">
        <w:rPr>
          <w:rFonts w:ascii="Times New Roman" w:hAnsi="Times New Roman" w:cs="Times New Roman"/>
          <w:color w:val="000000" w:themeColor="text1"/>
        </w:rPr>
        <w:t xml:space="preserve">послуги повинні надаватися кваліфікованим персоналом </w:t>
      </w:r>
      <w:r w:rsidRPr="00E9381A">
        <w:rPr>
          <w:rFonts w:ascii="Times New Roman" w:hAnsi="Times New Roman" w:cs="Times New Roman"/>
          <w:i/>
          <w:iCs/>
          <w:color w:val="000000" w:themeColor="text1"/>
        </w:rPr>
        <w:t>(надати у складі пропозицію копію(ї) сертифікату(</w:t>
      </w:r>
      <w:proofErr w:type="spellStart"/>
      <w:r w:rsidRPr="00E9381A">
        <w:rPr>
          <w:rFonts w:ascii="Times New Roman" w:hAnsi="Times New Roman" w:cs="Times New Roman"/>
          <w:i/>
          <w:iCs/>
          <w:color w:val="000000" w:themeColor="text1"/>
        </w:rPr>
        <w:t>ів</w:t>
      </w:r>
      <w:proofErr w:type="spellEnd"/>
      <w:r w:rsidRPr="00E9381A">
        <w:rPr>
          <w:rFonts w:ascii="Times New Roman" w:hAnsi="Times New Roman" w:cs="Times New Roman"/>
          <w:i/>
          <w:iCs/>
          <w:color w:val="000000" w:themeColor="text1"/>
        </w:rPr>
        <w:t>)  про навчання від виробника вказаного медичного обладнання або організацією, уповноваженою на це виробником);</w:t>
      </w:r>
    </w:p>
    <w:p w14:paraId="7812F79A" w14:textId="77777777" w:rsidR="00E9381A" w:rsidRPr="00E9381A" w:rsidRDefault="00E9381A" w:rsidP="00E9381A">
      <w:pPr>
        <w:pStyle w:val="a5"/>
        <w:widowControl/>
        <w:numPr>
          <w:ilvl w:val="0"/>
          <w:numId w:val="28"/>
        </w:numPr>
        <w:ind w:left="0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E9381A">
        <w:rPr>
          <w:rFonts w:ascii="Times New Roman" w:hAnsi="Times New Roman" w:cs="Times New Roman"/>
          <w:color w:val="000000" w:themeColor="text1"/>
        </w:rPr>
        <w:t>учасник повинен підтвердити можливість надання послуг, належної якості та в терміни, визначені цією Документацією та пропозицією Учасника</w:t>
      </w:r>
      <w:r w:rsidRPr="00E9381A">
        <w:rPr>
          <w:rFonts w:ascii="Times New Roman" w:hAnsi="Times New Roman" w:cs="Times New Roman"/>
          <w:i/>
          <w:iCs/>
          <w:color w:val="000000" w:themeColor="text1"/>
        </w:rPr>
        <w:t xml:space="preserve">. 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</w:t>
      </w:r>
      <w:r w:rsidRPr="00E9381A">
        <w:rPr>
          <w:rFonts w:ascii="Times New Roman" w:hAnsi="Times New Roman" w:cs="Times New Roman"/>
          <w:bCs/>
          <w:i/>
          <w:iCs/>
          <w:color w:val="000000" w:themeColor="text1"/>
        </w:rPr>
        <w:t>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закупівлі;</w:t>
      </w:r>
    </w:p>
    <w:p w14:paraId="0AB1C15D" w14:textId="77777777" w:rsidR="00E9381A" w:rsidRPr="00E9381A" w:rsidRDefault="00E9381A" w:rsidP="00E9381A">
      <w:pPr>
        <w:pStyle w:val="a5"/>
        <w:widowControl/>
        <w:numPr>
          <w:ilvl w:val="0"/>
          <w:numId w:val="28"/>
        </w:numPr>
        <w:ind w:left="0"/>
        <w:rPr>
          <w:rFonts w:ascii="Times New Roman" w:hAnsi="Times New Roman" w:cs="Times New Roman"/>
          <w:b/>
          <w:color w:val="000000" w:themeColor="text1"/>
        </w:rPr>
      </w:pPr>
      <w:r w:rsidRPr="00E938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копія діючої ліцензії на провадження діяльності з використання джерел іонізуючого випромінювання </w:t>
      </w:r>
      <w:r w:rsidRPr="00E9381A">
        <w:rPr>
          <w:rFonts w:ascii="Times New Roman" w:hAnsi="Times New Roman" w:cs="Times New Roman"/>
          <w:bCs/>
        </w:rPr>
        <w:t xml:space="preserve">в якій має бути вказане медичне обладнання </w:t>
      </w:r>
      <w:r w:rsidRPr="00E9381A">
        <w:rPr>
          <w:rFonts w:ascii="Times New Roman" w:hAnsi="Times New Roman" w:cs="Times New Roman"/>
        </w:rPr>
        <w:t>зазначеного типу з обов’язковим дозволом на види робіт з ДІВ, що відповідають предмету закупівлі</w:t>
      </w:r>
      <w:r w:rsidRPr="00E9381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053CE59" w14:textId="77777777" w:rsidR="00E9381A" w:rsidRPr="00E9381A" w:rsidRDefault="00E9381A" w:rsidP="00E9381A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2003B4" w14:textId="77777777" w:rsidR="00E9381A" w:rsidRPr="00E9381A" w:rsidRDefault="00E9381A" w:rsidP="00E938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Загальна</w:t>
      </w:r>
      <w:proofErr w:type="spellEnd"/>
      <w:r w:rsidRPr="00E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вимоги</w:t>
      </w:r>
      <w:proofErr w:type="spellEnd"/>
      <w:r w:rsidRPr="00E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93ABBED" w14:textId="77777777" w:rsidR="00E9381A" w:rsidRPr="00E9381A" w:rsidRDefault="00E9381A" w:rsidP="00E9381A">
      <w:pPr>
        <w:pStyle w:val="a5"/>
        <w:widowControl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9381A">
        <w:rPr>
          <w:rFonts w:ascii="Times New Roman" w:hAnsi="Times New Roman" w:cs="Times New Roman"/>
          <w:color w:val="000000" w:themeColor="text1"/>
        </w:rPr>
        <w:t>Надання послуг передбачає приїзд інженера на територію Замовника.</w:t>
      </w:r>
    </w:p>
    <w:p w14:paraId="2D483B08" w14:textId="77777777" w:rsidR="00E9381A" w:rsidRPr="00E9381A" w:rsidRDefault="00E9381A" w:rsidP="00E9381A">
      <w:pPr>
        <w:pStyle w:val="a5"/>
        <w:widowControl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9381A">
        <w:rPr>
          <w:rFonts w:ascii="Times New Roman" w:hAnsi="Times New Roman" w:cs="Times New Roman"/>
          <w:color w:val="000000" w:themeColor="text1"/>
        </w:rPr>
        <w:t>Вартість послуг повинна включати вартість витратних матеріалів, необхідних для надання послуг.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02"/>
      </w:tblGrid>
      <w:tr w:rsidR="005C30F5" w:rsidRPr="005C30F5" w14:paraId="5F980BAB" w14:textId="77777777" w:rsidTr="00832507">
        <w:trPr>
          <w:trHeight w:val="2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AE3685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bookmarkStart w:id="0" w:name="_Hlk131590216"/>
            <w:r w:rsidRPr="005C30F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02" w:type="dxa"/>
            <w:shd w:val="clear" w:color="auto" w:fill="auto"/>
            <w:vAlign w:val="center"/>
          </w:tcPr>
          <w:p w14:paraId="406E3946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Перелік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послуг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технічного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FLEXAVISION</w:t>
            </w:r>
            <w:proofErr w:type="gramEnd"/>
            <w:r w:rsidRPr="005C30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SF</w:t>
            </w:r>
          </w:p>
        </w:tc>
      </w:tr>
      <w:tr w:rsidR="005C30F5" w:rsidRPr="00E9381A" w14:paraId="1E383796" w14:textId="77777777" w:rsidTr="00832507">
        <w:trPr>
          <w:trHeight w:val="731"/>
          <w:jc w:val="center"/>
        </w:trPr>
        <w:tc>
          <w:tcPr>
            <w:tcW w:w="704" w:type="dxa"/>
            <w:shd w:val="clear" w:color="auto" w:fill="auto"/>
          </w:tcPr>
          <w:p w14:paraId="670485C5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C30F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02" w:type="dxa"/>
            <w:shd w:val="clear" w:color="auto" w:fill="auto"/>
            <w:vAlign w:val="center"/>
          </w:tcPr>
          <w:p w14:paraId="338CD0ED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bookmarkStart w:id="1" w:name="_Hlk131590185"/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Загальний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огляд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):</w:t>
            </w:r>
          </w:p>
          <w:p w14:paraId="3C37DF54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</w:rPr>
              <w:t>відсутність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ушкоджень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7F5B14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функціонування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рухомих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ED5E5A2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стан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пошкоджень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або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ознак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пробою;  </w:t>
            </w:r>
          </w:p>
          <w:p w14:paraId="0ED749C0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/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конденсату,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ознак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корозії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поверхні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елементів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743512AE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спрацьовування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аварійної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зупинки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рухомих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331A8570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спрацьовування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аварійного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генератора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мережі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1B7DE6A4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, А)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генератора; </w:t>
            </w:r>
          </w:p>
          <w:p w14:paraId="4805E9F5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опору (Ом)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заземлення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</w:t>
            </w:r>
          </w:p>
          <w:p w14:paraId="25ED47AE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контроль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контактної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групи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регуляторів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пробою;</w:t>
            </w:r>
          </w:p>
          <w:p w14:paraId="1AE3925D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контактують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пацієнтом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2772BD72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пам‘яті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настройок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генератора;</w:t>
            </w:r>
          </w:p>
          <w:p w14:paraId="77DA9913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bookmarkEnd w:id="1"/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пам‘яті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настройок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пульта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керування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генератором.</w:t>
            </w:r>
          </w:p>
          <w:p w14:paraId="182F65DE" w14:textId="77777777" w:rsidR="005C30F5" w:rsidRPr="005C30F5" w:rsidRDefault="005C30F5" w:rsidP="005C30F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</w:rPr>
              <w:t>C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ервісне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станції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цифрової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обробки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</w:rPr>
              <w:t>CS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-7:</w:t>
            </w:r>
          </w:p>
          <w:p w14:paraId="6D63A1C7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збір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інформації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за журналом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помилок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log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-файл)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взаємодії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апаратної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частини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обладнання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22424EF9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системній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платі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;</w:t>
            </w:r>
          </w:p>
          <w:p w14:paraId="64DC6DB6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верифікація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процедури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системного блоку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автоматичне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монітору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автоматичне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операційної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Windows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процедури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ініціалізації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);</w:t>
            </w:r>
          </w:p>
          <w:p w14:paraId="7769D55A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  <w:tab w:val="num" w:pos="952"/>
              </w:tabs>
              <w:autoSpaceDN w:val="0"/>
              <w:spacing w:after="0" w:line="240" w:lineRule="auto"/>
              <w:ind w:left="0" w:hanging="240"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видалення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помилок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обнуління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log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-файлу);</w:t>
            </w:r>
          </w:p>
          <w:p w14:paraId="322ACFAA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коректності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цифрових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отриманих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рентгенографії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2F6D6AE0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тест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функцій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обробки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масштабування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анотації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і т.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.);</w:t>
            </w:r>
          </w:p>
          <w:p w14:paraId="13A9DD1C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pBdr>
                <w:bottom w:val="single" w:sz="4" w:space="1" w:color="auto"/>
              </w:pBdr>
              <w:tabs>
                <w:tab w:val="num" w:pos="252"/>
                <w:tab w:val="num" w:pos="952"/>
              </w:tabs>
              <w:autoSpaceDN w:val="0"/>
              <w:spacing w:after="0" w:line="240" w:lineRule="auto"/>
              <w:ind w:left="0" w:hanging="245"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налаштувань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при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наявності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відхилень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стандартів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візуалізації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76942474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pBdr>
                <w:bottom w:val="single" w:sz="4" w:space="1" w:color="auto"/>
              </w:pBdr>
              <w:tabs>
                <w:tab w:val="num" w:pos="252"/>
              </w:tabs>
              <w:spacing w:after="0" w:line="240" w:lineRule="auto"/>
              <w:ind w:left="0" w:hanging="245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дефрагментація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жорсткого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диску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2C477991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5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створення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резервних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копій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системного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розділу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налаштувань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D0F7A3B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алгоритму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робочої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станції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14:paraId="65D0F901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C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ервісне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val="ru-RU"/>
              </w:rPr>
              <w:t>першого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val="ru-RU"/>
              </w:rPr>
              <w:t>робочого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5"/>
                <w:sz w:val="24"/>
                <w:szCs w:val="24"/>
                <w:lang w:val="ru-RU"/>
              </w:rPr>
              <w:t>місця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1CED97D2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стану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кріплення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штативу блоку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61E621D0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діапазону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штативу блоку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54AC1030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кутів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нахилу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діагностичного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столу;</w:t>
            </w:r>
          </w:p>
          <w:p w14:paraId="67F5E34B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лінійного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колони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випромінювачем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5F1D96A0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кутів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оберту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і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нахилу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блоку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0D2864ED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чистка,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змащування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механізмів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поперечного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лінійного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столу, колони,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тертя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; </w:t>
            </w:r>
          </w:p>
          <w:p w14:paraId="61B481AE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усунення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люфтів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з‘єднань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зазорів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усунення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шумів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; </w:t>
            </w:r>
          </w:p>
          <w:p w14:paraId="64DFE925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механічної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безпеки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на предмет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аварійної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зупинки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руху колони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або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столу;</w:t>
            </w:r>
          </w:p>
          <w:p w14:paraId="7D0010B9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виставлення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нульової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позиції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столу</w:t>
            </w:r>
          </w:p>
          <w:p w14:paraId="068E72B6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Технічне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AeroDR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Detector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21D35A01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та чистка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поверхні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детектора;</w:t>
            </w:r>
          </w:p>
          <w:p w14:paraId="4430A072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пошкоджень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18880537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зарядка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детектора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;</w:t>
            </w:r>
          </w:p>
          <w:p w14:paraId="353CD39E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тестової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калібрування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</w:t>
            </w:r>
          </w:p>
          <w:p w14:paraId="798F168F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Технічне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зарядного пристрою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AeroDR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Battery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Charger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блоку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AeroDR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Interface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Unit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2:</w:t>
            </w:r>
          </w:p>
          <w:p w14:paraId="016154B4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зовнішнього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блоків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з’єднувальних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0DFB2E79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чистка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блоків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вентиляційних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отворів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корпусів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78328A75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чистка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роз’ємів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проводового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підключення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;</w:t>
            </w:r>
          </w:p>
          <w:p w14:paraId="45F6A02E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вимогам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заводу-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виробника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216BD5B6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складових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станції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цифрової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обробки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14:paraId="40F26828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генератора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2E92937C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контрольні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генератора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кВ,А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)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830C46D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струму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 в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малого фокусу;</w:t>
            </w:r>
          </w:p>
          <w:p w14:paraId="11EC7546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струму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 в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великого фокусу;</w:t>
            </w:r>
          </w:p>
          <w:p w14:paraId="375BB295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форми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імпульсу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напруги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аноді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трубки;</w:t>
            </w:r>
          </w:p>
          <w:p w14:paraId="53DEC1CA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тривалості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експозиції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заданих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параметрах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kV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mAs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фото таймеру</w:t>
            </w:r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 ;</w:t>
            </w:r>
            <w:proofErr w:type="gramEnd"/>
          </w:p>
          <w:p w14:paraId="23BD3D0C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часу пуску стартера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трубки;</w:t>
            </w:r>
          </w:p>
          <w:p w14:paraId="2DDBC6F5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рентгенівського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виходу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трубки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;</w:t>
            </w:r>
          </w:p>
          <w:p w14:paraId="636C776C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відпрацьованих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експозицій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2E62F1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Технічне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другого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робочого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місця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: </w:t>
            </w:r>
          </w:p>
          <w:p w14:paraId="3596A94B" w14:textId="77777777" w:rsidR="005C30F5" w:rsidRPr="005C30F5" w:rsidRDefault="005C30F5" w:rsidP="005C30F5">
            <w:pPr>
              <w:widowControl w:val="0"/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опору (Ом)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заземлення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FE971BE" w14:textId="77777777" w:rsidR="005C30F5" w:rsidRPr="005C30F5" w:rsidRDefault="005C30F5" w:rsidP="005C30F5">
            <w:pPr>
              <w:widowControl w:val="0"/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контроль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контактної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групи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регуляторів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пробою;</w:t>
            </w:r>
          </w:p>
          <w:p w14:paraId="69BD7B82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252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інспектування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контактують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пацієнтом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;</w:t>
            </w:r>
          </w:p>
          <w:p w14:paraId="2538233D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252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руху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частин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змащування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деталей,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рухаються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;</w:t>
            </w:r>
          </w:p>
          <w:p w14:paraId="75AC9C0C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lastRenderedPageBreak/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роботи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електромагнітних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гальм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, за потреби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.</w:t>
            </w:r>
          </w:p>
          <w:p w14:paraId="79EB5DBC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5577EC5B" w14:textId="77777777" w:rsidR="005C30F5" w:rsidRPr="005C30F5" w:rsidRDefault="005C30F5" w:rsidP="005C30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знімків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у режимах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рентгеноскопії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рентгенографії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кожному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робочому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місці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4B35106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показників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відхиленні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специфікації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стандарту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якості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bookmarkEnd w:id="0"/>
    </w:tbl>
    <w:p w14:paraId="6DB93840" w14:textId="77777777" w:rsidR="005C30F5" w:rsidRPr="005C30F5" w:rsidRDefault="005C30F5" w:rsidP="005C3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AFE961" w14:textId="77777777" w:rsidR="005C30F5" w:rsidRPr="005C30F5" w:rsidRDefault="005C30F5" w:rsidP="005C3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5C30F5" w:rsidRPr="005C30F5" w14:paraId="33B5DC2B" w14:textId="77777777" w:rsidTr="00832507">
        <w:trPr>
          <w:trHeight w:val="73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99316F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bookmarkStart w:id="2" w:name="_Hlk131592796"/>
            <w:r w:rsidRPr="005C30F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80A71A0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Перелік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послуг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технічного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пересувної</w:t>
            </w:r>
            <w:proofErr w:type="spellEnd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рентгенівської</w:t>
            </w:r>
            <w:proofErr w:type="spellEnd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proofErr w:type="spellEnd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MobileArt</w:t>
            </w:r>
            <w:proofErr w:type="spellEnd"/>
            <w:r w:rsidRPr="005C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Evolution</w:t>
            </w:r>
          </w:p>
        </w:tc>
      </w:tr>
      <w:tr w:rsidR="005C30F5" w:rsidRPr="00E9381A" w14:paraId="129B9A47" w14:textId="77777777" w:rsidTr="00832507">
        <w:trPr>
          <w:trHeight w:val="731"/>
          <w:jc w:val="center"/>
        </w:trPr>
        <w:tc>
          <w:tcPr>
            <w:tcW w:w="567" w:type="dxa"/>
            <w:shd w:val="clear" w:color="auto" w:fill="FFFFFF" w:themeFill="background1"/>
          </w:tcPr>
          <w:p w14:paraId="62CC3DAD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C30F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506710CE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Загальний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огляд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):</w:t>
            </w:r>
          </w:p>
          <w:p w14:paraId="1CFC8B73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</w:rPr>
              <w:t>відсутність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зовнішніх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ушкоджень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7E81BD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функціонування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рухомих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5343E3A9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стан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пошкоджень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або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ознак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пробою;  </w:t>
            </w:r>
          </w:p>
          <w:p w14:paraId="6E81A67B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/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конденсату,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ознак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корозії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поверхні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елементів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7EDC9F96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спрацьовування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аварійної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зупинки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рухомих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70E334B3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спрацьовування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аварійного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генератора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від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мережі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14:paraId="5769B6EE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, А)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генератора; </w:t>
            </w:r>
          </w:p>
          <w:p w14:paraId="0D9BA4B3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опору (Ом)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заземлення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</w:t>
            </w:r>
          </w:p>
          <w:p w14:paraId="270A3182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контроль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контактної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групи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регуляторів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пробою;</w:t>
            </w:r>
          </w:p>
          <w:p w14:paraId="4D1A10D5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ланцюгів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контактують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пацієнтом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7C049597" w14:textId="77777777" w:rsidR="005C30F5" w:rsidRPr="005C30F5" w:rsidRDefault="005C30F5" w:rsidP="005C30F5">
            <w:pPr>
              <w:widowControl w:val="0"/>
              <w:numPr>
                <w:ilvl w:val="0"/>
                <w:numId w:val="25"/>
              </w:numPr>
              <w:tabs>
                <w:tab w:val="clear" w:pos="1080"/>
              </w:tabs>
              <w:spacing w:after="0" w:line="240" w:lineRule="auto"/>
              <w:ind w:left="0" w:hanging="19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пам‘яті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настройок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генератора;</w:t>
            </w:r>
          </w:p>
          <w:p w14:paraId="56EBB65E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пам‘яті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настройок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пульта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керування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генератором.</w:t>
            </w:r>
          </w:p>
          <w:p w14:paraId="2BC01F5F" w14:textId="77777777" w:rsidR="005C30F5" w:rsidRPr="005C30F5" w:rsidRDefault="005C30F5" w:rsidP="005C30F5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</w:rPr>
              <w:t>C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ервісне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станції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цифрової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обробки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</w:rPr>
              <w:t>Image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</w:rPr>
              <w:t>Pilot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04805695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збір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інформації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за журналом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помилок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log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-файл)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взаємодії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апаратної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частини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обладнання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A864827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заміна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елемента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системній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платі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;</w:t>
            </w:r>
          </w:p>
          <w:p w14:paraId="1C8AD896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верифікація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процедури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системного блоку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автоматичне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монітору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автоматичне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завантаження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операційної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Windows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процедури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ініціалізації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);</w:t>
            </w:r>
          </w:p>
          <w:p w14:paraId="15A3B2DC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  <w:tab w:val="num" w:pos="952"/>
              </w:tabs>
              <w:autoSpaceDN w:val="0"/>
              <w:spacing w:after="0" w:line="240" w:lineRule="auto"/>
              <w:ind w:left="0" w:hanging="240"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видалення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помилок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обнуління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log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-файлу);</w:t>
            </w:r>
          </w:p>
          <w:p w14:paraId="44115686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коректності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цифрових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отриманих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рентгенографії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683119C9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тест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функцій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обробки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масштабування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анотації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і т.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ін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.);</w:t>
            </w:r>
          </w:p>
          <w:p w14:paraId="3EB71C52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pBdr>
                <w:bottom w:val="single" w:sz="4" w:space="1" w:color="auto"/>
              </w:pBdr>
              <w:tabs>
                <w:tab w:val="num" w:pos="252"/>
                <w:tab w:val="num" w:pos="952"/>
              </w:tabs>
              <w:autoSpaceDN w:val="0"/>
              <w:spacing w:after="0" w:line="240" w:lineRule="auto"/>
              <w:ind w:left="0" w:hanging="245"/>
              <w:jc w:val="both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налаштувань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при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наявності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відхилень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від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стандартів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візуалізації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зображень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11C649A3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pBdr>
                <w:bottom w:val="single" w:sz="4" w:space="1" w:color="auto"/>
              </w:pBdr>
              <w:tabs>
                <w:tab w:val="num" w:pos="252"/>
              </w:tabs>
              <w:spacing w:after="0" w:line="240" w:lineRule="auto"/>
              <w:ind w:left="0" w:hanging="245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дефрагментація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жорсткого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диску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7F03AF81" w14:textId="77777777" w:rsidR="005C30F5" w:rsidRPr="005C30F5" w:rsidRDefault="005C30F5" w:rsidP="005C30F5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5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створення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резервних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копій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системного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розділу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програмних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налаштувань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B70D808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алгоритму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робочої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станції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14:paraId="431C8199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Сервісне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колони та </w:t>
            </w:r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модуля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37A4AA7E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стану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кріплення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штативу блоку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32D6A6E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діапазону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штативу блоку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058E2D1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колони 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випромінювачем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2D023223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кутів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оберту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і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нахилу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блоку</w:t>
            </w:r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484A23C2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чистка,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змащування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механізмів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переміщення</w:t>
            </w:r>
            <w:proofErr w:type="spellEnd"/>
            <w:proofErr w:type="gram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колони,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випромінювача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елементів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тертя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; </w:t>
            </w:r>
          </w:p>
          <w:p w14:paraId="5F4AA869" w14:textId="77777777" w:rsidR="005C30F5" w:rsidRPr="005C30F5" w:rsidRDefault="005C30F5" w:rsidP="005C30F5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252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усунення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люфтів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з‘єднань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зазорів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усунення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механічних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шумів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. </w:t>
            </w:r>
          </w:p>
          <w:p w14:paraId="4E2BA34E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Технічне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AeroDR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NS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7B24B509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lastRenderedPageBreak/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та чистка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поверхні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детектора;</w:t>
            </w:r>
          </w:p>
          <w:p w14:paraId="4A4201F8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детектора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наявність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пошкоджень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61526FEB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повна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зарядка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детектора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;</w:t>
            </w:r>
          </w:p>
          <w:p w14:paraId="329C68A2" w14:textId="77777777" w:rsidR="005C30F5" w:rsidRPr="005C30F5" w:rsidRDefault="005C30F5" w:rsidP="005C30F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hanging="270"/>
              <w:rPr>
                <w:rFonts w:ascii="Times New Roman" w:eastAsia="MS Mincho" w:hAnsi="Times New Roman" w:cs="Times New Roman"/>
                <w:bCs/>
                <w:spacing w:val="-2"/>
              </w:rPr>
            </w:pPr>
            <w:r w:rsidRPr="005C30F5">
              <w:rPr>
                <w:rFonts w:ascii="Times New Roman" w:eastAsia="MS Mincho" w:hAnsi="Times New Roman" w:cs="Times New Roman"/>
                <w:bCs/>
                <w:spacing w:val="-2"/>
              </w:rPr>
              <w:t>проведення тестової перевірки детектора.</w:t>
            </w:r>
          </w:p>
          <w:p w14:paraId="3566D5A9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Технічне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зарядного пристрою детектора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AeroDR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NS</w:t>
            </w:r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451F80D2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зовнішнього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стану блоку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з’єднувальних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кабелів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649DDC9E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чистка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роз’ємів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проводового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підключення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</w:rPr>
              <w:t>;</w:t>
            </w:r>
          </w:p>
          <w:p w14:paraId="17257B8F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живлення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вимогам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заводу-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виробника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1401CE7B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Інспекція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генератора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системи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14:paraId="245AFAA2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контрольні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електричних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генератора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, А)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;</w:t>
            </w:r>
          </w:p>
          <w:p w14:paraId="514DEA4C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струму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 в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малого фокусу;</w:t>
            </w:r>
          </w:p>
          <w:p w14:paraId="35225075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робочих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параметрів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струму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 в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великого фокусу;</w:t>
            </w:r>
          </w:p>
          <w:p w14:paraId="00757319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форми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імпульсу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напруги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аноді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трубки;</w:t>
            </w:r>
          </w:p>
          <w:p w14:paraId="34CD2A59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коригування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тривалості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експозиції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заданих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параметрах 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kV</w:t>
            </w:r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</w:rPr>
              <w:t>mAs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фото таймеру</w:t>
            </w:r>
            <w:proofErr w:type="gram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 ;</w:t>
            </w:r>
            <w:proofErr w:type="gramEnd"/>
          </w:p>
          <w:p w14:paraId="3DDE6EE0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часу пуску стартера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рентгенівської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трубки;</w:t>
            </w:r>
          </w:p>
          <w:p w14:paraId="195064DA" w14:textId="77777777" w:rsidR="005C30F5" w:rsidRPr="005C30F5" w:rsidRDefault="005C30F5" w:rsidP="005C30F5">
            <w:pPr>
              <w:widowControl w:val="0"/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0"/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заміри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рентгенівського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виходу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трубки</w:t>
            </w:r>
            <w:proofErr w:type="spellEnd"/>
            <w:r w:rsidRPr="005C30F5">
              <w:rPr>
                <w:rFonts w:ascii="Times New Roman" w:eastAsia="MS Mincho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;</w:t>
            </w:r>
          </w:p>
          <w:p w14:paraId="3C39B658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відпрацьованих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рентгенівських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експозицій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151BD3" w14:textId="77777777" w:rsidR="005C30F5" w:rsidRPr="005C30F5" w:rsidRDefault="005C30F5" w:rsidP="005C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Перевірка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готовності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якості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функціонування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DD9168F" w14:textId="77777777" w:rsidR="005C30F5" w:rsidRPr="005C30F5" w:rsidRDefault="005C30F5" w:rsidP="005C30F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hanging="18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знімків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рентгенографії</w:t>
            </w:r>
            <w:proofErr w:type="spellEnd"/>
            <w:r w:rsidRPr="005C30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C4372E6" w14:textId="77777777" w:rsidR="005C30F5" w:rsidRPr="005C30F5" w:rsidRDefault="005C30F5" w:rsidP="005C30F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hanging="196"/>
              <w:rPr>
                <w:rFonts w:ascii="Times New Roman" w:eastAsia="MS Mincho" w:hAnsi="Times New Roman" w:cs="Times New Roman"/>
                <w:b/>
                <w:bCs/>
                <w:spacing w:val="5"/>
              </w:rPr>
            </w:pPr>
            <w:r w:rsidRPr="005C30F5">
              <w:rPr>
                <w:rFonts w:ascii="Times New Roman" w:eastAsia="MS Mincho" w:hAnsi="Times New Roman" w:cs="Times New Roman"/>
                <w:spacing w:val="-2"/>
              </w:rPr>
              <w:t>коригування відповідних показників при відхиленні від специфікації стандарту якості.</w:t>
            </w:r>
          </w:p>
        </w:tc>
      </w:tr>
    </w:tbl>
    <w:bookmarkEnd w:id="2"/>
    <w:p w14:paraId="5123D64E" w14:textId="59F02477" w:rsidR="00AE6A0A" w:rsidRPr="005C30F5" w:rsidRDefault="00A67C32" w:rsidP="005C30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30F5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Примітка:</w:t>
      </w:r>
      <w:r w:rsidR="00395982" w:rsidRPr="005C3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EE3872" w:rsidRPr="005C3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AE6A0A" w:rsidRPr="005C30F5" w:rsidSect="00AC0FC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DB38" w14:textId="77777777" w:rsidR="00D11B4D" w:rsidRDefault="00D11B4D">
      <w:pPr>
        <w:spacing w:after="0" w:line="240" w:lineRule="auto"/>
      </w:pPr>
      <w:r>
        <w:separator/>
      </w:r>
    </w:p>
  </w:endnote>
  <w:endnote w:type="continuationSeparator" w:id="0">
    <w:p w14:paraId="7398A3E1" w14:textId="77777777" w:rsidR="00D11B4D" w:rsidRDefault="00D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4E3" w14:textId="77777777" w:rsidR="007B692C" w:rsidRDefault="007B69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6CE9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A4BCD7" wp14:editId="1FED7806">
              <wp:simplePos x="0" y="0"/>
              <wp:positionH relativeFrom="page">
                <wp:posOffset>1031240</wp:posOffset>
              </wp:positionH>
              <wp:positionV relativeFrom="page">
                <wp:posOffset>10183495</wp:posOffset>
              </wp:positionV>
              <wp:extent cx="5026660" cy="160655"/>
              <wp:effectExtent l="2540" t="127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EEFD" w14:textId="77777777" w:rsidR="007B692C" w:rsidRDefault="007B692C">
                          <w:pPr>
                            <w:tabs>
                              <w:tab w:val="right" w:pos="1055"/>
                              <w:tab w:val="right" w:pos="7916"/>
                            </w:tabs>
                            <w:spacing w:line="240" w:lineRule="auto"/>
                          </w:pPr>
                          <w:r>
                            <w:rPr>
                              <w:rStyle w:val="TimesNewRoman11pt0pt"/>
                              <w:rFonts w:eastAsia="Trebuchet MS"/>
                            </w:rPr>
                            <w:t>7J</w:t>
                          </w:r>
                          <w:r>
                            <w:rPr>
                              <w:rStyle w:val="TimesNewRoman11pt0pt"/>
                              <w:rFonts w:eastAsia="Trebuchet MS"/>
                            </w:rPr>
                            <w:tab/>
                          </w:r>
                          <w:r>
                            <w:rPr>
                              <w:rStyle w:val="a4"/>
                            </w:rPr>
                            <w:t>ЗАМОВНИК</w:t>
                          </w:r>
                          <w:r>
                            <w:rPr>
                              <w:rStyle w:val="a4"/>
                            </w:rPr>
                            <w:tab/>
                            <w:t>ПІДРЯДНИК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BCD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1.2pt;margin-top:801.85pt;width:395.8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" filled="f" stroked="f">
              <v:textbox style="mso-fit-shape-to-text:t" inset="0,0,0,0">
                <w:txbxContent>
                  <w:p w14:paraId="4F24EEFD" w14:textId="77777777" w:rsidR="007B692C" w:rsidRDefault="007B692C">
                    <w:pPr>
                      <w:tabs>
                        <w:tab w:val="right" w:pos="1055"/>
                        <w:tab w:val="right" w:pos="7916"/>
                      </w:tabs>
                      <w:spacing w:line="240" w:lineRule="auto"/>
                    </w:pPr>
                    <w:r>
                      <w:rPr>
                        <w:rStyle w:val="TimesNewRoman11pt0pt"/>
                        <w:rFonts w:eastAsia="Trebuchet MS"/>
                      </w:rPr>
                      <w:t>7J</w:t>
                    </w:r>
                    <w:r>
                      <w:rPr>
                        <w:rStyle w:val="TimesNewRoman11pt0pt"/>
                        <w:rFonts w:eastAsia="Trebuchet MS"/>
                      </w:rPr>
                      <w:tab/>
                    </w:r>
                    <w:r>
                      <w:rPr>
                        <w:rStyle w:val="a4"/>
                      </w:rPr>
                      <w:t>ЗАМОВНИК</w:t>
                    </w:r>
                    <w:r>
                      <w:rPr>
                        <w:rStyle w:val="a4"/>
                      </w:rPr>
                      <w:tab/>
                      <w:t>ПІДРЯДНИК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D19B" w14:textId="77777777" w:rsidR="00D11B4D" w:rsidRDefault="00D11B4D">
      <w:pPr>
        <w:spacing w:after="0" w:line="240" w:lineRule="auto"/>
      </w:pPr>
      <w:r>
        <w:separator/>
      </w:r>
    </w:p>
  </w:footnote>
  <w:footnote w:type="continuationSeparator" w:id="0">
    <w:p w14:paraId="3A0A246C" w14:textId="77777777" w:rsidR="00D11B4D" w:rsidRDefault="00D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1CC7" w14:textId="77777777" w:rsidR="007B692C" w:rsidRDefault="007B69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4795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F5311" wp14:editId="4F32599D">
              <wp:simplePos x="0" y="0"/>
              <wp:positionH relativeFrom="page">
                <wp:posOffset>6863080</wp:posOffset>
              </wp:positionH>
              <wp:positionV relativeFrom="page">
                <wp:posOffset>109220</wp:posOffset>
              </wp:positionV>
              <wp:extent cx="70485" cy="132715"/>
              <wp:effectExtent l="0" t="4445" r="63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9F2E" w14:textId="77777777" w:rsidR="007B692C" w:rsidRDefault="007B69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lang w:val="en-US" w:eastAsia="en-US" w:bidi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531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40.4pt;margin-top:8.6pt;width:5.5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" filled="f" stroked="f">
              <v:textbox style="mso-fit-shape-to-text:t" inset="0,0,0,0">
                <w:txbxContent>
                  <w:p w14:paraId="3EB79F2E" w14:textId="77777777" w:rsidR="007B692C" w:rsidRDefault="007B692C">
                    <w:pPr>
                      <w:spacing w:line="240" w:lineRule="auto"/>
                    </w:pPr>
                    <w:r>
                      <w:rPr>
                        <w:rStyle w:val="a4"/>
                        <w:lang w:val="en-US" w:eastAsia="en-US" w:bidi="en-US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61CC5"/>
    <w:multiLevelType w:val="multilevel"/>
    <w:tmpl w:val="EDD82E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E1399"/>
    <w:multiLevelType w:val="hybridMultilevel"/>
    <w:tmpl w:val="0C44FD88"/>
    <w:lvl w:ilvl="0" w:tplc="1B60BB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5661B"/>
    <w:multiLevelType w:val="hybridMultilevel"/>
    <w:tmpl w:val="5A54C51A"/>
    <w:lvl w:ilvl="0" w:tplc="57CC9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557"/>
    <w:multiLevelType w:val="hybridMultilevel"/>
    <w:tmpl w:val="7F240044"/>
    <w:lvl w:ilvl="0" w:tplc="8ADA38CE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189"/>
    <w:multiLevelType w:val="hybridMultilevel"/>
    <w:tmpl w:val="8AAA2604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629F"/>
    <w:multiLevelType w:val="hybridMultilevel"/>
    <w:tmpl w:val="9C10A56E"/>
    <w:lvl w:ilvl="0" w:tplc="9E8A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25846977"/>
    <w:multiLevelType w:val="multilevel"/>
    <w:tmpl w:val="8FDE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04370"/>
    <w:multiLevelType w:val="hybridMultilevel"/>
    <w:tmpl w:val="779C3BF4"/>
    <w:lvl w:ilvl="0" w:tplc="99DC271A">
      <w:start w:val="10"/>
      <w:numFmt w:val="bullet"/>
      <w:lvlText w:val="–"/>
      <w:lvlJc w:val="left"/>
      <w:pPr>
        <w:ind w:left="492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2FFC2200"/>
    <w:multiLevelType w:val="hybridMultilevel"/>
    <w:tmpl w:val="BC8E25B8"/>
    <w:lvl w:ilvl="0" w:tplc="9E8A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05703"/>
    <w:multiLevelType w:val="multilevel"/>
    <w:tmpl w:val="873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743A"/>
    <w:multiLevelType w:val="hybridMultilevel"/>
    <w:tmpl w:val="2B62A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21436CB"/>
    <w:multiLevelType w:val="multilevel"/>
    <w:tmpl w:val="BB180F1C"/>
    <w:lvl w:ilvl="0">
      <w:start w:val="1"/>
      <w:numFmt w:val="decimal"/>
      <w:lvlText w:val="8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EC58DF"/>
    <w:multiLevelType w:val="hybridMultilevel"/>
    <w:tmpl w:val="38300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45E2B"/>
    <w:multiLevelType w:val="hybridMultilevel"/>
    <w:tmpl w:val="18585918"/>
    <w:lvl w:ilvl="0" w:tplc="1000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09033C"/>
    <w:multiLevelType w:val="hybridMultilevel"/>
    <w:tmpl w:val="68108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7D1"/>
    <w:multiLevelType w:val="multilevel"/>
    <w:tmpl w:val="315E6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534257"/>
    <w:multiLevelType w:val="hybridMultilevel"/>
    <w:tmpl w:val="A75AB16C"/>
    <w:lvl w:ilvl="0" w:tplc="2422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D6571C"/>
    <w:multiLevelType w:val="hybridMultilevel"/>
    <w:tmpl w:val="D1E4A6B2"/>
    <w:lvl w:ilvl="0" w:tplc="8AB6DDF0">
      <w:start w:val="1"/>
      <w:numFmt w:val="decimal"/>
      <w:lvlText w:val="%1)"/>
      <w:lvlJc w:val="left"/>
      <w:pPr>
        <w:ind w:left="1069" w:hanging="360"/>
      </w:pPr>
      <w:rPr>
        <w:rFonts w:ascii="Times New Roman" w:eastAsia="Microsoft Sans Serif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C27EA8"/>
    <w:multiLevelType w:val="multilevel"/>
    <w:tmpl w:val="6C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54445"/>
    <w:multiLevelType w:val="hybridMultilevel"/>
    <w:tmpl w:val="8F3466B4"/>
    <w:lvl w:ilvl="0" w:tplc="74CAFBE4">
      <w:start w:val="1"/>
      <w:numFmt w:val="decimal"/>
      <w:lvlText w:val="%1)"/>
      <w:lvlJc w:val="left"/>
      <w:pPr>
        <w:ind w:left="1495" w:hanging="360"/>
      </w:pPr>
      <w:rPr>
        <w:rFonts w:ascii="Times New Roman" w:eastAsia="Microsoft Sans Serif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2D5315C"/>
    <w:multiLevelType w:val="hybridMultilevel"/>
    <w:tmpl w:val="B66E3B3C"/>
    <w:lvl w:ilvl="0" w:tplc="5AD63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3A7B"/>
    <w:multiLevelType w:val="multilevel"/>
    <w:tmpl w:val="98266034"/>
    <w:lvl w:ilvl="0">
      <w:start w:val="1"/>
      <w:numFmt w:val="decimal"/>
      <w:lvlText w:val="1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F23308"/>
    <w:multiLevelType w:val="hybridMultilevel"/>
    <w:tmpl w:val="B2C47CEA"/>
    <w:lvl w:ilvl="0" w:tplc="9E8A8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2B5D"/>
    <w:multiLevelType w:val="multilevel"/>
    <w:tmpl w:val="7AEAD4C8"/>
    <w:lvl w:ilvl="0">
      <w:start w:val="1"/>
      <w:numFmt w:val="decimal"/>
      <w:lvlText w:val="1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56588"/>
    <w:multiLevelType w:val="multilevel"/>
    <w:tmpl w:val="A78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2"/>
  </w:num>
  <w:num w:numId="5">
    <w:abstractNumId w:val="11"/>
  </w:num>
  <w:num w:numId="6">
    <w:abstractNumId w:val="26"/>
  </w:num>
  <w:num w:numId="7">
    <w:abstractNumId w:val="10"/>
  </w:num>
  <w:num w:numId="8">
    <w:abstractNumId w:val="20"/>
  </w:num>
  <w:num w:numId="9">
    <w:abstractNumId w:val="0"/>
  </w:num>
  <w:num w:numId="10">
    <w:abstractNumId w:val="12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24"/>
  </w:num>
  <w:num w:numId="24">
    <w:abstractNumId w:val="5"/>
  </w:num>
  <w:num w:numId="25">
    <w:abstractNumId w:val="2"/>
  </w:num>
  <w:num w:numId="26">
    <w:abstractNumId w:val="17"/>
  </w:num>
  <w:num w:numId="27">
    <w:abstractNumId w:va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3"/>
    <w:rsid w:val="0003152C"/>
    <w:rsid w:val="0014691F"/>
    <w:rsid w:val="00272C09"/>
    <w:rsid w:val="00395982"/>
    <w:rsid w:val="00515812"/>
    <w:rsid w:val="005C30F5"/>
    <w:rsid w:val="006742BF"/>
    <w:rsid w:val="007B692C"/>
    <w:rsid w:val="007E496B"/>
    <w:rsid w:val="00957956"/>
    <w:rsid w:val="00A3055A"/>
    <w:rsid w:val="00A67C32"/>
    <w:rsid w:val="00AC0FC1"/>
    <w:rsid w:val="00AE6A0A"/>
    <w:rsid w:val="00B120E1"/>
    <w:rsid w:val="00C3118C"/>
    <w:rsid w:val="00D11B4D"/>
    <w:rsid w:val="00D160EA"/>
    <w:rsid w:val="00D6012F"/>
    <w:rsid w:val="00E06C63"/>
    <w:rsid w:val="00E9381A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EB6"/>
  <w15:chartTrackingRefBased/>
  <w15:docId w15:val="{6FCBE0D7-B292-49BC-BB92-FA4BBE5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BF"/>
    <w:pPr>
      <w:spacing w:line="25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A67C32"/>
    <w:pPr>
      <w:keepNext/>
      <w:suppressAutoHyphens/>
      <w:spacing w:after="0" w:line="240" w:lineRule="auto"/>
      <w:ind w:left="13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67C32"/>
    <w:pPr>
      <w:keepNext/>
      <w:suppressAutoHyphens/>
      <w:spacing w:after="0" w:line="240" w:lineRule="auto"/>
      <w:ind w:left="20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7C3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paragraph" w:styleId="7">
    <w:name w:val="heading 7"/>
    <w:basedOn w:val="a"/>
    <w:next w:val="a"/>
    <w:link w:val="70"/>
    <w:qFormat/>
    <w:rsid w:val="00A67C3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6742BF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21">
    <w:name w:val="Основной текст (2)_"/>
    <w:link w:val="210"/>
    <w:locked/>
    <w:rsid w:val="00EE3872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E3872"/>
    <w:pPr>
      <w:widowControl w:val="0"/>
      <w:shd w:val="clear" w:color="auto" w:fill="FFFFFF"/>
      <w:spacing w:after="0" w:line="264" w:lineRule="exact"/>
      <w:ind w:hanging="480"/>
      <w:jc w:val="both"/>
    </w:pPr>
    <w:rPr>
      <w:kern w:val="2"/>
      <w:lang w:val="uk-UA"/>
      <w14:ligatures w14:val="standardContextual"/>
    </w:rPr>
  </w:style>
  <w:style w:type="character" w:customStyle="1" w:styleId="50">
    <w:name w:val="Основной текст (5)_"/>
    <w:link w:val="51"/>
    <w:locked/>
    <w:rsid w:val="00EE3872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E3872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i/>
      <w:iCs/>
      <w:kern w:val="2"/>
      <w:sz w:val="23"/>
      <w:szCs w:val="23"/>
      <w:lang w:val="uk-UA"/>
      <w14:ligatures w14:val="standardContextual"/>
    </w:rPr>
  </w:style>
  <w:style w:type="character" w:customStyle="1" w:styleId="52">
    <w:name w:val="Основной текст (5)"/>
    <w:rsid w:val="00EE3872"/>
    <w:rPr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ar-SA"/>
    </w:rPr>
  </w:style>
  <w:style w:type="character" w:customStyle="1" w:styleId="211">
    <w:name w:val="Основной текст (2) + Полужирный1"/>
    <w:rsid w:val="00EE3872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3">
    <w:name w:val="Колонтитул_"/>
    <w:basedOn w:val="a0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"/>
    <w:basedOn w:val="a3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">
    <w:name w:val="Основний текст (2)_"/>
    <w:basedOn w:val="a0"/>
    <w:link w:val="23"/>
    <w:rsid w:val="007B69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7B6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3">
    <w:name w:val="Основний текст (5)_"/>
    <w:basedOn w:val="a0"/>
    <w:link w:val="54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1pt0pt">
    <w:name w:val="Колонтитул + Times New Roman;11 pt;Курсив;Інтервал 0 pt"/>
    <w:basedOn w:val="a3"/>
    <w:rsid w:val="007B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3">
    <w:name w:val="Основний текст (2)"/>
    <w:basedOn w:val="a"/>
    <w:link w:val="22"/>
    <w:rsid w:val="007B692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kern w:val="2"/>
      <w:sz w:val="21"/>
      <w:szCs w:val="21"/>
      <w:lang w:val="uk-UA"/>
      <w14:ligatures w14:val="standardContextual"/>
    </w:rPr>
  </w:style>
  <w:style w:type="paragraph" w:customStyle="1" w:styleId="32">
    <w:name w:val="Заголовок №3"/>
    <w:basedOn w:val="a"/>
    <w:link w:val="31"/>
    <w:rsid w:val="007B692C"/>
    <w:pPr>
      <w:widowControl w:val="0"/>
      <w:shd w:val="clear" w:color="auto" w:fill="FFFFFF"/>
      <w:spacing w:before="180" w:after="180" w:line="0" w:lineRule="atLeast"/>
      <w:ind w:hanging="2140"/>
      <w:jc w:val="both"/>
      <w:outlineLvl w:val="2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customStyle="1" w:styleId="54">
    <w:name w:val="Основний текст (5)"/>
    <w:basedOn w:val="a"/>
    <w:link w:val="53"/>
    <w:rsid w:val="007B692C"/>
    <w:pPr>
      <w:widowControl w:val="0"/>
      <w:shd w:val="clear" w:color="auto" w:fill="FFFFFF"/>
      <w:spacing w:before="60" w:after="180" w:line="252" w:lineRule="exact"/>
      <w:jc w:val="both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styleId="a5">
    <w:name w:val="List Paragraph"/>
    <w:basedOn w:val="a"/>
    <w:uiPriority w:val="34"/>
    <w:qFormat/>
    <w:rsid w:val="007B692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customStyle="1" w:styleId="TableGrid">
    <w:name w:val="TableGrid"/>
    <w:rsid w:val="00D11B4D"/>
    <w:pPr>
      <w:spacing w:after="0" w:line="240" w:lineRule="auto"/>
    </w:pPr>
    <w:rPr>
      <w:rFonts w:eastAsiaTheme="minorEastAsia"/>
      <w:kern w:val="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A67C32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0">
    <w:name w:val="Заголовок 2 Знак"/>
    <w:basedOn w:val="a0"/>
    <w:link w:val="2"/>
    <w:rsid w:val="00A67C32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67C32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70">
    <w:name w:val="Заголовок 7 Знак"/>
    <w:basedOn w:val="a0"/>
    <w:link w:val="7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6">
    <w:name w:val="No Spacing"/>
    <w:link w:val="a7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8">
    <w:name w:val="Table Grid"/>
    <w:basedOn w:val="a1"/>
    <w:uiPriority w:val="59"/>
    <w:qFormat/>
    <w:rsid w:val="00A67C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інтервалів Знак"/>
    <w:link w:val="a6"/>
    <w:locked/>
    <w:rsid w:val="00A67C3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LO-normal">
    <w:name w:val="LO-normal"/>
    <w:rsid w:val="00A67C32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  <w14:ligatures w14:val="none"/>
    </w:rPr>
  </w:style>
  <w:style w:type="character" w:customStyle="1" w:styleId="33">
    <w:name w:val="Основной шрифт абзаца3"/>
    <w:rsid w:val="00A67C32"/>
  </w:style>
  <w:style w:type="character" w:customStyle="1" w:styleId="WW8Num3z0">
    <w:name w:val="WW8Num3z0"/>
    <w:rsid w:val="00A67C32"/>
    <w:rPr>
      <w:rFonts w:ascii="Arial" w:hAnsi="Arial" w:cs="Arial"/>
      <w:sz w:val="22"/>
    </w:rPr>
  </w:style>
  <w:style w:type="character" w:customStyle="1" w:styleId="25">
    <w:name w:val="Основной шрифт абзаца2"/>
    <w:rsid w:val="00A67C32"/>
  </w:style>
  <w:style w:type="character" w:customStyle="1" w:styleId="11">
    <w:name w:val="Основной шрифт абзаца1"/>
    <w:rsid w:val="00A67C32"/>
  </w:style>
  <w:style w:type="character" w:customStyle="1" w:styleId="a9">
    <w:name w:val="Схема документа Знак"/>
    <w:rsid w:val="00A67C32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rsid w:val="00A67C32"/>
  </w:style>
  <w:style w:type="character" w:customStyle="1" w:styleId="shorttext">
    <w:name w:val="short_text"/>
    <w:rsid w:val="00A67C32"/>
  </w:style>
  <w:style w:type="character" w:styleId="aa">
    <w:name w:val="Emphasis"/>
    <w:uiPriority w:val="20"/>
    <w:qFormat/>
    <w:rsid w:val="00A67C32"/>
    <w:rPr>
      <w:i/>
      <w:iCs/>
    </w:rPr>
  </w:style>
  <w:style w:type="character" w:customStyle="1" w:styleId="ab">
    <w:name w:val="Символ нумерации"/>
    <w:rsid w:val="00A67C32"/>
  </w:style>
  <w:style w:type="paragraph" w:styleId="ac">
    <w:name w:val="Title"/>
    <w:basedOn w:val="a"/>
    <w:next w:val="ad"/>
    <w:link w:val="ae"/>
    <w:rsid w:val="00A67C3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uk-UA" w:eastAsia="ar-SA"/>
    </w:rPr>
  </w:style>
  <w:style w:type="character" w:customStyle="1" w:styleId="ae">
    <w:name w:val="Назва Знак"/>
    <w:basedOn w:val="a0"/>
    <w:link w:val="ac"/>
    <w:rsid w:val="00A67C32"/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styleId="ad">
    <w:name w:val="Body Text"/>
    <w:basedOn w:val="a"/>
    <w:link w:val="af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d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0">
    <w:name w:val="List"/>
    <w:basedOn w:val="ad"/>
    <w:rsid w:val="00A67C32"/>
    <w:rPr>
      <w:rFonts w:ascii="Arial" w:hAnsi="Arial" w:cs="Tahoma"/>
    </w:rPr>
  </w:style>
  <w:style w:type="paragraph" w:customStyle="1" w:styleId="34">
    <w:name w:val="Название3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5">
    <w:name w:val="Указатель3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1">
    <w:name w:val="Subtitle"/>
    <w:basedOn w:val="a"/>
    <w:next w:val="ad"/>
    <w:link w:val="af2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af2">
    <w:name w:val="Підзаголовок Знак"/>
    <w:basedOn w:val="a0"/>
    <w:link w:val="af1"/>
    <w:rsid w:val="00A67C32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26">
    <w:name w:val="Название2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7">
    <w:name w:val="Указатель2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2">
    <w:name w:val="Название1"/>
    <w:basedOn w:val="a"/>
    <w:rsid w:val="00A67C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ar-SA"/>
    </w:rPr>
  </w:style>
  <w:style w:type="paragraph" w:customStyle="1" w:styleId="13">
    <w:name w:val="Указатель1"/>
    <w:basedOn w:val="a"/>
    <w:rsid w:val="00A67C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rsid w:val="00A6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A67C32"/>
    <w:rPr>
      <w:rFonts w:ascii="Courier New" w:eastAsia="Times New Roman" w:hAnsi="Courier New" w:cs="Courier New"/>
      <w:color w:val="000000"/>
      <w:kern w:val="0"/>
      <w:sz w:val="14"/>
      <w:szCs w:val="14"/>
      <w:lang w:eastAsia="ar-SA"/>
      <w14:ligatures w14:val="none"/>
    </w:rPr>
  </w:style>
  <w:style w:type="paragraph" w:customStyle="1" w:styleId="14">
    <w:name w:val="Знак Знак Знак Знак Знак Знак Знак1"/>
    <w:basedOn w:val="a"/>
    <w:rsid w:val="00A67C3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67C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2">
    <w:name w:val="Основной текст 21"/>
    <w:basedOn w:val="a"/>
    <w:rsid w:val="00A67C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Содержимое таблицы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4">
    <w:name w:val="Заголовок таблицы"/>
    <w:basedOn w:val="af3"/>
    <w:rsid w:val="00A67C32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15">
    <w:name w:val="Схема документа1"/>
    <w:basedOn w:val="a"/>
    <w:rsid w:val="00A67C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Iauiue1">
    <w:name w:val="Iau?iue1"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5">
    <w:name w:val="header"/>
    <w:basedOn w:val="a"/>
    <w:link w:val="af6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7">
    <w:name w:val="footer"/>
    <w:basedOn w:val="a"/>
    <w:link w:val="af8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8">
    <w:name w:val="Нижній колонтитул Знак"/>
    <w:basedOn w:val="a0"/>
    <w:link w:val="af7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sid w:val="00A67C3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ar-SA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67C32"/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styleId="afb">
    <w:name w:val="Hyperlink"/>
    <w:uiPriority w:val="99"/>
    <w:unhideWhenUsed/>
    <w:rsid w:val="00A67C32"/>
    <w:rPr>
      <w:color w:val="0563C1"/>
      <w:u w:val="single"/>
    </w:rPr>
  </w:style>
  <w:style w:type="paragraph" w:customStyle="1" w:styleId="NoSpacing1">
    <w:name w:val="No Spacing1"/>
    <w:rsid w:val="00A67C32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ru-RU" w:eastAsia="zh-CN"/>
      <w14:ligatures w14:val="none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rsid w:val="00A67C32"/>
  </w:style>
  <w:style w:type="paragraph" w:customStyle="1" w:styleId="28">
    <w:name w:val="Основной текст (2)"/>
    <w:basedOn w:val="a"/>
    <w:rsid w:val="00A67C32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lang w:val="uk-UA"/>
    </w:rPr>
  </w:style>
  <w:style w:type="paragraph" w:customStyle="1" w:styleId="Standard">
    <w:name w:val="Standard"/>
    <w:rsid w:val="005158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uk-UA"/>
      <w14:ligatures w14:val="none"/>
    </w:rPr>
  </w:style>
  <w:style w:type="character" w:customStyle="1" w:styleId="rvts23">
    <w:name w:val="rvts23"/>
    <w:rsid w:val="00515812"/>
  </w:style>
  <w:style w:type="paragraph" w:customStyle="1" w:styleId="msonormal0">
    <w:name w:val="msonormal"/>
    <w:basedOn w:val="a"/>
    <w:rsid w:val="0051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6653</Words>
  <Characters>3793</Characters>
  <DocSecurity>0</DocSecurity>
  <Lines>31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2024-01-11T13:17:00Z</dcterms:created>
  <dcterms:modified xsi:type="dcterms:W3CDTF">2024-05-03T09:15:00Z</dcterms:modified>
</cp:coreProperties>
</file>