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91" w:rsidRPr="00816591" w:rsidRDefault="00816591" w:rsidP="00816591">
      <w:pPr>
        <w:spacing w:before="240" w:after="0" w:line="240" w:lineRule="auto"/>
        <w:rPr>
          <w:rFonts w:ascii="Times New Roman" w:eastAsia="Times New Roman" w:hAnsi="Times New Roman" w:cs="Times New Roman"/>
          <w:sz w:val="24"/>
          <w:szCs w:val="24"/>
          <w:lang w:eastAsia="ru-RU"/>
        </w:rPr>
      </w:pPr>
    </w:p>
    <w:p w:rsidR="00816591" w:rsidRPr="00816591" w:rsidRDefault="00816591" w:rsidP="00816591">
      <w:pPr>
        <w:spacing w:after="0" w:line="240" w:lineRule="auto"/>
        <w:jc w:val="both"/>
        <w:rPr>
          <w:rFonts w:ascii="Times New Roman" w:eastAsia="Times New Roman" w:hAnsi="Times New Roman" w:cs="Times New Roman"/>
          <w:sz w:val="24"/>
          <w:szCs w:val="24"/>
          <w:lang w:val="ru-RU" w:eastAsia="ru-RU"/>
        </w:rPr>
      </w:pPr>
      <w:bookmarkStart w:id="0" w:name="_gjdgxs" w:colFirst="0" w:colLast="0"/>
      <w:bookmarkEnd w:id="0"/>
      <w:r w:rsidRPr="00816591">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14:anchorId="06B5F72A" wp14:editId="0DD7AD73">
            <wp:simplePos x="0" y="0"/>
            <wp:positionH relativeFrom="column">
              <wp:posOffset>2806065</wp:posOffset>
            </wp:positionH>
            <wp:positionV relativeFrom="margin">
              <wp:posOffset>-148590</wp:posOffset>
            </wp:positionV>
            <wp:extent cx="504190" cy="6673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591" w:rsidRPr="00816591" w:rsidRDefault="00816591" w:rsidP="00816591">
      <w:pPr>
        <w:spacing w:after="0" w:line="240" w:lineRule="auto"/>
        <w:jc w:val="both"/>
        <w:rPr>
          <w:rFonts w:ascii="Times New Roman" w:eastAsia="Times New Roman" w:hAnsi="Times New Roman" w:cs="Times New Roman"/>
          <w:sz w:val="24"/>
          <w:szCs w:val="24"/>
          <w:lang w:val="ru-RU" w:eastAsia="ru-RU"/>
        </w:rPr>
      </w:pPr>
    </w:p>
    <w:p w:rsidR="00816591" w:rsidRPr="00816591" w:rsidRDefault="00816591" w:rsidP="00816591">
      <w:pPr>
        <w:spacing w:after="0" w:line="240" w:lineRule="auto"/>
        <w:jc w:val="both"/>
        <w:rPr>
          <w:rFonts w:ascii="Times New Roman" w:eastAsia="Times New Roman" w:hAnsi="Times New Roman" w:cs="Times New Roman"/>
          <w:sz w:val="24"/>
          <w:szCs w:val="24"/>
          <w:lang w:val="ru-RU" w:eastAsia="ru-RU"/>
        </w:rPr>
      </w:pPr>
    </w:p>
    <w:p w:rsidR="00816591" w:rsidRPr="00816591" w:rsidRDefault="00816591" w:rsidP="00816591">
      <w:pPr>
        <w:spacing w:after="0" w:line="240" w:lineRule="auto"/>
        <w:jc w:val="both"/>
        <w:rPr>
          <w:rFonts w:ascii="Times New Roman" w:eastAsia="Times New Roman" w:hAnsi="Times New Roman" w:cs="Times New Roman"/>
          <w:sz w:val="24"/>
          <w:szCs w:val="24"/>
          <w:lang w:val="ru-RU" w:eastAsia="ru-RU"/>
        </w:rPr>
      </w:pPr>
    </w:p>
    <w:p w:rsidR="00816591" w:rsidRPr="00816591" w:rsidRDefault="00816591" w:rsidP="00816591">
      <w:pPr>
        <w:spacing w:after="0" w:line="240" w:lineRule="auto"/>
        <w:jc w:val="center"/>
        <w:outlineLvl w:val="0"/>
        <w:rPr>
          <w:rFonts w:ascii="Times New Roman" w:eastAsia="Times New Roman" w:hAnsi="Times New Roman" w:cs="Times New Roman"/>
          <w:b/>
          <w:bCs/>
          <w:noProof/>
          <w:sz w:val="24"/>
          <w:szCs w:val="24"/>
          <w:lang w:val="ru-RU" w:eastAsia="ru-RU"/>
        </w:rPr>
      </w:pPr>
      <w:r w:rsidRPr="00816591">
        <w:rPr>
          <w:rFonts w:ascii="Times New Roman" w:eastAsia="Times New Roman" w:hAnsi="Times New Roman" w:cs="Times New Roman"/>
          <w:b/>
          <w:bCs/>
          <w:noProof/>
          <w:sz w:val="24"/>
          <w:szCs w:val="24"/>
          <w:lang w:val="ru-RU" w:eastAsia="ru-RU"/>
        </w:rPr>
        <w:t xml:space="preserve">МІНІСТЕРСТВО ЮСТИЦІЇ УКРАЇНИ </w:t>
      </w:r>
    </w:p>
    <w:p w:rsidR="00816591" w:rsidRPr="00816591" w:rsidRDefault="00816591" w:rsidP="00816591">
      <w:pPr>
        <w:spacing w:after="0" w:line="360" w:lineRule="auto"/>
        <w:jc w:val="center"/>
        <w:outlineLvl w:val="0"/>
        <w:rPr>
          <w:rFonts w:ascii="Times New Roman" w:eastAsia="Times New Roman" w:hAnsi="Times New Roman" w:cs="Times New Roman"/>
          <w:b/>
          <w:bCs/>
          <w:noProof/>
          <w:sz w:val="24"/>
          <w:szCs w:val="24"/>
          <w:lang w:val="ru-RU" w:eastAsia="ru-RU"/>
        </w:rPr>
      </w:pPr>
      <w:r w:rsidRPr="00816591">
        <w:rPr>
          <w:rFonts w:ascii="Times New Roman" w:eastAsia="Times New Roman" w:hAnsi="Times New Roman" w:cs="Times New Roman"/>
          <w:b/>
          <w:bCs/>
          <w:noProof/>
          <w:sz w:val="24"/>
          <w:szCs w:val="24"/>
          <w:lang w:val="ru-RU" w:eastAsia="ru-RU"/>
        </w:rPr>
        <w:t>ДЕРЖАВНА УСТАНОВА «П’ЯТИХАТСЬКА ВИПРАВНА КОЛОНІЯ (№122)»</w:t>
      </w:r>
    </w:p>
    <w:p w:rsidR="00816591" w:rsidRPr="00816591" w:rsidRDefault="00816591" w:rsidP="00816591">
      <w:pPr>
        <w:widowControl w:val="0"/>
        <w:spacing w:after="160" w:line="259" w:lineRule="auto"/>
        <w:contextualSpacing/>
        <w:jc w:val="center"/>
        <w:rPr>
          <w:rFonts w:ascii="Times New Roman" w:eastAsia="Calibri" w:hAnsi="Times New Roman" w:cs="Calibri"/>
          <w:b/>
          <w:bCs/>
          <w:sz w:val="24"/>
          <w:szCs w:val="24"/>
          <w:lang w:val="ru-RU" w:eastAsia="ru-RU"/>
        </w:rPr>
      </w:pPr>
    </w:p>
    <w:p w:rsidR="00816591" w:rsidRPr="00816591" w:rsidRDefault="00816591" w:rsidP="00816591">
      <w:pPr>
        <w:widowControl w:val="0"/>
        <w:spacing w:after="160" w:line="259" w:lineRule="auto"/>
        <w:contextualSpacing/>
        <w:jc w:val="center"/>
        <w:rPr>
          <w:rFonts w:ascii="Times New Roman" w:eastAsia="Calibri" w:hAnsi="Times New Roman" w:cs="Calibri"/>
          <w:b/>
          <w:bCs/>
          <w:sz w:val="24"/>
          <w:szCs w:val="24"/>
          <w:lang w:eastAsia="ru-RU"/>
        </w:rPr>
      </w:pPr>
    </w:p>
    <w:p w:rsidR="00816591" w:rsidRPr="00816591" w:rsidRDefault="00816591" w:rsidP="00816591">
      <w:pPr>
        <w:widowControl w:val="0"/>
        <w:spacing w:after="160" w:line="259" w:lineRule="auto"/>
        <w:contextualSpacing/>
        <w:jc w:val="center"/>
        <w:rPr>
          <w:rFonts w:ascii="Times New Roman" w:eastAsia="Calibri" w:hAnsi="Times New Roman" w:cs="Calibri"/>
          <w:b/>
          <w:bCs/>
          <w:sz w:val="24"/>
          <w:szCs w:val="24"/>
          <w:lang w:eastAsia="ru-RU"/>
        </w:rPr>
      </w:pPr>
    </w:p>
    <w:p w:rsidR="00816591" w:rsidRPr="00816591" w:rsidRDefault="00816591" w:rsidP="00816591">
      <w:pPr>
        <w:widowControl w:val="0"/>
        <w:spacing w:after="160" w:line="259" w:lineRule="auto"/>
        <w:contextualSpacing/>
        <w:jc w:val="center"/>
        <w:rPr>
          <w:rFonts w:ascii="Times New Roman" w:eastAsia="Calibri" w:hAnsi="Times New Roman" w:cs="Calibri"/>
          <w:b/>
          <w:bCs/>
          <w:sz w:val="24"/>
          <w:szCs w:val="24"/>
          <w:lang w:eastAsia="ru-RU"/>
        </w:rPr>
      </w:pPr>
    </w:p>
    <w:p w:rsidR="00816591" w:rsidRPr="00816591" w:rsidRDefault="00816591" w:rsidP="00816591">
      <w:pPr>
        <w:widowControl w:val="0"/>
        <w:spacing w:after="160" w:line="259" w:lineRule="auto"/>
        <w:contextualSpacing/>
        <w:jc w:val="center"/>
        <w:rPr>
          <w:rFonts w:ascii="Times New Roman" w:eastAsia="Calibri" w:hAnsi="Times New Roman" w:cs="Calibri"/>
          <w:b/>
          <w:bCs/>
          <w:sz w:val="24"/>
          <w:szCs w:val="24"/>
          <w:lang w:eastAsia="ru-RU"/>
        </w:rPr>
      </w:pPr>
    </w:p>
    <w:p w:rsidR="00816591" w:rsidRPr="00816591" w:rsidRDefault="00816591" w:rsidP="00816591">
      <w:pPr>
        <w:widowControl w:val="0"/>
        <w:spacing w:after="160" w:line="259" w:lineRule="auto"/>
        <w:ind w:left="2124" w:firstLine="708"/>
        <w:contextualSpacing/>
        <w:jc w:val="center"/>
        <w:rPr>
          <w:rFonts w:ascii="Times New Roman" w:eastAsia="Calibri" w:hAnsi="Times New Roman" w:cs="Calibri"/>
          <w:b/>
          <w:bCs/>
          <w:sz w:val="24"/>
          <w:szCs w:val="24"/>
          <w:lang w:eastAsia="ru-RU"/>
        </w:rPr>
      </w:pPr>
      <w:r w:rsidRPr="00816591">
        <w:rPr>
          <w:rFonts w:ascii="Times New Roman" w:eastAsia="Calibri" w:hAnsi="Times New Roman" w:cs="Calibri"/>
          <w:b/>
          <w:bCs/>
          <w:sz w:val="24"/>
          <w:szCs w:val="24"/>
          <w:lang w:eastAsia="ru-RU"/>
        </w:rPr>
        <w:t>ЗАТВЕРДЖЕНО</w:t>
      </w:r>
    </w:p>
    <w:p w:rsidR="00C65680" w:rsidRDefault="00816591" w:rsidP="00816591">
      <w:pPr>
        <w:spacing w:after="120" w:line="240" w:lineRule="auto"/>
        <w:ind w:left="5393" w:right="-2"/>
        <w:rPr>
          <w:rFonts w:ascii="Times New Roman" w:hAnsi="Times New Roman" w:cs="Times New Roman"/>
          <w:b/>
          <w:bCs/>
          <w:sz w:val="24"/>
          <w:szCs w:val="24"/>
          <w:lang w:val="ru-RU"/>
        </w:rPr>
      </w:pPr>
      <w:r w:rsidRPr="00816591">
        <w:rPr>
          <w:rFonts w:ascii="Times New Roman" w:eastAsia="Calibri" w:hAnsi="Times New Roman" w:cs="Calibri"/>
          <w:b/>
          <w:bCs/>
          <w:sz w:val="24"/>
          <w:szCs w:val="24"/>
          <w:lang w:eastAsia="ru-RU"/>
        </w:rPr>
        <w:t>рішенням Уповноваженої особи протокол</w:t>
      </w:r>
      <w:r w:rsidR="00B508A2">
        <w:rPr>
          <w:rFonts w:ascii="Times New Roman" w:hAnsi="Times New Roman" w:cs="Times New Roman"/>
          <w:b/>
          <w:bCs/>
          <w:sz w:val="24"/>
          <w:szCs w:val="24"/>
          <w:lang w:val="ru-RU"/>
        </w:rPr>
        <w:t xml:space="preserve"> </w:t>
      </w:r>
      <w:r w:rsidR="006C28AC">
        <w:rPr>
          <w:rFonts w:ascii="Times New Roman" w:hAnsi="Times New Roman" w:cs="Times New Roman"/>
          <w:b/>
          <w:bCs/>
          <w:sz w:val="24"/>
          <w:szCs w:val="24"/>
          <w:lang w:val="ru-RU"/>
        </w:rPr>
        <w:t>від «</w:t>
      </w:r>
      <w:r w:rsidR="00CD14CA">
        <w:rPr>
          <w:rFonts w:ascii="Times New Roman" w:hAnsi="Times New Roman" w:cs="Times New Roman"/>
          <w:b/>
          <w:bCs/>
          <w:sz w:val="24"/>
          <w:szCs w:val="24"/>
          <w:lang w:val="ru-RU"/>
        </w:rPr>
        <w:t>26</w:t>
      </w:r>
      <w:r w:rsidR="00907F49" w:rsidRPr="005D760F">
        <w:rPr>
          <w:rFonts w:ascii="Times New Roman" w:hAnsi="Times New Roman" w:cs="Times New Roman"/>
          <w:b/>
          <w:bCs/>
          <w:sz w:val="24"/>
          <w:szCs w:val="24"/>
          <w:lang w:val="ru-RU"/>
        </w:rPr>
        <w:t xml:space="preserve">»  </w:t>
      </w:r>
      <w:r w:rsidR="006C28AC">
        <w:rPr>
          <w:rFonts w:ascii="Times New Roman" w:hAnsi="Times New Roman" w:cs="Times New Roman"/>
          <w:b/>
          <w:bCs/>
          <w:sz w:val="24"/>
          <w:szCs w:val="24"/>
          <w:lang w:val="ru-RU"/>
        </w:rPr>
        <w:t>квітня</w:t>
      </w:r>
      <w:r w:rsidR="00451976" w:rsidRPr="005D760F">
        <w:rPr>
          <w:rFonts w:ascii="Times New Roman" w:hAnsi="Times New Roman" w:cs="Times New Roman"/>
          <w:b/>
          <w:bCs/>
          <w:sz w:val="24"/>
          <w:szCs w:val="24"/>
          <w:lang w:val="ru-RU"/>
        </w:rPr>
        <w:t xml:space="preserve"> </w:t>
      </w:r>
      <w:r w:rsidR="00B508A2" w:rsidRPr="005D760F">
        <w:rPr>
          <w:rFonts w:ascii="Times New Roman" w:hAnsi="Times New Roman" w:cs="Times New Roman"/>
          <w:b/>
          <w:bCs/>
          <w:sz w:val="24"/>
          <w:szCs w:val="24"/>
          <w:lang w:val="ru-RU"/>
        </w:rPr>
        <w:t>202</w:t>
      </w:r>
      <w:r w:rsidR="002F1372">
        <w:rPr>
          <w:rFonts w:ascii="Times New Roman" w:hAnsi="Times New Roman" w:cs="Times New Roman"/>
          <w:b/>
          <w:bCs/>
          <w:sz w:val="24"/>
          <w:szCs w:val="24"/>
          <w:lang w:val="ru-RU"/>
        </w:rPr>
        <w:t>4</w:t>
      </w:r>
      <w:r w:rsidR="00907F49" w:rsidRPr="005D760F">
        <w:rPr>
          <w:rFonts w:ascii="Times New Roman" w:hAnsi="Times New Roman" w:cs="Times New Roman"/>
          <w:b/>
          <w:bCs/>
          <w:sz w:val="24"/>
          <w:szCs w:val="24"/>
          <w:lang w:val="ru-RU"/>
        </w:rPr>
        <w:t xml:space="preserve"> року</w:t>
      </w:r>
    </w:p>
    <w:p w:rsidR="00816591" w:rsidRPr="00816591" w:rsidRDefault="00816591" w:rsidP="00816591">
      <w:pPr>
        <w:spacing w:after="120" w:line="240" w:lineRule="auto"/>
        <w:ind w:left="5393" w:right="-2"/>
        <w:rPr>
          <w:rFonts w:ascii="Times New Roman" w:hAnsi="Times New Roman" w:cs="Times New Roman"/>
          <w:b/>
          <w:bCs/>
          <w:sz w:val="24"/>
          <w:szCs w:val="24"/>
          <w:lang w:val="ru-RU"/>
        </w:rPr>
      </w:pPr>
      <w:r w:rsidRPr="00816591">
        <w:rPr>
          <w:rFonts w:ascii="Times New Roman" w:hAnsi="Times New Roman" w:cs="Times New Roman"/>
          <w:b/>
          <w:bCs/>
          <w:sz w:val="24"/>
          <w:szCs w:val="24"/>
          <w:lang w:val="ru-RU"/>
        </w:rPr>
        <w:t xml:space="preserve">_________________ </w:t>
      </w:r>
      <w:proofErr w:type="gramStart"/>
      <w:r w:rsidRPr="00816591">
        <w:rPr>
          <w:rFonts w:ascii="Times New Roman" w:hAnsi="Times New Roman" w:cs="Times New Roman"/>
          <w:b/>
          <w:bCs/>
          <w:sz w:val="24"/>
          <w:szCs w:val="24"/>
          <w:lang w:val="ru-RU"/>
        </w:rPr>
        <w:t>Наталія</w:t>
      </w:r>
      <w:proofErr w:type="gramEnd"/>
      <w:r w:rsidRPr="00816591">
        <w:rPr>
          <w:rFonts w:ascii="Times New Roman" w:hAnsi="Times New Roman" w:cs="Times New Roman"/>
          <w:b/>
          <w:bCs/>
          <w:sz w:val="24"/>
          <w:szCs w:val="24"/>
          <w:lang w:val="ru-RU"/>
        </w:rPr>
        <w:t xml:space="preserve"> ЖИЛА</w:t>
      </w:r>
    </w:p>
    <w:p w:rsidR="00C65680" w:rsidRDefault="00C65680">
      <w:pPr>
        <w:pStyle w:val="3"/>
        <w:spacing w:before="0" w:beforeAutospacing="0" w:after="0" w:afterAutospacing="0"/>
        <w:jc w:val="center"/>
        <w:rPr>
          <w:caps/>
          <w:sz w:val="24"/>
          <w:szCs w:val="24"/>
          <w:lang w:val="uk-UA"/>
        </w:rPr>
      </w:pPr>
    </w:p>
    <w:p w:rsidR="00C65680" w:rsidRDefault="00C65680">
      <w:pPr>
        <w:pStyle w:val="3"/>
        <w:spacing w:before="0" w:beforeAutospacing="0" w:after="0" w:afterAutospacing="0"/>
        <w:jc w:val="center"/>
        <w:rPr>
          <w:caps/>
          <w:sz w:val="24"/>
          <w:szCs w:val="24"/>
          <w:lang w:val="uk-UA"/>
        </w:rPr>
      </w:pPr>
    </w:p>
    <w:p w:rsidR="002F1372" w:rsidRDefault="002F1372" w:rsidP="002F1372">
      <w:pPr>
        <w:rPr>
          <w:lang w:eastAsia="ru-RU"/>
        </w:rPr>
      </w:pPr>
    </w:p>
    <w:p w:rsidR="002F1372" w:rsidRPr="002F1372" w:rsidRDefault="002F1372" w:rsidP="002F1372">
      <w:pPr>
        <w:rPr>
          <w:lang w:eastAsia="ru-RU"/>
        </w:rPr>
      </w:pPr>
    </w:p>
    <w:p w:rsidR="00C65680" w:rsidRDefault="00C65680">
      <w:pPr>
        <w:pStyle w:val="3"/>
        <w:spacing w:before="0" w:beforeAutospacing="0" w:after="0" w:afterAutospacing="0"/>
        <w:jc w:val="center"/>
        <w:rPr>
          <w:caps/>
          <w:sz w:val="24"/>
          <w:szCs w:val="24"/>
          <w:lang w:val="uk-UA"/>
        </w:rPr>
      </w:pPr>
    </w:p>
    <w:p w:rsidR="006C28AC" w:rsidRPr="006C28AC" w:rsidRDefault="006C28AC" w:rsidP="006C28AC">
      <w:pPr>
        <w:spacing w:after="0" w:line="240" w:lineRule="auto"/>
        <w:contextualSpacing/>
        <w:jc w:val="center"/>
        <w:rPr>
          <w:rFonts w:ascii="Times New Roman" w:eastAsia="Times New Roman" w:hAnsi="Times New Roman" w:cs="Times New Roman"/>
          <w:b/>
          <w:bCs/>
          <w:sz w:val="36"/>
          <w:szCs w:val="28"/>
          <w:lang w:eastAsia="ru-RU"/>
        </w:rPr>
      </w:pPr>
      <w:r w:rsidRPr="006C28AC">
        <w:rPr>
          <w:rFonts w:ascii="Times New Roman" w:eastAsia="Times New Roman" w:hAnsi="Times New Roman" w:cs="Times New Roman"/>
          <w:b/>
          <w:bCs/>
          <w:sz w:val="40"/>
          <w:szCs w:val="28"/>
          <w:lang w:eastAsia="ru-RU"/>
        </w:rPr>
        <w:t>ТЕНДЕРНА ДОКУМЕНТАЦІЯ</w:t>
      </w:r>
    </w:p>
    <w:p w:rsidR="006C28AC" w:rsidRPr="006C28AC" w:rsidRDefault="006C28AC" w:rsidP="006C28AC">
      <w:pPr>
        <w:spacing w:after="0" w:line="240" w:lineRule="auto"/>
        <w:contextualSpacing/>
        <w:jc w:val="center"/>
        <w:rPr>
          <w:rFonts w:ascii="Times New Roman" w:eastAsia="Times New Roman" w:hAnsi="Times New Roman" w:cs="Times New Roman"/>
          <w:b/>
          <w:bCs/>
          <w:sz w:val="32"/>
          <w:szCs w:val="40"/>
          <w:lang w:eastAsia="ru-RU"/>
        </w:rPr>
      </w:pPr>
      <w:r w:rsidRPr="006C28AC">
        <w:rPr>
          <w:rFonts w:ascii="Times New Roman" w:eastAsia="Times New Roman" w:hAnsi="Times New Roman" w:cs="Times New Roman"/>
          <w:b/>
          <w:bCs/>
          <w:sz w:val="32"/>
          <w:szCs w:val="40"/>
          <w:lang w:eastAsia="ru-RU"/>
        </w:rPr>
        <w:t xml:space="preserve">для  процедури закупівлі </w:t>
      </w:r>
    </w:p>
    <w:p w:rsidR="006C28AC" w:rsidRPr="006C28AC" w:rsidRDefault="006C28AC" w:rsidP="006C28AC">
      <w:pPr>
        <w:spacing w:after="0" w:line="240" w:lineRule="auto"/>
        <w:contextualSpacing/>
        <w:jc w:val="center"/>
        <w:rPr>
          <w:rFonts w:ascii="Times New Roman" w:eastAsia="Times New Roman" w:hAnsi="Times New Roman" w:cs="Times New Roman"/>
          <w:b/>
          <w:szCs w:val="28"/>
          <w:lang w:eastAsia="ru-RU" w:bidi="en-US"/>
        </w:rPr>
      </w:pPr>
      <w:r w:rsidRPr="006C28AC">
        <w:rPr>
          <w:rFonts w:ascii="Times New Roman" w:eastAsia="Times New Roman" w:hAnsi="Times New Roman" w:cs="Times New Roman"/>
          <w:b/>
          <w:bCs/>
          <w:sz w:val="32"/>
          <w:szCs w:val="40"/>
          <w:lang w:eastAsia="ru-RU"/>
        </w:rPr>
        <w:t>відкриті торги з особливостями</w:t>
      </w:r>
    </w:p>
    <w:p w:rsidR="006C28AC" w:rsidRPr="006C28AC" w:rsidRDefault="006C28AC" w:rsidP="006C28AC">
      <w:pPr>
        <w:spacing w:after="0" w:line="240" w:lineRule="auto"/>
        <w:contextualSpacing/>
        <w:jc w:val="center"/>
        <w:rPr>
          <w:rFonts w:ascii="Times New Roman" w:eastAsia="Calibri" w:hAnsi="Times New Roman" w:cs="Times New Roman"/>
          <w:b/>
          <w:sz w:val="28"/>
          <w:szCs w:val="28"/>
        </w:rPr>
      </w:pPr>
    </w:p>
    <w:p w:rsidR="00673FDB" w:rsidRDefault="00673FDB" w:rsidP="006C28AC">
      <w:pPr>
        <w:spacing w:after="0" w:line="240" w:lineRule="auto"/>
        <w:jc w:val="center"/>
        <w:rPr>
          <w:rFonts w:ascii="Times New Roman" w:eastAsia="Calibri" w:hAnsi="Times New Roman" w:cs="Times New Roman"/>
          <w:b/>
          <w:sz w:val="28"/>
          <w:szCs w:val="28"/>
        </w:rPr>
      </w:pPr>
      <w:r w:rsidRPr="00673FDB">
        <w:rPr>
          <w:rFonts w:ascii="Times New Roman" w:eastAsia="Calibri" w:hAnsi="Times New Roman" w:cs="Times New Roman"/>
          <w:b/>
          <w:sz w:val="28"/>
          <w:szCs w:val="28"/>
          <w:lang w:val="x-none"/>
        </w:rPr>
        <w:t>Дисковий розкрійний ніж DC-100</w:t>
      </w:r>
    </w:p>
    <w:p w:rsidR="006C28AC" w:rsidRPr="006C28AC" w:rsidRDefault="006C28AC" w:rsidP="006C28AC">
      <w:pPr>
        <w:spacing w:after="0" w:line="240" w:lineRule="auto"/>
        <w:jc w:val="center"/>
        <w:rPr>
          <w:rFonts w:ascii="Times New Roman" w:eastAsia="Times New Roman" w:hAnsi="Times New Roman" w:cs="Times New Roman"/>
          <w:b/>
          <w:sz w:val="28"/>
          <w:szCs w:val="28"/>
          <w:lang w:eastAsia="ru-RU" w:bidi="en-US"/>
        </w:rPr>
      </w:pPr>
      <w:r w:rsidRPr="006C28AC">
        <w:rPr>
          <w:rFonts w:ascii="Times New Roman" w:eastAsia="Times New Roman" w:hAnsi="Times New Roman" w:cs="Times New Roman"/>
          <w:sz w:val="28"/>
          <w:szCs w:val="28"/>
          <w:lang w:val="ru-RU" w:eastAsia="ru-RU"/>
        </w:rPr>
        <w:t xml:space="preserve"> (ДК 021:2015: 42710000-6 — Машини для виробництва текстильних виробів</w:t>
      </w:r>
      <w:r w:rsidRPr="006C28AC">
        <w:rPr>
          <w:rFonts w:ascii="Times New Roman" w:eastAsia="Times New Roman" w:hAnsi="Times New Roman" w:cs="Times New Roman"/>
          <w:b/>
          <w:sz w:val="28"/>
          <w:szCs w:val="28"/>
          <w:lang w:eastAsia="ru-RU" w:bidi="en-US"/>
        </w:rPr>
        <w:t>)</w:t>
      </w:r>
    </w:p>
    <w:p w:rsidR="006C28AC" w:rsidRPr="006C28AC" w:rsidRDefault="006C28AC" w:rsidP="006C28AC">
      <w:pPr>
        <w:spacing w:after="0" w:line="240" w:lineRule="auto"/>
        <w:rPr>
          <w:rFonts w:ascii="Times New Roman" w:eastAsia="Times New Roman" w:hAnsi="Times New Roman" w:cs="Times New Roman"/>
          <w:b/>
          <w:bCs/>
          <w:sz w:val="28"/>
          <w:szCs w:val="28"/>
          <w:lang w:eastAsia="ru-RU"/>
        </w:rPr>
      </w:pPr>
    </w:p>
    <w:p w:rsidR="006C28AC" w:rsidRPr="006C28AC" w:rsidRDefault="006C28AC" w:rsidP="006C28AC">
      <w:pPr>
        <w:tabs>
          <w:tab w:val="left" w:pos="4820"/>
        </w:tabs>
        <w:spacing w:after="0" w:line="240" w:lineRule="auto"/>
        <w:jc w:val="center"/>
        <w:outlineLvl w:val="0"/>
        <w:rPr>
          <w:rFonts w:ascii="Times New Roman" w:eastAsia="Times New Roman" w:hAnsi="Times New Roman" w:cs="Times New Roman"/>
          <w:b/>
          <w:bCs/>
          <w:sz w:val="24"/>
          <w:szCs w:val="24"/>
          <w:lang w:eastAsia="ru-RU"/>
        </w:rPr>
      </w:pPr>
    </w:p>
    <w:p w:rsidR="00C65680" w:rsidRDefault="00C65680">
      <w:pPr>
        <w:ind w:left="72"/>
        <w:jc w:val="center"/>
        <w:rPr>
          <w:rFonts w:ascii="Times New Roman" w:hAnsi="Times New Roman" w:cs="Times New Roman"/>
          <w:b/>
          <w:sz w:val="24"/>
          <w:szCs w:val="24"/>
          <w:highlight w:val="yellow"/>
        </w:rPr>
      </w:pPr>
    </w:p>
    <w:p w:rsidR="00C65680" w:rsidRDefault="00C65680">
      <w:pPr>
        <w:ind w:left="72"/>
        <w:jc w:val="center"/>
        <w:rPr>
          <w:rFonts w:ascii="Times New Roman" w:hAnsi="Times New Roman" w:cs="Times New Roman"/>
          <w:b/>
          <w:sz w:val="24"/>
          <w:szCs w:val="24"/>
          <w:highlight w:val="yellow"/>
        </w:rPr>
      </w:pPr>
    </w:p>
    <w:p w:rsidR="00C65680" w:rsidRDefault="00C65680">
      <w:pPr>
        <w:ind w:left="72"/>
        <w:jc w:val="center"/>
        <w:rPr>
          <w:rFonts w:ascii="Times New Roman" w:hAnsi="Times New Roman" w:cs="Times New Roman"/>
          <w:b/>
          <w:sz w:val="24"/>
          <w:szCs w:val="24"/>
          <w:highlight w:val="yellow"/>
        </w:rPr>
      </w:pPr>
    </w:p>
    <w:p w:rsidR="00C65680" w:rsidRPr="00050C19" w:rsidRDefault="00C65680" w:rsidP="00816591">
      <w:pPr>
        <w:pStyle w:val="a5"/>
        <w:rPr>
          <w:b/>
          <w:highlight w:val="yellow"/>
        </w:rPr>
      </w:pPr>
    </w:p>
    <w:p w:rsidR="00C65680" w:rsidRDefault="00C65680">
      <w:pPr>
        <w:pStyle w:val="a5"/>
        <w:jc w:val="center"/>
        <w:rPr>
          <w:b/>
          <w:highlight w:val="yellow"/>
        </w:rPr>
      </w:pPr>
    </w:p>
    <w:p w:rsidR="00C65680" w:rsidRDefault="00C65680">
      <w:pPr>
        <w:pStyle w:val="a5"/>
        <w:jc w:val="center"/>
        <w:rPr>
          <w:b/>
          <w:highlight w:val="yellow"/>
        </w:rPr>
      </w:pPr>
    </w:p>
    <w:p w:rsidR="00907F49" w:rsidRDefault="00907F49">
      <w:pPr>
        <w:pStyle w:val="a5"/>
        <w:jc w:val="center"/>
        <w:rPr>
          <w:b/>
        </w:rPr>
      </w:pPr>
    </w:p>
    <w:p w:rsidR="00907F49" w:rsidRDefault="00907F49">
      <w:pPr>
        <w:pStyle w:val="a5"/>
        <w:jc w:val="center"/>
        <w:rPr>
          <w:b/>
        </w:rPr>
      </w:pPr>
    </w:p>
    <w:p w:rsidR="00907F49" w:rsidRDefault="00907F49">
      <w:pPr>
        <w:pStyle w:val="a5"/>
        <w:jc w:val="center"/>
        <w:rPr>
          <w:b/>
        </w:rPr>
      </w:pPr>
    </w:p>
    <w:p w:rsidR="00C65680" w:rsidRDefault="00183834">
      <w:pPr>
        <w:pStyle w:val="a5"/>
        <w:jc w:val="center"/>
        <w:rPr>
          <w:b/>
        </w:rPr>
      </w:pPr>
      <w:r>
        <w:rPr>
          <w:b/>
        </w:rPr>
        <w:t>с.Красноіванівка</w:t>
      </w:r>
    </w:p>
    <w:p w:rsidR="00C65680" w:rsidRDefault="002D3B5F">
      <w:pPr>
        <w:pStyle w:val="a5"/>
        <w:jc w:val="center"/>
        <w:rPr>
          <w:b/>
        </w:rPr>
      </w:pPr>
      <w:r>
        <w:rPr>
          <w:b/>
        </w:rPr>
        <w:t>202</w:t>
      </w:r>
      <w:r w:rsidR="002F1372">
        <w:rPr>
          <w:b/>
        </w:rPr>
        <w:t>4</w:t>
      </w:r>
    </w:p>
    <w:p w:rsidR="00C65680" w:rsidRDefault="00C65680">
      <w:pPr>
        <w:pStyle w:val="a5"/>
        <w:jc w:val="center"/>
        <w:rPr>
          <w:b/>
          <w:lang w:val="ru-RU"/>
        </w:rPr>
      </w:pP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994"/>
        <w:gridCol w:w="238"/>
        <w:gridCol w:w="5823"/>
      </w:tblGrid>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65680" w:rsidRDefault="00C65680">
            <w:pPr>
              <w:spacing w:after="0" w:line="240" w:lineRule="auto"/>
              <w:jc w:val="center"/>
              <w:rPr>
                <w:rFonts w:ascii="Times New Roman" w:eastAsia="Times New Roman" w:hAnsi="Times New Roman" w:cs="Times New Roman"/>
                <w:sz w:val="24"/>
                <w:szCs w:val="24"/>
                <w:lang w:eastAsia="uk-UA"/>
              </w:rPr>
            </w:pP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від  25.12.2015 року №922 –VIII (надалі – Закон) та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Терміни, які використовуються в цій тендерній документації, вживаються у значенні, наведеному у Законі та Постанові.</w:t>
            </w:r>
          </w:p>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 надалі Особливості.</w:t>
            </w:r>
          </w:p>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Строки та терміни, визначені цією документацією обчислюється в порядку, передбаченому ст. 251-255 Цивільного кодексу України.</w:t>
            </w:r>
          </w:p>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 xml:space="preserve">Portable Document Format (PDF) — міжплатформений формат електронних документів призначений для подання поліграфічної продукції в електронному вигляді.  </w:t>
            </w:r>
          </w:p>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rsidR="00CC67D4" w:rsidRPr="00CC67D4" w:rsidRDefault="00CC67D4" w:rsidP="00CC67D4">
            <w:pPr>
              <w:spacing w:after="0" w:line="240" w:lineRule="auto"/>
              <w:jc w:val="both"/>
              <w:rPr>
                <w:rFonts w:ascii="Times New Roman" w:eastAsia="Times New Roman" w:hAnsi="Times New Roman" w:cs="Times New Roman"/>
                <w:color w:val="000000"/>
                <w:sz w:val="24"/>
                <w:szCs w:val="24"/>
                <w:lang w:eastAsia="uk-UA"/>
              </w:rPr>
            </w:pPr>
            <w:r w:rsidRPr="00CC67D4">
              <w:rPr>
                <w:rFonts w:ascii="Times New Roman" w:eastAsia="Times New Roman" w:hAnsi="Times New Roman" w:cs="Times New Roman"/>
                <w:color w:val="000000"/>
                <w:sz w:val="24"/>
                <w:szCs w:val="24"/>
                <w:lang w:eastAsia="uk-UA"/>
              </w:rPr>
              <w:t>УЕП – удосконалений електронний підпис (абревіатура).</w:t>
            </w:r>
          </w:p>
          <w:p w:rsidR="00C65680" w:rsidRDefault="00CC67D4" w:rsidP="00CC67D4">
            <w:pPr>
              <w:spacing w:after="0" w:line="240" w:lineRule="auto"/>
              <w:jc w:val="both"/>
              <w:rPr>
                <w:rFonts w:ascii="Times New Roman" w:eastAsia="Times New Roman" w:hAnsi="Times New Roman" w:cs="Times New Roman"/>
                <w:sz w:val="24"/>
                <w:szCs w:val="24"/>
                <w:lang w:eastAsia="uk-UA"/>
              </w:rPr>
            </w:pPr>
            <w:r w:rsidRPr="00CC67D4">
              <w:rPr>
                <w:rFonts w:ascii="Times New Roman" w:eastAsia="Times New Roman" w:hAnsi="Times New Roman" w:cs="Times New Roman"/>
                <w:color w:val="000000"/>
                <w:sz w:val="24"/>
                <w:szCs w:val="24"/>
                <w:lang w:eastAsia="uk-UA"/>
              </w:rPr>
              <w:t>КЕП - кваліфікований електронний підпис (абревіатура).</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замовника торгів</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C65680">
            <w:pPr>
              <w:spacing w:after="0" w:line="240" w:lineRule="auto"/>
              <w:rPr>
                <w:rFonts w:ascii="Times New Roman" w:eastAsia="Times New Roman" w:hAnsi="Times New Roman" w:cs="Times New Roman"/>
                <w:sz w:val="24"/>
                <w:szCs w:val="24"/>
                <w:lang w:eastAsia="uk-UA"/>
              </w:rPr>
            </w:pP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2.1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повне найменування</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Державна установа «П</w:t>
            </w:r>
            <w:r w:rsidR="00B2607F" w:rsidRPr="00B2607F">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eastAsia="uk-UA"/>
              </w:rPr>
              <w:t>ятихатська виправна колонія (№122)</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2.2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місцезнаходження</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B2607F" w:rsidP="00B2607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с.Красноіванівка, Кам</w:t>
            </w:r>
            <w:r w:rsidRPr="00B2607F">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eastAsia="uk-UA"/>
              </w:rPr>
              <w:t>янський</w:t>
            </w:r>
            <w:r w:rsidR="009947AB">
              <w:rPr>
                <w:rFonts w:ascii="Times New Roman" w:eastAsia="Times New Roman" w:hAnsi="Times New Roman" w:cs="Times New Roman"/>
                <w:color w:val="000000"/>
                <w:sz w:val="24"/>
                <w:szCs w:val="24"/>
                <w:lang w:eastAsia="uk-UA"/>
              </w:rPr>
              <w:t xml:space="preserve"> район, Дніпропетровська область, 52170</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2.3</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посадова особа замовника, уповноважена здійснювати зв'язок з учасниками</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036F61" w:rsidRDefault="002D3B5F">
            <w:pPr>
              <w:spacing w:after="0" w:line="240" w:lineRule="auto"/>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 xml:space="preserve">Уповноважена особа </w:t>
            </w:r>
            <w:r w:rsidR="009947AB">
              <w:rPr>
                <w:rFonts w:ascii="Times New Roman" w:eastAsia="Times New Roman" w:hAnsi="Times New Roman" w:cs="Times New Roman"/>
                <w:color w:val="000000"/>
                <w:sz w:val="24"/>
                <w:szCs w:val="24"/>
                <w:lang w:eastAsia="uk-UA"/>
              </w:rPr>
              <w:t xml:space="preserve"> Жила Наталія Андріївна</w:t>
            </w:r>
            <w:r w:rsidR="00F943E9">
              <w:rPr>
                <w:rFonts w:ascii="Times New Roman" w:eastAsia="Times New Roman" w:hAnsi="Times New Roman" w:cs="Times New Roman"/>
                <w:color w:val="000000"/>
                <w:sz w:val="24"/>
                <w:szCs w:val="24"/>
                <w:lang w:eastAsia="uk-UA"/>
              </w:rPr>
              <w:t>, 0986120746</w:t>
            </w:r>
            <w:r w:rsidR="00036F61">
              <w:rPr>
                <w:rFonts w:ascii="Times New Roman" w:eastAsia="Times New Roman" w:hAnsi="Times New Roman" w:cs="Times New Roman"/>
                <w:color w:val="000000"/>
                <w:sz w:val="24"/>
                <w:szCs w:val="24"/>
                <w:lang w:val="ru-RU" w:eastAsia="uk-UA"/>
              </w:rPr>
              <w:t>,</w:t>
            </w:r>
            <w:r w:rsidR="00B24183">
              <w:t xml:space="preserve"> </w:t>
            </w:r>
            <w:r w:rsidR="00B24183" w:rsidRPr="00B24183">
              <w:rPr>
                <w:rFonts w:ascii="Times New Roman" w:eastAsia="Times New Roman" w:hAnsi="Times New Roman" w:cs="Times New Roman"/>
                <w:color w:val="000000"/>
                <w:sz w:val="24"/>
                <w:szCs w:val="24"/>
                <w:lang w:val="ru-RU" w:eastAsia="uk-UA"/>
              </w:rPr>
              <w:t>vk122.dz@gmail.com</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w:t>
            </w:r>
            <w:r w:rsidR="00CC67D4">
              <w:rPr>
                <w:rFonts w:ascii="Times New Roman" w:eastAsia="Times New Roman" w:hAnsi="Times New Roman" w:cs="Times New Roman"/>
                <w:color w:val="000000"/>
                <w:sz w:val="24"/>
                <w:szCs w:val="24"/>
                <w:lang w:eastAsia="uk-UA"/>
              </w:rPr>
              <w:t xml:space="preserve"> (з особливостями)</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Інформація про предмет закупівлі</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C65680">
            <w:pPr>
              <w:spacing w:after="0" w:line="240" w:lineRule="auto"/>
              <w:rPr>
                <w:rFonts w:ascii="Times New Roman" w:eastAsia="Times New Roman" w:hAnsi="Times New Roman" w:cs="Times New Roman"/>
                <w:sz w:val="24"/>
                <w:szCs w:val="24"/>
                <w:lang w:eastAsia="uk-UA"/>
              </w:rPr>
            </w:pPr>
          </w:p>
        </w:tc>
      </w:tr>
      <w:tr w:rsidR="006C28A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Default="006C28AC" w:rsidP="006C28AC">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lastRenderedPageBreak/>
              <w:t>4.1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Default="006C28AC" w:rsidP="006C28AC">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назва предмета закупівлі</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FDB" w:rsidRDefault="00673FDB" w:rsidP="00673FDB">
            <w:pPr>
              <w:pStyle w:val="ac"/>
              <w:spacing w:after="0" w:line="240" w:lineRule="auto"/>
              <w:ind w:left="0"/>
              <w:rPr>
                <w:rFonts w:ascii="Times New Roman" w:hAnsi="Times New Roman"/>
                <w:b/>
                <w:color w:val="FF0000"/>
                <w:sz w:val="24"/>
                <w:szCs w:val="24"/>
                <w:lang w:val="ru-RU"/>
              </w:rPr>
            </w:pPr>
            <w:r w:rsidRPr="00673FDB">
              <w:rPr>
                <w:rFonts w:ascii="Times New Roman" w:eastAsia="Times New Roman" w:hAnsi="Times New Roman"/>
                <w:b/>
                <w:bCs/>
                <w:color w:val="000000"/>
                <w:sz w:val="24"/>
                <w:szCs w:val="24"/>
                <w:lang w:eastAsia="ru-RU"/>
              </w:rPr>
              <w:t xml:space="preserve">Дисковий розкрійний ніж </w:t>
            </w:r>
            <w:r w:rsidRPr="00673FDB">
              <w:rPr>
                <w:rFonts w:ascii="Times New Roman" w:eastAsia="Times New Roman" w:hAnsi="Times New Roman"/>
                <w:b/>
                <w:bCs/>
                <w:color w:val="000000"/>
                <w:sz w:val="24"/>
                <w:szCs w:val="24"/>
                <w:lang w:val="en-US" w:eastAsia="ru-RU"/>
              </w:rPr>
              <w:t>DC</w:t>
            </w:r>
            <w:r w:rsidRPr="00673FDB">
              <w:rPr>
                <w:rFonts w:ascii="Times New Roman" w:eastAsia="Times New Roman" w:hAnsi="Times New Roman"/>
                <w:b/>
                <w:bCs/>
                <w:color w:val="000000"/>
                <w:sz w:val="24"/>
                <w:szCs w:val="24"/>
                <w:lang w:val="ru-RU" w:eastAsia="ru-RU"/>
              </w:rPr>
              <w:t>-100</w:t>
            </w:r>
            <w:r w:rsidR="006C28AC" w:rsidRPr="009C1697">
              <w:rPr>
                <w:rFonts w:ascii="Times New Roman" w:hAnsi="Times New Roman"/>
                <w:b/>
                <w:color w:val="FF0000"/>
                <w:sz w:val="24"/>
                <w:szCs w:val="24"/>
                <w:lang w:val="ru-RU"/>
              </w:rPr>
              <w:t xml:space="preserve"> </w:t>
            </w:r>
          </w:p>
          <w:p w:rsidR="006C28AC" w:rsidRPr="005F7AF0" w:rsidRDefault="006C28AC" w:rsidP="00673FDB">
            <w:pPr>
              <w:pStyle w:val="ac"/>
              <w:spacing w:after="0" w:line="240" w:lineRule="auto"/>
              <w:ind w:left="0"/>
              <w:rPr>
                <w:rFonts w:ascii="Times New Roman" w:hAnsi="Times New Roman"/>
                <w:b/>
                <w:sz w:val="24"/>
                <w:szCs w:val="24"/>
                <w:highlight w:val="yellow"/>
                <w:lang w:val="uk-UA"/>
              </w:rPr>
            </w:pPr>
            <w:r w:rsidRPr="009C1697">
              <w:rPr>
                <w:rFonts w:ascii="Times New Roman" w:hAnsi="Times New Roman"/>
                <w:sz w:val="24"/>
                <w:szCs w:val="24"/>
                <w:lang w:val="ru-RU"/>
              </w:rPr>
              <w:t>(ДК 021:2015: 42710000-6 — Маш</w:t>
            </w:r>
            <w:r>
              <w:rPr>
                <w:rFonts w:ascii="Times New Roman" w:hAnsi="Times New Roman"/>
                <w:sz w:val="24"/>
                <w:szCs w:val="24"/>
                <w:lang w:val="ru-RU"/>
              </w:rPr>
              <w:t xml:space="preserve">ини для виробництва текстильних </w:t>
            </w:r>
            <w:r w:rsidRPr="009C1697">
              <w:rPr>
                <w:rFonts w:ascii="Times New Roman" w:hAnsi="Times New Roman"/>
                <w:sz w:val="24"/>
                <w:szCs w:val="24"/>
                <w:lang w:val="ru-RU"/>
              </w:rPr>
              <w:t>виробів</w:t>
            </w:r>
            <w:r>
              <w:rPr>
                <w:rFonts w:ascii="Times New Roman" w:hAnsi="Times New Roman"/>
                <w:sz w:val="24"/>
                <w:szCs w:val="24"/>
                <w:lang w:val="uk-UA"/>
              </w:rPr>
              <w:t>)</w:t>
            </w:r>
          </w:p>
        </w:tc>
      </w:tr>
      <w:tr w:rsidR="006C28A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Default="006C28AC" w:rsidP="006C28AC">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4.2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Default="006C28AC" w:rsidP="006C28AC">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Pr="006C28AC" w:rsidRDefault="006C28AC" w:rsidP="006C28AC">
            <w:pPr>
              <w:spacing w:after="0" w:line="240" w:lineRule="auto"/>
              <w:ind w:left="11"/>
              <w:jc w:val="both"/>
              <w:rPr>
                <w:rFonts w:ascii="Times New Roman" w:hAnsi="Times New Roman" w:cs="Times New Roman"/>
                <w:sz w:val="24"/>
                <w:szCs w:val="24"/>
              </w:rPr>
            </w:pPr>
            <w:r w:rsidRPr="006C28AC">
              <w:rPr>
                <w:rFonts w:ascii="Times New Roman" w:hAnsi="Times New Roman" w:cs="Times New Roman"/>
                <w:sz w:val="24"/>
                <w:szCs w:val="24"/>
              </w:rPr>
              <w:t>Окремих частин предмету закупівлі не визначено. Тендерна пропозиція подається щодо предмету закупівлі в цілому</w:t>
            </w:r>
          </w:p>
          <w:p w:rsidR="006C28AC" w:rsidRDefault="006C28AC" w:rsidP="006C28AC">
            <w:pPr>
              <w:ind w:left="11" w:right="-2"/>
              <w:jc w:val="both"/>
            </w:pPr>
          </w:p>
          <w:p w:rsidR="006C28AC" w:rsidRPr="005A782C" w:rsidRDefault="006C28AC" w:rsidP="006C28AC">
            <w:pPr>
              <w:ind w:left="11" w:right="-2"/>
              <w:jc w:val="both"/>
            </w:pP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CF557F" w:rsidRDefault="00183834">
            <w:pPr>
              <w:spacing w:after="0" w:line="240" w:lineRule="auto"/>
              <w:jc w:val="both"/>
              <w:rPr>
                <w:rFonts w:ascii="Times New Roman" w:eastAsia="Times New Roman" w:hAnsi="Times New Roman" w:cs="Times New Roman"/>
                <w:b/>
                <w:sz w:val="24"/>
                <w:szCs w:val="24"/>
                <w:lang w:eastAsia="uk-UA"/>
              </w:rPr>
            </w:pPr>
            <w:r w:rsidRPr="00CF557F">
              <w:rPr>
                <w:rFonts w:ascii="Times New Roman" w:eastAsia="Times New Roman" w:hAnsi="Times New Roman" w:cs="Times New Roman"/>
                <w:b/>
                <w:color w:val="000000"/>
                <w:sz w:val="24"/>
                <w:szCs w:val="24"/>
                <w:lang w:eastAsia="uk-UA"/>
              </w:rPr>
              <w:t>місце, кількість, обсяг поставки товарів (надання послуг, виконання робіт)</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2C4" w:rsidRDefault="006C28AC" w:rsidP="00CF557F">
            <w:pPr>
              <w:pStyle w:val="Standard"/>
              <w:ind w:left="-45"/>
              <w:jc w:val="both"/>
              <w:rPr>
                <w:rFonts w:cs="Times New Roman"/>
                <w:lang w:val="uk-UA"/>
              </w:rPr>
            </w:pPr>
            <w:r w:rsidRPr="006C28AC">
              <w:rPr>
                <w:rFonts w:cs="Times New Roman"/>
              </w:rPr>
              <w:t>с.Красноіванівка, Кам’янський район, Дніпропетровська область, 52170</w:t>
            </w:r>
          </w:p>
          <w:p w:rsidR="006C28AC" w:rsidRDefault="006C28AC" w:rsidP="00CF557F">
            <w:pPr>
              <w:pStyle w:val="Standard"/>
              <w:ind w:left="-45"/>
              <w:jc w:val="both"/>
              <w:rPr>
                <w:rFonts w:eastAsia="Times New Roman" w:cs="Times New Roman"/>
                <w:lang w:val="uk-UA" w:eastAsia="uk-UA"/>
              </w:rPr>
            </w:pPr>
            <w:r w:rsidRPr="006C28AC">
              <w:rPr>
                <w:rFonts w:eastAsia="Times New Roman" w:cs="Times New Roman"/>
                <w:lang w:val="uk-UA" w:eastAsia="uk-UA"/>
              </w:rPr>
              <w:t>Державна установа «П’ятихатська виправна колонія (№122)</w:t>
            </w:r>
          </w:p>
          <w:p w:rsidR="00CD14CA" w:rsidRPr="00CD14CA" w:rsidRDefault="00CD14CA" w:rsidP="00CD14CA">
            <w:pPr>
              <w:pStyle w:val="Standard"/>
              <w:ind w:left="-45"/>
              <w:jc w:val="both"/>
              <w:rPr>
                <w:rFonts w:eastAsia="Times New Roman" w:cs="Times New Roman"/>
                <w:lang w:val="uk-UA" w:eastAsia="uk-UA"/>
              </w:rPr>
            </w:pPr>
            <w:r w:rsidRPr="00CD14CA">
              <w:rPr>
                <w:rFonts w:eastAsia="Times New Roman" w:cs="Times New Roman"/>
                <w:lang w:val="uk-UA" w:eastAsia="uk-UA"/>
              </w:rPr>
              <w:t>Кількість:</w:t>
            </w:r>
          </w:p>
          <w:p w:rsidR="00CD14CA" w:rsidRPr="00CD14CA" w:rsidRDefault="00CD14CA" w:rsidP="00CD14CA">
            <w:pPr>
              <w:pStyle w:val="ac"/>
              <w:spacing w:after="0" w:line="240" w:lineRule="auto"/>
              <w:ind w:left="0"/>
              <w:rPr>
                <w:rFonts w:ascii="Times New Roman" w:hAnsi="Times New Roman"/>
                <w:b/>
                <w:color w:val="FF0000"/>
                <w:sz w:val="24"/>
                <w:szCs w:val="24"/>
                <w:lang w:val="ru-RU"/>
              </w:rPr>
            </w:pPr>
            <w:r w:rsidRPr="00673FDB">
              <w:rPr>
                <w:rFonts w:ascii="Times New Roman" w:eastAsia="Times New Roman" w:hAnsi="Times New Roman"/>
                <w:b/>
                <w:bCs/>
                <w:color w:val="000000"/>
                <w:sz w:val="24"/>
                <w:szCs w:val="24"/>
                <w:lang w:eastAsia="ru-RU"/>
              </w:rPr>
              <w:t xml:space="preserve">Дисковий розкрійний ніж </w:t>
            </w:r>
            <w:r w:rsidRPr="00673FDB">
              <w:rPr>
                <w:rFonts w:ascii="Times New Roman" w:eastAsia="Times New Roman" w:hAnsi="Times New Roman"/>
                <w:b/>
                <w:bCs/>
                <w:color w:val="000000"/>
                <w:sz w:val="24"/>
                <w:szCs w:val="24"/>
                <w:lang w:val="en-US" w:eastAsia="ru-RU"/>
              </w:rPr>
              <w:t>DC</w:t>
            </w:r>
            <w:r w:rsidRPr="00673FDB">
              <w:rPr>
                <w:rFonts w:ascii="Times New Roman" w:eastAsia="Times New Roman" w:hAnsi="Times New Roman"/>
                <w:b/>
                <w:bCs/>
                <w:color w:val="000000"/>
                <w:sz w:val="24"/>
                <w:szCs w:val="24"/>
                <w:lang w:val="ru-RU" w:eastAsia="ru-RU"/>
              </w:rPr>
              <w:t>-100</w:t>
            </w:r>
            <w:r w:rsidRPr="009C1697">
              <w:rPr>
                <w:rFonts w:ascii="Times New Roman" w:hAnsi="Times New Roman"/>
                <w:b/>
                <w:color w:val="FF0000"/>
                <w:sz w:val="24"/>
                <w:szCs w:val="24"/>
                <w:lang w:val="ru-RU"/>
              </w:rPr>
              <w:t xml:space="preserve"> </w:t>
            </w:r>
            <w:r w:rsidRPr="00CD14CA">
              <w:rPr>
                <w:rFonts w:ascii="Times New Roman" w:eastAsia="Times New Roman" w:hAnsi="Times New Roman"/>
                <w:sz w:val="24"/>
                <w:szCs w:val="24"/>
                <w:lang w:val="uk-UA" w:eastAsia="uk-UA"/>
              </w:rPr>
              <w:t xml:space="preserve">– </w:t>
            </w:r>
            <w:r w:rsidRPr="00CD14CA">
              <w:rPr>
                <w:rFonts w:ascii="Times New Roman" w:eastAsia="Times New Roman" w:hAnsi="Times New Roman"/>
                <w:sz w:val="24"/>
                <w:szCs w:val="24"/>
                <w:lang w:val="uk-UA" w:eastAsia="uk-UA"/>
              </w:rPr>
              <w:t>2</w:t>
            </w:r>
            <w:r w:rsidRPr="00CD14CA">
              <w:rPr>
                <w:rFonts w:ascii="Times New Roman" w:eastAsia="Times New Roman" w:hAnsi="Times New Roman"/>
                <w:sz w:val="24"/>
                <w:szCs w:val="24"/>
                <w:lang w:val="uk-UA" w:eastAsia="uk-UA"/>
              </w:rPr>
              <w:t xml:space="preserve"> шт.</w:t>
            </w:r>
          </w:p>
          <w:p w:rsidR="00CD14CA" w:rsidRPr="006C28AC" w:rsidRDefault="00CD14CA" w:rsidP="00CD14CA">
            <w:pPr>
              <w:pStyle w:val="Standard"/>
              <w:ind w:left="-45"/>
              <w:jc w:val="both"/>
              <w:rPr>
                <w:rFonts w:eastAsia="Times New Roman" w:cs="Times New Roman"/>
                <w:lang w:val="uk-UA" w:eastAsia="uk-UA"/>
              </w:rPr>
            </w:pPr>
            <w:r w:rsidRPr="00CD14CA">
              <w:rPr>
                <w:rFonts w:eastAsia="Times New Roman" w:cs="Times New Roman"/>
                <w:lang w:val="uk-UA" w:eastAsia="uk-UA"/>
              </w:rPr>
              <w:t>Технічні та якісні характеристики викладені в Додатку 3 до тендерної документації.</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A923C9" w:rsidRDefault="00183834">
            <w:pPr>
              <w:spacing w:after="0" w:line="240" w:lineRule="auto"/>
              <w:rPr>
                <w:rFonts w:ascii="Times New Roman" w:eastAsia="Times New Roman" w:hAnsi="Times New Roman" w:cs="Times New Roman"/>
                <w:b/>
                <w:bCs/>
                <w:sz w:val="24"/>
                <w:szCs w:val="24"/>
                <w:lang w:eastAsia="uk-UA"/>
              </w:rPr>
            </w:pPr>
            <w:r w:rsidRPr="00A923C9">
              <w:rPr>
                <w:rFonts w:ascii="Times New Roman" w:eastAsia="Times New Roman" w:hAnsi="Times New Roman" w:cs="Times New Roman"/>
                <w:b/>
                <w:bCs/>
                <w:color w:val="000000"/>
                <w:sz w:val="24"/>
                <w:szCs w:val="24"/>
                <w:lang w:eastAsia="uk-UA"/>
              </w:rPr>
              <w:t>строк поставки товарів (надання послуг, виконання робіт)</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A923C9" w:rsidRDefault="001662C4">
            <w:pPr>
              <w:spacing w:after="0" w:line="240" w:lineRule="auto"/>
              <w:jc w:val="both"/>
              <w:rPr>
                <w:rFonts w:ascii="Times New Roman" w:hAnsi="Times New Roman" w:cs="Times New Roman"/>
                <w:sz w:val="24"/>
                <w:szCs w:val="24"/>
                <w:lang w:eastAsia="uk-UA"/>
              </w:rPr>
            </w:pPr>
            <w:r w:rsidRPr="00A923C9">
              <w:rPr>
                <w:rFonts w:ascii="Times New Roman" w:hAnsi="Times New Roman" w:cs="Times New Roman"/>
                <w:sz w:val="24"/>
                <w:szCs w:val="24"/>
                <w:lang w:eastAsia="uk-UA"/>
              </w:rPr>
              <w:t xml:space="preserve">До </w:t>
            </w:r>
            <w:r w:rsidR="00183834" w:rsidRPr="00A923C9">
              <w:rPr>
                <w:rFonts w:ascii="Times New Roman" w:hAnsi="Times New Roman" w:cs="Times New Roman"/>
                <w:sz w:val="24"/>
                <w:szCs w:val="24"/>
                <w:lang w:eastAsia="uk-UA"/>
              </w:rPr>
              <w:t xml:space="preserve"> </w:t>
            </w:r>
            <w:r w:rsidR="00A923C9">
              <w:rPr>
                <w:rFonts w:ascii="Times New Roman" w:hAnsi="Times New Roman" w:cs="Times New Roman"/>
                <w:sz w:val="24"/>
                <w:szCs w:val="24"/>
                <w:lang w:val="en-US" w:eastAsia="uk-UA"/>
              </w:rPr>
              <w:t xml:space="preserve">27 </w:t>
            </w:r>
            <w:r w:rsidR="00A923C9">
              <w:rPr>
                <w:rFonts w:ascii="Times New Roman" w:hAnsi="Times New Roman" w:cs="Times New Roman"/>
                <w:sz w:val="24"/>
                <w:szCs w:val="24"/>
                <w:lang w:eastAsia="uk-UA"/>
              </w:rPr>
              <w:t xml:space="preserve">травня 2024 </w:t>
            </w:r>
            <w:r w:rsidR="00183834" w:rsidRPr="00A923C9">
              <w:rPr>
                <w:rFonts w:ascii="Times New Roman" w:hAnsi="Times New Roman" w:cs="Times New Roman"/>
                <w:sz w:val="24"/>
                <w:szCs w:val="24"/>
                <w:lang w:eastAsia="uk-UA"/>
              </w:rPr>
              <w:t xml:space="preserve"> р.</w:t>
            </w:r>
          </w:p>
          <w:p w:rsidR="00C65680" w:rsidRPr="00A923C9" w:rsidRDefault="00C65680">
            <w:pPr>
              <w:spacing w:after="0" w:line="240" w:lineRule="auto"/>
              <w:ind w:left="-2" w:hanging="2"/>
              <w:jc w:val="both"/>
              <w:rPr>
                <w:rFonts w:ascii="Times New Roman" w:eastAsia="Times New Roman" w:hAnsi="Times New Roman" w:cs="Times New Roman"/>
                <w:sz w:val="24"/>
                <w:szCs w:val="24"/>
                <w:lang w:eastAsia="uk-UA"/>
              </w:rPr>
            </w:pP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5.1. Вітчизняні та іноземні учасники всіх форм власності та організаційно-правових форм беруть участь у процедурах закупівель на рівних умовах.</w:t>
            </w:r>
          </w:p>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Під час проведення відкритих торгів тендерні пропозиції мають право подавати всі заінтересовані особи.</w:t>
            </w:r>
          </w:p>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5.2. Замовник забезпечує вільний доступ усіх учасників до інформації про закупівлю, передбаченої Законом.</w:t>
            </w:r>
          </w:p>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5.3. Замовник не має права встановлювати жодних дискримінаційних вимог до учасників.</w:t>
            </w:r>
          </w:p>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 xml:space="preserve">5.4. Відповідно до пункту 10 частини першої статті 4 Закону України «Про санкції», Указів Президента України від 19.03.2019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14.05.2018 р.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r w:rsidRPr="006C28AC">
              <w:rPr>
                <w:rFonts w:ascii="Times New Roman" w:eastAsia="Times New Roman" w:hAnsi="Times New Roman" w:cs="Times New Roman"/>
                <w:sz w:val="24"/>
                <w:lang w:bidi="en-US"/>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законодавством.</w:t>
            </w:r>
          </w:p>
          <w:p w:rsidR="006C28AC" w:rsidRPr="006C28AC"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5.5.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65680" w:rsidRPr="002F1372" w:rsidRDefault="006C28AC" w:rsidP="006C28AC">
            <w:pPr>
              <w:widowControl w:val="0"/>
              <w:autoSpaceDE w:val="0"/>
              <w:autoSpaceDN w:val="0"/>
              <w:spacing w:before="120" w:after="0" w:line="240" w:lineRule="auto"/>
              <w:ind w:right="211"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w:t>
            </w:r>
            <w:r w:rsidRPr="006C28AC">
              <w:rPr>
                <w:rFonts w:ascii="Times New Roman" w:eastAsia="Times New Roman" w:hAnsi="Times New Roman" w:cs="Times New Roman"/>
                <w:sz w:val="24"/>
                <w:lang w:bidi="en-US"/>
              </w:rPr>
              <w:lastRenderedPageBreak/>
              <w:t>яких застосовані обмежувальні заходи (санкції).</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Pr="006C28AC" w:rsidRDefault="006C28AC" w:rsidP="006C28AC">
            <w:pPr>
              <w:spacing w:after="0" w:line="240" w:lineRule="auto"/>
              <w:ind w:firstLine="62"/>
              <w:jc w:val="both"/>
              <w:rPr>
                <w:rFonts w:ascii="Times New Roman" w:eastAsia="Times New Roman" w:hAnsi="Times New Roman" w:cs="Times New Roman"/>
                <w:color w:val="000000"/>
                <w:sz w:val="24"/>
                <w:szCs w:val="24"/>
                <w:lang w:eastAsia="uk-UA"/>
              </w:rPr>
            </w:pPr>
            <w:r w:rsidRPr="006C28AC">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w:t>
            </w:r>
          </w:p>
          <w:p w:rsidR="006C28AC" w:rsidRPr="006C28AC" w:rsidRDefault="006C28AC" w:rsidP="006C28AC">
            <w:pPr>
              <w:spacing w:after="0" w:line="240" w:lineRule="auto"/>
              <w:ind w:firstLine="62"/>
              <w:jc w:val="both"/>
              <w:rPr>
                <w:rFonts w:ascii="Times New Roman" w:eastAsia="Times New Roman" w:hAnsi="Times New Roman" w:cs="Times New Roman"/>
                <w:color w:val="000000"/>
                <w:sz w:val="24"/>
                <w:szCs w:val="24"/>
                <w:lang w:eastAsia="uk-UA"/>
              </w:rPr>
            </w:pPr>
            <w:r w:rsidRPr="006C28AC">
              <w:rPr>
                <w:rFonts w:ascii="Times New Roman" w:eastAsia="Times New Roman" w:hAnsi="Times New Roman" w:cs="Times New Roman"/>
                <w:color w:val="000000"/>
                <w:sz w:val="24"/>
                <w:szCs w:val="24"/>
                <w:lang w:eastAsia="uk-UA"/>
              </w:rPr>
              <w:t>6.2. Розрахунки здійснюватимуться в національній валюті України згідно з Договором.</w:t>
            </w:r>
          </w:p>
          <w:p w:rsidR="00C65680" w:rsidRDefault="006C28AC" w:rsidP="006C28AC">
            <w:pPr>
              <w:spacing w:after="0" w:line="240" w:lineRule="auto"/>
              <w:ind w:firstLine="62"/>
              <w:jc w:val="both"/>
              <w:rPr>
                <w:rFonts w:ascii="Times New Roman" w:eastAsia="Times New Roman" w:hAnsi="Times New Roman" w:cs="Times New Roman"/>
                <w:sz w:val="24"/>
                <w:szCs w:val="24"/>
                <w:lang w:eastAsia="uk-UA"/>
              </w:rPr>
            </w:pPr>
            <w:r w:rsidRPr="006C28AC">
              <w:rPr>
                <w:rFonts w:ascii="Times New Roman" w:eastAsia="Times New Roman" w:hAnsi="Times New Roman" w:cs="Times New Roman"/>
                <w:color w:val="000000"/>
                <w:sz w:val="24"/>
                <w:szCs w:val="24"/>
                <w:lang w:eastAsia="uk-UA"/>
              </w:rPr>
              <w:t>6.3. 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Pr="002F1372" w:rsidRDefault="006C28AC" w:rsidP="00816591">
            <w:pPr>
              <w:widowControl w:val="0"/>
              <w:autoSpaceDE w:val="0"/>
              <w:autoSpaceDN w:val="0"/>
              <w:spacing w:after="0" w:line="240" w:lineRule="auto"/>
              <w:ind w:right="100" w:firstLine="62"/>
              <w:jc w:val="both"/>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7.1 </w:t>
            </w:r>
            <w:r w:rsidR="002F1372" w:rsidRPr="002F1372">
              <w:rPr>
                <w:rFonts w:ascii="Times New Roman" w:eastAsia="Times New Roman" w:hAnsi="Times New Roman" w:cs="Times New Roman"/>
                <w:b/>
                <w:sz w:val="24"/>
                <w:lang w:bidi="en-US"/>
              </w:rPr>
              <w:t>Тендерна пропозиція та усі документи, що мають відношення до неї, складаються українською мовою.</w:t>
            </w:r>
          </w:p>
          <w:p w:rsidR="002F1372" w:rsidRPr="002F1372" w:rsidRDefault="002F1372" w:rsidP="006C28AC">
            <w:pPr>
              <w:widowControl w:val="0"/>
              <w:autoSpaceDE w:val="0"/>
              <w:autoSpaceDN w:val="0"/>
              <w:spacing w:after="0" w:line="240" w:lineRule="auto"/>
              <w:rPr>
                <w:rFonts w:ascii="Times New Roman" w:eastAsia="Times New Roman" w:hAnsi="Times New Roman" w:cs="Times New Roman"/>
                <w:sz w:val="24"/>
                <w:lang w:bidi="en-US"/>
              </w:rPr>
            </w:pPr>
          </w:p>
          <w:p w:rsidR="006C28AC" w:rsidRDefault="002F1372" w:rsidP="006C28AC">
            <w:pPr>
              <w:spacing w:after="0" w:line="240" w:lineRule="auto"/>
              <w:ind w:firstLine="62"/>
              <w:jc w:val="both"/>
              <w:rPr>
                <w:rFonts w:ascii="Times New Roman" w:eastAsia="Times New Roman" w:hAnsi="Times New Roman" w:cs="Times New Roman"/>
                <w:sz w:val="24"/>
                <w:lang w:bidi="en-US"/>
              </w:rPr>
            </w:pPr>
            <w:r w:rsidRPr="002F1372">
              <w:rPr>
                <w:rFonts w:ascii="Times New Roman" w:eastAsia="Times New Roman" w:hAnsi="Times New Roman" w:cs="Times New Roman"/>
                <w:b/>
                <w:spacing w:val="-10"/>
                <w:sz w:val="24"/>
                <w:lang w:bidi="en-US"/>
              </w:rPr>
              <w:t xml:space="preserve">Уся </w:t>
            </w:r>
            <w:r w:rsidRPr="002F1372">
              <w:rPr>
                <w:rFonts w:ascii="Times New Roman" w:eastAsia="Times New Roman" w:hAnsi="Times New Roman" w:cs="Times New Roman"/>
                <w:b/>
                <w:sz w:val="24"/>
                <w:lang w:bidi="en-US"/>
              </w:rPr>
              <w:t>інформація розміщується в електронній системі закупівель українською мовою</w:t>
            </w:r>
            <w:r w:rsidRPr="002F1372">
              <w:rPr>
                <w:rFonts w:ascii="Times New Roman" w:eastAsia="Times New Roman" w:hAnsi="Times New Roman" w:cs="Times New Roman"/>
                <w:sz w:val="24"/>
                <w:lang w:bidi="en-US"/>
              </w:rPr>
              <w:t xml:space="preserve">, крім тих випадків, </w:t>
            </w:r>
            <w:r w:rsidRPr="002F1372">
              <w:rPr>
                <w:rFonts w:ascii="Times New Roman" w:eastAsia="Times New Roman" w:hAnsi="Times New Roman" w:cs="Times New Roman"/>
                <w:spacing w:val="-5"/>
                <w:sz w:val="24"/>
                <w:lang w:bidi="en-US"/>
              </w:rPr>
              <w:t xml:space="preserve">коли </w:t>
            </w:r>
            <w:r w:rsidRPr="002F1372">
              <w:rPr>
                <w:rFonts w:ascii="Times New Roman" w:eastAsia="Times New Roman" w:hAnsi="Times New Roman" w:cs="Times New Roman"/>
                <w:sz w:val="24"/>
                <w:lang w:bidi="en-US"/>
              </w:rPr>
              <w:t xml:space="preserve">використання </w:t>
            </w:r>
            <w:r w:rsidRPr="002F1372">
              <w:rPr>
                <w:rFonts w:ascii="Times New Roman" w:eastAsia="Times New Roman" w:hAnsi="Times New Roman" w:cs="Times New Roman"/>
                <w:spacing w:val="-3"/>
                <w:sz w:val="24"/>
                <w:lang w:bidi="en-US"/>
              </w:rPr>
              <w:t xml:space="preserve">букв </w:t>
            </w:r>
            <w:r w:rsidRPr="002F1372">
              <w:rPr>
                <w:rFonts w:ascii="Times New Roman" w:eastAsia="Times New Roman" w:hAnsi="Times New Roman" w:cs="Times New Roman"/>
                <w:sz w:val="24"/>
                <w:lang w:bidi="en-US"/>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7</w:t>
            </w:r>
            <w:r w:rsidRPr="006C28AC">
              <w:rPr>
                <w:rFonts w:ascii="Times New Roman" w:eastAsia="Times New Roman" w:hAnsi="Times New Roman" w:cs="Times New Roman"/>
                <w:sz w:val="24"/>
                <w:lang w:bidi="en-US"/>
              </w:rPr>
              <w:t>.2.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 xml:space="preserve">7.5. Для підтвердження дійсності оригіналів офіційних документів, які подаються учасником – </w:t>
            </w:r>
            <w:r w:rsidRPr="006C28AC">
              <w:rPr>
                <w:rFonts w:ascii="Times New Roman" w:eastAsia="Times New Roman" w:hAnsi="Times New Roman" w:cs="Times New Roman"/>
                <w:sz w:val="24"/>
                <w:lang w:bidi="en-US"/>
              </w:rPr>
              <w:lastRenderedPageBreak/>
              <w:t>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Способи легалізації документів учасниками – нерезидентами України:</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 xml:space="preserve">а) за спрощеною процедурою проставлення Апостиля (Apostille) відповідно до статей 3 та 4 Гаазької Конвенції від 05.10.1961 </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або</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б) за процедурою консульської легалізації відповідно до Віденської Конвенції «Про консульські зносини» 1963 року</w:t>
            </w:r>
          </w:p>
          <w:p w:rsidR="006C28AC" w:rsidRPr="006C28AC" w:rsidRDefault="006C28AC" w:rsidP="006C28AC">
            <w:pPr>
              <w:spacing w:after="0" w:line="240" w:lineRule="auto"/>
              <w:ind w:firstLine="62"/>
              <w:jc w:val="both"/>
              <w:rPr>
                <w:rFonts w:ascii="Times New Roman" w:eastAsia="Times New Roman" w:hAnsi="Times New Roman" w:cs="Times New Roman"/>
                <w:sz w:val="24"/>
                <w:lang w:bidi="en-US"/>
              </w:rPr>
            </w:pPr>
            <w:r w:rsidRPr="006C28AC">
              <w:rPr>
                <w:rFonts w:ascii="Times New Roman" w:eastAsia="Times New Roman" w:hAnsi="Times New Roman" w:cs="Times New Roman"/>
                <w:sz w:val="24"/>
                <w:lang w:bidi="en-US"/>
              </w:rPr>
              <w:t>або</w:t>
            </w:r>
          </w:p>
          <w:p w:rsidR="006C28AC" w:rsidRDefault="006C28AC" w:rsidP="006C28AC">
            <w:pPr>
              <w:spacing w:after="0" w:line="240" w:lineRule="auto"/>
              <w:ind w:firstLine="62"/>
              <w:jc w:val="both"/>
              <w:rPr>
                <w:rFonts w:ascii="Times New Roman" w:eastAsia="Times New Roman" w:hAnsi="Times New Roman" w:cs="Times New Roman"/>
                <w:sz w:val="24"/>
                <w:szCs w:val="24"/>
                <w:lang w:eastAsia="uk-UA"/>
              </w:rPr>
            </w:pPr>
            <w:r w:rsidRPr="006C28AC">
              <w:rPr>
                <w:rFonts w:ascii="Times New Roman" w:eastAsia="Times New Roman" w:hAnsi="Times New Roman" w:cs="Times New Roman"/>
                <w:sz w:val="24"/>
                <w:lang w:bidi="en-US"/>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r w:rsidRPr="006C28AC">
              <w:rPr>
                <w:rFonts w:ascii="Times New Roman" w:eastAsia="Times New Roman" w:hAnsi="Times New Roman" w:cs="Times New Roman"/>
                <w:sz w:val="24"/>
                <w:szCs w:val="24"/>
                <w:lang w:eastAsia="uk-UA" w:bidi="en-US"/>
              </w:rPr>
              <w:t xml:space="preserve"> </w:t>
            </w:r>
          </w:p>
        </w:tc>
      </w:tr>
      <w:tr w:rsidR="00C6568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ІІ. Порядок унесення змін та надання роз’яснень до тендерної документації</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Pr="002F1372" w:rsidRDefault="002F1372" w:rsidP="002F1372">
            <w:pPr>
              <w:widowControl w:val="0"/>
              <w:autoSpaceDE w:val="0"/>
              <w:autoSpaceDN w:val="0"/>
              <w:spacing w:after="0" w:line="240" w:lineRule="auto"/>
              <w:ind w:left="113" w:right="211"/>
              <w:jc w:val="both"/>
              <w:rPr>
                <w:rFonts w:ascii="Times New Roman" w:eastAsia="Times New Roman" w:hAnsi="Times New Roman" w:cs="Times New Roman"/>
                <w:sz w:val="24"/>
                <w:lang w:bidi="en-US"/>
              </w:rPr>
            </w:pPr>
            <w:r w:rsidRPr="002F1372">
              <w:rPr>
                <w:rFonts w:ascii="Times New Roman" w:eastAsia="Times New Roman" w:hAnsi="Times New Roman" w:cs="Times New Roman"/>
                <w:sz w:val="24"/>
                <w:lang w:bidi="en-US"/>
              </w:rPr>
              <w:t xml:space="preserve">Фізична/юридична особа має право не пізніше ніж за </w:t>
            </w:r>
            <w:r w:rsidRPr="002F1372">
              <w:rPr>
                <w:rFonts w:ascii="Times New Roman" w:eastAsia="Times New Roman" w:hAnsi="Times New Roman" w:cs="Times New Roman"/>
                <w:b/>
                <w:sz w:val="24"/>
                <w:lang w:bidi="en-US"/>
              </w:rPr>
              <w:t>три дні</w:t>
            </w:r>
            <w:r w:rsidRPr="002F1372">
              <w:rPr>
                <w:rFonts w:ascii="Times New Roman" w:eastAsia="Times New Roman" w:hAnsi="Times New Roman" w:cs="Times New Roman"/>
                <w:sz w:val="24"/>
                <w:lang w:bidi="en-US"/>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системі закупівель відповідно до статті 10 цього Закону.</w:t>
            </w:r>
          </w:p>
          <w:p w:rsidR="002F1372" w:rsidRPr="002F1372" w:rsidRDefault="002F1372" w:rsidP="002F1372">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shd w:val="solid" w:color="FFFFFF" w:fill="FFFFFF"/>
                <w:lang w:val="ru-RU" w:bidi="en-US"/>
              </w:rPr>
            </w:pPr>
            <w:r w:rsidRPr="002F1372">
              <w:rPr>
                <w:rFonts w:ascii="Times New Roman" w:eastAsia="Times New Roman" w:hAnsi="Times New Roman" w:cs="Times New Roman"/>
                <w:color w:val="000000"/>
                <w:sz w:val="24"/>
                <w:szCs w:val="24"/>
                <w:shd w:val="solid" w:color="FFFFFF" w:fill="FFFFFF"/>
                <w:lang w:val="ru-RU" w:bidi="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F1372">
              <w:rPr>
                <w:rFonts w:ascii="Times New Roman" w:eastAsia="Times New Roman" w:hAnsi="Times New Roman" w:cs="Times New Roman"/>
                <w:color w:val="000000"/>
                <w:sz w:val="24"/>
                <w:szCs w:val="24"/>
                <w:shd w:val="solid" w:color="FFFFFF" w:fill="FFFFFF"/>
                <w:lang w:val="ru-RU" w:bidi="en-US"/>
              </w:rPr>
              <w:t>в</w:t>
            </w:r>
            <w:proofErr w:type="gramEnd"/>
            <w:r w:rsidRPr="002F1372">
              <w:rPr>
                <w:rFonts w:ascii="Times New Roman" w:eastAsia="Times New Roman" w:hAnsi="Times New Roman" w:cs="Times New Roman"/>
                <w:color w:val="000000"/>
                <w:sz w:val="24"/>
                <w:szCs w:val="24"/>
                <w:shd w:val="solid" w:color="FFFFFF" w:fill="FFFFFF"/>
                <w:lang w:val="ru-RU" w:bidi="en-US"/>
              </w:rPr>
              <w:t>.</w:t>
            </w:r>
          </w:p>
          <w:p w:rsidR="00C65680" w:rsidRPr="00CF557F" w:rsidRDefault="002F1372" w:rsidP="002F1372">
            <w:pPr>
              <w:spacing w:after="0" w:line="240" w:lineRule="auto"/>
              <w:ind w:firstLine="505"/>
              <w:jc w:val="both"/>
              <w:rPr>
                <w:rFonts w:ascii="Times New Roman" w:eastAsia="Times New Roman" w:hAnsi="Times New Roman" w:cs="Times New Roman"/>
                <w:sz w:val="24"/>
                <w:szCs w:val="24"/>
                <w:lang w:val="ru-RU" w:eastAsia="uk-UA"/>
              </w:rPr>
            </w:pPr>
            <w:r w:rsidRPr="002F1372">
              <w:rPr>
                <w:rFonts w:ascii="Times New Roman" w:eastAsia="Times New Roman" w:hAnsi="Times New Roman" w:cs="Times New Roman"/>
                <w:color w:val="000000"/>
                <w:sz w:val="24"/>
                <w:szCs w:val="24"/>
                <w:shd w:val="solid" w:color="FFFFFF" w:fill="FFFFFF"/>
                <w:lang w:val="ru-RU" w:bidi="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F1372">
              <w:rPr>
                <w:rFonts w:ascii="Times New Roman" w:eastAsia="Times New Roman" w:hAnsi="Times New Roman" w:cs="Times New Roman"/>
                <w:b/>
                <w:color w:val="000000"/>
                <w:sz w:val="24"/>
                <w:szCs w:val="24"/>
                <w:shd w:val="solid" w:color="FFFFFF" w:fill="FFFFFF"/>
                <w:lang w:val="ru-RU" w:bidi="en-US"/>
              </w:rPr>
              <w:t>чотири</w:t>
            </w:r>
            <w:r w:rsidRPr="002F1372">
              <w:rPr>
                <w:rFonts w:ascii="Times New Roman" w:eastAsia="Times New Roman" w:hAnsi="Times New Roman" w:cs="Times New Roman"/>
                <w:color w:val="000000"/>
                <w:sz w:val="24"/>
                <w:szCs w:val="24"/>
                <w:shd w:val="solid" w:color="FFFFFF" w:fill="FFFFFF"/>
                <w:lang w:val="ru-RU" w:bidi="en-US"/>
              </w:rPr>
              <w:t xml:space="preserve"> дні.</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8AC" w:rsidRPr="006C28AC" w:rsidRDefault="006C28AC" w:rsidP="006C28AC">
            <w:pPr>
              <w:spacing w:after="0" w:line="240" w:lineRule="auto"/>
              <w:ind w:firstLine="505"/>
              <w:jc w:val="both"/>
              <w:rPr>
                <w:rFonts w:ascii="Times New Roman" w:eastAsia="Times New Roman" w:hAnsi="Times New Roman" w:cs="Times New Roman"/>
                <w:color w:val="000000"/>
                <w:sz w:val="24"/>
                <w:szCs w:val="24"/>
                <w:lang w:eastAsia="uk-UA"/>
              </w:rPr>
            </w:pPr>
            <w:r w:rsidRPr="006C28AC">
              <w:rPr>
                <w:rFonts w:ascii="Times New Roman" w:eastAsia="Times New Roman" w:hAnsi="Times New Roman" w:cs="Times New Roman"/>
                <w:color w:val="000000"/>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w:t>
            </w:r>
            <w:r w:rsidRPr="006C28AC">
              <w:rPr>
                <w:rFonts w:ascii="Times New Roman" w:eastAsia="Times New Roman" w:hAnsi="Times New Roman" w:cs="Times New Roman"/>
                <w:color w:val="000000"/>
                <w:sz w:val="24"/>
                <w:szCs w:val="24"/>
                <w:lang w:eastAsia="uk-UA"/>
              </w:rPr>
              <w:lastRenderedPageBreak/>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65680" w:rsidRDefault="006C28AC" w:rsidP="006C28AC">
            <w:pPr>
              <w:spacing w:after="0" w:line="240" w:lineRule="auto"/>
              <w:ind w:firstLine="505"/>
              <w:jc w:val="both"/>
              <w:rPr>
                <w:rFonts w:ascii="Times New Roman" w:eastAsia="Times New Roman" w:hAnsi="Times New Roman" w:cs="Times New Roman"/>
                <w:sz w:val="24"/>
                <w:szCs w:val="24"/>
                <w:lang w:eastAsia="uk-UA"/>
              </w:rPr>
            </w:pPr>
            <w:r w:rsidRPr="006C28AC">
              <w:rPr>
                <w:rFonts w:ascii="Times New Roman" w:eastAsia="Times New Roman" w:hAnsi="Times New Roman" w:cs="Times New Roman"/>
                <w:color w:val="000000"/>
                <w:sz w:val="24"/>
                <w:szCs w:val="24"/>
                <w:lang w:eastAsia="uk-UA"/>
              </w:rPr>
              <w:t>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568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ІІІ. Інструкція з підготовки тендерної пропозиції</w:t>
            </w:r>
          </w:p>
        </w:tc>
      </w:tr>
      <w:tr w:rsidR="00C65680" w:rsidTr="00050C19">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5D248B" w:rsidRDefault="00183834">
            <w:pPr>
              <w:spacing w:after="0" w:line="240" w:lineRule="auto"/>
              <w:jc w:val="center"/>
              <w:rPr>
                <w:rFonts w:ascii="Times New Roman" w:eastAsia="Times New Roman" w:hAnsi="Times New Roman" w:cs="Times New Roman"/>
                <w:sz w:val="24"/>
                <w:szCs w:val="24"/>
                <w:lang w:eastAsia="uk-UA"/>
              </w:rPr>
            </w:pPr>
            <w:r w:rsidRPr="005D248B">
              <w:rPr>
                <w:rFonts w:ascii="Times New Roman" w:eastAsia="Times New Roman" w:hAnsi="Times New Roman" w:cs="Times New Roman"/>
                <w:b/>
                <w:bCs/>
                <w:color w:val="000000"/>
                <w:sz w:val="24"/>
                <w:szCs w:val="24"/>
                <w:lang w:eastAsia="uk-UA"/>
              </w:rPr>
              <w:t>1</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5D248B" w:rsidRDefault="00183834">
            <w:pPr>
              <w:spacing w:after="0" w:line="240" w:lineRule="auto"/>
              <w:jc w:val="both"/>
              <w:rPr>
                <w:rFonts w:ascii="Times New Roman" w:eastAsia="Times New Roman" w:hAnsi="Times New Roman" w:cs="Times New Roman"/>
                <w:sz w:val="24"/>
                <w:szCs w:val="24"/>
                <w:lang w:eastAsia="uk-UA"/>
              </w:rPr>
            </w:pPr>
            <w:r w:rsidRPr="005D248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 інформації та документів, що підтверджують відповідність учасника кваліфікаційним критеріям; </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 інформації та документів, що підтверджують відповідність учасника кваліфікаційним критеріям; </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інформації щодо відповідності учасника вимогам, визначеним у  п. 47 Особливостей ;</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 інформації про необхідні технічні, якісні та кількісні характеристики предмета закупівлі, а саме технічну специфікацію; </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w:t>
            </w:r>
            <w:r w:rsidRPr="008F736D">
              <w:rPr>
                <w:rFonts w:ascii="Times New Roman" w:eastAsia="Times New Roman" w:hAnsi="Times New Roman" w:cs="Times New Roman"/>
                <w:sz w:val="24"/>
                <w:szCs w:val="24"/>
                <w:lang w:eastAsia="uk-UA"/>
              </w:rPr>
              <w:lastRenderedPageBreak/>
              <w:t>тендерної пропозиції згідно п. 1.5. цього Розділу;</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листа-погодження із проєктом договору та його істотними умовами;</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інших документів та інформації, необхідність подання яких у складі тендерної пропозиції передбачена умовами цієї тендерної документації.</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1.2.  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1.3. Кожен учасник має право подати тільки одну тендерну пропозицію. Тендерні пропозиції мають право подавати всі заінтересовані особи.</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1.4.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режимі,у вигляді pdf-формату файлу,з дотриманням таких вимог:</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усі документи тендерної пропозиції повинні бути окремо відсканованими після внесення усіх остаточних (додаткових) записів, правок, змін;</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будь-який текст на усіх відсканованих зображеннях повинен бути розбірливим та вільно зчитуватися.</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кваліфікованому/удосконаленому сертифікаті електронного підпису (КЕП/УЕП),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тендерної документації.</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1.6. Повноваження щодо підпису документів тендерної пропозиції учасника процедури закупівлі (в тому числі на підпис тендерної пропозиції згідно п. 1.5.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736D">
              <w:rPr>
                <w:rFonts w:ascii="Times New Roman" w:eastAsia="Times New Roman" w:hAnsi="Times New Roman" w:cs="Times New Roman"/>
                <w:sz w:val="24"/>
                <w:szCs w:val="24"/>
                <w:lang w:eastAsia="uk-UA"/>
              </w:rPr>
              <w:lastRenderedPageBreak/>
              <w:t>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8F736D">
              <w:rPr>
                <w:rFonts w:ascii="Times New Roman" w:eastAsia="Times New Roman" w:hAnsi="Times New Roman" w:cs="Times New Roman"/>
                <w:sz w:val="24"/>
                <w:szCs w:val="24"/>
                <w:lang w:eastAsia="uk-UA"/>
              </w:rPr>
              <w:lastRenderedPageBreak/>
              <w:t>податків та зборів, що мають бути сплачені учасником.</w:t>
            </w:r>
          </w:p>
          <w:p w:rsidR="008F736D" w:rsidRPr="008F736D" w:rsidRDefault="008F736D" w:rsidP="008F736D">
            <w:pPr>
              <w:spacing w:after="0" w:line="240" w:lineRule="auto"/>
              <w:ind w:left="-21" w:hanging="21"/>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sz w:val="24"/>
                <w:szCs w:val="24"/>
                <w:lang w:eastAsia="uk-UA"/>
              </w:rPr>
              <w:t>1.9. Учасник визначає ціни на товар, який він пропонує поставити за Договором, з урахуванням податків і зборів, що сплачуються або мають бути сплачені, усіх інших витрат. До ціни тендерної пропозиції не включаються витрати, які учасники понесли при підготовці тендерної пропозиції та проведенні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товарів, які будуть ним запропоновані.</w:t>
            </w:r>
          </w:p>
          <w:p w:rsidR="00C65680" w:rsidRPr="00BC03A8" w:rsidRDefault="00C65680">
            <w:pPr>
              <w:spacing w:after="0" w:line="240" w:lineRule="auto"/>
              <w:ind w:left="-21" w:hanging="21"/>
              <w:jc w:val="both"/>
              <w:rPr>
                <w:rFonts w:ascii="Times New Roman" w:eastAsia="Times New Roman" w:hAnsi="Times New Roman" w:cs="Times New Roman"/>
                <w:sz w:val="24"/>
                <w:szCs w:val="24"/>
                <w:highlight w:val="yellow"/>
                <w:lang w:eastAsia="uk-UA"/>
              </w:rPr>
            </w:pPr>
          </w:p>
        </w:tc>
      </w:tr>
      <w:tr w:rsidR="00BC03A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Pr="009C1697" w:rsidRDefault="00BC03A8" w:rsidP="00BC03A8">
            <w:pPr>
              <w:pStyle w:val="a5"/>
              <w:spacing w:before="0" w:beforeAutospacing="0" w:after="0" w:afterAutospacing="0"/>
              <w:ind w:left="11" w:right="-2"/>
              <w:jc w:val="both"/>
            </w:pPr>
            <w:r w:rsidRPr="000C17C7">
              <w:t>Замовником не вимагається внесення учасником забезпечення тендерної пропозиції.</w:t>
            </w:r>
          </w:p>
        </w:tc>
      </w:tr>
      <w:tr w:rsidR="00BC03A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Pr="005A782C" w:rsidRDefault="00BC03A8" w:rsidP="00BC03A8">
            <w:pPr>
              <w:pStyle w:val="rvps2"/>
              <w:shd w:val="clear" w:color="auto" w:fill="FFFFFF"/>
              <w:spacing w:before="0" w:beforeAutospacing="0" w:after="0" w:afterAutospacing="0"/>
              <w:ind w:left="11" w:right="-2"/>
              <w:jc w:val="both"/>
              <w:textAlignment w:val="baseline"/>
            </w:pPr>
            <w:r w:rsidRPr="000C17C7">
              <w:rPr>
                <w:rFonts w:eastAsia="Andale Sans UI"/>
                <w:kern w:val="1"/>
              </w:rPr>
              <w:t xml:space="preserve">Умови повернення чи неповернення забезпечення тендерної пропозиції не встановлюються, оскільки </w:t>
            </w:r>
            <w:r w:rsidRPr="000C17C7">
              <w:t>забезпечення тендерної пропозиції не вимагається.</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Pr="002F1372" w:rsidRDefault="002F1372" w:rsidP="002F1372">
            <w:pPr>
              <w:spacing w:after="0" w:line="240" w:lineRule="auto"/>
              <w:ind w:firstLine="364"/>
              <w:jc w:val="both"/>
              <w:rPr>
                <w:rFonts w:ascii="Times New Roman" w:eastAsia="Times New Roman" w:hAnsi="Times New Roman" w:cs="Times New Roman"/>
                <w:color w:val="000000"/>
                <w:sz w:val="24"/>
                <w:szCs w:val="24"/>
                <w:lang w:eastAsia="uk-UA"/>
              </w:rPr>
            </w:pPr>
            <w:r w:rsidRPr="002F1372">
              <w:rPr>
                <w:rFonts w:ascii="Times New Roman" w:eastAsia="Times New Roman" w:hAnsi="Times New Roman" w:cs="Times New Roman"/>
                <w:color w:val="000000"/>
                <w:sz w:val="24"/>
                <w:szCs w:val="24"/>
                <w:lang w:eastAsia="uk-UA"/>
              </w:rPr>
              <w:t>Тендерні пропозиції вважаються дійсними протягом 90 днів з дати кінцевого строку подання тендерних пропозицій (п.11 статті 22 ЗУ «Про публічні закупівлі»).</w:t>
            </w:r>
          </w:p>
          <w:p w:rsidR="002F1372" w:rsidRPr="002F1372" w:rsidRDefault="002F1372" w:rsidP="002F1372">
            <w:pPr>
              <w:spacing w:after="0" w:line="240" w:lineRule="auto"/>
              <w:ind w:firstLine="364"/>
              <w:jc w:val="both"/>
              <w:rPr>
                <w:rFonts w:ascii="Times New Roman" w:eastAsia="Times New Roman" w:hAnsi="Times New Roman" w:cs="Times New Roman"/>
                <w:color w:val="000000"/>
                <w:sz w:val="24"/>
                <w:szCs w:val="24"/>
                <w:lang w:eastAsia="uk-UA"/>
              </w:rPr>
            </w:pPr>
            <w:r w:rsidRPr="002F1372">
              <w:rPr>
                <w:rFonts w:ascii="Times New Roman" w:eastAsia="Times New Roman" w:hAnsi="Times New Roman" w:cs="Times New Roman"/>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2F1372" w:rsidRPr="002F1372" w:rsidRDefault="002F1372" w:rsidP="002F1372">
            <w:pPr>
              <w:spacing w:after="0" w:line="240" w:lineRule="auto"/>
              <w:ind w:firstLine="364"/>
              <w:jc w:val="both"/>
              <w:rPr>
                <w:rFonts w:ascii="Times New Roman" w:eastAsia="Times New Roman" w:hAnsi="Times New Roman" w:cs="Times New Roman"/>
                <w:color w:val="000000"/>
                <w:sz w:val="24"/>
                <w:szCs w:val="24"/>
                <w:lang w:eastAsia="uk-UA"/>
              </w:rPr>
            </w:pPr>
            <w:r w:rsidRPr="002F1372">
              <w:rPr>
                <w:rFonts w:ascii="Times New Roman" w:eastAsia="Times New Roman" w:hAnsi="Times New Roman" w:cs="Times New Roman"/>
                <w:color w:val="000000"/>
                <w:sz w:val="24"/>
                <w:szCs w:val="24"/>
                <w:lang w:eastAsia="uk-UA"/>
              </w:rPr>
              <w:t>учасник має право:</w:t>
            </w:r>
          </w:p>
          <w:p w:rsidR="002F1372" w:rsidRPr="002F1372" w:rsidRDefault="002F1372" w:rsidP="002F1372">
            <w:pPr>
              <w:spacing w:after="0" w:line="240" w:lineRule="auto"/>
              <w:ind w:firstLine="364"/>
              <w:jc w:val="both"/>
              <w:rPr>
                <w:rFonts w:ascii="Times New Roman" w:eastAsia="Times New Roman" w:hAnsi="Times New Roman" w:cs="Times New Roman"/>
                <w:color w:val="000000"/>
                <w:sz w:val="24"/>
                <w:szCs w:val="24"/>
                <w:lang w:eastAsia="uk-UA"/>
              </w:rPr>
            </w:pPr>
            <w:r w:rsidRPr="002F1372">
              <w:rPr>
                <w:rFonts w:ascii="Times New Roman" w:eastAsia="Times New Roman" w:hAnsi="Times New Roman" w:cs="Times New Roman"/>
                <w:color w:val="000000"/>
                <w:sz w:val="24"/>
                <w:szCs w:val="24"/>
                <w:lang w:eastAsia="uk-UA"/>
              </w:rPr>
              <w:t>-</w:t>
            </w:r>
            <w:r w:rsidRPr="002F1372">
              <w:rPr>
                <w:rFonts w:ascii="Times New Roman" w:eastAsia="Times New Roman" w:hAnsi="Times New Roman" w:cs="Times New Roman"/>
                <w:color w:val="000000"/>
                <w:sz w:val="24"/>
                <w:szCs w:val="24"/>
                <w:lang w:eastAsia="uk-UA"/>
              </w:rPr>
              <w:tab/>
              <w:t>відхилити таку вимогу,не втрачаючи при цьому наданого ним забезпечення тендерноїпропозиції;</w:t>
            </w:r>
          </w:p>
          <w:p w:rsidR="00C65680" w:rsidRDefault="002F1372" w:rsidP="002F1372">
            <w:pPr>
              <w:spacing w:after="0" w:line="240" w:lineRule="auto"/>
              <w:ind w:firstLine="364"/>
              <w:jc w:val="both"/>
              <w:rPr>
                <w:rFonts w:ascii="Times New Roman" w:eastAsia="Times New Roman" w:hAnsi="Times New Roman" w:cs="Times New Roman"/>
                <w:sz w:val="24"/>
                <w:szCs w:val="24"/>
                <w:lang w:eastAsia="uk-UA"/>
              </w:rPr>
            </w:pPr>
            <w:r w:rsidRPr="002F1372">
              <w:rPr>
                <w:rFonts w:ascii="Times New Roman" w:eastAsia="Times New Roman" w:hAnsi="Times New Roman" w:cs="Times New Roman"/>
                <w:color w:val="000000"/>
                <w:sz w:val="24"/>
                <w:szCs w:val="24"/>
                <w:lang w:eastAsia="uk-UA"/>
              </w:rPr>
              <w:t>-</w:t>
            </w:r>
            <w:r w:rsidRPr="002F1372">
              <w:rPr>
                <w:rFonts w:ascii="Times New Roman" w:eastAsia="Times New Roman" w:hAnsi="Times New Roman" w:cs="Times New Roman"/>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p>
        </w:tc>
      </w:tr>
      <w:tr w:rsidR="00050C19">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0C19" w:rsidRDefault="00050C19">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0C19" w:rsidRPr="00050C19" w:rsidRDefault="00050C19" w:rsidP="00050C19">
            <w:pPr>
              <w:pStyle w:val="TableParagraph"/>
              <w:spacing w:before="48"/>
              <w:ind w:left="114" w:right="97"/>
              <w:rPr>
                <w:b/>
                <w:sz w:val="24"/>
                <w:lang w:val="uk-UA"/>
              </w:rPr>
            </w:pPr>
            <w:r w:rsidRPr="00050C19">
              <w:rPr>
                <w:b/>
                <w:sz w:val="24"/>
                <w:lang w:val="uk-UA"/>
              </w:rPr>
              <w:t>Вимоги, установлені п 47 особливостей</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0C19" w:rsidRPr="00BC03A8" w:rsidRDefault="00050C19" w:rsidP="00050C19">
            <w:pPr>
              <w:pStyle w:val="TableParagraph"/>
              <w:spacing w:before="48"/>
              <w:ind w:left="113" w:right="211"/>
              <w:jc w:val="both"/>
              <w:rPr>
                <w:sz w:val="24"/>
                <w:highlight w:val="yellow"/>
                <w:lang w:val="uk-UA"/>
              </w:rPr>
            </w:pPr>
            <w:r w:rsidRPr="008F736D">
              <w:rPr>
                <w:sz w:val="24"/>
                <w:lang w:val="uk-UA"/>
              </w:rPr>
              <w:t>Інформацію про спосіб підтвердження відповідності учасників установленим вимогам п. 47 Особливостей згідно із закон</w:t>
            </w:r>
            <w:r w:rsidR="008F736D" w:rsidRPr="008F736D">
              <w:rPr>
                <w:sz w:val="24"/>
                <w:lang w:val="uk-UA"/>
              </w:rPr>
              <w:t>одавством, зазначені у Додатку 1</w:t>
            </w:r>
            <w:r w:rsidRPr="008F736D">
              <w:rPr>
                <w:sz w:val="24"/>
                <w:lang w:val="uk-UA"/>
              </w:rPr>
              <w:t xml:space="preserve"> до тендерної документації</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050C1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0C19" w:rsidRPr="005D248B" w:rsidRDefault="00183834" w:rsidP="00050C19">
            <w:pPr>
              <w:spacing w:after="0" w:line="240" w:lineRule="auto"/>
              <w:rPr>
                <w:rFonts w:ascii="Times New Roman" w:eastAsia="Times New Roman" w:hAnsi="Times New Roman" w:cs="Times New Roman"/>
                <w:sz w:val="24"/>
                <w:szCs w:val="24"/>
                <w:lang w:eastAsia="uk-UA"/>
              </w:rPr>
            </w:pPr>
            <w:r w:rsidRPr="005D248B">
              <w:rPr>
                <w:rFonts w:ascii="Times New Roman" w:eastAsia="Times New Roman" w:hAnsi="Times New Roman" w:cs="Times New Roman"/>
                <w:b/>
                <w:bCs/>
                <w:color w:val="000000"/>
                <w:sz w:val="24"/>
                <w:szCs w:val="24"/>
                <w:lang w:eastAsia="uk-UA"/>
              </w:rPr>
              <w:t xml:space="preserve">Кваліфікаційні критерії </w:t>
            </w:r>
            <w:r w:rsidR="005D248B" w:rsidRPr="005D248B">
              <w:rPr>
                <w:rFonts w:ascii="Times New Roman" w:eastAsia="Times New Roman" w:hAnsi="Times New Roman" w:cs="Times New Roman"/>
                <w:b/>
                <w:bCs/>
                <w:color w:val="000000"/>
                <w:sz w:val="24"/>
                <w:szCs w:val="24"/>
                <w:lang w:eastAsia="uk-UA"/>
              </w:rPr>
              <w:t>відповідно до статті 16 Закону</w:t>
            </w:r>
          </w:p>
          <w:p w:rsidR="00C65680" w:rsidRPr="005D248B" w:rsidRDefault="00C65680">
            <w:pPr>
              <w:spacing w:after="0" w:line="240" w:lineRule="auto"/>
              <w:rPr>
                <w:rFonts w:ascii="Times New Roman" w:eastAsia="Times New Roman" w:hAnsi="Times New Roman" w:cs="Times New Roman"/>
                <w:sz w:val="24"/>
                <w:szCs w:val="24"/>
                <w:lang w:eastAsia="uk-UA"/>
              </w:rPr>
            </w:pP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5D248B" w:rsidRDefault="00183834">
            <w:pPr>
              <w:shd w:val="clear" w:color="auto" w:fill="FFFFFF"/>
              <w:spacing w:after="0" w:line="240" w:lineRule="auto"/>
              <w:jc w:val="both"/>
              <w:rPr>
                <w:rFonts w:ascii="Times New Roman" w:eastAsia="Times New Roman" w:hAnsi="Times New Roman" w:cs="Times New Roman"/>
                <w:sz w:val="24"/>
                <w:szCs w:val="24"/>
                <w:lang w:eastAsia="uk-UA"/>
              </w:rPr>
            </w:pPr>
            <w:r w:rsidRPr="005D248B">
              <w:rPr>
                <w:rFonts w:ascii="Times New Roman" w:eastAsia="Times New Roman" w:hAnsi="Times New Roman" w:cs="Times New Roman"/>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65680" w:rsidRPr="005D248B" w:rsidRDefault="002D3B5F" w:rsidP="002D3B5F">
            <w:pPr>
              <w:shd w:val="clear" w:color="auto" w:fill="FFFFFF"/>
              <w:spacing w:after="0" w:line="240" w:lineRule="auto"/>
              <w:jc w:val="both"/>
              <w:rPr>
                <w:rFonts w:ascii="Times New Roman" w:eastAsia="Times New Roman" w:hAnsi="Times New Roman" w:cs="Times New Roman"/>
                <w:sz w:val="24"/>
                <w:szCs w:val="24"/>
                <w:lang w:eastAsia="uk-UA"/>
              </w:rPr>
            </w:pPr>
            <w:r w:rsidRPr="005D248B">
              <w:rPr>
                <w:rFonts w:ascii="Times New Roman" w:eastAsia="Times New Roman" w:hAnsi="Times New Roman" w:cs="Times New Roman"/>
                <w:sz w:val="24"/>
                <w:szCs w:val="24"/>
                <w:lang w:eastAsia="uk-UA"/>
              </w:rPr>
              <w:t>1</w:t>
            </w:r>
            <w:r w:rsidR="00183834" w:rsidRPr="005D248B">
              <w:rPr>
                <w:rFonts w:ascii="Times New Roman" w:eastAsia="Times New Roman" w:hAnsi="Times New Roman" w:cs="Times New Roman"/>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r w:rsidRPr="005D248B">
              <w:rPr>
                <w:rFonts w:ascii="Times New Roman" w:eastAsia="Times New Roman" w:hAnsi="Times New Roman" w:cs="Times New Roman"/>
                <w:sz w:val="24"/>
                <w:szCs w:val="24"/>
                <w:lang w:eastAsia="uk-UA"/>
              </w:rPr>
              <w:t>.</w:t>
            </w:r>
          </w:p>
          <w:p w:rsidR="00C65680" w:rsidRPr="005D248B" w:rsidRDefault="00183834" w:rsidP="00907F49">
            <w:pPr>
              <w:shd w:val="clear" w:color="auto" w:fill="FFFFFF"/>
              <w:spacing w:after="0" w:line="240" w:lineRule="auto"/>
              <w:jc w:val="both"/>
              <w:rPr>
                <w:rFonts w:ascii="Times New Roman" w:hAnsi="Times New Roman" w:cs="Times New Roman"/>
                <w:iCs/>
                <w:sz w:val="24"/>
                <w:szCs w:val="24"/>
                <w:lang w:eastAsia="uk-UA"/>
              </w:rPr>
            </w:pPr>
            <w:r w:rsidRPr="005D248B">
              <w:rPr>
                <w:rFonts w:ascii="Times New Roman" w:eastAsia="Times New Roman" w:hAnsi="Times New Roman" w:cs="Times New Roman"/>
                <w:sz w:val="24"/>
                <w:szCs w:val="24"/>
                <w:lang w:eastAsia="uk-UA"/>
              </w:rPr>
              <w:t>5.2. Для підтвердження відповідності учасника кваліфікаційним критеріям, останній повинен надати у порядку згідно п. 1.3</w:t>
            </w:r>
            <w:r w:rsidR="00050C19" w:rsidRPr="005D248B">
              <w:rPr>
                <w:rFonts w:ascii="Times New Roman" w:eastAsia="Times New Roman" w:hAnsi="Times New Roman" w:cs="Times New Roman"/>
                <w:sz w:val="24"/>
                <w:szCs w:val="24"/>
                <w:lang w:eastAsia="uk-UA"/>
              </w:rPr>
              <w:t xml:space="preserve"> даного розділу</w:t>
            </w:r>
            <w:r w:rsidRPr="005D248B">
              <w:rPr>
                <w:rFonts w:ascii="Times New Roman" w:eastAsia="Times New Roman" w:hAnsi="Times New Roman" w:cs="Times New Roman"/>
                <w:sz w:val="24"/>
                <w:szCs w:val="24"/>
                <w:lang w:eastAsia="uk-UA"/>
              </w:rPr>
              <w:t xml:space="preserve"> цієї документації всі документи згідно з </w:t>
            </w:r>
            <w:r w:rsidR="008F736D">
              <w:rPr>
                <w:rFonts w:ascii="Times New Roman" w:eastAsia="Times New Roman" w:hAnsi="Times New Roman" w:cs="Times New Roman"/>
                <w:sz w:val="24"/>
                <w:szCs w:val="24"/>
                <w:highlight w:val="yellow"/>
                <w:lang w:eastAsia="uk-UA"/>
              </w:rPr>
              <w:t>(</w:t>
            </w:r>
            <w:r w:rsidR="008F736D" w:rsidRPr="008F736D">
              <w:rPr>
                <w:rFonts w:ascii="Times New Roman" w:eastAsia="Times New Roman" w:hAnsi="Times New Roman" w:cs="Times New Roman"/>
                <w:sz w:val="24"/>
                <w:szCs w:val="24"/>
                <w:lang w:eastAsia="uk-UA"/>
              </w:rPr>
              <w:t>Додатком 1</w:t>
            </w:r>
            <w:r w:rsidRPr="008F736D">
              <w:rPr>
                <w:rFonts w:ascii="Times New Roman" w:eastAsia="Times New Roman" w:hAnsi="Times New Roman" w:cs="Times New Roman"/>
                <w:sz w:val="24"/>
                <w:szCs w:val="24"/>
                <w:lang w:eastAsia="uk-UA"/>
              </w:rPr>
              <w:t>)</w:t>
            </w:r>
            <w:r w:rsidRPr="005D248B">
              <w:rPr>
                <w:rFonts w:ascii="Times New Roman" w:eastAsia="Times New Roman" w:hAnsi="Times New Roman" w:cs="Times New Roman"/>
                <w:sz w:val="24"/>
                <w:szCs w:val="24"/>
                <w:lang w:eastAsia="uk-UA"/>
              </w:rPr>
              <w:t xml:space="preserve"> до тендерної документації</w:t>
            </w:r>
            <w:r w:rsidR="00907F49" w:rsidRPr="005D248B">
              <w:rPr>
                <w:rFonts w:ascii="Times New Roman" w:eastAsia="Times New Roman" w:hAnsi="Times New Roman" w:cs="Times New Roman"/>
                <w:sz w:val="24"/>
                <w:szCs w:val="24"/>
                <w:lang w:eastAsia="uk-UA"/>
              </w:rPr>
              <w:t>.</w:t>
            </w:r>
          </w:p>
          <w:p w:rsidR="00C65680" w:rsidRPr="005D248B" w:rsidRDefault="00C65680" w:rsidP="005D248B">
            <w:pPr>
              <w:shd w:val="clear" w:color="auto" w:fill="FFFFFF"/>
              <w:spacing w:after="0" w:line="240" w:lineRule="auto"/>
              <w:jc w:val="both"/>
              <w:rPr>
                <w:rFonts w:ascii="Times New Roman" w:eastAsia="Times New Roman" w:hAnsi="Times New Roman" w:cs="Times New Roman"/>
                <w:sz w:val="24"/>
                <w:szCs w:val="24"/>
                <w:lang w:eastAsia="uk-UA"/>
              </w:rPr>
            </w:pPr>
          </w:p>
        </w:tc>
      </w:tr>
      <w:tr w:rsidR="00BC03A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Default="00BC03A8" w:rsidP="00BC03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3A8" w:rsidRPr="008F736D" w:rsidRDefault="00BC03A8" w:rsidP="00BC03A8">
            <w:pPr>
              <w:jc w:val="both"/>
              <w:textAlignment w:val="baseline"/>
              <w:rPr>
                <w:rFonts w:ascii="Times New Roman" w:hAnsi="Times New Roman" w:cs="Times New Roman"/>
                <w:sz w:val="24"/>
                <w:szCs w:val="24"/>
              </w:rPr>
            </w:pPr>
            <w:r w:rsidRPr="008F736D">
              <w:rPr>
                <w:rFonts w:ascii="Times New Roman" w:hAnsi="Times New Roman" w:cs="Times New Roman"/>
                <w:sz w:val="24"/>
                <w:szCs w:val="24"/>
              </w:rPr>
              <w:t>6.1. Учасники процедури закупівлі повинні надати у складі тендерних пропозицій технічну специфікацію, з заповненими таблицями,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3 до тендерної документації.</w:t>
            </w:r>
          </w:p>
          <w:p w:rsidR="00BC03A8" w:rsidRPr="008F736D" w:rsidRDefault="00BC03A8" w:rsidP="00BC03A8">
            <w:pPr>
              <w:jc w:val="both"/>
              <w:rPr>
                <w:rFonts w:ascii="Times New Roman" w:hAnsi="Times New Roman" w:cs="Times New Roman"/>
                <w:sz w:val="24"/>
                <w:szCs w:val="24"/>
              </w:rPr>
            </w:pPr>
            <w:r w:rsidRPr="008F736D">
              <w:rPr>
                <w:rFonts w:ascii="Times New Roman" w:hAnsi="Times New Roman" w:cs="Times New Roman"/>
                <w:sz w:val="24"/>
                <w:szCs w:val="24"/>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BC03A8" w:rsidRPr="008F736D" w:rsidRDefault="00BC03A8" w:rsidP="00BC03A8">
            <w:pPr>
              <w:jc w:val="both"/>
              <w:rPr>
                <w:rFonts w:ascii="Times New Roman" w:hAnsi="Times New Roman" w:cs="Times New Roman"/>
                <w:sz w:val="24"/>
                <w:szCs w:val="24"/>
              </w:rPr>
            </w:pPr>
            <w:r w:rsidRPr="008F736D">
              <w:rPr>
                <w:rFonts w:ascii="Times New Roman" w:hAnsi="Times New Roman" w:cs="Times New Roman"/>
                <w:sz w:val="24"/>
                <w:szCs w:val="24"/>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C03A8" w:rsidRPr="008F736D" w:rsidRDefault="00BC03A8" w:rsidP="00BC03A8">
            <w:pPr>
              <w:pStyle w:val="a5"/>
              <w:tabs>
                <w:tab w:val="left" w:pos="5495"/>
              </w:tabs>
              <w:spacing w:before="0" w:beforeAutospacing="0" w:after="0" w:afterAutospacing="0"/>
              <w:jc w:val="both"/>
            </w:pPr>
            <w:r w:rsidRPr="008F736D">
              <w:t xml:space="preserve">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w:t>
            </w:r>
            <w:r w:rsidRPr="008F736D">
              <w:lastRenderedPageBreak/>
              <w:t xml:space="preserve">під час використання, обслуговування та припинення використання такого товару, що є предметом даної закупівлі. </w:t>
            </w:r>
          </w:p>
          <w:p w:rsidR="00BC03A8" w:rsidRPr="008F736D" w:rsidRDefault="00BC03A8" w:rsidP="00BC03A8">
            <w:pPr>
              <w:pStyle w:val="a5"/>
              <w:tabs>
                <w:tab w:val="left" w:pos="5495"/>
              </w:tabs>
              <w:spacing w:before="0" w:beforeAutospacing="0" w:after="0" w:afterAutospacing="0"/>
              <w:jc w:val="both"/>
            </w:pPr>
            <w:r w:rsidRPr="008F736D">
              <w:t>6.5. Учасник у складі тендерної пропозиції надає заповнену Таблицю 1 щодо відповідності Товару, що пропонується відповідно до Додатку 3 з вказаням країни виробника, фірми та моделі товару.</w:t>
            </w:r>
          </w:p>
        </w:tc>
      </w:tr>
      <w:tr w:rsidR="00C65680">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5D248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8</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вимагається.</w:t>
            </w:r>
          </w:p>
          <w:p w:rsidR="00C65680" w:rsidRDefault="00C65680">
            <w:pPr>
              <w:spacing w:after="0" w:line="240" w:lineRule="auto"/>
              <w:ind w:firstLine="566"/>
              <w:jc w:val="both"/>
              <w:rPr>
                <w:rFonts w:ascii="Times New Roman" w:eastAsia="Times New Roman" w:hAnsi="Times New Roman" w:cs="Times New Roman"/>
                <w:sz w:val="24"/>
                <w:szCs w:val="24"/>
                <w:lang w:eastAsia="uk-UA"/>
              </w:rPr>
            </w:pP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5D248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p w:rsidR="00C65680" w:rsidRDefault="00C65680">
            <w:pPr>
              <w:spacing w:after="0" w:line="240" w:lineRule="auto"/>
              <w:rPr>
                <w:rFonts w:ascii="Times New Roman" w:eastAsia="Times New Roman" w:hAnsi="Times New Roman" w:cs="Times New Roman"/>
                <w:sz w:val="24"/>
                <w:szCs w:val="24"/>
                <w:lang w:eastAsia="uk-UA"/>
              </w:rPr>
            </w:pP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BC03A8">
            <w:pPr>
              <w:spacing w:after="0" w:line="240" w:lineRule="auto"/>
              <w:jc w:val="both"/>
              <w:rPr>
                <w:rFonts w:ascii="Times New Roman" w:eastAsia="Times New Roman" w:hAnsi="Times New Roman" w:cs="Times New Roman"/>
                <w:sz w:val="24"/>
                <w:szCs w:val="24"/>
                <w:lang w:eastAsia="uk-UA"/>
              </w:rPr>
            </w:pPr>
            <w:r w:rsidRPr="00BC03A8">
              <w:rPr>
                <w:rFonts w:ascii="Times New Roman" w:hAnsi="Times New Roman" w:cs="Times New Roman"/>
                <w:color w:val="121212"/>
                <w:sz w:val="24"/>
                <w:szCs w:val="24"/>
              </w:rPr>
              <w:t>Не вимагається.</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5D248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10.</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37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Default="002F1372" w:rsidP="005D248B">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r w:rsidR="005D248B">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Pr="002F1372" w:rsidRDefault="002F1372" w:rsidP="002F1372">
            <w:pPr>
              <w:pStyle w:val="TableParagraph"/>
              <w:spacing w:before="48"/>
              <w:ind w:firstLine="52"/>
              <w:rPr>
                <w:b/>
                <w:sz w:val="24"/>
                <w:lang w:val="uk-UA"/>
              </w:rPr>
            </w:pPr>
            <w:r w:rsidRPr="002F1372">
              <w:rPr>
                <w:b/>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2F1372">
              <w:rPr>
                <w:b/>
                <w:sz w:val="24"/>
                <w:szCs w:val="24"/>
                <w:lang w:val="uk-UA"/>
              </w:rPr>
              <w:t xml:space="preserve">«Особливості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F1372">
              <w:rPr>
                <w:b/>
                <w:sz w:val="24"/>
                <w:szCs w:val="24"/>
                <w:lang w:val="ru-RU"/>
              </w:rPr>
              <w:t>Кабінету Міністрів  України від 12 жовтня 2022 № 1178</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72" w:rsidRPr="008A3830" w:rsidRDefault="002F1372" w:rsidP="000E7DF3">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 з особливостями.</w:t>
            </w:r>
          </w:p>
        </w:tc>
      </w:tr>
      <w:tr w:rsidR="00C65680" w:rsidTr="005D248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65680" w:rsidRPr="005D248B" w:rsidRDefault="00183834">
            <w:pPr>
              <w:spacing w:after="0" w:line="240" w:lineRule="auto"/>
              <w:ind w:left="-23" w:hanging="23"/>
              <w:jc w:val="center"/>
              <w:rPr>
                <w:rFonts w:ascii="Times New Roman" w:eastAsia="Times New Roman" w:hAnsi="Times New Roman" w:cs="Times New Roman"/>
                <w:color w:val="BFBFBF" w:themeColor="background1" w:themeShade="BF"/>
                <w:sz w:val="24"/>
                <w:szCs w:val="24"/>
                <w:lang w:eastAsia="uk-UA"/>
              </w:rPr>
            </w:pPr>
            <w:r w:rsidRPr="005D248B">
              <w:rPr>
                <w:rFonts w:ascii="Times New Roman" w:eastAsia="Times New Roman" w:hAnsi="Times New Roman" w:cs="Times New Roman"/>
                <w:b/>
                <w:bCs/>
                <w:sz w:val="24"/>
                <w:szCs w:val="24"/>
                <w:lang w:eastAsia="uk-UA"/>
              </w:rPr>
              <w:t>Розділ IV. Подання та розкриття тендерної пропозиції</w:t>
            </w:r>
          </w:p>
        </w:tc>
      </w:tr>
      <w:tr w:rsidR="000E7DF3">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DF3" w:rsidRDefault="000E7D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F3" w:rsidRDefault="000E7D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A8" w:rsidRPr="00BC03A8" w:rsidRDefault="00BC03A8" w:rsidP="00BC03A8">
            <w:pPr>
              <w:pStyle w:val="TableParagraph"/>
              <w:spacing w:before="48"/>
              <w:ind w:left="80" w:right="210"/>
              <w:jc w:val="both"/>
              <w:rPr>
                <w:sz w:val="24"/>
                <w:lang w:val="uk-UA"/>
              </w:rPr>
            </w:pPr>
            <w:r w:rsidRPr="00BC03A8">
              <w:rPr>
                <w:sz w:val="24"/>
                <w:lang w:val="uk-UA"/>
              </w:rPr>
              <w:t>1.1.  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rsidR="00BC03A8" w:rsidRPr="00BC03A8" w:rsidRDefault="00BC03A8" w:rsidP="00BC03A8">
            <w:pPr>
              <w:pStyle w:val="TableParagraph"/>
              <w:spacing w:before="48"/>
              <w:ind w:left="80" w:right="210"/>
              <w:jc w:val="both"/>
              <w:rPr>
                <w:sz w:val="24"/>
                <w:lang w:val="uk-UA"/>
              </w:rPr>
            </w:pPr>
            <w:r w:rsidRPr="00BC03A8">
              <w:rPr>
                <w:sz w:val="24"/>
                <w:lang w:val="uk-UA"/>
              </w:rPr>
              <w:t>1.2. Кінцевий строк подання тендерних пропозицій встановлено в оголошенні про проведення відкритих торгів.</w:t>
            </w:r>
          </w:p>
          <w:p w:rsidR="00BC03A8" w:rsidRPr="00BC03A8" w:rsidRDefault="00BC03A8" w:rsidP="00BC03A8">
            <w:pPr>
              <w:pStyle w:val="TableParagraph"/>
              <w:spacing w:before="48"/>
              <w:ind w:left="80" w:right="210"/>
              <w:jc w:val="both"/>
              <w:rPr>
                <w:sz w:val="24"/>
                <w:lang w:val="uk-UA"/>
              </w:rPr>
            </w:pPr>
            <w:r w:rsidRPr="00BC03A8">
              <w:rPr>
                <w:sz w:val="24"/>
                <w:lang w:val="uk-UA"/>
              </w:rPr>
              <w:t>1.3. Отримана тендерна пропозиція вноситься автоматично до реєстру отриманих тендерних пропозицій.</w:t>
            </w:r>
          </w:p>
          <w:p w:rsidR="00BC03A8" w:rsidRPr="00BC03A8" w:rsidRDefault="00BC03A8" w:rsidP="00BC03A8">
            <w:pPr>
              <w:pStyle w:val="TableParagraph"/>
              <w:spacing w:before="48"/>
              <w:ind w:left="80" w:right="210"/>
              <w:jc w:val="both"/>
              <w:rPr>
                <w:sz w:val="24"/>
                <w:lang w:val="uk-UA"/>
              </w:rPr>
            </w:pPr>
            <w:r w:rsidRPr="00BC03A8">
              <w:rPr>
                <w:sz w:val="24"/>
                <w:lang w:val="uk-UA"/>
              </w:rPr>
              <w:t>1.4.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E7DF3" w:rsidRPr="008A3830" w:rsidRDefault="00BC03A8" w:rsidP="00BC03A8">
            <w:pPr>
              <w:pStyle w:val="TableParagraph"/>
              <w:ind w:left="80" w:right="212"/>
              <w:jc w:val="both"/>
              <w:rPr>
                <w:sz w:val="24"/>
                <w:lang w:val="uk-UA"/>
              </w:rPr>
            </w:pPr>
            <w:r w:rsidRPr="00BC03A8">
              <w:rPr>
                <w:sz w:val="24"/>
                <w:lang w:val="uk-UA"/>
              </w:rPr>
              <w:t>1.5. Тендерні пропозиції після закінчення кінцевого строку їх подання не приймаються електронною системою закупівель.</w:t>
            </w:r>
          </w:p>
        </w:tc>
      </w:tr>
      <w:tr w:rsidR="000E7DF3" w:rsidTr="000E7DF3">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DF3" w:rsidRDefault="000E7D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DF3" w:rsidRDefault="000E7D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7DF3" w:rsidRDefault="000E7DF3" w:rsidP="000E7DF3">
            <w:pPr>
              <w:pStyle w:val="TableParagraph"/>
              <w:spacing w:before="120"/>
              <w:ind w:left="80"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Pr>
                <w:sz w:val="24"/>
                <w:lang w:val="uk-UA"/>
              </w:rPr>
              <w:t>.</w:t>
            </w:r>
          </w:p>
          <w:p w:rsidR="000E7DF3" w:rsidRPr="008A3830" w:rsidRDefault="000E7DF3" w:rsidP="000E7DF3">
            <w:pPr>
              <w:pStyle w:val="TableParagraph"/>
              <w:spacing w:before="120"/>
              <w:ind w:left="80" w:right="209"/>
              <w:jc w:val="both"/>
              <w:rPr>
                <w:sz w:val="24"/>
                <w:lang w:val="uk-UA"/>
              </w:rPr>
            </w:pPr>
            <w:r w:rsidRPr="00001406">
              <w:rPr>
                <w:sz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w:t>
            </w:r>
            <w:r w:rsidRPr="00001406">
              <w:rPr>
                <w:sz w:val="32"/>
                <w:szCs w:val="28"/>
                <w:lang w:val="uk-UA"/>
              </w:rPr>
              <w:t xml:space="preserve"> </w:t>
            </w:r>
            <w:r w:rsidRPr="00001406">
              <w:rPr>
                <w:sz w:val="24"/>
                <w:lang w:val="uk-UA"/>
              </w:rPr>
              <w:t>у тому числі інформація про ціну,  здійснюється автоматично електронною системою закупівель одразу після завершення прийому пропозицій.</w:t>
            </w:r>
          </w:p>
        </w:tc>
      </w:tr>
      <w:tr w:rsidR="00C6568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65680" w:rsidRDefault="0018383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9C3A47" w:rsidTr="00CF557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A47" w:rsidRDefault="009C3A47">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A47" w:rsidRDefault="009C3A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1.5. Відповідно до ч. 15 ст. 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 xml:space="preserve">1.8. До розляду не приймаються тендерні пропозиції, ціна яких є вищою, ніж очікувана вартість предмета закупівлі, визначена замовником в оголошенні про </w:t>
            </w:r>
            <w:r w:rsidRPr="005D248B">
              <w:rPr>
                <w:rFonts w:ascii="Times New Roman" w:eastAsia="Times New Roman" w:hAnsi="Times New Roman" w:cs="Times New Roman"/>
                <w:sz w:val="24"/>
                <w:szCs w:val="24"/>
              </w:rPr>
              <w:lastRenderedPageBreak/>
              <w:t xml:space="preserve">проведення відкритих торгів. </w:t>
            </w:r>
          </w:p>
          <w:p w:rsidR="005D248B" w:rsidRPr="005D248B" w:rsidRDefault="005D248B" w:rsidP="005D248B">
            <w:pPr>
              <w:widowControl w:val="0"/>
              <w:jc w:val="both"/>
              <w:rPr>
                <w:rFonts w:ascii="Times New Roman" w:eastAsia="Times New Roman" w:hAnsi="Times New Roman" w:cs="Times New Roman"/>
                <w:sz w:val="24"/>
                <w:szCs w:val="24"/>
              </w:rPr>
            </w:pPr>
            <w:r w:rsidRPr="005D248B">
              <w:rPr>
                <w:rFonts w:ascii="Times New Roman" w:eastAsia="Times New Roman" w:hAnsi="Times New Roman" w:cs="Times New Roman"/>
                <w:sz w:val="24"/>
                <w:szCs w:val="24"/>
              </w:rPr>
              <w:t>1.9. Крок аукціону – 0,5%.</w:t>
            </w:r>
          </w:p>
          <w:p w:rsidR="005D248B" w:rsidRPr="005D248B" w:rsidRDefault="005D248B" w:rsidP="005D24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D248B">
              <w:rPr>
                <w:rFonts w:ascii="Times New Roman" w:eastAsia="Times New Roman" w:hAnsi="Times New Roman" w:cs="Times New Roman"/>
                <w:color w:val="333333"/>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248B" w:rsidRPr="005D248B" w:rsidRDefault="005D248B" w:rsidP="005D24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589"/>
            <w:bookmarkEnd w:id="1"/>
            <w:r w:rsidRPr="005D248B">
              <w:rPr>
                <w:rFonts w:ascii="Times New Roman" w:eastAsia="Times New Roman" w:hAnsi="Times New Roman" w:cs="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248B" w:rsidRPr="005D248B" w:rsidRDefault="005D248B" w:rsidP="005D24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90"/>
            <w:bookmarkEnd w:id="2"/>
            <w:r w:rsidRPr="005D248B">
              <w:rPr>
                <w:rFonts w:ascii="Times New Roman" w:eastAsia="Times New Roman" w:hAnsi="Times New Roman" w:cs="Times New Roman"/>
                <w:color w:val="333333"/>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3A47" w:rsidRDefault="009C3A47" w:rsidP="00CF557F">
            <w:pPr>
              <w:widowControl w:val="0"/>
              <w:jc w:val="both"/>
              <w:rPr>
                <w:rFonts w:ascii="Times New Roman" w:eastAsia="Times New Roman" w:hAnsi="Times New Roman" w:cs="Times New Roman"/>
                <w:sz w:val="24"/>
                <w:szCs w:val="24"/>
              </w:rPr>
            </w:pPr>
          </w:p>
        </w:tc>
      </w:tr>
      <w:tr w:rsidR="009F517A" w:rsidTr="00CF557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17A" w:rsidRDefault="009F517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17A" w:rsidRDefault="009F517A">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AA6" w:rsidRPr="003A2AA6" w:rsidRDefault="009F517A"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2.1. </w:t>
            </w:r>
            <w:r w:rsidR="003A2AA6" w:rsidRPr="003A2AA6">
              <w:rPr>
                <w:rFonts w:ascii="Times New Roman" w:eastAsia="Times New Roman" w:hAnsi="Times New Roman" w:cs="Times New Roman"/>
                <w:color w:val="000000"/>
                <w:sz w:val="24"/>
                <w:szCs w:val="24"/>
                <w:lang w:eastAsia="uk-UA"/>
              </w:rPr>
              <w:t>Опис та приклади формальних (несуттєвих) помилок:</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уживання великої літери;</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w:t>
            </w:r>
            <w:r w:rsidRPr="003A2AA6">
              <w:rPr>
                <w:rFonts w:ascii="Times New Roman" w:eastAsia="Times New Roman" w:hAnsi="Times New Roman" w:cs="Times New Roman"/>
                <w:color w:val="000000"/>
                <w:sz w:val="24"/>
                <w:szCs w:val="24"/>
                <w:lang w:eastAsia="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написання слів разом та/або окремо, та/або через дефіс;</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 xml:space="preserve">10. Подання документа (документів) учасником </w:t>
            </w:r>
            <w:r w:rsidRPr="003A2AA6">
              <w:rPr>
                <w:rFonts w:ascii="Times New Roman" w:eastAsia="Times New Roman" w:hAnsi="Times New Roman" w:cs="Times New Roman"/>
                <w:color w:val="000000"/>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Приклади формальних помилок:</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  «м.київ» замість «м.Київ»;</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 «поряд -ок» замість «поря – док»;</w:t>
            </w:r>
          </w:p>
          <w:p w:rsidR="003A2AA6" w:rsidRPr="003A2AA6" w:rsidRDefault="003A2AA6" w:rsidP="003A2AA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3A2AA6">
              <w:rPr>
                <w:rFonts w:ascii="Times New Roman" w:eastAsia="Times New Roman" w:hAnsi="Times New Roman" w:cs="Times New Roman"/>
                <w:color w:val="000000"/>
                <w:sz w:val="24"/>
                <w:szCs w:val="24"/>
                <w:lang w:eastAsia="uk-UA"/>
              </w:rPr>
              <w:t>-</w:t>
            </w:r>
            <w:r w:rsidRPr="003A2AA6">
              <w:rPr>
                <w:rFonts w:ascii="Times New Roman" w:eastAsia="Times New Roman" w:hAnsi="Times New Roman" w:cs="Times New Roman"/>
                <w:color w:val="000000"/>
                <w:sz w:val="24"/>
                <w:szCs w:val="24"/>
                <w:lang w:eastAsia="uk-UA"/>
              </w:rPr>
              <w:tab/>
              <w:t>- «ненадається» замість «не надається»</w:t>
            </w:r>
          </w:p>
          <w:p w:rsidR="009F517A" w:rsidRDefault="003A2AA6" w:rsidP="003A2AA6">
            <w:pPr>
              <w:shd w:val="clear" w:color="auto" w:fill="FFFFFF"/>
              <w:spacing w:after="0" w:line="240" w:lineRule="auto"/>
              <w:jc w:val="both"/>
              <w:rPr>
                <w:rFonts w:ascii="Times New Roman" w:eastAsia="Times New Roman" w:hAnsi="Times New Roman" w:cs="Times New Roman"/>
                <w:sz w:val="24"/>
                <w:szCs w:val="24"/>
                <w:lang w:eastAsia="uk-UA"/>
              </w:rPr>
            </w:pPr>
            <w:r w:rsidRPr="003A2AA6">
              <w:rPr>
                <w:rFonts w:ascii="Times New Roman" w:eastAsia="Times New Roman" w:hAnsi="Times New Roman" w:cs="Times New Roman"/>
                <w:color w:val="000000"/>
                <w:sz w:val="24"/>
                <w:szCs w:val="24"/>
                <w:lang w:eastAsia="uk-UA"/>
              </w:rPr>
              <w:t>Замовник залишає за собою право не відхиляти пропозицію учасника процедури закупівлі при виявленні формальних помилок незначного характеру, технічних помилок та/або описок у документах /файлах, що надані у складі тендерної пропозиції учасника.</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18383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пропозиції.</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lang w:eastAsia="uk-UA"/>
              </w:rPr>
              <w:lastRenderedPageBreak/>
              <w:t>спеціальна цінова пропозиція (знижка) учасника;</w:t>
            </w:r>
          </w:p>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rsidR="003B5EB4" w:rsidRPr="003B5EB4" w:rsidRDefault="003B5EB4" w:rsidP="003B5EB4">
            <w:pPr>
              <w:spacing w:after="0" w:line="240" w:lineRule="auto"/>
              <w:jc w:val="both"/>
              <w:rPr>
                <w:rFonts w:ascii="Times New Roman" w:eastAsia="Times New Roman" w:hAnsi="Times New Roman" w:cs="Times New Roman"/>
                <w:color w:val="000000"/>
                <w:sz w:val="24"/>
                <w:szCs w:val="24"/>
                <w:lang w:eastAsia="uk-UA"/>
              </w:rPr>
            </w:pPr>
            <w:r w:rsidRPr="003B5EB4">
              <w:rPr>
                <w:rFonts w:ascii="Times New Roman" w:eastAsia="Times New Roman" w:hAnsi="Times New Roman" w:cs="Times New Roman"/>
                <w:color w:val="000000"/>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5EB4" w:rsidRPr="003B5EB4" w:rsidRDefault="003B5EB4" w:rsidP="003B5EB4">
            <w:pPr>
              <w:spacing w:after="0" w:line="240" w:lineRule="auto"/>
              <w:jc w:val="both"/>
              <w:rPr>
                <w:rFonts w:ascii="Times New Roman" w:eastAsia="Times New Roman" w:hAnsi="Times New Roman" w:cs="Times New Roman"/>
                <w:color w:val="000000"/>
                <w:sz w:val="24"/>
                <w:szCs w:val="24"/>
                <w:lang w:eastAsia="uk-UA"/>
              </w:rPr>
            </w:pPr>
            <w:r w:rsidRPr="003B5EB4">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3B5EB4" w:rsidRDefault="003B5EB4" w:rsidP="003B5EB4">
            <w:pPr>
              <w:spacing w:after="0" w:line="240" w:lineRule="auto"/>
              <w:jc w:val="both"/>
              <w:rPr>
                <w:rFonts w:ascii="Times New Roman" w:eastAsia="Times New Roman" w:hAnsi="Times New Roman" w:cs="Times New Roman"/>
                <w:color w:val="000000"/>
                <w:sz w:val="24"/>
                <w:szCs w:val="24"/>
                <w:lang w:val="ru-RU" w:eastAsia="uk-UA"/>
              </w:rPr>
            </w:pPr>
            <w:r w:rsidRPr="003B5EB4">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Особливостей.</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3.4. Інші умови тендерної документації: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3.4.1. Учасники відповідають за змі</w:t>
            </w:r>
            <w:proofErr w:type="gramStart"/>
            <w:r w:rsidRPr="00BC03A8">
              <w:rPr>
                <w:rFonts w:ascii="Times New Roman" w:eastAsia="Times New Roman" w:hAnsi="Times New Roman" w:cs="Times New Roman"/>
                <w:color w:val="000000"/>
                <w:sz w:val="24"/>
                <w:szCs w:val="24"/>
                <w:lang w:val="ru-RU" w:eastAsia="uk-UA"/>
              </w:rPr>
              <w:t>ст</w:t>
            </w:r>
            <w:proofErr w:type="gramEnd"/>
            <w:r w:rsidRPr="00BC03A8">
              <w:rPr>
                <w:rFonts w:ascii="Times New Roman" w:eastAsia="Times New Roman" w:hAnsi="Times New Roman" w:cs="Times New Roman"/>
                <w:color w:val="000000"/>
                <w:sz w:val="24"/>
                <w:szCs w:val="24"/>
                <w:lang w:val="ru-RU" w:eastAsia="uk-UA"/>
              </w:rPr>
              <w:t xml:space="preserve"> своїх тендерних пропозицій, та повинні дотримуватись норм чинного законодавства України.</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 xml:space="preserve">ідпис,  то він надає лист-роз’яснення в довільній формі в якому зазначає законодавчі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ідстави ненадання відповідних документів або копію/ії роз'яснення/нь державних органів або не накладення електронного підпису.</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3.4.3.    Документи, що не передбачені законодавством для учасників - юридичних, фізичних осіб, у тому числі фізичних осіб -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ідприємців, не подаються ними у складі тендерної пропозиції.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3.4.4.  Відсутність документів, що не передбачені законодавством для учасників - юридичних, фізичних осіб, у тому числі фізичних осіб -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ідприємців, у складі тендерної пропозиції не може бути підставою для її відхилення замовником.</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3.4.5.  Учасники торгів нерезиденти для виконання вимог щодо подання документів, подають  у складі своєї пропозиції, документи, передбачені законодавством </w:t>
            </w:r>
            <w:proofErr w:type="gramStart"/>
            <w:r w:rsidRPr="00BC03A8">
              <w:rPr>
                <w:rFonts w:ascii="Times New Roman" w:eastAsia="Times New Roman" w:hAnsi="Times New Roman" w:cs="Times New Roman"/>
                <w:color w:val="000000"/>
                <w:sz w:val="24"/>
                <w:szCs w:val="24"/>
                <w:lang w:val="ru-RU" w:eastAsia="uk-UA"/>
              </w:rPr>
              <w:t>країн</w:t>
            </w:r>
            <w:proofErr w:type="gramEnd"/>
            <w:r w:rsidRPr="00BC03A8">
              <w:rPr>
                <w:rFonts w:ascii="Times New Roman" w:eastAsia="Times New Roman" w:hAnsi="Times New Roman" w:cs="Times New Roman"/>
                <w:color w:val="000000"/>
                <w:sz w:val="24"/>
                <w:szCs w:val="24"/>
                <w:lang w:val="ru-RU" w:eastAsia="uk-UA"/>
              </w:rPr>
              <w:t>, де вони зареєстровані.</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3.4.6.  Факт подання тендерної пропозиції учасником — фізичною особою чи фізичною особою —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 xml:space="preserve">ідприємцем, </w:t>
            </w:r>
            <w:r w:rsidRPr="00BC03A8">
              <w:rPr>
                <w:rFonts w:ascii="Times New Roman" w:eastAsia="Times New Roman" w:hAnsi="Times New Roman" w:cs="Times New Roman"/>
                <w:color w:val="000000"/>
                <w:sz w:val="24"/>
                <w:szCs w:val="24"/>
                <w:lang w:val="ru-RU" w:eastAsia="uk-UA"/>
              </w:rPr>
              <w:lastRenderedPageBreak/>
              <w:t xml:space="preserve">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ідтверджень не потрібно подавати в складі тендерної пропозиції.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BC03A8">
              <w:rPr>
                <w:rFonts w:ascii="Times New Roman" w:eastAsia="Times New Roman" w:hAnsi="Times New Roman" w:cs="Times New Roman"/>
                <w:color w:val="000000"/>
                <w:sz w:val="24"/>
                <w:szCs w:val="24"/>
                <w:lang w:val="ru-RU" w:eastAsia="uk-UA"/>
              </w:rPr>
              <w:t>вл</w:t>
            </w:r>
            <w:proofErr w:type="gramEnd"/>
            <w:r w:rsidRPr="00BC03A8">
              <w:rPr>
                <w:rFonts w:ascii="Times New Roman" w:eastAsia="Times New Roman" w:hAnsi="Times New Roman" w:cs="Times New Roman"/>
                <w:color w:val="000000"/>
                <w:sz w:val="24"/>
                <w:szCs w:val="24"/>
                <w:lang w:val="ru-RU" w:eastAsia="uk-UA"/>
              </w:rPr>
              <w:t>і, що подав тендерну пропозицію, жодних окремих підтверджень не потрібно подавати в складі тендерної пропозиції.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3.4.7. Документи, видані державними органами, повинні відповідати вимогам нормативних актів, відповідно до яких такі документи видані.</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3.4.8. Учасник, який подав тендерну пропозицію вважається таким, що згодний з проектом договору </w:t>
            </w:r>
            <w:proofErr w:type="gramStart"/>
            <w:r w:rsidRPr="00BC03A8">
              <w:rPr>
                <w:rFonts w:ascii="Times New Roman" w:eastAsia="Times New Roman" w:hAnsi="Times New Roman" w:cs="Times New Roman"/>
                <w:color w:val="000000"/>
                <w:sz w:val="24"/>
                <w:szCs w:val="24"/>
                <w:lang w:val="ru-RU" w:eastAsia="uk-UA"/>
              </w:rPr>
              <w:t>про</w:t>
            </w:r>
            <w:proofErr w:type="gramEnd"/>
            <w:r w:rsidRPr="00BC03A8">
              <w:rPr>
                <w:rFonts w:ascii="Times New Roman" w:eastAsia="Times New Roman" w:hAnsi="Times New Roman" w:cs="Times New Roman"/>
                <w:color w:val="000000"/>
                <w:sz w:val="24"/>
                <w:szCs w:val="24"/>
                <w:lang w:val="ru-RU" w:eastAsia="uk-UA"/>
              </w:rPr>
              <w:t xml:space="preserve"> </w:t>
            </w:r>
            <w:proofErr w:type="gramStart"/>
            <w:r w:rsidRPr="00BC03A8">
              <w:rPr>
                <w:rFonts w:ascii="Times New Roman" w:eastAsia="Times New Roman" w:hAnsi="Times New Roman" w:cs="Times New Roman"/>
                <w:color w:val="000000"/>
                <w:sz w:val="24"/>
                <w:szCs w:val="24"/>
                <w:lang w:val="ru-RU" w:eastAsia="uk-UA"/>
              </w:rPr>
              <w:t>закуп</w:t>
            </w:r>
            <w:proofErr w:type="gramEnd"/>
            <w:r w:rsidRPr="00BC03A8">
              <w:rPr>
                <w:rFonts w:ascii="Times New Roman" w:eastAsia="Times New Roman" w:hAnsi="Times New Roman" w:cs="Times New Roman"/>
                <w:color w:val="000000"/>
                <w:sz w:val="24"/>
                <w:szCs w:val="24"/>
                <w:lang w:val="ru-RU" w:eastAsia="uk-UA"/>
              </w:rPr>
              <w:t>івлю, викладеним в Додатку 4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3.4.9.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3.4.10.Фактом подання тендерної пропозиції учасник </w:t>
            </w:r>
            <w:proofErr w:type="gramStart"/>
            <w:r w:rsidRPr="00BC03A8">
              <w:rPr>
                <w:rFonts w:ascii="Times New Roman" w:eastAsia="Times New Roman" w:hAnsi="Times New Roman" w:cs="Times New Roman"/>
                <w:color w:val="000000"/>
                <w:sz w:val="24"/>
                <w:szCs w:val="24"/>
                <w:lang w:val="ru-RU" w:eastAsia="uk-UA"/>
              </w:rPr>
              <w:t>п</w:t>
            </w:r>
            <w:proofErr w:type="gramEnd"/>
            <w:r w:rsidRPr="00BC03A8">
              <w:rPr>
                <w:rFonts w:ascii="Times New Roman" w:eastAsia="Times New Roman" w:hAnsi="Times New Roman" w:cs="Times New Roman"/>
                <w:color w:val="000000"/>
                <w:sz w:val="24"/>
                <w:szCs w:val="24"/>
                <w:lang w:val="ru-RU" w:eastAsia="uk-UA"/>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3.4.11. Пропозиція учасника </w:t>
            </w:r>
            <w:proofErr w:type="gramStart"/>
            <w:r w:rsidRPr="00BC03A8">
              <w:rPr>
                <w:rFonts w:ascii="Times New Roman" w:eastAsia="Times New Roman" w:hAnsi="Times New Roman" w:cs="Times New Roman"/>
                <w:color w:val="000000"/>
                <w:sz w:val="24"/>
                <w:szCs w:val="24"/>
                <w:lang w:val="ru-RU" w:eastAsia="uk-UA"/>
              </w:rPr>
              <w:t>може м</w:t>
            </w:r>
            <w:proofErr w:type="gramEnd"/>
            <w:r w:rsidRPr="00BC03A8">
              <w:rPr>
                <w:rFonts w:ascii="Times New Roman" w:eastAsia="Times New Roman" w:hAnsi="Times New Roman" w:cs="Times New Roman"/>
                <w:color w:val="000000"/>
                <w:sz w:val="24"/>
                <w:szCs w:val="24"/>
                <w:lang w:val="ru-RU" w:eastAsia="uk-UA"/>
              </w:rPr>
              <w:t>істити документи з водяними знаками.</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3.4.12.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BC03A8">
              <w:rPr>
                <w:rFonts w:ascii="Times New Roman" w:eastAsia="Times New Roman" w:hAnsi="Times New Roman" w:cs="Times New Roman"/>
                <w:color w:val="000000"/>
                <w:sz w:val="24"/>
                <w:szCs w:val="24"/>
                <w:lang w:val="ru-RU" w:eastAsia="uk-UA"/>
              </w:rPr>
              <w:t>є,</w:t>
            </w:r>
            <w:proofErr w:type="gramEnd"/>
            <w:r w:rsidRPr="00BC03A8">
              <w:rPr>
                <w:rFonts w:ascii="Times New Roman" w:eastAsia="Times New Roman" w:hAnsi="Times New Roman" w:cs="Times New Roman"/>
                <w:color w:val="000000"/>
                <w:sz w:val="24"/>
                <w:szCs w:val="24"/>
                <w:lang w:val="ru-RU" w:eastAsia="uk-UA"/>
              </w:rPr>
              <w:t xml:space="preserve"> ніякі окремі підтвердження не потрібно подавати):</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   </w:t>
            </w:r>
            <w:r w:rsidRPr="00BC03A8">
              <w:rPr>
                <w:rFonts w:ascii="Times New Roman" w:eastAsia="Times New Roman" w:hAnsi="Times New Roman" w:cs="Times New Roman"/>
                <w:color w:val="000000"/>
                <w:sz w:val="24"/>
                <w:szCs w:val="24"/>
                <w:lang w:val="ru-RU"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BC03A8">
              <w:rPr>
                <w:rFonts w:ascii="Times New Roman" w:eastAsia="Times New Roman" w:hAnsi="Times New Roman" w:cs="Times New Roman"/>
                <w:color w:val="000000"/>
                <w:sz w:val="24"/>
                <w:szCs w:val="24"/>
                <w:lang w:val="ru-RU" w:eastAsia="uk-UA"/>
              </w:rPr>
              <w:t xml:space="preserve"> Р</w:t>
            </w:r>
            <w:proofErr w:type="gramEnd"/>
            <w:r w:rsidRPr="00BC03A8">
              <w:rPr>
                <w:rFonts w:ascii="Times New Roman" w:eastAsia="Times New Roman" w:hAnsi="Times New Roman" w:cs="Times New Roman"/>
                <w:color w:val="000000"/>
                <w:sz w:val="24"/>
                <w:szCs w:val="24"/>
                <w:lang w:val="ru-RU" w:eastAsia="uk-UA"/>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BC03A8">
              <w:rPr>
                <w:rFonts w:ascii="Times New Roman" w:eastAsia="Times New Roman" w:hAnsi="Times New Roman" w:cs="Times New Roman"/>
                <w:color w:val="000000"/>
                <w:sz w:val="24"/>
                <w:szCs w:val="24"/>
                <w:lang w:val="ru-RU" w:eastAsia="uk-UA"/>
              </w:rPr>
              <w:t>ієї П</w:t>
            </w:r>
            <w:proofErr w:type="gramEnd"/>
            <w:r w:rsidRPr="00BC03A8">
              <w:rPr>
                <w:rFonts w:ascii="Times New Roman" w:eastAsia="Times New Roman" w:hAnsi="Times New Roman" w:cs="Times New Roman"/>
                <w:color w:val="000000"/>
                <w:sz w:val="24"/>
                <w:szCs w:val="24"/>
                <w:lang w:val="ru-RU" w:eastAsia="uk-UA"/>
              </w:rPr>
              <w:t>останови;</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   </w:t>
            </w:r>
            <w:r w:rsidRPr="00BC03A8">
              <w:rPr>
                <w:rFonts w:ascii="Times New Roman" w:eastAsia="Times New Roman" w:hAnsi="Times New Roman" w:cs="Times New Roman"/>
                <w:color w:val="000000"/>
                <w:sz w:val="24"/>
                <w:szCs w:val="24"/>
                <w:lang w:val="ru-RU" w:eastAsia="uk-UA"/>
              </w:rPr>
              <w:tab/>
              <w:t xml:space="preserve">Постанови Кабінету Міністрів України «Про </w:t>
            </w:r>
            <w:r w:rsidRPr="00BC03A8">
              <w:rPr>
                <w:rFonts w:ascii="Times New Roman" w:eastAsia="Times New Roman" w:hAnsi="Times New Roman" w:cs="Times New Roman"/>
                <w:color w:val="000000"/>
                <w:sz w:val="24"/>
                <w:szCs w:val="24"/>
                <w:lang w:val="ru-RU" w:eastAsia="uk-UA"/>
              </w:rPr>
              <w:lastRenderedPageBreak/>
              <w:t>застосування заборони ввезення товарів з</w:t>
            </w:r>
            <w:proofErr w:type="gramStart"/>
            <w:r w:rsidRPr="00BC03A8">
              <w:rPr>
                <w:rFonts w:ascii="Times New Roman" w:eastAsia="Times New Roman" w:hAnsi="Times New Roman" w:cs="Times New Roman"/>
                <w:color w:val="000000"/>
                <w:sz w:val="24"/>
                <w:szCs w:val="24"/>
                <w:lang w:val="ru-RU" w:eastAsia="uk-UA"/>
              </w:rPr>
              <w:t xml:space="preserve"> Р</w:t>
            </w:r>
            <w:proofErr w:type="gramEnd"/>
            <w:r w:rsidRPr="00BC03A8">
              <w:rPr>
                <w:rFonts w:ascii="Times New Roman" w:eastAsia="Times New Roman" w:hAnsi="Times New Roman" w:cs="Times New Roman"/>
                <w:color w:val="000000"/>
                <w:sz w:val="24"/>
                <w:szCs w:val="24"/>
                <w:lang w:val="ru-RU" w:eastAsia="uk-UA"/>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 xml:space="preserve">-   </w:t>
            </w:r>
            <w:r w:rsidRPr="00BC03A8">
              <w:rPr>
                <w:rFonts w:ascii="Times New Roman" w:eastAsia="Times New Roman" w:hAnsi="Times New Roman" w:cs="Times New Roman"/>
                <w:color w:val="000000"/>
                <w:sz w:val="24"/>
                <w:szCs w:val="24"/>
                <w:lang w:val="ru-RU"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C03A8" w:rsidRPr="00BC03A8" w:rsidRDefault="00BC03A8" w:rsidP="00BC03A8">
            <w:pPr>
              <w:spacing w:after="0" w:line="240" w:lineRule="auto"/>
              <w:jc w:val="both"/>
              <w:rPr>
                <w:rFonts w:ascii="Times New Roman" w:eastAsia="Times New Roman" w:hAnsi="Times New Roman" w:cs="Times New Roman"/>
                <w:color w:val="000000"/>
                <w:sz w:val="24"/>
                <w:szCs w:val="24"/>
                <w:lang w:val="ru-RU" w:eastAsia="uk-UA"/>
              </w:rPr>
            </w:pPr>
            <w:r w:rsidRPr="00BC03A8">
              <w:rPr>
                <w:rFonts w:ascii="Times New Roman" w:eastAsia="Times New Roman" w:hAnsi="Times New Roman" w:cs="Times New Roman"/>
                <w:color w:val="000000"/>
                <w:sz w:val="24"/>
                <w:szCs w:val="24"/>
                <w:lang w:val="ru-RU" w:eastAsia="uk-UA"/>
              </w:rPr>
              <w:t>А також враховувати, що в Україні замовникам забороняється здійснювати публічні закупі</w:t>
            </w:r>
            <w:proofErr w:type="gramStart"/>
            <w:r w:rsidRPr="00BC03A8">
              <w:rPr>
                <w:rFonts w:ascii="Times New Roman" w:eastAsia="Times New Roman" w:hAnsi="Times New Roman" w:cs="Times New Roman"/>
                <w:color w:val="000000"/>
                <w:sz w:val="24"/>
                <w:szCs w:val="24"/>
                <w:lang w:val="ru-RU" w:eastAsia="uk-UA"/>
              </w:rPr>
              <w:t>вл</w:t>
            </w:r>
            <w:proofErr w:type="gramEnd"/>
            <w:r w:rsidRPr="00BC03A8">
              <w:rPr>
                <w:rFonts w:ascii="Times New Roman" w:eastAsia="Times New Roman" w:hAnsi="Times New Roman" w:cs="Times New Roman"/>
                <w:color w:val="000000"/>
                <w:sz w:val="24"/>
                <w:szCs w:val="24"/>
                <w:lang w:val="ru-RU" w:eastAsia="uk-UA"/>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BC03A8">
              <w:rPr>
                <w:rFonts w:ascii="Times New Roman" w:eastAsia="Times New Roman" w:hAnsi="Times New Roman" w:cs="Times New Roman"/>
                <w:color w:val="000000"/>
                <w:sz w:val="24"/>
                <w:szCs w:val="24"/>
                <w:lang w:val="ru-RU" w:eastAsia="uk-UA"/>
              </w:rPr>
              <w:t xml:space="preserve"> Р</w:t>
            </w:r>
            <w:proofErr w:type="gramEnd"/>
            <w:r w:rsidRPr="00BC03A8">
              <w:rPr>
                <w:rFonts w:ascii="Times New Roman" w:eastAsia="Times New Roman" w:hAnsi="Times New Roman" w:cs="Times New Roman"/>
                <w:color w:val="000000"/>
                <w:sz w:val="24"/>
                <w:szCs w:val="24"/>
                <w:lang w:val="ru-RU" w:eastAsia="uk-UA"/>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C03A8">
              <w:rPr>
                <w:rFonts w:ascii="Times New Roman" w:eastAsia="Times New Roman" w:hAnsi="Times New Roman" w:cs="Times New Roman"/>
                <w:color w:val="000000"/>
                <w:sz w:val="24"/>
                <w:szCs w:val="24"/>
                <w:lang w:val="ru-RU" w:eastAsia="uk-UA"/>
              </w:rPr>
              <w:t>ї є Р</w:t>
            </w:r>
            <w:proofErr w:type="gramEnd"/>
            <w:r w:rsidRPr="00BC03A8">
              <w:rPr>
                <w:rFonts w:ascii="Times New Roman" w:eastAsia="Times New Roman" w:hAnsi="Times New Roman" w:cs="Times New Roman"/>
                <w:color w:val="000000"/>
                <w:sz w:val="24"/>
                <w:szCs w:val="24"/>
                <w:lang w:val="ru-RU" w:eastAsia="uk-UA"/>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BC03A8">
              <w:rPr>
                <w:rFonts w:ascii="Times New Roman" w:eastAsia="Times New Roman" w:hAnsi="Times New Roman" w:cs="Times New Roman"/>
                <w:color w:val="000000"/>
                <w:sz w:val="24"/>
                <w:szCs w:val="24"/>
                <w:lang w:val="ru-RU" w:eastAsia="uk-UA"/>
              </w:rPr>
              <w:t>кр</w:t>
            </w:r>
            <w:proofErr w:type="gramEnd"/>
            <w:r w:rsidRPr="00BC03A8">
              <w:rPr>
                <w:rFonts w:ascii="Times New Roman" w:eastAsia="Times New Roman" w:hAnsi="Times New Roman" w:cs="Times New Roman"/>
                <w:color w:val="000000"/>
                <w:sz w:val="24"/>
                <w:szCs w:val="24"/>
                <w:lang w:val="ru-RU" w:eastAsia="uk-UA"/>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BC03A8">
              <w:rPr>
                <w:rFonts w:ascii="Times New Roman" w:eastAsia="Times New Roman" w:hAnsi="Times New Roman" w:cs="Times New Roman"/>
                <w:color w:val="000000"/>
                <w:sz w:val="24"/>
                <w:szCs w:val="24"/>
                <w:lang w:val="ru-RU" w:eastAsia="uk-UA"/>
              </w:rPr>
              <w:t>в</w:t>
            </w:r>
            <w:proofErr w:type="gramEnd"/>
          </w:p>
          <w:p w:rsidR="00C65680" w:rsidRDefault="00C65680" w:rsidP="003B5EB4">
            <w:pPr>
              <w:spacing w:after="0" w:line="240" w:lineRule="auto"/>
              <w:jc w:val="both"/>
              <w:rPr>
                <w:rFonts w:ascii="Times New Roman" w:eastAsia="Times New Roman" w:hAnsi="Times New Roman" w:cs="Times New Roman"/>
                <w:sz w:val="24"/>
                <w:szCs w:val="24"/>
                <w:lang w:eastAsia="uk-UA"/>
              </w:rPr>
            </w:pP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rsidP="0045197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4</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rsidP="0045197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Відхилення тендерних пропозицій</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1) учасник процедури закупівлі:</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 xml:space="preserve">не надав обґрунтування аномально низької ціни </w:t>
            </w:r>
            <w:r w:rsidRPr="008F736D">
              <w:rPr>
                <w:rFonts w:ascii="Times New Roman" w:eastAsia="Times New Roman" w:hAnsi="Times New Roman" w:cs="Times New Roman"/>
                <w:color w:val="000000"/>
                <w:sz w:val="24"/>
                <w:szCs w:val="24"/>
                <w:lang w:eastAsia="uk-UA"/>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2) тендерна пропозиція:</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є такою, строк дії якої закінчився;</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8F736D">
              <w:rPr>
                <w:rFonts w:ascii="Times New Roman" w:eastAsia="Times New Roman" w:hAnsi="Times New Roman" w:cs="Times New Roman"/>
                <w:color w:val="000000"/>
                <w:sz w:val="24"/>
                <w:szCs w:val="24"/>
                <w:lang w:eastAsia="uk-UA"/>
              </w:rPr>
              <w:lastRenderedPageBreak/>
              <w:t>зазначений замовником в тендерній документації;</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3) переможець процедури закупівлі:</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736D" w:rsidRPr="008F736D" w:rsidRDefault="008F736D" w:rsidP="008F736D">
            <w:pPr>
              <w:spacing w:after="0" w:line="240" w:lineRule="auto"/>
              <w:ind w:firstLine="34"/>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65680" w:rsidRPr="006C132B" w:rsidRDefault="008F736D" w:rsidP="008F736D">
            <w:pPr>
              <w:spacing w:after="0" w:line="240" w:lineRule="auto"/>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color w:val="000000"/>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6568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65680" w:rsidRDefault="00183834" w:rsidP="00451976">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lastRenderedPageBreak/>
              <w:t>1</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 xml:space="preserve">1.1. Замовник відміняє відкриті торги </w:t>
            </w:r>
            <w:proofErr w:type="gramStart"/>
            <w:r w:rsidRPr="008F736D">
              <w:rPr>
                <w:rFonts w:ascii="Times New Roman" w:eastAsia="Times New Roman" w:hAnsi="Times New Roman" w:cs="Times New Roman"/>
                <w:color w:val="000000"/>
                <w:sz w:val="24"/>
                <w:szCs w:val="24"/>
                <w:lang w:val="ru-RU"/>
              </w:rPr>
              <w:t>у</w:t>
            </w:r>
            <w:proofErr w:type="gramEnd"/>
            <w:r w:rsidRPr="008F736D">
              <w:rPr>
                <w:rFonts w:ascii="Times New Roman" w:eastAsia="Times New Roman" w:hAnsi="Times New Roman" w:cs="Times New Roman"/>
                <w:color w:val="000000"/>
                <w:sz w:val="24"/>
                <w:szCs w:val="24"/>
                <w:lang w:val="ru-RU"/>
              </w:rPr>
              <w:t xml:space="preserve"> разі:</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8F736D">
              <w:rPr>
                <w:rFonts w:ascii="Times New Roman" w:eastAsia="Times New Roman" w:hAnsi="Times New Roman" w:cs="Times New Roman"/>
                <w:color w:val="000000"/>
                <w:sz w:val="24"/>
                <w:szCs w:val="24"/>
                <w:lang w:val="ru-RU"/>
              </w:rPr>
              <w:t>вл</w:t>
            </w:r>
            <w:proofErr w:type="gramEnd"/>
            <w:r w:rsidRPr="008F736D">
              <w:rPr>
                <w:rFonts w:ascii="Times New Roman" w:eastAsia="Times New Roman" w:hAnsi="Times New Roman" w:cs="Times New Roman"/>
                <w:color w:val="000000"/>
                <w:sz w:val="24"/>
                <w:szCs w:val="24"/>
                <w:lang w:val="ru-RU"/>
              </w:rPr>
              <w:t>і товарів, робіт чи послуг;</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3) скорочення обсягу видатків на здійснення закупі</w:t>
            </w:r>
            <w:proofErr w:type="gramStart"/>
            <w:r w:rsidRPr="008F736D">
              <w:rPr>
                <w:rFonts w:ascii="Times New Roman" w:eastAsia="Times New Roman" w:hAnsi="Times New Roman" w:cs="Times New Roman"/>
                <w:color w:val="000000"/>
                <w:sz w:val="24"/>
                <w:szCs w:val="24"/>
                <w:lang w:val="ru-RU"/>
              </w:rPr>
              <w:t>вл</w:t>
            </w:r>
            <w:proofErr w:type="gramEnd"/>
            <w:r w:rsidRPr="008F736D">
              <w:rPr>
                <w:rFonts w:ascii="Times New Roman" w:eastAsia="Times New Roman" w:hAnsi="Times New Roman" w:cs="Times New Roman"/>
                <w:color w:val="000000"/>
                <w:sz w:val="24"/>
                <w:szCs w:val="24"/>
                <w:lang w:val="ru-RU"/>
              </w:rPr>
              <w:t>і товарів, робіт чи послуг;</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4) коли здійснення закупі</w:t>
            </w:r>
            <w:proofErr w:type="gramStart"/>
            <w:r w:rsidRPr="008F736D">
              <w:rPr>
                <w:rFonts w:ascii="Times New Roman" w:eastAsia="Times New Roman" w:hAnsi="Times New Roman" w:cs="Times New Roman"/>
                <w:color w:val="000000"/>
                <w:sz w:val="24"/>
                <w:szCs w:val="24"/>
                <w:lang w:val="ru-RU"/>
              </w:rPr>
              <w:t>вл</w:t>
            </w:r>
            <w:proofErr w:type="gramEnd"/>
            <w:r w:rsidRPr="008F736D">
              <w:rPr>
                <w:rFonts w:ascii="Times New Roman" w:eastAsia="Times New Roman" w:hAnsi="Times New Roman" w:cs="Times New Roman"/>
                <w:color w:val="000000"/>
                <w:sz w:val="24"/>
                <w:szCs w:val="24"/>
                <w:lang w:val="ru-RU"/>
              </w:rPr>
              <w:t>і стало неможливим внаслідок дії обставин непереборної сили.</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8F736D">
              <w:rPr>
                <w:rFonts w:ascii="Times New Roman" w:eastAsia="Times New Roman" w:hAnsi="Times New Roman" w:cs="Times New Roman"/>
                <w:color w:val="000000"/>
                <w:sz w:val="24"/>
                <w:szCs w:val="24"/>
                <w:lang w:val="ru-RU"/>
              </w:rPr>
              <w:t>р</w:t>
            </w:r>
            <w:proofErr w:type="gramEnd"/>
            <w:r w:rsidRPr="008F736D">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 xml:space="preserve">1.2. Відкриті торги автоматично відміняються електронною системою закупівель </w:t>
            </w:r>
            <w:proofErr w:type="gramStart"/>
            <w:r w:rsidRPr="008F736D">
              <w:rPr>
                <w:rFonts w:ascii="Times New Roman" w:eastAsia="Times New Roman" w:hAnsi="Times New Roman" w:cs="Times New Roman"/>
                <w:color w:val="000000"/>
                <w:sz w:val="24"/>
                <w:szCs w:val="24"/>
                <w:lang w:val="ru-RU"/>
              </w:rPr>
              <w:t>у</w:t>
            </w:r>
            <w:proofErr w:type="gramEnd"/>
            <w:r w:rsidRPr="008F736D">
              <w:rPr>
                <w:rFonts w:ascii="Times New Roman" w:eastAsia="Times New Roman" w:hAnsi="Times New Roman" w:cs="Times New Roman"/>
                <w:color w:val="000000"/>
                <w:sz w:val="24"/>
                <w:szCs w:val="24"/>
                <w:lang w:val="ru-RU"/>
              </w:rPr>
              <w:t xml:space="preserve"> разі:</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8F736D">
              <w:rPr>
                <w:rFonts w:ascii="Times New Roman" w:eastAsia="Times New Roman" w:hAnsi="Times New Roman" w:cs="Times New Roman"/>
                <w:color w:val="000000"/>
                <w:sz w:val="24"/>
                <w:szCs w:val="24"/>
                <w:lang w:val="ru-RU"/>
              </w:rPr>
              <w:t>у</w:t>
            </w:r>
            <w:proofErr w:type="gramEnd"/>
            <w:r w:rsidRPr="008F736D">
              <w:rPr>
                <w:rFonts w:ascii="Times New Roman" w:eastAsia="Times New Roman" w:hAnsi="Times New Roman" w:cs="Times New Roman"/>
                <w:color w:val="000000"/>
                <w:sz w:val="24"/>
                <w:szCs w:val="24"/>
                <w:lang w:val="ru-RU"/>
              </w:rPr>
              <w:t xml:space="preserve"> </w:t>
            </w:r>
            <w:proofErr w:type="gramStart"/>
            <w:r w:rsidRPr="008F736D">
              <w:rPr>
                <w:rFonts w:ascii="Times New Roman" w:eastAsia="Times New Roman" w:hAnsi="Times New Roman" w:cs="Times New Roman"/>
                <w:color w:val="000000"/>
                <w:sz w:val="24"/>
                <w:szCs w:val="24"/>
                <w:lang w:val="ru-RU"/>
              </w:rPr>
              <w:t>тому</w:t>
            </w:r>
            <w:proofErr w:type="gramEnd"/>
            <w:r w:rsidRPr="008F736D">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rsidR="008F736D" w:rsidRPr="008F736D" w:rsidRDefault="008F736D" w:rsidP="00CD14CA">
            <w:pPr>
              <w:spacing w:after="0" w:line="240" w:lineRule="auto"/>
              <w:ind w:firstLine="35"/>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8F736D">
              <w:rPr>
                <w:rFonts w:ascii="Times New Roman" w:eastAsia="Times New Roman" w:hAnsi="Times New Roman" w:cs="Times New Roman"/>
                <w:color w:val="000000"/>
                <w:sz w:val="24"/>
                <w:szCs w:val="24"/>
                <w:lang w:val="ru-RU"/>
              </w:rPr>
              <w:t>у</w:t>
            </w:r>
            <w:proofErr w:type="gramEnd"/>
            <w:r w:rsidRPr="008F736D">
              <w:rPr>
                <w:rFonts w:ascii="Times New Roman" w:eastAsia="Times New Roman" w:hAnsi="Times New Roman" w:cs="Times New Roman"/>
                <w:color w:val="000000"/>
                <w:sz w:val="24"/>
                <w:szCs w:val="24"/>
                <w:lang w:val="ru-RU"/>
              </w:rPr>
              <w:t xml:space="preserve"> відкритих </w:t>
            </w:r>
            <w:proofErr w:type="gramStart"/>
            <w:r w:rsidRPr="008F736D">
              <w:rPr>
                <w:rFonts w:ascii="Times New Roman" w:eastAsia="Times New Roman" w:hAnsi="Times New Roman" w:cs="Times New Roman"/>
                <w:color w:val="000000"/>
                <w:sz w:val="24"/>
                <w:szCs w:val="24"/>
                <w:lang w:val="ru-RU"/>
              </w:rPr>
              <w:t>торгах</w:t>
            </w:r>
            <w:proofErr w:type="gramEnd"/>
            <w:r w:rsidRPr="008F736D">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rsidR="008F736D" w:rsidRPr="008F736D" w:rsidRDefault="008F736D" w:rsidP="00CD14CA">
            <w:pPr>
              <w:spacing w:after="0" w:line="240" w:lineRule="auto"/>
              <w:ind w:firstLine="567"/>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8F736D">
              <w:rPr>
                <w:rFonts w:ascii="Times New Roman" w:eastAsia="Times New Roman" w:hAnsi="Times New Roman" w:cs="Times New Roman"/>
                <w:color w:val="000000"/>
                <w:sz w:val="24"/>
                <w:szCs w:val="24"/>
                <w:lang w:val="ru-RU"/>
              </w:rPr>
              <w:t>п</w:t>
            </w:r>
            <w:proofErr w:type="gramEnd"/>
            <w:r w:rsidRPr="008F736D">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8F736D" w:rsidRPr="008F736D" w:rsidRDefault="008F736D" w:rsidP="00CD14CA">
            <w:pPr>
              <w:spacing w:after="0" w:line="240" w:lineRule="auto"/>
              <w:ind w:firstLine="567"/>
              <w:jc w:val="both"/>
              <w:rPr>
                <w:rFonts w:ascii="Times New Roman" w:eastAsia="Times New Roman" w:hAnsi="Times New Roman" w:cs="Times New Roman"/>
                <w:color w:val="000000"/>
                <w:sz w:val="24"/>
                <w:szCs w:val="24"/>
                <w:lang w:val="ru-RU"/>
              </w:rPr>
            </w:pPr>
            <w:r w:rsidRPr="008F736D">
              <w:rPr>
                <w:rFonts w:ascii="Times New Roman" w:eastAsia="Times New Roman" w:hAnsi="Times New Roman" w:cs="Times New Roman"/>
                <w:color w:val="000000"/>
                <w:sz w:val="24"/>
                <w:szCs w:val="24"/>
                <w:lang w:val="ru-RU"/>
              </w:rPr>
              <w:t>1.2. Тендер може бути відмінено частково (за лотом).</w:t>
            </w:r>
          </w:p>
          <w:p w:rsidR="00C65680" w:rsidRDefault="008F736D" w:rsidP="00CD14CA">
            <w:pPr>
              <w:spacing w:after="0" w:line="240" w:lineRule="auto"/>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color w:val="000000"/>
                <w:sz w:val="24"/>
                <w:szCs w:val="24"/>
                <w:lang w:val="ru-RU"/>
              </w:rPr>
              <w:t>1.3. Інформація про відміну відкритих торгів автоматично надсилається всім учасникам процедури закупі</w:t>
            </w:r>
            <w:proofErr w:type="gramStart"/>
            <w:r w:rsidRPr="008F736D">
              <w:rPr>
                <w:rFonts w:ascii="Times New Roman" w:eastAsia="Times New Roman" w:hAnsi="Times New Roman" w:cs="Times New Roman"/>
                <w:color w:val="000000"/>
                <w:sz w:val="24"/>
                <w:szCs w:val="24"/>
                <w:lang w:val="ru-RU"/>
              </w:rPr>
              <w:t>вл</w:t>
            </w:r>
            <w:proofErr w:type="gramEnd"/>
            <w:r w:rsidRPr="008F736D">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укладання договору </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36D" w:rsidRPr="008F736D" w:rsidRDefault="008F736D" w:rsidP="00CD14CA">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2.1. Рішення про намір укласти договір про закупівлю приймається замовником відповідно до статті 33 Закону та пункту 49 Особливостей.</w:t>
            </w:r>
          </w:p>
          <w:p w:rsidR="008F736D" w:rsidRPr="008F736D" w:rsidRDefault="008F736D" w:rsidP="00CD14CA">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F736D" w:rsidRPr="008F736D" w:rsidRDefault="008F736D" w:rsidP="00CD14CA">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F736D" w:rsidRPr="008F736D" w:rsidRDefault="008F736D" w:rsidP="00CD14CA">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8F736D">
              <w:rPr>
                <w:rFonts w:ascii="Times New Roman" w:eastAsia="Times New Roman" w:hAnsi="Times New Roman" w:cs="Times New Roman"/>
                <w:color w:val="000000"/>
                <w:sz w:val="24"/>
                <w:szCs w:val="24"/>
                <w:lang w:eastAsia="uk-UA"/>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5680" w:rsidRDefault="008F736D" w:rsidP="00CD14CA">
            <w:pPr>
              <w:spacing w:after="0" w:line="240" w:lineRule="auto"/>
              <w:ind w:firstLine="34"/>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color w:val="000000"/>
                <w:sz w:val="24"/>
                <w:szCs w:val="24"/>
                <w:lang w:eastAsia="uk-UA"/>
              </w:rPr>
              <w:t>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Проект договору про закупівлю </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3.1. Проєкт договору про закупівлю складено Замовником відповідно до Цивільного і Господарського кодексів України з урахуванням положень статті 41 Закону та Особливостей, а також предмету закупівлі (міститься в Додатку 4 до цієї тендерної документації).</w:t>
            </w:r>
          </w:p>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3.2. Учасником в складі тендерної пропозиції надається лист- погодження із проєктом договору та його істотними умовами.</w:t>
            </w:r>
          </w:p>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3.3. 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3.4. Переможець процедури закупівлі під час укладення договору про закупівлю повинен надати:</w:t>
            </w:r>
          </w:p>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відповідну інформацію про право підписання договору про закупівлю;</w:t>
            </w:r>
          </w:p>
          <w:p w:rsidR="008F736D" w:rsidRPr="008F736D" w:rsidRDefault="008F736D" w:rsidP="008F736D">
            <w:pPr>
              <w:spacing w:after="0" w:line="240" w:lineRule="auto"/>
              <w:jc w:val="both"/>
              <w:rPr>
                <w:rFonts w:ascii="Times New Roman" w:eastAsia="Times New Roman" w:hAnsi="Times New Roman" w:cs="Times New Roman"/>
                <w:color w:val="000000"/>
                <w:sz w:val="24"/>
                <w:szCs w:val="24"/>
                <w:lang w:eastAsia="uk-UA"/>
              </w:rPr>
            </w:pPr>
            <w:r w:rsidRPr="008F736D">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65680" w:rsidRDefault="008F736D" w:rsidP="008F736D">
            <w:pPr>
              <w:spacing w:after="0" w:line="240" w:lineRule="auto"/>
              <w:jc w:val="both"/>
              <w:rPr>
                <w:rFonts w:ascii="Times New Roman" w:eastAsia="Times New Roman" w:hAnsi="Times New Roman" w:cs="Times New Roman"/>
                <w:sz w:val="24"/>
                <w:szCs w:val="24"/>
                <w:lang w:eastAsia="uk-UA"/>
              </w:rPr>
            </w:pPr>
            <w:r w:rsidRPr="008F736D">
              <w:rPr>
                <w:rFonts w:ascii="Times New Roman" w:eastAsia="Times New Roman" w:hAnsi="Times New Roman" w:cs="Times New Roman"/>
                <w:color w:val="000000"/>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65680">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Істотні умови, що обов’язково включаються до договору про закупівлю</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6F61" w:rsidRPr="00036F61" w:rsidRDefault="00036F61" w:rsidP="00036F61">
            <w:pPr>
              <w:pStyle w:val="rvps2"/>
              <w:spacing w:before="0" w:beforeAutospacing="0" w:after="0" w:afterAutospacing="0"/>
              <w:ind w:firstLine="34"/>
              <w:jc w:val="both"/>
              <w:rPr>
                <w:lang w:val="ru-RU"/>
              </w:rPr>
            </w:pPr>
            <w:r w:rsidRPr="00036F61">
              <w:rPr>
                <w:iCs/>
                <w:lang w:val="ru-RU"/>
              </w:rPr>
              <w:t>4.1. Істотними умовами договору згідно ГКУ та ЦКУ</w:t>
            </w:r>
            <w:proofErr w:type="gramStart"/>
            <w:r w:rsidRPr="00036F61">
              <w:rPr>
                <w:iCs/>
                <w:lang w:val="ru-RU"/>
              </w:rPr>
              <w:t xml:space="preserve"> є:</w:t>
            </w:r>
            <w:proofErr w:type="gramEnd"/>
          </w:p>
          <w:p w:rsidR="00036F61" w:rsidRPr="00036F61" w:rsidRDefault="00036F61" w:rsidP="00036F61">
            <w:pPr>
              <w:pStyle w:val="rvps2"/>
              <w:numPr>
                <w:ilvl w:val="0"/>
                <w:numId w:val="6"/>
              </w:numPr>
              <w:spacing w:before="0" w:beforeAutospacing="0" w:after="0" w:afterAutospacing="0"/>
              <w:jc w:val="both"/>
              <w:rPr>
                <w:lang w:val="ru-RU"/>
              </w:rPr>
            </w:pPr>
            <w:r w:rsidRPr="00036F61">
              <w:rPr>
                <w:lang w:val="ru-RU"/>
              </w:rPr>
              <w:t>умови про предмет договору (ч. 1 ст. 638 ЦКУ). </w:t>
            </w:r>
            <w:r w:rsidRPr="00036F61">
              <w:rPr>
                <w:lang w:val="ru-RU"/>
              </w:rPr>
              <w:br/>
              <w:t xml:space="preserve">Умови про предмет договорі повинні визначати найменування (номенклатуру, асортимент) та кількість </w:t>
            </w:r>
            <w:r w:rsidR="008F736D">
              <w:rPr>
                <w:lang w:val="ru-RU"/>
              </w:rPr>
              <w:t>товарі</w:t>
            </w:r>
            <w:proofErr w:type="gramStart"/>
            <w:r w:rsidR="008F736D">
              <w:rPr>
                <w:lang w:val="ru-RU"/>
              </w:rPr>
              <w:t>в</w:t>
            </w:r>
            <w:proofErr w:type="gramEnd"/>
            <w:r w:rsidRPr="00036F61">
              <w:rPr>
                <w:lang w:val="ru-RU"/>
              </w:rPr>
              <w:t xml:space="preserve">, а також вимоги до їх якості </w:t>
            </w:r>
          </w:p>
          <w:p w:rsidR="00036F61" w:rsidRPr="00036F61" w:rsidRDefault="00036F61" w:rsidP="00036F61">
            <w:pPr>
              <w:pStyle w:val="rvps2"/>
              <w:numPr>
                <w:ilvl w:val="0"/>
                <w:numId w:val="6"/>
              </w:numPr>
              <w:spacing w:before="0" w:beforeAutospacing="0" w:after="0" w:afterAutospacing="0"/>
              <w:jc w:val="both"/>
              <w:rPr>
                <w:lang w:val="ru-RU"/>
              </w:rPr>
            </w:pPr>
            <w:r w:rsidRPr="00036F61">
              <w:rPr>
                <w:lang w:val="ru-RU"/>
              </w:rPr>
              <w:t>ці</w:t>
            </w:r>
            <w:proofErr w:type="gramStart"/>
            <w:r w:rsidRPr="00036F61">
              <w:rPr>
                <w:lang w:val="ru-RU"/>
              </w:rPr>
              <w:t>на</w:t>
            </w:r>
            <w:proofErr w:type="gramEnd"/>
            <w:r w:rsidRPr="00036F61">
              <w:rPr>
                <w:lang w:val="ru-RU"/>
              </w:rPr>
              <w:t xml:space="preserve"> договору;</w:t>
            </w:r>
          </w:p>
          <w:p w:rsidR="00036F61" w:rsidRPr="00036F61" w:rsidRDefault="00036F61" w:rsidP="00036F61">
            <w:pPr>
              <w:pStyle w:val="rvps2"/>
              <w:numPr>
                <w:ilvl w:val="0"/>
                <w:numId w:val="6"/>
              </w:numPr>
              <w:spacing w:before="0" w:beforeAutospacing="0" w:after="0" w:afterAutospacing="0"/>
              <w:jc w:val="both"/>
              <w:rPr>
                <w:lang w:val="ru-RU"/>
              </w:rPr>
            </w:pPr>
            <w:r w:rsidRPr="00036F61">
              <w:rPr>
                <w:lang w:val="ru-RU"/>
              </w:rPr>
              <w:t>строк дії договору</w:t>
            </w:r>
            <w:r>
              <w:rPr>
                <w:lang w:val="ru-RU"/>
              </w:rPr>
              <w:t xml:space="preserve"> </w:t>
            </w:r>
          </w:p>
          <w:p w:rsidR="00C65680" w:rsidRPr="00036F61" w:rsidRDefault="00316821" w:rsidP="003D4CCA">
            <w:pPr>
              <w:pStyle w:val="rvps2"/>
              <w:shd w:val="clear" w:color="auto" w:fill="FFFFFF"/>
              <w:spacing w:before="0" w:beforeAutospacing="0" w:after="0" w:afterAutospacing="0"/>
              <w:ind w:firstLine="34"/>
              <w:jc w:val="both"/>
            </w:pPr>
            <w:r>
              <w:t>4.2</w:t>
            </w:r>
            <w:r w:rsidR="00183834" w:rsidRPr="00036F61">
              <w:t>.</w:t>
            </w:r>
            <w:r w:rsidR="00183834" w:rsidRPr="00036F61">
              <w:rPr>
                <w:lang w:val="ru-RU"/>
              </w:rPr>
              <w:t> </w:t>
            </w:r>
            <w:r w:rsidR="00183834" w:rsidRPr="00036F61">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w:t>
            </w:r>
            <w:r w:rsidR="00183834" w:rsidRPr="00036F61">
              <w:lastRenderedPageBreak/>
              <w:t>електронного аукціону в бік зменшення ціни тендерної пропозиції/пропозиції учасника без зменшення обсягів закупівлі.</w:t>
            </w:r>
            <w:bookmarkStart w:id="3" w:name="n1768"/>
            <w:bookmarkEnd w:id="3"/>
          </w:p>
        </w:tc>
      </w:tr>
      <w:tr w:rsidR="003D4CCA">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Default="003D4CCA">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5.</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Pr="003D4CCA" w:rsidRDefault="003D4CCA" w:rsidP="006C132B">
            <w:pPr>
              <w:pStyle w:val="TableParagraph"/>
              <w:spacing w:before="96"/>
              <w:ind w:left="114"/>
              <w:rPr>
                <w:b/>
                <w:sz w:val="24"/>
                <w:szCs w:val="24"/>
                <w:lang w:val="uk-UA"/>
              </w:rPr>
            </w:pPr>
            <w:r w:rsidRPr="003D4CCA">
              <w:rPr>
                <w:b/>
                <w:sz w:val="24"/>
                <w:szCs w:val="24"/>
                <w:shd w:val="clear" w:color="auto" w:fill="FFFFFF"/>
                <w:lang w:val="uk-UA"/>
              </w:rPr>
              <w:t>П</w:t>
            </w:r>
            <w:r w:rsidRPr="003D4CCA">
              <w:rPr>
                <w:b/>
                <w:sz w:val="24"/>
                <w:szCs w:val="24"/>
                <w:shd w:val="clear" w:color="auto" w:fill="FFFFFF"/>
              </w:rPr>
              <w:t>оря</w:t>
            </w:r>
            <w:r w:rsidRPr="003D4CCA">
              <w:rPr>
                <w:b/>
                <w:sz w:val="24"/>
                <w:szCs w:val="24"/>
                <w:shd w:val="clear" w:color="auto" w:fill="FFFFFF"/>
                <w:lang w:val="uk-UA"/>
              </w:rPr>
              <w:t>док</w:t>
            </w:r>
            <w:r w:rsidRPr="003D4CCA">
              <w:rPr>
                <w:b/>
                <w:sz w:val="24"/>
                <w:szCs w:val="24"/>
                <w:shd w:val="clear" w:color="auto" w:fill="FFFFFF"/>
              </w:rPr>
              <w:t xml:space="preserve"> змін</w:t>
            </w:r>
            <w:r w:rsidRPr="003D4CCA">
              <w:rPr>
                <w:b/>
                <w:sz w:val="24"/>
                <w:szCs w:val="24"/>
                <w:shd w:val="clear" w:color="auto" w:fill="FFFFFF"/>
                <w:lang w:val="uk-UA"/>
              </w:rPr>
              <w:t xml:space="preserve">и </w:t>
            </w:r>
            <w:r w:rsidRPr="003D4CCA">
              <w:rPr>
                <w:b/>
                <w:sz w:val="24"/>
                <w:szCs w:val="24"/>
                <w:shd w:val="clear" w:color="auto" w:fill="FFFFFF"/>
              </w:rPr>
              <w:t>умов</w:t>
            </w:r>
            <w:r w:rsidRPr="003D4CCA">
              <w:rPr>
                <w:b/>
                <w:sz w:val="24"/>
                <w:szCs w:val="24"/>
                <w:shd w:val="clear" w:color="auto" w:fill="FFFFFF"/>
                <w:lang w:val="uk-UA"/>
              </w:rPr>
              <w:t xml:space="preserve"> договору</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Pr="003D4CCA" w:rsidRDefault="003D4CCA" w:rsidP="00CD14CA">
            <w:pPr>
              <w:pStyle w:val="rvps2"/>
              <w:shd w:val="clear" w:color="auto" w:fill="FFFFFF"/>
              <w:spacing w:before="0" w:beforeAutospacing="0" w:after="0" w:afterAutospacing="0"/>
              <w:ind w:firstLine="363"/>
              <w:jc w:val="both"/>
              <w:rPr>
                <w:b/>
                <w:lang w:eastAsia="en-US"/>
              </w:rPr>
            </w:pPr>
            <w:r w:rsidRPr="003D4CCA">
              <w:rPr>
                <w:color w:val="212529"/>
                <w:sz w:val="20"/>
                <w:szCs w:val="20"/>
              </w:rPr>
              <w:t xml:space="preserve">    </w:t>
            </w:r>
            <w:r w:rsidRPr="003D4CCA">
              <w:t xml:space="preserve">Відповідно до вимог </w:t>
            </w:r>
            <w:r w:rsidRPr="003D4CCA">
              <w:rPr>
                <w:b/>
              </w:rPr>
              <w:t xml:space="preserve">пункту 19 «Особливості  здійснення  </w:t>
            </w:r>
            <w:r w:rsidRPr="003D4CCA">
              <w:rPr>
                <w:b/>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3D4CCA" w:rsidRPr="003D4CCA" w:rsidRDefault="003D4CCA" w:rsidP="00CD14CA">
            <w:pPr>
              <w:spacing w:after="0" w:line="240" w:lineRule="auto"/>
              <w:ind w:firstLine="567"/>
              <w:jc w:val="both"/>
              <w:rPr>
                <w:rFonts w:ascii="Times New Roman" w:hAnsi="Times New Roman" w:cs="Times New Roman"/>
                <w:color w:val="000000"/>
                <w:sz w:val="24"/>
                <w:szCs w:val="24"/>
              </w:rPr>
            </w:pPr>
            <w:r w:rsidRPr="003D4CCA">
              <w:rPr>
                <w:rFonts w:ascii="Times New Roman" w:hAnsi="Times New Roman" w:cs="Times New Roman"/>
                <w:sz w:val="24"/>
                <w:szCs w:val="24"/>
              </w:rPr>
              <w:t xml:space="preserve"> </w:t>
            </w:r>
            <w:r w:rsidRPr="003D4CC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r w:rsidRPr="003D4CCA">
              <w:rPr>
                <w:rFonts w:ascii="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4" w:name="n511"/>
            <w:bookmarkEnd w:id="4"/>
            <w:r w:rsidRPr="003D4CCA">
              <w:rPr>
                <w:rFonts w:ascii="Times New Roman" w:hAnsi="Times New Roman" w:cs="Times New Roman"/>
                <w:color w:val="333333"/>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5" w:name="n512"/>
            <w:bookmarkEnd w:id="5"/>
            <w:r w:rsidRPr="003D4CCA">
              <w:rPr>
                <w:rFonts w:ascii="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6" w:name="n513"/>
            <w:bookmarkEnd w:id="6"/>
            <w:r w:rsidRPr="003D4CCA">
              <w:rPr>
                <w:rFonts w:ascii="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7" w:name="n514"/>
            <w:bookmarkEnd w:id="7"/>
            <w:r w:rsidRPr="003D4CCA">
              <w:rPr>
                <w:rFonts w:ascii="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8" w:name="n515"/>
            <w:bookmarkEnd w:id="8"/>
            <w:r w:rsidRPr="003D4CCA">
              <w:rPr>
                <w:rFonts w:ascii="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4CCA" w:rsidRPr="003D4CCA" w:rsidRDefault="003D4CCA" w:rsidP="00CD14CA">
            <w:pPr>
              <w:shd w:val="clear" w:color="auto" w:fill="FFFFFF"/>
              <w:spacing w:after="0" w:line="240" w:lineRule="auto"/>
              <w:ind w:firstLine="450"/>
              <w:jc w:val="both"/>
              <w:rPr>
                <w:rFonts w:ascii="Times New Roman" w:hAnsi="Times New Roman" w:cs="Times New Roman"/>
                <w:color w:val="333333"/>
                <w:sz w:val="24"/>
                <w:szCs w:val="24"/>
                <w:lang w:eastAsia="uk-UA"/>
              </w:rPr>
            </w:pPr>
            <w:bookmarkStart w:id="9" w:name="n516"/>
            <w:bookmarkEnd w:id="9"/>
            <w:r w:rsidRPr="003D4CCA">
              <w:rPr>
                <w:rFonts w:ascii="Times New Roman" w:hAnsi="Times New Roman" w:cs="Times New Roman"/>
                <w:color w:val="333333"/>
                <w:sz w:val="24"/>
                <w:szCs w:val="24"/>
                <w:lang w:eastAsia="uk-UA"/>
              </w:rPr>
              <w:t xml:space="preserve">7) зміни встановленого згідно із законодавством </w:t>
            </w:r>
            <w:r w:rsidRPr="003D4CCA">
              <w:rPr>
                <w:rFonts w:ascii="Times New Roman" w:hAnsi="Times New Roman" w:cs="Times New Roman"/>
                <w:color w:val="333333"/>
                <w:sz w:val="24"/>
                <w:szCs w:val="24"/>
                <w:lang w:eastAsia="uk-UA"/>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4CCA" w:rsidRPr="003D4CCA" w:rsidRDefault="003D4CCA" w:rsidP="00CD14CA">
            <w:pPr>
              <w:spacing w:after="0" w:line="240" w:lineRule="auto"/>
              <w:ind w:firstLine="567"/>
              <w:jc w:val="both"/>
              <w:rPr>
                <w:rFonts w:ascii="Times New Roman" w:hAnsi="Times New Roman" w:cs="Times New Roman"/>
                <w:color w:val="000000"/>
                <w:sz w:val="24"/>
                <w:szCs w:val="24"/>
                <w:lang w:val="ru-RU"/>
              </w:rPr>
            </w:pPr>
            <w:r w:rsidRPr="003D4CCA">
              <w:rPr>
                <w:rFonts w:ascii="Times New Roman" w:hAnsi="Times New Roman" w:cs="Times New Roman"/>
                <w:color w:val="000000"/>
                <w:sz w:val="24"/>
                <w:szCs w:val="24"/>
                <w:lang w:val="ru-RU"/>
              </w:rPr>
              <w:t>8)</w:t>
            </w:r>
            <w:r w:rsidRPr="003D4CCA">
              <w:rPr>
                <w:rFonts w:ascii="Times New Roman" w:hAnsi="Times New Roman" w:cs="Times New Roman"/>
                <w:color w:val="000000"/>
                <w:sz w:val="24"/>
                <w:szCs w:val="24"/>
              </w:rPr>
              <w:t> </w:t>
            </w:r>
            <w:r w:rsidRPr="003D4CCA">
              <w:rPr>
                <w:rFonts w:ascii="Times New Roman" w:hAnsi="Times New Roman" w:cs="Times New Roman"/>
                <w:color w:val="000000"/>
                <w:sz w:val="24"/>
                <w:szCs w:val="24"/>
                <w:lang w:val="ru-RU"/>
              </w:rPr>
              <w:t>зміни умов у зв’язку із застосуванням положень частини шостої статті 41 Закону.</w:t>
            </w:r>
          </w:p>
          <w:p w:rsidR="003D4CCA" w:rsidRDefault="003D4CCA" w:rsidP="00CD14CA">
            <w:pPr>
              <w:spacing w:after="0" w:line="240" w:lineRule="auto"/>
              <w:ind w:firstLine="567"/>
              <w:jc w:val="both"/>
              <w:rPr>
                <w:rFonts w:ascii="Times New Roman" w:hAnsi="Times New Roman" w:cs="Times New Roman"/>
                <w:color w:val="000000"/>
                <w:sz w:val="24"/>
                <w:szCs w:val="24"/>
                <w:shd w:val="solid" w:color="FFFFFF" w:fill="FFFFFF"/>
                <w:lang w:val="ru-RU"/>
              </w:rPr>
            </w:pPr>
            <w:r w:rsidRPr="003D4CCA">
              <w:rPr>
                <w:rFonts w:ascii="Times New Roman" w:hAnsi="Times New Roman" w:cs="Times New Roman"/>
                <w:color w:val="000000"/>
                <w:sz w:val="24"/>
                <w:szCs w:val="24"/>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D4CCA">
              <w:rPr>
                <w:rFonts w:ascii="Times New Roman" w:hAnsi="Times New Roman" w:cs="Times New Roman"/>
                <w:color w:val="000000"/>
                <w:sz w:val="24"/>
                <w:szCs w:val="24"/>
                <w:shd w:val="solid" w:color="FFFFFF" w:fill="FFFFFF"/>
                <w:lang w:val="ru-RU"/>
              </w:rPr>
              <w:t>до</w:t>
            </w:r>
            <w:proofErr w:type="gramEnd"/>
            <w:r w:rsidRPr="003D4CCA">
              <w:rPr>
                <w:rFonts w:ascii="Times New Roman" w:hAnsi="Times New Roman" w:cs="Times New Roman"/>
                <w:color w:val="000000"/>
                <w:sz w:val="24"/>
                <w:szCs w:val="24"/>
                <w:shd w:val="solid" w:color="FFFFFF" w:fill="FFFFFF"/>
                <w:lang w:val="ru-RU"/>
              </w:rPr>
              <w:t xml:space="preserve"> договору про закупівлю відповідно до вимог Закону з урахуванням цих особливостей.</w:t>
            </w:r>
          </w:p>
          <w:p w:rsidR="008F736D" w:rsidRPr="008F736D" w:rsidRDefault="008F736D" w:rsidP="00CD14CA">
            <w:pPr>
              <w:spacing w:after="0" w:line="240" w:lineRule="auto"/>
              <w:jc w:val="both"/>
              <w:rPr>
                <w:rFonts w:ascii="Times New Roman" w:hAnsi="Times New Roman" w:cs="Times New Roman"/>
                <w:sz w:val="24"/>
                <w:szCs w:val="24"/>
                <w:lang w:val="ru-RU"/>
              </w:rPr>
            </w:pPr>
            <w:r w:rsidRPr="008F736D">
              <w:rPr>
                <w:rFonts w:ascii="Times New Roman" w:hAnsi="Times New Roman" w:cs="Times New Roman"/>
                <w:sz w:val="24"/>
                <w:szCs w:val="24"/>
                <w:lang w:val="ru-RU"/>
              </w:rPr>
              <w:t xml:space="preserve"> Зміни, що до Договору про закупівлю можуть вноситись у випадках, вказаних вище, та оформлюються в такій самій формі, що й Догові</w:t>
            </w:r>
            <w:proofErr w:type="gramStart"/>
            <w:r w:rsidRPr="008F736D">
              <w:rPr>
                <w:rFonts w:ascii="Times New Roman" w:hAnsi="Times New Roman" w:cs="Times New Roman"/>
                <w:sz w:val="24"/>
                <w:szCs w:val="24"/>
                <w:lang w:val="ru-RU"/>
              </w:rPr>
              <w:t>р</w:t>
            </w:r>
            <w:proofErr w:type="gramEnd"/>
            <w:r w:rsidRPr="008F736D">
              <w:rPr>
                <w:rFonts w:ascii="Times New Roman" w:hAnsi="Times New Roman" w:cs="Times New Roman"/>
                <w:sz w:val="24"/>
                <w:szCs w:val="24"/>
                <w:lang w:val="ru-RU"/>
              </w:rPr>
              <w:t xml:space="preserve"> про закупівлю, а саме у письмовій формі шляхом укладення Додаткової угоди. </w:t>
            </w:r>
          </w:p>
          <w:p w:rsidR="008F736D" w:rsidRPr="008F736D" w:rsidRDefault="008F736D" w:rsidP="00CD14CA">
            <w:pPr>
              <w:spacing w:after="0" w:line="240" w:lineRule="auto"/>
              <w:ind w:firstLine="567"/>
              <w:jc w:val="both"/>
              <w:rPr>
                <w:rFonts w:ascii="Times New Roman" w:hAnsi="Times New Roman" w:cs="Times New Roman"/>
                <w:sz w:val="24"/>
                <w:szCs w:val="24"/>
                <w:lang w:val="ru-RU"/>
              </w:rPr>
            </w:pPr>
            <w:r w:rsidRPr="008F736D">
              <w:rPr>
                <w:rFonts w:ascii="Times New Roman" w:hAnsi="Times New Roman" w:cs="Times New Roman"/>
                <w:sz w:val="24"/>
                <w:szCs w:val="24"/>
                <w:lang w:val="ru-RU"/>
              </w:rPr>
              <w:t xml:space="preserve">Пропозицію щодо внесення змін </w:t>
            </w:r>
            <w:proofErr w:type="gramStart"/>
            <w:r w:rsidRPr="008F736D">
              <w:rPr>
                <w:rFonts w:ascii="Times New Roman" w:hAnsi="Times New Roman" w:cs="Times New Roman"/>
                <w:sz w:val="24"/>
                <w:szCs w:val="24"/>
                <w:lang w:val="ru-RU"/>
              </w:rPr>
              <w:t>до</w:t>
            </w:r>
            <w:proofErr w:type="gramEnd"/>
            <w:r w:rsidRPr="008F736D">
              <w:rPr>
                <w:rFonts w:ascii="Times New Roman" w:hAnsi="Times New Roman" w:cs="Times New Roman"/>
                <w:sz w:val="24"/>
                <w:szCs w:val="24"/>
                <w:lang w:val="ru-RU"/>
              </w:rPr>
              <w:t xml:space="preserve">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w:t>
            </w:r>
            <w:proofErr w:type="gramStart"/>
            <w:r w:rsidRPr="008F736D">
              <w:rPr>
                <w:rFonts w:ascii="Times New Roman" w:hAnsi="Times New Roman" w:cs="Times New Roman"/>
                <w:sz w:val="24"/>
                <w:szCs w:val="24"/>
                <w:lang w:val="ru-RU"/>
              </w:rPr>
              <w:t>р</w:t>
            </w:r>
            <w:proofErr w:type="gramEnd"/>
            <w:r w:rsidRPr="008F736D">
              <w:rPr>
                <w:rFonts w:ascii="Times New Roman" w:hAnsi="Times New Roman" w:cs="Times New Roman"/>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8F736D">
              <w:rPr>
                <w:rFonts w:ascii="Times New Roman" w:hAnsi="Times New Roman" w:cs="Times New Roman"/>
                <w:sz w:val="24"/>
                <w:szCs w:val="24"/>
                <w:lang w:val="ru-RU"/>
              </w:rPr>
              <w:t>до</w:t>
            </w:r>
            <w:proofErr w:type="gramEnd"/>
            <w:r w:rsidRPr="008F736D">
              <w:rPr>
                <w:rFonts w:ascii="Times New Roman" w:hAnsi="Times New Roman" w:cs="Times New Roman"/>
                <w:sz w:val="24"/>
                <w:szCs w:val="24"/>
                <w:lang w:val="ru-RU"/>
              </w:rPr>
              <w:t xml:space="preserve"> </w:t>
            </w:r>
            <w:proofErr w:type="gramStart"/>
            <w:r w:rsidRPr="008F736D">
              <w:rPr>
                <w:rFonts w:ascii="Times New Roman" w:hAnsi="Times New Roman" w:cs="Times New Roman"/>
                <w:sz w:val="24"/>
                <w:szCs w:val="24"/>
                <w:lang w:val="ru-RU"/>
              </w:rPr>
              <w:t>Договору</w:t>
            </w:r>
            <w:proofErr w:type="gramEnd"/>
            <w:r w:rsidRPr="008F736D">
              <w:rPr>
                <w:rFonts w:ascii="Times New Roman" w:hAnsi="Times New Roman" w:cs="Times New Roman"/>
                <w:sz w:val="24"/>
                <w:szCs w:val="24"/>
                <w:lang w:val="ru-RU"/>
              </w:rPr>
              <w:t xml:space="preserve"> здійснюється у письмовій формі шляхом взаємного листування. Відповідь особи, якій адресована пропозиція щодо змін до Договору, про її прийняття </w:t>
            </w:r>
            <w:proofErr w:type="gramStart"/>
            <w:r w:rsidRPr="008F736D">
              <w:rPr>
                <w:rFonts w:ascii="Times New Roman" w:hAnsi="Times New Roman" w:cs="Times New Roman"/>
                <w:sz w:val="24"/>
                <w:szCs w:val="24"/>
                <w:lang w:val="ru-RU"/>
              </w:rPr>
              <w:t>повинна</w:t>
            </w:r>
            <w:proofErr w:type="gramEnd"/>
            <w:r w:rsidRPr="008F736D">
              <w:rPr>
                <w:rFonts w:ascii="Times New Roman" w:hAnsi="Times New Roman" w:cs="Times New Roman"/>
                <w:sz w:val="24"/>
                <w:szCs w:val="24"/>
                <w:lang w:val="ru-RU"/>
              </w:rPr>
              <w:t xml:space="preserve"> бути повною і безумовною.</w:t>
            </w:r>
          </w:p>
          <w:p w:rsidR="008F736D" w:rsidRPr="003D4CCA" w:rsidRDefault="008F736D" w:rsidP="00CD14CA">
            <w:pPr>
              <w:spacing w:after="0" w:line="240" w:lineRule="auto"/>
              <w:ind w:firstLine="567"/>
              <w:jc w:val="both"/>
              <w:rPr>
                <w:rFonts w:ascii="Times New Roman" w:hAnsi="Times New Roman" w:cs="Times New Roman"/>
                <w:sz w:val="24"/>
                <w:szCs w:val="24"/>
                <w:lang w:val="ru-RU"/>
              </w:rPr>
            </w:pPr>
            <w:r w:rsidRPr="008F736D">
              <w:rPr>
                <w:rFonts w:ascii="Times New Roman" w:hAnsi="Times New Roman" w:cs="Times New Roman"/>
                <w:sz w:val="24"/>
                <w:szCs w:val="24"/>
                <w:lang w:val="ru-RU"/>
              </w:rPr>
              <w:t xml:space="preserve">Зміна Договору </w:t>
            </w:r>
            <w:proofErr w:type="gramStart"/>
            <w:r w:rsidRPr="008F736D">
              <w:rPr>
                <w:rFonts w:ascii="Times New Roman" w:hAnsi="Times New Roman" w:cs="Times New Roman"/>
                <w:sz w:val="24"/>
                <w:szCs w:val="24"/>
                <w:lang w:val="ru-RU"/>
              </w:rPr>
              <w:t>допускається</w:t>
            </w:r>
            <w:proofErr w:type="gramEnd"/>
            <w:r w:rsidRPr="008F736D">
              <w:rPr>
                <w:rFonts w:ascii="Times New Roman" w:hAnsi="Times New Roman" w:cs="Times New Roman"/>
                <w:sz w:val="24"/>
                <w:szCs w:val="24"/>
                <w:lang w:val="ru-RU"/>
              </w:rPr>
              <w:t xml:space="preserve"> лише за згодою Сторін, якщо інше не вст</w:t>
            </w:r>
            <w:r>
              <w:rPr>
                <w:rFonts w:ascii="Times New Roman" w:hAnsi="Times New Roman" w:cs="Times New Roman"/>
                <w:sz w:val="24"/>
                <w:szCs w:val="24"/>
                <w:lang w:val="ru-RU"/>
              </w:rPr>
              <w:t>ановлено Договором або законом.</w:t>
            </w:r>
          </w:p>
        </w:tc>
      </w:tr>
      <w:tr w:rsidR="003D4CC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Default="003D4CCA" w:rsidP="006C132B">
            <w:pPr>
              <w:pStyle w:val="TableParagraph"/>
              <w:spacing w:before="96"/>
              <w:ind w:left="116"/>
              <w:rPr>
                <w:sz w:val="24"/>
                <w:lang w:val="uk-UA"/>
              </w:rPr>
            </w:pPr>
            <w:r>
              <w:rPr>
                <w:sz w:val="24"/>
                <w:lang w:val="uk-UA"/>
              </w:rPr>
              <w:lastRenderedPageBreak/>
              <w:t>6.</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Pr="00287D7F" w:rsidRDefault="003D4CCA" w:rsidP="006C132B">
            <w:pPr>
              <w:pStyle w:val="TableParagraph"/>
              <w:spacing w:before="96"/>
              <w:ind w:left="114"/>
              <w:rPr>
                <w:sz w:val="24"/>
                <w:szCs w:val="24"/>
                <w:shd w:val="clear" w:color="auto" w:fill="FFFFFF"/>
                <w:lang w:val="uk-UA"/>
              </w:rPr>
            </w:pPr>
            <w:r w:rsidRPr="0000749A">
              <w:rPr>
                <w:b/>
                <w:lang w:val="uk-UA" w:eastAsia="uk-UA"/>
              </w:rPr>
              <w:t>Дії замовника при відхиленні тендерної пропозиції переможця процедури закупівлі</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CCA" w:rsidRPr="00AF40A7" w:rsidRDefault="003D4CCA" w:rsidP="006C132B">
            <w:pPr>
              <w:pStyle w:val="rvps2"/>
              <w:shd w:val="clear" w:color="auto" w:fill="FFFFFF"/>
              <w:spacing w:before="0" w:beforeAutospacing="0" w:after="121" w:afterAutospacing="0"/>
              <w:ind w:firstLine="363"/>
              <w:jc w:val="both"/>
              <w:rPr>
                <w:color w:val="212529"/>
                <w:sz w:val="20"/>
                <w:szCs w:val="20"/>
              </w:rPr>
            </w:pPr>
            <w:r w:rsidRPr="00880A36">
              <w:rPr>
                <w:color w:val="000000"/>
                <w:lang w:eastAsia="en-US"/>
              </w:rPr>
              <w:t xml:space="preserve">У разі відхилення тендерної пропозиції з підстави, визначеної </w:t>
            </w:r>
            <w:hyperlink r:id="rId9" w:anchor="n148" w:history="1">
              <w:r w:rsidRPr="00880A36">
                <w:rPr>
                  <w:rStyle w:val="a7"/>
                  <w:color w:val="000000"/>
                  <w:lang w:eastAsia="en-US"/>
                </w:rPr>
                <w:t>підпунктом 3</w:t>
              </w:r>
            </w:hyperlink>
            <w:r w:rsidRPr="00880A36">
              <w:rPr>
                <w:color w:val="000000"/>
                <w:lang w:eastAsia="en-US"/>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0" w:history="1">
              <w:r w:rsidRPr="00880A36">
                <w:rPr>
                  <w:rStyle w:val="a7"/>
                  <w:color w:val="000000"/>
                  <w:lang w:eastAsia="en-US"/>
                </w:rPr>
                <w:t>Закону</w:t>
              </w:r>
            </w:hyperlink>
            <w:r w:rsidRPr="00880A36">
              <w:rPr>
                <w:color w:val="000000"/>
                <w:lang w:eastAsia="en-US"/>
              </w:rPr>
              <w:t xml:space="preserve"> та цих особливостей, та приймає рішення про намір укласти договір про закупівлю у порядку та на умовах, визначених </w:t>
            </w:r>
            <w:hyperlink r:id="rId11" w:anchor="n1611" w:history="1">
              <w:r w:rsidRPr="00880A36">
                <w:rPr>
                  <w:rStyle w:val="a7"/>
                  <w:color w:val="000000"/>
                  <w:lang w:eastAsia="en-US"/>
                </w:rPr>
                <w:t xml:space="preserve">статтею </w:t>
              </w:r>
              <w:r w:rsidRPr="007842AE">
                <w:rPr>
                  <w:rStyle w:val="a7"/>
                  <w:color w:val="000000"/>
                  <w:lang w:eastAsia="en-US"/>
                </w:rPr>
                <w:t>33</w:t>
              </w:r>
            </w:hyperlink>
            <w:r w:rsidRPr="007842AE">
              <w:rPr>
                <w:color w:val="000000"/>
                <w:lang w:eastAsia="en-US"/>
              </w:rPr>
              <w:t xml:space="preserve"> Закону та пунктом 49 Особливостей</w:t>
            </w:r>
            <w:r w:rsidRPr="007842AE">
              <w:t>.</w:t>
            </w:r>
          </w:p>
        </w:tc>
      </w:tr>
      <w:tr w:rsidR="00C6568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3D4CC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2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Default="001838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6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680" w:rsidRPr="00036F61" w:rsidRDefault="00183834">
            <w:pPr>
              <w:spacing w:after="0" w:line="240" w:lineRule="auto"/>
              <w:jc w:val="both"/>
              <w:rPr>
                <w:rFonts w:ascii="Times New Roman" w:eastAsia="Times New Roman" w:hAnsi="Times New Roman" w:cs="Times New Roman"/>
                <w:sz w:val="24"/>
                <w:szCs w:val="24"/>
                <w:lang w:eastAsia="uk-UA"/>
              </w:rPr>
            </w:pPr>
            <w:r w:rsidRPr="00036F61">
              <w:rPr>
                <w:rFonts w:ascii="Times New Roman" w:eastAsia="Times New Roman" w:hAnsi="Times New Roman" w:cs="Times New Roman"/>
                <w:sz w:val="24"/>
                <w:szCs w:val="24"/>
                <w:lang w:eastAsia="uk-UA"/>
              </w:rPr>
              <w:t xml:space="preserve">6.1. </w:t>
            </w:r>
            <w:r w:rsidRPr="00036F61">
              <w:rPr>
                <w:rFonts w:ascii="Times New Roman" w:hAnsi="Times New Roman" w:cs="Times New Roman"/>
                <w:sz w:val="24"/>
                <w:szCs w:val="24"/>
              </w:rPr>
              <w:t>Забезпечення виконання договору не передбачено.</w:t>
            </w:r>
          </w:p>
        </w:tc>
      </w:tr>
    </w:tbl>
    <w:p w:rsidR="00017A88" w:rsidRPr="00A923C9" w:rsidRDefault="00017A88" w:rsidP="00A923C9">
      <w:pPr>
        <w:spacing w:after="0"/>
        <w:rPr>
          <w:rFonts w:ascii="Times New Roman" w:hAnsi="Times New Roman" w:cs="Times New Roman"/>
          <w:b/>
          <w:sz w:val="24"/>
          <w:szCs w:val="24"/>
          <w:lang w:val="en-US"/>
        </w:rPr>
      </w:pPr>
    </w:p>
    <w:p w:rsidR="00017A88" w:rsidRDefault="00017A88" w:rsidP="00CD14CA">
      <w:pPr>
        <w:spacing w:after="0"/>
        <w:rPr>
          <w:rFonts w:ascii="Times New Roman" w:hAnsi="Times New Roman" w:cs="Times New Roman"/>
          <w:b/>
          <w:sz w:val="24"/>
          <w:szCs w:val="24"/>
        </w:rPr>
      </w:pPr>
      <w:bookmarkStart w:id="10" w:name="_GoBack"/>
      <w:bookmarkEnd w:id="10"/>
    </w:p>
    <w:p w:rsidR="008F736D" w:rsidRPr="008F736D" w:rsidRDefault="008F736D" w:rsidP="008F736D">
      <w:pPr>
        <w:spacing w:after="0"/>
        <w:rPr>
          <w:rFonts w:ascii="Times New Roman" w:hAnsi="Times New Roman" w:cs="Times New Roman"/>
          <w:b/>
          <w:sz w:val="24"/>
          <w:szCs w:val="24"/>
        </w:rPr>
      </w:pPr>
      <w:r w:rsidRPr="008F736D">
        <w:rPr>
          <w:rFonts w:ascii="Times New Roman" w:hAnsi="Times New Roman" w:cs="Times New Roman"/>
          <w:b/>
          <w:sz w:val="24"/>
          <w:szCs w:val="24"/>
        </w:rPr>
        <w:t>Невід’ємною частиною цієї тендерної документації є:</w:t>
      </w:r>
    </w:p>
    <w:p w:rsidR="008F736D" w:rsidRPr="008F736D" w:rsidRDefault="008F736D" w:rsidP="008F736D">
      <w:pPr>
        <w:spacing w:after="0"/>
        <w:rPr>
          <w:rFonts w:ascii="Times New Roman" w:hAnsi="Times New Roman" w:cs="Times New Roman"/>
          <w:b/>
          <w:sz w:val="24"/>
          <w:szCs w:val="24"/>
        </w:rPr>
      </w:pPr>
      <w:r w:rsidRPr="008F736D">
        <w:rPr>
          <w:rFonts w:ascii="Times New Roman" w:hAnsi="Times New Roman" w:cs="Times New Roman"/>
          <w:b/>
          <w:sz w:val="24"/>
          <w:szCs w:val="24"/>
        </w:rPr>
        <w:t>1. Додаток 1 до тендерної документації (Перелік документів та інформації  для підтвердження відповідності Учасника  кваліфікаційним критеріям)</w:t>
      </w:r>
    </w:p>
    <w:p w:rsidR="008F736D" w:rsidRPr="008F736D" w:rsidRDefault="008F736D" w:rsidP="008F736D">
      <w:pPr>
        <w:spacing w:after="0"/>
        <w:rPr>
          <w:rFonts w:ascii="Times New Roman" w:hAnsi="Times New Roman" w:cs="Times New Roman"/>
          <w:b/>
          <w:sz w:val="24"/>
          <w:szCs w:val="24"/>
          <w:lang w:val="ru-RU"/>
        </w:rPr>
      </w:pPr>
      <w:r w:rsidRPr="008F736D">
        <w:rPr>
          <w:rFonts w:ascii="Times New Roman" w:hAnsi="Times New Roman" w:cs="Times New Roman"/>
          <w:b/>
          <w:sz w:val="24"/>
          <w:szCs w:val="24"/>
          <w:lang w:val="ru-RU"/>
        </w:rPr>
        <w:t>2. Додаток 2 до тендерної документації (Форма «</w:t>
      </w:r>
      <w:proofErr w:type="gramStart"/>
      <w:r w:rsidRPr="008F736D">
        <w:rPr>
          <w:rFonts w:ascii="Times New Roman" w:hAnsi="Times New Roman" w:cs="Times New Roman"/>
          <w:b/>
          <w:sz w:val="24"/>
          <w:szCs w:val="24"/>
          <w:lang w:val="ru-RU"/>
        </w:rPr>
        <w:t>Ц</w:t>
      </w:r>
      <w:proofErr w:type="gramEnd"/>
      <w:r w:rsidRPr="008F736D">
        <w:rPr>
          <w:rFonts w:ascii="Times New Roman" w:hAnsi="Times New Roman" w:cs="Times New Roman"/>
          <w:b/>
          <w:sz w:val="24"/>
          <w:szCs w:val="24"/>
          <w:lang w:val="ru-RU"/>
        </w:rPr>
        <w:t>іна тендерної пропозиції)</w:t>
      </w:r>
    </w:p>
    <w:p w:rsidR="008F736D" w:rsidRPr="008F736D" w:rsidRDefault="008F736D" w:rsidP="008F736D">
      <w:pPr>
        <w:spacing w:after="0"/>
        <w:rPr>
          <w:rFonts w:ascii="Times New Roman" w:hAnsi="Times New Roman" w:cs="Times New Roman"/>
          <w:b/>
          <w:sz w:val="24"/>
          <w:szCs w:val="24"/>
          <w:lang w:val="ru-RU"/>
        </w:rPr>
      </w:pPr>
      <w:r w:rsidRPr="008F736D">
        <w:rPr>
          <w:rFonts w:ascii="Times New Roman" w:hAnsi="Times New Roman" w:cs="Times New Roman"/>
          <w:b/>
          <w:sz w:val="24"/>
          <w:szCs w:val="24"/>
          <w:lang w:val="ru-RU"/>
        </w:rPr>
        <w:t>3. Додаток 3 до тендерної документації (</w:t>
      </w:r>
      <w:proofErr w:type="gramStart"/>
      <w:r w:rsidRPr="008F736D">
        <w:rPr>
          <w:rFonts w:ascii="Times New Roman" w:hAnsi="Times New Roman" w:cs="Times New Roman"/>
          <w:b/>
          <w:sz w:val="24"/>
          <w:szCs w:val="24"/>
          <w:lang w:val="ru-RU"/>
        </w:rPr>
        <w:t>Техн</w:t>
      </w:r>
      <w:proofErr w:type="gramEnd"/>
      <w:r w:rsidRPr="008F736D">
        <w:rPr>
          <w:rFonts w:ascii="Times New Roman" w:hAnsi="Times New Roman" w:cs="Times New Roman"/>
          <w:b/>
          <w:sz w:val="24"/>
          <w:szCs w:val="24"/>
          <w:lang w:val="ru-RU"/>
        </w:rPr>
        <w:t>ічна специфікація)</w:t>
      </w:r>
    </w:p>
    <w:p w:rsidR="007C6529" w:rsidRPr="008F736D" w:rsidRDefault="008F736D" w:rsidP="008F736D">
      <w:pPr>
        <w:spacing w:after="0"/>
        <w:rPr>
          <w:rFonts w:ascii="Times New Roman" w:hAnsi="Times New Roman" w:cs="Times New Roman"/>
          <w:b/>
          <w:sz w:val="24"/>
          <w:szCs w:val="24"/>
          <w:lang w:val="ru-RU"/>
        </w:rPr>
      </w:pPr>
      <w:r w:rsidRPr="008F736D">
        <w:rPr>
          <w:rFonts w:ascii="Times New Roman" w:hAnsi="Times New Roman" w:cs="Times New Roman"/>
          <w:b/>
          <w:sz w:val="24"/>
          <w:szCs w:val="24"/>
          <w:lang w:val="ru-RU"/>
        </w:rPr>
        <w:t xml:space="preserve">4. Додаток 4 до тендерної документації (Проект договору </w:t>
      </w:r>
      <w:proofErr w:type="gramStart"/>
      <w:r w:rsidRPr="008F736D">
        <w:rPr>
          <w:rFonts w:ascii="Times New Roman" w:hAnsi="Times New Roman" w:cs="Times New Roman"/>
          <w:b/>
          <w:sz w:val="24"/>
          <w:szCs w:val="24"/>
          <w:lang w:val="ru-RU"/>
        </w:rPr>
        <w:t>про</w:t>
      </w:r>
      <w:proofErr w:type="gramEnd"/>
      <w:r w:rsidRPr="008F736D">
        <w:rPr>
          <w:rFonts w:ascii="Times New Roman" w:hAnsi="Times New Roman" w:cs="Times New Roman"/>
          <w:b/>
          <w:sz w:val="24"/>
          <w:szCs w:val="24"/>
          <w:lang w:val="ru-RU"/>
        </w:rPr>
        <w:t xml:space="preserve"> закупівлю)  </w:t>
      </w:r>
    </w:p>
    <w:sectPr w:rsidR="007C6529" w:rsidRPr="008F736D" w:rsidSect="002F137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19"/>
    <w:multiLevelType w:val="multilevel"/>
    <w:tmpl w:val="04085819"/>
    <w:lvl w:ilvl="0">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C602CD"/>
    <w:multiLevelType w:val="hybridMultilevel"/>
    <w:tmpl w:val="EA7EA36C"/>
    <w:lvl w:ilvl="0" w:tplc="5FCC76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35C9B"/>
    <w:multiLevelType w:val="multilevel"/>
    <w:tmpl w:val="18535C9B"/>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E1F43"/>
    <w:multiLevelType w:val="multilevel"/>
    <w:tmpl w:val="199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83BB4"/>
    <w:multiLevelType w:val="hybridMultilevel"/>
    <w:tmpl w:val="9D58EA1A"/>
    <w:lvl w:ilvl="0" w:tplc="FC7CDE66">
      <w:numFmt w:val="bullet"/>
      <w:lvlText w:val="-"/>
      <w:lvlJc w:val="left"/>
      <w:pPr>
        <w:ind w:left="4472"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35CD256A"/>
    <w:multiLevelType w:val="multilevel"/>
    <w:tmpl w:val="35CD25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1C7811"/>
    <w:multiLevelType w:val="multilevel"/>
    <w:tmpl w:val="541C78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103C65"/>
    <w:multiLevelType w:val="multilevel"/>
    <w:tmpl w:val="5B103C65"/>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left" w:pos="794"/>
        </w:tabs>
        <w:ind w:left="0" w:firstLine="0"/>
      </w:pPr>
      <w:rPr>
        <w:rFonts w:ascii="Times New Roman" w:hAnsi="Times New Roman" w:hint="default"/>
        <w:b/>
        <w:i w:val="0"/>
        <w:color w:val="auto"/>
        <w:sz w:val="24"/>
      </w:rPr>
    </w:lvl>
    <w:lvl w:ilvl="3">
      <w:start w:val="1"/>
      <w:numFmt w:val="lowerLetter"/>
      <w:lvlText w:val="(%4)"/>
      <w:lvlJc w:val="left"/>
      <w:pPr>
        <w:tabs>
          <w:tab w:val="left" w:pos="794"/>
        </w:tabs>
        <w:ind w:left="0" w:firstLine="284"/>
      </w:pPr>
      <w:rPr>
        <w:rFonts w:ascii="Times New Roman" w:hAnsi="Times New Roman" w:hint="default"/>
        <w:b/>
        <w:i w:val="0"/>
        <w:color w:val="auto"/>
        <w:sz w:val="24"/>
      </w:rPr>
    </w:lvl>
    <w:lvl w:ilvl="4">
      <w:start w:val="1"/>
      <w:numFmt w:val="decimal"/>
      <w:lvlText w:val="(%4.%5)"/>
      <w:lvlJc w:val="left"/>
      <w:pPr>
        <w:tabs>
          <w:tab w:val="left"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D9C4242"/>
    <w:multiLevelType w:val="multilevel"/>
    <w:tmpl w:val="12F6E5B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7"/>
  </w:num>
  <w:num w:numId="3">
    <w:abstractNumId w:val="10"/>
  </w:num>
  <w:num w:numId="4">
    <w:abstractNumId w:val="0"/>
  </w:num>
  <w:num w:numId="5">
    <w:abstractNumId w:val="9"/>
  </w:num>
  <w:num w:numId="6">
    <w:abstractNumId w:val="5"/>
  </w:num>
  <w:num w:numId="7">
    <w:abstractNumId w:val="2"/>
  </w:num>
  <w:num w:numId="8">
    <w:abstractNumId w:val="8"/>
  </w:num>
  <w:num w:numId="9">
    <w:abstractNumId w:val="1"/>
  </w:num>
  <w:num w:numId="10">
    <w:abstractNumId w:val="3"/>
  </w:num>
  <w:num w:numId="11">
    <w:abstractNumId w:val="12"/>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E5"/>
    <w:rsid w:val="00002FEF"/>
    <w:rsid w:val="00004746"/>
    <w:rsid w:val="000069B5"/>
    <w:rsid w:val="00010A20"/>
    <w:rsid w:val="000170C6"/>
    <w:rsid w:val="00017A88"/>
    <w:rsid w:val="000271E8"/>
    <w:rsid w:val="00033895"/>
    <w:rsid w:val="00033E15"/>
    <w:rsid w:val="00035656"/>
    <w:rsid w:val="00036F61"/>
    <w:rsid w:val="00042AB3"/>
    <w:rsid w:val="00050C19"/>
    <w:rsid w:val="0006681C"/>
    <w:rsid w:val="00070001"/>
    <w:rsid w:val="00073A06"/>
    <w:rsid w:val="00074C45"/>
    <w:rsid w:val="00092B61"/>
    <w:rsid w:val="0009580E"/>
    <w:rsid w:val="000A3043"/>
    <w:rsid w:val="000A6F78"/>
    <w:rsid w:val="000B0C52"/>
    <w:rsid w:val="000B122C"/>
    <w:rsid w:val="000B7FDE"/>
    <w:rsid w:val="000C708F"/>
    <w:rsid w:val="000D548A"/>
    <w:rsid w:val="000E0065"/>
    <w:rsid w:val="000E7DF3"/>
    <w:rsid w:val="000F0C37"/>
    <w:rsid w:val="000F26B8"/>
    <w:rsid w:val="000F4FC0"/>
    <w:rsid w:val="000F539D"/>
    <w:rsid w:val="00112B76"/>
    <w:rsid w:val="00114B9B"/>
    <w:rsid w:val="0012366D"/>
    <w:rsid w:val="001236A1"/>
    <w:rsid w:val="00131EFB"/>
    <w:rsid w:val="001410F9"/>
    <w:rsid w:val="0014370C"/>
    <w:rsid w:val="0014678E"/>
    <w:rsid w:val="00162A6C"/>
    <w:rsid w:val="00164A9A"/>
    <w:rsid w:val="001662C4"/>
    <w:rsid w:val="0016674E"/>
    <w:rsid w:val="00174F58"/>
    <w:rsid w:val="001771E0"/>
    <w:rsid w:val="00183834"/>
    <w:rsid w:val="0018505F"/>
    <w:rsid w:val="00185FD7"/>
    <w:rsid w:val="001941AC"/>
    <w:rsid w:val="001B210D"/>
    <w:rsid w:val="001B4B4B"/>
    <w:rsid w:val="001D3555"/>
    <w:rsid w:val="00201607"/>
    <w:rsid w:val="00204844"/>
    <w:rsid w:val="00204C22"/>
    <w:rsid w:val="0021255D"/>
    <w:rsid w:val="00212ADD"/>
    <w:rsid w:val="0021530B"/>
    <w:rsid w:val="00217D2B"/>
    <w:rsid w:val="00221D5A"/>
    <w:rsid w:val="002229CF"/>
    <w:rsid w:val="00223411"/>
    <w:rsid w:val="00235013"/>
    <w:rsid w:val="0025062E"/>
    <w:rsid w:val="00263C23"/>
    <w:rsid w:val="0026647B"/>
    <w:rsid w:val="00276CED"/>
    <w:rsid w:val="00280EF2"/>
    <w:rsid w:val="00286AE9"/>
    <w:rsid w:val="00287637"/>
    <w:rsid w:val="00290701"/>
    <w:rsid w:val="002B0872"/>
    <w:rsid w:val="002B2632"/>
    <w:rsid w:val="002C11E3"/>
    <w:rsid w:val="002C3304"/>
    <w:rsid w:val="002C3B44"/>
    <w:rsid w:val="002C6EA8"/>
    <w:rsid w:val="002D0301"/>
    <w:rsid w:val="002D28CF"/>
    <w:rsid w:val="002D3B5F"/>
    <w:rsid w:val="002D3F0C"/>
    <w:rsid w:val="002D5347"/>
    <w:rsid w:val="002D6B87"/>
    <w:rsid w:val="002D739F"/>
    <w:rsid w:val="002E6C28"/>
    <w:rsid w:val="002E779D"/>
    <w:rsid w:val="002F0546"/>
    <w:rsid w:val="002F1325"/>
    <w:rsid w:val="002F1372"/>
    <w:rsid w:val="002F2DD0"/>
    <w:rsid w:val="002F5F76"/>
    <w:rsid w:val="002F7BE3"/>
    <w:rsid w:val="002F7F5D"/>
    <w:rsid w:val="00315DFF"/>
    <w:rsid w:val="00316075"/>
    <w:rsid w:val="00316821"/>
    <w:rsid w:val="003169A7"/>
    <w:rsid w:val="00326AC7"/>
    <w:rsid w:val="00330673"/>
    <w:rsid w:val="003312FF"/>
    <w:rsid w:val="00331340"/>
    <w:rsid w:val="003374AC"/>
    <w:rsid w:val="00344F04"/>
    <w:rsid w:val="00353ADB"/>
    <w:rsid w:val="00361BE8"/>
    <w:rsid w:val="00364416"/>
    <w:rsid w:val="00364FA2"/>
    <w:rsid w:val="00364FEA"/>
    <w:rsid w:val="00390A37"/>
    <w:rsid w:val="00394A13"/>
    <w:rsid w:val="003A0E1D"/>
    <w:rsid w:val="003A2AA6"/>
    <w:rsid w:val="003A6179"/>
    <w:rsid w:val="003B0449"/>
    <w:rsid w:val="003B5EB4"/>
    <w:rsid w:val="003D14BD"/>
    <w:rsid w:val="003D4CCA"/>
    <w:rsid w:val="003D7356"/>
    <w:rsid w:val="003E1571"/>
    <w:rsid w:val="003E170F"/>
    <w:rsid w:val="003E3DF1"/>
    <w:rsid w:val="003E5D1B"/>
    <w:rsid w:val="003F62D3"/>
    <w:rsid w:val="00400E99"/>
    <w:rsid w:val="0040595A"/>
    <w:rsid w:val="004115BE"/>
    <w:rsid w:val="00411904"/>
    <w:rsid w:val="004262F7"/>
    <w:rsid w:val="00426E9A"/>
    <w:rsid w:val="00426F5E"/>
    <w:rsid w:val="004418DA"/>
    <w:rsid w:val="00451976"/>
    <w:rsid w:val="00471147"/>
    <w:rsid w:val="004767DC"/>
    <w:rsid w:val="004770FA"/>
    <w:rsid w:val="004774BF"/>
    <w:rsid w:val="00497680"/>
    <w:rsid w:val="004B245B"/>
    <w:rsid w:val="004B3A66"/>
    <w:rsid w:val="004B42AF"/>
    <w:rsid w:val="004B4987"/>
    <w:rsid w:val="004C30FA"/>
    <w:rsid w:val="004D184F"/>
    <w:rsid w:val="004D4931"/>
    <w:rsid w:val="004D7AE5"/>
    <w:rsid w:val="004E5341"/>
    <w:rsid w:val="004E73D6"/>
    <w:rsid w:val="004E75D9"/>
    <w:rsid w:val="00513CA6"/>
    <w:rsid w:val="00522F5C"/>
    <w:rsid w:val="00526277"/>
    <w:rsid w:val="00532BA1"/>
    <w:rsid w:val="00534E26"/>
    <w:rsid w:val="00550626"/>
    <w:rsid w:val="00550832"/>
    <w:rsid w:val="00553B8D"/>
    <w:rsid w:val="005552EA"/>
    <w:rsid w:val="005675CB"/>
    <w:rsid w:val="0057601C"/>
    <w:rsid w:val="00591FFE"/>
    <w:rsid w:val="005B3F3A"/>
    <w:rsid w:val="005C4FA2"/>
    <w:rsid w:val="005D248B"/>
    <w:rsid w:val="005D3774"/>
    <w:rsid w:val="005D760F"/>
    <w:rsid w:val="005E264B"/>
    <w:rsid w:val="005E4247"/>
    <w:rsid w:val="005E564D"/>
    <w:rsid w:val="005F15B6"/>
    <w:rsid w:val="005F78BD"/>
    <w:rsid w:val="00601C24"/>
    <w:rsid w:val="00603D0A"/>
    <w:rsid w:val="00613DC9"/>
    <w:rsid w:val="006208E1"/>
    <w:rsid w:val="00622557"/>
    <w:rsid w:val="00630051"/>
    <w:rsid w:val="00632B4F"/>
    <w:rsid w:val="00632C85"/>
    <w:rsid w:val="00637683"/>
    <w:rsid w:val="0064011C"/>
    <w:rsid w:val="00642179"/>
    <w:rsid w:val="0064474D"/>
    <w:rsid w:val="00645CE6"/>
    <w:rsid w:val="00652106"/>
    <w:rsid w:val="00655F38"/>
    <w:rsid w:val="00657E45"/>
    <w:rsid w:val="00667D67"/>
    <w:rsid w:val="00671F2F"/>
    <w:rsid w:val="00673FDB"/>
    <w:rsid w:val="00675511"/>
    <w:rsid w:val="0068097E"/>
    <w:rsid w:val="00682EDD"/>
    <w:rsid w:val="006979CC"/>
    <w:rsid w:val="006A3D10"/>
    <w:rsid w:val="006A3EE7"/>
    <w:rsid w:val="006A4C7B"/>
    <w:rsid w:val="006A507F"/>
    <w:rsid w:val="006B5DC5"/>
    <w:rsid w:val="006C132B"/>
    <w:rsid w:val="006C28AC"/>
    <w:rsid w:val="006C74A6"/>
    <w:rsid w:val="006D0732"/>
    <w:rsid w:val="006D59A7"/>
    <w:rsid w:val="006D5F12"/>
    <w:rsid w:val="006E2808"/>
    <w:rsid w:val="006E6CED"/>
    <w:rsid w:val="006E7781"/>
    <w:rsid w:val="006F17B2"/>
    <w:rsid w:val="006F235C"/>
    <w:rsid w:val="0070174F"/>
    <w:rsid w:val="00704AA4"/>
    <w:rsid w:val="007171D3"/>
    <w:rsid w:val="007220FE"/>
    <w:rsid w:val="007414A4"/>
    <w:rsid w:val="00741D5F"/>
    <w:rsid w:val="00746F2B"/>
    <w:rsid w:val="007612FB"/>
    <w:rsid w:val="0076410A"/>
    <w:rsid w:val="00771424"/>
    <w:rsid w:val="007725E8"/>
    <w:rsid w:val="00774737"/>
    <w:rsid w:val="0078122C"/>
    <w:rsid w:val="00782D3E"/>
    <w:rsid w:val="00785188"/>
    <w:rsid w:val="00795960"/>
    <w:rsid w:val="007B30C4"/>
    <w:rsid w:val="007B44CA"/>
    <w:rsid w:val="007C6529"/>
    <w:rsid w:val="007E09AF"/>
    <w:rsid w:val="007E359F"/>
    <w:rsid w:val="007E5DD3"/>
    <w:rsid w:val="007E6CCA"/>
    <w:rsid w:val="007E7B07"/>
    <w:rsid w:val="007F3DF6"/>
    <w:rsid w:val="0080020F"/>
    <w:rsid w:val="00803EB7"/>
    <w:rsid w:val="00807FB4"/>
    <w:rsid w:val="00815911"/>
    <w:rsid w:val="00816591"/>
    <w:rsid w:val="00821450"/>
    <w:rsid w:val="00821FFC"/>
    <w:rsid w:val="00827573"/>
    <w:rsid w:val="00850865"/>
    <w:rsid w:val="008511DA"/>
    <w:rsid w:val="008515C7"/>
    <w:rsid w:val="00852730"/>
    <w:rsid w:val="00854169"/>
    <w:rsid w:val="008562AB"/>
    <w:rsid w:val="00861B1B"/>
    <w:rsid w:val="00867197"/>
    <w:rsid w:val="008833DB"/>
    <w:rsid w:val="00884C7B"/>
    <w:rsid w:val="00891593"/>
    <w:rsid w:val="00894A78"/>
    <w:rsid w:val="008A1FCB"/>
    <w:rsid w:val="008A27FF"/>
    <w:rsid w:val="008A491A"/>
    <w:rsid w:val="008A6D50"/>
    <w:rsid w:val="008C55D2"/>
    <w:rsid w:val="008D210D"/>
    <w:rsid w:val="008D667E"/>
    <w:rsid w:val="008E34EB"/>
    <w:rsid w:val="008F0CED"/>
    <w:rsid w:val="008F54B4"/>
    <w:rsid w:val="008F6AEE"/>
    <w:rsid w:val="008F736D"/>
    <w:rsid w:val="00900AFA"/>
    <w:rsid w:val="0090299A"/>
    <w:rsid w:val="00903E3A"/>
    <w:rsid w:val="0090546D"/>
    <w:rsid w:val="00907F49"/>
    <w:rsid w:val="00915E28"/>
    <w:rsid w:val="00925387"/>
    <w:rsid w:val="00927DBB"/>
    <w:rsid w:val="00941F52"/>
    <w:rsid w:val="00943F97"/>
    <w:rsid w:val="0095030F"/>
    <w:rsid w:val="00952F83"/>
    <w:rsid w:val="00960D8B"/>
    <w:rsid w:val="00963D4D"/>
    <w:rsid w:val="009721A0"/>
    <w:rsid w:val="00974A77"/>
    <w:rsid w:val="00976F96"/>
    <w:rsid w:val="00985D46"/>
    <w:rsid w:val="00987673"/>
    <w:rsid w:val="00990CFF"/>
    <w:rsid w:val="00990F78"/>
    <w:rsid w:val="009947AB"/>
    <w:rsid w:val="00994DF9"/>
    <w:rsid w:val="009976C6"/>
    <w:rsid w:val="00997BCE"/>
    <w:rsid w:val="00997C22"/>
    <w:rsid w:val="009A1A7E"/>
    <w:rsid w:val="009A1FFC"/>
    <w:rsid w:val="009A4095"/>
    <w:rsid w:val="009B48FC"/>
    <w:rsid w:val="009B76A1"/>
    <w:rsid w:val="009C3A47"/>
    <w:rsid w:val="009E07FF"/>
    <w:rsid w:val="009F09D3"/>
    <w:rsid w:val="009F517A"/>
    <w:rsid w:val="00A0440B"/>
    <w:rsid w:val="00A166A9"/>
    <w:rsid w:val="00A20A2B"/>
    <w:rsid w:val="00A27705"/>
    <w:rsid w:val="00A32608"/>
    <w:rsid w:val="00A35FF2"/>
    <w:rsid w:val="00A544AF"/>
    <w:rsid w:val="00A62D4B"/>
    <w:rsid w:val="00A6364A"/>
    <w:rsid w:val="00A7111A"/>
    <w:rsid w:val="00A828F0"/>
    <w:rsid w:val="00A85C6C"/>
    <w:rsid w:val="00A901EC"/>
    <w:rsid w:val="00A902BD"/>
    <w:rsid w:val="00A923C9"/>
    <w:rsid w:val="00AA1A45"/>
    <w:rsid w:val="00AA2A79"/>
    <w:rsid w:val="00AA6971"/>
    <w:rsid w:val="00AC1876"/>
    <w:rsid w:val="00AC20BF"/>
    <w:rsid w:val="00AD5684"/>
    <w:rsid w:val="00AD5E92"/>
    <w:rsid w:val="00AE360D"/>
    <w:rsid w:val="00AE58F7"/>
    <w:rsid w:val="00AF0A18"/>
    <w:rsid w:val="00AF12CE"/>
    <w:rsid w:val="00AF28CF"/>
    <w:rsid w:val="00AF517C"/>
    <w:rsid w:val="00B00CE8"/>
    <w:rsid w:val="00B12BD3"/>
    <w:rsid w:val="00B14704"/>
    <w:rsid w:val="00B16F90"/>
    <w:rsid w:val="00B24183"/>
    <w:rsid w:val="00B2607F"/>
    <w:rsid w:val="00B326A6"/>
    <w:rsid w:val="00B44141"/>
    <w:rsid w:val="00B47DC4"/>
    <w:rsid w:val="00B508A2"/>
    <w:rsid w:val="00B53061"/>
    <w:rsid w:val="00B55823"/>
    <w:rsid w:val="00B55A42"/>
    <w:rsid w:val="00B606E6"/>
    <w:rsid w:val="00B62573"/>
    <w:rsid w:val="00B62C5E"/>
    <w:rsid w:val="00B710CC"/>
    <w:rsid w:val="00B82CF3"/>
    <w:rsid w:val="00B83A70"/>
    <w:rsid w:val="00B91E7E"/>
    <w:rsid w:val="00B9231A"/>
    <w:rsid w:val="00BA0C68"/>
    <w:rsid w:val="00BA3EF3"/>
    <w:rsid w:val="00BA70E8"/>
    <w:rsid w:val="00BB3E74"/>
    <w:rsid w:val="00BC01C4"/>
    <w:rsid w:val="00BC03A8"/>
    <w:rsid w:val="00BD1CC0"/>
    <w:rsid w:val="00BD56E5"/>
    <w:rsid w:val="00BE2521"/>
    <w:rsid w:val="00BF28C7"/>
    <w:rsid w:val="00BF6FDE"/>
    <w:rsid w:val="00C153C6"/>
    <w:rsid w:val="00C23750"/>
    <w:rsid w:val="00C24EA5"/>
    <w:rsid w:val="00C25854"/>
    <w:rsid w:val="00C26BA9"/>
    <w:rsid w:val="00C30960"/>
    <w:rsid w:val="00C34A94"/>
    <w:rsid w:val="00C369EC"/>
    <w:rsid w:val="00C457D2"/>
    <w:rsid w:val="00C61B7E"/>
    <w:rsid w:val="00C65680"/>
    <w:rsid w:val="00C67784"/>
    <w:rsid w:val="00C67BD7"/>
    <w:rsid w:val="00C67BE2"/>
    <w:rsid w:val="00C93E9F"/>
    <w:rsid w:val="00C969C5"/>
    <w:rsid w:val="00CA1B20"/>
    <w:rsid w:val="00CB3ABD"/>
    <w:rsid w:val="00CB6065"/>
    <w:rsid w:val="00CC3122"/>
    <w:rsid w:val="00CC67D4"/>
    <w:rsid w:val="00CD14CA"/>
    <w:rsid w:val="00CE48B9"/>
    <w:rsid w:val="00CF387B"/>
    <w:rsid w:val="00CF557F"/>
    <w:rsid w:val="00D07E36"/>
    <w:rsid w:val="00D12BAF"/>
    <w:rsid w:val="00D15F4E"/>
    <w:rsid w:val="00D222A2"/>
    <w:rsid w:val="00D22E70"/>
    <w:rsid w:val="00D3117B"/>
    <w:rsid w:val="00D31A49"/>
    <w:rsid w:val="00D3563C"/>
    <w:rsid w:val="00D43FC0"/>
    <w:rsid w:val="00D65FB4"/>
    <w:rsid w:val="00D67776"/>
    <w:rsid w:val="00D765BB"/>
    <w:rsid w:val="00D83EA9"/>
    <w:rsid w:val="00D8433A"/>
    <w:rsid w:val="00D863B8"/>
    <w:rsid w:val="00D90D0A"/>
    <w:rsid w:val="00D9193A"/>
    <w:rsid w:val="00DA0BBA"/>
    <w:rsid w:val="00DA1F54"/>
    <w:rsid w:val="00DA34E4"/>
    <w:rsid w:val="00DA5F05"/>
    <w:rsid w:val="00DA6140"/>
    <w:rsid w:val="00DC1647"/>
    <w:rsid w:val="00DC727C"/>
    <w:rsid w:val="00DD1502"/>
    <w:rsid w:val="00DE265B"/>
    <w:rsid w:val="00DE4355"/>
    <w:rsid w:val="00DF08C3"/>
    <w:rsid w:val="00E00103"/>
    <w:rsid w:val="00E03FEB"/>
    <w:rsid w:val="00E1056F"/>
    <w:rsid w:val="00E15990"/>
    <w:rsid w:val="00E1745C"/>
    <w:rsid w:val="00E20DB6"/>
    <w:rsid w:val="00E25808"/>
    <w:rsid w:val="00E46A52"/>
    <w:rsid w:val="00E472E7"/>
    <w:rsid w:val="00E55594"/>
    <w:rsid w:val="00E604B9"/>
    <w:rsid w:val="00E64D2C"/>
    <w:rsid w:val="00E664C5"/>
    <w:rsid w:val="00E7542B"/>
    <w:rsid w:val="00E83B11"/>
    <w:rsid w:val="00E83CD4"/>
    <w:rsid w:val="00EA0797"/>
    <w:rsid w:val="00EA3448"/>
    <w:rsid w:val="00EA3F6D"/>
    <w:rsid w:val="00EB4FF6"/>
    <w:rsid w:val="00EC54BA"/>
    <w:rsid w:val="00EC665D"/>
    <w:rsid w:val="00ED1261"/>
    <w:rsid w:val="00ED44D6"/>
    <w:rsid w:val="00EF0488"/>
    <w:rsid w:val="00F00B89"/>
    <w:rsid w:val="00F105B8"/>
    <w:rsid w:val="00F13895"/>
    <w:rsid w:val="00F1794B"/>
    <w:rsid w:val="00F40535"/>
    <w:rsid w:val="00F4269F"/>
    <w:rsid w:val="00F46796"/>
    <w:rsid w:val="00F64235"/>
    <w:rsid w:val="00F73B3C"/>
    <w:rsid w:val="00F80BDD"/>
    <w:rsid w:val="00F91CBD"/>
    <w:rsid w:val="00F943E9"/>
    <w:rsid w:val="00F97E81"/>
    <w:rsid w:val="00FA5065"/>
    <w:rsid w:val="00FA6C8F"/>
    <w:rsid w:val="00FB2E0B"/>
    <w:rsid w:val="00FB3CCB"/>
    <w:rsid w:val="00FC0BF2"/>
    <w:rsid w:val="00FD4A70"/>
    <w:rsid w:val="00FF7301"/>
    <w:rsid w:val="01535E5D"/>
    <w:rsid w:val="01554F88"/>
    <w:rsid w:val="01AD23B8"/>
    <w:rsid w:val="01CE002F"/>
    <w:rsid w:val="029870B9"/>
    <w:rsid w:val="05523112"/>
    <w:rsid w:val="07FC6BDC"/>
    <w:rsid w:val="08201A86"/>
    <w:rsid w:val="08611302"/>
    <w:rsid w:val="099611CA"/>
    <w:rsid w:val="0A5B249E"/>
    <w:rsid w:val="0B600632"/>
    <w:rsid w:val="0F2B7883"/>
    <w:rsid w:val="123E2B13"/>
    <w:rsid w:val="13D1575C"/>
    <w:rsid w:val="14350DCC"/>
    <w:rsid w:val="15E20A78"/>
    <w:rsid w:val="17603BC7"/>
    <w:rsid w:val="17F87E0F"/>
    <w:rsid w:val="193D7D6C"/>
    <w:rsid w:val="19C6027A"/>
    <w:rsid w:val="1BDE1542"/>
    <w:rsid w:val="1C9E78ED"/>
    <w:rsid w:val="1E182290"/>
    <w:rsid w:val="1F9B033E"/>
    <w:rsid w:val="20FF6082"/>
    <w:rsid w:val="22D5645E"/>
    <w:rsid w:val="238350F6"/>
    <w:rsid w:val="23A041E2"/>
    <w:rsid w:val="24126E6E"/>
    <w:rsid w:val="257E11EA"/>
    <w:rsid w:val="269606DC"/>
    <w:rsid w:val="270E1CFD"/>
    <w:rsid w:val="27407143"/>
    <w:rsid w:val="2866633F"/>
    <w:rsid w:val="29420728"/>
    <w:rsid w:val="2C484929"/>
    <w:rsid w:val="2DB943A7"/>
    <w:rsid w:val="2EE65195"/>
    <w:rsid w:val="2F803CA2"/>
    <w:rsid w:val="2FD725BF"/>
    <w:rsid w:val="30AA4A71"/>
    <w:rsid w:val="328837EF"/>
    <w:rsid w:val="335379B8"/>
    <w:rsid w:val="36737FBC"/>
    <w:rsid w:val="36B94A76"/>
    <w:rsid w:val="37E43513"/>
    <w:rsid w:val="382E59F2"/>
    <w:rsid w:val="39E9581C"/>
    <w:rsid w:val="3A776CD6"/>
    <w:rsid w:val="3A834A9B"/>
    <w:rsid w:val="3DBF44D4"/>
    <w:rsid w:val="3E176C43"/>
    <w:rsid w:val="3E7B21E8"/>
    <w:rsid w:val="407E3960"/>
    <w:rsid w:val="407E6151"/>
    <w:rsid w:val="47A438B7"/>
    <w:rsid w:val="47C21F3B"/>
    <w:rsid w:val="4C6A5355"/>
    <w:rsid w:val="52271103"/>
    <w:rsid w:val="52EB54CB"/>
    <w:rsid w:val="533A5FFB"/>
    <w:rsid w:val="534D755F"/>
    <w:rsid w:val="53ED7FD5"/>
    <w:rsid w:val="562A3784"/>
    <w:rsid w:val="568030EA"/>
    <w:rsid w:val="5783690F"/>
    <w:rsid w:val="579352C9"/>
    <w:rsid w:val="59603240"/>
    <w:rsid w:val="5A6F14CD"/>
    <w:rsid w:val="5B532113"/>
    <w:rsid w:val="5C680E3A"/>
    <w:rsid w:val="6521659C"/>
    <w:rsid w:val="65FF7D1C"/>
    <w:rsid w:val="6679527F"/>
    <w:rsid w:val="667A05B9"/>
    <w:rsid w:val="667D7B1E"/>
    <w:rsid w:val="66812CF6"/>
    <w:rsid w:val="668B27BB"/>
    <w:rsid w:val="68171F0F"/>
    <w:rsid w:val="6B9479CE"/>
    <w:rsid w:val="6F303185"/>
    <w:rsid w:val="6FD815A1"/>
    <w:rsid w:val="6FF84B6C"/>
    <w:rsid w:val="7097796B"/>
    <w:rsid w:val="72BE5289"/>
    <w:rsid w:val="732A498C"/>
    <w:rsid w:val="74315652"/>
    <w:rsid w:val="750D340A"/>
    <w:rsid w:val="7565033E"/>
    <w:rsid w:val="75706618"/>
    <w:rsid w:val="75EA6E6E"/>
    <w:rsid w:val="77C055A2"/>
    <w:rsid w:val="790603DE"/>
    <w:rsid w:val="79B8412F"/>
    <w:rsid w:val="79DB09D0"/>
    <w:rsid w:val="7AA21B2C"/>
    <w:rsid w:val="7AC4363E"/>
    <w:rsid w:val="7B1F20EC"/>
    <w:rsid w:val="7B9D6216"/>
    <w:rsid w:val="7BBD5BFA"/>
    <w:rsid w:val="7DBF35BA"/>
    <w:rsid w:val="7E574CAD"/>
    <w:rsid w:val="7EF576F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semiHidden="0" w:qFormat="1"/>
    <w:lsdException w:name="Balloon Text" w:semiHidden="0" w:qFormat="1"/>
    <w:lsdException w:name="Table Grid" w:semiHidden="0" w:uiPriority="59" w:unhideWhenUsed="0"/>
    <w:lsdException w:name="List Paragraph"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
    <w:basedOn w:val="a"/>
    <w:link w:val="a6"/>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styleId="a7">
    <w:name w:val="Hyperlink"/>
    <w:basedOn w:val="a0"/>
    <w:uiPriority w:val="99"/>
    <w:unhideWhenUsed/>
    <w:qFormat/>
    <w:rPr>
      <w:color w:val="0000FF"/>
      <w:u w:val="single"/>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6">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З Знак"/>
    <w:link w:val="a5"/>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pPr>
      <w:spacing w:after="0" w:line="240" w:lineRule="auto"/>
    </w:pPr>
    <w:rPr>
      <w:rFonts w:ascii="Calibri" w:eastAsia="Times New Roman" w:hAnsi="Calibri" w:cs="Times New Roman"/>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qFormat/>
    <w:pPr>
      <w:spacing w:after="0" w:line="240" w:lineRule="auto"/>
    </w:pPr>
    <w:rPr>
      <w:rFonts w:ascii="Calibri" w:eastAsia="Times New Roman" w:hAnsi="Calibri" w:cs="Times New Roman"/>
      <w:sz w:val="22"/>
      <w:szCs w:val="22"/>
      <w:lang w:val="uk-UA" w:eastAsia="en-US"/>
    </w:rPr>
  </w:style>
  <w:style w:type="paragraph" w:customStyle="1" w:styleId="110">
    <w:name w:val="Абзац списка11"/>
    <w:basedOn w:val="a"/>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qFormat/>
    <w:rPr>
      <w:rFonts w:ascii="Courier New" w:eastAsia="Times New Roman" w:hAnsi="Courier New" w:cs="Courier New"/>
      <w:color w:val="000000"/>
      <w:sz w:val="18"/>
      <w:szCs w:val="18"/>
      <w:lang w:val="ru-RU" w:eastAsia="ru-RU"/>
    </w:rPr>
  </w:style>
  <w:style w:type="paragraph" w:customStyle="1" w:styleId="31">
    <w:name w:val="Без интервала3"/>
    <w:link w:val="a8"/>
    <w:qFormat/>
    <w:pPr>
      <w:spacing w:after="0" w:line="240" w:lineRule="auto"/>
    </w:pPr>
    <w:rPr>
      <w:rFonts w:ascii="Calibri" w:eastAsia="Calibri" w:hAnsi="Calibri" w:cs="Times New Roman"/>
      <w:sz w:val="22"/>
      <w:szCs w:val="22"/>
      <w:lang w:eastAsia="en-US"/>
    </w:rPr>
  </w:style>
  <w:style w:type="character" w:customStyle="1" w:styleId="a8">
    <w:name w:val="Без интервала Знак"/>
    <w:link w:val="31"/>
    <w:qFormat/>
    <w:rPr>
      <w:rFonts w:ascii="Calibri" w:eastAsia="Calibri" w:hAnsi="Calibri" w:cs="Times New Roman"/>
      <w:lang w:val="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9">
    <w:name w:val="Сноска_"/>
    <w:basedOn w:val="a0"/>
    <w:link w:val="aa"/>
    <w:qFormat/>
    <w:rPr>
      <w:rFonts w:ascii="Times New Roman" w:eastAsia="Times New Roman" w:hAnsi="Times New Roman" w:cs="Times New Roman"/>
      <w:shd w:val="clear" w:color="auto" w:fill="FFFFFF"/>
    </w:rPr>
  </w:style>
  <w:style w:type="paragraph" w:customStyle="1" w:styleId="aa">
    <w:name w:val="Сноска"/>
    <w:basedOn w:val="a"/>
    <w:link w:val="a9"/>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Standard">
    <w:name w:val="Standard"/>
    <w:link w:val="Standard0"/>
    <w:rsid w:val="00036F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rd0">
    <w:name w:val="Standard Знак"/>
    <w:link w:val="Standard"/>
    <w:rsid w:val="00036F61"/>
    <w:rPr>
      <w:rFonts w:ascii="Times New Roman" w:eastAsia="Andale Sans UI" w:hAnsi="Times New Roman" w:cs="Tahoma"/>
      <w:kern w:val="3"/>
      <w:sz w:val="24"/>
      <w:szCs w:val="24"/>
      <w:lang w:val="de-DE" w:eastAsia="ja-JP" w:bidi="fa-IR"/>
    </w:rPr>
  </w:style>
  <w:style w:type="table" w:customStyle="1" w:styleId="13">
    <w:name w:val="Сетка таблицы1"/>
    <w:basedOn w:val="a1"/>
    <w:next w:val="ab"/>
    <w:uiPriority w:val="59"/>
    <w:rsid w:val="00907F49"/>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90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7C6529"/>
    <w:pPr>
      <w:spacing w:after="0" w:line="240" w:lineRule="auto"/>
    </w:pPr>
    <w:rPr>
      <w:rFonts w:eastAsia="Times New Roman"/>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F1372"/>
    <w:pPr>
      <w:widowControl w:val="0"/>
      <w:autoSpaceDE w:val="0"/>
      <w:autoSpaceDN w:val="0"/>
      <w:spacing w:after="0" w:line="240" w:lineRule="auto"/>
    </w:pPr>
    <w:rPr>
      <w:rFonts w:ascii="Times New Roman" w:eastAsia="Times New Roman" w:hAnsi="Times New Roman" w:cs="Times New Roman"/>
      <w:lang w:val="en-US" w:bidi="en-US"/>
    </w:rPr>
  </w:style>
  <w:style w:type="paragraph" w:styleId="ac">
    <w:name w:val="List Paragraph"/>
    <w:basedOn w:val="a"/>
    <w:link w:val="ad"/>
    <w:qFormat/>
    <w:rsid w:val="006C28AC"/>
    <w:pPr>
      <w:ind w:left="720"/>
      <w:contextualSpacing/>
    </w:pPr>
    <w:rPr>
      <w:rFonts w:ascii="Calibri" w:eastAsia="Calibri" w:hAnsi="Calibri" w:cs="Times New Roman"/>
      <w:lang w:val="x-none"/>
    </w:rPr>
  </w:style>
  <w:style w:type="character" w:customStyle="1" w:styleId="ad">
    <w:name w:val="Абзац списка Знак"/>
    <w:link w:val="ac"/>
    <w:locked/>
    <w:rsid w:val="006C28AC"/>
    <w:rPr>
      <w:rFonts w:ascii="Calibri" w:eastAsia="Calibri" w:hAnsi="Calibri" w:cs="Times New Roman"/>
      <w:sz w:val="22"/>
      <w:szCs w:val="22"/>
      <w:lang w:val="x-none" w:eastAsia="en-US"/>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ocked/>
    <w:rsid w:val="00BC03A8"/>
    <w:rPr>
      <w:noProof/>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semiHidden="0" w:qFormat="1"/>
    <w:lsdException w:name="Balloon Text" w:semiHidden="0" w:qFormat="1"/>
    <w:lsdException w:name="Table Grid" w:semiHidden="0" w:uiPriority="59" w:unhideWhenUsed="0"/>
    <w:lsdException w:name="List Paragraph"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
    <w:basedOn w:val="a"/>
    <w:link w:val="a6"/>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styleId="a7">
    <w:name w:val="Hyperlink"/>
    <w:basedOn w:val="a0"/>
    <w:uiPriority w:val="99"/>
    <w:unhideWhenUsed/>
    <w:qFormat/>
    <w:rPr>
      <w:color w:val="0000FF"/>
      <w:u w:val="single"/>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6">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З Знак"/>
    <w:link w:val="a5"/>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pPr>
      <w:spacing w:after="0" w:line="240" w:lineRule="auto"/>
    </w:pPr>
    <w:rPr>
      <w:rFonts w:ascii="Calibri" w:eastAsia="Times New Roman" w:hAnsi="Calibri" w:cs="Times New Roman"/>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qFormat/>
    <w:pPr>
      <w:spacing w:after="0" w:line="240" w:lineRule="auto"/>
    </w:pPr>
    <w:rPr>
      <w:rFonts w:ascii="Calibri" w:eastAsia="Times New Roman" w:hAnsi="Calibri" w:cs="Times New Roman"/>
      <w:sz w:val="22"/>
      <w:szCs w:val="22"/>
      <w:lang w:val="uk-UA" w:eastAsia="en-US"/>
    </w:rPr>
  </w:style>
  <w:style w:type="paragraph" w:customStyle="1" w:styleId="110">
    <w:name w:val="Абзац списка11"/>
    <w:basedOn w:val="a"/>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qFormat/>
    <w:rPr>
      <w:rFonts w:ascii="Courier New" w:eastAsia="Times New Roman" w:hAnsi="Courier New" w:cs="Courier New"/>
      <w:color w:val="000000"/>
      <w:sz w:val="18"/>
      <w:szCs w:val="18"/>
      <w:lang w:val="ru-RU" w:eastAsia="ru-RU"/>
    </w:rPr>
  </w:style>
  <w:style w:type="paragraph" w:customStyle="1" w:styleId="31">
    <w:name w:val="Без интервала3"/>
    <w:link w:val="a8"/>
    <w:qFormat/>
    <w:pPr>
      <w:spacing w:after="0" w:line="240" w:lineRule="auto"/>
    </w:pPr>
    <w:rPr>
      <w:rFonts w:ascii="Calibri" w:eastAsia="Calibri" w:hAnsi="Calibri" w:cs="Times New Roman"/>
      <w:sz w:val="22"/>
      <w:szCs w:val="22"/>
      <w:lang w:eastAsia="en-US"/>
    </w:rPr>
  </w:style>
  <w:style w:type="character" w:customStyle="1" w:styleId="a8">
    <w:name w:val="Без интервала Знак"/>
    <w:link w:val="31"/>
    <w:qFormat/>
    <w:rPr>
      <w:rFonts w:ascii="Calibri" w:eastAsia="Calibri" w:hAnsi="Calibri" w:cs="Times New Roman"/>
      <w:lang w:val="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9">
    <w:name w:val="Сноска_"/>
    <w:basedOn w:val="a0"/>
    <w:link w:val="aa"/>
    <w:qFormat/>
    <w:rPr>
      <w:rFonts w:ascii="Times New Roman" w:eastAsia="Times New Roman" w:hAnsi="Times New Roman" w:cs="Times New Roman"/>
      <w:shd w:val="clear" w:color="auto" w:fill="FFFFFF"/>
    </w:rPr>
  </w:style>
  <w:style w:type="paragraph" w:customStyle="1" w:styleId="aa">
    <w:name w:val="Сноска"/>
    <w:basedOn w:val="a"/>
    <w:link w:val="a9"/>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Standard">
    <w:name w:val="Standard"/>
    <w:link w:val="Standard0"/>
    <w:rsid w:val="00036F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rd0">
    <w:name w:val="Standard Знак"/>
    <w:link w:val="Standard"/>
    <w:rsid w:val="00036F61"/>
    <w:rPr>
      <w:rFonts w:ascii="Times New Roman" w:eastAsia="Andale Sans UI" w:hAnsi="Times New Roman" w:cs="Tahoma"/>
      <w:kern w:val="3"/>
      <w:sz w:val="24"/>
      <w:szCs w:val="24"/>
      <w:lang w:val="de-DE" w:eastAsia="ja-JP" w:bidi="fa-IR"/>
    </w:rPr>
  </w:style>
  <w:style w:type="table" w:customStyle="1" w:styleId="13">
    <w:name w:val="Сетка таблицы1"/>
    <w:basedOn w:val="a1"/>
    <w:next w:val="ab"/>
    <w:uiPriority w:val="59"/>
    <w:rsid w:val="00907F49"/>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90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7C6529"/>
    <w:pPr>
      <w:spacing w:after="0" w:line="240" w:lineRule="auto"/>
    </w:pPr>
    <w:rPr>
      <w:rFonts w:eastAsia="Times New Roman"/>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F1372"/>
    <w:pPr>
      <w:widowControl w:val="0"/>
      <w:autoSpaceDE w:val="0"/>
      <w:autoSpaceDN w:val="0"/>
      <w:spacing w:after="0" w:line="240" w:lineRule="auto"/>
    </w:pPr>
    <w:rPr>
      <w:rFonts w:ascii="Times New Roman" w:eastAsia="Times New Roman" w:hAnsi="Times New Roman" w:cs="Times New Roman"/>
      <w:lang w:val="en-US" w:bidi="en-US"/>
    </w:rPr>
  </w:style>
  <w:style w:type="paragraph" w:styleId="ac">
    <w:name w:val="List Paragraph"/>
    <w:basedOn w:val="a"/>
    <w:link w:val="ad"/>
    <w:qFormat/>
    <w:rsid w:val="006C28AC"/>
    <w:pPr>
      <w:ind w:left="720"/>
      <w:contextualSpacing/>
    </w:pPr>
    <w:rPr>
      <w:rFonts w:ascii="Calibri" w:eastAsia="Calibri" w:hAnsi="Calibri" w:cs="Times New Roman"/>
      <w:lang w:val="x-none"/>
    </w:rPr>
  </w:style>
  <w:style w:type="character" w:customStyle="1" w:styleId="ad">
    <w:name w:val="Абзац списка Знак"/>
    <w:link w:val="ac"/>
    <w:locked/>
    <w:rsid w:val="006C28AC"/>
    <w:rPr>
      <w:rFonts w:ascii="Calibri" w:eastAsia="Calibri" w:hAnsi="Calibri" w:cs="Times New Roman"/>
      <w:sz w:val="22"/>
      <w:szCs w:val="22"/>
      <w:lang w:val="x-none" w:eastAsia="en-US"/>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ocked/>
    <w:rsid w:val="00BC03A8"/>
    <w:rPr>
      <w:noProof/>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2199">
      <w:bodyDiv w:val="1"/>
      <w:marLeft w:val="0"/>
      <w:marRight w:val="0"/>
      <w:marTop w:val="0"/>
      <w:marBottom w:val="0"/>
      <w:divBdr>
        <w:top w:val="none" w:sz="0" w:space="0" w:color="auto"/>
        <w:left w:val="none" w:sz="0" w:space="0" w:color="auto"/>
        <w:bottom w:val="none" w:sz="0" w:space="0" w:color="auto"/>
        <w:right w:val="none" w:sz="0" w:space="0" w:color="auto"/>
      </w:divBdr>
    </w:div>
    <w:div w:id="360863756">
      <w:bodyDiv w:val="1"/>
      <w:marLeft w:val="0"/>
      <w:marRight w:val="0"/>
      <w:marTop w:val="0"/>
      <w:marBottom w:val="0"/>
      <w:divBdr>
        <w:top w:val="none" w:sz="0" w:space="0" w:color="auto"/>
        <w:left w:val="none" w:sz="0" w:space="0" w:color="auto"/>
        <w:bottom w:val="none" w:sz="0" w:space="0" w:color="auto"/>
        <w:right w:val="none" w:sz="0" w:space="0" w:color="auto"/>
      </w:divBdr>
    </w:div>
    <w:div w:id="497041587">
      <w:bodyDiv w:val="1"/>
      <w:marLeft w:val="0"/>
      <w:marRight w:val="0"/>
      <w:marTop w:val="0"/>
      <w:marBottom w:val="0"/>
      <w:divBdr>
        <w:top w:val="none" w:sz="0" w:space="0" w:color="auto"/>
        <w:left w:val="none" w:sz="0" w:space="0" w:color="auto"/>
        <w:bottom w:val="none" w:sz="0" w:space="0" w:color="auto"/>
        <w:right w:val="none" w:sz="0" w:space="0" w:color="auto"/>
      </w:divBdr>
    </w:div>
    <w:div w:id="1383360559">
      <w:bodyDiv w:val="1"/>
      <w:marLeft w:val="0"/>
      <w:marRight w:val="0"/>
      <w:marTop w:val="0"/>
      <w:marBottom w:val="0"/>
      <w:divBdr>
        <w:top w:val="none" w:sz="0" w:space="0" w:color="auto"/>
        <w:left w:val="none" w:sz="0" w:space="0" w:color="auto"/>
        <w:bottom w:val="none" w:sz="0" w:space="0" w:color="auto"/>
        <w:right w:val="none" w:sz="0" w:space="0" w:color="auto"/>
      </w:divBdr>
    </w:div>
    <w:div w:id="1499734153">
      <w:bodyDiv w:val="1"/>
      <w:marLeft w:val="0"/>
      <w:marRight w:val="0"/>
      <w:marTop w:val="0"/>
      <w:marBottom w:val="0"/>
      <w:divBdr>
        <w:top w:val="none" w:sz="0" w:space="0" w:color="auto"/>
        <w:left w:val="none" w:sz="0" w:space="0" w:color="auto"/>
        <w:bottom w:val="none" w:sz="0" w:space="0" w:color="auto"/>
        <w:right w:val="none" w:sz="0" w:space="0" w:color="auto"/>
      </w:divBdr>
    </w:div>
    <w:div w:id="1661536644">
      <w:bodyDiv w:val="1"/>
      <w:marLeft w:val="0"/>
      <w:marRight w:val="0"/>
      <w:marTop w:val="0"/>
      <w:marBottom w:val="0"/>
      <w:divBdr>
        <w:top w:val="none" w:sz="0" w:space="0" w:color="auto"/>
        <w:left w:val="none" w:sz="0" w:space="0" w:color="auto"/>
        <w:bottom w:val="none" w:sz="0" w:space="0" w:color="auto"/>
        <w:right w:val="none" w:sz="0" w:space="0" w:color="auto"/>
      </w:divBdr>
    </w:div>
    <w:div w:id="1708143195">
      <w:bodyDiv w:val="1"/>
      <w:marLeft w:val="0"/>
      <w:marRight w:val="0"/>
      <w:marTop w:val="0"/>
      <w:marBottom w:val="0"/>
      <w:divBdr>
        <w:top w:val="none" w:sz="0" w:space="0" w:color="auto"/>
        <w:left w:val="none" w:sz="0" w:space="0" w:color="auto"/>
        <w:bottom w:val="none" w:sz="0" w:space="0" w:color="auto"/>
        <w:right w:val="none" w:sz="0" w:space="0" w:color="auto"/>
      </w:divBdr>
    </w:div>
    <w:div w:id="2091929880">
      <w:bodyDiv w:val="1"/>
      <w:marLeft w:val="0"/>
      <w:marRight w:val="0"/>
      <w:marTop w:val="0"/>
      <w:marBottom w:val="0"/>
      <w:divBdr>
        <w:top w:val="none" w:sz="0" w:space="0" w:color="auto"/>
        <w:left w:val="none" w:sz="0" w:space="0" w:color="auto"/>
        <w:bottom w:val="none" w:sz="0" w:space="0" w:color="auto"/>
        <w:right w:val="none" w:sz="0" w:space="0" w:color="auto"/>
      </w:divBdr>
    </w:div>
    <w:div w:id="211343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581E9-C2C8-474C-A519-9D4F085B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39724</Words>
  <Characters>22644</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Наталiя</cp:lastModifiedBy>
  <cp:revision>3</cp:revision>
  <cp:lastPrinted>2021-12-24T11:10:00Z</cp:lastPrinted>
  <dcterms:created xsi:type="dcterms:W3CDTF">2024-04-25T13:45:00Z</dcterms:created>
  <dcterms:modified xsi:type="dcterms:W3CDTF">2024-04-26T11:32:00Z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