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C01" w14:textId="0375F47B" w:rsidR="00CA49B3" w:rsidRPr="00CA49B3" w:rsidRDefault="00CA49B3" w:rsidP="00CA49B3">
      <w:pPr>
        <w:ind w:left="58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9B3">
        <w:rPr>
          <w:rFonts w:ascii="Times New Roman" w:hAnsi="Times New Roman" w:cs="Times New Roman"/>
          <w:b/>
          <w:bCs/>
          <w:sz w:val="28"/>
          <w:szCs w:val="28"/>
        </w:rPr>
        <w:t>ПЕРЕЛІК ЗМІН</w:t>
      </w:r>
    </w:p>
    <w:p w14:paraId="36DA77E9" w14:textId="78838542" w:rsidR="00CA49B3" w:rsidRPr="0016773F" w:rsidRDefault="0016773F" w:rsidP="0016773F">
      <w:pPr>
        <w:pStyle w:val="ShiftAlt"/>
        <w:numPr>
          <w:ilvl w:val="0"/>
          <w:numId w:val="3"/>
        </w:numPr>
        <w:spacing w:line="276" w:lineRule="auto"/>
        <w:rPr>
          <w:rStyle w:val="Bold"/>
          <w:rFonts w:cs="Times New Roman"/>
          <w:b w:val="0"/>
          <w:bCs w:val="0"/>
          <w:sz w:val="28"/>
          <w:szCs w:val="28"/>
        </w:rPr>
      </w:pPr>
      <w:r w:rsidRPr="0016773F">
        <w:rPr>
          <w:rStyle w:val="Bold"/>
          <w:rFonts w:cs="Times New Roman"/>
          <w:b w:val="0"/>
          <w:bCs w:val="0"/>
          <w:sz w:val="28"/>
          <w:szCs w:val="28"/>
        </w:rPr>
        <w:t>У тендерній документації змінено к</w:t>
      </w:r>
      <w:r w:rsidRPr="0016773F">
        <w:rPr>
          <w:b/>
          <w:bCs/>
          <w:sz w:val="28"/>
          <w:szCs w:val="28"/>
          <w:shd w:val="clear" w:color="auto" w:fill="FFFFFF"/>
        </w:rPr>
        <w:t xml:space="preserve">інцевий строк подання тендерних пропозицій – «з 10 листопада 2022 року до 08 год. 00 хв.» </w:t>
      </w:r>
      <w:r w:rsidRPr="0016773F">
        <w:rPr>
          <w:sz w:val="28"/>
          <w:szCs w:val="28"/>
          <w:shd w:val="clear" w:color="auto" w:fill="FFFFFF"/>
        </w:rPr>
        <w:t>на</w:t>
      </w:r>
      <w:r w:rsidRPr="0016773F">
        <w:rPr>
          <w:b/>
          <w:bCs/>
          <w:sz w:val="28"/>
          <w:szCs w:val="28"/>
          <w:shd w:val="clear" w:color="auto" w:fill="FFFFFF"/>
        </w:rPr>
        <w:t xml:space="preserve"> «12 листопада 2022 року до 08 год. 00хв.</w:t>
      </w:r>
      <w:r w:rsidRPr="0016773F">
        <w:rPr>
          <w:rStyle w:val="Bold"/>
          <w:rFonts w:cs="Times New Roman"/>
          <w:b w:val="0"/>
          <w:bCs w:val="0"/>
          <w:sz w:val="28"/>
          <w:szCs w:val="28"/>
        </w:rPr>
        <w:t xml:space="preserve">» </w:t>
      </w:r>
    </w:p>
    <w:p w14:paraId="6E118720" w14:textId="705B6909" w:rsidR="0016773F" w:rsidRPr="0016773F" w:rsidRDefault="0016773F" w:rsidP="0016773F">
      <w:pPr>
        <w:pStyle w:val="ShiftAlt"/>
        <w:numPr>
          <w:ilvl w:val="0"/>
          <w:numId w:val="3"/>
        </w:numPr>
        <w:spacing w:line="276" w:lineRule="auto"/>
        <w:rPr>
          <w:rStyle w:val="Bold"/>
          <w:rFonts w:cs="Times New Roman"/>
          <w:b w:val="0"/>
          <w:bCs w:val="0"/>
          <w:i/>
          <w:color w:val="auto"/>
          <w:sz w:val="28"/>
          <w:szCs w:val="28"/>
        </w:rPr>
      </w:pPr>
      <w:proofErr w:type="spellStart"/>
      <w:r w:rsidRPr="0016773F">
        <w:rPr>
          <w:rStyle w:val="Bold"/>
          <w:rFonts w:cs="Times New Roman"/>
          <w:b w:val="0"/>
          <w:bCs w:val="0"/>
          <w:sz w:val="28"/>
          <w:szCs w:val="28"/>
        </w:rPr>
        <w:t>Внесено</w:t>
      </w:r>
      <w:proofErr w:type="spellEnd"/>
      <w:r w:rsidRPr="0016773F">
        <w:rPr>
          <w:rStyle w:val="Bold"/>
          <w:rFonts w:cs="Times New Roman"/>
          <w:b w:val="0"/>
          <w:bCs w:val="0"/>
          <w:sz w:val="28"/>
          <w:szCs w:val="28"/>
        </w:rPr>
        <w:t xml:space="preserve"> технічно до оголошення </w:t>
      </w:r>
      <w:r w:rsidRPr="0016773F">
        <w:rPr>
          <w:rStyle w:val="Bold"/>
          <w:rFonts w:cs="Times New Roman"/>
          <w:sz w:val="28"/>
          <w:szCs w:val="28"/>
        </w:rPr>
        <w:t>забезпечення тендерної документації</w:t>
      </w:r>
      <w:r w:rsidRPr="0016773F">
        <w:rPr>
          <w:rStyle w:val="Bold"/>
          <w:rFonts w:cs="Times New Roman"/>
          <w:b w:val="0"/>
          <w:bCs w:val="0"/>
          <w:sz w:val="28"/>
          <w:szCs w:val="28"/>
        </w:rPr>
        <w:t>, як</w:t>
      </w:r>
      <w:r w:rsidR="003B517A">
        <w:rPr>
          <w:rStyle w:val="Bold"/>
          <w:rFonts w:cs="Times New Roman"/>
          <w:b w:val="0"/>
          <w:bCs w:val="0"/>
          <w:sz w:val="28"/>
          <w:szCs w:val="28"/>
        </w:rPr>
        <w:t>е</w:t>
      </w:r>
      <w:r w:rsidRPr="0016773F">
        <w:rPr>
          <w:rStyle w:val="Bold"/>
          <w:rFonts w:cs="Times New Roman"/>
          <w:b w:val="0"/>
          <w:bCs w:val="0"/>
          <w:sz w:val="28"/>
          <w:szCs w:val="28"/>
        </w:rPr>
        <w:t xml:space="preserve"> до цього моменту було зазначене у примітках</w:t>
      </w:r>
      <w:r w:rsidR="003B517A">
        <w:rPr>
          <w:rStyle w:val="Bold"/>
          <w:rFonts w:cs="Times New Roman"/>
          <w:b w:val="0"/>
          <w:bCs w:val="0"/>
          <w:sz w:val="28"/>
          <w:szCs w:val="28"/>
        </w:rPr>
        <w:t xml:space="preserve"> та у тендерній документації</w:t>
      </w:r>
      <w:r w:rsidRPr="0016773F">
        <w:rPr>
          <w:rStyle w:val="Bold"/>
          <w:rFonts w:cs="Times New Roman"/>
          <w:b w:val="0"/>
          <w:bCs w:val="0"/>
          <w:sz w:val="28"/>
          <w:szCs w:val="28"/>
        </w:rPr>
        <w:t>.</w:t>
      </w:r>
    </w:p>
    <w:p w14:paraId="29B7491B" w14:textId="77777777" w:rsidR="00123675" w:rsidRPr="003B517A" w:rsidRDefault="00123675"/>
    <w:sectPr w:rsidR="00123675" w:rsidRPr="003B5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4C2"/>
    <w:multiLevelType w:val="multilevel"/>
    <w:tmpl w:val="D42091B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027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47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07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27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07" w:hanging="1800"/>
      </w:pPr>
      <w:rPr>
        <w:rFonts w:hint="default"/>
        <w:b/>
        <w:i w:val="0"/>
        <w:color w:val="000000"/>
      </w:rPr>
    </w:lvl>
  </w:abstractNum>
  <w:abstractNum w:abstractNumId="1" w15:restartNumberingAfterBreak="0">
    <w:nsid w:val="0FF02956"/>
    <w:multiLevelType w:val="hybridMultilevel"/>
    <w:tmpl w:val="E306F722"/>
    <w:lvl w:ilvl="0" w:tplc="DF1024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7" w:hanging="360"/>
      </w:pPr>
    </w:lvl>
    <w:lvl w:ilvl="2" w:tplc="0422001B" w:tentative="1">
      <w:start w:val="1"/>
      <w:numFmt w:val="lowerRoman"/>
      <w:lvlText w:val="%3."/>
      <w:lvlJc w:val="right"/>
      <w:pPr>
        <w:ind w:left="2387" w:hanging="180"/>
      </w:pPr>
    </w:lvl>
    <w:lvl w:ilvl="3" w:tplc="0422000F" w:tentative="1">
      <w:start w:val="1"/>
      <w:numFmt w:val="decimal"/>
      <w:lvlText w:val="%4."/>
      <w:lvlJc w:val="left"/>
      <w:pPr>
        <w:ind w:left="3107" w:hanging="360"/>
      </w:pPr>
    </w:lvl>
    <w:lvl w:ilvl="4" w:tplc="04220019" w:tentative="1">
      <w:start w:val="1"/>
      <w:numFmt w:val="lowerLetter"/>
      <w:lvlText w:val="%5."/>
      <w:lvlJc w:val="left"/>
      <w:pPr>
        <w:ind w:left="3827" w:hanging="360"/>
      </w:pPr>
    </w:lvl>
    <w:lvl w:ilvl="5" w:tplc="0422001B" w:tentative="1">
      <w:start w:val="1"/>
      <w:numFmt w:val="lowerRoman"/>
      <w:lvlText w:val="%6."/>
      <w:lvlJc w:val="right"/>
      <w:pPr>
        <w:ind w:left="4547" w:hanging="180"/>
      </w:pPr>
    </w:lvl>
    <w:lvl w:ilvl="6" w:tplc="0422000F" w:tentative="1">
      <w:start w:val="1"/>
      <w:numFmt w:val="decimal"/>
      <w:lvlText w:val="%7."/>
      <w:lvlJc w:val="left"/>
      <w:pPr>
        <w:ind w:left="5267" w:hanging="360"/>
      </w:pPr>
    </w:lvl>
    <w:lvl w:ilvl="7" w:tplc="04220019" w:tentative="1">
      <w:start w:val="1"/>
      <w:numFmt w:val="lowerLetter"/>
      <w:lvlText w:val="%8."/>
      <w:lvlJc w:val="left"/>
      <w:pPr>
        <w:ind w:left="5987" w:hanging="360"/>
      </w:pPr>
    </w:lvl>
    <w:lvl w:ilvl="8" w:tplc="0422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351C3C52"/>
    <w:multiLevelType w:val="hybridMultilevel"/>
    <w:tmpl w:val="CAD03466"/>
    <w:lvl w:ilvl="0" w:tplc="F2509C04">
      <w:start w:val="1"/>
      <w:numFmt w:val="bullet"/>
      <w:lvlText w:val="-"/>
      <w:lvlJc w:val="left"/>
      <w:pPr>
        <w:ind w:left="1307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 w16cid:durableId="727848956">
    <w:abstractNumId w:val="0"/>
  </w:num>
  <w:num w:numId="2" w16cid:durableId="2102950381">
    <w:abstractNumId w:val="2"/>
  </w:num>
  <w:num w:numId="3" w16cid:durableId="58492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B3"/>
    <w:rsid w:val="00123675"/>
    <w:rsid w:val="0016773F"/>
    <w:rsid w:val="003B517A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A6FC"/>
  <w15:chartTrackingRefBased/>
  <w15:docId w15:val="{77E64567-AB77-4A04-99EE-674B777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CA49B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character" w:customStyle="1" w:styleId="Bold">
    <w:name w:val="Bold"/>
    <w:rsid w:val="00CA49B3"/>
    <w:rPr>
      <w:rFonts w:ascii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CA49B3"/>
    <w:pPr>
      <w:ind w:left="720"/>
      <w:contextualSpacing/>
    </w:pPr>
  </w:style>
  <w:style w:type="character" w:styleId="a4">
    <w:name w:val="Emphasis"/>
    <w:basedOn w:val="a0"/>
    <w:uiPriority w:val="20"/>
    <w:qFormat/>
    <w:rsid w:val="00CA4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120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2022-11-04T10:52:00Z</cp:lastPrinted>
  <dcterms:created xsi:type="dcterms:W3CDTF">2022-11-04T10:46:00Z</dcterms:created>
  <dcterms:modified xsi:type="dcterms:W3CDTF">2022-11-04T10:53:00Z</dcterms:modified>
</cp:coreProperties>
</file>