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7439A" w14:textId="77777777" w:rsidR="005A5F7A" w:rsidRPr="005A5F7A" w:rsidRDefault="005A5F7A" w:rsidP="005A5F7A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5F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ДОДАТОК  2</w:t>
      </w:r>
    </w:p>
    <w:p w14:paraId="70393A38" w14:textId="77777777" w:rsidR="005A5F7A" w:rsidRPr="005A5F7A" w:rsidRDefault="005A5F7A" w:rsidP="005A5F7A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5F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до тендерної документації</w:t>
      </w:r>
      <w:r w:rsidRPr="005A5F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14:paraId="5E7B56ED" w14:textId="77777777" w:rsidR="005A5F7A" w:rsidRPr="005A5F7A" w:rsidRDefault="005A5F7A" w:rsidP="005A5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5A5F7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Технічні, якісні та інші характеристики предмета закупівлі</w:t>
      </w:r>
    </w:p>
    <w:p w14:paraId="3CC2A12F" w14:textId="50156FEB" w:rsidR="005A5F7A" w:rsidRPr="00174757" w:rsidRDefault="005B34B1" w:rsidP="005A5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17475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Електрокардіостимулятор</w:t>
      </w:r>
      <w:proofErr w:type="spellEnd"/>
      <w:r w:rsidRPr="0017475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за кодом </w:t>
      </w:r>
      <w:r w:rsidR="00A042B3" w:rsidRPr="0017475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ДК 021:2015 - 33180000-5 Апаратура для підтримування фізіологічних функцій організму (33182210-4 Кардіостимулятори, НК 024:2023 – 35224 - </w:t>
      </w:r>
      <w:proofErr w:type="spellStart"/>
      <w:r w:rsidR="00A042B3" w:rsidRPr="0017475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Електрокардіостимулятор</w:t>
      </w:r>
      <w:proofErr w:type="spellEnd"/>
      <w:r w:rsidR="00A042B3" w:rsidRPr="0017475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зовнішній </w:t>
      </w:r>
      <w:proofErr w:type="spellStart"/>
      <w:r w:rsidR="00A042B3" w:rsidRPr="0017475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інвазивний</w:t>
      </w:r>
      <w:proofErr w:type="spellEnd"/>
      <w:r w:rsidR="00A042B3" w:rsidRPr="0017475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)</w:t>
      </w: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8"/>
        <w:gridCol w:w="6470"/>
        <w:gridCol w:w="1467"/>
        <w:gridCol w:w="1178"/>
      </w:tblGrid>
      <w:tr w:rsidR="00612CE0" w:rsidRPr="00174757" w14:paraId="524F50B6" w14:textId="77777777" w:rsidTr="00491835">
        <w:trPr>
          <w:jc w:val="center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E4ECF" w14:textId="77777777" w:rsidR="00612CE0" w:rsidRPr="00174757" w:rsidRDefault="00612CE0" w:rsidP="00612CE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74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Номер</w:t>
            </w:r>
          </w:p>
          <w:p w14:paraId="671220A8" w14:textId="77777777" w:rsidR="00612CE0" w:rsidRPr="00174757" w:rsidRDefault="00612CE0" w:rsidP="00612CE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74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№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BB57B" w14:textId="77777777" w:rsidR="00612CE0" w:rsidRPr="00174757" w:rsidRDefault="00612CE0" w:rsidP="00612CE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74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Найменування предмету закупівлі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E1177" w14:textId="77777777" w:rsidR="00612CE0" w:rsidRPr="00174757" w:rsidRDefault="00612CE0" w:rsidP="00612CE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74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Одиниця</w:t>
            </w:r>
          </w:p>
          <w:p w14:paraId="4120DDA5" w14:textId="77777777" w:rsidR="00612CE0" w:rsidRPr="00174757" w:rsidRDefault="00612CE0" w:rsidP="00612CE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74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виміру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3CD7F" w14:textId="77777777" w:rsidR="00612CE0" w:rsidRPr="00174757" w:rsidRDefault="00612CE0" w:rsidP="00612CE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74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Кількість</w:t>
            </w:r>
          </w:p>
        </w:tc>
      </w:tr>
      <w:tr w:rsidR="00612CE0" w:rsidRPr="00612CE0" w14:paraId="68D4F844" w14:textId="77777777" w:rsidTr="00491835">
        <w:trPr>
          <w:trHeight w:val="70"/>
          <w:jc w:val="center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82C36" w14:textId="77777777" w:rsidR="00612CE0" w:rsidRPr="00174757" w:rsidRDefault="00612CE0" w:rsidP="00612CE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174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4E224" w14:textId="77777777" w:rsidR="00612CE0" w:rsidRPr="00174757" w:rsidRDefault="00612CE0" w:rsidP="00612CE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proofErr w:type="spellStart"/>
            <w:r w:rsidRPr="00174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Електрокардіо</w:t>
            </w:r>
            <w:r w:rsidR="00A042B3" w:rsidRPr="00174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стимулятор</w:t>
            </w:r>
            <w:proofErr w:type="spell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466B4" w14:textId="77777777" w:rsidR="00612CE0" w:rsidRPr="00174757" w:rsidRDefault="00612CE0" w:rsidP="00612CE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proofErr w:type="spellStart"/>
            <w:r w:rsidRPr="00174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4E940" w14:textId="7C671EE4" w:rsidR="00612CE0" w:rsidRPr="00612CE0" w:rsidRDefault="0087107A" w:rsidP="00612CE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</w:t>
            </w:r>
            <w:bookmarkStart w:id="0" w:name="_GoBack"/>
            <w:bookmarkEnd w:id="0"/>
          </w:p>
        </w:tc>
      </w:tr>
    </w:tbl>
    <w:p w14:paraId="4D453580" w14:textId="77777777" w:rsidR="00A042B3" w:rsidRDefault="00A042B3" w:rsidP="005A5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tbl>
      <w:tblPr>
        <w:tblW w:w="98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3214"/>
        <w:gridCol w:w="4157"/>
        <w:gridCol w:w="1651"/>
      </w:tblGrid>
      <w:tr w:rsidR="00A042B3" w:rsidRPr="00A042B3" w14:paraId="62AC445E" w14:textId="77777777" w:rsidTr="00A042B3">
        <w:trPr>
          <w:trHeight w:val="298"/>
        </w:trPr>
        <w:tc>
          <w:tcPr>
            <w:tcW w:w="851" w:type="dxa"/>
          </w:tcPr>
          <w:p w14:paraId="73224AE9" w14:textId="77777777" w:rsidR="00A042B3" w:rsidRPr="00A042B3" w:rsidRDefault="00A042B3" w:rsidP="00A042B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A042B3">
              <w:rPr>
                <w:rFonts w:ascii="Times New Roman" w:hAnsi="Times New Roman" w:cs="Times New Roman"/>
                <w:b/>
                <w:lang w:eastAsia="zh-CN"/>
              </w:rPr>
              <w:t>№ п/п</w:t>
            </w:r>
          </w:p>
        </w:tc>
        <w:tc>
          <w:tcPr>
            <w:tcW w:w="3214" w:type="dxa"/>
          </w:tcPr>
          <w:p w14:paraId="05A0BD91" w14:textId="77777777" w:rsidR="00A042B3" w:rsidRPr="00A042B3" w:rsidRDefault="00A042B3" w:rsidP="00A042B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 w:rsidRPr="00A042B3">
              <w:rPr>
                <w:rFonts w:ascii="Times New Roman" w:hAnsi="Times New Roman" w:cs="Times New Roman"/>
                <w:b/>
                <w:color w:val="000000"/>
                <w:lang w:eastAsia="zh-CN"/>
              </w:rPr>
              <w:t>Технічні</w:t>
            </w:r>
            <w:proofErr w:type="spellEnd"/>
            <w:r w:rsidRPr="00A042B3">
              <w:rPr>
                <w:rFonts w:ascii="Times New Roman" w:hAnsi="Times New Roman" w:cs="Times New Roman"/>
                <w:b/>
                <w:color w:val="000000"/>
                <w:lang w:eastAsia="zh-CN"/>
              </w:rPr>
              <w:t xml:space="preserve"> </w:t>
            </w:r>
            <w:proofErr w:type="spellStart"/>
            <w:r w:rsidRPr="00A042B3">
              <w:rPr>
                <w:rFonts w:ascii="Times New Roman" w:hAnsi="Times New Roman" w:cs="Times New Roman"/>
                <w:b/>
                <w:color w:val="000000"/>
                <w:lang w:eastAsia="zh-CN"/>
              </w:rPr>
              <w:t>вимоги</w:t>
            </w:r>
            <w:proofErr w:type="spellEnd"/>
          </w:p>
        </w:tc>
        <w:tc>
          <w:tcPr>
            <w:tcW w:w="4157" w:type="dxa"/>
          </w:tcPr>
          <w:p w14:paraId="02950CF7" w14:textId="77777777" w:rsidR="00A042B3" w:rsidRPr="00A042B3" w:rsidRDefault="00A042B3" w:rsidP="00A042B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 w:rsidRPr="00A042B3">
              <w:rPr>
                <w:rFonts w:ascii="Times New Roman" w:hAnsi="Times New Roman" w:cs="Times New Roman"/>
                <w:b/>
                <w:lang w:eastAsia="zh-CN"/>
              </w:rPr>
              <w:t>Параметри</w:t>
            </w:r>
            <w:proofErr w:type="spellEnd"/>
          </w:p>
        </w:tc>
        <w:tc>
          <w:tcPr>
            <w:tcW w:w="1651" w:type="dxa"/>
          </w:tcPr>
          <w:p w14:paraId="2B1F166E" w14:textId="77777777" w:rsidR="00A042B3" w:rsidRPr="00A042B3" w:rsidRDefault="00A042B3" w:rsidP="00A042B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proofErr w:type="spellStart"/>
            <w:r w:rsidRPr="00A042B3">
              <w:rPr>
                <w:rFonts w:ascii="Times New Roman" w:hAnsi="Times New Roman" w:cs="Times New Roman"/>
                <w:b/>
                <w:lang w:eastAsia="zh-CN"/>
              </w:rPr>
              <w:t>Відповідність</w:t>
            </w:r>
            <w:proofErr w:type="spellEnd"/>
            <w:r w:rsidRPr="00A042B3">
              <w:rPr>
                <w:rFonts w:ascii="Times New Roman" w:hAnsi="Times New Roman" w:cs="Times New Roman"/>
                <w:b/>
                <w:lang w:eastAsia="zh-CN"/>
              </w:rPr>
              <w:t xml:space="preserve">, </w:t>
            </w:r>
            <w:proofErr w:type="spellStart"/>
            <w:r w:rsidRPr="00A042B3">
              <w:rPr>
                <w:rFonts w:ascii="Times New Roman" w:hAnsi="Times New Roman" w:cs="Times New Roman"/>
                <w:b/>
                <w:lang w:eastAsia="zh-CN"/>
              </w:rPr>
              <w:t>зазначити</w:t>
            </w:r>
            <w:proofErr w:type="spellEnd"/>
            <w:r w:rsidRPr="00A042B3">
              <w:rPr>
                <w:rFonts w:ascii="Times New Roman" w:hAnsi="Times New Roman" w:cs="Times New Roman"/>
                <w:b/>
                <w:lang w:eastAsia="zh-CN"/>
              </w:rPr>
              <w:t xml:space="preserve"> «так» </w:t>
            </w:r>
            <w:proofErr w:type="spellStart"/>
            <w:r w:rsidRPr="00A042B3">
              <w:rPr>
                <w:rFonts w:ascii="Times New Roman" w:hAnsi="Times New Roman" w:cs="Times New Roman"/>
                <w:b/>
                <w:lang w:eastAsia="zh-CN"/>
              </w:rPr>
              <w:t>чи</w:t>
            </w:r>
            <w:proofErr w:type="spellEnd"/>
            <w:r w:rsidRPr="00A042B3">
              <w:rPr>
                <w:rFonts w:ascii="Times New Roman" w:hAnsi="Times New Roman" w:cs="Times New Roman"/>
                <w:b/>
                <w:lang w:eastAsia="zh-CN"/>
              </w:rPr>
              <w:t xml:space="preserve"> «</w:t>
            </w:r>
            <w:proofErr w:type="spellStart"/>
            <w:r w:rsidRPr="00A042B3">
              <w:rPr>
                <w:rFonts w:ascii="Times New Roman" w:hAnsi="Times New Roman" w:cs="Times New Roman"/>
                <w:b/>
                <w:lang w:eastAsia="zh-CN"/>
              </w:rPr>
              <w:t>ні</w:t>
            </w:r>
            <w:proofErr w:type="spellEnd"/>
            <w:r w:rsidRPr="00A042B3">
              <w:rPr>
                <w:rFonts w:ascii="Times New Roman" w:hAnsi="Times New Roman" w:cs="Times New Roman"/>
                <w:b/>
                <w:lang w:eastAsia="zh-CN"/>
              </w:rPr>
              <w:t xml:space="preserve">» з </w:t>
            </w:r>
            <w:proofErr w:type="spellStart"/>
            <w:r w:rsidRPr="00A042B3">
              <w:rPr>
                <w:rFonts w:ascii="Times New Roman" w:hAnsi="Times New Roman" w:cs="Times New Roman"/>
                <w:b/>
                <w:lang w:eastAsia="zh-CN"/>
              </w:rPr>
              <w:t>посиланням</w:t>
            </w:r>
            <w:proofErr w:type="spellEnd"/>
            <w:r w:rsidRPr="00A042B3">
              <w:rPr>
                <w:rFonts w:ascii="Times New Roman" w:hAnsi="Times New Roman" w:cs="Times New Roman"/>
                <w:b/>
                <w:lang w:eastAsia="zh-CN"/>
              </w:rPr>
              <w:t xml:space="preserve"> на </w:t>
            </w:r>
            <w:proofErr w:type="spellStart"/>
            <w:r w:rsidRPr="00A042B3">
              <w:rPr>
                <w:rFonts w:ascii="Times New Roman" w:hAnsi="Times New Roman" w:cs="Times New Roman"/>
                <w:b/>
                <w:lang w:eastAsia="zh-CN"/>
              </w:rPr>
              <w:t>відповідну</w:t>
            </w:r>
            <w:proofErr w:type="spellEnd"/>
            <w:r w:rsidRPr="00A042B3">
              <w:rPr>
                <w:rFonts w:ascii="Times New Roman" w:hAnsi="Times New Roman" w:cs="Times New Roman"/>
                <w:b/>
                <w:lang w:eastAsia="zh-CN"/>
              </w:rPr>
              <w:t xml:space="preserve"> </w:t>
            </w:r>
            <w:proofErr w:type="spellStart"/>
            <w:r w:rsidRPr="00A042B3">
              <w:rPr>
                <w:rFonts w:ascii="Times New Roman" w:hAnsi="Times New Roman" w:cs="Times New Roman"/>
                <w:b/>
                <w:lang w:eastAsia="zh-CN"/>
              </w:rPr>
              <w:t>сторінку</w:t>
            </w:r>
            <w:proofErr w:type="spellEnd"/>
            <w:r w:rsidRPr="00A042B3">
              <w:rPr>
                <w:rFonts w:ascii="Times New Roman" w:hAnsi="Times New Roman" w:cs="Times New Roman"/>
                <w:b/>
                <w:lang w:eastAsia="zh-CN"/>
              </w:rPr>
              <w:t xml:space="preserve"> </w:t>
            </w:r>
            <w:r w:rsidRPr="00A042B3">
              <w:rPr>
                <w:rFonts w:ascii="Times New Roman" w:hAnsi="Times New Roman" w:cs="Times New Roman"/>
                <w:b/>
                <w:lang w:val="uk-UA" w:eastAsia="zh-CN"/>
              </w:rPr>
              <w:t>технічного документа</w:t>
            </w:r>
          </w:p>
        </w:tc>
      </w:tr>
      <w:tr w:rsidR="00A042B3" w:rsidRPr="00A042B3" w14:paraId="002E63BA" w14:textId="77777777" w:rsidTr="00A042B3">
        <w:trPr>
          <w:trHeight w:val="298"/>
        </w:trPr>
        <w:tc>
          <w:tcPr>
            <w:tcW w:w="851" w:type="dxa"/>
          </w:tcPr>
          <w:p w14:paraId="05C7A2CB" w14:textId="77777777" w:rsidR="00A042B3" w:rsidRPr="00A042B3" w:rsidRDefault="00A042B3" w:rsidP="00A042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42B3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214" w:type="dxa"/>
          </w:tcPr>
          <w:p w14:paraId="56BCF4A6" w14:textId="77777777" w:rsidR="00A042B3" w:rsidRPr="00A042B3" w:rsidRDefault="00A042B3" w:rsidP="00A042B3">
            <w:pPr>
              <w:suppressAutoHyphens/>
              <w:snapToGrid w:val="0"/>
              <w:rPr>
                <w:rFonts w:ascii="Times New Roman" w:hAnsi="Times New Roman" w:cs="Times New Roman"/>
                <w:lang w:val="uk-UA" w:eastAsia="ar-SA"/>
              </w:rPr>
            </w:pPr>
            <w:r w:rsidRPr="00A042B3">
              <w:rPr>
                <w:rFonts w:ascii="Times New Roman" w:hAnsi="Times New Roman" w:cs="Times New Roman"/>
                <w:lang w:val="uk-UA" w:eastAsia="ar-SA"/>
              </w:rPr>
              <w:t xml:space="preserve">Наявність режимів роботи </w:t>
            </w:r>
          </w:p>
        </w:tc>
        <w:tc>
          <w:tcPr>
            <w:tcW w:w="4157" w:type="dxa"/>
          </w:tcPr>
          <w:p w14:paraId="2A027945" w14:textId="77777777" w:rsidR="00A042B3" w:rsidRPr="00A042B3" w:rsidRDefault="00A042B3" w:rsidP="00A042B3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A042B3">
              <w:rPr>
                <w:rFonts w:ascii="Times New Roman" w:hAnsi="Times New Roman" w:cs="Times New Roman"/>
                <w:lang w:val="uk-UA" w:eastAsia="ar-SA"/>
              </w:rPr>
              <w:t>AAI, AOO, VVI, V00</w:t>
            </w:r>
          </w:p>
        </w:tc>
        <w:tc>
          <w:tcPr>
            <w:tcW w:w="1651" w:type="dxa"/>
          </w:tcPr>
          <w:p w14:paraId="3BF3144C" w14:textId="77777777" w:rsidR="00A042B3" w:rsidRPr="00A042B3" w:rsidRDefault="00A042B3" w:rsidP="00A042B3">
            <w:pPr>
              <w:rPr>
                <w:rFonts w:ascii="Times New Roman" w:hAnsi="Times New Roman" w:cs="Times New Roman"/>
                <w:lang w:val="uk-UA"/>
              </w:rPr>
            </w:pPr>
          </w:p>
          <w:p w14:paraId="775E8557" w14:textId="77777777" w:rsidR="00A042B3" w:rsidRPr="00A042B3" w:rsidRDefault="00A042B3" w:rsidP="00A042B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042B3" w:rsidRPr="00A042B3" w14:paraId="28B15BD3" w14:textId="77777777" w:rsidTr="00A042B3">
        <w:trPr>
          <w:trHeight w:val="298"/>
        </w:trPr>
        <w:tc>
          <w:tcPr>
            <w:tcW w:w="851" w:type="dxa"/>
          </w:tcPr>
          <w:p w14:paraId="0EB499A2" w14:textId="77777777" w:rsidR="00A042B3" w:rsidRPr="00A042B3" w:rsidRDefault="00A042B3" w:rsidP="00A042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42B3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214" w:type="dxa"/>
          </w:tcPr>
          <w:p w14:paraId="4176A522" w14:textId="77777777" w:rsidR="00A042B3" w:rsidRPr="00A042B3" w:rsidRDefault="00A042B3" w:rsidP="00A042B3">
            <w:pPr>
              <w:suppressAutoHyphens/>
              <w:snapToGrid w:val="0"/>
              <w:rPr>
                <w:rFonts w:ascii="Times New Roman" w:hAnsi="Times New Roman" w:cs="Times New Roman"/>
                <w:lang w:val="uk-UA" w:eastAsia="ar-SA"/>
              </w:rPr>
            </w:pPr>
            <w:r w:rsidRPr="00A042B3">
              <w:rPr>
                <w:rFonts w:ascii="Times New Roman" w:hAnsi="Times New Roman" w:cs="Times New Roman"/>
                <w:lang w:val="uk-UA" w:eastAsia="ar-SA"/>
              </w:rPr>
              <w:t xml:space="preserve">Швидкість мінімальної стимуляції </w:t>
            </w:r>
          </w:p>
        </w:tc>
        <w:tc>
          <w:tcPr>
            <w:tcW w:w="4157" w:type="dxa"/>
          </w:tcPr>
          <w:p w14:paraId="7FA9E3EB" w14:textId="77777777" w:rsidR="00A042B3" w:rsidRPr="00A042B3" w:rsidRDefault="00A042B3" w:rsidP="00A042B3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A042B3">
              <w:rPr>
                <w:rFonts w:ascii="Times New Roman" w:hAnsi="Times New Roman" w:cs="Times New Roman"/>
                <w:lang w:val="uk-UA" w:eastAsia="ar-SA"/>
              </w:rPr>
              <w:t xml:space="preserve">не більше 30 </w:t>
            </w:r>
            <w:proofErr w:type="spellStart"/>
            <w:r w:rsidRPr="00A042B3">
              <w:rPr>
                <w:rFonts w:ascii="Times New Roman" w:hAnsi="Times New Roman" w:cs="Times New Roman"/>
                <w:lang w:val="uk-UA" w:eastAsia="ar-SA"/>
              </w:rPr>
              <w:t>імп</w:t>
            </w:r>
            <w:proofErr w:type="spellEnd"/>
            <w:r w:rsidRPr="00A042B3">
              <w:rPr>
                <w:rFonts w:ascii="Times New Roman" w:hAnsi="Times New Roman" w:cs="Times New Roman"/>
                <w:lang w:val="uk-UA" w:eastAsia="ar-SA"/>
              </w:rPr>
              <w:t xml:space="preserve">/хв, максимальної не менше 200 </w:t>
            </w:r>
            <w:proofErr w:type="spellStart"/>
            <w:r w:rsidRPr="00A042B3">
              <w:rPr>
                <w:rFonts w:ascii="Times New Roman" w:hAnsi="Times New Roman" w:cs="Times New Roman"/>
                <w:lang w:val="uk-UA" w:eastAsia="ar-SA"/>
              </w:rPr>
              <w:t>імп</w:t>
            </w:r>
            <w:proofErr w:type="spellEnd"/>
            <w:r w:rsidRPr="00A042B3">
              <w:rPr>
                <w:rFonts w:ascii="Times New Roman" w:hAnsi="Times New Roman" w:cs="Times New Roman"/>
                <w:lang w:val="uk-UA" w:eastAsia="ar-SA"/>
              </w:rPr>
              <w:t>/хв</w:t>
            </w:r>
          </w:p>
        </w:tc>
        <w:tc>
          <w:tcPr>
            <w:tcW w:w="1651" w:type="dxa"/>
          </w:tcPr>
          <w:p w14:paraId="3399A73B" w14:textId="77777777" w:rsidR="00A042B3" w:rsidRPr="00A042B3" w:rsidRDefault="00A042B3" w:rsidP="00A042B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042B3" w:rsidRPr="00A042B3" w14:paraId="14803873" w14:textId="77777777" w:rsidTr="00A042B3">
        <w:trPr>
          <w:trHeight w:val="298"/>
        </w:trPr>
        <w:tc>
          <w:tcPr>
            <w:tcW w:w="851" w:type="dxa"/>
          </w:tcPr>
          <w:p w14:paraId="371C7BE1" w14:textId="77777777" w:rsidR="00A042B3" w:rsidRPr="00A042B3" w:rsidRDefault="00A042B3" w:rsidP="00A042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42B3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214" w:type="dxa"/>
          </w:tcPr>
          <w:p w14:paraId="5AC9327D" w14:textId="77777777" w:rsidR="00A042B3" w:rsidRPr="00A042B3" w:rsidRDefault="00A042B3" w:rsidP="00A042B3">
            <w:pPr>
              <w:suppressAutoHyphens/>
              <w:snapToGrid w:val="0"/>
              <w:rPr>
                <w:rFonts w:ascii="Times New Roman" w:hAnsi="Times New Roman" w:cs="Times New Roman"/>
                <w:lang w:val="uk-UA" w:eastAsia="ar-SA"/>
              </w:rPr>
            </w:pPr>
            <w:r w:rsidRPr="00A042B3">
              <w:rPr>
                <w:rFonts w:ascii="Times New Roman" w:hAnsi="Times New Roman" w:cs="Times New Roman"/>
                <w:lang w:val="uk-UA" w:eastAsia="ar-SA"/>
              </w:rPr>
              <w:t xml:space="preserve">Максимальне значення високочастотної стимуляції </w:t>
            </w:r>
          </w:p>
        </w:tc>
        <w:tc>
          <w:tcPr>
            <w:tcW w:w="4157" w:type="dxa"/>
          </w:tcPr>
          <w:p w14:paraId="73A2D7BF" w14:textId="77777777" w:rsidR="00A042B3" w:rsidRPr="00A042B3" w:rsidRDefault="00A042B3" w:rsidP="00A042B3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A042B3">
              <w:rPr>
                <w:rFonts w:ascii="Times New Roman" w:hAnsi="Times New Roman" w:cs="Times New Roman"/>
                <w:lang w:val="uk-UA" w:eastAsia="ar-SA"/>
              </w:rPr>
              <w:t xml:space="preserve">не менше 800 </w:t>
            </w:r>
            <w:proofErr w:type="spellStart"/>
            <w:r w:rsidRPr="00A042B3">
              <w:rPr>
                <w:rFonts w:ascii="Times New Roman" w:hAnsi="Times New Roman" w:cs="Times New Roman"/>
                <w:lang w:val="uk-UA" w:eastAsia="ar-SA"/>
              </w:rPr>
              <w:t>імп</w:t>
            </w:r>
            <w:proofErr w:type="spellEnd"/>
            <w:r w:rsidRPr="00A042B3">
              <w:rPr>
                <w:rFonts w:ascii="Times New Roman" w:hAnsi="Times New Roman" w:cs="Times New Roman"/>
                <w:lang w:val="uk-UA" w:eastAsia="ar-SA"/>
              </w:rPr>
              <w:t>/хв.</w:t>
            </w:r>
          </w:p>
        </w:tc>
        <w:tc>
          <w:tcPr>
            <w:tcW w:w="1651" w:type="dxa"/>
          </w:tcPr>
          <w:p w14:paraId="493BC1A2" w14:textId="77777777" w:rsidR="00A042B3" w:rsidRPr="00A042B3" w:rsidRDefault="00A042B3" w:rsidP="00A042B3">
            <w:pPr>
              <w:rPr>
                <w:rFonts w:ascii="Times New Roman" w:hAnsi="Times New Roman" w:cs="Times New Roman"/>
              </w:rPr>
            </w:pPr>
          </w:p>
        </w:tc>
      </w:tr>
      <w:tr w:rsidR="00A042B3" w:rsidRPr="00A042B3" w14:paraId="2C4E2780" w14:textId="77777777" w:rsidTr="00A042B3">
        <w:trPr>
          <w:trHeight w:val="298"/>
        </w:trPr>
        <w:tc>
          <w:tcPr>
            <w:tcW w:w="851" w:type="dxa"/>
          </w:tcPr>
          <w:p w14:paraId="16024A07" w14:textId="77777777" w:rsidR="00A042B3" w:rsidRPr="00A042B3" w:rsidRDefault="00A042B3" w:rsidP="00A042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42B3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214" w:type="dxa"/>
          </w:tcPr>
          <w:p w14:paraId="70DEB57F" w14:textId="77777777" w:rsidR="00A042B3" w:rsidRPr="00A042B3" w:rsidRDefault="00A042B3" w:rsidP="00A042B3">
            <w:pPr>
              <w:suppressAutoHyphens/>
              <w:snapToGrid w:val="0"/>
              <w:rPr>
                <w:rFonts w:ascii="Times New Roman" w:hAnsi="Times New Roman" w:cs="Times New Roman"/>
                <w:lang w:val="uk-UA" w:eastAsia="ar-SA"/>
              </w:rPr>
            </w:pPr>
            <w:r w:rsidRPr="00A042B3">
              <w:rPr>
                <w:rFonts w:ascii="Times New Roman" w:hAnsi="Times New Roman" w:cs="Times New Roman"/>
                <w:lang w:val="uk-UA" w:eastAsia="ar-SA"/>
              </w:rPr>
              <w:t xml:space="preserve">Тривалість стимуляційного імпульсу </w:t>
            </w:r>
          </w:p>
        </w:tc>
        <w:tc>
          <w:tcPr>
            <w:tcW w:w="4157" w:type="dxa"/>
          </w:tcPr>
          <w:p w14:paraId="2AE5C9DD" w14:textId="77777777" w:rsidR="00A042B3" w:rsidRPr="00A042B3" w:rsidRDefault="00A042B3" w:rsidP="00A042B3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A042B3">
              <w:rPr>
                <w:rFonts w:ascii="Times New Roman" w:hAnsi="Times New Roman" w:cs="Times New Roman"/>
                <w:lang w:val="uk-UA" w:eastAsia="ar-SA"/>
              </w:rPr>
              <w:t>1,5 мс ±10%</w:t>
            </w:r>
          </w:p>
        </w:tc>
        <w:tc>
          <w:tcPr>
            <w:tcW w:w="1651" w:type="dxa"/>
          </w:tcPr>
          <w:p w14:paraId="4C7DFF85" w14:textId="77777777" w:rsidR="00A042B3" w:rsidRPr="00A042B3" w:rsidRDefault="00A042B3" w:rsidP="00A042B3">
            <w:pPr>
              <w:rPr>
                <w:rFonts w:ascii="Times New Roman" w:hAnsi="Times New Roman" w:cs="Times New Roman"/>
                <w:lang w:val="uk-UA"/>
              </w:rPr>
            </w:pPr>
          </w:p>
          <w:p w14:paraId="18C08229" w14:textId="77777777" w:rsidR="00A042B3" w:rsidRPr="00A042B3" w:rsidRDefault="00A042B3" w:rsidP="00A042B3">
            <w:pPr>
              <w:rPr>
                <w:rFonts w:ascii="Times New Roman" w:hAnsi="Times New Roman" w:cs="Times New Roman"/>
              </w:rPr>
            </w:pPr>
          </w:p>
        </w:tc>
      </w:tr>
      <w:tr w:rsidR="00A042B3" w:rsidRPr="00A042B3" w14:paraId="13586EA6" w14:textId="77777777" w:rsidTr="00A042B3">
        <w:trPr>
          <w:trHeight w:val="298"/>
        </w:trPr>
        <w:tc>
          <w:tcPr>
            <w:tcW w:w="851" w:type="dxa"/>
          </w:tcPr>
          <w:p w14:paraId="4D4E33B7" w14:textId="77777777" w:rsidR="00A042B3" w:rsidRPr="00A042B3" w:rsidRDefault="00A042B3" w:rsidP="00A042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42B3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214" w:type="dxa"/>
          </w:tcPr>
          <w:p w14:paraId="4C22C1A1" w14:textId="77777777" w:rsidR="00A042B3" w:rsidRPr="00A042B3" w:rsidRDefault="00A042B3" w:rsidP="00A042B3">
            <w:pPr>
              <w:suppressAutoHyphens/>
              <w:snapToGrid w:val="0"/>
              <w:rPr>
                <w:rFonts w:ascii="Times New Roman" w:hAnsi="Times New Roman" w:cs="Times New Roman"/>
                <w:lang w:val="uk-UA" w:eastAsia="ar-SA"/>
              </w:rPr>
            </w:pPr>
            <w:r w:rsidRPr="00A042B3">
              <w:rPr>
                <w:rFonts w:ascii="Times New Roman" w:hAnsi="Times New Roman" w:cs="Times New Roman"/>
                <w:lang w:val="uk-UA" w:eastAsia="ar-SA"/>
              </w:rPr>
              <w:t xml:space="preserve">Мінімальна чутливість </w:t>
            </w:r>
          </w:p>
        </w:tc>
        <w:tc>
          <w:tcPr>
            <w:tcW w:w="4157" w:type="dxa"/>
          </w:tcPr>
          <w:p w14:paraId="6C6B28A2" w14:textId="77777777" w:rsidR="00A042B3" w:rsidRPr="00A042B3" w:rsidRDefault="00A042B3" w:rsidP="00A042B3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A042B3">
              <w:rPr>
                <w:rFonts w:ascii="Times New Roman" w:hAnsi="Times New Roman" w:cs="Times New Roman"/>
                <w:lang w:val="uk-UA" w:eastAsia="ar-SA"/>
              </w:rPr>
              <w:t xml:space="preserve">не більше 0.4 </w:t>
            </w:r>
            <w:proofErr w:type="spellStart"/>
            <w:r w:rsidRPr="00A042B3">
              <w:rPr>
                <w:rFonts w:ascii="Times New Roman" w:hAnsi="Times New Roman" w:cs="Times New Roman"/>
                <w:lang w:val="uk-UA" w:eastAsia="ar-SA"/>
              </w:rPr>
              <w:t>мВ</w:t>
            </w:r>
            <w:proofErr w:type="spellEnd"/>
          </w:p>
        </w:tc>
        <w:tc>
          <w:tcPr>
            <w:tcW w:w="1651" w:type="dxa"/>
          </w:tcPr>
          <w:p w14:paraId="6602C550" w14:textId="77777777" w:rsidR="00A042B3" w:rsidRPr="00A042B3" w:rsidRDefault="00A042B3" w:rsidP="00A042B3">
            <w:pPr>
              <w:rPr>
                <w:rFonts w:ascii="Times New Roman" w:hAnsi="Times New Roman" w:cs="Times New Roman"/>
              </w:rPr>
            </w:pPr>
          </w:p>
        </w:tc>
      </w:tr>
      <w:tr w:rsidR="00A042B3" w:rsidRPr="00A042B3" w14:paraId="6C774F70" w14:textId="77777777" w:rsidTr="00A042B3">
        <w:trPr>
          <w:trHeight w:val="298"/>
        </w:trPr>
        <w:tc>
          <w:tcPr>
            <w:tcW w:w="851" w:type="dxa"/>
          </w:tcPr>
          <w:p w14:paraId="42998EF3" w14:textId="77777777" w:rsidR="00A042B3" w:rsidRPr="00A042B3" w:rsidRDefault="00A042B3" w:rsidP="00A042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42B3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214" w:type="dxa"/>
          </w:tcPr>
          <w:p w14:paraId="180DE668" w14:textId="77777777" w:rsidR="00A042B3" w:rsidRPr="00A042B3" w:rsidRDefault="00A042B3" w:rsidP="00A042B3">
            <w:pPr>
              <w:suppressAutoHyphens/>
              <w:snapToGrid w:val="0"/>
              <w:rPr>
                <w:rFonts w:ascii="Times New Roman" w:hAnsi="Times New Roman" w:cs="Times New Roman"/>
                <w:lang w:val="uk-UA" w:eastAsia="ar-SA"/>
              </w:rPr>
            </w:pPr>
            <w:r w:rsidRPr="00A042B3">
              <w:rPr>
                <w:rFonts w:ascii="Times New Roman" w:hAnsi="Times New Roman" w:cs="Times New Roman"/>
                <w:lang w:val="uk-UA" w:eastAsia="ar-SA"/>
              </w:rPr>
              <w:t>Максимальна чутливість</w:t>
            </w:r>
          </w:p>
        </w:tc>
        <w:tc>
          <w:tcPr>
            <w:tcW w:w="4157" w:type="dxa"/>
          </w:tcPr>
          <w:p w14:paraId="684CED5C" w14:textId="77777777" w:rsidR="00A042B3" w:rsidRPr="00A042B3" w:rsidRDefault="00A042B3" w:rsidP="00A042B3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A042B3">
              <w:rPr>
                <w:rFonts w:ascii="Times New Roman" w:hAnsi="Times New Roman" w:cs="Times New Roman"/>
                <w:lang w:val="uk-UA" w:eastAsia="ar-SA"/>
              </w:rPr>
              <w:t xml:space="preserve">не менше 20 </w:t>
            </w:r>
            <w:proofErr w:type="spellStart"/>
            <w:r w:rsidRPr="00A042B3">
              <w:rPr>
                <w:rFonts w:ascii="Times New Roman" w:hAnsi="Times New Roman" w:cs="Times New Roman"/>
                <w:lang w:val="uk-UA" w:eastAsia="ar-SA"/>
              </w:rPr>
              <w:t>мВ</w:t>
            </w:r>
            <w:proofErr w:type="spellEnd"/>
          </w:p>
        </w:tc>
        <w:tc>
          <w:tcPr>
            <w:tcW w:w="1651" w:type="dxa"/>
          </w:tcPr>
          <w:p w14:paraId="6A3ACA7F" w14:textId="77777777" w:rsidR="00A042B3" w:rsidRPr="00A042B3" w:rsidRDefault="00A042B3" w:rsidP="00A042B3">
            <w:pPr>
              <w:rPr>
                <w:rFonts w:ascii="Times New Roman" w:hAnsi="Times New Roman" w:cs="Times New Roman"/>
              </w:rPr>
            </w:pPr>
          </w:p>
        </w:tc>
      </w:tr>
      <w:tr w:rsidR="00A042B3" w:rsidRPr="00A042B3" w14:paraId="5407C856" w14:textId="77777777" w:rsidTr="00A042B3">
        <w:trPr>
          <w:trHeight w:val="298"/>
        </w:trPr>
        <w:tc>
          <w:tcPr>
            <w:tcW w:w="851" w:type="dxa"/>
          </w:tcPr>
          <w:p w14:paraId="382F6BB5" w14:textId="77777777" w:rsidR="00A042B3" w:rsidRPr="00A042B3" w:rsidRDefault="00A042B3" w:rsidP="00A042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42B3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3214" w:type="dxa"/>
          </w:tcPr>
          <w:p w14:paraId="0E43C783" w14:textId="77777777" w:rsidR="00A042B3" w:rsidRPr="00A042B3" w:rsidRDefault="00A042B3" w:rsidP="00A042B3">
            <w:pPr>
              <w:suppressAutoHyphens/>
              <w:snapToGrid w:val="0"/>
              <w:rPr>
                <w:rFonts w:ascii="Times New Roman" w:hAnsi="Times New Roman" w:cs="Times New Roman"/>
                <w:lang w:val="uk-UA" w:eastAsia="ar-SA"/>
              </w:rPr>
            </w:pPr>
            <w:r w:rsidRPr="00A042B3">
              <w:rPr>
                <w:rFonts w:ascii="Times New Roman" w:hAnsi="Times New Roman" w:cs="Times New Roman"/>
                <w:lang w:val="uk-UA" w:eastAsia="ar-SA"/>
              </w:rPr>
              <w:t>Захист від дефібриляції</w:t>
            </w:r>
          </w:p>
        </w:tc>
        <w:tc>
          <w:tcPr>
            <w:tcW w:w="4157" w:type="dxa"/>
          </w:tcPr>
          <w:p w14:paraId="5949AE60" w14:textId="77777777" w:rsidR="00A042B3" w:rsidRPr="00A042B3" w:rsidRDefault="00A042B3" w:rsidP="00A042B3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A042B3">
              <w:rPr>
                <w:rFonts w:ascii="Times New Roman" w:hAnsi="Times New Roman" w:cs="Times New Roman"/>
                <w:lang w:val="uk-UA" w:eastAsia="ar-SA"/>
              </w:rPr>
              <w:t>Наявність</w:t>
            </w:r>
          </w:p>
        </w:tc>
        <w:tc>
          <w:tcPr>
            <w:tcW w:w="1651" w:type="dxa"/>
          </w:tcPr>
          <w:p w14:paraId="7AB38525" w14:textId="77777777" w:rsidR="00A042B3" w:rsidRPr="00A042B3" w:rsidRDefault="00A042B3" w:rsidP="00A042B3">
            <w:pPr>
              <w:rPr>
                <w:rFonts w:ascii="Times New Roman" w:hAnsi="Times New Roman" w:cs="Times New Roman"/>
              </w:rPr>
            </w:pPr>
          </w:p>
        </w:tc>
      </w:tr>
      <w:tr w:rsidR="00A042B3" w:rsidRPr="00A042B3" w14:paraId="2791921D" w14:textId="77777777" w:rsidTr="00A042B3">
        <w:trPr>
          <w:trHeight w:val="298"/>
        </w:trPr>
        <w:tc>
          <w:tcPr>
            <w:tcW w:w="851" w:type="dxa"/>
          </w:tcPr>
          <w:p w14:paraId="499D7AA9" w14:textId="77777777" w:rsidR="00A042B3" w:rsidRPr="00A042B3" w:rsidRDefault="00A042B3" w:rsidP="00A042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42B3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214" w:type="dxa"/>
          </w:tcPr>
          <w:p w14:paraId="3977830E" w14:textId="77777777" w:rsidR="00A042B3" w:rsidRPr="00A042B3" w:rsidRDefault="00A042B3" w:rsidP="00A042B3">
            <w:pPr>
              <w:suppressAutoHyphens/>
              <w:snapToGrid w:val="0"/>
              <w:rPr>
                <w:rFonts w:ascii="Times New Roman" w:hAnsi="Times New Roman" w:cs="Times New Roman"/>
                <w:lang w:val="uk-UA" w:eastAsia="ar-SA"/>
              </w:rPr>
            </w:pPr>
            <w:r w:rsidRPr="00A042B3">
              <w:rPr>
                <w:rFonts w:ascii="Times New Roman" w:hAnsi="Times New Roman" w:cs="Times New Roman"/>
                <w:lang w:val="uk-UA" w:eastAsia="ar-SA"/>
              </w:rPr>
              <w:t>Індикація низького заряду батареї</w:t>
            </w:r>
          </w:p>
        </w:tc>
        <w:tc>
          <w:tcPr>
            <w:tcW w:w="4157" w:type="dxa"/>
          </w:tcPr>
          <w:p w14:paraId="38EB8BE0" w14:textId="77777777" w:rsidR="00A042B3" w:rsidRPr="00A042B3" w:rsidRDefault="00A042B3" w:rsidP="00A042B3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A042B3">
              <w:rPr>
                <w:rFonts w:ascii="Times New Roman" w:hAnsi="Times New Roman" w:cs="Times New Roman"/>
                <w:lang w:val="uk-UA" w:eastAsia="ar-SA"/>
              </w:rPr>
              <w:t>Наявність</w:t>
            </w:r>
          </w:p>
        </w:tc>
        <w:tc>
          <w:tcPr>
            <w:tcW w:w="1651" w:type="dxa"/>
          </w:tcPr>
          <w:p w14:paraId="3F61D768" w14:textId="77777777" w:rsidR="00A042B3" w:rsidRPr="00A042B3" w:rsidRDefault="00A042B3" w:rsidP="00A042B3">
            <w:pPr>
              <w:rPr>
                <w:rFonts w:ascii="Times New Roman" w:hAnsi="Times New Roman" w:cs="Times New Roman"/>
              </w:rPr>
            </w:pPr>
          </w:p>
        </w:tc>
      </w:tr>
      <w:tr w:rsidR="00A042B3" w:rsidRPr="00A042B3" w14:paraId="3FEA30D9" w14:textId="77777777" w:rsidTr="00A042B3">
        <w:trPr>
          <w:trHeight w:val="298"/>
        </w:trPr>
        <w:tc>
          <w:tcPr>
            <w:tcW w:w="851" w:type="dxa"/>
          </w:tcPr>
          <w:p w14:paraId="169F3A81" w14:textId="77777777" w:rsidR="00A042B3" w:rsidRPr="00A042B3" w:rsidRDefault="00A042B3" w:rsidP="00A042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42B3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3214" w:type="dxa"/>
          </w:tcPr>
          <w:p w14:paraId="759423C7" w14:textId="77777777" w:rsidR="00A042B3" w:rsidRPr="00A042B3" w:rsidRDefault="00A042B3" w:rsidP="00A042B3">
            <w:pPr>
              <w:suppressAutoHyphens/>
              <w:snapToGrid w:val="0"/>
              <w:rPr>
                <w:rFonts w:ascii="Times New Roman" w:hAnsi="Times New Roman" w:cs="Times New Roman"/>
                <w:lang w:val="uk-UA" w:eastAsia="ar-SA"/>
              </w:rPr>
            </w:pPr>
            <w:r w:rsidRPr="00A042B3">
              <w:rPr>
                <w:rFonts w:ascii="Times New Roman" w:hAnsi="Times New Roman" w:cs="Times New Roman"/>
                <w:lang w:val="uk-UA" w:eastAsia="ar-SA"/>
              </w:rPr>
              <w:t xml:space="preserve">Комплектація кабелем, що призначений </w:t>
            </w:r>
            <w:r w:rsidRPr="00A042B3">
              <w:rPr>
                <w:rFonts w:ascii="Times New Roman" w:hAnsi="Times New Roman" w:cs="Times New Roman"/>
                <w:lang w:val="uk-UA"/>
              </w:rPr>
              <w:t xml:space="preserve">для підключення систем </w:t>
            </w:r>
            <w:proofErr w:type="spellStart"/>
            <w:r w:rsidRPr="00A042B3">
              <w:rPr>
                <w:rFonts w:ascii="Times New Roman" w:hAnsi="Times New Roman" w:cs="Times New Roman"/>
                <w:lang w:val="uk-UA"/>
              </w:rPr>
              <w:t>передсердних</w:t>
            </w:r>
            <w:proofErr w:type="spellEnd"/>
            <w:r w:rsidRPr="00A042B3">
              <w:rPr>
                <w:rFonts w:ascii="Times New Roman" w:hAnsi="Times New Roman" w:cs="Times New Roman"/>
                <w:lang w:val="uk-UA"/>
              </w:rPr>
              <w:t xml:space="preserve"> та/або </w:t>
            </w:r>
            <w:proofErr w:type="spellStart"/>
            <w:r w:rsidRPr="00A042B3">
              <w:rPr>
                <w:rFonts w:ascii="Times New Roman" w:hAnsi="Times New Roman" w:cs="Times New Roman"/>
                <w:lang w:val="uk-UA"/>
              </w:rPr>
              <w:t>шлуночкових</w:t>
            </w:r>
            <w:proofErr w:type="spellEnd"/>
            <w:r w:rsidRPr="00A042B3">
              <w:rPr>
                <w:rFonts w:ascii="Times New Roman" w:hAnsi="Times New Roman" w:cs="Times New Roman"/>
                <w:lang w:val="uk-UA"/>
              </w:rPr>
              <w:t xml:space="preserve"> водіїв ритму до тимчасових серцевих систем </w:t>
            </w:r>
            <w:proofErr w:type="spellStart"/>
            <w:r w:rsidRPr="00A042B3">
              <w:rPr>
                <w:rFonts w:ascii="Times New Roman" w:hAnsi="Times New Roman" w:cs="Times New Roman"/>
                <w:lang w:val="uk-UA"/>
              </w:rPr>
              <w:t>ритмоведення</w:t>
            </w:r>
            <w:proofErr w:type="spellEnd"/>
            <w:r w:rsidRPr="00A042B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157" w:type="dxa"/>
          </w:tcPr>
          <w:p w14:paraId="4F2D7CFB" w14:textId="77777777" w:rsidR="00A042B3" w:rsidRPr="00A042B3" w:rsidRDefault="00A042B3" w:rsidP="00A042B3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A042B3">
              <w:rPr>
                <w:rFonts w:ascii="Times New Roman" w:hAnsi="Times New Roman" w:cs="Times New Roman"/>
                <w:lang w:val="uk-UA" w:eastAsia="ar-SA"/>
              </w:rPr>
              <w:t>Наявність</w:t>
            </w:r>
          </w:p>
        </w:tc>
        <w:tc>
          <w:tcPr>
            <w:tcW w:w="1651" w:type="dxa"/>
          </w:tcPr>
          <w:p w14:paraId="1F209469" w14:textId="77777777" w:rsidR="00A042B3" w:rsidRPr="00A042B3" w:rsidRDefault="00A042B3" w:rsidP="00A042B3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042B3" w:rsidRPr="00A042B3" w14:paraId="0560D7AB" w14:textId="77777777" w:rsidTr="00A042B3">
        <w:trPr>
          <w:trHeight w:val="298"/>
        </w:trPr>
        <w:tc>
          <w:tcPr>
            <w:tcW w:w="851" w:type="dxa"/>
          </w:tcPr>
          <w:p w14:paraId="1660D139" w14:textId="77777777" w:rsidR="00A042B3" w:rsidRPr="00A042B3" w:rsidRDefault="00A042B3" w:rsidP="00A042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42B3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3214" w:type="dxa"/>
          </w:tcPr>
          <w:p w14:paraId="1B4729C3" w14:textId="77777777" w:rsidR="00A042B3" w:rsidRPr="00A042B3" w:rsidRDefault="00A042B3" w:rsidP="00A042B3">
            <w:pPr>
              <w:suppressAutoHyphens/>
              <w:snapToGrid w:val="0"/>
              <w:rPr>
                <w:rFonts w:ascii="Times New Roman" w:hAnsi="Times New Roman" w:cs="Times New Roman"/>
                <w:lang w:val="uk-UA" w:eastAsia="ar-SA"/>
              </w:rPr>
            </w:pPr>
            <w:proofErr w:type="spellStart"/>
            <w:r w:rsidRPr="00A042B3">
              <w:rPr>
                <w:rFonts w:ascii="Times New Roman" w:hAnsi="Times New Roman" w:cs="Times New Roman"/>
                <w:lang w:val="uk-UA" w:eastAsia="ar-SA"/>
              </w:rPr>
              <w:t>Самотестування</w:t>
            </w:r>
            <w:proofErr w:type="spellEnd"/>
          </w:p>
        </w:tc>
        <w:tc>
          <w:tcPr>
            <w:tcW w:w="4157" w:type="dxa"/>
          </w:tcPr>
          <w:p w14:paraId="1419DE35" w14:textId="77777777" w:rsidR="00A042B3" w:rsidRPr="00A042B3" w:rsidRDefault="00A042B3" w:rsidP="00A042B3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A042B3">
              <w:rPr>
                <w:rFonts w:ascii="Times New Roman" w:hAnsi="Times New Roman" w:cs="Times New Roman"/>
                <w:lang w:val="uk-UA" w:eastAsia="ar-SA"/>
              </w:rPr>
              <w:t>Наявність</w:t>
            </w:r>
          </w:p>
        </w:tc>
        <w:tc>
          <w:tcPr>
            <w:tcW w:w="1651" w:type="dxa"/>
          </w:tcPr>
          <w:p w14:paraId="3F6E4BDB" w14:textId="77777777" w:rsidR="00A042B3" w:rsidRPr="00A042B3" w:rsidRDefault="00A042B3" w:rsidP="00A042B3">
            <w:pPr>
              <w:rPr>
                <w:rFonts w:ascii="Times New Roman" w:hAnsi="Times New Roman" w:cs="Times New Roman"/>
              </w:rPr>
            </w:pPr>
          </w:p>
        </w:tc>
      </w:tr>
      <w:tr w:rsidR="00A042B3" w:rsidRPr="00A042B3" w14:paraId="75F4F0B6" w14:textId="77777777" w:rsidTr="00A042B3">
        <w:trPr>
          <w:trHeight w:val="298"/>
        </w:trPr>
        <w:tc>
          <w:tcPr>
            <w:tcW w:w="851" w:type="dxa"/>
          </w:tcPr>
          <w:p w14:paraId="6F3E7D0E" w14:textId="77777777" w:rsidR="00A042B3" w:rsidRPr="00A042B3" w:rsidRDefault="00A042B3" w:rsidP="00A042B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42B3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3214" w:type="dxa"/>
          </w:tcPr>
          <w:p w14:paraId="4B507C4B" w14:textId="77777777" w:rsidR="00A042B3" w:rsidRPr="00A042B3" w:rsidRDefault="00A042B3" w:rsidP="00A042B3">
            <w:pPr>
              <w:suppressAutoHyphens/>
              <w:snapToGrid w:val="0"/>
              <w:rPr>
                <w:rFonts w:ascii="Times New Roman" w:hAnsi="Times New Roman" w:cs="Times New Roman"/>
                <w:lang w:val="uk-UA" w:eastAsia="ar-SA"/>
              </w:rPr>
            </w:pPr>
            <w:r w:rsidRPr="00A042B3">
              <w:rPr>
                <w:rFonts w:ascii="Times New Roman" w:hAnsi="Times New Roman" w:cs="Times New Roman"/>
                <w:lang w:val="uk-UA" w:eastAsia="ar-SA"/>
              </w:rPr>
              <w:t xml:space="preserve">Можливість безперервної роботи під час заміни батареї </w:t>
            </w:r>
          </w:p>
        </w:tc>
        <w:tc>
          <w:tcPr>
            <w:tcW w:w="4157" w:type="dxa"/>
          </w:tcPr>
          <w:p w14:paraId="69BD2CF9" w14:textId="77777777" w:rsidR="00A042B3" w:rsidRPr="00A042B3" w:rsidRDefault="00A042B3" w:rsidP="00A042B3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A042B3">
              <w:rPr>
                <w:rFonts w:ascii="Times New Roman" w:hAnsi="Times New Roman" w:cs="Times New Roman"/>
                <w:lang w:val="uk-UA" w:eastAsia="ar-SA"/>
              </w:rPr>
              <w:t>не менше 30с</w:t>
            </w:r>
          </w:p>
        </w:tc>
        <w:tc>
          <w:tcPr>
            <w:tcW w:w="1651" w:type="dxa"/>
          </w:tcPr>
          <w:p w14:paraId="19734398" w14:textId="77777777" w:rsidR="00A042B3" w:rsidRPr="00A042B3" w:rsidRDefault="00A042B3" w:rsidP="00A042B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50C375CB" w14:textId="77777777" w:rsidR="005A5F7A" w:rsidRPr="00F027F9" w:rsidRDefault="005A5F7A" w:rsidP="005A5F7A">
      <w:pPr>
        <w:keepNext/>
        <w:spacing w:line="252" w:lineRule="auto"/>
        <w:ind w:firstLine="567"/>
        <w:jc w:val="both"/>
        <w:rPr>
          <w:rFonts w:ascii="Times New Roman" w:eastAsia="Calibri" w:hAnsi="Times New Roman" w:cs="Calibri"/>
          <w:lang w:val="uk-UA" w:eastAsia="ru-RU"/>
        </w:rPr>
      </w:pPr>
      <w:proofErr w:type="spellStart"/>
      <w:r w:rsidRPr="00F027F9">
        <w:rPr>
          <w:rFonts w:ascii="Times New Roman" w:eastAsia="Calibri" w:hAnsi="Times New Roman" w:cs="Calibri"/>
          <w:b/>
          <w:lang w:eastAsia="ru-RU"/>
        </w:rPr>
        <w:t>Перелік</w:t>
      </w:r>
      <w:proofErr w:type="spellEnd"/>
      <w:r w:rsidRPr="00F027F9">
        <w:rPr>
          <w:rFonts w:ascii="Times New Roman" w:eastAsia="Calibri" w:hAnsi="Times New Roman" w:cs="Calibri"/>
          <w:b/>
          <w:lang w:eastAsia="ru-RU"/>
        </w:rPr>
        <w:t xml:space="preserve"> </w:t>
      </w:r>
      <w:proofErr w:type="spellStart"/>
      <w:r w:rsidRPr="00F027F9">
        <w:rPr>
          <w:rFonts w:ascii="Times New Roman" w:eastAsia="Calibri" w:hAnsi="Times New Roman" w:cs="Calibri"/>
          <w:b/>
          <w:lang w:eastAsia="ru-RU"/>
        </w:rPr>
        <w:t>документів</w:t>
      </w:r>
      <w:proofErr w:type="spellEnd"/>
      <w:r w:rsidRPr="00F027F9">
        <w:rPr>
          <w:rFonts w:ascii="Times New Roman" w:eastAsia="Calibri" w:hAnsi="Times New Roman" w:cs="Calibri"/>
          <w:b/>
          <w:lang w:eastAsia="ru-RU"/>
        </w:rPr>
        <w:t xml:space="preserve">, </w:t>
      </w:r>
      <w:proofErr w:type="spellStart"/>
      <w:r w:rsidRPr="00F027F9">
        <w:rPr>
          <w:rFonts w:ascii="Times New Roman" w:eastAsia="Calibri" w:hAnsi="Times New Roman" w:cs="Calibri"/>
          <w:b/>
          <w:lang w:eastAsia="ru-RU"/>
        </w:rPr>
        <w:t>які</w:t>
      </w:r>
      <w:proofErr w:type="spellEnd"/>
      <w:r w:rsidRPr="00F027F9">
        <w:rPr>
          <w:rFonts w:ascii="Times New Roman" w:eastAsia="Calibri" w:hAnsi="Times New Roman" w:cs="Calibri"/>
          <w:b/>
          <w:lang w:eastAsia="ru-RU"/>
        </w:rPr>
        <w:t xml:space="preserve"> повинен </w:t>
      </w:r>
      <w:proofErr w:type="spellStart"/>
      <w:r w:rsidRPr="00F027F9">
        <w:rPr>
          <w:rFonts w:ascii="Times New Roman" w:eastAsia="Calibri" w:hAnsi="Times New Roman" w:cs="Calibri"/>
          <w:b/>
          <w:lang w:eastAsia="ru-RU"/>
        </w:rPr>
        <w:t>надати</w:t>
      </w:r>
      <w:proofErr w:type="spellEnd"/>
      <w:r w:rsidRPr="00F027F9">
        <w:rPr>
          <w:rFonts w:ascii="Times New Roman" w:eastAsia="Calibri" w:hAnsi="Times New Roman" w:cs="Calibri"/>
          <w:b/>
          <w:lang w:eastAsia="ru-RU"/>
        </w:rPr>
        <w:t xml:space="preserve"> </w:t>
      </w:r>
      <w:proofErr w:type="spellStart"/>
      <w:r w:rsidRPr="00F027F9">
        <w:rPr>
          <w:rFonts w:ascii="Times New Roman" w:eastAsia="Calibri" w:hAnsi="Times New Roman" w:cs="Calibri"/>
          <w:b/>
          <w:lang w:eastAsia="ru-RU"/>
        </w:rPr>
        <w:t>учасник</w:t>
      </w:r>
      <w:proofErr w:type="spellEnd"/>
      <w:r w:rsidRPr="00F027F9">
        <w:rPr>
          <w:rFonts w:ascii="Times New Roman" w:eastAsia="Calibri" w:hAnsi="Times New Roman" w:cs="Calibri"/>
          <w:b/>
          <w:lang w:eastAsia="ru-RU"/>
        </w:rPr>
        <w:t xml:space="preserve"> для </w:t>
      </w:r>
      <w:proofErr w:type="spellStart"/>
      <w:r w:rsidRPr="00F027F9">
        <w:rPr>
          <w:rFonts w:ascii="Times New Roman" w:eastAsia="Calibri" w:hAnsi="Times New Roman" w:cs="Calibri"/>
          <w:b/>
          <w:lang w:eastAsia="ru-RU"/>
        </w:rPr>
        <w:t>підтвердження</w:t>
      </w:r>
      <w:proofErr w:type="spellEnd"/>
      <w:r w:rsidRPr="00F027F9">
        <w:rPr>
          <w:rFonts w:ascii="Times New Roman" w:eastAsia="Calibri" w:hAnsi="Times New Roman" w:cs="Calibri"/>
          <w:b/>
          <w:lang w:eastAsia="ru-RU"/>
        </w:rPr>
        <w:t xml:space="preserve"> </w:t>
      </w:r>
      <w:proofErr w:type="spellStart"/>
      <w:r w:rsidRPr="00F027F9">
        <w:rPr>
          <w:rFonts w:ascii="Times New Roman" w:eastAsia="Calibri" w:hAnsi="Times New Roman" w:cs="Calibri"/>
          <w:b/>
          <w:lang w:eastAsia="ru-RU"/>
        </w:rPr>
        <w:t>технічних</w:t>
      </w:r>
      <w:proofErr w:type="spellEnd"/>
      <w:r w:rsidRPr="00F027F9">
        <w:rPr>
          <w:rFonts w:ascii="Times New Roman" w:eastAsia="Calibri" w:hAnsi="Times New Roman" w:cs="Calibri"/>
          <w:b/>
          <w:lang w:eastAsia="ru-RU"/>
        </w:rPr>
        <w:t xml:space="preserve"> та </w:t>
      </w:r>
      <w:proofErr w:type="spellStart"/>
      <w:r w:rsidRPr="00F027F9">
        <w:rPr>
          <w:rFonts w:ascii="Times New Roman" w:eastAsia="Calibri" w:hAnsi="Times New Roman" w:cs="Calibri"/>
          <w:b/>
          <w:lang w:eastAsia="ru-RU"/>
        </w:rPr>
        <w:t>якісних</w:t>
      </w:r>
      <w:proofErr w:type="spellEnd"/>
      <w:r w:rsidRPr="00F027F9">
        <w:rPr>
          <w:rFonts w:ascii="Times New Roman" w:eastAsia="Calibri" w:hAnsi="Times New Roman" w:cs="Calibri"/>
          <w:b/>
          <w:lang w:eastAsia="ru-RU"/>
        </w:rPr>
        <w:t xml:space="preserve"> характеристик предмета </w:t>
      </w:r>
      <w:proofErr w:type="spellStart"/>
      <w:r w:rsidRPr="00F027F9">
        <w:rPr>
          <w:rFonts w:ascii="Times New Roman" w:eastAsia="Calibri" w:hAnsi="Times New Roman" w:cs="Calibri"/>
          <w:b/>
          <w:lang w:eastAsia="ru-RU"/>
        </w:rPr>
        <w:t>закупівлі</w:t>
      </w:r>
      <w:proofErr w:type="spellEnd"/>
      <w:r w:rsidRPr="00F027F9">
        <w:rPr>
          <w:rFonts w:ascii="Times New Roman" w:eastAsia="Calibri" w:hAnsi="Times New Roman" w:cs="Calibri"/>
          <w:lang w:eastAsia="ru-RU"/>
        </w:rPr>
        <w:t>:</w:t>
      </w:r>
    </w:p>
    <w:p w14:paraId="758ADA5D" w14:textId="77777777" w:rsidR="005A5F7A" w:rsidRPr="00F027F9" w:rsidRDefault="005A5F7A" w:rsidP="005A5F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027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Товар, запропонований Учасником, повинен відповідати медико – технічним вимогам, встановленим у даному додатку до Документації. </w:t>
      </w:r>
    </w:p>
    <w:p w14:paraId="6AE81805" w14:textId="77777777" w:rsidR="005A5F7A" w:rsidRPr="00F027F9" w:rsidRDefault="005A5F7A" w:rsidP="005A5F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027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Відповідність технічних характеристик запропонованого Учасником товару повинна бути обов’язково підтверджена шляхом надання заповненої таблиці, наведеної вище, з посиланням на відповідні розділ(и), та/або сторінку(и) технічного документу виробника (експлуатаційної документації: настанови (інструкції) з експлуатації (застосування), або технічного опису чи технічних умов, або інших технічних документів) в якому міститься ця інформація, разом з </w:t>
      </w:r>
      <w:r w:rsidRPr="00F027F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додаванням копій</w:t>
      </w:r>
      <w:r w:rsidRPr="00F027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14:paraId="64EE69EE" w14:textId="77777777" w:rsidR="005A5F7A" w:rsidRPr="00F027F9" w:rsidRDefault="005A5F7A" w:rsidP="005A5F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027F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 Товар, запропонований Учасником, повинен бути введений в обіг відповідно до законодавства у сфері технічного регулювання та оцінки відповідності, у передбаченому законодавством порядку.</w:t>
      </w:r>
    </w:p>
    <w:p w14:paraId="2962C1E1" w14:textId="77777777" w:rsidR="005A5F7A" w:rsidRPr="00F027F9" w:rsidRDefault="005A5F7A" w:rsidP="005A5F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027F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 підтвердження Учасник повинен надати копію одного з наступних документів (або витягів з них) на кожне найменування товару: декларація про відповідність, або сертифікат відповідності, або інших документів, що підтверджують можливість введення в обіг та/або експлуатацію (застосування) медичного виробу відповідно до чинного законодавства України.</w:t>
      </w:r>
    </w:p>
    <w:p w14:paraId="4CB4963A" w14:textId="77777777" w:rsidR="005A5F7A" w:rsidRPr="00F027F9" w:rsidRDefault="005A5F7A" w:rsidP="005A5F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027F9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3. </w:t>
      </w:r>
      <w:r w:rsidRPr="00F027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Учасник повинен підтвердити можливість поставки запропонованого ним товару, у кількості та в терміни, визначені цією Документацією та пропозицією Учасника. </w:t>
      </w:r>
    </w:p>
    <w:p w14:paraId="46F3FF78" w14:textId="77777777" w:rsidR="005A5F7A" w:rsidRPr="00F027F9" w:rsidRDefault="005A5F7A" w:rsidP="005A5F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027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підтвердження Учасник повинен надати копію листа виробника (або представництва, або філії виробника – якщо їх відповідні повноваження поширюються на територію України), </w:t>
      </w:r>
      <w:r w:rsidRPr="00F02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яким підтверджується можливість поставки товару, який є предметом закупівлі цих торгів, у необхідній кількості та в терміни. Такий лист повинен включати: повну назву учасника, адресуватися Замовнику, містити номер ідентифікатора даної закупівлі. Допускається надання гарантійного листа учаснику з </w:t>
      </w:r>
      <w:r w:rsidRPr="00F027F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боку офіційного дистриб’ютора або іншого представника виробника, при цьому учасник повинен надати  копію документу, що підтверджує повноваження такого офіційного дистриб’ютора або іншого представника.</w:t>
      </w:r>
    </w:p>
    <w:p w14:paraId="199C749D" w14:textId="2E8FCF45" w:rsidR="005A5F7A" w:rsidRDefault="005A5F7A" w:rsidP="005A5F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027F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4. Постачання товару, що є предметом закупівлі здійснюється за рахунок Постачальника за </w:t>
      </w:r>
      <w:proofErr w:type="spellStart"/>
      <w:r w:rsidRPr="00F027F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адресою</w:t>
      </w:r>
      <w:proofErr w:type="spellEnd"/>
      <w:r w:rsidRPr="00F027F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Замовника. Надається гарантійний лист.</w:t>
      </w:r>
    </w:p>
    <w:p w14:paraId="09609818" w14:textId="393D3C8E" w:rsidR="0000403E" w:rsidRPr="00174757" w:rsidRDefault="0000403E" w:rsidP="000040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7475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747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Товар, запропонований Учасником, повинен бути новим і таким, що не був у використанні та гарантійний термін (строк) експлуатації повинен становити не менше 12 місяців.</w:t>
      </w:r>
    </w:p>
    <w:p w14:paraId="5E0F5E96" w14:textId="54621B8D" w:rsidR="0000403E" w:rsidRPr="00174757" w:rsidRDefault="0000403E" w:rsidP="000040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747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підтвердження Учасник повинен надати лист у довільний формі в якому зазначити, що запропонований Товар є новим і таким, що не був у використанні і за допомогою цього Товару не проводились демонстраційні заходи. А також в цьому листі зазначити, що гарантійний термін (строк) експлуатації запропонованого Учасником Товару становить не менше 12 місяців.</w:t>
      </w:r>
    </w:p>
    <w:p w14:paraId="22327298" w14:textId="77777777" w:rsidR="005A5F7A" w:rsidRPr="00174757" w:rsidRDefault="005A5F7A" w:rsidP="005A5F7A">
      <w:pPr>
        <w:widowControl w:val="0"/>
        <w:shd w:val="clear" w:color="auto" w:fill="FFFFFF"/>
        <w:autoSpaceDE w:val="0"/>
        <w:autoSpaceDN w:val="0"/>
        <w:spacing w:after="0" w:line="252" w:lineRule="auto"/>
        <w:ind w:left="928"/>
        <w:contextualSpacing/>
        <w:jc w:val="both"/>
        <w:rPr>
          <w:rFonts w:ascii="Times New Roman" w:eastAsia="Times New Roman" w:hAnsi="Times New Roman" w:cs="Calibri"/>
          <w:lang w:val="uk-UA" w:eastAsia="uk-UA"/>
        </w:rPr>
      </w:pPr>
    </w:p>
    <w:p w14:paraId="0462F69B" w14:textId="77777777" w:rsidR="005A5F7A" w:rsidRPr="00787437" w:rsidRDefault="005A5F7A" w:rsidP="005A5F7A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  <w:lang w:val="uk-UA" w:eastAsia="ar-SA"/>
        </w:rPr>
      </w:pPr>
      <w:r w:rsidRPr="00787437">
        <w:rPr>
          <w:rFonts w:ascii="Times New Roman" w:eastAsia="Times New Roman" w:hAnsi="Times New Roman" w:cs="Times New Roman"/>
          <w:b/>
          <w:highlight w:val="yellow"/>
          <w:lang w:val="uk-UA" w:eastAsia="ar-SA"/>
        </w:rPr>
        <w:t xml:space="preserve">  </w:t>
      </w:r>
    </w:p>
    <w:p w14:paraId="639B536D" w14:textId="77777777" w:rsidR="007A7AC5" w:rsidRPr="007A7AC5" w:rsidRDefault="007A7AC5" w:rsidP="007A7A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ar-SA"/>
        </w:rPr>
      </w:pPr>
      <w:r w:rsidRPr="007A7AC5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ar-SA"/>
        </w:rPr>
        <w:t>До уваги Учасників!</w:t>
      </w:r>
    </w:p>
    <w:p w14:paraId="58DC6280" w14:textId="7E4CF37D" w:rsidR="007A7AC5" w:rsidRPr="007A7AC5" w:rsidRDefault="007A7AC5" w:rsidP="007A7A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ar-SA"/>
        </w:rPr>
      </w:pPr>
      <w:r w:rsidRPr="007A7AC5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ar-SA"/>
        </w:rPr>
        <w:t xml:space="preserve"> Посилання у тендерній документації Замовника на конкретну торговельну марку чи фірму, патент або тип предмета закупівлі, джерело його походження або виробника читати як «або еквівалент». В разі якщо Учасник пропонує еквівалент товару він повинен надати належним чином засвідчені копії документів.</w:t>
      </w:r>
    </w:p>
    <w:p w14:paraId="19BBA38A" w14:textId="77777777" w:rsidR="005A5F7A" w:rsidRPr="005A5F7A" w:rsidRDefault="005A5F7A" w:rsidP="007A7A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</w:pPr>
    </w:p>
    <w:sectPr w:rsidR="005A5F7A" w:rsidRPr="005A5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E22B4"/>
    <w:multiLevelType w:val="hybridMultilevel"/>
    <w:tmpl w:val="9E1C1EFA"/>
    <w:lvl w:ilvl="0" w:tplc="BF64FD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E6BDB"/>
    <w:multiLevelType w:val="hybridMultilevel"/>
    <w:tmpl w:val="DB8072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C1159"/>
    <w:multiLevelType w:val="hybridMultilevel"/>
    <w:tmpl w:val="8954F68E"/>
    <w:lvl w:ilvl="0" w:tplc="BF64FD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F7A"/>
    <w:rsid w:val="0000403E"/>
    <w:rsid w:val="00075CBB"/>
    <w:rsid w:val="00080EF0"/>
    <w:rsid w:val="000E04FF"/>
    <w:rsid w:val="00174757"/>
    <w:rsid w:val="002302A0"/>
    <w:rsid w:val="00242685"/>
    <w:rsid w:val="003F60E6"/>
    <w:rsid w:val="005A5F7A"/>
    <w:rsid w:val="005B34B1"/>
    <w:rsid w:val="00612CE0"/>
    <w:rsid w:val="00787437"/>
    <w:rsid w:val="007A7AC5"/>
    <w:rsid w:val="0087107A"/>
    <w:rsid w:val="008833D0"/>
    <w:rsid w:val="00922F8E"/>
    <w:rsid w:val="0094230B"/>
    <w:rsid w:val="00982144"/>
    <w:rsid w:val="00A042B3"/>
    <w:rsid w:val="00AB2CFE"/>
    <w:rsid w:val="00C30A8A"/>
    <w:rsid w:val="00E4472A"/>
    <w:rsid w:val="00F027F9"/>
    <w:rsid w:val="00F07AEA"/>
    <w:rsid w:val="00F205E3"/>
    <w:rsid w:val="00F27692"/>
    <w:rsid w:val="00FE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0DC6F"/>
  <w15:chartTrackingRefBased/>
  <w15:docId w15:val="{22175EF5-415D-4ED8-AF1D-A74405D6B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87437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743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62454-74B8-489E-A9E2-5489A202A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2024-04-22T11:43:00Z</dcterms:created>
  <dcterms:modified xsi:type="dcterms:W3CDTF">2024-04-22T11:54:00Z</dcterms:modified>
</cp:coreProperties>
</file>