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bookmarkStart w:id="0" w:name="_GoBack"/>
      <w:bookmarkEnd w:id="0"/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AE40E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E40E7">
        <w:rPr>
          <w:b/>
        </w:rPr>
        <w:t>Будівництво розвантажувальної ТП для розвантаження ТП-241 м. Коломия філії Коломийська,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0,056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ПЛЗ-10кВ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Заземлювач вертикальний з круглої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до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0,068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0,314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ВЛ 0,38 кВ на переходах довжиною до 100 м через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дороги 2 i 3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лiнiями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зв'язку, ВЛ 0,38 кВ (4/82м)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10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6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30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6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1,83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1,83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7,5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10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0,112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становка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траверсами] у викопані котловани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для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 і</w:t>
            </w:r>
            <w:r w:rsidRPr="007E0EBB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анкерну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35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дна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стiнок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вручну з викидом грунту в котлованах i траншеях, розроблених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3,5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38,5</w:t>
            </w:r>
          </w:p>
        </w:tc>
      </w:tr>
      <w:tr w:rsidR="00FF08CB" w:rsidRPr="001F0616" w:rsidTr="00045A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24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24</w:t>
            </w:r>
          </w:p>
        </w:tc>
      </w:tr>
      <w:tr w:rsidR="00FF08CB" w:rsidRPr="001F0616" w:rsidTr="00B8444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</w:t>
            </w:r>
            <w:r w:rsidRPr="007E0EBB">
              <w:rPr>
                <w:spacing w:val="-3"/>
                <w:sz w:val="20"/>
                <w:szCs w:val="20"/>
              </w:rPr>
              <w:lastRenderedPageBreak/>
              <w:t xml:space="preserve">монтажні роботи /при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B8444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обладнання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в проектному РП-0,</w:t>
            </w:r>
            <w:r w:rsidRPr="007E0EBB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4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ЩТП-241А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Лічильник трифазний, що установлюється на готовій основі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Коробка клемна на 20 клем, установлювана на пультах і панелях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дво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>-, триполюсний, що установлюється на конструкції на стіні або колоні, струм до 100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B8444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0EBB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0EBB">
              <w:rPr>
                <w:sz w:val="20"/>
                <w:szCs w:val="16"/>
              </w:rPr>
              <w:t xml:space="preserve"> 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7,37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7,37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0EBB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7E0EBB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6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18</w:t>
            </w:r>
          </w:p>
        </w:tc>
      </w:tr>
      <w:tr w:rsidR="00FF08C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0EBB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7E0EBB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0EBB">
              <w:rPr>
                <w:spacing w:val="-3"/>
                <w:sz w:val="20"/>
                <w:szCs w:val="20"/>
              </w:rPr>
              <w:t>2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1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  <w:gridCol w:w="1247"/>
      </w:tblGrid>
      <w:tr w:rsidR="00562325" w:rsidRPr="001F0616" w:rsidTr="00EE769C">
        <w:trPr>
          <w:gridAfter w:val="1"/>
          <w:wAfter w:w="1247" w:type="dxa"/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EE769C">
        <w:trPr>
          <w:gridAfter w:val="1"/>
          <w:wAfter w:w="1247" w:type="dxa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261" w:type="dxa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0,00167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0,00006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Фарба олійна та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алкідна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для внутрішніх робіт МА-025 бежева, світло- бежева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0,00022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0,0064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Дріт сталевий низьковуглецевий різного призначення оцинкований, діаметр 6,0-6,3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0,0009056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0,00000314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Дріт сталевий низьковуглецевий різного призначення світлий, діаметр 6,0-6,3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0,005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Мастило, солідол жировий "Ж"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0,00048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0,046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0,00191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0,3184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0,02472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0,0395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0,00094</w:t>
            </w:r>
          </w:p>
        </w:tc>
      </w:tr>
      <w:tr w:rsidR="00FF08CB" w:rsidRPr="001F0616" w:rsidTr="003279E0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0,1272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15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Самонесучий ізольований провід, СІП 1х50- 3 20кВ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AAsXSn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0,183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4x50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0,254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4x35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0,112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Траверси сталеві ТМз15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Траверси сталеві ТМз18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Траверси сталеві ТМз12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0,0126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Iзолятор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ТФ-20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0,5024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0,00023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0,000196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0,00018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Затискач підтримуючий магістральний PSP 122 TRA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з незалежним підключенням двох абонентів TT2D 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GНSО 16 Гак для круглих опор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7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TTDC28401FA Затискач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TTDC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54-12-2А G28 Апаратні затискачі з двома отворами для приєднання проводів ПЛЗ до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адюмінієвих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або мідних шин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PSI15CЕ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PLТDT2В'язки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PLСDT2 (50-70мм2)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Припої олов'яно-свинцеві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безсурм'янисті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в чушках, марка ПОС40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0,00001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Шнур азбестовий загального призначення, марка ШАОН, діаметр 2,0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0,2132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0,0804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0,0429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0,0888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Кнопка К227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0,024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Наконечники алюмінієві для опресування 35- 10-8а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0,1836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Наконечники алюмінієві для опресування 150-12-16а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0,4329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FF08C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FF08C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25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DL-050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Патрони Д або К довгі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0,0492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Патрони до пістолета Д-2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0,0396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Скоба будівельна К853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0,009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7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Ковпачок К-5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2870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Траверса ТН2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Гак-болт GHW 16/250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Гаки, що накручуються GHN 16 (ГН 16)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Затискач ПА-1-1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ПС 2-1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RDAU9535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Хомут X12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88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Фарба емалева МО-1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0,000144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0,0000668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Паста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кварцевазелинова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Мастило універсальне контактне 39У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0,000003864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Кронштейн У1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2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ШФ-20-Г1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0,14</w:t>
            </w:r>
          </w:p>
        </w:tc>
      </w:tr>
      <w:tr w:rsidR="00FF08CB" w:rsidRPr="001F0616" w:rsidTr="00EF7042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0,14</w:t>
            </w:r>
          </w:p>
        </w:tc>
        <w:tc>
          <w:tcPr>
            <w:tcW w:w="1247" w:type="dxa"/>
          </w:tcPr>
          <w:p w:rsidR="00FF08CB" w:rsidRPr="001F0616" w:rsidRDefault="00FF08CB" w:rsidP="00EE769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z w:val="20"/>
                <w:szCs w:val="20"/>
              </w:rPr>
              <w:t xml:space="preserve"> 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81B0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3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0,0134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Провід неізольований марки А25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F81B0D" w:rsidRDefault="00FF08CB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81B0D">
              <w:rPr>
                <w:spacing w:val="-3"/>
                <w:sz w:val="20"/>
                <w:szCs w:val="20"/>
              </w:rPr>
              <w:t>0,084</w:t>
            </w:r>
          </w:p>
        </w:tc>
      </w:tr>
      <w:tr w:rsidR="00FF08CB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6928F1" w:rsidRDefault="00FF08CB" w:rsidP="006928F1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6928F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FF08C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 xml:space="preserve">/10/0, 4-У1 </w:t>
            </w:r>
            <w:r>
              <w:rPr>
                <w:spacing w:val="-3"/>
                <w:sz w:val="20"/>
                <w:szCs w:val="20"/>
                <w:lang w:val="ru-RU"/>
              </w:rPr>
              <w:t>(</w:t>
            </w:r>
            <w:r w:rsidRPr="00F81B0D">
              <w:rPr>
                <w:spacing w:val="-3"/>
                <w:sz w:val="20"/>
                <w:szCs w:val="20"/>
              </w:rPr>
              <w:t xml:space="preserve">СТП2-63-10/0,4-У1 </w:t>
            </w:r>
            <w:proofErr w:type="spellStart"/>
            <w:r w:rsidRPr="00F81B0D">
              <w:rPr>
                <w:spacing w:val="-3"/>
                <w:sz w:val="20"/>
                <w:szCs w:val="20"/>
              </w:rPr>
              <w:t>столбового</w:t>
            </w:r>
            <w:proofErr w:type="spellEnd"/>
            <w:r w:rsidRPr="00F81B0D">
              <w:rPr>
                <w:spacing w:val="-3"/>
                <w:sz w:val="20"/>
                <w:szCs w:val="20"/>
              </w:rPr>
              <w:t xml:space="preserve"> типу</w:t>
            </w:r>
            <w:r>
              <w:rPr>
                <w:spacing w:val="-3"/>
                <w:sz w:val="20"/>
                <w:szCs w:val="20"/>
                <w:lang w:val="ru-RU"/>
              </w:rPr>
              <w:t>)</w:t>
            </w:r>
            <w:r w:rsidRPr="00F81B0D">
              <w:rPr>
                <w:spacing w:val="-3"/>
                <w:sz w:val="20"/>
                <w:szCs w:val="20"/>
              </w:rPr>
              <w:t xml:space="preserve"> </w:t>
            </w:r>
            <w:r w:rsidRPr="001F0616">
              <w:rPr>
                <w:spacing w:val="-3"/>
                <w:sz w:val="20"/>
                <w:szCs w:val="20"/>
              </w:rPr>
              <w:t>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 xml:space="preserve"> кВА 10(6)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4861E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B" w:rsidRPr="001F0616" w:rsidRDefault="00FF08CB" w:rsidP="004861E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28F1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24F81"/>
    <w:rsid w:val="0083037E"/>
    <w:rsid w:val="00840247"/>
    <w:rsid w:val="0084427B"/>
    <w:rsid w:val="00845B85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5C81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40E7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3FE7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3169B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D25F4"/>
    <w:rsid w:val="00EE032D"/>
    <w:rsid w:val="00EE769C"/>
    <w:rsid w:val="00EE7F3F"/>
    <w:rsid w:val="00EF2CD2"/>
    <w:rsid w:val="00EF5914"/>
    <w:rsid w:val="00F220A6"/>
    <w:rsid w:val="00F3226A"/>
    <w:rsid w:val="00F412E2"/>
    <w:rsid w:val="00F560AF"/>
    <w:rsid w:val="00F6039C"/>
    <w:rsid w:val="00F7038D"/>
    <w:rsid w:val="00F8280B"/>
    <w:rsid w:val="00FC4BEE"/>
    <w:rsid w:val="00FC5E72"/>
    <w:rsid w:val="00FD174B"/>
    <w:rsid w:val="00FD6F0F"/>
    <w:rsid w:val="00FF08C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C6CC-21F9-47DD-8287-971034F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07DF-8E13-4EFA-98BD-EA5B6EC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8353</Words>
  <Characters>4762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7</cp:revision>
  <dcterms:created xsi:type="dcterms:W3CDTF">2021-12-18T14:38:00Z</dcterms:created>
  <dcterms:modified xsi:type="dcterms:W3CDTF">2021-12-23T07:48:00Z</dcterms:modified>
</cp:coreProperties>
</file>