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8B3705">
              <w:t xml:space="preserve">від </w:t>
            </w:r>
            <w:r w:rsidR="00B77932">
              <w:t>10.08</w:t>
            </w:r>
            <w:r w:rsidR="008B2087" w:rsidRPr="008B3705">
              <w:t>.2023</w:t>
            </w:r>
            <w:r w:rsidR="00436E51" w:rsidRPr="008B3705">
              <w:t xml:space="preserve"> </w:t>
            </w:r>
            <w:r w:rsidRPr="008B3705">
              <w:t xml:space="preserve">р. протокол </w:t>
            </w:r>
            <w:r w:rsidR="00B3266F" w:rsidRPr="008B3705">
              <w:t xml:space="preserve">№ </w:t>
            </w:r>
            <w:r w:rsidR="00B77932">
              <w:t>194</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B77932" w:rsidP="00D60063">
      <w:pPr>
        <w:shd w:val="clear" w:color="auto" w:fill="FFFFFF"/>
        <w:jc w:val="center"/>
        <w:rPr>
          <w:b/>
          <w:sz w:val="28"/>
          <w:szCs w:val="28"/>
        </w:rPr>
      </w:pPr>
      <w:bookmarkStart w:id="0" w:name="_heading=h.gjdgxs" w:colFirst="0" w:colLast="0"/>
      <w:bookmarkEnd w:id="0"/>
      <w:r>
        <w:t xml:space="preserve">СВРЗ-23Т_016_ВО: </w:t>
      </w:r>
      <w:r w:rsidR="00735AF0" w:rsidRPr="00735AF0">
        <w:rPr>
          <w:b/>
          <w:sz w:val="28"/>
          <w:szCs w:val="28"/>
        </w:rPr>
        <w:t>ДК 021:2015: 38340000-0 - Прилади для вимірювання величин (Рефлектометр оптичний)</w:t>
      </w:r>
    </w:p>
    <w:p w:rsidR="00A70BF2" w:rsidRDefault="00A70BF2" w:rsidP="00D60063">
      <w:pPr>
        <w:shd w:val="clear" w:color="auto" w:fill="FFFFFF"/>
        <w:jc w:val="center"/>
        <w:rPr>
          <w:b/>
          <w:sz w:val="28"/>
          <w:szCs w:val="28"/>
        </w:rPr>
      </w:pPr>
    </w:p>
    <w:p w:rsidR="00A70BF2" w:rsidRDefault="00A70BF2" w:rsidP="00D60063">
      <w:pPr>
        <w:shd w:val="clear" w:color="auto" w:fill="FFFFFF"/>
        <w:jc w:val="center"/>
        <w:rPr>
          <w:b/>
          <w:sz w:val="28"/>
          <w:szCs w:val="28"/>
        </w:rPr>
      </w:pPr>
    </w:p>
    <w:p w:rsidR="00A70BF2" w:rsidRDefault="00A70BF2" w:rsidP="00D60063">
      <w:pPr>
        <w:shd w:val="clear" w:color="auto" w:fill="FFFFFF"/>
        <w:jc w:val="center"/>
        <w:rPr>
          <w:b/>
          <w:sz w:val="28"/>
          <w:szCs w:val="28"/>
        </w:rPr>
      </w:pPr>
    </w:p>
    <w:p w:rsidR="00A70BF2" w:rsidRDefault="00735AF0" w:rsidP="00D60063">
      <w:pPr>
        <w:shd w:val="clear" w:color="auto" w:fill="FFFFFF"/>
        <w:jc w:val="center"/>
        <w:rPr>
          <w:b/>
        </w:rPr>
      </w:pPr>
      <w:r>
        <w:rPr>
          <w:b/>
          <w:sz w:val="28"/>
          <w:szCs w:val="28"/>
        </w:rPr>
        <w:t>РЕФЛЕКТОМЕТР ОПТИЧНИЙ</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B746B4" w:rsidRPr="005F25C3">
              <w:rPr>
                <w:rFonts w:eastAsia="Batang"/>
                <w:lang w:eastAsia="ru-RU"/>
              </w:rPr>
              <w:t>Попович Уляна Степанівна</w:t>
            </w:r>
            <w:r w:rsidRPr="005F25C3">
              <w:rPr>
                <w:rFonts w:eastAsia="Batang"/>
                <w:lang w:eastAsia="ru-RU"/>
              </w:rPr>
              <w:t>, тел. (0</w:t>
            </w:r>
            <w:r w:rsidR="00B746B4" w:rsidRPr="005F25C3">
              <w:rPr>
                <w:rFonts w:eastAsia="Batang"/>
                <w:lang w:eastAsia="ru-RU"/>
              </w:rPr>
              <w:t>97</w:t>
            </w:r>
            <w:r w:rsidRPr="005F25C3">
              <w:rPr>
                <w:rFonts w:eastAsia="Batang"/>
                <w:lang w:eastAsia="ru-RU"/>
              </w:rPr>
              <w:t xml:space="preserve">) </w:t>
            </w:r>
            <w:r w:rsidR="00B746B4" w:rsidRPr="005F25C3">
              <w:rPr>
                <w:rFonts w:eastAsia="Batang"/>
                <w:lang w:eastAsia="ru-RU"/>
              </w:rPr>
              <w:t>4722947</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B746B4" w:rsidRPr="005F25C3">
                <w:rPr>
                  <w:rStyle w:val="affff0"/>
                  <w:rFonts w:eastAsia="Batang"/>
                  <w:lang w:val="en-US" w:eastAsia="ru-RU"/>
                </w:rPr>
                <w:t>popovych</w:t>
              </w:r>
              <w:r w:rsidR="00B746B4" w:rsidRPr="005F25C3">
                <w:rPr>
                  <w:rStyle w:val="affff0"/>
                  <w:rFonts w:eastAsia="Batang"/>
                  <w:lang w:eastAsia="ru-RU"/>
                </w:rPr>
                <w:t>.</w:t>
              </w:r>
              <w:r w:rsidR="00B746B4" w:rsidRPr="005F25C3">
                <w:rPr>
                  <w:rStyle w:val="affff0"/>
                  <w:rFonts w:eastAsia="Batang"/>
                  <w:lang w:val="en-US" w:eastAsia="ru-RU"/>
                </w:rPr>
                <w:t>u</w:t>
              </w:r>
              <w:r w:rsidR="00B746B4" w:rsidRPr="005F25C3">
                <w:rPr>
                  <w:rStyle w:val="affff0"/>
                  <w:rFonts w:eastAsia="Batang"/>
                  <w:lang w:eastAsia="ru-RU"/>
                </w:rPr>
                <w:t>.</w:t>
              </w:r>
              <w:r w:rsidR="00B746B4" w:rsidRPr="005F25C3">
                <w:rPr>
                  <w:rStyle w:val="affff0"/>
                  <w:rFonts w:eastAsia="Batang"/>
                  <w:lang w:val="en-US" w:eastAsia="ru-RU"/>
                </w:rPr>
                <w:t>s</w:t>
              </w:r>
              <w:r w:rsidR="00B746B4" w:rsidRPr="005F25C3">
                <w:rPr>
                  <w:rStyle w:val="affff0"/>
                  <w:rFonts w:eastAsia="Batang"/>
                  <w:lang w:eastAsia="ru-RU"/>
                </w:rPr>
                <w:t>.@</w:t>
              </w:r>
              <w:r w:rsidR="00B746B4" w:rsidRPr="005F25C3">
                <w:rPr>
                  <w:rStyle w:val="affff0"/>
                  <w:rFonts w:eastAsia="Batang"/>
                  <w:lang w:val="en-US" w:eastAsia="ru-RU"/>
                </w:rPr>
                <w:t>swrz</w:t>
              </w:r>
              <w:r w:rsidR="00B746B4" w:rsidRPr="005F25C3">
                <w:rPr>
                  <w:rStyle w:val="affff0"/>
                  <w:rFonts w:eastAsia="Batang"/>
                  <w:lang w:eastAsia="ru-RU"/>
                </w:rPr>
                <w:t>.</w:t>
              </w:r>
              <w:r w:rsidR="00B746B4" w:rsidRPr="005F25C3">
                <w:rPr>
                  <w:rStyle w:val="affff0"/>
                  <w:rFonts w:eastAsia="Batang"/>
                  <w:lang w:val="en-US" w:eastAsia="ru-RU"/>
                </w:rPr>
                <w:t>com</w:t>
              </w:r>
              <w:r w:rsidR="00B746B4" w:rsidRPr="005F25C3">
                <w:rPr>
                  <w:rStyle w:val="affff0"/>
                  <w:rFonts w:eastAsia="Batang"/>
                  <w:lang w:eastAsia="ru-RU"/>
                </w:rPr>
                <w:t>.</w:t>
              </w:r>
              <w:r w:rsidR="00B746B4" w:rsidRPr="005F25C3">
                <w:rPr>
                  <w:rStyle w:val="affff0"/>
                  <w:rFonts w:eastAsia="Batang"/>
                  <w:lang w:val="en-US" w:eastAsia="ru-RU"/>
                </w:rPr>
                <w:t>ua</w:t>
              </w:r>
            </w:hyperlink>
            <w:r w:rsidR="00B746B4" w:rsidRPr="005F25C3">
              <w:rPr>
                <w:rFonts w:eastAsia="Batang"/>
                <w:lang w:eastAsia="ru-RU"/>
              </w:rPr>
              <w:t xml:space="preserve"> </w:t>
            </w:r>
          </w:p>
          <w:p w:rsidR="009A5AC4" w:rsidRPr="00A70BF2" w:rsidRDefault="005E43AD" w:rsidP="009A5AC4">
            <w:pPr>
              <w:spacing w:line="276" w:lineRule="auto"/>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735AF0">
              <w:rPr>
                <w:rFonts w:eastAsia="Batang"/>
                <w:bCs/>
                <w:color w:val="000000"/>
                <w:lang w:eastAsia="ru-RU"/>
              </w:rPr>
              <w:t>менеджер – начальник відділу ІТ</w:t>
            </w:r>
            <w:r w:rsidR="00A70BF2">
              <w:rPr>
                <w:rFonts w:eastAsia="Batang"/>
                <w:bCs/>
                <w:color w:val="000000"/>
                <w:lang w:eastAsia="ru-RU"/>
              </w:rPr>
              <w:t xml:space="preserve">  </w:t>
            </w:r>
            <w:r w:rsidR="00735AF0">
              <w:rPr>
                <w:rFonts w:eastAsia="Batang"/>
                <w:bCs/>
                <w:color w:val="000000"/>
                <w:lang w:eastAsia="ru-RU"/>
              </w:rPr>
              <w:t>Денис Степанов  0633487877</w:t>
            </w:r>
            <w:r w:rsidR="00A70BF2" w:rsidRPr="00856F6F">
              <w:rPr>
                <w:rFonts w:eastAsia="Batang"/>
                <w:bCs/>
                <w:color w:val="000000"/>
                <w:lang w:eastAsia="ru-RU"/>
              </w:rPr>
              <w:t>;</w:t>
            </w:r>
            <w:r w:rsidR="00A70BF2">
              <w:rPr>
                <w:rFonts w:eastAsia="Batang"/>
                <w:color w:val="000000"/>
                <w:lang w:eastAsia="ru-RU"/>
              </w:rPr>
              <w:t xml:space="preserve"> </w:t>
            </w:r>
            <w:r w:rsidR="00A70BF2" w:rsidRPr="00510AA7">
              <w:rPr>
                <w:rFonts w:eastAsia="Batang"/>
                <w:bCs/>
                <w:color w:val="000000"/>
                <w:lang w:eastAsia="ru-RU"/>
              </w:rPr>
              <w:t>e-mail:</w:t>
            </w:r>
            <w:r w:rsidR="00A70BF2" w:rsidRPr="008F234D">
              <w:rPr>
                <w:rFonts w:eastAsia="Batang"/>
                <w:bCs/>
                <w:color w:val="000000"/>
                <w:lang w:eastAsia="ru-RU"/>
              </w:rPr>
              <w:t xml:space="preserve">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5E43AD" w:rsidRPr="00A70BF2" w:rsidRDefault="00735AF0" w:rsidP="00A70BF2">
            <w:pPr>
              <w:rPr>
                <w:b/>
              </w:rPr>
            </w:pPr>
            <w:r w:rsidRPr="00735AF0">
              <w:rPr>
                <w:b/>
              </w:rPr>
              <w:t>ДК 021:2015: 38340000-0 - Прилади для вимірювання величин (Рефлектометр оптичний)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5F25C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 xml:space="preserve">Інформація про </w:t>
            </w:r>
            <w:r w:rsidRPr="00322D2D">
              <w:rPr>
                <w:b/>
              </w:rPr>
              <w:lastRenderedPageBreak/>
              <w:t>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lastRenderedPageBreak/>
              <w:t xml:space="preserve">      </w:t>
            </w:r>
            <w:r w:rsidR="005E43AD" w:rsidRPr="005F25C3">
              <w:t xml:space="preserve">Валютою тендерної пропозиції є національна валюта </w:t>
            </w:r>
            <w:r w:rsidR="005E43AD" w:rsidRPr="005F25C3">
              <w:lastRenderedPageBreak/>
              <w:t>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w:t>
            </w:r>
            <w:r w:rsidR="00F37BC2">
              <w:rPr>
                <w:lang w:eastAsia="ru-RU"/>
              </w:rPr>
              <w:t xml:space="preserve"> закупівлі</w:t>
            </w:r>
            <w:r w:rsidRPr="005F25C3">
              <w:rPr>
                <w:lang w:eastAsia="ru-RU"/>
              </w:rPr>
              <w:t>,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r w:rsidRPr="005F25C3">
              <w:rPr>
                <w:color w:val="000000"/>
                <w:shd w:val="solid" w:color="FFFFFF" w:fill="FFFFFF"/>
                <w:lang w:eastAsia="en-US"/>
              </w:rPr>
              <w:lastRenderedPageBreak/>
              <w:t>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w:t>
            </w:r>
            <w:r w:rsidRPr="005F25C3">
              <w:lastRenderedPageBreak/>
              <w:t>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5F25C3">
              <w:lastRenderedPageBreak/>
              <w:t xml:space="preserve">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2" w:name="bookmark=id.1fob9te" w:colFirst="0" w:colLast="0"/>
            <w:bookmarkEnd w:id="2"/>
            <w:r>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3E0CB5" w:rsidRPr="005F25C3" w:rsidRDefault="003E0CB5" w:rsidP="005F25C3">
            <w:pPr>
              <w:widowControl w:val="0"/>
              <w:shd w:val="clear" w:color="auto" w:fill="FFFFFF"/>
              <w:tabs>
                <w:tab w:val="left" w:pos="271"/>
                <w:tab w:val="left" w:pos="542"/>
              </w:tabs>
              <w:jc w:val="both"/>
            </w:pPr>
            <w:r w:rsidRPr="005F25C3">
              <w:lastRenderedPageBreak/>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F2C48" w:rsidP="005F25C3">
            <w:pPr>
              <w:widowControl w:val="0"/>
              <w:shd w:val="clear" w:color="auto" w:fill="FFFFFF"/>
              <w:tabs>
                <w:tab w:val="left" w:pos="271"/>
                <w:tab w:val="left" w:pos="542"/>
              </w:tabs>
              <w:jc w:val="both"/>
            </w:pPr>
            <w:r w:rsidRPr="005F2C48">
              <w:t xml:space="preserve">    </w:t>
            </w:r>
            <w:r w:rsidR="005E43AD"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F2C48" w:rsidP="005F25C3">
            <w:pPr>
              <w:widowControl w:val="0"/>
              <w:shd w:val="clear" w:color="auto" w:fill="FFFFFF"/>
              <w:tabs>
                <w:tab w:val="left" w:pos="271"/>
                <w:tab w:val="left" w:pos="542"/>
              </w:tabs>
              <w:jc w:val="both"/>
            </w:pPr>
            <w:r w:rsidRPr="005F2C48">
              <w:rPr>
                <w:lang w:val="ru-RU"/>
              </w:rPr>
              <w:t xml:space="preserve">  </w:t>
            </w:r>
            <w:r w:rsidR="005E43AD" w:rsidRPr="005F25C3">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5F2C48" w:rsidP="005F25C3">
            <w:pPr>
              <w:widowControl w:val="0"/>
              <w:shd w:val="clear" w:color="auto" w:fill="FFFFFF"/>
              <w:jc w:val="both"/>
            </w:pPr>
            <w:r w:rsidRPr="005F2C48">
              <w:rPr>
                <w:lang w:val="ru-RU"/>
              </w:rPr>
              <w:t xml:space="preserve">    </w:t>
            </w:r>
            <w:r w:rsidR="005E43AD" w:rsidRPr="005F25C3">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5F2C48" w:rsidP="005F25C3">
            <w:pPr>
              <w:jc w:val="both"/>
              <w:rPr>
                <w:color w:val="000000"/>
                <w:shd w:val="solid" w:color="FFFFFF" w:fill="FFFFFF"/>
              </w:rPr>
            </w:pPr>
            <w:r w:rsidRPr="005F2C48">
              <w:rPr>
                <w:color w:val="000000"/>
                <w:shd w:val="solid" w:color="FFFFFF" w:fill="FFFFFF"/>
                <w:lang w:eastAsia="en-US"/>
              </w:rPr>
              <w:t xml:space="preserve">      </w:t>
            </w:r>
            <w:r w:rsidR="00935F04" w:rsidRPr="005F25C3">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00935F04" w:rsidRPr="005F25C3">
              <w:rPr>
                <w:color w:val="000000"/>
                <w:shd w:val="solid" w:color="FFFFFF" w:fill="FFFFFF"/>
                <w:lang w:eastAsia="en-US"/>
              </w:rPr>
              <w:lastRenderedPageBreak/>
              <w:t>електронну систему закупівель.</w:t>
            </w:r>
          </w:p>
          <w:p w:rsidR="005E43AD" w:rsidRPr="005F25C3" w:rsidRDefault="005F2C48" w:rsidP="005F25C3">
            <w:pPr>
              <w:jc w:val="both"/>
            </w:pPr>
            <w:r w:rsidRPr="005F2C48">
              <w:t xml:space="preserve">      </w:t>
            </w:r>
            <w:r w:rsidR="005E43AD"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005E43AD"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005E43AD" w:rsidRPr="005F25C3">
              <w:t xml:space="preserve"> </w:t>
            </w:r>
            <w:r w:rsidR="005D6665">
              <w:t>пункту 44</w:t>
            </w:r>
            <w:r w:rsidR="00436E51" w:rsidRPr="005F25C3">
              <w:t xml:space="preserve"> </w:t>
            </w:r>
            <w:r w:rsidR="00E34AC8" w:rsidRPr="005F25C3">
              <w:t>особливостей</w:t>
            </w:r>
            <w:r w:rsidR="005E43AD"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854845" w:rsidRPr="005F25C3">
                <w:rPr>
                  <w:rStyle w:val="affff0"/>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005E43AD" w:rsidRPr="005F25C3">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F2C48" w:rsidP="005F25C3">
            <w:pPr>
              <w:widowControl w:val="0"/>
              <w:shd w:val="clear" w:color="auto" w:fill="FFFFFF"/>
              <w:jc w:val="both"/>
            </w:pPr>
            <w:r w:rsidRPr="005F2C48">
              <w:rPr>
                <w:lang w:val="ru-RU"/>
              </w:rPr>
              <w:t xml:space="preserve">     </w:t>
            </w:r>
            <w:r w:rsidR="005E43AD"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005E43AD"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t xml:space="preserve">          Замовник самостійно за результатами розгляду </w:t>
            </w:r>
            <w:r w:rsidRPr="005F25C3">
              <w:rPr>
                <w:color w:val="000000"/>
                <w:shd w:val="solid" w:color="FFFFFF" w:fill="FFFFFF"/>
                <w:lang w:eastAsia="en-US"/>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D1E77" w:rsidRPr="005F25C3">
                <w:rPr>
                  <w:rStyle w:val="affff0"/>
                  <w:color w:val="auto"/>
                  <w:u w:val="none"/>
                  <w:shd w:val="solid" w:color="FFFFFF" w:fill="FFFFFF"/>
                  <w:lang w:eastAsia="en-US"/>
                </w:rPr>
                <w:t>підпунктах 3</w:t>
              </w:r>
            </w:hyperlink>
            <w:r w:rsidR="002D1E77" w:rsidRPr="005F25C3">
              <w:rPr>
                <w:shd w:val="solid" w:color="FFFFFF" w:fill="FFFFFF"/>
                <w:lang w:eastAsia="en-US"/>
              </w:rPr>
              <w:t>, </w:t>
            </w:r>
            <w:hyperlink r:id="rId14" w:anchor="n620" w:history="1">
              <w:r w:rsidR="002D1E77" w:rsidRPr="005F25C3">
                <w:rPr>
                  <w:rStyle w:val="affff0"/>
                  <w:color w:val="auto"/>
                  <w:u w:val="none"/>
                  <w:shd w:val="solid" w:color="FFFFFF" w:fill="FFFFFF"/>
                  <w:lang w:eastAsia="en-US"/>
                </w:rPr>
                <w:t>5</w:t>
              </w:r>
            </w:hyperlink>
            <w:r w:rsidR="002D1E77" w:rsidRPr="005F25C3">
              <w:rPr>
                <w:shd w:val="solid" w:color="FFFFFF" w:fill="FFFFFF"/>
                <w:lang w:eastAsia="en-US"/>
              </w:rPr>
              <w:t>, </w:t>
            </w:r>
            <w:hyperlink r:id="rId15" w:anchor="n621" w:history="1">
              <w:r w:rsidR="002D1E77" w:rsidRPr="005F25C3">
                <w:rPr>
                  <w:rStyle w:val="affff0"/>
                  <w:color w:val="auto"/>
                  <w:u w:val="none"/>
                  <w:shd w:val="solid" w:color="FFFFFF" w:fill="FFFFFF"/>
                  <w:lang w:eastAsia="en-US"/>
                </w:rPr>
                <w:t>6</w:t>
              </w:r>
            </w:hyperlink>
            <w:r w:rsidR="002D1E77" w:rsidRPr="005F25C3">
              <w:rPr>
                <w:shd w:val="solid" w:color="FFFFFF" w:fill="FFFFFF"/>
                <w:lang w:eastAsia="en-US"/>
              </w:rPr>
              <w:t> і </w:t>
            </w:r>
            <w:hyperlink r:id="rId16" w:anchor="n627" w:history="1">
              <w:r w:rsidR="002D1E77" w:rsidRPr="005F25C3">
                <w:rPr>
                  <w:rStyle w:val="affff0"/>
                  <w:color w:val="auto"/>
                  <w:u w:val="none"/>
                  <w:shd w:val="solid" w:color="FFFFFF" w:fill="FFFFFF"/>
                  <w:lang w:eastAsia="en-US"/>
                </w:rPr>
                <w:t>12</w:t>
              </w:r>
            </w:hyperlink>
            <w:r w:rsidR="002D1E77" w:rsidRPr="005F25C3">
              <w:rPr>
                <w:shd w:val="solid" w:color="FFFFFF" w:fill="FFFFFF"/>
                <w:lang w:eastAsia="en-US"/>
              </w:rPr>
              <w:t> та в </w:t>
            </w:r>
            <w:hyperlink r:id="rId17" w:anchor="n628" w:history="1">
              <w:r w:rsidR="002D1E77" w:rsidRPr="005F25C3">
                <w:rPr>
                  <w:rStyle w:val="affff0"/>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2D1E77" w:rsidRPr="005D6665">
                <w:rPr>
                  <w:rStyle w:val="affff0"/>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F2C48" w:rsidP="005F25C3">
            <w:pPr>
              <w:shd w:val="clear" w:color="auto" w:fill="FFFFFF"/>
              <w:tabs>
                <w:tab w:val="left" w:pos="180"/>
              </w:tabs>
              <w:jc w:val="both"/>
            </w:pPr>
            <w:r w:rsidRPr="005F2C48">
              <w:rPr>
                <w:color w:val="000000"/>
                <w:highlight w:val="white"/>
                <w:lang w:val="ru-RU"/>
              </w:rPr>
              <w:t xml:space="preserve">     </w:t>
            </w:r>
            <w:r w:rsidR="005E43AD" w:rsidRPr="005F25C3">
              <w:rPr>
                <w:color w:val="000000"/>
                <w:highlight w:val="white"/>
              </w:rPr>
              <w:t xml:space="preserve">У разі участі об’єднання учасників підтвердження </w:t>
            </w:r>
            <w:r w:rsidR="005E43AD"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005E43AD"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5F2C48" w:rsidP="005F25C3">
            <w:pPr>
              <w:shd w:val="clear" w:color="auto" w:fill="FFFFFF"/>
              <w:tabs>
                <w:tab w:val="left" w:pos="180"/>
              </w:tabs>
              <w:jc w:val="both"/>
              <w:rPr>
                <w:shd w:val="solid" w:color="FFFFFF" w:fill="FFFFFF"/>
                <w:lang w:eastAsia="en-US"/>
              </w:rPr>
            </w:pPr>
            <w:r w:rsidRPr="005F2C48">
              <w:rPr>
                <w:shd w:val="solid" w:color="FFFFFF" w:fill="FFFFFF"/>
                <w:lang w:eastAsia="en-US"/>
              </w:rPr>
              <w:t xml:space="preserve">     </w:t>
            </w:r>
            <w:r w:rsidR="002D1E77"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D1E77" w:rsidRPr="005F25C3">
                <w:rPr>
                  <w:rStyle w:val="affff0"/>
                  <w:color w:val="auto"/>
                  <w:u w:val="none"/>
                  <w:shd w:val="solid" w:color="FFFFFF" w:fill="FFFFFF"/>
                  <w:lang w:eastAsia="en-US"/>
                </w:rPr>
                <w:t>Законом України</w:t>
              </w:r>
            </w:hyperlink>
            <w:r w:rsidR="002D1E77" w:rsidRPr="005F25C3">
              <w:rPr>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F2C48" w:rsidP="005F25C3">
            <w:pPr>
              <w:shd w:val="clear" w:color="auto" w:fill="FFFFFF"/>
              <w:tabs>
                <w:tab w:val="left" w:pos="180"/>
              </w:tabs>
              <w:jc w:val="both"/>
            </w:pPr>
            <w:r w:rsidRPr="005F2C48">
              <w:rPr>
                <w:shd w:val="clear" w:color="auto" w:fill="FFFFFF"/>
                <w:lang w:val="ru-RU"/>
              </w:rPr>
              <w:t xml:space="preserve">     </w:t>
            </w:r>
            <w:r w:rsidR="00FD0E34" w:rsidRPr="005F25C3">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00FD0E34" w:rsidRPr="005F25C3">
              <w:rPr>
                <w:shd w:val="clear" w:color="auto" w:fill="FFFFFF"/>
              </w:rPr>
              <w:t xml:space="preserve"> </w:t>
            </w:r>
            <w:r w:rsidR="009719FA" w:rsidRPr="005F25C3">
              <w:rPr>
                <w:shd w:val="clear" w:color="auto" w:fill="FFFFFF"/>
              </w:rPr>
              <w:t>особливостей</w:t>
            </w:r>
            <w:r w:rsidR="00FD0E34" w:rsidRPr="005F25C3">
              <w:rPr>
                <w:shd w:val="clear" w:color="auto" w:fill="FFFFFF"/>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00FD0E34" w:rsidRPr="005F25C3">
              <w:rPr>
                <w:shd w:val="clear" w:color="auto" w:fill="FFFFFF"/>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F2C48" w:rsidP="005F25C3">
            <w:pPr>
              <w:widowControl w:val="0"/>
              <w:shd w:val="clear" w:color="auto" w:fill="FFFFFF"/>
              <w:jc w:val="both"/>
            </w:pPr>
            <w:r w:rsidRPr="005F2C48">
              <w:t xml:space="preserve">     </w:t>
            </w:r>
            <w:r w:rsidR="005E43AD"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F2C48" w:rsidP="005F25C3">
            <w:pPr>
              <w:widowControl w:val="0"/>
              <w:shd w:val="clear" w:color="auto" w:fill="FFFFFF"/>
              <w:jc w:val="both"/>
            </w:pPr>
            <w:r w:rsidRPr="005F2C48">
              <w:t xml:space="preserve">    </w:t>
            </w:r>
            <w:r w:rsidR="005E43AD"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5F25C3" w:rsidRDefault="004E26C1" w:rsidP="005F25C3">
            <w:pPr>
              <w:jc w:val="both"/>
              <w:rPr>
                <w:highlight w:val="yellow"/>
                <w:lang w:eastAsia="ru-RU"/>
              </w:rPr>
            </w:pPr>
            <w:r w:rsidRPr="005F25C3">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B77932" w:rsidP="005F25C3">
            <w:pPr>
              <w:widowControl w:val="0"/>
              <w:shd w:val="clear" w:color="auto" w:fill="FFFFFF"/>
              <w:jc w:val="both"/>
              <w:rPr>
                <w:b/>
              </w:rPr>
            </w:pPr>
            <w:r>
              <w:rPr>
                <w:rFonts w:eastAsia="Batang"/>
                <w:b/>
                <w:bCs/>
                <w:color w:val="000000"/>
                <w:lang w:val="ru-RU" w:eastAsia="ru-RU"/>
              </w:rPr>
              <w:t>19</w:t>
            </w:r>
            <w:r>
              <w:rPr>
                <w:rFonts w:eastAsia="Batang"/>
                <w:b/>
                <w:bCs/>
                <w:color w:val="000000"/>
                <w:lang w:eastAsia="ru-RU"/>
              </w:rPr>
              <w:t>.08</w:t>
            </w:r>
            <w:r w:rsidR="00B4195A" w:rsidRPr="008B3705">
              <w:rPr>
                <w:rFonts w:eastAsia="Batang"/>
                <w:b/>
                <w:bCs/>
                <w:color w:val="000000"/>
                <w:lang w:eastAsia="ru-RU"/>
              </w:rPr>
              <w:t>.</w:t>
            </w:r>
            <w:r w:rsidR="00B4195A" w:rsidRPr="008B3705">
              <w:rPr>
                <w:rFonts w:eastAsia="Batang"/>
                <w:b/>
                <w:bCs/>
                <w:color w:val="000000"/>
                <w:lang w:val="ru-RU" w:eastAsia="ru-RU"/>
              </w:rPr>
              <w:t>2023</w:t>
            </w:r>
            <w:r w:rsidR="001240F6" w:rsidRPr="003E5107">
              <w:rPr>
                <w:rFonts w:eastAsia="Batang"/>
                <w:b/>
                <w:bCs/>
                <w:color w:val="000000"/>
                <w:lang w:eastAsia="ru-RU"/>
              </w:rPr>
              <w:t xml:space="preserve"> </w:t>
            </w:r>
            <w:r w:rsidR="005E43AD" w:rsidRPr="003E5107">
              <w:rPr>
                <w:rFonts w:eastAsia="Batang"/>
                <w:b/>
                <w:bCs/>
                <w:color w:val="000000"/>
                <w:lang w:eastAsia="ru-RU"/>
              </w:rPr>
              <w:t>р.</w:t>
            </w:r>
            <w:r w:rsidR="005E43AD" w:rsidRPr="005F25C3">
              <w:rPr>
                <w:rFonts w:eastAsia="Batang"/>
                <w:b/>
                <w:bCs/>
                <w:color w:val="000000"/>
                <w:lang w:eastAsia="ru-RU"/>
              </w:rPr>
              <w:t xml:space="preserve"> </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lastRenderedPageBreak/>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lastRenderedPageBreak/>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3" w:name="n316"/>
            <w:bookmarkEnd w:id="3"/>
            <w:r>
              <w:rPr>
                <w:lang w:val="ru-RU"/>
              </w:rPr>
              <w:t xml:space="preserve">      </w:t>
            </w:r>
            <w:proofErr w:type="gramStart"/>
            <w:r w:rsidR="00D334A7" w:rsidRPr="005F25C3">
              <w:rPr>
                <w:lang w:val="ru-RU"/>
              </w:rPr>
              <w:t xml:space="preserve">У разі відхилення замовником найбільш економічно </w:t>
            </w:r>
            <w:r w:rsidR="00D334A7" w:rsidRPr="005F25C3">
              <w:rPr>
                <w:lang w:val="ru-RU"/>
              </w:rPr>
              <w:lastRenderedPageBreak/>
              <w:t>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Обґрунтування аномально низької тендерної пропозиції може містити інформацію про:</w:t>
            </w:r>
          </w:p>
          <w:p w:rsidR="005E43AD" w:rsidRPr="005F25C3" w:rsidRDefault="005E43AD" w:rsidP="005F25C3">
            <w:pPr>
              <w:widowControl w:val="0"/>
              <w:shd w:val="clear" w:color="auto" w:fill="FFFFFF"/>
              <w:jc w:val="both"/>
            </w:pPr>
            <w:r w:rsidRPr="005F25C3">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4" w:name="n587"/>
            <w:bookmarkEnd w:id="4"/>
            <w:r w:rsidRPr="005F25C3">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5F25C3">
              <w:lastRenderedPageBreak/>
              <w:t>визначених </w:t>
            </w:r>
            <w:hyperlink r:id="rId20" w:anchor="n615" w:history="1">
              <w:r w:rsidRPr="005F25C3">
                <w:rPr>
                  <w:rStyle w:val="affff0"/>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w:t>
            </w:r>
            <w:r w:rsidRPr="005F25C3">
              <w:rPr>
                <w:color w:val="333333"/>
                <w:shd w:val="clear" w:color="auto" w:fill="FFFFFF"/>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П</w:t>
            </w:r>
            <w:r w:rsidR="00E06A14" w:rsidRPr="005F25C3">
              <w:t>останови.</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t xml:space="preserve">       </w:t>
            </w:r>
            <w:r w:rsidRPr="007957E2">
              <w:rPr>
                <w:color w:val="000000"/>
                <w:lang w:val="ru-RU"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xml:space="preserve">* У разі, якщо ухвала слідчого судді або ухвала суду </w:t>
            </w:r>
            <w:r w:rsidRPr="007957E2">
              <w:rPr>
                <w:color w:val="000000"/>
                <w:lang w:val="ru-RU" w:eastAsia="ru-RU"/>
              </w:rPr>
              <w:lastRenderedPageBreak/>
              <w:t>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5" w:name="bookmark=id.3znysh7" w:colFirst="0" w:colLast="0"/>
            <w:bookmarkEnd w:id="5"/>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визначив конфіденційною інформацію, що не може бути визначена як конфіденційна відповідно до вимог пункту 40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5F25C3">
              <w:rPr>
                <w:shd w:val="solid" w:color="FFFFFF" w:fill="FFFFFF"/>
                <w:lang w:val="ru-RU" w:eastAsia="en-US"/>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ідтверджують відсутність підстав, 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5F25C3">
              <w:rPr>
                <w:shd w:val="solid" w:color="FFFFFF" w:fill="FFFFFF"/>
                <w:lang w:val="ru-RU" w:eastAsia="en-US"/>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6" w:name="bookmark=id.2et92p0" w:colFirst="0" w:colLast="0"/>
            <w:bookmarkEnd w:id="6"/>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7" w:name="n643"/>
            <w:bookmarkEnd w:id="7"/>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8" w:name="n644"/>
            <w:bookmarkEnd w:id="8"/>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9" w:name="n645"/>
            <w:bookmarkEnd w:id="9"/>
            <w:r w:rsidRPr="005F25C3">
              <w:rPr>
                <w:lang w:val="ru-RU" w:eastAsia="en-US"/>
              </w:rPr>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0" w:name="n646"/>
            <w:bookmarkEnd w:id="10"/>
            <w:r w:rsidRPr="005F25C3">
              <w:rPr>
                <w:lang w:val="ru-RU" w:eastAsia="en-US"/>
              </w:rPr>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1" w:name="n647"/>
            <w:bookmarkEnd w:id="11"/>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2" w:name="n648"/>
            <w:bookmarkEnd w:id="12"/>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3" w:name="n649"/>
            <w:bookmarkEnd w:id="13"/>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4" w:name="n650"/>
            <w:bookmarkEnd w:id="14"/>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5" w:name="n651"/>
            <w:bookmarkEnd w:id="15"/>
            <w:r w:rsidRPr="005F25C3">
              <w:rPr>
                <w:lang w:val="ru-RU" w:eastAsia="en-US"/>
              </w:rPr>
              <w:t xml:space="preserve">Електронною системою закупівель автоматично 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6" w:name="n652"/>
            <w:bookmarkEnd w:id="16"/>
            <w:r w:rsidRPr="005F25C3">
              <w:rPr>
                <w:lang w:val="ru-RU" w:eastAsia="en-US"/>
              </w:rPr>
              <w:lastRenderedPageBreak/>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7" w:name="n653"/>
            <w:bookmarkEnd w:id="17"/>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(додаток 8 тендерної документації). Інформація про право 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4</w:t>
            </w:r>
          </w:p>
        </w:tc>
        <w:tc>
          <w:tcPr>
            <w:tcW w:w="2797" w:type="dxa"/>
            <w:shd w:val="clear" w:color="auto" w:fill="FFFFFF"/>
          </w:tcPr>
          <w:p w:rsidR="005E43AD" w:rsidRDefault="005E43AD" w:rsidP="005F25C3">
            <w:pPr>
              <w:widowControl w:val="0"/>
              <w:shd w:val="clear" w:color="auto" w:fill="FFFFFF"/>
              <w:rPr>
                <w:b/>
              </w:rPr>
            </w:pPr>
            <w:bookmarkStart w:id="18" w:name="_heading=h.tyjcwt" w:colFirst="0" w:colLast="0"/>
            <w:bookmarkEnd w:id="18"/>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5</w:t>
            </w:r>
          </w:p>
        </w:tc>
        <w:tc>
          <w:tcPr>
            <w:tcW w:w="2797" w:type="dxa"/>
            <w:shd w:val="clear" w:color="auto" w:fill="FFFFFF"/>
          </w:tcPr>
          <w:p w:rsidR="005E43AD" w:rsidRDefault="005E43AD" w:rsidP="005F25C3">
            <w:pPr>
              <w:widowControl w:val="0"/>
              <w:shd w:val="clear" w:color="auto" w:fill="FFFFFF"/>
            </w:pPr>
            <w:r>
              <w:rPr>
                <w:b/>
              </w:rPr>
              <w:t xml:space="preserve">Дії замовника при відмові переможця торгів підписати </w:t>
            </w:r>
            <w:r>
              <w:rPr>
                <w:b/>
              </w:rPr>
              <w:lastRenderedPageBreak/>
              <w:t>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lastRenderedPageBreak/>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w:t>
            </w:r>
            <w:r w:rsidR="005E43AD" w:rsidRPr="005F25C3">
              <w:lastRenderedPageBreak/>
              <w:t xml:space="preserve">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5F25C3" w:rsidRDefault="005E43AD" w:rsidP="005F25C3">
            <w:pPr>
              <w:shd w:val="clear" w:color="auto" w:fill="FFFFFF"/>
              <w:jc w:val="both"/>
            </w:pPr>
            <w:r w:rsidRPr="005F25C3">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Pr="00735AF0" w:rsidRDefault="00735AF0" w:rsidP="00735AF0">
      <w:pPr>
        <w:pStyle w:val="affff2"/>
        <w:rPr>
          <w:sz w:val="24"/>
          <w:szCs w:val="24"/>
        </w:rPr>
      </w:pPr>
      <w:r>
        <w:t xml:space="preserve">3.2. </w:t>
      </w:r>
      <w:r>
        <w:rPr>
          <w:sz w:val="24"/>
          <w:szCs w:val="24"/>
        </w:rPr>
        <w:t xml:space="preserve">Технічна специфікація за формою </w:t>
      </w:r>
      <w:r w:rsidRPr="00EB3DB5">
        <w:rPr>
          <w:sz w:val="24"/>
          <w:szCs w:val="24"/>
        </w:rPr>
        <w:t>додатку 4.</w:t>
      </w: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w:t>
      </w:r>
      <w:r w:rsidR="00857074">
        <w:t>особливостей</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113D8" w:rsidRDefault="00994BF1" w:rsidP="00994BF1">
      <w:pPr>
        <w:spacing w:before="150" w:after="150"/>
        <w:jc w:val="both"/>
        <w:rPr>
          <w:highlight w:val="yellow"/>
          <w:lang w:eastAsia="ru-RU"/>
        </w:rPr>
      </w:pPr>
      <w:r>
        <w:t xml:space="preserve">           </w:t>
      </w:r>
      <w:r w:rsidRPr="00C02C0D">
        <w:t xml:space="preserve">9.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994BF1" w:rsidP="00994BF1">
      <w:pPr>
        <w:spacing w:before="150" w:after="150"/>
        <w:jc w:val="both"/>
        <w:rPr>
          <w:lang w:eastAsia="ru-RU"/>
        </w:rPr>
      </w:pPr>
      <w:r w:rsidRPr="00C02C0D">
        <w:t xml:space="preserve">         10. </w:t>
      </w:r>
      <w:r w:rsidR="009E7A81">
        <w:rPr>
          <w:lang w:eastAsia="ru-RU"/>
        </w:rPr>
        <w:t>Довідка</w:t>
      </w:r>
      <w:r w:rsidRPr="00C02C0D">
        <w:rPr>
          <w:lang w:eastAsia="ru-RU"/>
        </w:rPr>
        <w:t xml:space="preserve"> в довільній формі про те, що </w:t>
      </w:r>
      <w:r w:rsidR="00B423C2">
        <w:rPr>
          <w:lang w:eastAsia="ru-RU"/>
        </w:rPr>
        <w:t>учасник</w:t>
      </w:r>
      <w:r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w:t>
      </w:r>
      <w:r w:rsidRPr="00C02C0D">
        <w:rPr>
          <w:lang w:eastAsia="ru-RU"/>
        </w:rPr>
        <w:lastRenderedPageBreak/>
        <w:t>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(ів).</w:t>
      </w:r>
      <w:r w:rsidR="00F9096D" w:rsidRPr="00F8141D">
        <w:rPr>
          <w:rStyle w:val="affff3"/>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A70BF2" w:rsidRDefault="00D33EDE" w:rsidP="00F37BC2">
            <w:pPr>
              <w:shd w:val="clear" w:color="auto" w:fill="FFFFFF"/>
              <w:jc w:val="center"/>
              <w:rPr>
                <w:b/>
                <w:sz w:val="28"/>
                <w:szCs w:val="28"/>
              </w:rPr>
            </w:pPr>
            <w:r w:rsidRPr="00EB3DB5">
              <w:rPr>
                <w:b/>
                <w:i/>
              </w:rPr>
              <w:t xml:space="preserve">*Під аналогічним договором слід розуміти виконаний/частково виконаний договір, предметом  якого є код </w:t>
            </w:r>
            <w:r w:rsidR="00735AF0" w:rsidRPr="00735AF0">
              <w:rPr>
                <w:b/>
              </w:rPr>
              <w:t>ДК 021:2015: 38340000-0 - Прилади для вимірювання</w:t>
            </w:r>
            <w:r w:rsidR="00735AF0">
              <w:rPr>
                <w:b/>
              </w:rPr>
              <w:t xml:space="preserve"> величин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 xml:space="preserve">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6D4C87">
              <w:rPr>
                <w:color w:val="000000"/>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lastRenderedPageBreak/>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w:t>
            </w:r>
            <w:r w:rsidRPr="006D4C87">
              <w:rPr>
                <w:color w:val="000000"/>
                <w:lang w:val="ru-RU" w:eastAsia="ru-RU"/>
              </w:rPr>
              <w:lastRenderedPageBreak/>
              <w:t xml:space="preserve">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F2C48"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5F2C48">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366FE0">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lastRenderedPageBreak/>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D07BCF" w:rsidRDefault="00D07BCF" w:rsidP="00D07BCF">
      <w:pPr>
        <w:shd w:val="clear" w:color="auto" w:fill="FFFFFF"/>
        <w:jc w:val="center"/>
        <w:rPr>
          <w:b/>
        </w:rPr>
      </w:pPr>
      <w:r>
        <w:rPr>
          <w:b/>
        </w:rPr>
        <w:t>ТЕХНІЧНА СПЕЦИФІКАЦІЯ*</w:t>
      </w:r>
    </w:p>
    <w:p w:rsidR="00E6150C" w:rsidRDefault="00E6150C" w:rsidP="00D07BCF">
      <w:pPr>
        <w:shd w:val="clear" w:color="auto" w:fill="FFFFFF"/>
        <w:jc w:val="center"/>
        <w:rPr>
          <w:b/>
        </w:rPr>
      </w:pPr>
    </w:p>
    <w:p w:rsidR="003E35C9" w:rsidRPr="003E35C9" w:rsidRDefault="003E35C9" w:rsidP="003E35C9">
      <w:pPr>
        <w:shd w:val="clear" w:color="auto" w:fill="FFFFFF"/>
        <w:jc w:val="center"/>
        <w:rPr>
          <w:b/>
          <w:bCs/>
          <w:color w:val="000000"/>
        </w:rPr>
      </w:pPr>
      <w:r w:rsidRPr="003E35C9">
        <w:rPr>
          <w:b/>
          <w:bCs/>
          <w:color w:val="000000"/>
        </w:rPr>
        <w:t>Загальні вимоги</w:t>
      </w:r>
    </w:p>
    <w:p w:rsidR="003E35C9" w:rsidRPr="003E35C9" w:rsidRDefault="003E35C9" w:rsidP="003E35C9">
      <w:pPr>
        <w:numPr>
          <w:ilvl w:val="0"/>
          <w:numId w:val="38"/>
        </w:numPr>
        <w:shd w:val="clear" w:color="auto" w:fill="FFFFFF"/>
        <w:jc w:val="both"/>
        <w:rPr>
          <w:color w:val="000000"/>
        </w:rPr>
      </w:pPr>
      <w:bookmarkStart w:id="19" w:name="_Hlk138923386"/>
      <w:r w:rsidRPr="003E35C9">
        <w:rPr>
          <w:color w:val="000000"/>
        </w:rPr>
        <w:t>Запропонований товар повине</w:t>
      </w:r>
      <w:r>
        <w:rPr>
          <w:color w:val="000000"/>
        </w:rPr>
        <w:t>н бути виробленим не раніше 2022</w:t>
      </w:r>
      <w:r w:rsidRPr="003E35C9">
        <w:rPr>
          <w:color w:val="000000"/>
        </w:rPr>
        <w:t xml:space="preserve"> року.</w:t>
      </w:r>
    </w:p>
    <w:p w:rsidR="003E35C9" w:rsidRPr="003E35C9" w:rsidRDefault="003E35C9" w:rsidP="003E35C9">
      <w:pPr>
        <w:numPr>
          <w:ilvl w:val="0"/>
          <w:numId w:val="38"/>
        </w:numPr>
        <w:shd w:val="clear" w:color="auto" w:fill="FFFFFF"/>
        <w:jc w:val="both"/>
        <w:rPr>
          <w:color w:val="000000"/>
        </w:rPr>
      </w:pPr>
      <w:r w:rsidRPr="003E35C9">
        <w:rPr>
          <w:color w:val="000000"/>
        </w:rPr>
        <w:t>Запропонований товар має бути оригінальним, новим і не бути таким, що вживався чи експлуатувався.</w:t>
      </w:r>
    </w:p>
    <w:p w:rsidR="003E35C9" w:rsidRPr="003E35C9" w:rsidRDefault="003E35C9" w:rsidP="003E35C9">
      <w:pPr>
        <w:numPr>
          <w:ilvl w:val="0"/>
          <w:numId w:val="38"/>
        </w:numPr>
        <w:shd w:val="clear" w:color="auto" w:fill="FFFFFF"/>
        <w:jc w:val="both"/>
        <w:rPr>
          <w:color w:val="000000"/>
        </w:rPr>
      </w:pPr>
      <w:r w:rsidRPr="003E35C9">
        <w:rPr>
          <w:color w:val="000000"/>
        </w:rPr>
        <w:t>Запропонований товар не повинен мати статус EOL/EOS (End-of-Life/End-of-Support) або подібного.</w:t>
      </w:r>
    </w:p>
    <w:p w:rsidR="003E35C9" w:rsidRPr="003E35C9" w:rsidRDefault="003E35C9" w:rsidP="003E35C9">
      <w:pPr>
        <w:numPr>
          <w:ilvl w:val="0"/>
          <w:numId w:val="38"/>
        </w:numPr>
        <w:shd w:val="clear" w:color="auto" w:fill="FFFFFF"/>
        <w:jc w:val="both"/>
        <w:rPr>
          <w:color w:val="000000"/>
        </w:rPr>
      </w:pPr>
      <w:r w:rsidRPr="003E35C9">
        <w:rPr>
          <w:color w:val="000000"/>
        </w:rPr>
        <w:t>Технічні характеристики товару, що пропонується мають відповідати технічним вимогам Замовника (бути не гіршими).</w:t>
      </w:r>
    </w:p>
    <w:p w:rsidR="003E35C9" w:rsidRPr="003E35C9" w:rsidRDefault="003E35C9" w:rsidP="003E35C9">
      <w:pPr>
        <w:numPr>
          <w:ilvl w:val="0"/>
          <w:numId w:val="38"/>
        </w:numPr>
        <w:shd w:val="clear" w:color="auto" w:fill="FFFFFF"/>
        <w:jc w:val="both"/>
        <w:rPr>
          <w:color w:val="000000"/>
        </w:rPr>
      </w:pPr>
      <w:r w:rsidRPr="003E35C9">
        <w:rPr>
          <w:color w:val="000000"/>
        </w:rPr>
        <w:t>Запропонований товар має бути забезпечений гарантійною підтримкою на умовах визначених Замовником.</w:t>
      </w:r>
    </w:p>
    <w:bookmarkEnd w:id="19"/>
    <w:p w:rsidR="003E35C9" w:rsidRPr="003E35C9" w:rsidRDefault="003E35C9" w:rsidP="003E35C9">
      <w:pPr>
        <w:shd w:val="clear" w:color="auto" w:fill="FFFFFF"/>
        <w:jc w:val="both"/>
        <w:rPr>
          <w:color w:val="000000"/>
        </w:rPr>
      </w:pPr>
    </w:p>
    <w:p w:rsidR="003E35C9" w:rsidRPr="003E35C9" w:rsidRDefault="003E35C9" w:rsidP="003E35C9">
      <w:pPr>
        <w:shd w:val="clear" w:color="auto" w:fill="FFFFFF"/>
        <w:jc w:val="both"/>
        <w:rPr>
          <w:color w:val="000000"/>
        </w:rPr>
      </w:pPr>
      <w:r w:rsidRPr="003E35C9">
        <w:rPr>
          <w:bCs/>
          <w:color w:val="000000"/>
        </w:rPr>
        <w:t>Інформація про необхідні технічні, якісні та кількісні характеристики предмета закупівлі</w:t>
      </w:r>
    </w:p>
    <w:p w:rsidR="003E35C9" w:rsidRPr="003E35C9" w:rsidRDefault="003E35C9" w:rsidP="003E35C9">
      <w:pPr>
        <w:shd w:val="clear" w:color="auto" w:fill="FFFFFF"/>
        <w:jc w:val="both"/>
        <w:rPr>
          <w:color w:val="000000"/>
          <w:lang w:val="ru-RU"/>
        </w:rPr>
      </w:pPr>
      <w:bookmarkStart w:id="20" w:name="_Hlk135994132"/>
      <w:r w:rsidRPr="003E35C9">
        <w:rPr>
          <w:bCs/>
          <w:color w:val="000000"/>
        </w:rPr>
        <w:t>Код ДК 2015:</w:t>
      </w:r>
      <w:r w:rsidRPr="003E35C9">
        <w:rPr>
          <w:color w:val="000000"/>
        </w:rPr>
        <w:t xml:space="preserve"> </w:t>
      </w:r>
      <w:r w:rsidRPr="003E35C9">
        <w:rPr>
          <w:color w:val="000000"/>
          <w:lang w:val="ru-RU"/>
        </w:rPr>
        <w:t>3834</w:t>
      </w:r>
      <w:r w:rsidRPr="003E35C9">
        <w:rPr>
          <w:color w:val="000000"/>
        </w:rPr>
        <w:t>0000-</w:t>
      </w:r>
      <w:r w:rsidRPr="003E35C9">
        <w:rPr>
          <w:color w:val="000000"/>
          <w:lang w:val="ru-RU"/>
        </w:rPr>
        <w:t>0</w:t>
      </w:r>
    </w:p>
    <w:p w:rsidR="003E35C9" w:rsidRPr="003E35C9" w:rsidRDefault="003E35C9" w:rsidP="003E35C9">
      <w:pPr>
        <w:shd w:val="clear" w:color="auto" w:fill="FFFFFF"/>
        <w:jc w:val="both"/>
        <w:rPr>
          <w:color w:val="000000"/>
        </w:rPr>
      </w:pPr>
      <w:r w:rsidRPr="003E35C9">
        <w:rPr>
          <w:bCs/>
          <w:color w:val="000000"/>
        </w:rPr>
        <w:t>Назва ДК 2015:</w:t>
      </w:r>
      <w:r w:rsidRPr="003E35C9">
        <w:rPr>
          <w:color w:val="000000"/>
        </w:rPr>
        <w:t xml:space="preserve"> Прилади для вимірювання величин</w:t>
      </w:r>
    </w:p>
    <w:p w:rsidR="003E35C9" w:rsidRPr="003E35C9" w:rsidRDefault="003E35C9" w:rsidP="003E35C9">
      <w:pPr>
        <w:shd w:val="clear" w:color="auto" w:fill="FFFFFF"/>
        <w:jc w:val="both"/>
        <w:rPr>
          <w:b/>
          <w:color w:val="000000"/>
        </w:rPr>
      </w:pPr>
    </w:p>
    <w:p w:rsidR="003E35C9" w:rsidRPr="003E35C9" w:rsidRDefault="003E35C9" w:rsidP="003E35C9">
      <w:pPr>
        <w:shd w:val="clear" w:color="auto" w:fill="FFFFFF"/>
        <w:jc w:val="both"/>
        <w:rPr>
          <w:b/>
          <w:bCs/>
          <w:color w:val="000000"/>
        </w:rPr>
      </w:pPr>
      <w:r w:rsidRPr="003E35C9">
        <w:rPr>
          <w:b/>
          <w:bCs/>
          <w:color w:val="000000"/>
        </w:rPr>
        <w:t xml:space="preserve">Рефлектометр оптичний </w:t>
      </w:r>
      <w:bookmarkStart w:id="21" w:name="_GoBack"/>
      <w:bookmarkEnd w:id="21"/>
      <w:r w:rsidRPr="003E35C9">
        <w:rPr>
          <w:b/>
          <w:bCs/>
          <w:color w:val="000000"/>
        </w:rPr>
        <w:t xml:space="preserve"> 1 шт.</w:t>
      </w:r>
    </w:p>
    <w:p w:rsidR="003E35C9" w:rsidRPr="003E35C9" w:rsidRDefault="003E35C9" w:rsidP="003E35C9">
      <w:pPr>
        <w:shd w:val="clear" w:color="auto" w:fill="FFFFFF"/>
        <w:jc w:val="both"/>
        <w:rPr>
          <w:b/>
          <w:color w:val="000000"/>
        </w:rPr>
      </w:pPr>
    </w:p>
    <w:tbl>
      <w:tblPr>
        <w:tblStyle w:val="affff"/>
        <w:tblW w:w="9634" w:type="dxa"/>
        <w:tblLook w:val="04A0" w:firstRow="1" w:lastRow="0" w:firstColumn="1" w:lastColumn="0" w:noHBand="0" w:noVBand="1"/>
      </w:tblPr>
      <w:tblGrid>
        <w:gridCol w:w="5524"/>
        <w:gridCol w:w="4110"/>
      </w:tblGrid>
      <w:tr w:rsidR="003E35C9" w:rsidRPr="003E35C9" w:rsidTr="00DE3EF4">
        <w:tc>
          <w:tcPr>
            <w:tcW w:w="5524"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bCs/>
                <w:color w:val="000000"/>
                <w:lang w:val="ru-RU"/>
              </w:rPr>
            </w:pPr>
            <w:r w:rsidRPr="003E35C9">
              <w:rPr>
                <w:bCs/>
                <w:color w:val="000000"/>
                <w:lang w:val="ru-RU"/>
              </w:rPr>
              <w:t>Параметр</w:t>
            </w:r>
          </w:p>
        </w:tc>
        <w:tc>
          <w:tcPr>
            <w:tcW w:w="4110"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bCs/>
                <w:color w:val="000000"/>
                <w:lang w:val="ru-RU"/>
              </w:rPr>
            </w:pPr>
            <w:r w:rsidRPr="003E35C9">
              <w:rPr>
                <w:bCs/>
                <w:color w:val="000000"/>
                <w:lang w:val="ru-RU"/>
              </w:rPr>
              <w:t>Вимога</w:t>
            </w:r>
          </w:p>
        </w:tc>
      </w:tr>
      <w:tr w:rsidR="003E35C9" w:rsidRPr="003E35C9" w:rsidTr="00DE3EF4">
        <w:tc>
          <w:tcPr>
            <w:tcW w:w="5524"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Довжина хвилі, нм</w:t>
            </w:r>
          </w:p>
        </w:tc>
        <w:tc>
          <w:tcPr>
            <w:tcW w:w="4110"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1310, 1550, 1625+20</w:t>
            </w:r>
          </w:p>
        </w:tc>
      </w:tr>
      <w:tr w:rsidR="003E35C9" w:rsidRPr="003E35C9" w:rsidTr="00DE3EF4">
        <w:tc>
          <w:tcPr>
            <w:tcW w:w="5524"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Динамічний діапазон, дБ</w:t>
            </w:r>
          </w:p>
        </w:tc>
        <w:tc>
          <w:tcPr>
            <w:tcW w:w="4110"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 xml:space="preserve">Не </w:t>
            </w:r>
            <w:proofErr w:type="gramStart"/>
            <w:r w:rsidRPr="003E35C9">
              <w:rPr>
                <w:color w:val="000000"/>
                <w:lang w:val="ru-RU"/>
              </w:rPr>
              <w:t>г</w:t>
            </w:r>
            <w:proofErr w:type="gramEnd"/>
            <w:r w:rsidRPr="003E35C9">
              <w:rPr>
                <w:color w:val="000000"/>
                <w:lang w:val="ru-RU"/>
              </w:rPr>
              <w:t>ірше 30/32</w:t>
            </w:r>
          </w:p>
        </w:tc>
      </w:tr>
      <w:tr w:rsidR="003E35C9" w:rsidRPr="003E35C9" w:rsidTr="00DE3EF4">
        <w:tc>
          <w:tcPr>
            <w:tcW w:w="5524"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Тип оптичного роз’єму</w:t>
            </w:r>
          </w:p>
        </w:tc>
        <w:tc>
          <w:tcPr>
            <w:tcW w:w="4110"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FC/UPC</w:t>
            </w:r>
          </w:p>
        </w:tc>
      </w:tr>
      <w:tr w:rsidR="003E35C9" w:rsidRPr="003E35C9" w:rsidTr="00DE3EF4">
        <w:tc>
          <w:tcPr>
            <w:tcW w:w="5524"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Кількість точок рефлектограми</w:t>
            </w:r>
          </w:p>
        </w:tc>
        <w:tc>
          <w:tcPr>
            <w:tcW w:w="4110"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Не менше 28000</w:t>
            </w:r>
          </w:p>
        </w:tc>
      </w:tr>
      <w:tr w:rsidR="003E35C9" w:rsidRPr="003E35C9" w:rsidTr="00DE3EF4">
        <w:tc>
          <w:tcPr>
            <w:tcW w:w="5524"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 xml:space="preserve">Мінімальна роздільна здатність </w:t>
            </w:r>
            <w:proofErr w:type="gramStart"/>
            <w:r w:rsidRPr="003E35C9">
              <w:rPr>
                <w:color w:val="000000"/>
                <w:lang w:val="ru-RU"/>
              </w:rPr>
              <w:t>по</w:t>
            </w:r>
            <w:proofErr w:type="gramEnd"/>
            <w:r w:rsidRPr="003E35C9">
              <w:rPr>
                <w:color w:val="000000"/>
                <w:lang w:val="ru-RU"/>
              </w:rPr>
              <w:t xml:space="preserve"> відстані</w:t>
            </w:r>
          </w:p>
        </w:tc>
        <w:tc>
          <w:tcPr>
            <w:tcW w:w="4110"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0,1 м</w:t>
            </w:r>
          </w:p>
        </w:tc>
      </w:tr>
      <w:tr w:rsidR="003E35C9" w:rsidRPr="003E35C9" w:rsidTr="00DE3EF4">
        <w:tc>
          <w:tcPr>
            <w:tcW w:w="5524"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Похибка вимірювання затухання</w:t>
            </w:r>
          </w:p>
        </w:tc>
        <w:tc>
          <w:tcPr>
            <w:tcW w:w="4110"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+/- 0,05 дБ</w:t>
            </w:r>
          </w:p>
        </w:tc>
      </w:tr>
      <w:tr w:rsidR="003E35C9" w:rsidRPr="003E35C9" w:rsidTr="00DE3EF4">
        <w:tc>
          <w:tcPr>
            <w:tcW w:w="5524"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Час автономної роботи</w:t>
            </w:r>
          </w:p>
        </w:tc>
        <w:tc>
          <w:tcPr>
            <w:tcW w:w="4110"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Не менше 8 годин</w:t>
            </w:r>
          </w:p>
        </w:tc>
      </w:tr>
      <w:tr w:rsidR="003E35C9" w:rsidRPr="003E35C9" w:rsidTr="00DE3EF4">
        <w:tc>
          <w:tcPr>
            <w:tcW w:w="5524"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Гарантійні зобов’язання</w:t>
            </w:r>
          </w:p>
        </w:tc>
        <w:tc>
          <w:tcPr>
            <w:tcW w:w="4110" w:type="dxa"/>
            <w:tcBorders>
              <w:top w:val="single" w:sz="4" w:space="0" w:color="auto"/>
              <w:left w:val="single" w:sz="4" w:space="0" w:color="auto"/>
              <w:bottom w:val="single" w:sz="4" w:space="0" w:color="auto"/>
              <w:right w:val="single" w:sz="4" w:space="0" w:color="auto"/>
            </w:tcBorders>
            <w:hideMark/>
          </w:tcPr>
          <w:p w:rsidR="003E35C9" w:rsidRPr="003E35C9" w:rsidRDefault="003E35C9" w:rsidP="003E35C9">
            <w:pPr>
              <w:shd w:val="clear" w:color="auto" w:fill="FFFFFF"/>
              <w:jc w:val="both"/>
              <w:rPr>
                <w:color w:val="000000"/>
                <w:lang w:val="ru-RU"/>
              </w:rPr>
            </w:pPr>
            <w:r w:rsidRPr="003E35C9">
              <w:rPr>
                <w:color w:val="000000"/>
                <w:lang w:val="ru-RU"/>
              </w:rPr>
              <w:t xml:space="preserve">Не менше </w:t>
            </w:r>
            <w:r w:rsidRPr="003E35C9">
              <w:rPr>
                <w:color w:val="000000"/>
                <w:lang w:val="en-US"/>
              </w:rPr>
              <w:t>12</w:t>
            </w:r>
            <w:r w:rsidRPr="003E35C9">
              <w:rPr>
                <w:color w:val="000000"/>
                <w:lang w:val="ru-RU"/>
              </w:rPr>
              <w:t xml:space="preserve"> місяці</w:t>
            </w:r>
            <w:proofErr w:type="gramStart"/>
            <w:r w:rsidRPr="003E35C9">
              <w:rPr>
                <w:color w:val="000000"/>
                <w:lang w:val="ru-RU"/>
              </w:rPr>
              <w:t>в</w:t>
            </w:r>
            <w:proofErr w:type="gramEnd"/>
          </w:p>
        </w:tc>
      </w:tr>
    </w:tbl>
    <w:p w:rsidR="003E35C9" w:rsidRPr="003E35C9" w:rsidRDefault="003E35C9" w:rsidP="003E35C9">
      <w:pPr>
        <w:shd w:val="clear" w:color="auto" w:fill="FFFFFF"/>
        <w:jc w:val="both"/>
        <w:rPr>
          <w:b/>
          <w:color w:val="000000"/>
        </w:rPr>
      </w:pPr>
    </w:p>
    <w:bookmarkEnd w:id="20"/>
    <w:p w:rsidR="003E35C9" w:rsidRPr="003E35C9" w:rsidRDefault="003E35C9" w:rsidP="003E35C9">
      <w:pPr>
        <w:shd w:val="clear" w:color="auto" w:fill="FFFFFF"/>
        <w:jc w:val="both"/>
        <w:rPr>
          <w:b/>
          <w:bCs/>
          <w:color w:val="000000"/>
        </w:rPr>
      </w:pPr>
      <w:r w:rsidRPr="003E35C9">
        <w:rPr>
          <w:b/>
          <w:bCs/>
          <w:color w:val="000000"/>
        </w:rPr>
        <w:t>Інші вимоги</w:t>
      </w:r>
    </w:p>
    <w:p w:rsidR="003E35C9" w:rsidRPr="003E35C9" w:rsidRDefault="003E35C9" w:rsidP="003E35C9">
      <w:pPr>
        <w:shd w:val="clear" w:color="auto" w:fill="FFFFFF"/>
        <w:jc w:val="both"/>
        <w:rPr>
          <w:bCs/>
          <w:color w:val="000000"/>
        </w:rPr>
      </w:pPr>
      <w:bookmarkStart w:id="22" w:name="_Hlk138923418"/>
      <w:bookmarkStart w:id="23" w:name="_Hlk135994490"/>
      <w:r w:rsidRPr="003E35C9">
        <w:rPr>
          <w:bCs/>
          <w:color w:val="000000"/>
        </w:rPr>
        <w:t xml:space="preserve">На підтвердження якості запропонованого обладнання на кожну номенклатуру технічної специфікації при постачанні товару необхідно надати хоча б один з документів: </w:t>
      </w:r>
    </w:p>
    <w:p w:rsidR="003E35C9" w:rsidRPr="003E35C9" w:rsidRDefault="003E35C9" w:rsidP="003E35C9">
      <w:pPr>
        <w:numPr>
          <w:ilvl w:val="0"/>
          <w:numId w:val="39"/>
        </w:numPr>
        <w:shd w:val="clear" w:color="auto" w:fill="FFFFFF"/>
        <w:jc w:val="both"/>
        <w:rPr>
          <w:bCs/>
          <w:color w:val="000000"/>
        </w:rPr>
      </w:pPr>
      <w:r w:rsidRPr="003E35C9">
        <w:rPr>
          <w:bCs/>
          <w:color w:val="000000"/>
        </w:rPr>
        <w:t>свідоцтво про якість;</w:t>
      </w:r>
    </w:p>
    <w:p w:rsidR="003E35C9" w:rsidRPr="003E35C9" w:rsidRDefault="003E35C9" w:rsidP="003E35C9">
      <w:pPr>
        <w:numPr>
          <w:ilvl w:val="0"/>
          <w:numId w:val="39"/>
        </w:numPr>
        <w:shd w:val="clear" w:color="auto" w:fill="FFFFFF"/>
        <w:jc w:val="both"/>
        <w:rPr>
          <w:bCs/>
          <w:color w:val="000000"/>
        </w:rPr>
      </w:pPr>
      <w:r w:rsidRPr="003E35C9">
        <w:rPr>
          <w:bCs/>
          <w:color w:val="000000"/>
        </w:rPr>
        <w:t>паспорт якості;</w:t>
      </w:r>
    </w:p>
    <w:p w:rsidR="003E35C9" w:rsidRPr="003E35C9" w:rsidRDefault="003E35C9" w:rsidP="003E35C9">
      <w:pPr>
        <w:numPr>
          <w:ilvl w:val="0"/>
          <w:numId w:val="39"/>
        </w:numPr>
        <w:shd w:val="clear" w:color="auto" w:fill="FFFFFF"/>
        <w:jc w:val="both"/>
        <w:rPr>
          <w:bCs/>
          <w:color w:val="000000"/>
        </w:rPr>
      </w:pPr>
      <w:r w:rsidRPr="003E35C9">
        <w:rPr>
          <w:bCs/>
          <w:color w:val="000000"/>
        </w:rPr>
        <w:t>сертифікат якості;</w:t>
      </w:r>
    </w:p>
    <w:p w:rsidR="003E35C9" w:rsidRPr="003E35C9" w:rsidRDefault="003E35C9" w:rsidP="003E35C9">
      <w:pPr>
        <w:numPr>
          <w:ilvl w:val="0"/>
          <w:numId w:val="39"/>
        </w:numPr>
        <w:shd w:val="clear" w:color="auto" w:fill="FFFFFF"/>
        <w:jc w:val="both"/>
        <w:rPr>
          <w:bCs/>
          <w:color w:val="000000"/>
        </w:rPr>
      </w:pPr>
      <w:r w:rsidRPr="003E35C9">
        <w:rPr>
          <w:bCs/>
          <w:color w:val="000000"/>
        </w:rPr>
        <w:t>гарантійний талон виробника;</w:t>
      </w:r>
    </w:p>
    <w:p w:rsidR="003E35C9" w:rsidRPr="003E35C9" w:rsidRDefault="003E35C9" w:rsidP="003E35C9">
      <w:pPr>
        <w:numPr>
          <w:ilvl w:val="0"/>
          <w:numId w:val="39"/>
        </w:numPr>
        <w:shd w:val="clear" w:color="auto" w:fill="FFFFFF"/>
        <w:jc w:val="both"/>
        <w:rPr>
          <w:bCs/>
          <w:color w:val="000000"/>
        </w:rPr>
      </w:pPr>
      <w:r w:rsidRPr="003E35C9">
        <w:rPr>
          <w:bCs/>
          <w:color w:val="000000"/>
        </w:rPr>
        <w:t>гарантійний талон постачальника та етикетку;</w:t>
      </w:r>
    </w:p>
    <w:p w:rsidR="003E35C9" w:rsidRPr="003E35C9" w:rsidRDefault="003E35C9" w:rsidP="003E35C9">
      <w:pPr>
        <w:numPr>
          <w:ilvl w:val="0"/>
          <w:numId w:val="39"/>
        </w:numPr>
        <w:shd w:val="clear" w:color="auto" w:fill="FFFFFF"/>
        <w:jc w:val="both"/>
        <w:rPr>
          <w:bCs/>
          <w:color w:val="000000"/>
        </w:rPr>
      </w:pPr>
      <w:r w:rsidRPr="003E35C9">
        <w:rPr>
          <w:bCs/>
          <w:color w:val="000000"/>
        </w:rPr>
        <w:t>гарантійний лист про якість;</w:t>
      </w:r>
    </w:p>
    <w:p w:rsidR="003E35C9" w:rsidRPr="003E35C9" w:rsidRDefault="003E35C9" w:rsidP="003E35C9">
      <w:pPr>
        <w:numPr>
          <w:ilvl w:val="0"/>
          <w:numId w:val="39"/>
        </w:numPr>
        <w:shd w:val="clear" w:color="auto" w:fill="FFFFFF"/>
        <w:jc w:val="both"/>
        <w:rPr>
          <w:bCs/>
          <w:color w:val="000000"/>
        </w:rPr>
      </w:pPr>
      <w:r w:rsidRPr="003E35C9">
        <w:rPr>
          <w:bCs/>
          <w:color w:val="000000"/>
        </w:rPr>
        <w:t>інший документ.</w:t>
      </w:r>
    </w:p>
    <w:p w:rsidR="003E35C9" w:rsidRPr="003E35C9" w:rsidRDefault="003E35C9" w:rsidP="003E35C9">
      <w:pPr>
        <w:shd w:val="clear" w:color="auto" w:fill="FFFFFF"/>
        <w:jc w:val="both"/>
        <w:rPr>
          <w:bCs/>
          <w:color w:val="000000"/>
        </w:rPr>
      </w:pPr>
      <w:r w:rsidRPr="003E35C9">
        <w:rPr>
          <w:bCs/>
          <w:color w:val="000000"/>
        </w:rPr>
        <w:t>Будь який з вищенаведених документів (комплектів документів) повинен містити інформацію про серійний номер, модель, дату виробництва обладнання та гарантійний термін.</w:t>
      </w:r>
      <w:bookmarkEnd w:id="22"/>
    </w:p>
    <w:bookmarkEnd w:id="23"/>
    <w:p w:rsidR="00D07BCF" w:rsidRDefault="00D07BCF" w:rsidP="00D07BCF">
      <w:pPr>
        <w:shd w:val="clear" w:color="auto" w:fill="FFFFFF"/>
        <w:jc w:val="both"/>
      </w:pPr>
    </w:p>
    <w:p w:rsidR="00D07BCF" w:rsidRPr="006329F4" w:rsidRDefault="00D07BCF" w:rsidP="00D07BCF">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5E43AD" w:rsidRDefault="005E43AD" w:rsidP="005E43AD">
      <w:pPr>
        <w:shd w:val="clear" w:color="auto" w:fill="FFFFFF"/>
        <w:rPr>
          <w:b/>
        </w:rPr>
      </w:pPr>
    </w:p>
    <w:p w:rsidR="005E43AD" w:rsidRDefault="007820DF" w:rsidP="005E43AD">
      <w:pPr>
        <w:shd w:val="clear" w:color="auto" w:fill="FFFFFF"/>
        <w:tabs>
          <w:tab w:val="left" w:pos="993"/>
        </w:tabs>
        <w:jc w:val="both"/>
      </w:pPr>
      <w:r w:rsidRPr="00AD2D19">
        <w:t>Рік виготовлення –</w:t>
      </w:r>
      <w:r w:rsidR="005F3341">
        <w:t xml:space="preserve"> </w:t>
      </w:r>
      <w:r w:rsidR="001E2115" w:rsidRPr="0021106D">
        <w:t xml:space="preserve">не </w:t>
      </w:r>
      <w:r w:rsidR="001E2115" w:rsidRPr="002D618D">
        <w:t>раніше</w:t>
      </w:r>
      <w:r w:rsidR="003E35C9">
        <w:t xml:space="preserve"> 2022 </w:t>
      </w:r>
      <w:r w:rsidR="008C79DC">
        <w:t>р.</w:t>
      </w:r>
    </w:p>
    <w:p w:rsidR="005E43AD" w:rsidRPr="006F68F3" w:rsidRDefault="005E43AD" w:rsidP="005E43AD">
      <w:pPr>
        <w:shd w:val="clear" w:color="auto" w:fill="FFFFFF"/>
        <w:tabs>
          <w:tab w:val="left" w:pos="993"/>
        </w:tabs>
        <w:jc w:val="both"/>
        <w:rPr>
          <w:sz w:val="22"/>
          <w:szCs w:val="22"/>
        </w:rPr>
      </w:pPr>
      <w:r>
        <w:rPr>
          <w:sz w:val="22"/>
          <w:szCs w:val="22"/>
        </w:rPr>
        <w:t xml:space="preserve">Строк поставки: до </w:t>
      </w:r>
      <w:r w:rsidR="008B4154">
        <w:rPr>
          <w:sz w:val="22"/>
          <w:szCs w:val="22"/>
        </w:rPr>
        <w:t>31.12.2023</w:t>
      </w:r>
      <w:r w:rsidRPr="00F246C7">
        <w:rPr>
          <w:sz w:val="22"/>
          <w:szCs w:val="22"/>
        </w:rPr>
        <w:t xml:space="preserve"> року</w:t>
      </w:r>
      <w:r w:rsidR="008C79DC">
        <w:rPr>
          <w:sz w:val="22"/>
          <w:szCs w:val="22"/>
        </w:rPr>
        <w:t>.</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на умовах DDP відповідно до вимог «ІНКОТЕРМС» ред. 2020 р. – Львівська область, м. Стрий, вул. Зубенка,2,</w:t>
      </w:r>
      <w:r w:rsidR="008C79DC">
        <w:t xml:space="preserve">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00EF4F6A" w:rsidRPr="00BF5494">
        <w:rPr>
          <w:rFonts w:eastAsia="Batang"/>
          <w:bCs/>
          <w:color w:val="000000"/>
          <w:lang w:eastAsia="ru-RU"/>
        </w:rPr>
        <w:t xml:space="preserve">протягом </w:t>
      </w:r>
      <w:r w:rsidR="003E35C9">
        <w:rPr>
          <w:rFonts w:eastAsia="Batang"/>
          <w:bCs/>
          <w:color w:val="000000"/>
          <w:lang w:val="ru-RU" w:eastAsia="ru-RU"/>
        </w:rPr>
        <w:t>30</w:t>
      </w:r>
      <w:r w:rsidR="00D73E7D" w:rsidRPr="00BF5494">
        <w:rPr>
          <w:rFonts w:eastAsia="Batang"/>
          <w:bCs/>
          <w:color w:val="000000"/>
          <w:lang w:val="ru-RU" w:eastAsia="ru-RU"/>
        </w:rPr>
        <w:t xml:space="preserve"> </w:t>
      </w:r>
      <w:r w:rsidR="00EF4F6A" w:rsidRPr="00BF5494">
        <w:rPr>
          <w:rFonts w:eastAsia="Batang"/>
          <w:bCs/>
          <w:color w:val="000000"/>
          <w:lang w:eastAsia="ru-RU"/>
        </w:rPr>
        <w:t>(</w:t>
      </w:r>
      <w:r w:rsidR="003E35C9">
        <w:rPr>
          <w:rFonts w:eastAsia="Batang"/>
          <w:bCs/>
          <w:color w:val="000000"/>
          <w:lang w:eastAsia="ru-RU"/>
        </w:rPr>
        <w:t xml:space="preserve"> тридцяти</w:t>
      </w:r>
      <w:r w:rsidR="00D73E7D" w:rsidRPr="00BF5494">
        <w:rPr>
          <w:rFonts w:eastAsia="Batang"/>
          <w:bCs/>
          <w:color w:val="000000"/>
          <w:lang w:eastAsia="ru-RU"/>
        </w:rPr>
        <w:t xml:space="preserve"> </w:t>
      </w:r>
      <w:r w:rsidR="00F51747" w:rsidRPr="00BF5494">
        <w:rPr>
          <w:rFonts w:eastAsia="Batang"/>
          <w:bCs/>
          <w:color w:val="000000"/>
          <w:lang w:eastAsia="ru-RU"/>
        </w:rPr>
        <w:t>)</w:t>
      </w:r>
      <w:r w:rsidR="002F15C6" w:rsidRPr="00F246C7">
        <w:rPr>
          <w:rFonts w:eastAsia="Batang"/>
          <w:bCs/>
          <w:color w:val="000000"/>
          <w:lang w:eastAsia="ru-RU"/>
        </w:rPr>
        <w:t xml:space="preserve"> </w:t>
      </w:r>
      <w:r w:rsidR="00345468">
        <w:rPr>
          <w:rFonts w:eastAsia="Batang"/>
          <w:bCs/>
          <w:color w:val="000000"/>
          <w:lang w:eastAsia="ru-RU"/>
        </w:rPr>
        <w:t>календарних</w:t>
      </w:r>
      <w:r w:rsidR="00617965" w:rsidRPr="00F246C7">
        <w:rPr>
          <w:rFonts w:eastAsia="Batang"/>
          <w:bCs/>
          <w:color w:val="000000"/>
          <w:lang w:eastAsia="ru-RU"/>
        </w:rPr>
        <w:t xml:space="preserve"> </w:t>
      </w:r>
      <w:r w:rsidR="00345468">
        <w:rPr>
          <w:rFonts w:eastAsia="Batang"/>
          <w:bCs/>
          <w:color w:val="000000"/>
          <w:lang w:eastAsia="ru-RU"/>
        </w:rPr>
        <w:t>днів</w:t>
      </w:r>
      <w:r w:rsidRPr="00F246C7">
        <w:rPr>
          <w:rFonts w:eastAsia="Batang"/>
          <w:bCs/>
          <w:color w:val="000000"/>
          <w:lang w:eastAsia="ru-RU"/>
        </w:rPr>
        <w:t xml:space="preserve"> після</w:t>
      </w:r>
      <w:r w:rsidRPr="004238A1">
        <w:rPr>
          <w:rFonts w:eastAsia="Batang"/>
          <w:bCs/>
          <w:color w:val="000000"/>
          <w:lang w:eastAsia="ru-RU"/>
        </w:rPr>
        <w:t xml:space="preserve"> подання заявки Замовником</w:t>
      </w:r>
      <w:r w:rsidRPr="006F68F3">
        <w:rPr>
          <w:sz w:val="22"/>
          <w:szCs w:val="22"/>
        </w:rPr>
        <w:t>.</w:t>
      </w:r>
    </w:p>
    <w:p w:rsidR="005E43AD"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466A4F" w:rsidRDefault="00466A4F" w:rsidP="005E43AD">
      <w:pPr>
        <w:shd w:val="clear" w:color="auto" w:fill="FFFFFF"/>
        <w:tabs>
          <w:tab w:val="left" w:pos="993"/>
        </w:tabs>
        <w:jc w:val="both"/>
        <w:rPr>
          <w:sz w:val="22"/>
          <w:szCs w:val="22"/>
        </w:rPr>
      </w:pPr>
    </w:p>
    <w:p w:rsidR="00A80291" w:rsidRPr="006F68F3" w:rsidRDefault="00A80291" w:rsidP="005E43AD">
      <w:pPr>
        <w:shd w:val="clear" w:color="auto" w:fill="FFFFFF"/>
        <w:tabs>
          <w:tab w:val="left" w:pos="993"/>
        </w:tabs>
        <w:jc w:val="both"/>
        <w:rPr>
          <w:sz w:val="22"/>
          <w:szCs w:val="22"/>
        </w:rPr>
      </w:pPr>
    </w:p>
    <w:p w:rsidR="006543DB" w:rsidRDefault="00F246C7" w:rsidP="006543DB">
      <w:pPr>
        <w:ind w:firstLine="567"/>
        <w:jc w:val="both"/>
        <w:outlineLvl w:val="0"/>
      </w:pPr>
      <w:r w:rsidRPr="002C4DDA">
        <w:rPr>
          <w:sz w:val="22"/>
          <w:szCs w:val="22"/>
        </w:rPr>
        <w:lastRenderedPageBreak/>
        <w:t xml:space="preserve">Умови оплати </w:t>
      </w:r>
      <w:r>
        <w:rPr>
          <w:sz w:val="22"/>
          <w:szCs w:val="22"/>
        </w:rPr>
        <w:t>–</w:t>
      </w:r>
      <w:r w:rsidRPr="002C4DDA">
        <w:rPr>
          <w:sz w:val="22"/>
          <w:szCs w:val="22"/>
        </w:rPr>
        <w:t xml:space="preserve"> </w:t>
      </w:r>
      <w:r>
        <w:rPr>
          <w:sz w:val="22"/>
          <w:szCs w:val="22"/>
        </w:rPr>
        <w:t xml:space="preserve"> </w:t>
      </w:r>
      <w:r w:rsidR="006543DB" w:rsidRPr="006543DB">
        <w:rPr>
          <w:i/>
          <w:sz w:val="22"/>
          <w:szCs w:val="22"/>
        </w:rPr>
        <w:t>Для платників ПДВ</w:t>
      </w:r>
      <w:r w:rsidR="006543DB">
        <w:rPr>
          <w:sz w:val="22"/>
          <w:szCs w:val="22"/>
        </w:rPr>
        <w:t xml:space="preserve">: </w:t>
      </w:r>
      <w:r w:rsidR="006543DB" w:rsidRPr="007B1EB5">
        <w:t xml:space="preserve">Оплата за кожну партію поставленого ТОВАРУ за цим Договором проводиться ПОКУПЦЕМ на </w:t>
      </w:r>
      <w:r w:rsidR="00213B07">
        <w:t>45</w:t>
      </w:r>
      <w:r w:rsidR="006543DB" w:rsidRPr="007B1EB5">
        <w:t xml:space="preserve"> (</w:t>
      </w:r>
      <w:r w:rsidR="00213B07">
        <w:t>сорок п’ятий</w:t>
      </w:r>
      <w:r w:rsidR="006543DB" w:rsidRPr="007B1EB5">
        <w:t xml:space="preserve">) </w:t>
      </w:r>
      <w:r w:rsidR="00F37BC2">
        <w:t>робочий</w:t>
      </w:r>
      <w:r w:rsidR="006543DB" w:rsidRPr="007B1EB5">
        <w:t xml:space="preserve"> день з дати реєстрації податкової накладної, оформленої відповідно до вимог законодавства України, та відповідно до рахунку-фактури </w:t>
      </w:r>
      <w:r w:rsidR="006543DB">
        <w:t xml:space="preserve">на поставлену партію ТОВАРУ, </w:t>
      </w:r>
      <w:r w:rsidR="006543DB" w:rsidRPr="007B1EB5">
        <w:t>за наявності документів, що підтверджують якість ТОВАРУ</w:t>
      </w:r>
      <w:r w:rsidR="006543DB">
        <w:t>.</w:t>
      </w:r>
    </w:p>
    <w:p w:rsidR="006543DB" w:rsidRDefault="006543DB" w:rsidP="006543DB">
      <w:pPr>
        <w:widowControl w:val="0"/>
        <w:spacing w:before="120"/>
        <w:ind w:firstLine="567"/>
        <w:jc w:val="both"/>
      </w:pPr>
      <w:r w:rsidRPr="006543DB">
        <w:rPr>
          <w:i/>
        </w:rPr>
        <w:t>Для неплатників ПДВ</w:t>
      </w:r>
      <w:r>
        <w:t xml:space="preserve">: </w:t>
      </w:r>
    </w:p>
    <w:p w:rsidR="006543DB" w:rsidRPr="007B1EB5" w:rsidRDefault="006543DB" w:rsidP="006543DB">
      <w:pPr>
        <w:widowControl w:val="0"/>
        <w:spacing w:before="120"/>
        <w:ind w:firstLine="567"/>
        <w:jc w:val="both"/>
        <w:rPr>
          <w:i/>
        </w:rPr>
      </w:pPr>
      <w:r w:rsidRPr="007B1EB5">
        <w:rPr>
          <w:i/>
        </w:rPr>
        <w:t>Для резидентів України</w:t>
      </w:r>
    </w:p>
    <w:p w:rsidR="006543DB" w:rsidRPr="007B1EB5" w:rsidRDefault="006543DB" w:rsidP="006543DB">
      <w:pPr>
        <w:ind w:firstLine="567"/>
        <w:jc w:val="both"/>
        <w:outlineLvl w:val="0"/>
      </w:pPr>
      <w:r w:rsidRPr="007B1EB5">
        <w:tab/>
        <w:t xml:space="preserve">Оплата за кожну партію поставленого ТОВАРУ за цим Договором проводиться ПОКУПЦЕМ на </w:t>
      </w:r>
      <w:r w:rsidR="00213B07">
        <w:t>45</w:t>
      </w:r>
      <w:r w:rsidR="00213B07" w:rsidRPr="007B1EB5">
        <w:t xml:space="preserve"> (</w:t>
      </w:r>
      <w:r w:rsidR="00213B07">
        <w:t>сорок п’ятий</w:t>
      </w:r>
      <w:r w:rsidR="00213B07" w:rsidRPr="007B1EB5">
        <w:t>)</w:t>
      </w:r>
      <w:r w:rsidRPr="007B1EB5">
        <w:t xml:space="preserve"> </w:t>
      </w:r>
      <w:r w:rsidR="00F37BC2">
        <w:t>робочий</w:t>
      </w:r>
      <w:r w:rsidRPr="007B1EB5">
        <w:t xml:space="preserve"> день з дати підписання Акта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543DB" w:rsidRPr="007B1EB5" w:rsidRDefault="006543DB" w:rsidP="006543DB">
      <w:pPr>
        <w:spacing w:before="120"/>
        <w:ind w:firstLine="709"/>
        <w:jc w:val="both"/>
        <w:rPr>
          <w:i/>
        </w:rPr>
      </w:pPr>
      <w:r w:rsidRPr="007B1EB5">
        <w:rPr>
          <w:i/>
        </w:rPr>
        <w:t>Для нерезидентів України:</w:t>
      </w:r>
    </w:p>
    <w:p w:rsidR="006543DB" w:rsidRDefault="006543DB" w:rsidP="006543DB">
      <w:pPr>
        <w:ind w:firstLine="567"/>
        <w:jc w:val="both"/>
        <w:outlineLvl w:val="0"/>
      </w:pPr>
      <w:r w:rsidRPr="007B1EB5">
        <w:t xml:space="preserve">Оплата за кожну партію поставленого ТОВАРУ за цим Договором проводиться ПОКУПЦЕМ на  </w:t>
      </w:r>
      <w:r w:rsidR="00213B07">
        <w:t>45</w:t>
      </w:r>
      <w:r w:rsidR="00213B07" w:rsidRPr="007B1EB5">
        <w:t xml:space="preserve"> (</w:t>
      </w:r>
      <w:r w:rsidR="00213B07">
        <w:t>сорок п’ятий</w:t>
      </w:r>
      <w:r w:rsidR="00213B07" w:rsidRPr="007B1EB5">
        <w:t>)</w:t>
      </w:r>
      <w:r w:rsidRPr="007B1EB5">
        <w:t xml:space="preserve"> </w:t>
      </w:r>
      <w:r w:rsidR="00F37BC2">
        <w:t>робочий</w:t>
      </w:r>
      <w:r w:rsidRPr="007B1EB5">
        <w:t xml:space="preserve"> день з дати поставки партії ТОВАРУ, відповідно до рахунку-фактури  (інвойса) </w:t>
      </w:r>
      <w:r>
        <w:t xml:space="preserve">на поставлену партію ТОВАРУ, </w:t>
      </w:r>
      <w:r w:rsidRPr="007B1EB5">
        <w:t>за наявності документів, що підтверджують якість ТОВАРУ</w:t>
      </w:r>
      <w:r>
        <w:t>.</w:t>
      </w:r>
    </w:p>
    <w:p w:rsidR="006543DB" w:rsidRPr="007B1EB5" w:rsidRDefault="006543DB" w:rsidP="006543DB">
      <w:pPr>
        <w:ind w:firstLine="708"/>
        <w:jc w:val="both"/>
      </w:pPr>
      <w:r w:rsidRPr="007B1EB5">
        <w:t>.</w:t>
      </w:r>
    </w:p>
    <w:p w:rsidR="006543DB" w:rsidRPr="007B1EB5" w:rsidRDefault="006543DB" w:rsidP="006543DB">
      <w:pPr>
        <w:ind w:firstLine="567"/>
        <w:jc w:val="both"/>
        <w:outlineLvl w:val="0"/>
      </w:pPr>
    </w:p>
    <w:p w:rsidR="005E43AD" w:rsidRPr="006F68F3" w:rsidRDefault="005E43AD" w:rsidP="006543DB">
      <w:pPr>
        <w:contextualSpacing/>
        <w:jc w:val="both"/>
        <w:outlineLvl w:val="0"/>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21"/>
          <w:footerReference w:type="even" r:id="rId22"/>
          <w:footerReference w:type="default" r:id="rId23"/>
          <w:headerReference w:type="first" r:id="rId24"/>
          <w:footerReference w:type="first" r:id="rId25"/>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417" w:type="dxa"/>
        <w:tblLayout w:type="fixed"/>
        <w:tblLook w:val="04A0" w:firstRow="1" w:lastRow="0" w:firstColumn="1" w:lastColumn="0" w:noHBand="0" w:noVBand="1"/>
      </w:tblPr>
      <w:tblGrid>
        <w:gridCol w:w="735"/>
        <w:gridCol w:w="1641"/>
        <w:gridCol w:w="2829"/>
        <w:gridCol w:w="1849"/>
        <w:gridCol w:w="1418"/>
        <w:gridCol w:w="1417"/>
        <w:gridCol w:w="1276"/>
        <w:gridCol w:w="1417"/>
        <w:gridCol w:w="1418"/>
        <w:gridCol w:w="1417"/>
      </w:tblGrid>
      <w:tr w:rsidR="006E4540" w:rsidRPr="005E01D5" w:rsidTr="001625BB">
        <w:tc>
          <w:tcPr>
            <w:tcW w:w="735" w:type="dxa"/>
            <w:vMerge w:val="restart"/>
          </w:tcPr>
          <w:p w:rsidR="006E4540" w:rsidRPr="005E01D5" w:rsidRDefault="006E4540" w:rsidP="0042197F">
            <w:pPr>
              <w:jc w:val="center"/>
            </w:pPr>
            <w:r w:rsidRPr="005E01D5">
              <w:t>№з/п</w:t>
            </w:r>
          </w:p>
          <w:p w:rsidR="006E4540" w:rsidRPr="005E01D5" w:rsidRDefault="006E4540" w:rsidP="0042197F">
            <w:pPr>
              <w:jc w:val="center"/>
            </w:pPr>
          </w:p>
        </w:tc>
        <w:tc>
          <w:tcPr>
            <w:tcW w:w="14682" w:type="dxa"/>
            <w:gridSpan w:val="9"/>
          </w:tcPr>
          <w:p w:rsidR="006E4540" w:rsidRPr="005E01D5" w:rsidRDefault="006E4540"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6E4540" w:rsidRPr="005E01D5" w:rsidTr="006E4540">
        <w:tc>
          <w:tcPr>
            <w:tcW w:w="735" w:type="dxa"/>
            <w:vMerge/>
          </w:tcPr>
          <w:p w:rsidR="006E4540" w:rsidRPr="005E01D5" w:rsidRDefault="006E4540" w:rsidP="0042197F">
            <w:pPr>
              <w:jc w:val="center"/>
            </w:pPr>
          </w:p>
        </w:tc>
        <w:tc>
          <w:tcPr>
            <w:tcW w:w="1641" w:type="dxa"/>
          </w:tcPr>
          <w:p w:rsidR="006E4540" w:rsidRDefault="006E4540" w:rsidP="00A02E5E">
            <w:pPr>
              <w:jc w:val="center"/>
              <w:rPr>
                <w:sz w:val="20"/>
                <w:szCs w:val="20"/>
              </w:rPr>
            </w:pPr>
            <w:r>
              <w:rPr>
                <w:sz w:val="20"/>
                <w:szCs w:val="20"/>
              </w:rPr>
              <w:t>Найменування товару</w:t>
            </w:r>
          </w:p>
        </w:tc>
        <w:tc>
          <w:tcPr>
            <w:tcW w:w="2829" w:type="dxa"/>
          </w:tcPr>
          <w:p w:rsidR="006E4540" w:rsidRDefault="006E4540" w:rsidP="00D73E7D">
            <w:pPr>
              <w:jc w:val="center"/>
              <w:rPr>
                <w:sz w:val="20"/>
                <w:szCs w:val="20"/>
              </w:rPr>
            </w:pPr>
            <w:r>
              <w:rPr>
                <w:sz w:val="20"/>
                <w:szCs w:val="20"/>
              </w:rPr>
              <w:t>Технічні вимоги та характеристики продукції, які зазначені в документації</w:t>
            </w:r>
          </w:p>
        </w:tc>
        <w:tc>
          <w:tcPr>
            <w:tcW w:w="1849" w:type="dxa"/>
          </w:tcPr>
          <w:p w:rsidR="006E4540" w:rsidRDefault="006E4540" w:rsidP="00A02E5E">
            <w:pPr>
              <w:jc w:val="center"/>
              <w:rPr>
                <w:sz w:val="20"/>
                <w:szCs w:val="20"/>
              </w:rPr>
            </w:pPr>
            <w:r>
              <w:rPr>
                <w:sz w:val="20"/>
                <w:szCs w:val="20"/>
              </w:rPr>
              <w:t>Позначення НТД, за якою виготовляється продукція, що пропонується до постачання</w:t>
            </w:r>
          </w:p>
        </w:tc>
        <w:tc>
          <w:tcPr>
            <w:tcW w:w="1418" w:type="dxa"/>
          </w:tcPr>
          <w:p w:rsidR="006E4540" w:rsidRDefault="006E4540" w:rsidP="00A02E5E">
            <w:pPr>
              <w:jc w:val="center"/>
              <w:rPr>
                <w:sz w:val="20"/>
                <w:szCs w:val="20"/>
              </w:rPr>
            </w:pPr>
            <w:r>
              <w:rPr>
                <w:sz w:val="20"/>
                <w:szCs w:val="20"/>
              </w:rPr>
              <w:t>Гарантійний термін експлуатації</w:t>
            </w:r>
          </w:p>
        </w:tc>
        <w:tc>
          <w:tcPr>
            <w:tcW w:w="1417" w:type="dxa"/>
          </w:tcPr>
          <w:p w:rsidR="006E4540" w:rsidRDefault="006E4540" w:rsidP="00A02E5E">
            <w:pPr>
              <w:jc w:val="center"/>
              <w:rPr>
                <w:sz w:val="20"/>
                <w:szCs w:val="20"/>
              </w:rPr>
            </w:pPr>
            <w:r>
              <w:rPr>
                <w:sz w:val="20"/>
                <w:szCs w:val="20"/>
              </w:rPr>
              <w:t xml:space="preserve">Гарантійний термін зберігання </w:t>
            </w:r>
          </w:p>
        </w:tc>
        <w:tc>
          <w:tcPr>
            <w:tcW w:w="1276" w:type="dxa"/>
          </w:tcPr>
          <w:p w:rsidR="006E4540" w:rsidRDefault="006E4540" w:rsidP="006E4540">
            <w:pPr>
              <w:jc w:val="center"/>
              <w:rPr>
                <w:sz w:val="20"/>
                <w:szCs w:val="20"/>
              </w:rPr>
            </w:pPr>
            <w:r>
              <w:rPr>
                <w:sz w:val="20"/>
                <w:szCs w:val="20"/>
              </w:rPr>
              <w:t xml:space="preserve">Дата виготовлення  </w:t>
            </w:r>
          </w:p>
        </w:tc>
        <w:tc>
          <w:tcPr>
            <w:tcW w:w="1417" w:type="dxa"/>
          </w:tcPr>
          <w:p w:rsidR="006E4540" w:rsidRDefault="006E4540" w:rsidP="006E4540">
            <w:pPr>
              <w:jc w:val="center"/>
              <w:rPr>
                <w:sz w:val="20"/>
                <w:szCs w:val="20"/>
              </w:rPr>
            </w:pPr>
            <w:r>
              <w:rPr>
                <w:sz w:val="20"/>
                <w:szCs w:val="20"/>
              </w:rPr>
              <w:t>Країна походження</w:t>
            </w:r>
          </w:p>
        </w:tc>
        <w:tc>
          <w:tcPr>
            <w:tcW w:w="1418" w:type="dxa"/>
          </w:tcPr>
          <w:p w:rsidR="006E4540" w:rsidRDefault="006E4540" w:rsidP="006E4540">
            <w:pPr>
              <w:jc w:val="center"/>
              <w:rPr>
                <w:sz w:val="20"/>
                <w:szCs w:val="20"/>
              </w:rPr>
            </w:pPr>
            <w:r>
              <w:rPr>
                <w:sz w:val="20"/>
                <w:szCs w:val="20"/>
              </w:rPr>
              <w:t>Виробник продукції</w:t>
            </w:r>
          </w:p>
        </w:tc>
        <w:tc>
          <w:tcPr>
            <w:tcW w:w="1417" w:type="dxa"/>
          </w:tcPr>
          <w:p w:rsidR="006E4540" w:rsidRDefault="006E4540" w:rsidP="00A02E5E">
            <w:pPr>
              <w:jc w:val="center"/>
              <w:rPr>
                <w:sz w:val="20"/>
                <w:szCs w:val="20"/>
              </w:rPr>
            </w:pPr>
            <w:r w:rsidRPr="00496FC3">
              <w:rPr>
                <w:sz w:val="20"/>
                <w:szCs w:val="20"/>
              </w:rPr>
              <w:t>Тара, упаковка</w:t>
            </w:r>
          </w:p>
        </w:tc>
      </w:tr>
      <w:tr w:rsidR="006E4540" w:rsidRPr="005E01D5" w:rsidTr="006E4540">
        <w:tc>
          <w:tcPr>
            <w:tcW w:w="735" w:type="dxa"/>
          </w:tcPr>
          <w:p w:rsidR="006E4540" w:rsidRPr="005E01D5" w:rsidRDefault="006E4540" w:rsidP="0042197F">
            <w:pPr>
              <w:jc w:val="center"/>
            </w:pPr>
            <w:r>
              <w:t>1</w:t>
            </w:r>
          </w:p>
        </w:tc>
        <w:tc>
          <w:tcPr>
            <w:tcW w:w="1641" w:type="dxa"/>
          </w:tcPr>
          <w:p w:rsidR="006E4540" w:rsidRPr="005E01D5" w:rsidRDefault="006E4540" w:rsidP="0042197F">
            <w:pPr>
              <w:jc w:val="center"/>
            </w:pPr>
          </w:p>
        </w:tc>
        <w:tc>
          <w:tcPr>
            <w:tcW w:w="2829" w:type="dxa"/>
          </w:tcPr>
          <w:p w:rsidR="006E4540" w:rsidRPr="005E01D5" w:rsidRDefault="006E4540" w:rsidP="0042197F">
            <w:pPr>
              <w:jc w:val="center"/>
            </w:pPr>
          </w:p>
        </w:tc>
        <w:tc>
          <w:tcPr>
            <w:tcW w:w="1849" w:type="dxa"/>
          </w:tcPr>
          <w:p w:rsidR="006E4540" w:rsidRPr="005E01D5" w:rsidRDefault="006E4540" w:rsidP="0042197F">
            <w:pPr>
              <w:jc w:val="center"/>
            </w:pPr>
          </w:p>
        </w:tc>
        <w:tc>
          <w:tcPr>
            <w:tcW w:w="1418" w:type="dxa"/>
          </w:tcPr>
          <w:p w:rsidR="006E4540" w:rsidRPr="005E01D5" w:rsidRDefault="006E4540" w:rsidP="0042197F">
            <w:pPr>
              <w:jc w:val="center"/>
            </w:pPr>
          </w:p>
        </w:tc>
        <w:tc>
          <w:tcPr>
            <w:tcW w:w="1417" w:type="dxa"/>
          </w:tcPr>
          <w:p w:rsidR="006E4540" w:rsidRPr="005E01D5" w:rsidRDefault="006E4540" w:rsidP="0042197F">
            <w:pPr>
              <w:jc w:val="center"/>
            </w:pPr>
          </w:p>
        </w:tc>
        <w:tc>
          <w:tcPr>
            <w:tcW w:w="1276" w:type="dxa"/>
          </w:tcPr>
          <w:p w:rsidR="006E4540" w:rsidRPr="005E01D5" w:rsidRDefault="006E4540" w:rsidP="0042197F">
            <w:pPr>
              <w:jc w:val="center"/>
            </w:pPr>
          </w:p>
        </w:tc>
        <w:tc>
          <w:tcPr>
            <w:tcW w:w="1417" w:type="dxa"/>
          </w:tcPr>
          <w:p w:rsidR="006E4540" w:rsidRPr="005E01D5" w:rsidRDefault="006E4540" w:rsidP="0042197F">
            <w:pPr>
              <w:jc w:val="center"/>
            </w:pPr>
          </w:p>
        </w:tc>
        <w:tc>
          <w:tcPr>
            <w:tcW w:w="1418" w:type="dxa"/>
          </w:tcPr>
          <w:p w:rsidR="006E4540" w:rsidRPr="005E01D5" w:rsidRDefault="006E4540" w:rsidP="0042197F">
            <w:pPr>
              <w:jc w:val="center"/>
            </w:pPr>
          </w:p>
        </w:tc>
        <w:tc>
          <w:tcPr>
            <w:tcW w:w="1417" w:type="dxa"/>
          </w:tcPr>
          <w:p w:rsidR="006E4540" w:rsidRPr="005E01D5" w:rsidRDefault="006E4540"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r w:rsidRPr="00E324A0">
        <w:rPr>
          <w:sz w:val="22"/>
          <w:szCs w:val="22"/>
          <w:lang w:val="ru-RU"/>
        </w:rPr>
        <w:t>Приклади формальних помилок:</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5E43AD" w:rsidRDefault="00E324A0" w:rsidP="005E43AD">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r w:rsidR="00782C71">
              <w:rPr>
                <w:color w:val="000000"/>
              </w:rPr>
              <w:t xml:space="preserve"> з урахуванням особливостей</w:t>
            </w:r>
            <w:r>
              <w:rPr>
                <w:color w:val="000000"/>
              </w:rPr>
              <w:t>.</w:t>
            </w:r>
          </w:p>
          <w:p w:rsidR="005E43AD" w:rsidRDefault="005E43AD" w:rsidP="001C73B9">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300786">
              <w:rPr>
                <w:color w:val="000000"/>
              </w:rPr>
              <w:t>абзацом 15 пункту 47</w:t>
            </w:r>
            <w:r w:rsidR="00C77CEB" w:rsidRPr="006F4A71">
              <w:rPr>
                <w:color w:val="000000"/>
              </w:rPr>
              <w:t xml:space="preserve"> </w:t>
            </w:r>
            <w:r w:rsidR="00300786">
              <w:rPr>
                <w:color w:val="000000"/>
              </w:rPr>
              <w:t>особливостей</w:t>
            </w:r>
            <w:r w:rsidRPr="006F4A71">
              <w:rPr>
                <w:color w:val="000000"/>
              </w:rPr>
              <w:t>, документів, що підтверджують відсутність підстав, установлених </w:t>
            </w:r>
            <w:r w:rsidR="00782C71">
              <w:rPr>
                <w:color w:val="000000"/>
              </w:rPr>
              <w:t>пунктом 47</w:t>
            </w:r>
            <w:r w:rsidR="00C77CEB" w:rsidRPr="006F4A71">
              <w:rPr>
                <w:color w:val="000000"/>
              </w:rPr>
              <w:t xml:space="preserve"> </w:t>
            </w:r>
            <w:r w:rsidR="00782C71">
              <w:rPr>
                <w:color w:val="000000"/>
              </w:rPr>
              <w:t>особливостей</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сплата бенефіціару суми гарантії;</w:t>
            </w:r>
          </w:p>
          <w:p w:rsidR="005E43AD" w:rsidRDefault="005E43AD" w:rsidP="001C73B9">
            <w:pPr>
              <w:pBdr>
                <w:top w:val="nil"/>
                <w:left w:val="nil"/>
                <w:bottom w:val="nil"/>
                <w:right w:val="nil"/>
                <w:between w:val="nil"/>
              </w:pBdr>
              <w:jc w:val="both"/>
              <w:rPr>
                <w:color w:val="000000"/>
              </w:rPr>
            </w:pPr>
            <w:r>
              <w:rPr>
                <w:color w:val="000000"/>
              </w:rPr>
              <w:t>отримання гарантом письмової заяви бенефіціара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sidR="00782C71">
        <w:rPr>
          <w:b/>
        </w:rPr>
        <w:t>пунктом 47</w:t>
      </w:r>
      <w:r w:rsidR="005814B5">
        <w:rPr>
          <w:b/>
        </w:rPr>
        <w:t xml:space="preserve"> </w:t>
      </w:r>
      <w:r w:rsidR="00857074">
        <w:rPr>
          <w:b/>
        </w:rPr>
        <w:t>особливостей</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color w:val="000000"/>
                <w:shd w:val="clear" w:color="auto" w:fill="FFFFFF"/>
              </w:rPr>
              <w:t>керівника* учасника процедури закупівлі або фізичну особу, яка є учасником процедури закупівлі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lastRenderedPageBreak/>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142EF9">
              <w:rPr>
                <w:color w:val="000000"/>
              </w:rPr>
              <w:t xml:space="preserve">. </w:t>
            </w:r>
            <w:r w:rsidR="00142EF9" w:rsidRPr="003C410C">
              <w:rPr>
                <w:b/>
                <w:bCs/>
                <w:iCs/>
                <w:color w:val="000000"/>
                <w:sz w:val="22"/>
                <w:szCs w:val="22"/>
              </w:rPr>
              <w:t>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142EF9"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782C71" w:rsidRDefault="00782C71">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782C71" w:rsidRDefault="00782C71" w:rsidP="00782C71">
            <w:pPr>
              <w:pStyle w:val="ac"/>
              <w:spacing w:before="0" w:beforeAutospacing="0" w:after="160" w:afterAutospacing="0"/>
              <w:jc w:val="both"/>
            </w:pP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i/>
                <w:iCs/>
                <w:color w:val="000000"/>
                <w:shd w:val="clear" w:color="auto" w:fill="FFFFFF"/>
              </w:rPr>
              <w:t>(</w:t>
            </w:r>
            <w:r>
              <w:rPr>
                <w:i/>
                <w:iCs/>
                <w:color w:val="00000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142EF9">
              <w:rPr>
                <w:color w:val="000000"/>
              </w:rPr>
              <w:t xml:space="preserve"> </w:t>
            </w:r>
            <w:r w:rsidR="00142EF9" w:rsidRPr="003C410C">
              <w:rPr>
                <w:b/>
                <w:bCs/>
                <w:iCs/>
                <w:color w:val="000000"/>
                <w:sz w:val="22"/>
                <w:szCs w:val="22"/>
              </w:rPr>
              <w:t>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2C71" w:rsidRDefault="00782C71"/>
          <w:p w:rsidR="00782C71" w:rsidRDefault="00782C71">
            <w:pPr>
              <w:pStyle w:val="ac"/>
              <w:spacing w:before="0" w:beforeAutospacing="0" w:after="160" w:afterAutospacing="0"/>
              <w:jc w:val="both"/>
            </w:pPr>
            <w:r>
              <w:rPr>
                <w:color w:val="000000"/>
              </w:rPr>
              <w:t>або</w:t>
            </w:r>
          </w:p>
          <w:p w:rsidR="00782C71" w:rsidRDefault="00782C71"/>
          <w:p w:rsidR="00782C71" w:rsidRDefault="00782C71">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82C71" w:rsidRDefault="00782C71" w:rsidP="00782C71"/>
    <w:p w:rsidR="00EF0D46" w:rsidRDefault="00782C71" w:rsidP="00EF0D46">
      <w:pPr>
        <w:pStyle w:val="ac"/>
        <w:spacing w:before="0" w:beforeAutospacing="0" w:after="160" w:afterAutospacing="0"/>
        <w:jc w:val="both"/>
        <w:rPr>
          <w:color w:val="000000"/>
        </w:rPr>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E2154" w:rsidRPr="00EF0D46" w:rsidRDefault="00782C71" w:rsidP="00EF0D46">
      <w:pPr>
        <w:pStyle w:val="ac"/>
        <w:spacing w:before="0" w:beforeAutospacing="0" w:after="160" w:afterAutospacing="0"/>
        <w:jc w:val="both"/>
        <w:rPr>
          <w:color w:val="000000"/>
        </w:rPr>
      </w:pPr>
      <w:r>
        <w:rPr>
          <w:noProof/>
          <w:lang w:val="ru-RU" w:eastAsia="ru-RU"/>
        </w:rPr>
        <w:lastRenderedPageBreak/>
        <mc:AlternateContent>
          <mc:Choice Requires="wps">
            <w:drawing>
              <wp:anchor distT="0" distB="0" distL="114300" distR="114300" simplePos="0" relativeHeight="251660288" behindDoc="0" locked="0" layoutInCell="1" hidden="0" allowOverlap="1" wp14:anchorId="4C20E9F1" wp14:editId="25BBA682">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735AF0" w:rsidRPr="00337ED6" w:rsidRDefault="00735AF0" w:rsidP="005E43AD">
                            <w:pPr>
                              <w:jc w:val="center"/>
                              <w:textDirection w:val="btLr"/>
                              <w:rPr>
                                <w:b/>
                                <w:color w:val="FF0000"/>
                                <w:sz w:val="22"/>
                                <w:szCs w:val="22"/>
                              </w:rPr>
                            </w:pPr>
                            <w:r w:rsidRPr="00337ED6">
                              <w:rPr>
                                <w:b/>
                                <w:color w:val="FF0000"/>
                                <w:sz w:val="22"/>
                                <w:szCs w:val="22"/>
                              </w:rPr>
                              <w:t xml:space="preserve">Увага!!! </w:t>
                            </w:r>
                          </w:p>
                          <w:p w:rsidR="00735AF0" w:rsidRDefault="00735AF0" w:rsidP="00782C71">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5AF0" w:rsidRPr="00337ED6" w:rsidRDefault="00735AF0" w:rsidP="00782C71">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735AF0" w:rsidRPr="00337ED6" w:rsidRDefault="00735AF0" w:rsidP="005E43AD">
                      <w:pPr>
                        <w:jc w:val="center"/>
                        <w:textDirection w:val="btLr"/>
                        <w:rPr>
                          <w:b/>
                          <w:color w:val="FF0000"/>
                          <w:sz w:val="22"/>
                          <w:szCs w:val="22"/>
                        </w:rPr>
                      </w:pPr>
                      <w:r w:rsidRPr="00337ED6">
                        <w:rPr>
                          <w:b/>
                          <w:color w:val="FF0000"/>
                          <w:sz w:val="22"/>
                          <w:szCs w:val="22"/>
                        </w:rPr>
                        <w:t xml:space="preserve">Увага!!! </w:t>
                      </w:r>
                    </w:p>
                    <w:p w:rsidR="00735AF0" w:rsidRDefault="00735AF0" w:rsidP="00782C71">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5AF0" w:rsidRPr="00337ED6" w:rsidRDefault="00735AF0" w:rsidP="00782C71">
                      <w:pPr>
                        <w:jc w:val="both"/>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24" w:name="_heading=h.1t3h5sf" w:colFirst="0" w:colLast="0"/>
      <w:bookmarkEnd w:id="24"/>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782C71" w:rsidRDefault="00782C71" w:rsidP="008B4154">
      <w:pPr>
        <w:shd w:val="clear" w:color="auto" w:fill="FFFFFF"/>
        <w:jc w:val="both"/>
        <w:rPr>
          <w:b/>
          <w:color w:val="000000"/>
        </w:rPr>
      </w:pPr>
    </w:p>
    <w:p w:rsidR="00782C71" w:rsidRDefault="00782C71"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оговору про закупівлю.</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lastRenderedPageBreak/>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297BEB">
      <w:pPr>
        <w:shd w:val="clear" w:color="auto" w:fill="FFFFFF"/>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AF4BF9" w:rsidP="005E43AD">
      <w:pPr>
        <w:shd w:val="clear" w:color="auto" w:fill="FFFFFF"/>
        <w:ind w:firstLine="709"/>
        <w:jc w:val="both"/>
        <w:rPr>
          <w:i/>
          <w:color w:val="000000"/>
          <w:sz w:val="22"/>
          <w:szCs w:val="22"/>
        </w:rPr>
      </w:pPr>
      <w:r>
        <w:rPr>
          <w:i/>
          <w:color w:val="000000"/>
          <w:sz w:val="22"/>
          <w:szCs w:val="22"/>
        </w:rPr>
        <w:t>Документи згідно п.2-п.4</w:t>
      </w:r>
      <w:r w:rsidR="005E43AD">
        <w:rPr>
          <w:i/>
          <w:color w:val="000000"/>
          <w:sz w:val="22"/>
          <w:szCs w:val="22"/>
        </w:rPr>
        <w:t xml:space="preserve">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735AF0" w:rsidRPr="00337ED6" w:rsidRDefault="00735AF0" w:rsidP="005E43AD">
                            <w:pPr>
                              <w:jc w:val="center"/>
                              <w:textDirection w:val="btLr"/>
                              <w:rPr>
                                <w:b/>
                                <w:color w:val="FF0000"/>
                                <w:sz w:val="22"/>
                                <w:szCs w:val="22"/>
                              </w:rPr>
                            </w:pPr>
                            <w:r w:rsidRPr="00337ED6">
                              <w:rPr>
                                <w:b/>
                                <w:color w:val="FF0000"/>
                                <w:sz w:val="22"/>
                                <w:szCs w:val="22"/>
                              </w:rPr>
                              <w:t xml:space="preserve">Увага!!! </w:t>
                            </w:r>
                          </w:p>
                          <w:p w:rsidR="00735AF0" w:rsidRPr="00337ED6" w:rsidRDefault="00735AF0"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особливостей</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735AF0" w:rsidRPr="00337ED6" w:rsidRDefault="00735AF0" w:rsidP="005E43AD">
                      <w:pPr>
                        <w:jc w:val="center"/>
                        <w:textDirection w:val="btLr"/>
                        <w:rPr>
                          <w:b/>
                          <w:color w:val="FF0000"/>
                          <w:sz w:val="22"/>
                          <w:szCs w:val="22"/>
                        </w:rPr>
                      </w:pPr>
                      <w:r w:rsidRPr="00337ED6">
                        <w:rPr>
                          <w:b/>
                          <w:color w:val="FF0000"/>
                          <w:sz w:val="22"/>
                          <w:szCs w:val="22"/>
                        </w:rPr>
                        <w:t xml:space="preserve">Увага!!! </w:t>
                      </w:r>
                    </w:p>
                    <w:p w:rsidR="00735AF0" w:rsidRPr="00337ED6" w:rsidRDefault="00735AF0"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особливостей</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1B" w:rsidRDefault="00FF091B" w:rsidP="005E43AD">
      <w:r>
        <w:separator/>
      </w:r>
    </w:p>
  </w:endnote>
  <w:endnote w:type="continuationSeparator" w:id="0">
    <w:p w:rsidR="00FF091B" w:rsidRDefault="00FF091B"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F0" w:rsidRDefault="00735AF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F0" w:rsidRDefault="00735AF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F0" w:rsidRDefault="00735AF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1B" w:rsidRDefault="00FF091B" w:rsidP="005E43AD">
      <w:r>
        <w:separator/>
      </w:r>
    </w:p>
  </w:footnote>
  <w:footnote w:type="continuationSeparator" w:id="0">
    <w:p w:rsidR="00FF091B" w:rsidRDefault="00FF091B" w:rsidP="005E43AD">
      <w:r>
        <w:continuationSeparator/>
      </w:r>
    </w:p>
  </w:footnote>
  <w:footnote w:id="1">
    <w:p w:rsidR="00735AF0" w:rsidRDefault="00735AF0"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5AF0" w:rsidRDefault="00735AF0" w:rsidP="005E43AD">
      <w:pPr>
        <w:pStyle w:val="affff2"/>
        <w:jc w:val="both"/>
      </w:pPr>
    </w:p>
    <w:p w:rsidR="00735AF0" w:rsidRPr="00177576" w:rsidRDefault="00735AF0" w:rsidP="005E43AD">
      <w:pPr>
        <w:pStyle w:val="affff2"/>
        <w:jc w:val="both"/>
        <w:rPr>
          <w:i/>
        </w:rPr>
      </w:pPr>
    </w:p>
  </w:footnote>
  <w:footnote w:id="2">
    <w:p w:rsidR="00735AF0" w:rsidRPr="00C57AB4" w:rsidRDefault="00735AF0"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735AF0" w:rsidRDefault="00735AF0"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735AF0" w:rsidRDefault="00735AF0" w:rsidP="005E43AD">
      <w:pPr>
        <w:pStyle w:val="affff2"/>
        <w:rPr>
          <w:color w:val="FF0000"/>
          <w:sz w:val="18"/>
          <w:szCs w:val="18"/>
        </w:rPr>
      </w:pPr>
    </w:p>
    <w:p w:rsidR="00735AF0" w:rsidRDefault="00735AF0" w:rsidP="005E43AD">
      <w:pPr>
        <w:pStyle w:val="affff2"/>
        <w:rPr>
          <w:color w:val="FF0000"/>
          <w:sz w:val="18"/>
          <w:szCs w:val="18"/>
        </w:rPr>
      </w:pPr>
    </w:p>
    <w:p w:rsidR="00735AF0" w:rsidRDefault="00735AF0" w:rsidP="005E43AD">
      <w:pPr>
        <w:pStyle w:val="affff2"/>
        <w:rPr>
          <w:color w:val="FF0000"/>
          <w:sz w:val="18"/>
          <w:szCs w:val="18"/>
        </w:rPr>
      </w:pPr>
    </w:p>
    <w:p w:rsidR="00735AF0" w:rsidRDefault="00735AF0" w:rsidP="005E43AD">
      <w:pPr>
        <w:pStyle w:val="affff2"/>
        <w:rPr>
          <w:color w:val="FF0000"/>
          <w:sz w:val="18"/>
          <w:szCs w:val="18"/>
        </w:rPr>
      </w:pPr>
    </w:p>
    <w:p w:rsidR="00735AF0" w:rsidRDefault="00735AF0" w:rsidP="005E43AD">
      <w:pPr>
        <w:pStyle w:val="affff2"/>
        <w:rPr>
          <w:color w:val="FF0000"/>
          <w:sz w:val="18"/>
          <w:szCs w:val="18"/>
        </w:rPr>
      </w:pPr>
    </w:p>
    <w:p w:rsidR="00735AF0" w:rsidRDefault="00735AF0" w:rsidP="005E43AD">
      <w:pPr>
        <w:pStyle w:val="affff2"/>
        <w:rPr>
          <w:color w:val="FF0000"/>
          <w:sz w:val="18"/>
          <w:szCs w:val="18"/>
        </w:rPr>
      </w:pPr>
    </w:p>
    <w:p w:rsidR="00735AF0" w:rsidRPr="007D5C23" w:rsidRDefault="00735AF0" w:rsidP="005E43AD">
      <w:pPr>
        <w:pStyle w:val="affff2"/>
        <w:rPr>
          <w:color w:val="FF0000"/>
          <w:sz w:val="18"/>
          <w:szCs w:val="18"/>
        </w:rPr>
      </w:pPr>
    </w:p>
  </w:footnote>
  <w:footnote w:id="3">
    <w:p w:rsidR="00735AF0" w:rsidRPr="00010F53" w:rsidRDefault="00735AF0"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735AF0" w:rsidRDefault="00735AF0"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F0" w:rsidRDefault="00735AF0">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F0" w:rsidRDefault="00735AF0">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E56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E3733"/>
    <w:multiLevelType w:val="hybridMultilevel"/>
    <w:tmpl w:val="BBAE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C85766"/>
    <w:multiLevelType w:val="hybridMultilevel"/>
    <w:tmpl w:val="6E981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1A4C35"/>
    <w:multiLevelType w:val="hybridMultilevel"/>
    <w:tmpl w:val="8BB060F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0D55B9B"/>
    <w:multiLevelType w:val="multilevel"/>
    <w:tmpl w:val="231C34EE"/>
    <w:lvl w:ilvl="0">
      <w:start w:val="1"/>
      <w:numFmt w:val="decimal"/>
      <w:lvlText w:val="%1."/>
      <w:lvlJc w:val="left"/>
      <w:pPr>
        <w:ind w:left="643" w:hanging="360"/>
      </w:pPr>
      <w:rPr>
        <w:rFonts w:ascii="Times New Roman" w:eastAsia="Times New Roman" w:hAnsi="Times New Roman" w:cs="Times New Roman"/>
        <w:b/>
        <w:sz w:val="28"/>
        <w:szCs w:val="28"/>
      </w:rPr>
    </w:lvl>
    <w:lvl w:ilvl="1">
      <w:start w:val="1"/>
      <w:numFmt w:val="decimal"/>
      <w:lvlText w:val="%1.%2."/>
      <w:lvlJc w:val="left"/>
      <w:pPr>
        <w:ind w:left="1440" w:hanging="720"/>
      </w:pPr>
      <w:rPr>
        <w:b/>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4">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7">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8"/>
  </w:num>
  <w:num w:numId="4">
    <w:abstractNumId w:val="24"/>
  </w:num>
  <w:num w:numId="5">
    <w:abstractNumId w:val="16"/>
  </w:num>
  <w:num w:numId="6">
    <w:abstractNumId w:val="15"/>
  </w:num>
  <w:num w:numId="7">
    <w:abstractNumId w:val="27"/>
  </w:num>
  <w:num w:numId="8">
    <w:abstractNumId w:val="37"/>
  </w:num>
  <w:num w:numId="9">
    <w:abstractNumId w:val="36"/>
  </w:num>
  <w:num w:numId="10">
    <w:abstractNumId w:val="14"/>
  </w:num>
  <w:num w:numId="11">
    <w:abstractNumId w:val="21"/>
  </w:num>
  <w:num w:numId="12">
    <w:abstractNumId w:val="32"/>
  </w:num>
  <w:num w:numId="13">
    <w:abstractNumId w:val="20"/>
  </w:num>
  <w:num w:numId="14">
    <w:abstractNumId w:val="31"/>
  </w:num>
  <w:num w:numId="15">
    <w:abstractNumId w:val="0"/>
  </w:num>
  <w:num w:numId="16">
    <w:abstractNumId w:val="2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8"/>
  </w:num>
  <w:num w:numId="20">
    <w:abstractNumId w:val="4"/>
  </w:num>
  <w:num w:numId="21">
    <w:abstractNumId w:val="30"/>
  </w:num>
  <w:num w:numId="22">
    <w:abstractNumId w:val="29"/>
  </w:num>
  <w:num w:numId="23">
    <w:abstractNumId w:val="13"/>
  </w:num>
  <w:num w:numId="24">
    <w:abstractNumId w:val="19"/>
  </w:num>
  <w:num w:numId="25">
    <w:abstractNumId w:val="3"/>
  </w:num>
  <w:num w:numId="26">
    <w:abstractNumId w:val="11"/>
  </w:num>
  <w:num w:numId="27">
    <w:abstractNumId w:val="35"/>
  </w:num>
  <w:num w:numId="28">
    <w:abstractNumId w:val="22"/>
  </w:num>
  <w:num w:numId="29">
    <w:abstractNumId w:val="1"/>
  </w:num>
  <w:num w:numId="30">
    <w:abstractNumId w:val="34"/>
  </w:num>
  <w:num w:numId="31">
    <w:abstractNumId w:val="2"/>
  </w:num>
  <w:num w:numId="32">
    <w:abstractNumId w:val="8"/>
  </w:num>
  <w:num w:numId="33">
    <w:abstractNumId w:val="7"/>
  </w:num>
  <w:num w:numId="34">
    <w:abstractNumId w:val="23"/>
  </w:num>
  <w:num w:numId="35">
    <w:abstractNumId w:val="6"/>
  </w:num>
  <w:num w:numId="36">
    <w:abstractNumId w:val="33"/>
  </w:num>
  <w:num w:numId="37">
    <w:abstractNumId w:val="25"/>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512E3"/>
    <w:rsid w:val="000555AD"/>
    <w:rsid w:val="000560D3"/>
    <w:rsid w:val="00057D85"/>
    <w:rsid w:val="00063CEE"/>
    <w:rsid w:val="00067D0C"/>
    <w:rsid w:val="00076D03"/>
    <w:rsid w:val="00081562"/>
    <w:rsid w:val="000932A8"/>
    <w:rsid w:val="000A70F2"/>
    <w:rsid w:val="000B4305"/>
    <w:rsid w:val="000B62D1"/>
    <w:rsid w:val="000C2A3F"/>
    <w:rsid w:val="000C6BB4"/>
    <w:rsid w:val="000D0E56"/>
    <w:rsid w:val="000D5484"/>
    <w:rsid w:val="000D5A86"/>
    <w:rsid w:val="000D60B1"/>
    <w:rsid w:val="000E312B"/>
    <w:rsid w:val="000F3485"/>
    <w:rsid w:val="000F364C"/>
    <w:rsid w:val="000F37FA"/>
    <w:rsid w:val="00110894"/>
    <w:rsid w:val="00116171"/>
    <w:rsid w:val="001240F6"/>
    <w:rsid w:val="00130DCD"/>
    <w:rsid w:val="001410C8"/>
    <w:rsid w:val="00142EF9"/>
    <w:rsid w:val="00156FD8"/>
    <w:rsid w:val="001625BB"/>
    <w:rsid w:val="00163F97"/>
    <w:rsid w:val="0017020E"/>
    <w:rsid w:val="00187169"/>
    <w:rsid w:val="00190E86"/>
    <w:rsid w:val="001A2464"/>
    <w:rsid w:val="001B12EF"/>
    <w:rsid w:val="001B31F7"/>
    <w:rsid w:val="001B3899"/>
    <w:rsid w:val="001B3CD3"/>
    <w:rsid w:val="001B6EC1"/>
    <w:rsid w:val="001C6746"/>
    <w:rsid w:val="001C73B9"/>
    <w:rsid w:val="001D1C84"/>
    <w:rsid w:val="001E11ED"/>
    <w:rsid w:val="001E2115"/>
    <w:rsid w:val="001E5267"/>
    <w:rsid w:val="001F4CCE"/>
    <w:rsid w:val="0021106D"/>
    <w:rsid w:val="00212310"/>
    <w:rsid w:val="00213B07"/>
    <w:rsid w:val="00214195"/>
    <w:rsid w:val="0021498F"/>
    <w:rsid w:val="00214CBE"/>
    <w:rsid w:val="002326E8"/>
    <w:rsid w:val="0025697F"/>
    <w:rsid w:val="00262D3D"/>
    <w:rsid w:val="002855D9"/>
    <w:rsid w:val="00297AB1"/>
    <w:rsid w:val="00297BEB"/>
    <w:rsid w:val="002B0DE6"/>
    <w:rsid w:val="002B40B6"/>
    <w:rsid w:val="002C486E"/>
    <w:rsid w:val="002D1E77"/>
    <w:rsid w:val="002D618D"/>
    <w:rsid w:val="002D6D95"/>
    <w:rsid w:val="002F15C6"/>
    <w:rsid w:val="002F3F5F"/>
    <w:rsid w:val="00300786"/>
    <w:rsid w:val="00312A9E"/>
    <w:rsid w:val="00322D2D"/>
    <w:rsid w:val="00324D24"/>
    <w:rsid w:val="00345468"/>
    <w:rsid w:val="003522C2"/>
    <w:rsid w:val="00353E52"/>
    <w:rsid w:val="0035465B"/>
    <w:rsid w:val="003565DB"/>
    <w:rsid w:val="00364187"/>
    <w:rsid w:val="0036465D"/>
    <w:rsid w:val="0036599C"/>
    <w:rsid w:val="00366FE0"/>
    <w:rsid w:val="00376290"/>
    <w:rsid w:val="003843FA"/>
    <w:rsid w:val="00392194"/>
    <w:rsid w:val="00395743"/>
    <w:rsid w:val="003C18B1"/>
    <w:rsid w:val="003C410C"/>
    <w:rsid w:val="003C5BC6"/>
    <w:rsid w:val="003C5D35"/>
    <w:rsid w:val="003D10B6"/>
    <w:rsid w:val="003E0CB5"/>
    <w:rsid w:val="003E35C9"/>
    <w:rsid w:val="003E5107"/>
    <w:rsid w:val="003F550E"/>
    <w:rsid w:val="004076E3"/>
    <w:rsid w:val="00415AA5"/>
    <w:rsid w:val="0042197F"/>
    <w:rsid w:val="00430097"/>
    <w:rsid w:val="00436E51"/>
    <w:rsid w:val="00443DE6"/>
    <w:rsid w:val="00445ECB"/>
    <w:rsid w:val="00451F38"/>
    <w:rsid w:val="00452BBC"/>
    <w:rsid w:val="004531C4"/>
    <w:rsid w:val="0045765B"/>
    <w:rsid w:val="0046123D"/>
    <w:rsid w:val="00466A4F"/>
    <w:rsid w:val="00487BC6"/>
    <w:rsid w:val="00490BE8"/>
    <w:rsid w:val="00496FC3"/>
    <w:rsid w:val="004D3E3C"/>
    <w:rsid w:val="004D6DF6"/>
    <w:rsid w:val="004E136B"/>
    <w:rsid w:val="004E1CB9"/>
    <w:rsid w:val="004E26C1"/>
    <w:rsid w:val="004E4117"/>
    <w:rsid w:val="004E6475"/>
    <w:rsid w:val="004F1817"/>
    <w:rsid w:val="004F52FB"/>
    <w:rsid w:val="00502064"/>
    <w:rsid w:val="00507B29"/>
    <w:rsid w:val="00510AA7"/>
    <w:rsid w:val="00511A99"/>
    <w:rsid w:val="005126BA"/>
    <w:rsid w:val="0052334C"/>
    <w:rsid w:val="005275B2"/>
    <w:rsid w:val="005310CA"/>
    <w:rsid w:val="00554936"/>
    <w:rsid w:val="00566311"/>
    <w:rsid w:val="0057110F"/>
    <w:rsid w:val="00572AB4"/>
    <w:rsid w:val="005814B5"/>
    <w:rsid w:val="00581F64"/>
    <w:rsid w:val="00582D02"/>
    <w:rsid w:val="005843A0"/>
    <w:rsid w:val="00593D16"/>
    <w:rsid w:val="0059451B"/>
    <w:rsid w:val="0059723C"/>
    <w:rsid w:val="005A35C6"/>
    <w:rsid w:val="005A7BE5"/>
    <w:rsid w:val="005B6422"/>
    <w:rsid w:val="005D6665"/>
    <w:rsid w:val="005E43AD"/>
    <w:rsid w:val="005E7CFB"/>
    <w:rsid w:val="005F25C3"/>
    <w:rsid w:val="005F2C48"/>
    <w:rsid w:val="005F3341"/>
    <w:rsid w:val="005F3AA7"/>
    <w:rsid w:val="0060123E"/>
    <w:rsid w:val="006040ED"/>
    <w:rsid w:val="00605010"/>
    <w:rsid w:val="00610750"/>
    <w:rsid w:val="00611528"/>
    <w:rsid w:val="00617965"/>
    <w:rsid w:val="00620EE0"/>
    <w:rsid w:val="00626558"/>
    <w:rsid w:val="006312D7"/>
    <w:rsid w:val="006324DA"/>
    <w:rsid w:val="00634C83"/>
    <w:rsid w:val="006543DB"/>
    <w:rsid w:val="00667483"/>
    <w:rsid w:val="0067512E"/>
    <w:rsid w:val="00681D03"/>
    <w:rsid w:val="006845C9"/>
    <w:rsid w:val="00686029"/>
    <w:rsid w:val="006953F6"/>
    <w:rsid w:val="0069769A"/>
    <w:rsid w:val="006B4069"/>
    <w:rsid w:val="006B4A3D"/>
    <w:rsid w:val="006B7486"/>
    <w:rsid w:val="006C030C"/>
    <w:rsid w:val="006C047E"/>
    <w:rsid w:val="006C5806"/>
    <w:rsid w:val="006C6B9C"/>
    <w:rsid w:val="006D33F9"/>
    <w:rsid w:val="006D4C87"/>
    <w:rsid w:val="006D5330"/>
    <w:rsid w:val="006D6C2D"/>
    <w:rsid w:val="006D6CB7"/>
    <w:rsid w:val="006E2146"/>
    <w:rsid w:val="006E4540"/>
    <w:rsid w:val="006E5C3E"/>
    <w:rsid w:val="006E6D75"/>
    <w:rsid w:val="006E6EBC"/>
    <w:rsid w:val="006F344F"/>
    <w:rsid w:val="006F4A71"/>
    <w:rsid w:val="00712E3B"/>
    <w:rsid w:val="00716BC6"/>
    <w:rsid w:val="00727304"/>
    <w:rsid w:val="00727C4D"/>
    <w:rsid w:val="00731B7D"/>
    <w:rsid w:val="00735AF0"/>
    <w:rsid w:val="00743E1B"/>
    <w:rsid w:val="00745088"/>
    <w:rsid w:val="007644D9"/>
    <w:rsid w:val="00773288"/>
    <w:rsid w:val="007820DF"/>
    <w:rsid w:val="00782613"/>
    <w:rsid w:val="00782C71"/>
    <w:rsid w:val="00785BBD"/>
    <w:rsid w:val="007957E2"/>
    <w:rsid w:val="007A2928"/>
    <w:rsid w:val="007A3728"/>
    <w:rsid w:val="007B3AEF"/>
    <w:rsid w:val="007C4A1D"/>
    <w:rsid w:val="007C6534"/>
    <w:rsid w:val="007D2396"/>
    <w:rsid w:val="007D5C23"/>
    <w:rsid w:val="007D72B9"/>
    <w:rsid w:val="007E3E9B"/>
    <w:rsid w:val="007E40A1"/>
    <w:rsid w:val="007F385B"/>
    <w:rsid w:val="00814909"/>
    <w:rsid w:val="00814B62"/>
    <w:rsid w:val="00814ECF"/>
    <w:rsid w:val="00831568"/>
    <w:rsid w:val="008421A1"/>
    <w:rsid w:val="00854845"/>
    <w:rsid w:val="00856F6F"/>
    <w:rsid w:val="00857074"/>
    <w:rsid w:val="008800B0"/>
    <w:rsid w:val="00891DF7"/>
    <w:rsid w:val="008A3DE6"/>
    <w:rsid w:val="008B2087"/>
    <w:rsid w:val="008B3705"/>
    <w:rsid w:val="008B4154"/>
    <w:rsid w:val="008B50D0"/>
    <w:rsid w:val="008C0894"/>
    <w:rsid w:val="008C4D11"/>
    <w:rsid w:val="008C5BC5"/>
    <w:rsid w:val="008C79DC"/>
    <w:rsid w:val="008D145E"/>
    <w:rsid w:val="008D6AB7"/>
    <w:rsid w:val="008D7887"/>
    <w:rsid w:val="008E2154"/>
    <w:rsid w:val="008F1047"/>
    <w:rsid w:val="008F234D"/>
    <w:rsid w:val="009322EB"/>
    <w:rsid w:val="00935F04"/>
    <w:rsid w:val="00937F73"/>
    <w:rsid w:val="00943E66"/>
    <w:rsid w:val="009552A4"/>
    <w:rsid w:val="00956A3E"/>
    <w:rsid w:val="0095728D"/>
    <w:rsid w:val="009643E4"/>
    <w:rsid w:val="009719FA"/>
    <w:rsid w:val="00994BF1"/>
    <w:rsid w:val="009A1E62"/>
    <w:rsid w:val="009A4B6B"/>
    <w:rsid w:val="009A5AC4"/>
    <w:rsid w:val="009B0993"/>
    <w:rsid w:val="009D2D03"/>
    <w:rsid w:val="009D728D"/>
    <w:rsid w:val="009E3310"/>
    <w:rsid w:val="009E525E"/>
    <w:rsid w:val="009E7A81"/>
    <w:rsid w:val="00A02E46"/>
    <w:rsid w:val="00A02E5E"/>
    <w:rsid w:val="00A10758"/>
    <w:rsid w:val="00A1611D"/>
    <w:rsid w:val="00A16C50"/>
    <w:rsid w:val="00A26019"/>
    <w:rsid w:val="00A610F2"/>
    <w:rsid w:val="00A63A88"/>
    <w:rsid w:val="00A70BF2"/>
    <w:rsid w:val="00A76A20"/>
    <w:rsid w:val="00A77458"/>
    <w:rsid w:val="00A80291"/>
    <w:rsid w:val="00A80337"/>
    <w:rsid w:val="00A80C27"/>
    <w:rsid w:val="00A8242E"/>
    <w:rsid w:val="00A82871"/>
    <w:rsid w:val="00AA2DE7"/>
    <w:rsid w:val="00AA349A"/>
    <w:rsid w:val="00AA475B"/>
    <w:rsid w:val="00AD08AD"/>
    <w:rsid w:val="00AD0E41"/>
    <w:rsid w:val="00AD2D19"/>
    <w:rsid w:val="00AD6DEA"/>
    <w:rsid w:val="00AD72F2"/>
    <w:rsid w:val="00AD7AD9"/>
    <w:rsid w:val="00AE072A"/>
    <w:rsid w:val="00AE4693"/>
    <w:rsid w:val="00AE4E40"/>
    <w:rsid w:val="00AE531D"/>
    <w:rsid w:val="00AE5B5C"/>
    <w:rsid w:val="00AF298B"/>
    <w:rsid w:val="00AF4BF9"/>
    <w:rsid w:val="00AF56A3"/>
    <w:rsid w:val="00AF6F88"/>
    <w:rsid w:val="00B1630E"/>
    <w:rsid w:val="00B3266F"/>
    <w:rsid w:val="00B371B6"/>
    <w:rsid w:val="00B4195A"/>
    <w:rsid w:val="00B423C2"/>
    <w:rsid w:val="00B46B5D"/>
    <w:rsid w:val="00B52BE4"/>
    <w:rsid w:val="00B61F17"/>
    <w:rsid w:val="00B65FC2"/>
    <w:rsid w:val="00B73BD9"/>
    <w:rsid w:val="00B746B4"/>
    <w:rsid w:val="00B77932"/>
    <w:rsid w:val="00B8014C"/>
    <w:rsid w:val="00BA3881"/>
    <w:rsid w:val="00BB2833"/>
    <w:rsid w:val="00BF5494"/>
    <w:rsid w:val="00BF7941"/>
    <w:rsid w:val="00C02C0D"/>
    <w:rsid w:val="00C05F6B"/>
    <w:rsid w:val="00C07B94"/>
    <w:rsid w:val="00C100BA"/>
    <w:rsid w:val="00C113D8"/>
    <w:rsid w:val="00C121C6"/>
    <w:rsid w:val="00C135F7"/>
    <w:rsid w:val="00C1783C"/>
    <w:rsid w:val="00C2618B"/>
    <w:rsid w:val="00C42335"/>
    <w:rsid w:val="00C42A96"/>
    <w:rsid w:val="00C50DA4"/>
    <w:rsid w:val="00C7297A"/>
    <w:rsid w:val="00C75894"/>
    <w:rsid w:val="00C77CEB"/>
    <w:rsid w:val="00C91190"/>
    <w:rsid w:val="00C94E3B"/>
    <w:rsid w:val="00C977EE"/>
    <w:rsid w:val="00CA1051"/>
    <w:rsid w:val="00CA43A5"/>
    <w:rsid w:val="00CA7D18"/>
    <w:rsid w:val="00CC4870"/>
    <w:rsid w:val="00CD3F00"/>
    <w:rsid w:val="00CE1F6F"/>
    <w:rsid w:val="00CF0A39"/>
    <w:rsid w:val="00CF68E2"/>
    <w:rsid w:val="00D01048"/>
    <w:rsid w:val="00D07BCF"/>
    <w:rsid w:val="00D12DCE"/>
    <w:rsid w:val="00D14EFC"/>
    <w:rsid w:val="00D22A1E"/>
    <w:rsid w:val="00D334A7"/>
    <w:rsid w:val="00D33EDE"/>
    <w:rsid w:val="00D40433"/>
    <w:rsid w:val="00D547A6"/>
    <w:rsid w:val="00D54DF0"/>
    <w:rsid w:val="00D60063"/>
    <w:rsid w:val="00D6082A"/>
    <w:rsid w:val="00D61E25"/>
    <w:rsid w:val="00D630A8"/>
    <w:rsid w:val="00D66414"/>
    <w:rsid w:val="00D673F3"/>
    <w:rsid w:val="00D701C7"/>
    <w:rsid w:val="00D73E7D"/>
    <w:rsid w:val="00D96888"/>
    <w:rsid w:val="00DA02AF"/>
    <w:rsid w:val="00DA4956"/>
    <w:rsid w:val="00DB37E1"/>
    <w:rsid w:val="00DB4111"/>
    <w:rsid w:val="00DB5FCC"/>
    <w:rsid w:val="00DC216F"/>
    <w:rsid w:val="00DE5067"/>
    <w:rsid w:val="00DE5397"/>
    <w:rsid w:val="00DF05A3"/>
    <w:rsid w:val="00DF7522"/>
    <w:rsid w:val="00E01A0F"/>
    <w:rsid w:val="00E06A14"/>
    <w:rsid w:val="00E07097"/>
    <w:rsid w:val="00E20BA3"/>
    <w:rsid w:val="00E238BA"/>
    <w:rsid w:val="00E25369"/>
    <w:rsid w:val="00E25F40"/>
    <w:rsid w:val="00E324A0"/>
    <w:rsid w:val="00E33CAD"/>
    <w:rsid w:val="00E34AC8"/>
    <w:rsid w:val="00E569F6"/>
    <w:rsid w:val="00E6150C"/>
    <w:rsid w:val="00E617AB"/>
    <w:rsid w:val="00E6623D"/>
    <w:rsid w:val="00E834DD"/>
    <w:rsid w:val="00E86B8E"/>
    <w:rsid w:val="00E90B00"/>
    <w:rsid w:val="00E93F3D"/>
    <w:rsid w:val="00E95E74"/>
    <w:rsid w:val="00EA2A88"/>
    <w:rsid w:val="00EA7EEC"/>
    <w:rsid w:val="00EB3DB5"/>
    <w:rsid w:val="00EC113F"/>
    <w:rsid w:val="00EC4069"/>
    <w:rsid w:val="00ED1B8F"/>
    <w:rsid w:val="00ED54AE"/>
    <w:rsid w:val="00EE3EB4"/>
    <w:rsid w:val="00EE57EF"/>
    <w:rsid w:val="00EE6EE5"/>
    <w:rsid w:val="00EE705B"/>
    <w:rsid w:val="00EF0D46"/>
    <w:rsid w:val="00EF15FA"/>
    <w:rsid w:val="00EF2D58"/>
    <w:rsid w:val="00EF2FC9"/>
    <w:rsid w:val="00EF3210"/>
    <w:rsid w:val="00EF4F6A"/>
    <w:rsid w:val="00EF70E1"/>
    <w:rsid w:val="00F0278E"/>
    <w:rsid w:val="00F05514"/>
    <w:rsid w:val="00F13B81"/>
    <w:rsid w:val="00F246C7"/>
    <w:rsid w:val="00F37BC2"/>
    <w:rsid w:val="00F40E08"/>
    <w:rsid w:val="00F429F4"/>
    <w:rsid w:val="00F47852"/>
    <w:rsid w:val="00F51747"/>
    <w:rsid w:val="00F5694D"/>
    <w:rsid w:val="00F636F9"/>
    <w:rsid w:val="00F71A7C"/>
    <w:rsid w:val="00F8056E"/>
    <w:rsid w:val="00F80E60"/>
    <w:rsid w:val="00F8141D"/>
    <w:rsid w:val="00F9096D"/>
    <w:rsid w:val="00F90F5B"/>
    <w:rsid w:val="00F93305"/>
    <w:rsid w:val="00F94A77"/>
    <w:rsid w:val="00F95EB4"/>
    <w:rsid w:val="00FA234F"/>
    <w:rsid w:val="00FC109A"/>
    <w:rsid w:val="00FD0E34"/>
    <w:rsid w:val="00FD172D"/>
    <w:rsid w:val="00FE2D4C"/>
    <w:rsid w:val="00FF066C"/>
    <w:rsid w:val="00FF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70BF2"/>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1"/>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paragraph" w:customStyle="1" w:styleId="cee1fbf7edfbe9">
    <w:name w:val="Оceбe1ыfbчf7нedыfbйe9"/>
    <w:rsid w:val="008B3705"/>
    <w:pPr>
      <w:widowControl w:val="0"/>
      <w:suppressAutoHyphens/>
      <w:spacing w:after="0" w:line="240" w:lineRule="auto"/>
    </w:pPr>
    <w:rPr>
      <w:rFonts w:ascii="Times New Roman" w:eastAsia="SimSu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70BF2"/>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1"/>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paragraph" w:customStyle="1" w:styleId="cee1fbf7edfbe9">
    <w:name w:val="Оceбe1ыfbчf7нedыfbйe9"/>
    <w:rsid w:val="008B3705"/>
    <w:pPr>
      <w:widowControl w:val="0"/>
      <w:suppressAutoHyphens/>
      <w:spacing w:after="0" w:line="240" w:lineRule="auto"/>
    </w:pPr>
    <w:rPr>
      <w:rFonts w:ascii="Times New Roman" w:eastAsia="SimSun" w:hAnsi="Times New Roman" w:cs="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1F9C-4562-4DBD-AAE2-C68AE663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5109</TotalTime>
  <Pages>39</Pages>
  <Words>14064</Words>
  <Characters>80166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231</cp:revision>
  <cp:lastPrinted>2023-01-12T06:40:00Z</cp:lastPrinted>
  <dcterms:created xsi:type="dcterms:W3CDTF">2022-03-22T11:13:00Z</dcterms:created>
  <dcterms:modified xsi:type="dcterms:W3CDTF">2023-08-10T06:01:00Z</dcterms:modified>
</cp:coreProperties>
</file>