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C9" w:rsidRPr="00BA7BC9" w:rsidRDefault="00BA7BC9" w:rsidP="00BA7BC9">
      <w:pPr>
        <w:spacing w:after="0" w:line="240" w:lineRule="auto"/>
        <w:rPr>
          <w:rFonts w:ascii="Times New Roman" w:eastAsia="Times New Roman" w:hAnsi="Times New Roman" w:cs="Times New Roman"/>
          <w:bCs/>
          <w:lang w:eastAsia="ru-RU"/>
        </w:rPr>
      </w:pPr>
    </w:p>
    <w:p w:rsidR="008D3834" w:rsidRDefault="00BA7BC9" w:rsidP="00BA7BC9">
      <w:pPr>
        <w:spacing w:after="0" w:line="240" w:lineRule="auto"/>
        <w:jc w:val="center"/>
        <w:rPr>
          <w:rFonts w:ascii="Times New Roman" w:eastAsia="Times New Roman" w:hAnsi="Times New Roman" w:cs="Times New Roman"/>
          <w:b/>
          <w:color w:val="000000"/>
          <w:sz w:val="24"/>
          <w:szCs w:val="24"/>
          <w:lang w:eastAsia="ru-RU"/>
        </w:rPr>
      </w:pPr>
      <w:r w:rsidRPr="00BA7BC9">
        <w:rPr>
          <w:rFonts w:ascii="Times New Roman" w:eastAsia="Times New Roman" w:hAnsi="Times New Roman" w:cs="Times New Roman"/>
          <w:b/>
          <w:color w:val="000000"/>
          <w:sz w:val="24"/>
          <w:szCs w:val="24"/>
          <w:lang w:eastAsia="ru-RU"/>
        </w:rPr>
        <w:t xml:space="preserve">Оголошення </w:t>
      </w:r>
    </w:p>
    <w:p w:rsidR="00BA7BC9" w:rsidRDefault="00BA7BC9" w:rsidP="00BA7BC9">
      <w:pPr>
        <w:spacing w:after="0" w:line="240" w:lineRule="auto"/>
        <w:jc w:val="center"/>
        <w:rPr>
          <w:rFonts w:ascii="Times New Roman" w:eastAsia="Times New Roman" w:hAnsi="Times New Roman" w:cs="Times New Roman"/>
          <w:b/>
          <w:color w:val="000000"/>
          <w:sz w:val="24"/>
          <w:szCs w:val="24"/>
          <w:lang w:eastAsia="ru-RU"/>
        </w:rPr>
      </w:pPr>
      <w:r w:rsidRPr="00BA7BC9">
        <w:rPr>
          <w:rFonts w:ascii="Times New Roman" w:eastAsia="Times New Roman" w:hAnsi="Times New Roman" w:cs="Times New Roman"/>
          <w:b/>
          <w:color w:val="000000"/>
          <w:sz w:val="24"/>
          <w:szCs w:val="24"/>
          <w:lang w:eastAsia="ru-RU"/>
        </w:rPr>
        <w:t xml:space="preserve">про проведення спрощеної закупівлі </w:t>
      </w:r>
      <w:r w:rsidR="008D3834">
        <w:rPr>
          <w:rFonts w:ascii="Times New Roman" w:eastAsia="Times New Roman" w:hAnsi="Times New Roman" w:cs="Times New Roman"/>
          <w:b/>
          <w:color w:val="000000"/>
          <w:sz w:val="24"/>
          <w:szCs w:val="24"/>
          <w:lang w:eastAsia="ru-RU"/>
        </w:rPr>
        <w:t>через систему електронних закупівель</w:t>
      </w:r>
    </w:p>
    <w:p w:rsidR="008D3834" w:rsidRDefault="008D3834" w:rsidP="00BA7BC9">
      <w:pPr>
        <w:spacing w:after="0" w:line="240" w:lineRule="auto"/>
        <w:jc w:val="center"/>
        <w:rPr>
          <w:rFonts w:ascii="Times New Roman" w:eastAsia="Times New Roman" w:hAnsi="Times New Roman" w:cs="Times New Roman"/>
          <w:b/>
          <w:color w:val="000000"/>
          <w:sz w:val="24"/>
          <w:szCs w:val="24"/>
          <w:lang w:eastAsia="ru-RU"/>
        </w:rPr>
      </w:pPr>
    </w:p>
    <w:p w:rsidR="000822EB" w:rsidRPr="00CA4D15" w:rsidRDefault="00CA4D15" w:rsidP="00BA7BC9">
      <w:pPr>
        <w:spacing w:after="0" w:line="240" w:lineRule="auto"/>
        <w:jc w:val="center"/>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u w:val="single"/>
          <w:lang w:eastAsia="ru-RU"/>
        </w:rPr>
        <w:t xml:space="preserve">   </w:t>
      </w:r>
      <w:proofErr w:type="gramStart"/>
      <w:r w:rsidR="002B562F">
        <w:rPr>
          <w:rFonts w:ascii="Times New Roman" w:eastAsia="Times New Roman" w:hAnsi="Times New Roman" w:cs="Times New Roman"/>
          <w:b/>
          <w:color w:val="000000"/>
          <w:sz w:val="24"/>
          <w:szCs w:val="24"/>
          <w:u w:val="single"/>
          <w:lang w:val="en-US" w:eastAsia="ru-RU"/>
        </w:rPr>
        <w:t xml:space="preserve">____                         </w:t>
      </w:r>
      <w:r w:rsidR="00B11498">
        <w:rPr>
          <w:rFonts w:ascii="Times New Roman" w:eastAsia="Times New Roman" w:hAnsi="Times New Roman" w:cs="Times New Roman"/>
          <w:b/>
          <w:color w:val="000000"/>
          <w:sz w:val="24"/>
          <w:szCs w:val="24"/>
          <w:u w:val="single"/>
          <w:lang w:eastAsia="ru-RU"/>
        </w:rPr>
        <w:t xml:space="preserve">2022 </w:t>
      </w:r>
      <w:r w:rsidR="000822EB" w:rsidRPr="00CA4D15">
        <w:rPr>
          <w:rFonts w:ascii="Times New Roman" w:eastAsia="Times New Roman" w:hAnsi="Times New Roman" w:cs="Times New Roman"/>
          <w:b/>
          <w:color w:val="000000"/>
          <w:sz w:val="24"/>
          <w:szCs w:val="24"/>
          <w:u w:val="single"/>
          <w:lang w:eastAsia="ru-RU"/>
        </w:rPr>
        <w:t>року.</w:t>
      </w:r>
      <w:proofErr w:type="gramEnd"/>
    </w:p>
    <w:p w:rsidR="00BA7BC9" w:rsidRPr="00BA7BC9" w:rsidRDefault="00BA7BC9" w:rsidP="00BA7BC9">
      <w:pPr>
        <w:spacing w:after="0" w:line="240" w:lineRule="auto"/>
        <w:jc w:val="center"/>
        <w:rPr>
          <w:rFonts w:ascii="Times New Roman" w:eastAsia="Times New Roman" w:hAnsi="Times New Roman" w:cs="Times New Roman"/>
          <w:b/>
          <w:color w:val="000000"/>
          <w:lang w:eastAsia="ru-RU"/>
        </w:rPr>
      </w:pPr>
    </w:p>
    <w:p w:rsidR="00BA7BC9" w:rsidRPr="008D3834" w:rsidRDefault="00BA7BC9" w:rsidP="00BA7BC9">
      <w:pPr>
        <w:numPr>
          <w:ilvl w:val="0"/>
          <w:numId w:val="2"/>
        </w:numPr>
        <w:shd w:val="clear" w:color="auto" w:fill="FFFFFF"/>
        <w:spacing w:after="0" w:line="240" w:lineRule="auto"/>
        <w:ind w:left="0" w:firstLine="0"/>
        <w:contextualSpacing/>
        <w:jc w:val="both"/>
        <w:rPr>
          <w:rFonts w:ascii="Times New Roman" w:eastAsia="Times New Roman" w:hAnsi="Times New Roman" w:cs="Times New Roman"/>
          <w:b/>
          <w:i/>
          <w:sz w:val="24"/>
          <w:szCs w:val="24"/>
          <w:lang w:eastAsia="ru-RU"/>
        </w:rPr>
      </w:pPr>
      <w:r w:rsidRPr="00BA7BC9">
        <w:rPr>
          <w:rFonts w:ascii="Times New Roman" w:eastAsia="Times New Roman" w:hAnsi="Times New Roman" w:cs="Times New Roman"/>
          <w:bCs/>
          <w:color w:val="000000"/>
          <w:sz w:val="24"/>
          <w:szCs w:val="24"/>
          <w:lang w:eastAsia="ru-RU"/>
        </w:rPr>
        <w:t xml:space="preserve">Найменування замовника: </w:t>
      </w:r>
      <w:r w:rsidR="000822EB" w:rsidRPr="008D3834">
        <w:rPr>
          <w:rFonts w:ascii="Times New Roman" w:eastAsia="Times New Roman" w:hAnsi="Times New Roman" w:cs="Times New Roman"/>
          <w:b/>
          <w:bCs/>
          <w:i/>
          <w:color w:val="000000"/>
          <w:sz w:val="24"/>
          <w:szCs w:val="24"/>
          <w:lang w:eastAsia="ru-RU"/>
        </w:rPr>
        <w:t>Новокалинівське виробниче управління житлово-комунальне господарство.</w:t>
      </w:r>
    </w:p>
    <w:p w:rsidR="00BA7BC9" w:rsidRPr="008D3834" w:rsidRDefault="00BA7BC9" w:rsidP="00BA7BC9">
      <w:pPr>
        <w:shd w:val="clear" w:color="auto" w:fill="FFFFFF"/>
        <w:spacing w:after="0" w:line="240" w:lineRule="auto"/>
        <w:ind w:hanging="10"/>
        <w:jc w:val="both"/>
        <w:rPr>
          <w:rFonts w:ascii="Times New Roman" w:eastAsia="Times New Roman" w:hAnsi="Times New Roman" w:cs="Times New Roman"/>
          <w:bCs/>
          <w:i/>
          <w:color w:val="000000"/>
          <w:sz w:val="24"/>
          <w:szCs w:val="24"/>
          <w:lang w:eastAsia="ru-RU"/>
        </w:rPr>
      </w:pPr>
      <w:r w:rsidRPr="00BA7BC9">
        <w:rPr>
          <w:rFonts w:ascii="Times New Roman" w:eastAsia="Times New Roman" w:hAnsi="Times New Roman" w:cs="Times New Roman"/>
          <w:bCs/>
          <w:color w:val="000000"/>
          <w:sz w:val="24"/>
          <w:szCs w:val="24"/>
          <w:lang w:eastAsia="ru-RU"/>
        </w:rPr>
        <w:t>1.1.  Місцезнаходження  замовника</w:t>
      </w:r>
      <w:r w:rsidRPr="008D3834">
        <w:rPr>
          <w:rFonts w:ascii="Times New Roman" w:eastAsia="Times New Roman" w:hAnsi="Times New Roman" w:cs="Times New Roman"/>
          <w:bCs/>
          <w:i/>
          <w:color w:val="000000"/>
          <w:sz w:val="24"/>
          <w:szCs w:val="24"/>
          <w:lang w:eastAsia="ru-RU"/>
        </w:rPr>
        <w:t xml:space="preserve">: </w:t>
      </w:r>
      <w:r w:rsidR="000822EB" w:rsidRPr="008D3834">
        <w:rPr>
          <w:rFonts w:ascii="Times New Roman" w:eastAsia="Times New Roman" w:hAnsi="Times New Roman" w:cs="Times New Roman"/>
          <w:b/>
          <w:i/>
          <w:sz w:val="24"/>
          <w:szCs w:val="24"/>
          <w:lang w:eastAsia="ru-RU"/>
        </w:rPr>
        <w:t>81464, м.</w:t>
      </w:r>
      <w:r w:rsidR="002B562F" w:rsidRPr="002B562F">
        <w:rPr>
          <w:rFonts w:ascii="Times New Roman" w:eastAsia="Times New Roman" w:hAnsi="Times New Roman" w:cs="Times New Roman"/>
          <w:b/>
          <w:i/>
          <w:sz w:val="24"/>
          <w:szCs w:val="24"/>
          <w:lang w:eastAsia="ru-RU"/>
        </w:rPr>
        <w:t xml:space="preserve"> </w:t>
      </w:r>
      <w:r w:rsidR="000822EB" w:rsidRPr="008D3834">
        <w:rPr>
          <w:rFonts w:ascii="Times New Roman" w:eastAsia="Times New Roman" w:hAnsi="Times New Roman" w:cs="Times New Roman"/>
          <w:b/>
          <w:i/>
          <w:sz w:val="24"/>
          <w:szCs w:val="24"/>
          <w:lang w:eastAsia="ru-RU"/>
        </w:rPr>
        <w:t>Новий Калинів, Самбірс</w:t>
      </w:r>
      <w:r w:rsidR="00B11498">
        <w:rPr>
          <w:rFonts w:ascii="Times New Roman" w:eastAsia="Times New Roman" w:hAnsi="Times New Roman" w:cs="Times New Roman"/>
          <w:b/>
          <w:i/>
          <w:sz w:val="24"/>
          <w:szCs w:val="24"/>
          <w:lang w:eastAsia="ru-RU"/>
        </w:rPr>
        <w:t xml:space="preserve">ький р-н., Львівська обл.,  </w:t>
      </w:r>
      <w:proofErr w:type="spellStart"/>
      <w:r w:rsidR="00B11498">
        <w:rPr>
          <w:rFonts w:ascii="Times New Roman" w:eastAsia="Times New Roman" w:hAnsi="Times New Roman" w:cs="Times New Roman"/>
          <w:b/>
          <w:i/>
          <w:sz w:val="24"/>
          <w:szCs w:val="24"/>
          <w:lang w:eastAsia="ru-RU"/>
        </w:rPr>
        <w:t>пл</w:t>
      </w:r>
      <w:r w:rsidR="000822EB" w:rsidRPr="008D3834">
        <w:rPr>
          <w:rFonts w:ascii="Times New Roman" w:eastAsia="Times New Roman" w:hAnsi="Times New Roman" w:cs="Times New Roman"/>
          <w:b/>
          <w:i/>
          <w:sz w:val="24"/>
          <w:szCs w:val="24"/>
          <w:lang w:eastAsia="ru-RU"/>
        </w:rPr>
        <w:t>.Авіації</w:t>
      </w:r>
      <w:proofErr w:type="spellEnd"/>
      <w:r w:rsidR="000822EB" w:rsidRPr="008D3834">
        <w:rPr>
          <w:rFonts w:ascii="Times New Roman" w:eastAsia="Times New Roman" w:hAnsi="Times New Roman" w:cs="Times New Roman"/>
          <w:b/>
          <w:i/>
          <w:sz w:val="24"/>
          <w:szCs w:val="24"/>
          <w:lang w:eastAsia="ru-RU"/>
        </w:rPr>
        <w:t>,24</w:t>
      </w:r>
    </w:p>
    <w:p w:rsidR="00BA7BC9" w:rsidRPr="00BA7BC9" w:rsidRDefault="00BA7BC9" w:rsidP="00BA7BC9">
      <w:pPr>
        <w:shd w:val="clear" w:color="auto" w:fill="FFFFFF"/>
        <w:spacing w:after="0" w:line="240" w:lineRule="auto"/>
        <w:ind w:hanging="10"/>
        <w:jc w:val="both"/>
        <w:rPr>
          <w:rFonts w:ascii="Times New Roman" w:eastAsia="Times New Roman" w:hAnsi="Times New Roman" w:cs="Times New Roman"/>
          <w:b/>
          <w:color w:val="000000"/>
          <w:sz w:val="24"/>
          <w:szCs w:val="24"/>
          <w:lang w:eastAsia="ru-RU"/>
        </w:rPr>
      </w:pPr>
      <w:r w:rsidRPr="00BA7BC9">
        <w:rPr>
          <w:rFonts w:ascii="Times New Roman" w:eastAsia="Times New Roman" w:hAnsi="Times New Roman" w:cs="Times New Roman"/>
          <w:bCs/>
          <w:color w:val="000000"/>
          <w:sz w:val="24"/>
          <w:szCs w:val="24"/>
          <w:lang w:eastAsia="ru-RU"/>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000822EB" w:rsidRPr="008D3834">
        <w:rPr>
          <w:rFonts w:ascii="Times New Roman" w:eastAsia="Times New Roman" w:hAnsi="Times New Roman" w:cs="Times New Roman"/>
          <w:b/>
          <w:i/>
          <w:color w:val="000000"/>
          <w:sz w:val="24"/>
          <w:szCs w:val="24"/>
          <w:lang w:eastAsia="ru-RU"/>
        </w:rPr>
        <w:t>31164710</w:t>
      </w:r>
    </w:p>
    <w:p w:rsidR="00662166" w:rsidRPr="008D3834" w:rsidRDefault="00BA7BC9" w:rsidP="00662166">
      <w:pPr>
        <w:shd w:val="clear" w:color="auto" w:fill="FFFFFF"/>
        <w:spacing w:after="0" w:line="240" w:lineRule="auto"/>
        <w:ind w:hanging="10"/>
        <w:jc w:val="both"/>
        <w:rPr>
          <w:rFonts w:ascii="Times New Roman" w:eastAsia="Times New Roman" w:hAnsi="Times New Roman" w:cs="Times New Roman"/>
          <w:b/>
          <w:i/>
          <w:sz w:val="24"/>
          <w:szCs w:val="24"/>
          <w:lang w:eastAsia="ru-RU"/>
        </w:rPr>
      </w:pPr>
      <w:r w:rsidRPr="00BA7BC9">
        <w:rPr>
          <w:rFonts w:ascii="Times New Roman" w:eastAsia="Times New Roman" w:hAnsi="Times New Roman" w:cs="Times New Roman"/>
          <w:bCs/>
          <w:color w:val="000000"/>
          <w:sz w:val="24"/>
          <w:szCs w:val="24"/>
          <w:lang w:eastAsia="ru-RU"/>
        </w:rPr>
        <w:t>1.3. Категорія</w:t>
      </w:r>
      <w:bookmarkStart w:id="0" w:name="n181"/>
      <w:bookmarkEnd w:id="0"/>
      <w:r w:rsidRPr="00BA7BC9">
        <w:rPr>
          <w:rFonts w:ascii="Times New Roman" w:eastAsia="Times New Roman" w:hAnsi="Times New Roman" w:cs="Times New Roman"/>
          <w:bCs/>
          <w:color w:val="000000"/>
          <w:sz w:val="24"/>
          <w:szCs w:val="24"/>
          <w:lang w:eastAsia="ru-RU"/>
        </w:rPr>
        <w:t xml:space="preserve"> замовника: </w:t>
      </w:r>
      <w:r w:rsidR="000822EB" w:rsidRPr="008D3834">
        <w:rPr>
          <w:rFonts w:ascii="Times New Roman" w:eastAsia="Times New Roman" w:hAnsi="Times New Roman" w:cs="Times New Roman"/>
          <w:b/>
          <w:bCs/>
          <w:i/>
          <w:color w:val="000000"/>
          <w:sz w:val="24"/>
          <w:szCs w:val="24"/>
          <w:lang w:eastAsia="ru-RU"/>
        </w:rPr>
        <w:t>Юридична особа,яка здійснює діяльність в одній  або декількох  окремих сферах господарювання.</w:t>
      </w:r>
    </w:p>
    <w:p w:rsidR="00662166" w:rsidRDefault="00BA7BC9" w:rsidP="00662166">
      <w:pPr>
        <w:shd w:val="clear" w:color="auto" w:fill="FFFFFF"/>
        <w:spacing w:after="0" w:line="240" w:lineRule="auto"/>
        <w:ind w:hanging="10"/>
        <w:jc w:val="both"/>
        <w:rPr>
          <w:rFonts w:ascii="Times New Roman" w:eastAsia="Times New Roman" w:hAnsi="Times New Roman" w:cs="Times New Roman"/>
          <w:b/>
          <w:bCs/>
          <w:color w:val="000000"/>
          <w:sz w:val="24"/>
          <w:szCs w:val="24"/>
          <w:lang w:eastAsia="ru-RU"/>
        </w:rPr>
      </w:pPr>
      <w:r w:rsidRPr="00BA7BC9">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BA7BC9">
        <w:rPr>
          <w:rFonts w:ascii="Times New Roman" w:eastAsia="Times New Roman" w:hAnsi="Times New Roman" w:cs="Times New Roman"/>
          <w:color w:val="000000"/>
          <w:sz w:val="24"/>
          <w:szCs w:val="24"/>
          <w:lang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9B71D3">
        <w:rPr>
          <w:rFonts w:ascii="Times New Roman" w:eastAsia="Times New Roman" w:hAnsi="Times New Roman" w:cs="Times New Roman"/>
          <w:color w:val="000000"/>
          <w:sz w:val="24"/>
          <w:szCs w:val="24"/>
          <w:lang w:eastAsia="ru-RU"/>
        </w:rPr>
        <w:t xml:space="preserve"> </w:t>
      </w:r>
      <w:r w:rsidR="009B71D3" w:rsidRPr="008D3834">
        <w:rPr>
          <w:rFonts w:ascii="Times New Roman" w:eastAsia="Times New Roman" w:hAnsi="Times New Roman" w:cs="Times New Roman"/>
          <w:b/>
          <w:bCs/>
          <w:i/>
          <w:color w:val="000000"/>
          <w:sz w:val="24"/>
          <w:szCs w:val="24"/>
          <w:lang w:eastAsia="ru-RU"/>
        </w:rPr>
        <w:t>Код  ДК 021:2015 –</w:t>
      </w:r>
      <w:r w:rsidR="001E4E75">
        <w:rPr>
          <w:rFonts w:ascii="Times New Roman" w:eastAsia="Times New Roman" w:hAnsi="Times New Roman" w:cs="Times New Roman"/>
          <w:b/>
          <w:bCs/>
          <w:i/>
          <w:color w:val="000000"/>
          <w:sz w:val="24"/>
          <w:szCs w:val="24"/>
          <w:lang w:eastAsia="ru-RU"/>
        </w:rPr>
        <w:t>09130000-9</w:t>
      </w:r>
      <w:r w:rsidR="00662166" w:rsidRPr="008D3834">
        <w:rPr>
          <w:rFonts w:ascii="Times New Roman" w:eastAsia="Times New Roman" w:hAnsi="Times New Roman" w:cs="Times New Roman"/>
          <w:b/>
          <w:bCs/>
          <w:i/>
          <w:color w:val="000000"/>
          <w:sz w:val="24"/>
          <w:szCs w:val="24"/>
          <w:lang w:eastAsia="ru-RU"/>
        </w:rPr>
        <w:t xml:space="preserve"> </w:t>
      </w:r>
      <w:r w:rsidR="001E4E75">
        <w:rPr>
          <w:rFonts w:ascii="Times New Roman" w:eastAsia="Times New Roman" w:hAnsi="Times New Roman" w:cs="Times New Roman"/>
          <w:b/>
          <w:bCs/>
          <w:i/>
          <w:color w:val="000000"/>
          <w:sz w:val="24"/>
          <w:szCs w:val="24"/>
          <w:lang w:eastAsia="ru-RU"/>
        </w:rPr>
        <w:t>Нафта і дистиляти</w:t>
      </w:r>
      <w:r w:rsidR="00662166" w:rsidRPr="00662166">
        <w:rPr>
          <w:rFonts w:ascii="Times New Roman" w:eastAsia="Times New Roman" w:hAnsi="Times New Roman" w:cs="Times New Roman"/>
          <w:b/>
          <w:bCs/>
          <w:color w:val="000000"/>
          <w:sz w:val="24"/>
          <w:szCs w:val="24"/>
          <w:lang w:eastAsia="ru-RU"/>
        </w:rPr>
        <w:t xml:space="preserve">  </w:t>
      </w:r>
      <w:r w:rsidR="00B11498">
        <w:rPr>
          <w:rFonts w:ascii="Times New Roman" w:eastAsia="Times New Roman" w:hAnsi="Times New Roman" w:cs="Times New Roman"/>
          <w:b/>
          <w:bCs/>
          <w:color w:val="000000"/>
          <w:sz w:val="24"/>
          <w:szCs w:val="24"/>
          <w:lang w:eastAsia="ru-RU"/>
        </w:rPr>
        <w:t>(Бензин А-95</w:t>
      </w:r>
      <w:r w:rsidR="001E4E75">
        <w:rPr>
          <w:rFonts w:ascii="Times New Roman" w:eastAsia="Times New Roman" w:hAnsi="Times New Roman" w:cs="Times New Roman"/>
          <w:b/>
          <w:bCs/>
          <w:color w:val="000000"/>
          <w:sz w:val="24"/>
          <w:szCs w:val="24"/>
          <w:lang w:eastAsia="ru-RU"/>
        </w:rPr>
        <w:t>)</w:t>
      </w:r>
    </w:p>
    <w:p w:rsidR="00BA7BC9" w:rsidRPr="00BA7BC9" w:rsidRDefault="00BA7BC9" w:rsidP="00662166">
      <w:pPr>
        <w:shd w:val="clear" w:color="auto" w:fill="FFFFFF"/>
        <w:spacing w:after="0" w:line="240" w:lineRule="auto"/>
        <w:ind w:hanging="10"/>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BA7BC9">
        <w:rPr>
          <w:rFonts w:ascii="Times New Roman" w:eastAsia="Times New Roman" w:hAnsi="Times New Roman" w:cs="Times New Roman"/>
          <w:color w:val="000000"/>
          <w:sz w:val="24"/>
          <w:szCs w:val="24"/>
          <w:lang w:eastAsia="ru-RU"/>
        </w:rPr>
        <w:t>Інформація про технічні, якісні та інші характеристики предмета закупівлі:</w:t>
      </w:r>
      <w:r w:rsidR="001E4E75">
        <w:rPr>
          <w:rFonts w:ascii="Times New Roman" w:eastAsia="Times New Roman" w:hAnsi="Times New Roman" w:cs="Times New Roman"/>
          <w:b/>
          <w:bCs/>
          <w:i/>
          <w:iCs/>
          <w:color w:val="000000"/>
          <w:sz w:val="24"/>
          <w:szCs w:val="24"/>
          <w:lang w:eastAsia="ru-RU"/>
        </w:rPr>
        <w:t xml:space="preserve"> Згідно Додатку 1</w:t>
      </w:r>
      <w:r w:rsidRPr="00BA7BC9">
        <w:rPr>
          <w:rFonts w:ascii="Times New Roman" w:eastAsia="Times New Roman" w:hAnsi="Times New Roman" w:cs="Times New Roman"/>
          <w:b/>
          <w:bCs/>
          <w:i/>
          <w:iCs/>
          <w:color w:val="000000"/>
          <w:sz w:val="24"/>
          <w:szCs w:val="24"/>
          <w:lang w:eastAsia="ru-RU"/>
        </w:rPr>
        <w:t>.</w:t>
      </w:r>
    </w:p>
    <w:p w:rsidR="001E4E75" w:rsidRDefault="00BA7BC9" w:rsidP="00BA7BC9">
      <w:pPr>
        <w:spacing w:after="240" w:line="240" w:lineRule="auto"/>
        <w:contextualSpacing/>
        <w:jc w:val="both"/>
        <w:rPr>
          <w:rFonts w:ascii="Times New Roman" w:eastAsia="Times New Roman" w:hAnsi="Times New Roman" w:cs="Times New Roman"/>
          <w:color w:val="000000"/>
          <w:sz w:val="24"/>
          <w:szCs w:val="24"/>
          <w:lang w:eastAsia="ru-RU"/>
        </w:rPr>
      </w:pPr>
      <w:r w:rsidRPr="00BA7BC9">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BA7BC9">
        <w:rPr>
          <w:rFonts w:ascii="Times New Roman" w:eastAsia="Times New Roman" w:hAnsi="Times New Roman" w:cs="Times New Roman"/>
          <w:color w:val="000000"/>
          <w:sz w:val="24"/>
          <w:szCs w:val="24"/>
          <w:lang w:eastAsia="ru-RU"/>
        </w:rPr>
        <w:t xml:space="preserve">Кількість та місце поставки товарів або обсяг і місце виконання робіт чи надання послуг:  </w:t>
      </w:r>
    </w:p>
    <w:p w:rsidR="00FC1A99" w:rsidRDefault="00B11498" w:rsidP="001E4E75">
      <w:pPr>
        <w:spacing w:after="0"/>
        <w:jc w:val="both"/>
        <w:rPr>
          <w:rFonts w:ascii="Times New Roman" w:eastAsia="Times New Roman" w:hAnsi="Times New Roman" w:cs="Times New Roman"/>
          <w:color w:val="000000"/>
          <w:sz w:val="24"/>
          <w:szCs w:val="24"/>
          <w:lang w:eastAsia="ru-RU"/>
        </w:rPr>
      </w:pPr>
      <w:r>
        <w:rPr>
          <w:rFonts w:ascii="Times New Roman" w:hAnsi="Times New Roman" w:cs="Times New Roman"/>
          <w:b/>
          <w:i/>
        </w:rPr>
        <w:t xml:space="preserve"> Бензин А-95</w:t>
      </w:r>
      <w:r w:rsidR="000F7227">
        <w:rPr>
          <w:rFonts w:ascii="Times New Roman" w:hAnsi="Times New Roman" w:cs="Times New Roman"/>
          <w:b/>
          <w:i/>
        </w:rPr>
        <w:t>-</w:t>
      </w:r>
      <w:r w:rsidR="008E4C43">
        <w:rPr>
          <w:rFonts w:ascii="Times New Roman" w:hAnsi="Times New Roman" w:cs="Times New Roman"/>
          <w:b/>
          <w:i/>
          <w:lang w:val="ru-RU"/>
        </w:rPr>
        <w:t>15</w:t>
      </w:r>
      <w:r w:rsidR="00F32102">
        <w:rPr>
          <w:rFonts w:ascii="Times New Roman" w:hAnsi="Times New Roman" w:cs="Times New Roman"/>
          <w:b/>
          <w:i/>
          <w:lang w:val="ru-RU"/>
        </w:rPr>
        <w:t>0</w:t>
      </w:r>
      <w:r w:rsidR="008E4C43">
        <w:rPr>
          <w:rFonts w:ascii="Times New Roman" w:hAnsi="Times New Roman" w:cs="Times New Roman"/>
          <w:b/>
          <w:i/>
        </w:rPr>
        <w:t>л</w:t>
      </w:r>
      <w:r w:rsidR="001E4E75" w:rsidRPr="00CE4D80">
        <w:rPr>
          <w:rFonts w:ascii="Times New Roman" w:hAnsi="Times New Roman" w:cs="Times New Roman"/>
          <w:b/>
          <w:i/>
        </w:rPr>
        <w:t>.</w:t>
      </w:r>
      <w:r w:rsidR="001E4E75" w:rsidRPr="00CE4D80">
        <w:rPr>
          <w:rFonts w:ascii="Times New Roman" w:hAnsi="Times New Roman" w:cs="Times New Roman"/>
          <w:color w:val="000000"/>
          <w:sz w:val="23"/>
          <w:szCs w:val="23"/>
          <w:shd w:val="clear" w:color="auto" w:fill="FFFFFF"/>
        </w:rPr>
        <w:t xml:space="preserve"> </w:t>
      </w:r>
      <w:r w:rsidR="001E4E75" w:rsidRPr="00CE4D80">
        <w:rPr>
          <w:rFonts w:ascii="Times New Roman" w:hAnsi="Times New Roman" w:cs="Times New Roman"/>
          <w:b/>
          <w:i/>
        </w:rPr>
        <w:t>Обсяги закупівлі Товару можуть бути зменшені залежно від реальної потреби та фінансової спроможності Покупця.</w:t>
      </w:r>
      <w:r w:rsidR="00BA7BC9" w:rsidRPr="00BA7BC9">
        <w:rPr>
          <w:rFonts w:ascii="Times New Roman" w:eastAsia="Times New Roman" w:hAnsi="Times New Roman" w:cs="Times New Roman"/>
          <w:color w:val="000000"/>
          <w:sz w:val="24"/>
          <w:szCs w:val="24"/>
          <w:lang w:eastAsia="ru-RU"/>
        </w:rPr>
        <w:t xml:space="preserve">        </w:t>
      </w:r>
    </w:p>
    <w:p w:rsidR="00BA7BC9" w:rsidRPr="00615D82" w:rsidRDefault="00B11498" w:rsidP="001E4E75">
      <w:pPr>
        <w:spacing w:after="0"/>
        <w:jc w:val="both"/>
        <w:rPr>
          <w:rFonts w:ascii="Times New Roman" w:hAnsi="Times New Roman" w:cs="Times New Roman"/>
          <w:i/>
        </w:rPr>
      </w:pPr>
      <w:r>
        <w:rPr>
          <w:rFonts w:ascii="Times New Roman" w:eastAsia="Times New Roman" w:hAnsi="Times New Roman" w:cs="Times New Roman"/>
          <w:sz w:val="24"/>
          <w:szCs w:val="24"/>
          <w:lang w:eastAsia="ru-RU"/>
        </w:rPr>
        <w:t>Місце поставки: Львівська обл.</w:t>
      </w:r>
      <w:r w:rsidR="00FC1A99" w:rsidRPr="00615D82">
        <w:rPr>
          <w:rFonts w:ascii="Times New Roman" w:eastAsia="Times New Roman" w:hAnsi="Times New Roman" w:cs="Times New Roman"/>
          <w:sz w:val="24"/>
          <w:szCs w:val="24"/>
          <w:lang w:eastAsia="ru-RU"/>
        </w:rPr>
        <w:t>, Самбірський р-н., м.</w:t>
      </w:r>
      <w:r>
        <w:rPr>
          <w:rFonts w:ascii="Times New Roman" w:eastAsia="Times New Roman" w:hAnsi="Times New Roman" w:cs="Times New Roman"/>
          <w:sz w:val="24"/>
          <w:szCs w:val="24"/>
          <w:lang w:eastAsia="ru-RU"/>
        </w:rPr>
        <w:t xml:space="preserve"> </w:t>
      </w:r>
      <w:r w:rsidR="00FC1A99" w:rsidRPr="00615D82">
        <w:rPr>
          <w:rFonts w:ascii="Times New Roman" w:eastAsia="Times New Roman" w:hAnsi="Times New Roman" w:cs="Times New Roman"/>
          <w:sz w:val="24"/>
          <w:szCs w:val="24"/>
          <w:lang w:eastAsia="ru-RU"/>
        </w:rPr>
        <w:t>Новий Калинів, пл..Авіації,24</w:t>
      </w:r>
      <w:r w:rsidR="00BA7BC9" w:rsidRPr="00615D82">
        <w:rPr>
          <w:rFonts w:ascii="Times New Roman" w:eastAsia="Times New Roman" w:hAnsi="Times New Roman" w:cs="Times New Roman"/>
          <w:sz w:val="24"/>
          <w:szCs w:val="24"/>
          <w:lang w:eastAsia="ru-RU"/>
        </w:rPr>
        <w:t xml:space="preserve">    </w:t>
      </w:r>
      <w:r w:rsidR="00BA7BC9" w:rsidRPr="00615D82">
        <w:rPr>
          <w:rFonts w:ascii="Times New Roman" w:eastAsia="Times New Roman" w:hAnsi="Times New Roman" w:cs="Times New Roman"/>
          <w:bCs/>
          <w:sz w:val="24"/>
          <w:szCs w:val="24"/>
          <w:lang w:eastAsia="ru-RU"/>
        </w:rPr>
        <w:t xml:space="preserve"> </w:t>
      </w:r>
      <w:r w:rsidR="002E7932" w:rsidRPr="00615D82">
        <w:rPr>
          <w:rFonts w:ascii="Times New Roman" w:eastAsia="Times New Roman" w:hAnsi="Times New Roman" w:cs="Times New Roman"/>
          <w:bCs/>
          <w:sz w:val="24"/>
          <w:szCs w:val="24"/>
          <w:lang w:eastAsia="ru-RU"/>
        </w:rPr>
        <w:t xml:space="preserve"> </w:t>
      </w:r>
      <w:r w:rsidR="00723718" w:rsidRPr="00615D82">
        <w:rPr>
          <w:rFonts w:ascii="Times New Roman" w:eastAsia="Times New Roman" w:hAnsi="Times New Roman" w:cs="Times New Roman"/>
          <w:bCs/>
          <w:sz w:val="24"/>
          <w:szCs w:val="24"/>
          <w:lang w:val="ru-RU" w:eastAsia="ru-RU"/>
        </w:rPr>
        <w:t xml:space="preserve"> </w:t>
      </w:r>
    </w:p>
    <w:p w:rsidR="00BA7BC9" w:rsidRPr="00BA7BC9" w:rsidRDefault="00BA7BC9" w:rsidP="001E4E75">
      <w:pPr>
        <w:spacing w:after="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BA7BC9">
        <w:rPr>
          <w:rFonts w:ascii="Times New Roman" w:eastAsia="Times New Roman" w:hAnsi="Times New Roman" w:cs="Times New Roman"/>
          <w:color w:val="000000"/>
          <w:sz w:val="24"/>
          <w:szCs w:val="24"/>
          <w:lang w:eastAsia="ru-RU"/>
        </w:rPr>
        <w:t xml:space="preserve">Строк поставки товарів, виконання робіт, надання послуг: </w:t>
      </w:r>
      <w:r w:rsidRPr="008D3834">
        <w:rPr>
          <w:rFonts w:ascii="Times New Roman" w:eastAsia="Times New Roman" w:hAnsi="Times New Roman" w:cs="Times New Roman"/>
          <w:b/>
          <w:bCs/>
          <w:i/>
          <w:color w:val="000000"/>
          <w:sz w:val="24"/>
          <w:szCs w:val="24"/>
          <w:lang w:eastAsia="ru-RU"/>
        </w:rPr>
        <w:t xml:space="preserve">до  31 </w:t>
      </w:r>
      <w:r w:rsidR="002E7932" w:rsidRPr="008D3834">
        <w:rPr>
          <w:rFonts w:ascii="Times New Roman" w:eastAsia="Times New Roman" w:hAnsi="Times New Roman" w:cs="Times New Roman"/>
          <w:b/>
          <w:bCs/>
          <w:i/>
          <w:color w:val="000000"/>
          <w:sz w:val="24"/>
          <w:szCs w:val="24"/>
          <w:lang w:eastAsia="ru-RU"/>
        </w:rPr>
        <w:t>грудня</w:t>
      </w:r>
      <w:r w:rsidR="001E4E75">
        <w:rPr>
          <w:rFonts w:ascii="Times New Roman" w:eastAsia="Times New Roman" w:hAnsi="Times New Roman" w:cs="Times New Roman"/>
          <w:b/>
          <w:bCs/>
          <w:i/>
          <w:color w:val="000000"/>
          <w:sz w:val="24"/>
          <w:szCs w:val="24"/>
          <w:lang w:eastAsia="ru-RU"/>
        </w:rPr>
        <w:t xml:space="preserve"> 202</w:t>
      </w:r>
      <w:r w:rsidR="00B11498">
        <w:rPr>
          <w:rFonts w:ascii="Times New Roman" w:eastAsia="Times New Roman" w:hAnsi="Times New Roman" w:cs="Times New Roman"/>
          <w:b/>
          <w:bCs/>
          <w:i/>
          <w:color w:val="000000"/>
          <w:sz w:val="24"/>
          <w:szCs w:val="24"/>
          <w:lang w:eastAsia="ru-RU"/>
        </w:rPr>
        <w:t>2</w:t>
      </w:r>
      <w:r w:rsidRPr="008D3834">
        <w:rPr>
          <w:rFonts w:ascii="Times New Roman" w:eastAsia="Times New Roman" w:hAnsi="Times New Roman" w:cs="Times New Roman"/>
          <w:b/>
          <w:bCs/>
          <w:i/>
          <w:color w:val="000000"/>
          <w:sz w:val="24"/>
          <w:szCs w:val="24"/>
          <w:lang w:eastAsia="ru-RU"/>
        </w:rPr>
        <w:t xml:space="preserve"> року</w:t>
      </w:r>
    </w:p>
    <w:p w:rsidR="00BA7BC9" w:rsidRPr="00BA7BC9" w:rsidRDefault="00BA7BC9" w:rsidP="001E4E75">
      <w:pPr>
        <w:spacing w:after="0" w:line="240" w:lineRule="auto"/>
        <w:contextualSpacing/>
        <w:jc w:val="both"/>
        <w:rPr>
          <w:rFonts w:ascii="Times New Roman" w:eastAsia="Times New Roman" w:hAnsi="Times New Roman" w:cs="Times New Roman"/>
          <w:i/>
          <w:iCs/>
          <w:color w:val="FF0000"/>
          <w:sz w:val="24"/>
          <w:szCs w:val="24"/>
          <w:lang w:eastAsia="ru-RU"/>
        </w:rPr>
      </w:pPr>
      <w:r w:rsidRPr="00BA7BC9">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BA7BC9">
        <w:rPr>
          <w:rFonts w:ascii="Times New Roman" w:eastAsia="Times New Roman" w:hAnsi="Times New Roman" w:cs="Times New Roman"/>
          <w:color w:val="000000"/>
          <w:sz w:val="24"/>
          <w:szCs w:val="24"/>
          <w:lang w:eastAsia="ru-RU"/>
        </w:rPr>
        <w:t xml:space="preserve">Умови оплати: </w:t>
      </w:r>
    </w:p>
    <w:tbl>
      <w:tblPr>
        <w:tblW w:w="0" w:type="auto"/>
        <w:tblInd w:w="-10" w:type="dxa"/>
        <w:tblLayout w:type="fixed"/>
        <w:tblCellMar>
          <w:top w:w="15" w:type="dxa"/>
          <w:left w:w="15" w:type="dxa"/>
          <w:bottom w:w="15" w:type="dxa"/>
          <w:right w:w="15" w:type="dxa"/>
        </w:tblCellMar>
        <w:tblLook w:val="04A0"/>
      </w:tblPr>
      <w:tblGrid>
        <w:gridCol w:w="2694"/>
        <w:gridCol w:w="2268"/>
        <w:gridCol w:w="1701"/>
        <w:gridCol w:w="1701"/>
        <w:gridCol w:w="1134"/>
      </w:tblGrid>
      <w:tr w:rsidR="00BA7BC9" w:rsidRPr="00BA7BC9" w:rsidTr="009516AE">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Подія</w:t>
            </w:r>
            <w:r w:rsidRPr="00BA7BC9">
              <w:rPr>
                <w:rFonts w:ascii="Times New Roman" w:eastAsia="Times New Roman" w:hAnsi="Times New Roman" w:cs="Times New Roman"/>
                <w:color w:val="000000"/>
                <w:sz w:val="20"/>
                <w:szCs w:val="20"/>
                <w:lang w:eastAsia="ru-RU"/>
              </w:rPr>
              <w:tab/>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Тип оплати</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Період,</w:t>
            </w:r>
          </w:p>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(днів)</w:t>
            </w:r>
            <w:r w:rsidRPr="00BA7BC9">
              <w:rPr>
                <w:rFonts w:ascii="Times New Roman" w:eastAsia="Times New Roman" w:hAnsi="Times New Roman" w:cs="Times New Roman"/>
                <w:color w:val="000000"/>
                <w:sz w:val="20"/>
                <w:szCs w:val="20"/>
                <w:lang w:eastAsia="ru-RU"/>
              </w:rPr>
              <w:tab/>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Тип днів</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Розмір</w:t>
            </w:r>
          </w:p>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оплати,</w:t>
            </w:r>
          </w:p>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w:t>
            </w:r>
          </w:p>
        </w:tc>
      </w:tr>
      <w:tr w:rsidR="00BA7BC9" w:rsidRPr="00BA7BC9" w:rsidTr="00662166">
        <w:trPr>
          <w:trHeight w:val="1215"/>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BA7BC9" w:rsidRDefault="00FC0C8C" w:rsidP="00BA7BC9">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Поставка товару</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BC9" w:rsidRDefault="00A80010" w:rsidP="00BA7BC9">
            <w:pPr>
              <w:spacing w:after="0" w:line="240" w:lineRule="auto"/>
              <w:contextualSpacing/>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П</w:t>
            </w:r>
            <w:r w:rsidR="000822EB">
              <w:rPr>
                <w:rFonts w:ascii="Times New Roman" w:eastAsia="Times New Roman" w:hAnsi="Times New Roman" w:cs="Times New Roman"/>
                <w:sz w:val="20"/>
                <w:szCs w:val="20"/>
                <w:lang w:eastAsia="ru-RU"/>
              </w:rPr>
              <w:t>ісляоплата</w:t>
            </w:r>
            <w:proofErr w:type="spellEnd"/>
          </w:p>
          <w:p w:rsidR="00A80010" w:rsidRPr="00A80010" w:rsidRDefault="00A80010" w:rsidP="00BA7BC9">
            <w:pPr>
              <w:spacing w:after="0" w:line="240" w:lineRule="auto"/>
              <w:contextualSpacing/>
              <w:rPr>
                <w:rFonts w:ascii="Times New Roman" w:eastAsia="Times New Roman" w:hAnsi="Times New Roman" w:cs="Times New Roman"/>
                <w:sz w:val="20"/>
                <w:szCs w:val="20"/>
                <w:lang w:eastAsia="ru-RU"/>
              </w:rPr>
            </w:pPr>
            <w:r>
              <w:rPr>
                <w:rFonts w:ascii="Times New Roman" w:hAnsi="Times New Roman"/>
                <w:bCs/>
                <w:color w:val="000000"/>
                <w:sz w:val="20"/>
                <w:szCs w:val="20"/>
                <w:lang w:eastAsia="ru-RU"/>
              </w:rPr>
              <w:t>(</w:t>
            </w:r>
            <w:r w:rsidRPr="00A80010">
              <w:rPr>
                <w:rFonts w:ascii="Times New Roman" w:hAnsi="Times New Roman"/>
                <w:bCs/>
                <w:color w:val="000000"/>
                <w:sz w:val="20"/>
                <w:szCs w:val="20"/>
                <w:lang w:eastAsia="ru-RU"/>
              </w:rPr>
              <w:t xml:space="preserve">Оплата здійснюється на підставі підписаної  видаткової  накладної за поставлений товар (талони або </w:t>
            </w:r>
            <w:proofErr w:type="spellStart"/>
            <w:r w:rsidRPr="00A80010">
              <w:rPr>
                <w:rFonts w:ascii="Times New Roman" w:hAnsi="Times New Roman"/>
                <w:bCs/>
                <w:color w:val="000000"/>
                <w:sz w:val="20"/>
                <w:szCs w:val="20"/>
                <w:lang w:eastAsia="ru-RU"/>
              </w:rPr>
              <w:t>скретч-картки</w:t>
            </w:r>
            <w:proofErr w:type="spellEnd"/>
            <w:r w:rsidRPr="00A80010">
              <w:rPr>
                <w:rFonts w:ascii="Times New Roman" w:hAnsi="Times New Roman"/>
                <w:bCs/>
                <w:color w:val="000000"/>
                <w:sz w:val="20"/>
                <w:szCs w:val="20"/>
                <w:lang w:eastAsia="ru-RU"/>
              </w:rPr>
              <w:t>) шляхом безготівкового переказу на поточний рахунок Постачальника.</w:t>
            </w:r>
            <w:r>
              <w:rPr>
                <w:rFonts w:ascii="Times New Roman" w:hAnsi="Times New Roman"/>
                <w:bCs/>
                <w:color w:val="000000"/>
                <w:sz w:val="20"/>
                <w:szCs w:val="20"/>
                <w:lang w:eastAsia="ru-RU"/>
              </w:rPr>
              <w:t>)</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BC9" w:rsidRPr="00BA7BC9" w:rsidRDefault="00B11498" w:rsidP="00BA7BC9">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7 </w:t>
            </w:r>
            <w:r w:rsidR="000822EB">
              <w:rPr>
                <w:rFonts w:ascii="Times New Roman" w:eastAsia="Times New Roman" w:hAnsi="Times New Roman" w:cs="Times New Roman"/>
                <w:sz w:val="20"/>
                <w:szCs w:val="20"/>
                <w:lang w:eastAsia="ru-RU"/>
              </w:rPr>
              <w:t>днів</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BC9" w:rsidRPr="00BA7BC9" w:rsidRDefault="000822EB" w:rsidP="000822EB">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робочих</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BC9" w:rsidRPr="00BA7BC9" w:rsidRDefault="000822EB" w:rsidP="00BA7BC9">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bl>
    <w:p w:rsidR="00BA7BC9" w:rsidRDefault="00BA7BC9" w:rsidP="00BA7BC9">
      <w:pPr>
        <w:spacing w:after="120" w:line="240" w:lineRule="auto"/>
        <w:contextualSpacing/>
        <w:jc w:val="both"/>
        <w:rPr>
          <w:rFonts w:ascii="Times New Roman" w:eastAsia="Times New Roman" w:hAnsi="Times New Roman" w:cs="Times New Roman"/>
          <w:i/>
          <w:color w:val="000000"/>
          <w:sz w:val="24"/>
          <w:szCs w:val="24"/>
          <w:lang w:eastAsia="ru-RU"/>
        </w:rPr>
      </w:pPr>
      <w:r w:rsidRPr="00BA7BC9">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w:t>
      </w:r>
      <w:r w:rsidRPr="00BA7BC9">
        <w:rPr>
          <w:rFonts w:ascii="Times New Roman" w:eastAsia="Times New Roman" w:hAnsi="Times New Roman" w:cs="Times New Roman"/>
          <w:color w:val="000000"/>
          <w:sz w:val="24"/>
          <w:szCs w:val="24"/>
          <w:lang w:eastAsia="ru-RU"/>
        </w:rPr>
        <w:t>Очікувана вартість предмета закупівлі:</w:t>
      </w:r>
      <w:r w:rsidR="007F381C">
        <w:rPr>
          <w:rFonts w:ascii="Times New Roman" w:eastAsia="Times New Roman" w:hAnsi="Times New Roman" w:cs="Times New Roman"/>
          <w:color w:val="000000"/>
          <w:sz w:val="24"/>
          <w:szCs w:val="24"/>
          <w:lang w:eastAsia="ru-RU"/>
        </w:rPr>
        <w:t xml:space="preserve"> </w:t>
      </w:r>
      <w:r w:rsidR="009B5725" w:rsidRPr="009B5725">
        <w:rPr>
          <w:rFonts w:ascii="Times New Roman" w:eastAsia="Times New Roman" w:hAnsi="Times New Roman" w:cs="Times New Roman"/>
          <w:b/>
          <w:bCs/>
          <w:i/>
          <w:color w:val="000000"/>
          <w:sz w:val="24"/>
          <w:szCs w:val="24"/>
          <w:lang w:val="ru-RU" w:eastAsia="ru-RU"/>
        </w:rPr>
        <w:t>7</w:t>
      </w:r>
      <w:r w:rsidR="009B5725">
        <w:rPr>
          <w:rFonts w:ascii="Times New Roman" w:eastAsia="Times New Roman" w:hAnsi="Times New Roman" w:cs="Times New Roman"/>
          <w:b/>
          <w:bCs/>
          <w:i/>
          <w:color w:val="000000"/>
          <w:sz w:val="24"/>
          <w:szCs w:val="24"/>
          <w:lang w:val="en-US" w:eastAsia="ru-RU"/>
        </w:rPr>
        <w:t>800</w:t>
      </w:r>
      <w:r w:rsidR="009D3D10">
        <w:rPr>
          <w:rFonts w:ascii="Times New Roman" w:eastAsia="Times New Roman" w:hAnsi="Times New Roman" w:cs="Times New Roman"/>
          <w:b/>
          <w:bCs/>
          <w:i/>
          <w:color w:val="000000"/>
          <w:sz w:val="24"/>
          <w:szCs w:val="24"/>
          <w:lang w:eastAsia="ru-RU"/>
        </w:rPr>
        <w:t>.00</w:t>
      </w:r>
      <w:r w:rsidR="009B5725">
        <w:rPr>
          <w:rFonts w:ascii="Times New Roman" w:eastAsia="Times New Roman" w:hAnsi="Times New Roman" w:cs="Times New Roman"/>
          <w:b/>
          <w:bCs/>
          <w:i/>
          <w:color w:val="000000"/>
          <w:sz w:val="24"/>
          <w:szCs w:val="24"/>
          <w:lang w:val="en-US" w:eastAsia="ru-RU"/>
        </w:rPr>
        <w:t xml:space="preserve"> </w:t>
      </w:r>
      <w:r w:rsidR="001E4E75">
        <w:rPr>
          <w:rFonts w:ascii="Times New Roman" w:eastAsia="Times New Roman" w:hAnsi="Times New Roman" w:cs="Times New Roman"/>
          <w:b/>
          <w:bCs/>
          <w:i/>
          <w:color w:val="000000"/>
          <w:sz w:val="24"/>
          <w:szCs w:val="24"/>
          <w:lang w:eastAsia="ru-RU"/>
        </w:rPr>
        <w:t>грн з ПДВ.</w:t>
      </w:r>
      <w:r w:rsidR="007F381C" w:rsidRPr="008D3834">
        <w:rPr>
          <w:rFonts w:ascii="Times New Roman" w:eastAsia="Times New Roman" w:hAnsi="Times New Roman" w:cs="Times New Roman"/>
          <w:i/>
          <w:color w:val="000000"/>
          <w:sz w:val="24"/>
          <w:szCs w:val="24"/>
          <w:lang w:eastAsia="ru-RU"/>
        </w:rPr>
        <w:t xml:space="preserve"> </w:t>
      </w:r>
    </w:p>
    <w:p w:rsidR="00FC1A99" w:rsidRPr="00BA7BC9" w:rsidRDefault="00FC1A99" w:rsidP="00BA7BC9">
      <w:pPr>
        <w:spacing w:after="12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 (Розмір бюджетного</w:t>
      </w:r>
      <w:r w:rsidR="00016D12">
        <w:rPr>
          <w:rFonts w:ascii="Times New Roman" w:eastAsia="Times New Roman" w:hAnsi="Times New Roman" w:cs="Times New Roman"/>
          <w:i/>
          <w:color w:val="000000"/>
          <w:sz w:val="24"/>
          <w:szCs w:val="24"/>
          <w:lang w:eastAsia="ru-RU"/>
        </w:rPr>
        <w:t xml:space="preserve"> призначення за кошторисом-</w:t>
      </w:r>
    </w:p>
    <w:p w:rsidR="00B12CFA" w:rsidRDefault="00BA7BC9" w:rsidP="00BA7BC9">
      <w:pPr>
        <w:spacing w:after="120" w:line="240" w:lineRule="auto"/>
        <w:contextualSpacing/>
        <w:jc w:val="both"/>
        <w:rPr>
          <w:rFonts w:ascii="Times New Roman" w:eastAsia="Times New Roman" w:hAnsi="Times New Roman" w:cs="Times New Roman"/>
          <w:b/>
          <w:bCs/>
          <w:sz w:val="24"/>
          <w:szCs w:val="24"/>
          <w:lang w:eastAsia="ru-RU"/>
        </w:rPr>
      </w:pPr>
      <w:r w:rsidRPr="00BA7BC9">
        <w:rPr>
          <w:rFonts w:ascii="Times New Roman" w:eastAsia="Times New Roman" w:hAnsi="Times New Roman" w:cs="Times New Roman"/>
          <w:color w:val="000000"/>
          <w:sz w:val="24"/>
          <w:szCs w:val="24"/>
          <w:lang w:eastAsia="ru-RU"/>
        </w:rPr>
        <w:t xml:space="preserve"> 8.</w:t>
      </w:r>
      <w:r>
        <w:rPr>
          <w:rFonts w:ascii="Times New Roman" w:eastAsia="Times New Roman" w:hAnsi="Times New Roman" w:cs="Times New Roman"/>
          <w:color w:val="000000"/>
          <w:sz w:val="24"/>
          <w:szCs w:val="24"/>
          <w:lang w:eastAsia="ru-RU"/>
        </w:rPr>
        <w:t xml:space="preserve"> </w:t>
      </w:r>
      <w:r w:rsidRPr="00BA7BC9">
        <w:rPr>
          <w:rFonts w:ascii="Times New Roman" w:eastAsia="Times New Roman" w:hAnsi="Times New Roman" w:cs="Times New Roman"/>
          <w:color w:val="000000"/>
          <w:sz w:val="24"/>
          <w:szCs w:val="24"/>
          <w:lang w:eastAsia="ru-RU"/>
        </w:rPr>
        <w:t xml:space="preserve">Період уточнення інформації про закупівлю </w:t>
      </w:r>
      <w:r w:rsidRPr="00BA7BC9">
        <w:rPr>
          <w:rFonts w:ascii="Times New Roman" w:eastAsia="Times New Roman" w:hAnsi="Times New Roman" w:cs="Times New Roman"/>
          <w:sz w:val="24"/>
          <w:szCs w:val="24"/>
          <w:lang w:eastAsia="ru-RU"/>
        </w:rPr>
        <w:t>(не менше трьох робочих днів)</w:t>
      </w:r>
      <w:r w:rsidRPr="008D3834">
        <w:rPr>
          <w:rFonts w:ascii="Times New Roman" w:eastAsia="Times New Roman" w:hAnsi="Times New Roman" w:cs="Times New Roman"/>
          <w:i/>
          <w:sz w:val="24"/>
          <w:szCs w:val="24"/>
          <w:lang w:eastAsia="ru-RU"/>
        </w:rPr>
        <w:t>:</w:t>
      </w:r>
      <w:r w:rsidR="000822EB" w:rsidRPr="008D3834">
        <w:rPr>
          <w:rFonts w:ascii="Times New Roman" w:eastAsia="Times New Roman" w:hAnsi="Times New Roman" w:cs="Times New Roman"/>
          <w:b/>
          <w:bCs/>
          <w:i/>
          <w:sz w:val="24"/>
          <w:szCs w:val="24"/>
          <w:lang w:eastAsia="ru-RU"/>
        </w:rPr>
        <w:t>система розраховує автоматично.</w:t>
      </w:r>
      <w:r w:rsidR="00414F40" w:rsidRPr="008D3834">
        <w:rPr>
          <w:rFonts w:ascii="Times New Roman" w:eastAsia="Times New Roman" w:hAnsi="Times New Roman" w:cs="Times New Roman"/>
          <w:b/>
          <w:bCs/>
          <w:i/>
          <w:sz w:val="24"/>
          <w:szCs w:val="24"/>
          <w:lang w:eastAsia="ru-RU"/>
        </w:rPr>
        <w:t xml:space="preserve"> </w:t>
      </w:r>
    </w:p>
    <w:p w:rsidR="00662166" w:rsidRDefault="00BA7BC9" w:rsidP="00BA7BC9">
      <w:pPr>
        <w:spacing w:after="120" w:line="240" w:lineRule="auto"/>
        <w:contextualSpacing/>
        <w:jc w:val="both"/>
        <w:rPr>
          <w:rFonts w:ascii="Times New Roman" w:eastAsia="Times New Roman" w:hAnsi="Times New Roman" w:cs="Times New Roman"/>
          <w:b/>
          <w:bCs/>
          <w:sz w:val="24"/>
          <w:szCs w:val="24"/>
          <w:lang w:eastAsia="ru-RU"/>
        </w:rPr>
      </w:pPr>
      <w:r w:rsidRPr="00BA7BC9">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Pr="00BA7BC9">
        <w:rPr>
          <w:rFonts w:ascii="Times New Roman" w:eastAsia="Times New Roman" w:hAnsi="Times New Roman" w:cs="Times New Roman"/>
          <w:color w:val="000000"/>
          <w:sz w:val="24"/>
          <w:szCs w:val="24"/>
          <w:lang w:eastAsia="ru-RU"/>
        </w:rPr>
        <w:t>Кінцевий строк подання пропозицій:</w:t>
      </w:r>
      <w:r w:rsidR="000822EB">
        <w:rPr>
          <w:rFonts w:ascii="Times New Roman" w:eastAsia="Times New Roman" w:hAnsi="Times New Roman" w:cs="Times New Roman"/>
          <w:b/>
          <w:color w:val="000000"/>
          <w:sz w:val="24"/>
          <w:szCs w:val="24"/>
          <w:lang w:eastAsia="ru-RU"/>
        </w:rPr>
        <w:t xml:space="preserve"> </w:t>
      </w:r>
      <w:r w:rsidR="000822EB" w:rsidRPr="008D3834">
        <w:rPr>
          <w:rFonts w:ascii="Times New Roman" w:eastAsia="Times New Roman" w:hAnsi="Times New Roman" w:cs="Times New Roman"/>
          <w:b/>
          <w:i/>
          <w:color w:val="000000"/>
          <w:sz w:val="24"/>
          <w:szCs w:val="24"/>
          <w:lang w:eastAsia="ru-RU"/>
        </w:rPr>
        <w:t>система розраховує автоматично</w:t>
      </w:r>
      <w:r w:rsidR="000822EB">
        <w:rPr>
          <w:rFonts w:ascii="Times New Roman" w:eastAsia="Times New Roman" w:hAnsi="Times New Roman" w:cs="Times New Roman"/>
          <w:b/>
          <w:color w:val="000000"/>
          <w:sz w:val="24"/>
          <w:szCs w:val="24"/>
          <w:lang w:eastAsia="ru-RU"/>
        </w:rPr>
        <w:t>.</w:t>
      </w:r>
      <w:r w:rsidR="00662166">
        <w:rPr>
          <w:rFonts w:ascii="Times New Roman" w:eastAsia="Times New Roman" w:hAnsi="Times New Roman" w:cs="Times New Roman"/>
          <w:b/>
          <w:bCs/>
          <w:sz w:val="24"/>
          <w:szCs w:val="24"/>
          <w:lang w:eastAsia="ru-RU"/>
        </w:rPr>
        <w:t xml:space="preserve"> </w:t>
      </w:r>
    </w:p>
    <w:p w:rsidR="00BA7BC9" w:rsidRPr="00B10799" w:rsidRDefault="00414F40" w:rsidP="00B10799">
      <w:pPr>
        <w:spacing w:after="120" w:line="240" w:lineRule="auto"/>
        <w:contextualSpacing/>
        <w:jc w:val="both"/>
        <w:rPr>
          <w:rFonts w:ascii="Times New Roman" w:eastAsia="Times New Roman" w:hAnsi="Times New Roman" w:cs="Times New Roman"/>
          <w:sz w:val="24"/>
          <w:szCs w:val="24"/>
          <w:lang w:eastAsia="ru-RU"/>
        </w:rPr>
      </w:pPr>
      <w:r w:rsidRPr="00414F40">
        <w:rPr>
          <w:rFonts w:ascii="Times New Roman" w:eastAsia="Times New Roman" w:hAnsi="Times New Roman" w:cs="Times New Roman"/>
          <w:color w:val="000000"/>
          <w:sz w:val="24"/>
          <w:szCs w:val="24"/>
          <w:lang w:eastAsia="ru-RU"/>
        </w:rPr>
        <w:t>1</w:t>
      </w:r>
      <w:r w:rsidR="00BA7BC9" w:rsidRPr="00414F40">
        <w:rPr>
          <w:rFonts w:ascii="Times New Roman" w:eastAsia="Times New Roman" w:hAnsi="Times New Roman" w:cs="Times New Roman"/>
          <w:color w:val="000000"/>
          <w:sz w:val="24"/>
          <w:szCs w:val="24"/>
          <w:lang w:eastAsia="ru-RU"/>
        </w:rPr>
        <w:t>0</w:t>
      </w:r>
      <w:r w:rsidR="00BA7BC9" w:rsidRPr="00BA7BC9">
        <w:rPr>
          <w:rFonts w:ascii="Times New Roman" w:eastAsia="Times New Roman" w:hAnsi="Times New Roman" w:cs="Times New Roman"/>
          <w:color w:val="000000"/>
          <w:sz w:val="24"/>
          <w:szCs w:val="24"/>
          <w:lang w:eastAsia="ru-RU"/>
        </w:rPr>
        <w:t>.</w:t>
      </w:r>
      <w:r w:rsidR="00BA7BC9">
        <w:rPr>
          <w:rFonts w:ascii="Times New Roman" w:eastAsia="Times New Roman" w:hAnsi="Times New Roman" w:cs="Times New Roman"/>
          <w:color w:val="000000"/>
          <w:sz w:val="24"/>
          <w:szCs w:val="24"/>
          <w:lang w:eastAsia="ru-RU"/>
        </w:rPr>
        <w:t xml:space="preserve"> </w:t>
      </w:r>
      <w:r w:rsidR="00BA7BC9" w:rsidRPr="00B10799">
        <w:rPr>
          <w:rFonts w:ascii="Times New Roman" w:eastAsia="Times New Roman" w:hAnsi="Times New Roman" w:cs="Times New Roman"/>
          <w:color w:val="000000"/>
          <w:sz w:val="24"/>
          <w:szCs w:val="24"/>
          <w:lang w:eastAsia="ru-RU"/>
        </w:rPr>
        <w:t xml:space="preserve">Перелік критеріїв та методика оцінки пропозицій із зазначенням питомої ваги критеріїв: </w:t>
      </w:r>
      <w:r w:rsidR="00BA7BC9" w:rsidRPr="008D3834">
        <w:rPr>
          <w:rFonts w:ascii="Times New Roman" w:eastAsia="Times New Roman" w:hAnsi="Times New Roman" w:cs="Times New Roman"/>
          <w:b/>
          <w:bCs/>
          <w:i/>
          <w:sz w:val="24"/>
          <w:szCs w:val="24"/>
          <w:lang w:eastAsia="ru-RU"/>
        </w:rPr>
        <w:t>Ціна – 100%.</w:t>
      </w:r>
    </w:p>
    <w:p w:rsidR="00BA7BC9" w:rsidRPr="00B10799" w:rsidRDefault="00BA7BC9" w:rsidP="00B10799">
      <w:pPr>
        <w:spacing w:after="120" w:line="240" w:lineRule="auto"/>
        <w:contextualSpacing/>
        <w:jc w:val="both"/>
        <w:rPr>
          <w:rFonts w:ascii="Times New Roman" w:eastAsia="Times New Roman" w:hAnsi="Times New Roman" w:cs="Times New Roman"/>
          <w:sz w:val="24"/>
          <w:szCs w:val="24"/>
          <w:lang w:eastAsia="ru-RU"/>
        </w:rPr>
      </w:pPr>
      <w:r w:rsidRPr="00B10799">
        <w:rPr>
          <w:rFonts w:ascii="Times New Roman" w:eastAsia="Times New Roman" w:hAnsi="Times New Roman" w:cs="Times New Roman"/>
          <w:color w:val="000000"/>
          <w:sz w:val="24"/>
          <w:szCs w:val="24"/>
          <w:lang w:eastAsia="ru-RU"/>
        </w:rPr>
        <w:t>11. Розмір та умови надання забезпечення пропозицій учасників (якщо замовник вимагає його надати): </w:t>
      </w:r>
      <w:r w:rsidRPr="008D3834">
        <w:rPr>
          <w:rFonts w:ascii="Times New Roman" w:eastAsia="Times New Roman" w:hAnsi="Times New Roman" w:cs="Times New Roman"/>
          <w:b/>
          <w:bCs/>
          <w:i/>
          <w:color w:val="000000"/>
          <w:sz w:val="24"/>
          <w:szCs w:val="24"/>
          <w:lang w:eastAsia="ru-RU"/>
        </w:rPr>
        <w:t>не вимагається</w:t>
      </w:r>
      <w:r w:rsidRPr="00B10799">
        <w:rPr>
          <w:rFonts w:ascii="Times New Roman" w:eastAsia="Times New Roman" w:hAnsi="Times New Roman" w:cs="Times New Roman"/>
          <w:color w:val="000000"/>
          <w:sz w:val="24"/>
          <w:szCs w:val="24"/>
          <w:lang w:eastAsia="ru-RU"/>
        </w:rPr>
        <w:t xml:space="preserve"> </w:t>
      </w:r>
      <w:r w:rsidRPr="00B10799">
        <w:rPr>
          <w:rFonts w:ascii="Times New Roman" w:eastAsia="Times New Roman" w:hAnsi="Times New Roman" w:cs="Times New Roman"/>
          <w:sz w:val="24"/>
          <w:szCs w:val="24"/>
          <w:lang w:eastAsia="ru-RU"/>
        </w:rPr>
        <w:t xml:space="preserve"> </w:t>
      </w:r>
    </w:p>
    <w:p w:rsidR="00BA7BC9" w:rsidRPr="00B10799" w:rsidRDefault="00BA7BC9" w:rsidP="00B10799">
      <w:pPr>
        <w:spacing w:after="120" w:line="240" w:lineRule="auto"/>
        <w:contextualSpacing/>
        <w:jc w:val="both"/>
        <w:rPr>
          <w:rFonts w:ascii="Times New Roman" w:eastAsia="Times New Roman" w:hAnsi="Times New Roman" w:cs="Times New Roman"/>
          <w:sz w:val="24"/>
          <w:szCs w:val="24"/>
          <w:lang w:eastAsia="ru-RU"/>
        </w:rPr>
      </w:pPr>
      <w:r w:rsidRPr="00B10799">
        <w:rPr>
          <w:rFonts w:ascii="Times New Roman" w:eastAsia="Times New Roman" w:hAnsi="Times New Roman" w:cs="Times New Roman"/>
          <w:color w:val="000000"/>
          <w:sz w:val="24"/>
          <w:szCs w:val="24"/>
          <w:lang w:eastAsia="ru-RU"/>
        </w:rPr>
        <w:t>12. Розмір та умови надання забезпечення виконання договору про закупівлю (якщо замовник вимагає його надати): </w:t>
      </w:r>
      <w:r w:rsidR="006B24B2" w:rsidRPr="008D3834">
        <w:rPr>
          <w:rFonts w:ascii="Times New Roman" w:eastAsia="Times New Roman" w:hAnsi="Times New Roman" w:cs="Times New Roman"/>
          <w:b/>
          <w:bCs/>
          <w:i/>
          <w:color w:val="000000"/>
          <w:sz w:val="24"/>
          <w:szCs w:val="24"/>
          <w:lang w:eastAsia="ru-RU"/>
        </w:rPr>
        <w:t>не вимагається</w:t>
      </w:r>
      <w:r w:rsidRPr="00B10799">
        <w:rPr>
          <w:rFonts w:ascii="Times New Roman" w:eastAsia="Times New Roman" w:hAnsi="Times New Roman" w:cs="Times New Roman"/>
          <w:sz w:val="24"/>
          <w:szCs w:val="24"/>
          <w:lang w:eastAsia="ru-RU"/>
        </w:rPr>
        <w:t xml:space="preserve"> </w:t>
      </w:r>
    </w:p>
    <w:p w:rsidR="00BA7BC9" w:rsidRDefault="00BA7BC9" w:rsidP="00B10799">
      <w:pPr>
        <w:spacing w:after="0" w:line="240" w:lineRule="auto"/>
        <w:contextualSpacing/>
        <w:rPr>
          <w:rFonts w:ascii="Times New Roman" w:eastAsia="Times New Roman" w:hAnsi="Times New Roman" w:cs="Times New Roman"/>
          <w:b/>
          <w:bCs/>
          <w:i/>
          <w:color w:val="000000"/>
          <w:sz w:val="24"/>
          <w:szCs w:val="24"/>
          <w:lang w:eastAsia="ru-RU"/>
        </w:rPr>
      </w:pPr>
      <w:r w:rsidRPr="00B10799">
        <w:rPr>
          <w:rFonts w:ascii="Times New Roman" w:eastAsia="Times New Roman" w:hAnsi="Times New Roman" w:cs="Times New Roman"/>
          <w:color w:val="000000"/>
          <w:sz w:val="24"/>
          <w:szCs w:val="24"/>
          <w:lang w:eastAsia="ru-RU"/>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FC1A99">
        <w:rPr>
          <w:rFonts w:ascii="Times New Roman" w:eastAsia="Times New Roman" w:hAnsi="Times New Roman" w:cs="Times New Roman"/>
          <w:b/>
          <w:bCs/>
          <w:i/>
          <w:color w:val="000000"/>
          <w:sz w:val="24"/>
          <w:szCs w:val="24"/>
          <w:lang w:eastAsia="ru-RU"/>
        </w:rPr>
        <w:t>1</w:t>
      </w:r>
      <w:r w:rsidR="00C66C85" w:rsidRPr="008D3834">
        <w:rPr>
          <w:rFonts w:ascii="Times New Roman" w:eastAsia="Times New Roman" w:hAnsi="Times New Roman" w:cs="Times New Roman"/>
          <w:b/>
          <w:bCs/>
          <w:i/>
          <w:color w:val="000000"/>
          <w:sz w:val="24"/>
          <w:szCs w:val="24"/>
          <w:lang w:eastAsia="ru-RU"/>
        </w:rPr>
        <w:t>%</w:t>
      </w:r>
      <w:r w:rsidRPr="008D3834">
        <w:rPr>
          <w:rFonts w:ascii="Times New Roman" w:eastAsia="Times New Roman" w:hAnsi="Times New Roman" w:cs="Times New Roman"/>
          <w:b/>
          <w:bCs/>
          <w:i/>
          <w:color w:val="000000"/>
          <w:sz w:val="24"/>
          <w:szCs w:val="24"/>
          <w:lang w:eastAsia="ru-RU"/>
        </w:rPr>
        <w:t>.</w:t>
      </w:r>
    </w:p>
    <w:p w:rsidR="00B11498" w:rsidRDefault="00B11498" w:rsidP="00B10799">
      <w:pPr>
        <w:spacing w:after="0" w:line="240" w:lineRule="auto"/>
        <w:contextualSpacing/>
        <w:rPr>
          <w:rFonts w:ascii="Times New Roman" w:eastAsia="Times New Roman" w:hAnsi="Times New Roman" w:cs="Times New Roman"/>
          <w:b/>
          <w:bCs/>
          <w:i/>
          <w:color w:val="000000"/>
          <w:sz w:val="24"/>
          <w:szCs w:val="24"/>
          <w:lang w:eastAsia="ru-RU"/>
        </w:rPr>
      </w:pPr>
    </w:p>
    <w:p w:rsidR="00B11498" w:rsidRDefault="00B11498" w:rsidP="00B10799">
      <w:pPr>
        <w:spacing w:after="0" w:line="240" w:lineRule="auto"/>
        <w:contextualSpacing/>
        <w:rPr>
          <w:rFonts w:ascii="Times New Roman" w:eastAsia="Times New Roman" w:hAnsi="Times New Roman" w:cs="Times New Roman"/>
          <w:b/>
          <w:bCs/>
          <w:i/>
          <w:color w:val="000000"/>
          <w:sz w:val="24"/>
          <w:szCs w:val="24"/>
          <w:lang w:eastAsia="ru-RU"/>
        </w:rPr>
      </w:pPr>
    </w:p>
    <w:p w:rsidR="008E4C43" w:rsidRDefault="008E4C43" w:rsidP="00B10799">
      <w:pPr>
        <w:spacing w:after="0" w:line="240" w:lineRule="auto"/>
        <w:contextualSpacing/>
        <w:rPr>
          <w:rFonts w:ascii="Times New Roman" w:eastAsia="Times New Roman" w:hAnsi="Times New Roman" w:cs="Times New Roman"/>
          <w:b/>
          <w:bCs/>
          <w:i/>
          <w:color w:val="000000"/>
          <w:sz w:val="24"/>
          <w:szCs w:val="24"/>
          <w:lang w:eastAsia="ru-RU"/>
        </w:rPr>
      </w:pPr>
    </w:p>
    <w:p w:rsidR="00B11498" w:rsidRPr="00B10799" w:rsidRDefault="00B11498" w:rsidP="00B10799">
      <w:pPr>
        <w:spacing w:after="0" w:line="240" w:lineRule="auto"/>
        <w:contextualSpacing/>
        <w:rPr>
          <w:rFonts w:ascii="Times New Roman" w:eastAsia="Times New Roman" w:hAnsi="Times New Roman" w:cs="Times New Roman"/>
          <w:b/>
          <w:bCs/>
          <w:sz w:val="24"/>
          <w:szCs w:val="24"/>
          <w:lang w:eastAsia="ru-RU"/>
        </w:rPr>
      </w:pPr>
    </w:p>
    <w:p w:rsidR="00BA7BC9" w:rsidRPr="00B10799" w:rsidRDefault="00BA7BC9" w:rsidP="00B10799">
      <w:pPr>
        <w:spacing w:before="200" w:after="0" w:line="240" w:lineRule="auto"/>
        <w:contextualSpacing/>
        <w:rPr>
          <w:rFonts w:ascii="Times New Roman" w:eastAsia="Times New Roman" w:hAnsi="Times New Roman" w:cs="Times New Roman"/>
          <w:b/>
          <w:bCs/>
          <w:color w:val="000000"/>
          <w:sz w:val="24"/>
          <w:szCs w:val="24"/>
          <w:lang w:eastAsia="ru-RU"/>
        </w:rPr>
      </w:pPr>
    </w:p>
    <w:p w:rsidR="00BA7BC9" w:rsidRPr="00B10799" w:rsidRDefault="00BA7BC9" w:rsidP="00B10799">
      <w:pPr>
        <w:spacing w:before="200" w:after="0" w:line="240" w:lineRule="auto"/>
        <w:contextualSpacing/>
        <w:rPr>
          <w:rFonts w:ascii="Times New Roman" w:eastAsia="Times New Roman" w:hAnsi="Times New Roman" w:cs="Times New Roman"/>
          <w:b/>
          <w:bCs/>
          <w:color w:val="000000"/>
          <w:sz w:val="24"/>
          <w:szCs w:val="24"/>
          <w:lang w:eastAsia="ru-RU"/>
        </w:rPr>
      </w:pPr>
      <w:r w:rsidRPr="00B10799">
        <w:rPr>
          <w:rFonts w:ascii="Times New Roman" w:eastAsia="Times New Roman" w:hAnsi="Times New Roman" w:cs="Times New Roman"/>
          <w:b/>
          <w:bCs/>
          <w:color w:val="000000"/>
          <w:sz w:val="24"/>
          <w:szCs w:val="24"/>
          <w:lang w:eastAsia="ru-RU"/>
        </w:rPr>
        <w:lastRenderedPageBreak/>
        <w:t xml:space="preserve">    Інша інформація:</w:t>
      </w:r>
    </w:p>
    <w:p w:rsidR="00BA7BC9" w:rsidRPr="00B10799" w:rsidRDefault="00BA7BC9" w:rsidP="00B10799">
      <w:pPr>
        <w:spacing w:before="200" w:after="0" w:line="240" w:lineRule="auto"/>
        <w:contextualSpacing/>
        <w:rPr>
          <w:rFonts w:ascii="Times New Roman" w:eastAsia="Times New Roman" w:hAnsi="Times New Roman" w:cs="Times New Roman"/>
          <w:color w:val="000000"/>
          <w:sz w:val="24"/>
          <w:szCs w:val="24"/>
          <w:lang w:eastAsia="ru-RU"/>
        </w:rPr>
      </w:pPr>
    </w:p>
    <w:p w:rsidR="00BA7BC9" w:rsidRPr="00B10799" w:rsidRDefault="00BA7BC9" w:rsidP="00B10799">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B10799">
        <w:rPr>
          <w:rFonts w:ascii="Times New Roman" w:eastAsia="Times New Roman" w:hAnsi="Times New Roman" w:cs="Times New Roman"/>
          <w:color w:val="000000"/>
          <w:sz w:val="24"/>
          <w:szCs w:val="24"/>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B10799" w:rsidRPr="00B10799" w:rsidRDefault="00BA7BC9" w:rsidP="00B10799">
      <w:pPr>
        <w:spacing w:line="240" w:lineRule="auto"/>
        <w:jc w:val="both"/>
        <w:rPr>
          <w:rFonts w:ascii="Times New Roman" w:eastAsia="Times New Roman" w:hAnsi="Times New Roman" w:cs="Times New Roman"/>
          <w:color w:val="000000"/>
          <w:sz w:val="24"/>
          <w:szCs w:val="24"/>
          <w:lang w:eastAsia="ru-RU"/>
        </w:rPr>
      </w:pPr>
      <w:r w:rsidRPr="00B10799">
        <w:rPr>
          <w:rFonts w:ascii="Times New Roman" w:eastAsia="Times New Roman" w:hAnsi="Times New Roman" w:cs="Times New Roman"/>
          <w:b/>
          <w:bCs/>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sidRPr="00B10799">
          <w:rPr>
            <w:rFonts w:ascii="Times New Roman" w:eastAsia="Times New Roman" w:hAnsi="Times New Roman" w:cs="Times New Roman"/>
            <w:b/>
            <w:bCs/>
            <w:color w:val="000000"/>
            <w:sz w:val="24"/>
            <w:szCs w:val="24"/>
            <w:lang w:eastAsia="ru-RU"/>
          </w:rPr>
          <w:t>"Про електронні документи та електронний документообіг"</w:t>
        </w:r>
      </w:hyperlink>
      <w:r w:rsidRPr="00B10799">
        <w:rPr>
          <w:rFonts w:ascii="Times New Roman" w:eastAsia="Times New Roman" w:hAnsi="Times New Roman" w:cs="Times New Roman"/>
          <w:b/>
          <w:bCs/>
          <w:color w:val="000000"/>
          <w:sz w:val="24"/>
          <w:szCs w:val="24"/>
          <w:lang w:eastAsia="ru-RU"/>
        </w:rPr>
        <w:t xml:space="preserve"> та </w:t>
      </w:r>
      <w:hyperlink r:id="rId8" w:history="1">
        <w:r w:rsidRPr="00B10799">
          <w:rPr>
            <w:rFonts w:ascii="Times New Roman" w:eastAsia="Times New Roman" w:hAnsi="Times New Roman" w:cs="Times New Roman"/>
            <w:b/>
            <w:bCs/>
            <w:color w:val="000000"/>
            <w:sz w:val="24"/>
            <w:szCs w:val="24"/>
            <w:lang w:eastAsia="ru-RU"/>
          </w:rPr>
          <w:t>"Про електронні довірчі послуги"</w:t>
        </w:r>
      </w:hyperlink>
      <w:r w:rsidRPr="00B10799">
        <w:rPr>
          <w:rFonts w:ascii="Times New Roman" w:eastAsia="Times New Roman" w:hAnsi="Times New Roman" w:cs="Times New Roman"/>
          <w:b/>
          <w:bCs/>
          <w:color w:val="000000"/>
          <w:sz w:val="24"/>
          <w:szCs w:val="24"/>
          <w:lang w:eastAsia="ru-RU"/>
        </w:rPr>
        <w:t xml:space="preserve">. </w:t>
      </w:r>
      <w:r w:rsidRPr="00B10799">
        <w:rPr>
          <w:rFonts w:ascii="Times New Roman" w:eastAsia="Times New Roman" w:hAnsi="Times New Roman" w:cs="Times New Roman"/>
          <w:b/>
          <w:bCs/>
          <w:color w:val="C00000"/>
          <w:sz w:val="24"/>
          <w:szCs w:val="24"/>
          <w:lang w:eastAsia="ru-RU"/>
        </w:rPr>
        <w:t xml:space="preserve"> </w:t>
      </w:r>
      <w:proofErr w:type="spellStart"/>
      <w:r w:rsidRPr="00B10799">
        <w:rPr>
          <w:rFonts w:ascii="Times New Roman" w:eastAsia="Calibri" w:hAnsi="Times New Roman" w:cs="Times New Roman"/>
          <w:b/>
          <w:bCs/>
          <w:sz w:val="24"/>
          <w:szCs w:val="24"/>
          <w:shd w:val="clear" w:color="auto" w:fill="FFFFFF"/>
          <w:lang w:val="ru-RU"/>
        </w:rPr>
        <w:t>Всі</w:t>
      </w:r>
      <w:proofErr w:type="spellEnd"/>
      <w:r w:rsidRPr="00B10799">
        <w:rPr>
          <w:rFonts w:ascii="Times New Roman" w:eastAsia="Calibri" w:hAnsi="Times New Roman" w:cs="Times New Roman"/>
          <w:b/>
          <w:bCs/>
          <w:sz w:val="24"/>
          <w:szCs w:val="24"/>
          <w:shd w:val="clear" w:color="auto" w:fill="FFFFFF"/>
          <w:lang w:val="ru-RU"/>
        </w:rPr>
        <w:t xml:space="preserve"> </w:t>
      </w:r>
      <w:proofErr w:type="spellStart"/>
      <w:r w:rsidRPr="00B10799">
        <w:rPr>
          <w:rFonts w:ascii="Times New Roman" w:eastAsia="Calibri" w:hAnsi="Times New Roman" w:cs="Times New Roman"/>
          <w:b/>
          <w:bCs/>
          <w:sz w:val="24"/>
          <w:szCs w:val="24"/>
          <w:shd w:val="clear" w:color="auto" w:fill="FFFFFF"/>
          <w:lang w:val="ru-RU"/>
        </w:rPr>
        <w:t>документи</w:t>
      </w:r>
      <w:proofErr w:type="spellEnd"/>
      <w:r w:rsidRPr="00B10799">
        <w:rPr>
          <w:rFonts w:ascii="Times New Roman" w:eastAsia="Calibri" w:hAnsi="Times New Roman" w:cs="Times New Roman"/>
          <w:b/>
          <w:bCs/>
          <w:sz w:val="24"/>
          <w:szCs w:val="24"/>
          <w:shd w:val="clear" w:color="auto" w:fill="FFFFFF"/>
          <w:lang w:val="ru-RU"/>
        </w:rPr>
        <w:t xml:space="preserve"> </w:t>
      </w:r>
      <w:proofErr w:type="spellStart"/>
      <w:r w:rsidRPr="00B10799">
        <w:rPr>
          <w:rFonts w:ascii="Times New Roman" w:eastAsia="Calibri" w:hAnsi="Times New Roman" w:cs="Times New Roman"/>
          <w:b/>
          <w:bCs/>
          <w:sz w:val="24"/>
          <w:szCs w:val="24"/>
          <w:shd w:val="clear" w:color="auto" w:fill="FFFFFF"/>
          <w:lang w:val="ru-RU"/>
        </w:rPr>
        <w:t>пропозиції</w:t>
      </w:r>
      <w:proofErr w:type="spellEnd"/>
      <w:r w:rsidRPr="00B10799">
        <w:rPr>
          <w:rFonts w:ascii="Times New Roman" w:eastAsia="Calibri" w:hAnsi="Times New Roman" w:cs="Times New Roman"/>
          <w:b/>
          <w:bCs/>
          <w:sz w:val="24"/>
          <w:szCs w:val="24"/>
          <w:shd w:val="clear" w:color="auto" w:fill="FFFFFF"/>
          <w:lang w:val="ru-RU"/>
        </w:rPr>
        <w:t xml:space="preserve"> </w:t>
      </w:r>
      <w:proofErr w:type="spellStart"/>
      <w:r w:rsidRPr="00B10799">
        <w:rPr>
          <w:rFonts w:ascii="Times New Roman" w:eastAsia="Calibri" w:hAnsi="Times New Roman" w:cs="Times New Roman"/>
          <w:b/>
          <w:bCs/>
          <w:sz w:val="24"/>
          <w:szCs w:val="24"/>
          <w:shd w:val="clear" w:color="auto" w:fill="FFFFFF"/>
          <w:lang w:val="ru-RU"/>
        </w:rPr>
        <w:t>подаються</w:t>
      </w:r>
      <w:proofErr w:type="spellEnd"/>
      <w:r w:rsidRPr="00B10799">
        <w:rPr>
          <w:rFonts w:ascii="Times New Roman" w:eastAsia="Calibri" w:hAnsi="Times New Roman" w:cs="Times New Roman"/>
          <w:b/>
          <w:bCs/>
          <w:sz w:val="24"/>
          <w:szCs w:val="24"/>
          <w:shd w:val="clear" w:color="auto" w:fill="FFFFFF"/>
          <w:lang w:val="ru-RU"/>
        </w:rPr>
        <w:t xml:space="preserve"> в </w:t>
      </w:r>
      <w:proofErr w:type="spellStart"/>
      <w:r w:rsidRPr="00B10799">
        <w:rPr>
          <w:rFonts w:ascii="Times New Roman" w:eastAsia="Calibri" w:hAnsi="Times New Roman" w:cs="Times New Roman"/>
          <w:b/>
          <w:bCs/>
          <w:sz w:val="24"/>
          <w:szCs w:val="24"/>
          <w:shd w:val="clear" w:color="auto" w:fill="FFFFFF"/>
          <w:lang w:val="ru-RU"/>
        </w:rPr>
        <w:t>електронному</w:t>
      </w:r>
      <w:proofErr w:type="spellEnd"/>
      <w:r w:rsidRPr="00B10799">
        <w:rPr>
          <w:rFonts w:ascii="Times New Roman" w:eastAsia="Calibri" w:hAnsi="Times New Roman" w:cs="Times New Roman"/>
          <w:b/>
          <w:bCs/>
          <w:sz w:val="24"/>
          <w:szCs w:val="24"/>
          <w:shd w:val="clear" w:color="auto" w:fill="FFFFFF"/>
          <w:lang w:val="ru-RU"/>
        </w:rPr>
        <w:t xml:space="preserve"> </w:t>
      </w:r>
      <w:proofErr w:type="spellStart"/>
      <w:r w:rsidRPr="00B10799">
        <w:rPr>
          <w:rFonts w:ascii="Times New Roman" w:eastAsia="Calibri" w:hAnsi="Times New Roman" w:cs="Times New Roman"/>
          <w:b/>
          <w:bCs/>
          <w:sz w:val="24"/>
          <w:szCs w:val="24"/>
          <w:shd w:val="clear" w:color="auto" w:fill="FFFFFF"/>
          <w:lang w:val="ru-RU"/>
        </w:rPr>
        <w:t>вигляді</w:t>
      </w:r>
      <w:proofErr w:type="spellEnd"/>
      <w:r w:rsidRPr="00B10799">
        <w:rPr>
          <w:rFonts w:ascii="Times New Roman" w:eastAsia="Calibri" w:hAnsi="Times New Roman" w:cs="Times New Roman"/>
          <w:b/>
          <w:bCs/>
          <w:sz w:val="24"/>
          <w:szCs w:val="24"/>
          <w:shd w:val="clear" w:color="auto" w:fill="FFFFFF"/>
          <w:lang w:val="ru-RU"/>
        </w:rPr>
        <w:t xml:space="preserve"> через </w:t>
      </w:r>
      <w:proofErr w:type="spellStart"/>
      <w:r w:rsidRPr="00B10799">
        <w:rPr>
          <w:rFonts w:ascii="Times New Roman" w:eastAsia="Calibri" w:hAnsi="Times New Roman" w:cs="Times New Roman"/>
          <w:b/>
          <w:bCs/>
          <w:sz w:val="24"/>
          <w:szCs w:val="24"/>
          <w:shd w:val="clear" w:color="auto" w:fill="FFFFFF"/>
          <w:lang w:val="ru-RU"/>
        </w:rPr>
        <w:t>електронну</w:t>
      </w:r>
      <w:proofErr w:type="spellEnd"/>
      <w:r w:rsidRPr="00B10799">
        <w:rPr>
          <w:rFonts w:ascii="Times New Roman" w:eastAsia="Calibri" w:hAnsi="Times New Roman" w:cs="Times New Roman"/>
          <w:b/>
          <w:bCs/>
          <w:sz w:val="24"/>
          <w:szCs w:val="24"/>
          <w:shd w:val="clear" w:color="auto" w:fill="FFFFFF"/>
          <w:lang w:val="ru-RU"/>
        </w:rPr>
        <w:t xml:space="preserve"> систему </w:t>
      </w:r>
      <w:proofErr w:type="spellStart"/>
      <w:r w:rsidRPr="00B10799">
        <w:rPr>
          <w:rFonts w:ascii="Times New Roman" w:eastAsia="Calibri" w:hAnsi="Times New Roman" w:cs="Times New Roman"/>
          <w:b/>
          <w:bCs/>
          <w:sz w:val="24"/>
          <w:szCs w:val="24"/>
          <w:shd w:val="clear" w:color="auto" w:fill="FFFFFF"/>
          <w:lang w:val="ru-RU"/>
        </w:rPr>
        <w:t>закупівель</w:t>
      </w:r>
      <w:proofErr w:type="spellEnd"/>
      <w:r w:rsidRPr="00B10799">
        <w:rPr>
          <w:rFonts w:ascii="Times New Roman" w:eastAsia="Calibri" w:hAnsi="Times New Roman" w:cs="Times New Roman"/>
          <w:b/>
          <w:bCs/>
          <w:sz w:val="24"/>
          <w:szCs w:val="24"/>
          <w:shd w:val="clear" w:color="auto" w:fill="FFFFFF"/>
        </w:rPr>
        <w:t xml:space="preserve"> </w:t>
      </w:r>
      <w:r w:rsidRPr="00B10799">
        <w:rPr>
          <w:rFonts w:ascii="Times New Roman" w:eastAsia="Calibri" w:hAnsi="Times New Roman" w:cs="Times New Roman"/>
          <w:b/>
          <w:bCs/>
          <w:sz w:val="24"/>
          <w:szCs w:val="24"/>
          <w:shd w:val="clear" w:color="auto" w:fill="FFFFFF"/>
          <w:lang w:val="ru-RU"/>
        </w:rPr>
        <w:t xml:space="preserve">шляхом </w:t>
      </w:r>
      <w:proofErr w:type="spellStart"/>
      <w:r w:rsidRPr="00B10799">
        <w:rPr>
          <w:rFonts w:ascii="Times New Roman" w:eastAsia="Calibri" w:hAnsi="Times New Roman" w:cs="Times New Roman"/>
          <w:b/>
          <w:bCs/>
          <w:sz w:val="24"/>
          <w:szCs w:val="24"/>
          <w:shd w:val="clear" w:color="auto" w:fill="FFFFFF"/>
          <w:lang w:val="ru-RU"/>
        </w:rPr>
        <w:t>завантаження</w:t>
      </w:r>
      <w:proofErr w:type="spellEnd"/>
      <w:r w:rsidRPr="00B10799">
        <w:rPr>
          <w:rFonts w:ascii="Times New Roman" w:eastAsia="Calibri" w:hAnsi="Times New Roman" w:cs="Times New Roman"/>
          <w:b/>
          <w:bCs/>
          <w:sz w:val="24"/>
          <w:szCs w:val="24"/>
          <w:shd w:val="clear" w:color="auto" w:fill="FFFFFF"/>
          <w:lang w:val="ru-RU"/>
        </w:rPr>
        <w:t xml:space="preserve"> </w:t>
      </w:r>
      <w:proofErr w:type="spellStart"/>
      <w:r w:rsidRPr="00B10799">
        <w:rPr>
          <w:rFonts w:ascii="Times New Roman" w:eastAsia="Calibri" w:hAnsi="Times New Roman" w:cs="Times New Roman"/>
          <w:b/>
          <w:bCs/>
          <w:sz w:val="24"/>
          <w:szCs w:val="24"/>
          <w:shd w:val="clear" w:color="auto" w:fill="FFFFFF"/>
          <w:lang w:val="ru-RU"/>
        </w:rPr>
        <w:t>сканованих</w:t>
      </w:r>
      <w:proofErr w:type="spellEnd"/>
      <w:r w:rsidRPr="00B10799">
        <w:rPr>
          <w:rFonts w:ascii="Times New Roman" w:eastAsia="Calibri" w:hAnsi="Times New Roman" w:cs="Times New Roman"/>
          <w:b/>
          <w:bCs/>
          <w:sz w:val="24"/>
          <w:szCs w:val="24"/>
          <w:shd w:val="clear" w:color="auto" w:fill="FFFFFF"/>
          <w:lang w:val="ru-RU"/>
        </w:rPr>
        <w:t xml:space="preserve"> </w:t>
      </w:r>
      <w:proofErr w:type="spellStart"/>
      <w:r w:rsidRPr="00B10799">
        <w:rPr>
          <w:rFonts w:ascii="Times New Roman" w:eastAsia="Calibri" w:hAnsi="Times New Roman" w:cs="Times New Roman"/>
          <w:b/>
          <w:bCs/>
          <w:sz w:val="24"/>
          <w:szCs w:val="24"/>
          <w:shd w:val="clear" w:color="auto" w:fill="FFFFFF"/>
          <w:lang w:val="ru-RU"/>
        </w:rPr>
        <w:t>документів</w:t>
      </w:r>
      <w:proofErr w:type="spellEnd"/>
      <w:r w:rsidRPr="00B10799">
        <w:rPr>
          <w:rFonts w:ascii="Times New Roman" w:eastAsia="Calibri" w:hAnsi="Times New Roman" w:cs="Times New Roman"/>
          <w:b/>
          <w:bCs/>
          <w:sz w:val="24"/>
          <w:szCs w:val="24"/>
          <w:shd w:val="clear" w:color="auto" w:fill="FFFFFF"/>
          <w:lang w:val="ru-RU"/>
        </w:rPr>
        <w:t> </w:t>
      </w:r>
      <w:proofErr w:type="spellStart"/>
      <w:r w:rsidRPr="00B10799">
        <w:rPr>
          <w:rFonts w:ascii="Times New Roman" w:eastAsia="Calibri" w:hAnsi="Times New Roman" w:cs="Times New Roman"/>
          <w:b/>
          <w:bCs/>
          <w:sz w:val="24"/>
          <w:szCs w:val="24"/>
          <w:shd w:val="clear" w:color="auto" w:fill="FFFFFF"/>
          <w:lang w:val="ru-RU"/>
        </w:rPr>
        <w:t>або</w:t>
      </w:r>
      <w:proofErr w:type="spellEnd"/>
      <w:r w:rsidRPr="00B10799">
        <w:rPr>
          <w:rFonts w:ascii="Times New Roman" w:eastAsia="Calibri" w:hAnsi="Times New Roman" w:cs="Times New Roman"/>
          <w:b/>
          <w:bCs/>
          <w:sz w:val="24"/>
          <w:szCs w:val="24"/>
          <w:shd w:val="clear" w:color="auto" w:fill="FFFFFF"/>
          <w:lang w:val="ru-RU"/>
        </w:rPr>
        <w:t xml:space="preserve"> </w:t>
      </w:r>
      <w:proofErr w:type="spellStart"/>
      <w:r w:rsidRPr="00B10799">
        <w:rPr>
          <w:rFonts w:ascii="Times New Roman" w:eastAsia="Calibri" w:hAnsi="Times New Roman" w:cs="Times New Roman"/>
          <w:b/>
          <w:bCs/>
          <w:sz w:val="24"/>
          <w:szCs w:val="24"/>
          <w:shd w:val="clear" w:color="auto" w:fill="FFFFFF"/>
          <w:lang w:val="ru-RU"/>
        </w:rPr>
        <w:t>електронних</w:t>
      </w:r>
      <w:proofErr w:type="spellEnd"/>
      <w:r w:rsidRPr="00B10799">
        <w:rPr>
          <w:rFonts w:ascii="Times New Roman" w:eastAsia="Calibri" w:hAnsi="Times New Roman" w:cs="Times New Roman"/>
          <w:b/>
          <w:bCs/>
          <w:sz w:val="24"/>
          <w:szCs w:val="24"/>
          <w:shd w:val="clear" w:color="auto" w:fill="FFFFFF"/>
          <w:lang w:val="ru-RU"/>
        </w:rPr>
        <w:t> </w:t>
      </w:r>
      <w:proofErr w:type="spellStart"/>
      <w:r w:rsidRPr="00B10799">
        <w:rPr>
          <w:rFonts w:ascii="Times New Roman" w:eastAsia="Calibri" w:hAnsi="Times New Roman" w:cs="Times New Roman"/>
          <w:b/>
          <w:bCs/>
          <w:sz w:val="24"/>
          <w:szCs w:val="24"/>
          <w:shd w:val="clear" w:color="auto" w:fill="FFFFFF"/>
          <w:lang w:val="ru-RU"/>
        </w:rPr>
        <w:t>документів</w:t>
      </w:r>
      <w:proofErr w:type="spellEnd"/>
      <w:r w:rsidRPr="00B10799">
        <w:rPr>
          <w:rFonts w:ascii="Times New Roman" w:eastAsia="Calibri" w:hAnsi="Times New Roman" w:cs="Times New Roman"/>
          <w:b/>
          <w:bCs/>
          <w:sz w:val="24"/>
          <w:szCs w:val="24"/>
          <w:shd w:val="clear" w:color="auto" w:fill="FFFFFF"/>
          <w:lang w:val="ru-RU"/>
        </w:rPr>
        <w:t xml:space="preserve"> в </w:t>
      </w:r>
      <w:proofErr w:type="spellStart"/>
      <w:r w:rsidRPr="00B10799">
        <w:rPr>
          <w:rFonts w:ascii="Times New Roman" w:eastAsia="Calibri" w:hAnsi="Times New Roman" w:cs="Times New Roman"/>
          <w:b/>
          <w:bCs/>
          <w:sz w:val="24"/>
          <w:szCs w:val="24"/>
          <w:shd w:val="clear" w:color="auto" w:fill="FFFFFF"/>
          <w:lang w:val="ru-RU"/>
        </w:rPr>
        <w:t>електронну</w:t>
      </w:r>
      <w:proofErr w:type="spellEnd"/>
      <w:r w:rsidRPr="00B10799">
        <w:rPr>
          <w:rFonts w:ascii="Times New Roman" w:eastAsia="Calibri" w:hAnsi="Times New Roman" w:cs="Times New Roman"/>
          <w:b/>
          <w:bCs/>
          <w:sz w:val="24"/>
          <w:szCs w:val="24"/>
          <w:shd w:val="clear" w:color="auto" w:fill="FFFFFF"/>
          <w:lang w:val="ru-RU"/>
        </w:rPr>
        <w:t xml:space="preserve"> систему </w:t>
      </w:r>
      <w:proofErr w:type="spellStart"/>
      <w:r w:rsidRPr="00B10799">
        <w:rPr>
          <w:rFonts w:ascii="Times New Roman" w:eastAsia="Calibri" w:hAnsi="Times New Roman" w:cs="Times New Roman"/>
          <w:b/>
          <w:bCs/>
          <w:sz w:val="24"/>
          <w:szCs w:val="24"/>
          <w:shd w:val="clear" w:color="auto" w:fill="FFFFFF"/>
          <w:lang w:val="ru-RU"/>
        </w:rPr>
        <w:t>закупівель</w:t>
      </w:r>
      <w:proofErr w:type="spellEnd"/>
      <w:r w:rsidRPr="00B10799">
        <w:rPr>
          <w:rFonts w:ascii="Times New Roman" w:eastAsia="Calibri" w:hAnsi="Times New Roman" w:cs="Times New Roman"/>
          <w:b/>
          <w:bCs/>
          <w:sz w:val="24"/>
          <w:szCs w:val="24"/>
          <w:shd w:val="clear" w:color="auto" w:fill="FFFFFF"/>
        </w:rPr>
        <w:t xml:space="preserve">. </w:t>
      </w:r>
      <w:r w:rsidR="00B10799" w:rsidRPr="00B10799">
        <w:rPr>
          <w:rFonts w:ascii="Times New Roman" w:eastAsia="Times New Roman" w:hAnsi="Times New Roman" w:cs="Times New Roman"/>
          <w:color w:val="000000"/>
          <w:sz w:val="24"/>
          <w:szCs w:val="24"/>
          <w:lang w:eastAsia="ru-RU"/>
        </w:rPr>
        <w:t>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(якщо учасник надає в складі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rsidR="00B10799" w:rsidRPr="00B10799" w:rsidRDefault="00B10799" w:rsidP="00B10799">
      <w:pPr>
        <w:spacing w:line="240" w:lineRule="auto"/>
        <w:jc w:val="both"/>
        <w:rPr>
          <w:rFonts w:ascii="Times New Roman" w:eastAsia="Times New Roman" w:hAnsi="Times New Roman" w:cs="Times New Roman"/>
          <w:color w:val="000000"/>
          <w:sz w:val="24"/>
          <w:szCs w:val="24"/>
          <w:lang w:eastAsia="ru-RU"/>
        </w:rPr>
      </w:pPr>
      <w:r w:rsidRPr="00B10799">
        <w:rPr>
          <w:rFonts w:ascii="Times New Roman" w:eastAsia="Times New Roman" w:hAnsi="Times New Roman" w:cs="Times New Roman"/>
          <w:color w:val="000000"/>
          <w:sz w:val="24"/>
          <w:szCs w:val="24"/>
          <w:lang w:eastAsia="ru-RU"/>
        </w:rPr>
        <w:t>Документи пропозиції, які надані не у формі електронного документа (без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r w:rsidR="00C66C85">
        <w:rPr>
          <w:rFonts w:ascii="Times New Roman" w:eastAsia="Times New Roman" w:hAnsi="Times New Roman" w:cs="Times New Roman"/>
          <w:color w:val="000000"/>
          <w:sz w:val="24"/>
          <w:szCs w:val="24"/>
          <w:lang w:eastAsia="ru-RU"/>
        </w:rPr>
        <w:t xml:space="preserve"> </w:t>
      </w:r>
      <w:r w:rsidRPr="00B10799">
        <w:rPr>
          <w:rFonts w:ascii="Times New Roman" w:eastAsia="Times New Roman" w:hAnsi="Times New Roman" w:cs="Times New Roman"/>
          <w:color w:val="000000"/>
          <w:sz w:val="24"/>
          <w:szCs w:val="24"/>
          <w:lang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B10799" w:rsidRPr="00B10799" w:rsidRDefault="00B10799" w:rsidP="00B10799">
      <w:pPr>
        <w:keepNext/>
        <w:keepLines/>
        <w:spacing w:line="240" w:lineRule="auto"/>
        <w:ind w:left="40" w:firstLine="669"/>
        <w:contextualSpacing/>
        <w:jc w:val="both"/>
        <w:rPr>
          <w:rFonts w:ascii="Times New Roman" w:eastAsia="Times New Roman" w:hAnsi="Times New Roman" w:cs="Times New Roman"/>
          <w:sz w:val="24"/>
          <w:szCs w:val="24"/>
          <w:lang w:eastAsia="ru-RU"/>
        </w:rPr>
      </w:pPr>
      <w:r w:rsidRPr="00B10799">
        <w:rPr>
          <w:rFonts w:ascii="Times New Roman" w:eastAsia="Times New Roman" w:hAnsi="Times New Roman" w:cs="Times New Roman"/>
          <w:sz w:val="24"/>
          <w:szCs w:val="24"/>
          <w:lang w:eastAsia="ru-RU"/>
        </w:rPr>
        <w:t xml:space="preserve">Замовник перевіряє КЕП учасника на сайті центрального </w:t>
      </w:r>
      <w:proofErr w:type="spellStart"/>
      <w:r w:rsidRPr="00B10799">
        <w:rPr>
          <w:rFonts w:ascii="Times New Roman" w:eastAsia="Times New Roman" w:hAnsi="Times New Roman" w:cs="Times New Roman"/>
          <w:sz w:val="24"/>
          <w:szCs w:val="24"/>
          <w:lang w:eastAsia="ru-RU"/>
        </w:rPr>
        <w:t>засвідчувального</w:t>
      </w:r>
      <w:proofErr w:type="spellEnd"/>
      <w:r w:rsidRPr="00B10799">
        <w:rPr>
          <w:rFonts w:ascii="Times New Roman" w:eastAsia="Times New Roman" w:hAnsi="Times New Roman" w:cs="Times New Roman"/>
          <w:sz w:val="24"/>
          <w:szCs w:val="24"/>
          <w:lang w:eastAsia="ru-RU"/>
        </w:rPr>
        <w:t xml:space="preserve"> органу за посиланням </w:t>
      </w:r>
      <w:hyperlink r:id="rId9" w:history="1">
        <w:r w:rsidRPr="00B10799">
          <w:rPr>
            <w:rStyle w:val="a3"/>
            <w:rFonts w:ascii="Times New Roman" w:eastAsia="Times New Roman" w:hAnsi="Times New Roman" w:cs="Times New Roman"/>
            <w:sz w:val="24"/>
            <w:szCs w:val="24"/>
            <w:lang w:eastAsia="ru-RU"/>
          </w:rPr>
          <w:t>https://czo.gov.ua/verify</w:t>
        </w:r>
      </w:hyperlink>
      <w:r w:rsidRPr="00B10799">
        <w:rPr>
          <w:rFonts w:ascii="Times New Roman" w:eastAsia="Times New Roman" w:hAnsi="Times New Roman" w:cs="Times New Roman"/>
          <w:sz w:val="24"/>
          <w:szCs w:val="24"/>
          <w:lang w:eastAsia="ru-RU"/>
        </w:rPr>
        <w:t xml:space="preserve"> </w:t>
      </w:r>
    </w:p>
    <w:p w:rsidR="00134049" w:rsidRDefault="00B10799" w:rsidP="008D3834">
      <w:pPr>
        <w:spacing w:before="200" w:after="0" w:line="240" w:lineRule="auto"/>
        <w:ind w:firstLine="708"/>
        <w:jc w:val="both"/>
        <w:rPr>
          <w:rFonts w:ascii="Times New Roman" w:eastAsia="Calibri" w:hAnsi="Times New Roman" w:cs="Times New Roman"/>
          <w:b/>
          <w:bCs/>
          <w:sz w:val="24"/>
          <w:szCs w:val="24"/>
          <w:shd w:val="clear" w:color="auto" w:fill="FFFFFF"/>
        </w:rPr>
      </w:pPr>
      <w:r w:rsidRPr="00B10799">
        <w:rPr>
          <w:rFonts w:ascii="Times New Roman" w:eastAsia="Times New Roman" w:hAnsi="Times New Roman" w:cs="Times New Roman"/>
          <w:sz w:val="24"/>
          <w:szCs w:val="24"/>
          <w:lang w:eastAsia="ru-RU"/>
        </w:rPr>
        <w:t>Під час перевірки КЕП повинні відображатися прізвище та ініціали особи, уповноваженої на підписання тендерної пропозиції (власника ключа).</w:t>
      </w:r>
      <w:r w:rsidR="00BA7BC9" w:rsidRPr="00B10799">
        <w:rPr>
          <w:rFonts w:ascii="Times New Roman" w:eastAsia="Calibri" w:hAnsi="Times New Roman" w:cs="Times New Roman"/>
          <w:b/>
          <w:bCs/>
          <w:sz w:val="24"/>
          <w:szCs w:val="24"/>
          <w:shd w:val="clear" w:color="auto" w:fill="FFFFFF"/>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на пропозицію, а не на кожен електронний документ пропозиції окремо. </w:t>
      </w:r>
    </w:p>
    <w:p w:rsidR="008D3834" w:rsidRPr="00B10799" w:rsidRDefault="008D3834" w:rsidP="008D3834">
      <w:pPr>
        <w:spacing w:before="200" w:after="0" w:line="240" w:lineRule="auto"/>
        <w:ind w:firstLine="708"/>
        <w:jc w:val="both"/>
        <w:rPr>
          <w:rFonts w:ascii="Times New Roman" w:eastAsia="Calibri" w:hAnsi="Times New Roman" w:cs="Times New Roman"/>
          <w:b/>
          <w:bCs/>
          <w:sz w:val="24"/>
          <w:szCs w:val="24"/>
          <w:shd w:val="clear" w:color="auto" w:fill="FFFFFF"/>
        </w:rPr>
      </w:pPr>
    </w:p>
    <w:p w:rsidR="00BA7BC9" w:rsidRPr="00B10799" w:rsidRDefault="00BA7BC9" w:rsidP="00B10799">
      <w:pPr>
        <w:keepNext/>
        <w:keepLines/>
        <w:spacing w:after="0" w:line="240" w:lineRule="auto"/>
        <w:ind w:left="40" w:firstLine="604"/>
        <w:contextualSpacing/>
        <w:jc w:val="both"/>
        <w:rPr>
          <w:rFonts w:ascii="Times New Roman" w:eastAsia="Times New Roman" w:hAnsi="Times New Roman" w:cs="Times New Roman"/>
          <w:sz w:val="24"/>
          <w:szCs w:val="24"/>
          <w:lang w:eastAsia="ru-RU"/>
        </w:rPr>
      </w:pPr>
      <w:r w:rsidRPr="00B10799">
        <w:rPr>
          <w:rFonts w:ascii="Times New Roman" w:eastAsia="Times New Roman" w:hAnsi="Times New Roman" w:cs="Times New Roman"/>
          <w:color w:val="000000"/>
          <w:sz w:val="24"/>
          <w:szCs w:val="24"/>
          <w:lang w:eastAsia="ru-RU"/>
        </w:rPr>
        <w:t>Кожен учасник має право подати тільки одну пропозицію.</w:t>
      </w:r>
    </w:p>
    <w:p w:rsidR="00BA7BC9" w:rsidRPr="00B10799" w:rsidRDefault="00BA7BC9" w:rsidP="00B10799">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b/>
          <w:bCs/>
          <w:color w:val="000000"/>
          <w:sz w:val="24"/>
          <w:szCs w:val="24"/>
          <w:lang w:eastAsia="ru-RU"/>
        </w:rPr>
      </w:pPr>
      <w:r w:rsidRPr="00B10799">
        <w:rPr>
          <w:rFonts w:ascii="Times New Roman" w:eastAsia="Times New Roman" w:hAnsi="Times New Roman" w:cs="Times New Roman"/>
          <w:b/>
          <w:bCs/>
          <w:color w:val="000000"/>
          <w:sz w:val="24"/>
          <w:szCs w:val="24"/>
          <w:lang w:eastAsia="ru-RU"/>
        </w:rPr>
        <w:t>Відхилення пропозиції учасника:</w:t>
      </w:r>
    </w:p>
    <w:p w:rsidR="00BA7BC9" w:rsidRPr="00B10799" w:rsidRDefault="00BA7BC9" w:rsidP="00B1079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10799">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p>
    <w:p w:rsidR="00BA7BC9" w:rsidRPr="00B10799" w:rsidRDefault="00BA7BC9" w:rsidP="00B1079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10799">
        <w:rPr>
          <w:rFonts w:ascii="Times New Roman" w:eastAsia="Times New Roman" w:hAnsi="Times New Roman" w:cs="Times New Roman"/>
          <w:color w:val="000000"/>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BA7BC9" w:rsidRPr="00B10799" w:rsidRDefault="00BA7BC9" w:rsidP="00B1079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10799">
        <w:rPr>
          <w:rFonts w:ascii="Times New Roman" w:eastAsia="Times New Roman" w:hAnsi="Times New Roman" w:cs="Times New Roman"/>
          <w:color w:val="000000"/>
          <w:sz w:val="24"/>
          <w:szCs w:val="24"/>
          <w:shd w:val="clear" w:color="auto" w:fill="FFFFFF"/>
          <w:lang w:eastAsia="ru-RU"/>
        </w:rPr>
        <w:t>2) учасник не надав забезпечення пропозиції, якщо таке забезпечення вимагалося замовником;</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BA7BC9">
        <w:rPr>
          <w:rFonts w:ascii="Times New Roman" w:eastAsia="Times New Roman" w:hAnsi="Times New Roman" w:cs="Times New Roman"/>
          <w:color w:val="000000"/>
          <w:sz w:val="24"/>
          <w:szCs w:val="24"/>
          <w:shd w:val="clear" w:color="auto" w:fill="FFFFFF"/>
          <w:lang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BA7BC9">
        <w:rPr>
          <w:rFonts w:ascii="Times New Roman" w:eastAsia="Times New Roman" w:hAnsi="Times New Roman" w:cs="Times New Roman"/>
          <w:color w:val="000000"/>
          <w:sz w:val="24"/>
          <w:szCs w:val="24"/>
          <w:shd w:val="clear" w:color="auto" w:fill="FFFFFF"/>
          <w:lang w:eastAsia="ru-RU"/>
        </w:rPr>
        <w:t>неукладення</w:t>
      </w:r>
      <w:proofErr w:type="spellEnd"/>
      <w:r w:rsidRPr="00BA7BC9">
        <w:rPr>
          <w:rFonts w:ascii="Times New Roman" w:eastAsia="Times New Roman" w:hAnsi="Times New Roman" w:cs="Times New Roman"/>
          <w:color w:val="000000"/>
          <w:sz w:val="24"/>
          <w:szCs w:val="24"/>
          <w:shd w:val="clear" w:color="auto" w:fill="FFFFFF"/>
          <w:lang w:eastAsia="ru-RU"/>
        </w:rPr>
        <w:t xml:space="preserve"> договору з боку учасника) більше двох разів із замовником, який проводить таку спрощену закупівлю.</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p>
    <w:p w:rsidR="00BA7BC9" w:rsidRPr="00BA7BC9" w:rsidRDefault="00BA7BC9" w:rsidP="00BA7BC9">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color w:val="000000"/>
          <w:sz w:val="24"/>
          <w:szCs w:val="24"/>
          <w:lang w:eastAsia="ru-RU"/>
        </w:rPr>
        <w:t>Відміна закупівлі:</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i/>
          <w:iCs/>
          <w:color w:val="000000"/>
          <w:sz w:val="24"/>
          <w:szCs w:val="24"/>
          <w:shd w:val="clear" w:color="auto" w:fill="FFFFFF"/>
          <w:lang w:eastAsia="ru-RU"/>
        </w:rPr>
        <w:t>1. Замовник відміняє спрощену закупівлю в разі:</w:t>
      </w:r>
    </w:p>
    <w:p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lastRenderedPageBreak/>
        <w:t>1) відсутності подальшої потреби в закупівлі товарів, робіт і послуг;</w:t>
      </w:r>
    </w:p>
    <w:p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3) скорочення видатків на здійснення закупівлі товарів, робіт і послуг.</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color w:val="000000"/>
          <w:sz w:val="24"/>
          <w:szCs w:val="24"/>
          <w:shd w:val="clear" w:color="auto" w:fill="FFFFFF"/>
          <w:lang w:eastAsia="ru-RU"/>
        </w:rPr>
        <w:t xml:space="preserve">2. </w:t>
      </w:r>
      <w:r w:rsidRPr="00BA7BC9">
        <w:rPr>
          <w:rFonts w:ascii="Times New Roman" w:eastAsia="Times New Roman" w:hAnsi="Times New Roman" w:cs="Times New Roman"/>
          <w:b/>
          <w:bCs/>
          <w:i/>
          <w:iCs/>
          <w:color w:val="000000"/>
          <w:sz w:val="24"/>
          <w:szCs w:val="24"/>
          <w:shd w:val="clear" w:color="auto" w:fill="FFFFFF"/>
          <w:lang w:eastAsia="ru-RU"/>
        </w:rPr>
        <w:t>Спрощена закупівля автоматично відміняється електронною системою закупівель у разі:</w:t>
      </w:r>
    </w:p>
    <w:p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1) відхилення всіх пропозицій згідно з частиною 13 статті 14 Закону;</w:t>
      </w:r>
    </w:p>
    <w:p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2) відсутності пропозицій учасників для участі в ній.</w:t>
      </w:r>
    </w:p>
    <w:p w:rsidR="00BA7BC9" w:rsidRPr="00BA7BC9" w:rsidRDefault="00BA7BC9" w:rsidP="00BA7BC9">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Повідомлення про відміну закупівлі оприлюднюється в електронній системі закупівель:</w:t>
      </w:r>
    </w:p>
    <w:p w:rsidR="00BA7BC9" w:rsidRPr="00BA7BC9" w:rsidRDefault="00BA7BC9" w:rsidP="00BA7BC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 xml:space="preserve">замовником </w:t>
      </w:r>
      <w:r w:rsidRPr="00BA7BC9">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BA7BC9">
        <w:rPr>
          <w:rFonts w:ascii="Times New Roman" w:eastAsia="Times New Roman" w:hAnsi="Times New Roman" w:cs="Times New Roman"/>
          <w:color w:val="000000"/>
          <w:sz w:val="24"/>
          <w:szCs w:val="24"/>
          <w:shd w:val="clear" w:color="auto" w:fill="FFFFFF"/>
          <w:lang w:eastAsia="ru-RU"/>
        </w:rPr>
        <w:t xml:space="preserve"> з дня прийняття замовником відповідного рішення;</w:t>
      </w:r>
    </w:p>
    <w:p w:rsidR="00BA7BC9" w:rsidRPr="00BA7BC9" w:rsidRDefault="00BA7BC9" w:rsidP="00BA7BC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 xml:space="preserve">електронною системою закупівель </w:t>
      </w:r>
      <w:r w:rsidRPr="00BA7BC9">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BA7BC9">
        <w:rPr>
          <w:rFonts w:ascii="Times New Roman" w:eastAsia="Times New Roman" w:hAnsi="Times New Roman" w:cs="Times New Roman"/>
          <w:color w:val="000000"/>
          <w:sz w:val="24"/>
          <w:szCs w:val="24"/>
          <w:shd w:val="clear" w:color="auto" w:fill="FFFFFF"/>
          <w:lang w:eastAsia="ru-RU"/>
        </w:rPr>
        <w:t xml:space="preserve"> з дня </w:t>
      </w:r>
      <w:r w:rsidRPr="00BA7BC9">
        <w:rPr>
          <w:rFonts w:ascii="Times New Roman" w:eastAsia="Times New Roman" w:hAnsi="Times New Roman" w:cs="Times New Roman"/>
          <w:b/>
          <w:bCs/>
          <w:i/>
          <w:iCs/>
          <w:color w:val="000000"/>
          <w:sz w:val="24"/>
          <w:szCs w:val="24"/>
          <w:shd w:val="clear" w:color="auto" w:fill="FFFFFF"/>
          <w:lang w:eastAsia="ru-RU"/>
        </w:rPr>
        <w:t xml:space="preserve">автоматичної </w:t>
      </w:r>
      <w:r w:rsidRPr="00BA7BC9">
        <w:rPr>
          <w:rFonts w:ascii="Times New Roman" w:eastAsia="Times New Roman" w:hAnsi="Times New Roman" w:cs="Times New Roman"/>
          <w:color w:val="000000"/>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BA7BC9" w:rsidRPr="00BA7BC9" w:rsidRDefault="00BA7BC9" w:rsidP="00BA7BC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eastAsia="ru-RU"/>
        </w:rPr>
      </w:pPr>
      <w:r w:rsidRPr="00BA7BC9">
        <w:rPr>
          <w:rFonts w:ascii="Times New Roman" w:eastAsia="Times New Roman" w:hAnsi="Times New Roman" w:cs="Times New Roman"/>
          <w:color w:val="000000"/>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BA7BC9" w:rsidRPr="00BA7BC9" w:rsidRDefault="00BA7BC9" w:rsidP="00BA7BC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p>
    <w:p w:rsidR="00BA7BC9" w:rsidRPr="00BA7BC9" w:rsidRDefault="00BA7BC9" w:rsidP="00BA7BC9">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color w:val="000000"/>
          <w:sz w:val="24"/>
          <w:szCs w:val="24"/>
          <w:lang w:eastAsia="ru-RU"/>
        </w:rPr>
        <w:t>Строк укладання договору:</w:t>
      </w:r>
    </w:p>
    <w:p w:rsidR="00BA7BC9" w:rsidRPr="00BA7BC9" w:rsidRDefault="00BA7BC9" w:rsidP="00BA7BC9">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 xml:space="preserve">Замовник укладає договір про закупівлю з учасником, який визнаний переможцем спрощеної закупівлі, </w:t>
      </w:r>
      <w:r w:rsidRPr="00BA7BC9">
        <w:rPr>
          <w:rFonts w:ascii="Times New Roman" w:eastAsia="Times New Roman" w:hAnsi="Times New Roman" w:cs="Times New Roman"/>
          <w:b/>
          <w:bCs/>
          <w:i/>
          <w:iCs/>
          <w:color w:val="000000"/>
          <w:sz w:val="24"/>
          <w:szCs w:val="24"/>
          <w:shd w:val="clear" w:color="auto" w:fill="FFFFFF"/>
          <w:lang w:eastAsia="ru-RU"/>
        </w:rPr>
        <w:t>не пізніше ніж через 20 днів</w:t>
      </w:r>
      <w:r w:rsidRPr="00BA7BC9">
        <w:rPr>
          <w:rFonts w:ascii="Times New Roman" w:eastAsia="Times New Roman" w:hAnsi="Times New Roman" w:cs="Times New Roman"/>
          <w:color w:val="000000"/>
          <w:sz w:val="24"/>
          <w:szCs w:val="24"/>
          <w:shd w:val="clear" w:color="auto" w:fill="FFFFFF"/>
          <w:lang w:eastAsia="ru-RU"/>
        </w:rPr>
        <w:t xml:space="preserve"> з дня прийняття рішення про намір укласти договір про закупівлю. </w:t>
      </w:r>
    </w:p>
    <w:p w:rsidR="00BA7BC9" w:rsidRPr="00BA7BC9" w:rsidRDefault="00BA7BC9" w:rsidP="00BA7BC9">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eastAsia="ru-RU"/>
        </w:rPr>
      </w:pPr>
      <w:r w:rsidRPr="00BA7BC9">
        <w:rPr>
          <w:rFonts w:ascii="Times New Roman" w:eastAsia="Times New Roman" w:hAnsi="Times New Roman" w:cs="Times New Roman"/>
          <w:color w:val="000000"/>
          <w:sz w:val="24"/>
          <w:szCs w:val="24"/>
          <w:shd w:val="clear" w:color="auto" w:fill="FFFFFF"/>
          <w:lang w:eastAsia="ru-RU"/>
        </w:rPr>
        <w:t xml:space="preserve">Договір про закупівлю укладається згідно з вимогами статті 41 Закону. </w:t>
      </w:r>
    </w:p>
    <w:p w:rsidR="00BA7BC9" w:rsidRPr="00BA7BC9" w:rsidRDefault="00BA7BC9" w:rsidP="00BA7BC9">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p>
    <w:p w:rsidR="00BA7BC9" w:rsidRPr="00BA7BC9" w:rsidRDefault="00BA7BC9" w:rsidP="00BA7BC9">
      <w:pPr>
        <w:keepNext/>
        <w:keepLines/>
        <w:numPr>
          <w:ilvl w:val="0"/>
          <w:numId w:val="1"/>
        </w:numPr>
        <w:spacing w:after="200" w:line="276" w:lineRule="auto"/>
        <w:ind w:right="120"/>
        <w:contextualSpacing/>
        <w:jc w:val="both"/>
        <w:rPr>
          <w:rFonts w:ascii="Calibri" w:eastAsia="Calibri" w:hAnsi="Calibri" w:cs="Times New Roman"/>
          <w:b/>
          <w:bCs/>
          <w:color w:val="000000"/>
        </w:rPr>
      </w:pPr>
      <w:r w:rsidRPr="00BA7BC9">
        <w:rPr>
          <w:rFonts w:ascii="Times New Roman" w:eastAsia="Times New Roman" w:hAnsi="Times New Roman" w:cs="Times New Roman"/>
          <w:b/>
          <w:bCs/>
          <w:color w:val="000000"/>
          <w:sz w:val="24"/>
          <w:szCs w:val="24"/>
          <w:lang w:eastAsia="ru-RU"/>
        </w:rPr>
        <w:t xml:space="preserve">Порядок укладення договору, його умови. </w:t>
      </w:r>
    </w:p>
    <w:p w:rsidR="00BA7BC9" w:rsidRPr="00BA7BC9" w:rsidRDefault="00BA7BC9" w:rsidP="00BA7BC9">
      <w:pPr>
        <w:keepNext/>
        <w:keepLines/>
        <w:spacing w:after="200" w:line="276" w:lineRule="auto"/>
        <w:ind w:left="360" w:right="120" w:firstLine="348"/>
        <w:contextualSpacing/>
        <w:jc w:val="both"/>
        <w:rPr>
          <w:rFonts w:ascii="Calibri" w:eastAsia="Calibri" w:hAnsi="Calibri" w:cs="Times New Roman"/>
          <w:b/>
          <w:bCs/>
          <w:color w:val="000000"/>
        </w:rPr>
      </w:pPr>
      <w:proofErr w:type="spellStart"/>
      <w:r w:rsidRPr="00BA7BC9">
        <w:rPr>
          <w:rFonts w:ascii="Times New Roman" w:eastAsia="Times New Roman" w:hAnsi="Times New Roman" w:cs="Times New Roman"/>
          <w:color w:val="000000"/>
          <w:sz w:val="24"/>
          <w:szCs w:val="24"/>
          <w:lang w:eastAsia="ru-RU"/>
        </w:rPr>
        <w:t>Проєкт</w:t>
      </w:r>
      <w:proofErr w:type="spellEnd"/>
      <w:r w:rsidRPr="00BA7BC9">
        <w:rPr>
          <w:rFonts w:ascii="Times New Roman" w:eastAsia="Times New Roman" w:hAnsi="Times New Roman" w:cs="Times New Roman"/>
          <w:color w:val="000000"/>
          <w:sz w:val="24"/>
          <w:szCs w:val="24"/>
          <w:lang w:eastAsia="ru-RU"/>
        </w:rPr>
        <w:t xml:space="preserve"> Договору про закупівлю викладено в </w:t>
      </w:r>
      <w:r w:rsidRPr="00BA7BC9">
        <w:rPr>
          <w:rFonts w:ascii="Times New Roman" w:eastAsia="Times New Roman" w:hAnsi="Times New Roman" w:cs="Times New Roman"/>
          <w:b/>
          <w:bCs/>
          <w:i/>
          <w:iCs/>
          <w:color w:val="000000"/>
          <w:sz w:val="24"/>
          <w:szCs w:val="24"/>
          <w:lang w:eastAsia="ru-RU"/>
        </w:rPr>
        <w:t>Додатку 3</w:t>
      </w:r>
      <w:r w:rsidRPr="00BA7BC9">
        <w:rPr>
          <w:rFonts w:ascii="Times New Roman" w:eastAsia="Times New Roman" w:hAnsi="Times New Roman" w:cs="Times New Roman"/>
          <w:color w:val="000000"/>
          <w:sz w:val="24"/>
          <w:szCs w:val="24"/>
          <w:lang w:eastAsia="ru-RU"/>
        </w:rPr>
        <w:t xml:space="preserve"> до цього Оголошення.</w:t>
      </w:r>
    </w:p>
    <w:p w:rsidR="00BA7BC9" w:rsidRPr="00BA7BC9" w:rsidRDefault="00BA7BC9" w:rsidP="00BA7BC9">
      <w:pPr>
        <w:keepNext/>
        <w:keepLines/>
        <w:spacing w:after="200" w:line="276" w:lineRule="auto"/>
        <w:ind w:right="120"/>
        <w:contextualSpacing/>
        <w:jc w:val="both"/>
        <w:rPr>
          <w:rFonts w:ascii="Times New Roman" w:eastAsia="Times New Roman" w:hAnsi="Times New Roman" w:cs="Times New Roman"/>
          <w:color w:val="000000"/>
          <w:sz w:val="24"/>
          <w:szCs w:val="24"/>
          <w:lang w:eastAsia="ru-RU"/>
        </w:rPr>
      </w:pPr>
      <w:r w:rsidRPr="00BA7BC9">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10" w:history="1">
        <w:r w:rsidRPr="00BA7BC9">
          <w:rPr>
            <w:rFonts w:ascii="Times New Roman" w:eastAsia="Times New Roman" w:hAnsi="Times New Roman" w:cs="Times New Roman"/>
            <w:color w:val="000000"/>
            <w:sz w:val="24"/>
            <w:szCs w:val="24"/>
            <w:lang w:eastAsia="ru-RU"/>
          </w:rPr>
          <w:t>Цивільного</w:t>
        </w:r>
      </w:hyperlink>
      <w:r w:rsidRPr="00BA7BC9">
        <w:rPr>
          <w:rFonts w:ascii="Times New Roman" w:eastAsia="Times New Roman" w:hAnsi="Times New Roman" w:cs="Times New Roman"/>
          <w:color w:val="000000"/>
          <w:sz w:val="24"/>
          <w:szCs w:val="24"/>
          <w:lang w:eastAsia="ru-RU"/>
        </w:rPr>
        <w:t xml:space="preserve"> та</w:t>
      </w:r>
      <w:hyperlink r:id="rId11" w:history="1">
        <w:r w:rsidRPr="00BA7BC9">
          <w:rPr>
            <w:rFonts w:ascii="Times New Roman" w:eastAsia="Times New Roman" w:hAnsi="Times New Roman" w:cs="Times New Roman"/>
            <w:color w:val="000000"/>
            <w:sz w:val="24"/>
            <w:szCs w:val="24"/>
            <w:lang w:eastAsia="ru-RU"/>
          </w:rPr>
          <w:t xml:space="preserve"> Господарського Кодексів України</w:t>
        </w:r>
      </w:hyperlink>
      <w:r w:rsidRPr="00BA7BC9">
        <w:rPr>
          <w:rFonts w:ascii="Times New Roman" w:eastAsia="Times New Roman" w:hAnsi="Times New Roman" w:cs="Times New Roman"/>
          <w:color w:val="000000"/>
          <w:sz w:val="24"/>
          <w:szCs w:val="24"/>
          <w:lang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BA7BC9" w:rsidRPr="00BA7BC9" w:rsidRDefault="00BA7BC9" w:rsidP="00BA7BC9">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BA7BC9">
        <w:rPr>
          <w:rFonts w:ascii="Times New Roman" w:eastAsia="Calibri"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BA7BC9">
        <w:rPr>
          <w:rFonts w:ascii="Times New Roman" w:eastAsia="Calibri" w:hAnsi="Times New Roman" w:cs="Times New Roman"/>
          <w:sz w:val="24"/>
          <w:szCs w:val="24"/>
        </w:rPr>
        <w:t>проєкту</w:t>
      </w:r>
      <w:proofErr w:type="spellEnd"/>
      <w:r w:rsidRPr="00BA7BC9">
        <w:rPr>
          <w:rFonts w:ascii="Times New Roman" w:eastAsia="Calibri"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у строки, визначені частиною 3  цього розділу та у день підписання передати замовнику один примірник договору. Не</w:t>
      </w:r>
      <w:r w:rsidR="00831A4E">
        <w:rPr>
          <w:rFonts w:ascii="Times New Roman" w:eastAsia="Calibri" w:hAnsi="Times New Roman" w:cs="Times New Roman"/>
          <w:sz w:val="24"/>
          <w:szCs w:val="24"/>
          <w:lang w:val="ru-RU"/>
        </w:rPr>
        <w:t xml:space="preserve"> </w:t>
      </w:r>
      <w:r w:rsidRPr="00BA7BC9">
        <w:rPr>
          <w:rFonts w:ascii="Times New Roman" w:eastAsia="Calibri" w:hAnsi="Times New Roman" w:cs="Times New Roman"/>
          <w:sz w:val="24"/>
          <w:szCs w:val="24"/>
        </w:rPr>
        <w:t>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BA7BC9">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r w:rsidRPr="00BA7BC9">
        <w:rPr>
          <w:rFonts w:ascii="Times New Roman" w:eastAsia="Times New Roman" w:hAnsi="Times New Roman" w:cs="Times New Roman"/>
          <w:sz w:val="24"/>
          <w:szCs w:val="24"/>
          <w:lang w:eastAsia="ru-RU"/>
        </w:rPr>
        <w:t xml:space="preserve"> </w:t>
      </w:r>
      <w:r w:rsidRPr="00BA7BC9">
        <w:rPr>
          <w:rFonts w:ascii="Times New Roman" w:eastAsia="Times New Roman" w:hAnsi="Times New Roman" w:cs="Times New Roman"/>
          <w:color w:val="000000"/>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rsidR="00BA7BC9" w:rsidRPr="00C66C85" w:rsidRDefault="00BA7BC9" w:rsidP="00C66C85">
      <w:pPr>
        <w:spacing w:after="200" w:line="276" w:lineRule="auto"/>
        <w:ind w:firstLine="708"/>
        <w:jc w:val="both"/>
        <w:rPr>
          <w:rFonts w:ascii="Times New Roman" w:eastAsia="Calibri" w:hAnsi="Times New Roman" w:cs="Times New Roman"/>
          <w:b/>
          <w:bCs/>
          <w:sz w:val="24"/>
          <w:szCs w:val="24"/>
        </w:rPr>
      </w:pPr>
      <w:r w:rsidRPr="00BA7BC9">
        <w:rPr>
          <w:rFonts w:ascii="Times New Roman" w:eastAsia="Times New Roman" w:hAnsi="Times New Roman" w:cs="Times New Roman"/>
          <w:color w:val="000000"/>
          <w:sz w:val="24"/>
          <w:szCs w:val="24"/>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 </w:t>
      </w:r>
      <w:r w:rsidRPr="00BA7BC9">
        <w:rPr>
          <w:rFonts w:ascii="Times New Roman" w:eastAsia="Calibri" w:hAnsi="Times New Roman" w:cs="Times New Roman"/>
          <w:b/>
          <w:bCs/>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rsidR="00BA7BC9" w:rsidRPr="00BA7BC9" w:rsidRDefault="00BA7BC9" w:rsidP="00BA7BC9">
      <w:pPr>
        <w:spacing w:after="0" w:line="240" w:lineRule="auto"/>
        <w:ind w:left="360"/>
        <w:jc w:val="both"/>
        <w:rPr>
          <w:rFonts w:ascii="Times New Roman" w:eastAsia="Times New Roman" w:hAnsi="Times New Roman" w:cs="Arial"/>
          <w:b/>
          <w:bCs/>
          <w:color w:val="000000"/>
          <w:sz w:val="24"/>
          <w:lang w:eastAsia="ru-RU"/>
        </w:rPr>
      </w:pPr>
      <w:r w:rsidRPr="00BA7BC9">
        <w:rPr>
          <w:rFonts w:ascii="Times New Roman" w:eastAsia="Times New Roman" w:hAnsi="Times New Roman" w:cs="Arial"/>
          <w:b/>
          <w:bCs/>
          <w:color w:val="000000"/>
          <w:sz w:val="24"/>
          <w:lang w:eastAsia="ru-RU"/>
        </w:rPr>
        <w:t>Додатки до Оголошення про проведення спрощеної закупівлі:</w:t>
      </w:r>
    </w:p>
    <w:p w:rsidR="001E4E75" w:rsidRPr="001E4E75" w:rsidRDefault="001E4E75" w:rsidP="001E4E75">
      <w:pPr>
        <w:pStyle w:val="a9"/>
        <w:spacing w:before="0" w:beforeAutospacing="0" w:after="0" w:afterAutospacing="0"/>
        <w:jc w:val="both"/>
        <w:rPr>
          <w:i/>
          <w:color w:val="000000"/>
          <w:sz w:val="23"/>
          <w:szCs w:val="23"/>
        </w:rPr>
      </w:pPr>
      <w:r w:rsidRPr="001E4E75">
        <w:rPr>
          <w:i/>
          <w:color w:val="000000"/>
          <w:sz w:val="23"/>
          <w:szCs w:val="23"/>
        </w:rPr>
        <w:t xml:space="preserve">      Додаток №1 - Технічні та кількісні вимоги до предмету закупівлі.</w:t>
      </w:r>
    </w:p>
    <w:p w:rsidR="001E4E75" w:rsidRPr="001E4E75" w:rsidRDefault="001E4E75" w:rsidP="001E4E75">
      <w:pPr>
        <w:pStyle w:val="a9"/>
        <w:spacing w:before="0" w:beforeAutospacing="0" w:after="0" w:afterAutospacing="0"/>
        <w:jc w:val="both"/>
        <w:rPr>
          <w:i/>
          <w:color w:val="000000"/>
          <w:sz w:val="23"/>
          <w:szCs w:val="23"/>
        </w:rPr>
      </w:pPr>
      <w:r w:rsidRPr="001E4E75">
        <w:rPr>
          <w:i/>
          <w:color w:val="000000"/>
          <w:sz w:val="23"/>
          <w:szCs w:val="23"/>
        </w:rPr>
        <w:t xml:space="preserve">      Додаток № 2 – </w:t>
      </w:r>
      <w:r w:rsidRPr="001E4E75">
        <w:rPr>
          <w:i/>
          <w:sz w:val="23"/>
          <w:szCs w:val="23"/>
        </w:rPr>
        <w:t>Вимоги до кваліфікації учасників</w:t>
      </w:r>
      <w:r w:rsidRPr="001E4E75">
        <w:rPr>
          <w:i/>
          <w:color w:val="000000"/>
          <w:sz w:val="23"/>
          <w:szCs w:val="23"/>
        </w:rPr>
        <w:t>.</w:t>
      </w:r>
    </w:p>
    <w:p w:rsidR="001E4E75" w:rsidRPr="001E4E75" w:rsidRDefault="001E4E75" w:rsidP="001E4E75">
      <w:pPr>
        <w:pStyle w:val="a9"/>
        <w:spacing w:before="0" w:beforeAutospacing="0" w:after="0" w:afterAutospacing="0"/>
        <w:jc w:val="both"/>
        <w:rPr>
          <w:i/>
          <w:color w:val="000000"/>
          <w:sz w:val="23"/>
          <w:szCs w:val="23"/>
          <w:lang w:val="ru-RU"/>
        </w:rPr>
      </w:pPr>
      <w:r w:rsidRPr="001E4E75">
        <w:rPr>
          <w:i/>
          <w:color w:val="000000"/>
          <w:sz w:val="23"/>
          <w:szCs w:val="23"/>
        </w:rPr>
        <w:t xml:space="preserve">     Додаток № 3 – Проект договору</w:t>
      </w:r>
      <w:r w:rsidR="004037D2">
        <w:rPr>
          <w:i/>
          <w:color w:val="000000"/>
          <w:sz w:val="23"/>
          <w:szCs w:val="23"/>
          <w:lang w:val="ru-RU"/>
        </w:rPr>
        <w:t>.</w:t>
      </w:r>
    </w:p>
    <w:p w:rsidR="001E4E75" w:rsidRDefault="001E4E75" w:rsidP="001E4E75">
      <w:pPr>
        <w:pStyle w:val="a9"/>
        <w:spacing w:before="0" w:beforeAutospacing="0" w:after="0" w:afterAutospacing="0"/>
        <w:jc w:val="both"/>
        <w:rPr>
          <w:i/>
          <w:color w:val="000000"/>
          <w:sz w:val="23"/>
          <w:szCs w:val="23"/>
          <w:lang w:val="ru-RU"/>
        </w:rPr>
      </w:pPr>
      <w:r w:rsidRPr="001E4E75">
        <w:rPr>
          <w:i/>
          <w:color w:val="000000"/>
          <w:sz w:val="23"/>
          <w:szCs w:val="23"/>
          <w:lang w:val="ru-RU"/>
        </w:rPr>
        <w:t xml:space="preserve">     </w:t>
      </w:r>
      <w:r w:rsidR="004037D2">
        <w:rPr>
          <w:i/>
          <w:color w:val="000000"/>
          <w:sz w:val="23"/>
          <w:szCs w:val="23"/>
        </w:rPr>
        <w:t>Додаток № 4</w:t>
      </w:r>
      <w:r w:rsidRPr="001E4E75">
        <w:rPr>
          <w:i/>
          <w:color w:val="000000"/>
          <w:sz w:val="23"/>
          <w:szCs w:val="23"/>
        </w:rPr>
        <w:t xml:space="preserve"> – Форма «Цінова пропозиція»</w:t>
      </w:r>
      <w:r w:rsidRPr="001E4E75">
        <w:rPr>
          <w:i/>
          <w:color w:val="000000"/>
          <w:sz w:val="23"/>
          <w:szCs w:val="23"/>
          <w:lang w:val="ru-RU"/>
        </w:rPr>
        <w:t>.</w:t>
      </w:r>
    </w:p>
    <w:p w:rsidR="004037D2" w:rsidRDefault="004037D2" w:rsidP="001E4E75">
      <w:pPr>
        <w:pStyle w:val="a9"/>
        <w:spacing w:before="0" w:beforeAutospacing="0" w:after="0" w:afterAutospacing="0"/>
        <w:jc w:val="both"/>
        <w:rPr>
          <w:i/>
          <w:color w:val="000000"/>
          <w:sz w:val="23"/>
          <w:szCs w:val="23"/>
          <w:lang w:val="ru-RU"/>
        </w:rPr>
      </w:pPr>
      <w:r>
        <w:rPr>
          <w:i/>
          <w:color w:val="000000"/>
          <w:sz w:val="23"/>
          <w:szCs w:val="23"/>
          <w:lang w:val="ru-RU"/>
        </w:rPr>
        <w:t xml:space="preserve">     </w:t>
      </w:r>
      <w:proofErr w:type="spellStart"/>
      <w:r>
        <w:rPr>
          <w:i/>
          <w:color w:val="000000"/>
          <w:sz w:val="23"/>
          <w:szCs w:val="23"/>
          <w:lang w:val="ru-RU"/>
        </w:rPr>
        <w:t>Додаток</w:t>
      </w:r>
      <w:proofErr w:type="spellEnd"/>
      <w:r>
        <w:rPr>
          <w:i/>
          <w:color w:val="000000"/>
          <w:sz w:val="23"/>
          <w:szCs w:val="23"/>
          <w:lang w:val="ru-RU"/>
        </w:rPr>
        <w:t xml:space="preserve"> № 5- </w:t>
      </w:r>
      <w:proofErr w:type="spellStart"/>
      <w:r>
        <w:rPr>
          <w:i/>
          <w:color w:val="000000"/>
          <w:sz w:val="23"/>
          <w:szCs w:val="23"/>
          <w:lang w:val="ru-RU"/>
        </w:rPr>
        <w:t>Лист-згода</w:t>
      </w:r>
      <w:proofErr w:type="spellEnd"/>
      <w:r>
        <w:rPr>
          <w:i/>
          <w:color w:val="000000"/>
          <w:sz w:val="23"/>
          <w:szCs w:val="23"/>
          <w:lang w:val="ru-RU"/>
        </w:rPr>
        <w:t>.</w:t>
      </w:r>
    </w:p>
    <w:p w:rsidR="00FC0C8C" w:rsidRDefault="00FC0C8C" w:rsidP="00C66C85">
      <w:pPr>
        <w:spacing w:after="0" w:line="240" w:lineRule="auto"/>
        <w:jc w:val="both"/>
        <w:rPr>
          <w:rFonts w:ascii="Times New Roman" w:eastAsia="Times New Roman" w:hAnsi="Times New Roman" w:cs="Times New Roman"/>
          <w:b/>
          <w:bCs/>
          <w:color w:val="000000"/>
          <w:sz w:val="24"/>
          <w:szCs w:val="24"/>
          <w:lang w:eastAsia="ru-RU"/>
        </w:rPr>
      </w:pPr>
    </w:p>
    <w:p w:rsidR="005B3F29" w:rsidRDefault="00BA7BC9" w:rsidP="00BA7BC9">
      <w:pPr>
        <w:spacing w:after="0" w:line="240" w:lineRule="auto"/>
        <w:ind w:left="360"/>
        <w:jc w:val="both"/>
      </w:pPr>
      <w:r w:rsidRPr="00BA7BC9">
        <w:rPr>
          <w:rFonts w:ascii="Times New Roman" w:eastAsia="Times New Roman" w:hAnsi="Times New Roman" w:cs="Times New Roman"/>
          <w:b/>
          <w:bCs/>
          <w:color w:val="000000"/>
          <w:sz w:val="24"/>
          <w:szCs w:val="24"/>
          <w:lang w:eastAsia="ru-RU"/>
        </w:rPr>
        <w:t xml:space="preserve">Уповноважена особа                 </w:t>
      </w:r>
      <w:r w:rsidR="001E4E75">
        <w:rPr>
          <w:rFonts w:ascii="Times New Roman" w:eastAsia="Times New Roman" w:hAnsi="Times New Roman" w:cs="Times New Roman"/>
          <w:b/>
          <w:bCs/>
          <w:color w:val="000000"/>
          <w:sz w:val="24"/>
          <w:szCs w:val="24"/>
          <w:lang w:eastAsia="ru-RU"/>
        </w:rPr>
        <w:t xml:space="preserve">                </w:t>
      </w:r>
      <w:r w:rsidR="00C66C85">
        <w:rPr>
          <w:rFonts w:ascii="Times New Roman" w:eastAsia="Times New Roman" w:hAnsi="Times New Roman" w:cs="Times New Roman"/>
          <w:b/>
          <w:bCs/>
          <w:color w:val="000000"/>
          <w:sz w:val="24"/>
          <w:szCs w:val="24"/>
          <w:lang w:eastAsia="ru-RU"/>
        </w:rPr>
        <w:t xml:space="preserve">                </w:t>
      </w:r>
      <w:r w:rsidRPr="00BA7BC9">
        <w:rPr>
          <w:rFonts w:ascii="Times New Roman" w:eastAsia="Times New Roman" w:hAnsi="Times New Roman" w:cs="Times New Roman"/>
          <w:b/>
          <w:bCs/>
          <w:color w:val="000000"/>
          <w:sz w:val="24"/>
          <w:szCs w:val="24"/>
          <w:lang w:eastAsia="ru-RU"/>
        </w:rPr>
        <w:t xml:space="preserve">                    </w:t>
      </w:r>
      <w:r w:rsidR="00B11498">
        <w:rPr>
          <w:rFonts w:ascii="Times New Roman" w:eastAsia="Times New Roman" w:hAnsi="Times New Roman" w:cs="Times New Roman"/>
          <w:b/>
          <w:bCs/>
          <w:color w:val="000000"/>
          <w:sz w:val="24"/>
          <w:szCs w:val="24"/>
          <w:lang w:eastAsia="ru-RU"/>
        </w:rPr>
        <w:t>Ірина Цуприк</w:t>
      </w:r>
    </w:p>
    <w:sectPr w:rsidR="005B3F29" w:rsidSect="001E4E75">
      <w:pgSz w:w="11906" w:h="16838"/>
      <w:pgMar w:top="850" w:right="127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B7B" w:rsidRDefault="005F0B7B" w:rsidP="009E72CB">
      <w:pPr>
        <w:spacing w:after="0" w:line="240" w:lineRule="auto"/>
      </w:pPr>
      <w:r>
        <w:separator/>
      </w:r>
    </w:p>
  </w:endnote>
  <w:endnote w:type="continuationSeparator" w:id="0">
    <w:p w:rsidR="005F0B7B" w:rsidRDefault="005F0B7B" w:rsidP="009E7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B7B" w:rsidRDefault="005F0B7B" w:rsidP="009E72CB">
      <w:pPr>
        <w:spacing w:after="0" w:line="240" w:lineRule="auto"/>
      </w:pPr>
      <w:r>
        <w:separator/>
      </w:r>
    </w:p>
  </w:footnote>
  <w:footnote w:type="continuationSeparator" w:id="0">
    <w:p w:rsidR="005F0B7B" w:rsidRDefault="005F0B7B" w:rsidP="009E72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BE2317"/>
    <w:multiLevelType w:val="hybridMultilevel"/>
    <w:tmpl w:val="3348A144"/>
    <w:lvl w:ilvl="0" w:tplc="CD9C7976">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BA7BC9"/>
    <w:rsid w:val="00016D12"/>
    <w:rsid w:val="00021B40"/>
    <w:rsid w:val="000822EB"/>
    <w:rsid w:val="000939F8"/>
    <w:rsid w:val="000A1ACD"/>
    <w:rsid w:val="000D24EA"/>
    <w:rsid w:val="000F14C3"/>
    <w:rsid w:val="000F7227"/>
    <w:rsid w:val="00134049"/>
    <w:rsid w:val="00151E1F"/>
    <w:rsid w:val="001650FE"/>
    <w:rsid w:val="0018322A"/>
    <w:rsid w:val="00184699"/>
    <w:rsid w:val="001E4E75"/>
    <w:rsid w:val="002241B8"/>
    <w:rsid w:val="002424D4"/>
    <w:rsid w:val="002634C7"/>
    <w:rsid w:val="00284184"/>
    <w:rsid w:val="00284603"/>
    <w:rsid w:val="002B562F"/>
    <w:rsid w:val="002D48FA"/>
    <w:rsid w:val="002E7932"/>
    <w:rsid w:val="0030464A"/>
    <w:rsid w:val="00305274"/>
    <w:rsid w:val="00344E3A"/>
    <w:rsid w:val="00350C44"/>
    <w:rsid w:val="00396D91"/>
    <w:rsid w:val="003B61DD"/>
    <w:rsid w:val="004037D2"/>
    <w:rsid w:val="00414F40"/>
    <w:rsid w:val="004625E1"/>
    <w:rsid w:val="004840AD"/>
    <w:rsid w:val="00590D56"/>
    <w:rsid w:val="005D7797"/>
    <w:rsid w:val="005E5BAF"/>
    <w:rsid w:val="005F0B7B"/>
    <w:rsid w:val="00615D82"/>
    <w:rsid w:val="00634B75"/>
    <w:rsid w:val="0064393C"/>
    <w:rsid w:val="00662166"/>
    <w:rsid w:val="006B24B2"/>
    <w:rsid w:val="006B583F"/>
    <w:rsid w:val="006C566F"/>
    <w:rsid w:val="00713EA7"/>
    <w:rsid w:val="00723718"/>
    <w:rsid w:val="00790A80"/>
    <w:rsid w:val="00796C0D"/>
    <w:rsid w:val="007C522F"/>
    <w:rsid w:val="007F381C"/>
    <w:rsid w:val="00831A4E"/>
    <w:rsid w:val="0085374B"/>
    <w:rsid w:val="00865E47"/>
    <w:rsid w:val="0087440C"/>
    <w:rsid w:val="00880226"/>
    <w:rsid w:val="008D3834"/>
    <w:rsid w:val="008E2754"/>
    <w:rsid w:val="008E49EE"/>
    <w:rsid w:val="008E4C43"/>
    <w:rsid w:val="008E55D1"/>
    <w:rsid w:val="00923217"/>
    <w:rsid w:val="00996F3C"/>
    <w:rsid w:val="009B5725"/>
    <w:rsid w:val="009B71D3"/>
    <w:rsid w:val="009D3D10"/>
    <w:rsid w:val="009E72CB"/>
    <w:rsid w:val="00A47E15"/>
    <w:rsid w:val="00A80010"/>
    <w:rsid w:val="00AB231B"/>
    <w:rsid w:val="00AC4149"/>
    <w:rsid w:val="00B10799"/>
    <w:rsid w:val="00B11498"/>
    <w:rsid w:val="00B12CFA"/>
    <w:rsid w:val="00B163C9"/>
    <w:rsid w:val="00B2741C"/>
    <w:rsid w:val="00B3618E"/>
    <w:rsid w:val="00B36250"/>
    <w:rsid w:val="00B40A81"/>
    <w:rsid w:val="00B41C21"/>
    <w:rsid w:val="00B52872"/>
    <w:rsid w:val="00B60962"/>
    <w:rsid w:val="00BA7BC9"/>
    <w:rsid w:val="00BB1484"/>
    <w:rsid w:val="00BC65EC"/>
    <w:rsid w:val="00BF2A3F"/>
    <w:rsid w:val="00BF648C"/>
    <w:rsid w:val="00C35CF0"/>
    <w:rsid w:val="00C43519"/>
    <w:rsid w:val="00C6442B"/>
    <w:rsid w:val="00C66C85"/>
    <w:rsid w:val="00C933D5"/>
    <w:rsid w:val="00CA4D15"/>
    <w:rsid w:val="00CC1F72"/>
    <w:rsid w:val="00CD1E38"/>
    <w:rsid w:val="00CD6C7F"/>
    <w:rsid w:val="00D5011B"/>
    <w:rsid w:val="00D5105B"/>
    <w:rsid w:val="00D64934"/>
    <w:rsid w:val="00D971F2"/>
    <w:rsid w:val="00D972FD"/>
    <w:rsid w:val="00DC06F0"/>
    <w:rsid w:val="00DC4E8F"/>
    <w:rsid w:val="00E11BE6"/>
    <w:rsid w:val="00E50F3E"/>
    <w:rsid w:val="00E80EB3"/>
    <w:rsid w:val="00E86856"/>
    <w:rsid w:val="00EB0C27"/>
    <w:rsid w:val="00ED19DC"/>
    <w:rsid w:val="00F020E9"/>
    <w:rsid w:val="00F12AE1"/>
    <w:rsid w:val="00F175A9"/>
    <w:rsid w:val="00F32102"/>
    <w:rsid w:val="00FA540E"/>
    <w:rsid w:val="00FB7C04"/>
    <w:rsid w:val="00FC0C8C"/>
    <w:rsid w:val="00FC1A99"/>
    <w:rsid w:val="00FE02CC"/>
    <w:rsid w:val="00FE5DE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1B8"/>
  </w:style>
  <w:style w:type="paragraph" w:styleId="1">
    <w:name w:val="heading 1"/>
    <w:basedOn w:val="a"/>
    <w:next w:val="a"/>
    <w:link w:val="10"/>
    <w:uiPriority w:val="9"/>
    <w:qFormat/>
    <w:rsid w:val="006B58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1484"/>
    <w:rPr>
      <w:color w:val="0563C1" w:themeColor="hyperlink"/>
      <w:u w:val="single"/>
    </w:rPr>
  </w:style>
  <w:style w:type="character" w:customStyle="1" w:styleId="11">
    <w:name w:val="Незакрита згадка1"/>
    <w:basedOn w:val="a0"/>
    <w:uiPriority w:val="99"/>
    <w:semiHidden/>
    <w:unhideWhenUsed/>
    <w:rsid w:val="00BB1484"/>
    <w:rPr>
      <w:color w:val="605E5C"/>
      <w:shd w:val="clear" w:color="auto" w:fill="E1DFDD"/>
    </w:rPr>
  </w:style>
  <w:style w:type="character" w:customStyle="1" w:styleId="10">
    <w:name w:val="Заголовок 1 Знак"/>
    <w:basedOn w:val="a0"/>
    <w:link w:val="1"/>
    <w:uiPriority w:val="9"/>
    <w:rsid w:val="006B583F"/>
    <w:rPr>
      <w:rFonts w:asciiTheme="majorHAnsi" w:eastAsiaTheme="majorEastAsia" w:hAnsiTheme="majorHAnsi" w:cstheme="majorBidi"/>
      <w:color w:val="2F5496" w:themeColor="accent1" w:themeShade="BF"/>
      <w:sz w:val="32"/>
      <w:szCs w:val="32"/>
    </w:rPr>
  </w:style>
  <w:style w:type="paragraph" w:styleId="a4">
    <w:name w:val="header"/>
    <w:basedOn w:val="a"/>
    <w:link w:val="a5"/>
    <w:uiPriority w:val="99"/>
    <w:unhideWhenUsed/>
    <w:rsid w:val="009E72CB"/>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E72CB"/>
  </w:style>
  <w:style w:type="paragraph" w:styleId="a6">
    <w:name w:val="footer"/>
    <w:basedOn w:val="a"/>
    <w:link w:val="a7"/>
    <w:uiPriority w:val="99"/>
    <w:unhideWhenUsed/>
    <w:rsid w:val="009E72CB"/>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E72CB"/>
  </w:style>
  <w:style w:type="character" w:customStyle="1" w:styleId="a8">
    <w:name w:val="Обычный (веб) Знак"/>
    <w:link w:val="a9"/>
    <w:semiHidden/>
    <w:locked/>
    <w:rsid w:val="001E4E75"/>
    <w:rPr>
      <w:rFonts w:ascii="Times New Roman" w:hAnsi="Times New Roman" w:cs="Times New Roman"/>
      <w:sz w:val="24"/>
    </w:rPr>
  </w:style>
  <w:style w:type="paragraph" w:styleId="a9">
    <w:name w:val="Normal (Web)"/>
    <w:basedOn w:val="a"/>
    <w:link w:val="a8"/>
    <w:semiHidden/>
    <w:unhideWhenUsed/>
    <w:rsid w:val="001E4E75"/>
    <w:pPr>
      <w:spacing w:before="100" w:beforeAutospacing="1" w:after="100" w:afterAutospacing="1" w:line="240" w:lineRule="auto"/>
    </w:pPr>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4707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851-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436-15" TargetMode="External"/><Relationship Id="rId5" Type="http://schemas.openxmlformats.org/officeDocument/2006/relationships/footnotes" Target="footnotes.xml"/><Relationship Id="rId10" Type="http://schemas.openxmlformats.org/officeDocument/2006/relationships/hyperlink" Target="http://zakon5.rada.gov.ua/laws/show/435-15" TargetMode="External"/><Relationship Id="rId4" Type="http://schemas.openxmlformats.org/officeDocument/2006/relationships/webSettings" Target="web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1455</Words>
  <Characters>8298</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2022-02-21T07:55:00Z</dcterms:created>
  <dcterms:modified xsi:type="dcterms:W3CDTF">2022-08-11T09:39:00Z</dcterms:modified>
</cp:coreProperties>
</file>