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end"/>
        <w:rPr>
          <w:rFonts w:ascii="Times New Roman" w:hAnsi="Times New Roman" w:eastAsia="Times New Roman"/>
          <w:i/>
          <w:i/>
          <w:sz w:val="24"/>
          <w:szCs w:val="24"/>
          <w:lang w:val="uk-UA"/>
        </w:rPr>
      </w:pPr>
      <w:r>
        <w:rPr>
          <w:rFonts w:eastAsia="Times New Roman" w:ascii="Times New Roman" w:hAnsi="Times New Roman"/>
          <w:b/>
          <w:bCs/>
          <w:i w:val="false"/>
          <w:iCs w:val="false"/>
          <w:sz w:val="24"/>
          <w:szCs w:val="24"/>
          <w:lang w:val="uk-UA"/>
        </w:rPr>
        <w:t xml:space="preserve">Додаток  4 </w:t>
      </w:r>
    </w:p>
    <w:p>
      <w:pPr>
        <w:pStyle w:val="Normal"/>
        <w:bidi w:val="0"/>
        <w:jc w:val="end"/>
        <w:rPr>
          <w:rFonts w:ascii="Times New Roman" w:hAnsi="Times New Roman" w:eastAsia="Times New Roman"/>
          <w:i/>
          <w:i/>
          <w:sz w:val="24"/>
          <w:szCs w:val="24"/>
          <w:lang w:val="uk-UA"/>
        </w:rPr>
      </w:pPr>
      <w:r>
        <w:rPr>
          <w:rFonts w:eastAsia="Times New Roman" w:ascii="Times New Roman" w:hAnsi="Times New Roman"/>
          <w:b/>
          <w:bCs/>
          <w:i w:val="false"/>
          <w:iCs w:val="false"/>
          <w:sz w:val="24"/>
          <w:szCs w:val="24"/>
          <w:lang w:val="uk-UA"/>
        </w:rPr>
        <w:t>до тендерної документації</w:t>
      </w:r>
    </w:p>
    <w:p>
      <w:pPr>
        <w:pStyle w:val="Normal"/>
        <w:bidi w:val="0"/>
        <w:jc w:val="center"/>
        <w:rPr>
          <w:rFonts w:ascii="Times New Roman" w:hAnsi="Times New Roman" w:eastAsia="Times New Roman"/>
          <w:i/>
          <w:i/>
          <w:sz w:val="24"/>
          <w:szCs w:val="24"/>
          <w:lang w:val="uk-UA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eastAsia="Times New Roman"/>
          <w:i/>
          <w:i/>
          <w:sz w:val="24"/>
          <w:szCs w:val="24"/>
          <w:lang w:val="uk-UA"/>
        </w:rPr>
      </w:pPr>
      <w:r>
        <w:rPr>
          <w:rFonts w:eastAsia="Times New Roman" w:ascii="Times New Roman" w:hAnsi="Times New Roman"/>
          <w:i/>
          <w:sz w:val="24"/>
          <w:szCs w:val="24"/>
          <w:lang w:val="uk-UA"/>
        </w:rPr>
        <w:t>Форма, яку подає учасник на фірмовому бланку (у разі наявності такого бланку).</w:t>
      </w:r>
    </w:p>
    <w:p>
      <w:pPr>
        <w:pStyle w:val="Normal"/>
        <w:bidi w:val="0"/>
        <w:jc w:val="center"/>
        <w:rPr>
          <w:rFonts w:ascii="Times New Roman" w:hAnsi="Times New Roman" w:eastAsia="Times New Roman"/>
          <w:i/>
          <w:i/>
          <w:sz w:val="24"/>
          <w:szCs w:val="24"/>
          <w:lang w:val="uk-UA"/>
        </w:rPr>
      </w:pPr>
      <w:r>
        <w:rPr>
          <w:rFonts w:eastAsia="Times New Roman" w:ascii="Times New Roman" w:hAnsi="Times New Roman"/>
          <w:i/>
          <w:sz w:val="24"/>
          <w:szCs w:val="24"/>
          <w:lang w:val="uk-UA"/>
        </w:rPr>
        <w:t>Учасник не повинен відступати від даної форми.</w:t>
      </w:r>
    </w:p>
    <w:p>
      <w:pPr>
        <w:pStyle w:val="Normal"/>
        <w:bidi w:val="0"/>
        <w:ind w:start="0" w:end="0" w:hanging="720"/>
        <w:jc w:val="center"/>
        <w:rPr>
          <w:rFonts w:ascii="Times New Roman" w:hAnsi="Times New Roman" w:eastAsia="Times New Roman"/>
          <w:b/>
          <w:b/>
          <w:sz w:val="24"/>
          <w:szCs w:val="24"/>
          <w:lang w:val="uk-UA"/>
        </w:rPr>
      </w:pPr>
      <w:r>
        <w:rPr>
          <w:rFonts w:eastAsia="Times New Roman" w:ascii="Times New Roman" w:hAnsi="Times New Roman"/>
          <w:b/>
          <w:sz w:val="24"/>
          <w:szCs w:val="24"/>
          <w:lang w:val="uk-UA"/>
        </w:rPr>
        <w:t>Цінова пропозиція</w:t>
      </w:r>
    </w:p>
    <w:p>
      <w:pPr>
        <w:pStyle w:val="Normal"/>
        <w:widowControl w:val="false"/>
        <w:bidi w:val="0"/>
        <w:spacing w:before="0" w:after="0"/>
        <w:ind w:start="0" w:end="0" w:firstLine="709"/>
        <w:jc w:val="both"/>
        <w:rPr/>
      </w:pPr>
      <w:r>
        <w:rPr>
          <w:rFonts w:eastAsia="Times New Roman" w:ascii="Times New Roman" w:hAnsi="Times New Roman"/>
          <w:sz w:val="24"/>
          <w:szCs w:val="24"/>
          <w:lang w:val="uk-UA"/>
        </w:rPr>
        <w:t xml:space="preserve">Ми, </w:t>
      </w:r>
      <w:r>
        <w:rPr>
          <w:rFonts w:eastAsia="Times New Roman" w:ascii="Times New Roman" w:hAnsi="Times New Roman"/>
          <w:color w:val="00B050"/>
          <w:sz w:val="24"/>
          <w:szCs w:val="24"/>
          <w:lang w:val="uk-UA"/>
        </w:rPr>
        <w:t>_____</w:t>
      </w:r>
      <w:r>
        <w:rPr>
          <w:rFonts w:eastAsia="Times New Roman" w:ascii="Times New Roman" w:hAnsi="Times New Roman"/>
          <w:i/>
          <w:color w:val="00B050"/>
          <w:sz w:val="24"/>
          <w:szCs w:val="24"/>
          <w:u w:val="single"/>
          <w:lang w:val="uk-UA"/>
        </w:rPr>
        <w:t>(назва учасника/ переможця)_______</w:t>
      </w:r>
      <w:r>
        <w:rPr>
          <w:rFonts w:eastAsia="Times New Roman" w:ascii="Times New Roman" w:hAnsi="Times New Roman"/>
          <w:sz w:val="24"/>
          <w:szCs w:val="24"/>
          <w:lang w:val="uk-UA"/>
        </w:rPr>
        <w:t>, надаємо свою пропозицію для підписання договору  на закупівлю:</w:t>
      </w:r>
      <w:r>
        <w:rPr>
          <w:rFonts w:eastAsia="Times New Roman" w:ascii="Times New Roman" w:hAnsi="Times New Roman"/>
          <w:b/>
          <w:bCs/>
          <w:sz w:val="24"/>
          <w:szCs w:val="24"/>
          <w:lang w:val="uk-UA"/>
        </w:rPr>
        <w:t xml:space="preserve"> “Комплект відеообладнання (у складі: бодікамери, докстанція для 8-ми бодікамер в комплекті, розширення для докстанції на 8 бодікамер)” 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(КЕКВ 3110 “Придбання обладнання і предметів довгострокового користування” ), Код ДК 021:2015 –  32330000-5 Апаратура для запису та відтворення аудіо та відеоматеріалу </w:t>
      </w:r>
      <w:r>
        <w:rPr>
          <w:rFonts w:eastAsia="Times New Roman" w:ascii="Times New Roman" w:hAnsi="Times New Roman"/>
          <w:sz w:val="24"/>
          <w:szCs w:val="24"/>
          <w:lang w:val="uk-UA"/>
        </w:rPr>
        <w:t>згідно з технічними вимогами Замовника.</w:t>
      </w:r>
    </w:p>
    <w:p>
      <w:pPr>
        <w:pStyle w:val="Normal"/>
        <w:widowControl w:val="false"/>
        <w:tabs>
          <w:tab w:val="clear" w:pos="709"/>
          <w:tab w:val="left" w:pos="426" w:leader="none"/>
          <w:tab w:val="left" w:pos="3544" w:leader="none"/>
        </w:tabs>
        <w:bidi w:val="0"/>
        <w:spacing w:before="0" w:after="0"/>
        <w:ind w:start="0" w:end="0"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tbl>
      <w:tblPr>
        <w:tblW w:w="10596" w:type="dxa"/>
        <w:jc w:val="start"/>
        <w:tblInd w:w="-935" w:type="dxa"/>
        <w:tblLayout w:type="fixed"/>
        <w:tblCellMar>
          <w:top w:w="20" w:type="dxa"/>
          <w:start w:w="20" w:type="dxa"/>
          <w:bottom w:w="0" w:type="dxa"/>
          <w:end w:w="20" w:type="dxa"/>
        </w:tblCellMar>
      </w:tblPr>
      <w:tblGrid>
        <w:gridCol w:w="543"/>
        <w:gridCol w:w="3784"/>
        <w:gridCol w:w="1654"/>
        <w:gridCol w:w="1187"/>
        <w:gridCol w:w="1478"/>
        <w:gridCol w:w="839"/>
        <w:gridCol w:w="1110"/>
      </w:tblGrid>
      <w:tr>
        <w:trPr>
          <w:trHeight w:val="443" w:hRule="atLeast"/>
        </w:trPr>
        <w:tc>
          <w:tcPr>
            <w:tcW w:w="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60"/>
              <w:ind w:start="0" w:end="0" w:hanging="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7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start="0" w:end="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вказати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конкретна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/>
              </w:rPr>
              <w:t>назва,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start="0" w:end="0" w:hanging="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i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/>
              </w:rPr>
              <w:t>модель/артикул,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start="0" w:end="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/>
              </w:rPr>
              <w:t>виробник товару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uk-UA"/>
              </w:rPr>
              <w:t>, країна в-ва</w:t>
            </w:r>
            <w:r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1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Одиниця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60"/>
              <w:ind w:start="0" w:end="0" w:hanging="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1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60"/>
              <w:ind w:start="0" w:end="0" w:hanging="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Кількість, од.</w:t>
            </w:r>
          </w:p>
        </w:tc>
        <w:tc>
          <w:tcPr>
            <w:tcW w:w="14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60"/>
              <w:ind w:start="0" w:end="0" w:hanging="0"/>
              <w:jc w:val="center"/>
              <w:textAlignment w:val="baseline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Ціна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**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 одиницю, грн. з ПДВ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end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60"/>
              <w:ind w:start="0" w:end="0" w:hanging="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Сума , грн. без ПДВ</w:t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end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start="0" w:end="0" w:hanging="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Сума, грн.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60"/>
              <w:ind w:start="0" w:end="0" w:hanging="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 ПДВ</w:t>
            </w:r>
          </w:p>
        </w:tc>
      </w:tr>
      <w:tr>
        <w:trPr>
          <w:trHeight w:val="191" w:hRule="atLeast"/>
        </w:trPr>
        <w:tc>
          <w:tcPr>
            <w:tcW w:w="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60"/>
              <w:ind w:start="0" w:end="0" w:hanging="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60"/>
              <w:ind w:start="0" w:end="0" w:hanging="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60"/>
              <w:ind w:start="0" w:end="0" w:hanging="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60"/>
              <w:ind w:start="0" w:end="0" w:hanging="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60"/>
              <w:ind w:start="0" w:end="0" w:hanging="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end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60"/>
              <w:ind w:start="0" w:end="0" w:hanging="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end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60"/>
              <w:ind w:start="0" w:end="0" w:hanging="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>
        <w:trPr>
          <w:trHeight w:val="191" w:hRule="atLeast"/>
        </w:trPr>
        <w:tc>
          <w:tcPr>
            <w:tcW w:w="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160"/>
              <w:ind w:start="0" w:end="0" w:hanging="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784" w:type="dxa"/>
            <w:tcBorders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  <w:tab w:val="left" w:pos="3544" w:leader="none"/>
              </w:tabs>
              <w:bidi w:val="0"/>
              <w:spacing w:before="0" w:after="0"/>
              <w:ind w:start="0" w:end="0" w:firstLine="567"/>
              <w:jc w:val="both"/>
              <w:rPr>
                <w:rFonts w:ascii="Times New Roman" w:hAnsi="Times New Roman" w:eastAsia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  <w:lang w:val="uk-UA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  <w:u w:val="none"/>
                <w:lang w:val="uk-UA"/>
              </w:rPr>
              <w:t>Комплект відеообладнання (у складі: бодікамери, докстанція для 8-ми бодікамер в комплекті, розширення для докстанції на 8 бодікамер)”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26" w:leader="none"/>
                <w:tab w:val="left" w:pos="3544" w:leader="none"/>
              </w:tabs>
              <w:bidi w:val="0"/>
              <w:spacing w:before="0" w:after="0"/>
              <w:ind w:start="0" w:end="0" w:firstLine="567"/>
              <w:jc w:val="center"/>
              <w:rPr/>
            </w:pPr>
            <w:r>
              <w:rPr>
                <w:rFonts w:eastAsia="Times New Roman"/>
                <w:bCs/>
                <w:i w:val="false"/>
                <w:iCs w:val="false"/>
                <w:u w:val="none"/>
              </w:rPr>
              <w:t>Складається з (відповідно Додатку  3  до тендерної документації)</w:t>
            </w:r>
            <w:r>
              <w:rPr>
                <w:rFonts w:eastAsia="Times New Roman"/>
                <w:bCs/>
                <w:i w:val="false"/>
                <w:iCs w:val="false"/>
                <w:color w:val="FF0000"/>
                <w:u w:val="none"/>
              </w:rPr>
              <w:t>*</w:t>
            </w:r>
            <w:r>
              <w:rPr>
                <w:rFonts w:eastAsia="Times New Roman"/>
                <w:bCs/>
                <w:i w:val="false"/>
                <w:iCs w:val="false"/>
                <w:u w:val="none"/>
              </w:rPr>
              <w:t xml:space="preserve"> :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26" w:leader="none"/>
                <w:tab w:val="left" w:pos="3544" w:leader="none"/>
              </w:tabs>
              <w:bidi w:val="0"/>
              <w:spacing w:before="0" w:after="0"/>
              <w:ind w:start="0" w:end="0" w:firstLine="567"/>
              <w:jc w:val="both"/>
              <w:rPr>
                <w:rFonts w:eastAsia="Times New Roman"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eastAsia="Times New Roman"/>
                <w:bCs/>
                <w:i w:val="false"/>
                <w:iCs w:val="false"/>
                <w:u w:val="none"/>
              </w:rPr>
              <w:t>1)_____ у кількості: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26" w:leader="none"/>
                <w:tab w:val="left" w:pos="3544" w:leader="none"/>
              </w:tabs>
              <w:bidi w:val="0"/>
              <w:spacing w:before="0" w:after="0"/>
              <w:ind w:start="0" w:end="0" w:firstLine="567"/>
              <w:jc w:val="both"/>
              <w:rPr>
                <w:rFonts w:eastAsia="Times New Roman"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eastAsia="Times New Roman"/>
                <w:bCs/>
                <w:i w:val="false"/>
                <w:iCs w:val="false"/>
                <w:u w:val="none"/>
              </w:rPr>
              <w:t>2)_____ у кількості: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26" w:leader="none"/>
                <w:tab w:val="left" w:pos="3544" w:leader="none"/>
              </w:tabs>
              <w:bidi w:val="0"/>
              <w:spacing w:before="0" w:after="0"/>
              <w:ind w:start="0" w:end="0" w:firstLine="567"/>
              <w:jc w:val="both"/>
              <w:rPr>
                <w:rFonts w:eastAsia="Times New Roman"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eastAsia="Times New Roman"/>
                <w:bCs/>
                <w:i w:val="false"/>
                <w:iCs w:val="false"/>
                <w:u w:val="none"/>
              </w:rPr>
              <w:t>3)_____ у кількості: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26" w:leader="none"/>
                <w:tab w:val="left" w:pos="3544" w:leader="none"/>
              </w:tabs>
              <w:bidi w:val="0"/>
              <w:spacing w:before="0" w:after="0"/>
              <w:ind w:start="0" w:end="0" w:firstLine="567"/>
              <w:jc w:val="both"/>
              <w:rPr>
                <w:rFonts w:eastAsia="Times New Roman"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eastAsia="Times New Roman"/>
                <w:bCs/>
                <w:i w:val="false"/>
                <w:iCs w:val="false"/>
                <w:u w:val="none"/>
              </w:rPr>
              <w:t>4)_____ у кількості: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26" w:leader="none"/>
                <w:tab w:val="left" w:pos="3544" w:leader="none"/>
              </w:tabs>
              <w:bidi w:val="0"/>
              <w:spacing w:before="0" w:after="0"/>
              <w:ind w:start="0" w:end="0" w:firstLine="567"/>
              <w:jc w:val="both"/>
              <w:rPr>
                <w:rFonts w:eastAsia="Times New Roman"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eastAsia="Times New Roman"/>
                <w:bCs/>
                <w:i w:val="false"/>
                <w:iCs w:val="false"/>
                <w:u w:val="none"/>
              </w:rPr>
              <w:t>5)_____ у кількості: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26" w:leader="none"/>
                <w:tab w:val="left" w:pos="3544" w:leader="none"/>
              </w:tabs>
              <w:bidi w:val="0"/>
              <w:spacing w:before="0" w:after="0"/>
              <w:ind w:start="0" w:end="0" w:firstLine="567"/>
              <w:jc w:val="both"/>
              <w:rPr>
                <w:rFonts w:eastAsia="Times New Roman"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eastAsia="Times New Roman"/>
                <w:bCs/>
                <w:i w:val="false"/>
                <w:iCs w:val="false"/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26" w:leader="none"/>
                <w:tab w:val="left" w:pos="3544" w:leader="none"/>
              </w:tabs>
              <w:bidi w:val="0"/>
              <w:spacing w:before="0" w:after="0"/>
              <w:ind w:start="0" w:end="0" w:firstLine="567"/>
              <w:jc w:val="both"/>
              <w:rPr>
                <w:rFonts w:eastAsia="Times New Roman"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eastAsia="Times New Roman"/>
                <w:bCs/>
                <w:i w:val="false"/>
                <w:iCs w:val="false"/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26" w:leader="none"/>
                <w:tab w:val="left" w:pos="3544" w:leader="none"/>
              </w:tabs>
              <w:bidi w:val="0"/>
              <w:spacing w:before="0" w:after="0"/>
              <w:ind w:start="0" w:end="0" w:firstLine="567"/>
              <w:jc w:val="both"/>
              <w:rPr>
                <w:rFonts w:eastAsia="Times New Roman"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eastAsia="Times New Roman"/>
                <w:bCs/>
                <w:i w:val="false"/>
                <w:iCs w:val="false"/>
                <w:u w:val="none"/>
              </w:rPr>
            </w:r>
          </w:p>
        </w:tc>
        <w:tc>
          <w:tcPr>
            <w:tcW w:w="165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start="0" w:end="0" w:hanging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1187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start="0" w:end="0" w:hanging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78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start="0" w:end="0" w:hanging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839" w:type="dxa"/>
            <w:tcBorders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end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start="0" w:end="104" w:hanging="0"/>
              <w:jc w:val="end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1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end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start="0" w:end="104" w:hanging="0"/>
              <w:jc w:val="end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218" w:hRule="atLeast"/>
        </w:trPr>
        <w:tc>
          <w:tcPr>
            <w:tcW w:w="432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end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bidi w:val="0"/>
              <w:spacing w:lineRule="auto" w:line="276" w:before="0" w:after="160"/>
              <w:ind w:start="0" w:end="0" w:hanging="0"/>
              <w:outlineLvl w:val="0"/>
              <w:rPr>
                <w:rFonts w:ascii="Times New Roman" w:hAnsi="Times New Roman" w:eastAsia="SimSu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SimSun" w:ascii="Times New Roman" w:hAnsi="Times New Roman"/>
                <w:b/>
                <w:sz w:val="24"/>
                <w:szCs w:val="24"/>
                <w:lang w:val="uk-UA"/>
              </w:rPr>
              <w:t>Разом без ПДВ, грн.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end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bidi w:val="0"/>
              <w:spacing w:lineRule="auto" w:line="276" w:before="0" w:after="160"/>
              <w:ind w:start="0" w:end="0" w:hanging="0"/>
              <w:outlineLvl w:val="0"/>
              <w:rPr>
                <w:rFonts w:ascii="Times New Roman" w:hAnsi="Times New Roman" w:eastAsia="SimSu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SimSu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end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start="0" w:end="0" w:hanging="0"/>
              <w:jc w:val="end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>
          <w:trHeight w:val="218" w:hRule="atLeast"/>
        </w:trPr>
        <w:tc>
          <w:tcPr>
            <w:tcW w:w="432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end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bidi w:val="0"/>
              <w:spacing w:lineRule="auto" w:line="276" w:before="0" w:after="160"/>
              <w:ind w:start="0" w:end="0" w:hanging="0"/>
              <w:jc w:val="both"/>
              <w:textAlignment w:val="baseline"/>
              <w:outlineLvl w:val="0"/>
              <w:rPr/>
            </w:pPr>
            <w:r>
              <w:rPr>
                <w:rFonts w:eastAsia="SimSun" w:ascii="Times New Roman" w:hAnsi="Times New Roman"/>
                <w:b/>
                <w:sz w:val="24"/>
                <w:szCs w:val="24"/>
                <w:lang w:val="uk-UA"/>
              </w:rPr>
              <w:t>В тому числі ПДВ, грн.</w:t>
            </w:r>
            <w:r>
              <w:rPr>
                <w:rFonts w:eastAsia="SimSun" w:ascii="Times New Roman" w:hAnsi="Times New Roman"/>
                <w:b/>
                <w:color w:val="FF0000"/>
                <w:sz w:val="24"/>
                <w:szCs w:val="24"/>
                <w:lang w:val="uk-UA"/>
              </w:rPr>
              <w:t>***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end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bidi w:val="0"/>
              <w:spacing w:lineRule="auto" w:line="276" w:before="0" w:after="160"/>
              <w:ind w:start="0" w:end="0" w:hanging="0"/>
              <w:jc w:val="both"/>
              <w:textAlignment w:val="baseline"/>
              <w:outlineLvl w:val="0"/>
              <w:rPr>
                <w:rFonts w:ascii="Times New Roman" w:hAnsi="Times New Roman" w:eastAsia="SimSu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SimSu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end w:w="108" w:type="dxa"/>
            </w:tcMar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start="0" w:end="0" w:hanging="0"/>
              <w:jc w:val="end"/>
              <w:textAlignment w:val="baseline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>
          <w:trHeight w:val="67" w:hRule="atLeast"/>
        </w:trPr>
        <w:tc>
          <w:tcPr>
            <w:tcW w:w="432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end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bidi w:val="0"/>
              <w:spacing w:lineRule="auto" w:line="276" w:before="0" w:after="160"/>
              <w:ind w:start="0" w:end="0" w:hanging="0"/>
              <w:jc w:val="both"/>
              <w:textAlignment w:val="baseline"/>
              <w:outlineLvl w:val="0"/>
              <w:rPr>
                <w:rFonts w:ascii="Times New Roman" w:hAnsi="Times New Roman" w:eastAsia="SimSu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SimSun" w:ascii="Times New Roman" w:hAnsi="Times New Roman"/>
                <w:b/>
                <w:sz w:val="24"/>
                <w:szCs w:val="24"/>
                <w:lang w:val="uk-UA"/>
              </w:rPr>
              <w:t>Разом з ПДВ, грн.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end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bidi w:val="0"/>
              <w:spacing w:lineRule="auto" w:line="276" w:before="0" w:after="160"/>
              <w:ind w:start="0" w:end="0" w:hanging="0"/>
              <w:jc w:val="both"/>
              <w:textAlignment w:val="baseline"/>
              <w:outlineLvl w:val="0"/>
              <w:rPr>
                <w:rFonts w:ascii="Times New Roman" w:hAnsi="Times New Roman" w:eastAsia="SimSu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SimSu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end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bidi w:val="0"/>
              <w:spacing w:lineRule="auto" w:line="276" w:before="0" w:after="0"/>
              <w:ind w:start="0" w:end="0" w:hanging="0"/>
              <w:jc w:val="end"/>
              <w:textAlignment w:val="baseline"/>
              <w:outlineLvl w:val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426" w:leader="none"/>
          <w:tab w:val="left" w:pos="3544" w:leader="none"/>
        </w:tabs>
        <w:bidi w:val="0"/>
        <w:spacing w:before="0" w:after="0"/>
        <w:ind w:start="0" w:end="0" w:firstLine="567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>Ціна тендерної пропозиції Учасника означає ціну, за яку Учасник пропонує здійснити поставку товару, передбаченого в технічних вимогах (Додаток № 3 до тендерної документації) з урахуванням вартості усіх витрат на поставку:</w:t>
      </w:r>
      <w:r>
        <w:rPr>
          <w:rFonts w:eastAsia="Times New Roman" w:ascii="Times New Roman" w:hAnsi="Times New Roman"/>
          <w:b/>
          <w:bCs/>
          <w:i w:val="false"/>
          <w:iCs w:val="false"/>
          <w:sz w:val="24"/>
          <w:szCs w:val="24"/>
          <w:u w:val="none"/>
          <w:lang w:val="uk-UA"/>
        </w:rPr>
        <w:t xml:space="preserve">“Комплект відеообладнання (у складі: бодікамери, докстанція для 8-ми бодікамер в комплекті, розширення для докстанції на 8 бодікамер)”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(КЕКВ 3110 “Придбання обладнання і предметів довгострокового користування” ), Код ДК 021:2015 –  32330000-5 Апаратура для запису та відтворення аудіо та відеоматеріалу</w:t>
      </w:r>
      <w:r>
        <w:rPr>
          <w:rFonts w:ascii="Times New Roman" w:hAnsi="Times New Roman"/>
          <w:sz w:val="24"/>
          <w:szCs w:val="24"/>
          <w:lang w:val="uk-UA"/>
        </w:rPr>
        <w:t xml:space="preserve"> в т.ч. на транспортування, пакування, страхування, навантаження, розвантаження, сплату податків, та інших обов’язкових платежів і зборів, що сплачуються або мають бути сплачені. До розрахунку ціни входять усі витрати пов’язані з поставкою товару, у тому числі й ті, витрати які несуть треті особи в зв’язку зі здійсненням поставки товару. Не враховані Учасником окремі витрати не сплачується Замовником окремо та вважаються врахованими у ціні його тендерної пропозиції. </w:t>
      </w:r>
    </w:p>
    <w:p>
      <w:pPr>
        <w:pStyle w:val="Normal"/>
        <w:bidi w:val="0"/>
        <w:ind w:start="0" w:end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ціновій пропозиції вказується підсумкова ціна товару з урахуванням кількості товару зазначеного в технічних вимогах (Додаток  3 до тендерної документації).</w:t>
      </w:r>
    </w:p>
    <w:tbl>
      <w:tblPr>
        <w:tblW w:w="10020" w:type="dxa"/>
        <w:jc w:val="start"/>
        <w:tblInd w:w="-11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340"/>
        <w:gridCol w:w="3340"/>
        <w:gridCol w:w="3340"/>
      </w:tblGrid>
      <w:tr>
        <w:trPr/>
        <w:tc>
          <w:tcPr>
            <w:tcW w:w="3340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0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0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</w:tr>
      <w:tr>
        <w:trPr/>
        <w:tc>
          <w:tcPr>
            <w:tcW w:w="3340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посада уповноваженої особи Учасника</w:t>
            </w:r>
          </w:p>
        </w:tc>
        <w:tc>
          <w:tcPr>
            <w:tcW w:w="3340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підпис та печатка</w:t>
            </w:r>
          </w:p>
        </w:tc>
        <w:tc>
          <w:tcPr>
            <w:tcW w:w="3340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прізвище, ініціали</w:t>
            </w:r>
          </w:p>
        </w:tc>
      </w:tr>
    </w:tbl>
    <w:p>
      <w:pPr>
        <w:pStyle w:val="ListParagraph"/>
        <w:ind w:start="720" w:end="0" w:hanging="0"/>
        <w:jc w:val="both"/>
        <w:rPr>
          <w:rFonts w:ascii="Times New Roman" w:hAnsi="Times New Roman"/>
          <w:i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*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Підпунктом вказати конкретну назву обладнання, яке входить до складу “Комплекту відеообладнання (у складі: бодікамери, докстанція для 8-ми бодікамер в комплекті, розширення для докстанції на 8 бодікамер)”, модель та/або артикул  найменування виробника та країну розташування виробництва відповідно до кількісних і якісних вимог Додатку  3 до тендерної документації .</w:t>
      </w:r>
    </w:p>
    <w:p>
      <w:pPr>
        <w:pStyle w:val="ListParagraph"/>
        <w:ind w:start="720" w:end="0" w:hanging="0"/>
        <w:jc w:val="both"/>
        <w:rPr>
          <w:rFonts w:ascii="Times New Roman" w:hAnsi="Times New Roman"/>
          <w:i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</w:r>
    </w:p>
    <w:p>
      <w:pPr>
        <w:pStyle w:val="ListParagraph"/>
        <w:ind w:start="720" w:end="0" w:hanging="0"/>
        <w:jc w:val="both"/>
        <w:rPr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**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Ціни вказуються з двома десятковими знаками в національній валюті України. Ціни включають у себе усі витрати на транспортування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до місця, визначеного Замовником, страхування, навантаження, розвантаження, сплату мита, податків і зборів (обов’язкових платежів)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що сплачуються або мають бути сплачені згідно з чинним законодавством України у зв’язку із ввезенням на митну територію України та розмитненням.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>
      <w:pPr>
        <w:pStyle w:val="ListParagraph"/>
        <w:ind w:start="720" w:end="0" w:hanging="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</w:r>
    </w:p>
    <w:p>
      <w:pPr>
        <w:pStyle w:val="ListParagraph"/>
        <w:ind w:start="720" w:end="0" w:hanging="0"/>
        <w:jc w:val="both"/>
        <w:rPr>
          <w:rFonts w:ascii="Times New Roman" w:hAnsi="Times New Roman"/>
          <w:i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***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ПДВ нараховується у випадках, передбачених чинним законодавством України.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hi-IN"/>
    </w:rPr>
  </w:style>
  <w:style w:type="paragraph" w:styleId="ListParagraph">
    <w:name w:val="List Paragraph"/>
    <w:basedOn w:val="LOnormal"/>
    <w:qFormat/>
    <w:pPr>
      <w:spacing w:before="0" w:after="0"/>
      <w:ind w:start="720" w:end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LibreOffice/7.4.5.1$Windows_X86_64 LibreOffice_project/9c0871452b3918c1019dde9bfac75448afc4b57f</Application>
  <AppVersion>15.0000</AppVersion>
  <Pages>2</Pages>
  <Words>452</Words>
  <Characters>2921</Characters>
  <CharactersWithSpaces>3340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2023-03-23T12:56:04Z</dcterms:created>
  <dc:creator/>
  <dc:description/>
  <dc:language>uk-UA</dc:language>
  <cp:lastModifiedBy/>
  <dcterms:modified xsi:type="dcterms:W3CDTF">2023-03-23T12:56:52Z</dcterms:modified>
  <cp:revision>2</cp:revision>
  <dc:subject/>
  <dc:title/>
</cp:coreProperties>
</file>